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3327ED" w:rsidRDefault="00CE57D2" w:rsidP="0082402C">
      <w:pPr>
        <w:pStyle w:val="coverLicenceHolder"/>
        <w:pBdr>
          <w:top w:val="single" w:sz="4" w:space="25" w:color="auto"/>
        </w:pBdr>
        <w:ind w:left="3261"/>
        <w:rPr>
          <w:color w:val="000000" w:themeColor="text1"/>
          <w:sz w:val="22"/>
          <w:szCs w:val="22"/>
        </w:rPr>
      </w:pPr>
      <w:r w:rsidRPr="003327ED">
        <w:rPr>
          <w:color w:val="000000" w:themeColor="text1"/>
          <w:sz w:val="22"/>
          <w:szCs w:val="22"/>
        </w:rPr>
        <w:t>Dŵr Cymru Cyfyngedig</w:t>
      </w:r>
    </w:p>
    <w:p w14:paraId="1D57689A" w14:textId="77777777" w:rsidR="005B73A2" w:rsidRPr="003327ED" w:rsidRDefault="005B73A2" w:rsidP="0082402C">
      <w:pPr>
        <w:pStyle w:val="coverLicenceHolder"/>
        <w:pBdr>
          <w:top w:val="single" w:sz="4" w:space="25" w:color="auto"/>
        </w:pBdr>
        <w:ind w:left="3261"/>
        <w:rPr>
          <w:color w:val="000000" w:themeColor="text1"/>
          <w:sz w:val="22"/>
          <w:szCs w:val="22"/>
        </w:rPr>
      </w:pPr>
    </w:p>
    <w:p w14:paraId="3D54993D" w14:textId="3C947730" w:rsidR="005B73A2" w:rsidRPr="003327ED" w:rsidRDefault="00717300" w:rsidP="0082402C">
      <w:pPr>
        <w:pStyle w:val="coverLicenceHolder"/>
        <w:pBdr>
          <w:top w:val="single" w:sz="4" w:space="25" w:color="auto"/>
        </w:pBdr>
        <w:ind w:left="3261"/>
        <w:rPr>
          <w:color w:val="000000" w:themeColor="text1"/>
          <w:sz w:val="22"/>
          <w:szCs w:val="22"/>
        </w:rPr>
      </w:pPr>
      <w:r w:rsidRPr="003327ED">
        <w:rPr>
          <w:color w:val="000000" w:themeColor="text1"/>
          <w:sz w:val="22"/>
          <w:szCs w:val="22"/>
        </w:rPr>
        <w:fldChar w:fldCharType="begin"/>
      </w:r>
      <w:r w:rsidRPr="003327ED">
        <w:rPr>
          <w:color w:val="000000" w:themeColor="text1"/>
          <w:sz w:val="22"/>
          <w:szCs w:val="22"/>
        </w:rPr>
        <w:instrText xml:space="preserve"> MERGEFIELD Site_Name </w:instrText>
      </w:r>
      <w:r w:rsidRPr="003327ED">
        <w:rPr>
          <w:color w:val="000000" w:themeColor="text1"/>
          <w:sz w:val="22"/>
          <w:szCs w:val="22"/>
        </w:rPr>
        <w:fldChar w:fldCharType="separate"/>
      </w:r>
      <w:r w:rsidR="00DE04B1" w:rsidRPr="003327ED">
        <w:rPr>
          <w:noProof/>
          <w:color w:val="000000" w:themeColor="text1"/>
          <w:sz w:val="22"/>
          <w:szCs w:val="22"/>
        </w:rPr>
        <w:t>Cynwyd Wastewater Treatment Works</w:t>
      </w:r>
      <w:r w:rsidRPr="003327ED">
        <w:rPr>
          <w:color w:val="000000" w:themeColor="text1"/>
          <w:sz w:val="22"/>
          <w:szCs w:val="22"/>
        </w:rPr>
        <w:fldChar w:fldCharType="end"/>
      </w:r>
      <w:r w:rsidR="005B73A2" w:rsidRPr="003327ED">
        <w:rPr>
          <w:color w:val="000000" w:themeColor="text1"/>
          <w:sz w:val="22"/>
          <w:szCs w:val="22"/>
        </w:rPr>
        <w:t xml:space="preserve"> </w:t>
      </w:r>
    </w:p>
    <w:p w14:paraId="718782F6" w14:textId="793A3D73" w:rsidR="00717300" w:rsidRPr="003327ED" w:rsidRDefault="00717300" w:rsidP="0082402C">
      <w:pPr>
        <w:pStyle w:val="coverLicenceHolder"/>
        <w:pBdr>
          <w:top w:val="single" w:sz="4" w:space="25" w:color="auto"/>
        </w:pBdr>
        <w:ind w:left="3261"/>
        <w:rPr>
          <w:color w:val="000000" w:themeColor="text1"/>
          <w:sz w:val="22"/>
          <w:szCs w:val="22"/>
        </w:rPr>
      </w:pPr>
      <w:r w:rsidRPr="003327ED">
        <w:rPr>
          <w:color w:val="000000" w:themeColor="text1"/>
          <w:sz w:val="22"/>
          <w:szCs w:val="22"/>
        </w:rPr>
        <w:fldChar w:fldCharType="begin"/>
      </w:r>
      <w:r w:rsidRPr="003327ED">
        <w:rPr>
          <w:color w:val="000000" w:themeColor="text1"/>
          <w:sz w:val="22"/>
          <w:szCs w:val="22"/>
        </w:rPr>
        <w:instrText xml:space="preserve"> MERGEFIELD DSI_ADD2 </w:instrText>
      </w:r>
      <w:r w:rsidRPr="003327ED">
        <w:rPr>
          <w:color w:val="000000" w:themeColor="text1"/>
          <w:sz w:val="22"/>
          <w:szCs w:val="22"/>
        </w:rPr>
        <w:fldChar w:fldCharType="separate"/>
      </w:r>
      <w:r w:rsidR="003327ED" w:rsidRPr="003327ED">
        <w:rPr>
          <w:noProof/>
          <w:color w:val="000000" w:themeColor="text1"/>
          <w:sz w:val="22"/>
          <w:szCs w:val="22"/>
        </w:rPr>
        <w:t>Station Yard</w:t>
      </w:r>
      <w:r w:rsidRPr="003327ED">
        <w:rPr>
          <w:color w:val="000000" w:themeColor="text1"/>
          <w:sz w:val="22"/>
          <w:szCs w:val="22"/>
        </w:rPr>
        <w:fldChar w:fldCharType="end"/>
      </w:r>
    </w:p>
    <w:p w14:paraId="76B81458" w14:textId="06CE4855" w:rsidR="00717300" w:rsidRPr="003327ED" w:rsidRDefault="00717300" w:rsidP="0082402C">
      <w:pPr>
        <w:pStyle w:val="coverLicenceHolder"/>
        <w:pBdr>
          <w:top w:val="single" w:sz="4" w:space="25" w:color="auto"/>
        </w:pBdr>
        <w:ind w:left="3261"/>
        <w:rPr>
          <w:color w:val="000000" w:themeColor="text1"/>
          <w:sz w:val="22"/>
          <w:szCs w:val="22"/>
        </w:rPr>
      </w:pPr>
      <w:r w:rsidRPr="003327ED">
        <w:rPr>
          <w:color w:val="000000" w:themeColor="text1"/>
          <w:sz w:val="22"/>
          <w:szCs w:val="22"/>
        </w:rPr>
        <w:fldChar w:fldCharType="begin"/>
      </w:r>
      <w:r w:rsidRPr="003327ED">
        <w:rPr>
          <w:color w:val="000000" w:themeColor="text1"/>
          <w:sz w:val="22"/>
          <w:szCs w:val="22"/>
        </w:rPr>
        <w:instrText xml:space="preserve"> MERGEFIELD DSI_ADD3 </w:instrText>
      </w:r>
      <w:r w:rsidRPr="003327ED">
        <w:rPr>
          <w:color w:val="000000" w:themeColor="text1"/>
          <w:sz w:val="22"/>
          <w:szCs w:val="22"/>
        </w:rPr>
        <w:fldChar w:fldCharType="separate"/>
      </w:r>
      <w:r w:rsidR="003327ED" w:rsidRPr="003327ED">
        <w:rPr>
          <w:noProof/>
          <w:color w:val="000000" w:themeColor="text1"/>
          <w:sz w:val="22"/>
          <w:szCs w:val="22"/>
        </w:rPr>
        <w:t>Cynwyd</w:t>
      </w:r>
      <w:r w:rsidRPr="003327ED">
        <w:rPr>
          <w:color w:val="000000" w:themeColor="text1"/>
          <w:sz w:val="22"/>
          <w:szCs w:val="22"/>
        </w:rPr>
        <w:fldChar w:fldCharType="end"/>
      </w:r>
    </w:p>
    <w:p w14:paraId="0EF17346" w14:textId="7877914C" w:rsidR="00717300" w:rsidRPr="003327ED" w:rsidRDefault="00717300" w:rsidP="0082402C">
      <w:pPr>
        <w:pStyle w:val="coverLicenceHolder"/>
        <w:pBdr>
          <w:top w:val="single" w:sz="4" w:space="25" w:color="auto"/>
        </w:pBdr>
        <w:ind w:left="3261"/>
        <w:rPr>
          <w:color w:val="000000" w:themeColor="text1"/>
          <w:sz w:val="22"/>
          <w:szCs w:val="22"/>
        </w:rPr>
      </w:pPr>
      <w:r w:rsidRPr="003327ED">
        <w:rPr>
          <w:color w:val="000000" w:themeColor="text1"/>
          <w:sz w:val="22"/>
          <w:szCs w:val="22"/>
        </w:rPr>
        <w:fldChar w:fldCharType="begin"/>
      </w:r>
      <w:r w:rsidRPr="003327ED">
        <w:rPr>
          <w:color w:val="000000" w:themeColor="text1"/>
          <w:sz w:val="22"/>
          <w:szCs w:val="22"/>
        </w:rPr>
        <w:instrText xml:space="preserve"> MERGEFIELD DSI_ADD4 </w:instrText>
      </w:r>
      <w:r w:rsidRPr="003327ED">
        <w:rPr>
          <w:color w:val="000000" w:themeColor="text1"/>
          <w:sz w:val="22"/>
          <w:szCs w:val="22"/>
        </w:rPr>
        <w:fldChar w:fldCharType="separate"/>
      </w:r>
      <w:r w:rsidR="003327ED" w:rsidRPr="003327ED">
        <w:rPr>
          <w:noProof/>
          <w:color w:val="000000" w:themeColor="text1"/>
          <w:sz w:val="22"/>
          <w:szCs w:val="22"/>
        </w:rPr>
        <w:t>Corwen</w:t>
      </w:r>
      <w:r w:rsidRPr="003327ED">
        <w:rPr>
          <w:color w:val="000000" w:themeColor="text1"/>
          <w:sz w:val="22"/>
          <w:szCs w:val="22"/>
        </w:rPr>
        <w:fldChar w:fldCharType="end"/>
      </w:r>
    </w:p>
    <w:p w14:paraId="5FE00F48" w14:textId="293418AF" w:rsidR="005B73A2" w:rsidRPr="003327ED" w:rsidRDefault="00717300" w:rsidP="0082402C">
      <w:pPr>
        <w:pStyle w:val="coverLicenceHolder"/>
        <w:pBdr>
          <w:top w:val="single" w:sz="4" w:space="25" w:color="auto"/>
        </w:pBdr>
        <w:ind w:left="3261"/>
        <w:rPr>
          <w:color w:val="000000" w:themeColor="text1"/>
          <w:sz w:val="22"/>
          <w:szCs w:val="22"/>
        </w:rPr>
      </w:pPr>
      <w:r w:rsidRPr="003327ED">
        <w:rPr>
          <w:color w:val="000000" w:themeColor="text1"/>
          <w:sz w:val="22"/>
          <w:szCs w:val="22"/>
        </w:rPr>
        <w:fldChar w:fldCharType="begin"/>
      </w:r>
      <w:r w:rsidRPr="003327ED">
        <w:rPr>
          <w:color w:val="000000" w:themeColor="text1"/>
          <w:sz w:val="22"/>
          <w:szCs w:val="22"/>
        </w:rPr>
        <w:instrText xml:space="preserve"> MERGEFIELD DSI_POST_CODE </w:instrText>
      </w:r>
      <w:r w:rsidRPr="003327ED">
        <w:rPr>
          <w:color w:val="000000" w:themeColor="text1"/>
          <w:sz w:val="22"/>
          <w:szCs w:val="22"/>
        </w:rPr>
        <w:fldChar w:fldCharType="separate"/>
      </w:r>
      <w:r w:rsidR="003327ED" w:rsidRPr="003327ED">
        <w:rPr>
          <w:noProof/>
          <w:color w:val="000000" w:themeColor="text1"/>
          <w:sz w:val="22"/>
          <w:szCs w:val="22"/>
        </w:rPr>
        <w:t>LL21 0HY</w:t>
      </w:r>
      <w:r w:rsidRPr="003327ED">
        <w:rPr>
          <w:color w:val="000000" w:themeColor="text1"/>
          <w:sz w:val="22"/>
          <w:szCs w:val="22"/>
        </w:rPr>
        <w:fldChar w:fldCharType="end"/>
      </w:r>
    </w:p>
    <w:p w14:paraId="31B7289B" w14:textId="77777777" w:rsidR="005B73A2" w:rsidRPr="003327ED"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3327ED" w:rsidRDefault="006D7C1E" w:rsidP="0082402C">
      <w:pPr>
        <w:pStyle w:val="coverLicenceHolder"/>
        <w:pBdr>
          <w:top w:val="single" w:sz="4" w:space="25" w:color="auto"/>
        </w:pBdr>
        <w:ind w:left="3261"/>
        <w:rPr>
          <w:rFonts w:cs="Arial"/>
          <w:color w:val="000000" w:themeColor="text1"/>
          <w:sz w:val="22"/>
          <w:szCs w:val="22"/>
        </w:rPr>
      </w:pPr>
    </w:p>
    <w:p w14:paraId="68741264" w14:textId="062ED10E" w:rsidR="003370AB" w:rsidRPr="003327ED"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3327ED">
        <w:rPr>
          <w:rFonts w:cs="Arial"/>
          <w:color w:val="000000" w:themeColor="text1"/>
          <w:sz w:val="22"/>
          <w:szCs w:val="22"/>
        </w:rPr>
        <w:t>Variation</w:t>
      </w:r>
      <w:r w:rsidR="003F2D1E" w:rsidRPr="003327ED">
        <w:rPr>
          <w:rFonts w:cs="Arial"/>
          <w:color w:val="000000" w:themeColor="text1"/>
          <w:sz w:val="22"/>
          <w:szCs w:val="22"/>
        </w:rPr>
        <w:t xml:space="preserve"> </w:t>
      </w:r>
      <w:r w:rsidRPr="003327ED">
        <w:rPr>
          <w:rFonts w:cs="Arial"/>
          <w:color w:val="000000" w:themeColor="text1"/>
          <w:sz w:val="22"/>
          <w:szCs w:val="22"/>
        </w:rPr>
        <w:t>number</w:t>
      </w:r>
    </w:p>
    <w:p w14:paraId="47F2863B" w14:textId="750923A5" w:rsidR="003370AB" w:rsidRPr="003327ED"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3327ED">
        <w:rPr>
          <w:rFonts w:cs="Arial"/>
          <w:color w:val="000000" w:themeColor="text1"/>
          <w:sz w:val="22"/>
          <w:szCs w:val="22"/>
        </w:rPr>
        <w:fldChar w:fldCharType="begin"/>
      </w:r>
      <w:r w:rsidRPr="003327ED">
        <w:rPr>
          <w:rFonts w:cs="Arial"/>
          <w:color w:val="000000" w:themeColor="text1"/>
          <w:sz w:val="22"/>
          <w:szCs w:val="22"/>
        </w:rPr>
        <w:instrText xml:space="preserve"> MERGEFIELD PAN </w:instrText>
      </w:r>
      <w:r w:rsidRPr="003327ED">
        <w:rPr>
          <w:rFonts w:cs="Arial"/>
          <w:color w:val="000000" w:themeColor="text1"/>
          <w:sz w:val="22"/>
          <w:szCs w:val="22"/>
        </w:rPr>
        <w:fldChar w:fldCharType="separate"/>
      </w:r>
      <w:r w:rsidR="003327ED" w:rsidRPr="003327ED">
        <w:rPr>
          <w:rFonts w:cs="Arial"/>
          <w:noProof/>
          <w:color w:val="000000" w:themeColor="text1"/>
          <w:sz w:val="22"/>
          <w:szCs w:val="22"/>
        </w:rPr>
        <w:t>PAN-024220</w:t>
      </w:r>
      <w:r w:rsidRPr="003327ED">
        <w:rPr>
          <w:rFonts w:cs="Arial"/>
          <w:color w:val="000000" w:themeColor="text1"/>
          <w:sz w:val="22"/>
          <w:szCs w:val="22"/>
        </w:rPr>
        <w:fldChar w:fldCharType="end"/>
      </w:r>
    </w:p>
    <w:p w14:paraId="3E146199" w14:textId="77777777" w:rsidR="00E84C8B" w:rsidRPr="003327ED" w:rsidRDefault="004F05BF" w:rsidP="0082402C">
      <w:pPr>
        <w:pStyle w:val="coverAuthNos"/>
        <w:spacing w:before="480"/>
        <w:ind w:left="3261"/>
        <w:rPr>
          <w:rFonts w:cs="Arial"/>
          <w:color w:val="000000" w:themeColor="text1"/>
          <w:sz w:val="22"/>
          <w:szCs w:val="22"/>
          <w:lang w:val="de-DE"/>
        </w:rPr>
      </w:pPr>
      <w:r w:rsidRPr="003327ED">
        <w:rPr>
          <w:rFonts w:cs="Arial"/>
          <w:color w:val="000000" w:themeColor="text1"/>
          <w:sz w:val="22"/>
          <w:szCs w:val="22"/>
          <w:lang w:val="de-DE"/>
        </w:rPr>
        <w:t>P</w:t>
      </w:r>
      <w:r w:rsidR="00E84C8B" w:rsidRPr="003327ED">
        <w:rPr>
          <w:rFonts w:cs="Arial"/>
          <w:color w:val="000000" w:themeColor="text1"/>
          <w:sz w:val="22"/>
          <w:szCs w:val="22"/>
          <w:lang w:val="de-DE"/>
        </w:rPr>
        <w:t>ermit number</w:t>
      </w:r>
    </w:p>
    <w:p w14:paraId="2EF0EE18" w14:textId="57D414B6" w:rsidR="00E84C8B" w:rsidRPr="003327ED" w:rsidRDefault="006C214E" w:rsidP="0082402C">
      <w:pPr>
        <w:pStyle w:val="coverAuthNos"/>
        <w:ind w:left="3261"/>
        <w:rPr>
          <w:rFonts w:cs="Arial"/>
          <w:color w:val="000000" w:themeColor="text1"/>
          <w:sz w:val="22"/>
          <w:szCs w:val="22"/>
          <w:lang w:val="de-DE"/>
        </w:rPr>
      </w:pPr>
      <w:r w:rsidRPr="003327ED">
        <w:rPr>
          <w:rFonts w:cs="Arial"/>
          <w:color w:val="000000" w:themeColor="text1"/>
          <w:sz w:val="22"/>
          <w:szCs w:val="22"/>
          <w:lang w:val="de-DE"/>
        </w:rPr>
        <w:fldChar w:fldCharType="begin"/>
      </w:r>
      <w:r w:rsidRPr="003327ED">
        <w:rPr>
          <w:rFonts w:cs="Arial"/>
          <w:color w:val="000000" w:themeColor="text1"/>
          <w:sz w:val="22"/>
          <w:szCs w:val="22"/>
          <w:lang w:val="de-DE"/>
        </w:rPr>
        <w:instrText xml:space="preserve"> MERGEFIELD "FE_Permit_Number" </w:instrText>
      </w:r>
      <w:r w:rsidRPr="003327ED">
        <w:rPr>
          <w:rFonts w:cs="Arial"/>
          <w:color w:val="000000" w:themeColor="text1"/>
          <w:sz w:val="22"/>
          <w:szCs w:val="22"/>
          <w:lang w:val="de-DE"/>
        </w:rPr>
        <w:fldChar w:fldCharType="separate"/>
      </w:r>
      <w:r w:rsidR="003327ED" w:rsidRPr="003327ED">
        <w:rPr>
          <w:rFonts w:cs="Arial"/>
          <w:noProof/>
          <w:color w:val="000000" w:themeColor="text1"/>
          <w:sz w:val="22"/>
          <w:szCs w:val="22"/>
          <w:lang w:val="de-DE"/>
        </w:rPr>
        <w:t>CM0149301</w:t>
      </w:r>
      <w:r w:rsidRPr="003327ED">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40243F85" w:rsidR="00AC41E4" w:rsidRPr="003327ED" w:rsidRDefault="00850177" w:rsidP="00DD732B">
      <w:pPr>
        <w:pStyle w:val="coverAuthNos"/>
        <w:spacing w:line="240" w:lineRule="auto"/>
        <w:ind w:left="-284"/>
        <w:jc w:val="center"/>
        <w:rPr>
          <w:b/>
          <w:color w:val="000000" w:themeColor="text1"/>
          <w:sz w:val="36"/>
          <w:szCs w:val="36"/>
        </w:rPr>
      </w:pPr>
      <w:r>
        <w:rPr>
          <w:b/>
          <w:color w:val="FF0000"/>
          <w:sz w:val="36"/>
          <w:szCs w:val="36"/>
        </w:rPr>
        <w:br w:type="page"/>
      </w:r>
      <w:r w:rsidR="00717300" w:rsidRPr="003327ED">
        <w:rPr>
          <w:b/>
          <w:color w:val="000000" w:themeColor="text1"/>
          <w:sz w:val="36"/>
          <w:szCs w:val="36"/>
        </w:rPr>
        <w:lastRenderedPageBreak/>
        <w:fldChar w:fldCharType="begin"/>
      </w:r>
      <w:r w:rsidR="00717300" w:rsidRPr="003327ED">
        <w:rPr>
          <w:b/>
          <w:color w:val="000000" w:themeColor="text1"/>
          <w:sz w:val="36"/>
          <w:szCs w:val="36"/>
        </w:rPr>
        <w:instrText xml:space="preserve"> MERGEFIELD Site_Name </w:instrText>
      </w:r>
      <w:r w:rsidR="00717300" w:rsidRPr="003327ED">
        <w:rPr>
          <w:b/>
          <w:color w:val="000000" w:themeColor="text1"/>
          <w:sz w:val="36"/>
          <w:szCs w:val="36"/>
        </w:rPr>
        <w:fldChar w:fldCharType="separate"/>
      </w:r>
      <w:r w:rsidR="00DE04B1" w:rsidRPr="003327ED">
        <w:rPr>
          <w:b/>
          <w:noProof/>
          <w:color w:val="000000" w:themeColor="text1"/>
          <w:sz w:val="36"/>
          <w:szCs w:val="36"/>
        </w:rPr>
        <w:t>Cynwyd Wastewater Treatment Works</w:t>
      </w:r>
      <w:r w:rsidR="00717300" w:rsidRPr="003327ED">
        <w:rPr>
          <w:b/>
          <w:color w:val="000000" w:themeColor="text1"/>
          <w:sz w:val="36"/>
          <w:szCs w:val="36"/>
        </w:rPr>
        <w:fldChar w:fldCharType="end"/>
      </w:r>
    </w:p>
    <w:p w14:paraId="2E34D8F8" w14:textId="2D05B99D" w:rsidR="003370AB" w:rsidRPr="003327ED" w:rsidRDefault="00AF08C3" w:rsidP="00DD732B">
      <w:pPr>
        <w:pStyle w:val="Heading1nonum"/>
        <w:spacing w:before="80" w:after="0" w:line="240" w:lineRule="auto"/>
        <w:ind w:left="-284"/>
        <w:jc w:val="center"/>
        <w:rPr>
          <w:color w:val="000000" w:themeColor="text1"/>
          <w:szCs w:val="36"/>
        </w:rPr>
      </w:pPr>
      <w:r w:rsidRPr="003327ED">
        <w:rPr>
          <w:color w:val="000000" w:themeColor="text1"/>
          <w:szCs w:val="36"/>
        </w:rPr>
        <w:t>P</w:t>
      </w:r>
      <w:r w:rsidR="003370AB" w:rsidRPr="003327ED">
        <w:rPr>
          <w:color w:val="000000" w:themeColor="text1"/>
          <w:szCs w:val="36"/>
        </w:rPr>
        <w:t xml:space="preserve">ermit </w:t>
      </w:r>
      <w:r w:rsidR="00BE5E02" w:rsidRPr="003327ED">
        <w:rPr>
          <w:color w:val="000000" w:themeColor="text1"/>
          <w:szCs w:val="36"/>
        </w:rPr>
        <w:t>n</w:t>
      </w:r>
      <w:r w:rsidR="003370AB" w:rsidRPr="003327ED">
        <w:rPr>
          <w:color w:val="000000" w:themeColor="text1"/>
          <w:szCs w:val="36"/>
        </w:rPr>
        <w:t xml:space="preserve">umber </w:t>
      </w:r>
      <w:r w:rsidR="00CC5CC5" w:rsidRPr="003327ED">
        <w:rPr>
          <w:color w:val="000000" w:themeColor="text1"/>
          <w:szCs w:val="36"/>
        </w:rPr>
        <w:fldChar w:fldCharType="begin"/>
      </w:r>
      <w:r w:rsidR="00CC5CC5" w:rsidRPr="003327ED">
        <w:rPr>
          <w:color w:val="000000" w:themeColor="text1"/>
          <w:szCs w:val="36"/>
        </w:rPr>
        <w:instrText xml:space="preserve"> MERGEFIELD FE_Permit_Number </w:instrText>
      </w:r>
      <w:r w:rsidR="00CC5CC5" w:rsidRPr="003327ED">
        <w:rPr>
          <w:color w:val="000000" w:themeColor="text1"/>
          <w:szCs w:val="36"/>
        </w:rPr>
        <w:fldChar w:fldCharType="separate"/>
      </w:r>
      <w:r w:rsidR="003327ED" w:rsidRPr="003327ED">
        <w:rPr>
          <w:noProof/>
          <w:color w:val="000000" w:themeColor="text1"/>
          <w:szCs w:val="36"/>
        </w:rPr>
        <w:t>CM0149301</w:t>
      </w:r>
      <w:r w:rsidR="00CC5CC5" w:rsidRPr="003327ED">
        <w:rPr>
          <w:color w:val="000000" w:themeColor="text1"/>
          <w:szCs w:val="36"/>
        </w:rPr>
        <w:fldChar w:fldCharType="end"/>
      </w:r>
    </w:p>
    <w:bookmarkEnd w:id="0"/>
    <w:bookmarkEnd w:id="1"/>
    <w:p w14:paraId="3C746A8D" w14:textId="77777777" w:rsidR="003370AB" w:rsidRPr="003327ED" w:rsidRDefault="003370AB" w:rsidP="00DD732B">
      <w:pPr>
        <w:pStyle w:val="Heading1nonum"/>
        <w:ind w:left="-284"/>
        <w:rPr>
          <w:color w:val="000000" w:themeColor="text1"/>
        </w:rPr>
      </w:pPr>
      <w:r w:rsidRPr="003327ED">
        <w:rPr>
          <w:color w:val="000000" w:themeColor="text1"/>
        </w:rPr>
        <w:t>Introductory note</w:t>
      </w:r>
    </w:p>
    <w:p w14:paraId="59286F80" w14:textId="77777777" w:rsidR="003370AB" w:rsidRPr="003327ED" w:rsidRDefault="003370AB" w:rsidP="00DD732B">
      <w:pPr>
        <w:pStyle w:val="Heading2a"/>
        <w:spacing w:before="120"/>
        <w:ind w:left="-284"/>
        <w:rPr>
          <w:i w:val="0"/>
          <w:color w:val="000000" w:themeColor="text1"/>
        </w:rPr>
      </w:pPr>
      <w:r w:rsidRPr="003327ED">
        <w:rPr>
          <w:i w:val="0"/>
          <w:color w:val="000000" w:themeColor="text1"/>
        </w:rPr>
        <w:t xml:space="preserve">This introductory note does not form a part of the </w:t>
      </w:r>
      <w:r w:rsidR="008679AD" w:rsidRPr="003327ED">
        <w:rPr>
          <w:i w:val="0"/>
          <w:color w:val="000000" w:themeColor="text1"/>
        </w:rPr>
        <w:t>notice.</w:t>
      </w:r>
    </w:p>
    <w:p w14:paraId="7F4A57E4" w14:textId="77777777" w:rsidR="00E84C8B" w:rsidRPr="003327ED" w:rsidRDefault="00E84C8B" w:rsidP="00DD732B">
      <w:pPr>
        <w:tabs>
          <w:tab w:val="left" w:pos="-720"/>
          <w:tab w:val="left" w:pos="0"/>
          <w:tab w:val="left" w:pos="972"/>
        </w:tabs>
        <w:spacing w:line="270" w:lineRule="exact"/>
        <w:ind w:left="-284"/>
        <w:rPr>
          <w:rFonts w:ascii="Arial" w:hAnsi="Arial" w:cs="Arial"/>
          <w:color w:val="000000" w:themeColor="text1"/>
        </w:rPr>
      </w:pPr>
    </w:p>
    <w:p w14:paraId="621AB039" w14:textId="54918BBC" w:rsidR="00952C06" w:rsidRPr="003327ED" w:rsidRDefault="0090270F" w:rsidP="00A72334">
      <w:pPr>
        <w:pStyle w:val="BodyText2"/>
        <w:tabs>
          <w:tab w:val="left" w:pos="-720"/>
          <w:tab w:val="left" w:pos="0"/>
          <w:tab w:val="left" w:pos="972"/>
        </w:tabs>
        <w:spacing w:before="120" w:after="120" w:line="270" w:lineRule="exact"/>
        <w:ind w:left="-284"/>
        <w:jc w:val="left"/>
        <w:rPr>
          <w:rFonts w:cs="Arial"/>
          <w:color w:val="000000" w:themeColor="text1"/>
          <w:sz w:val="22"/>
          <w:szCs w:val="22"/>
        </w:rPr>
      </w:pPr>
      <w:r w:rsidRPr="003327ED">
        <w:rPr>
          <w:rFonts w:cs="Arial"/>
          <w:color w:val="000000" w:themeColor="text1"/>
          <w:sz w:val="22"/>
          <w:szCs w:val="22"/>
        </w:rPr>
        <w:t>The following</w:t>
      </w:r>
      <w:r w:rsidR="00E84C8B" w:rsidRPr="003327ED">
        <w:rPr>
          <w:rFonts w:cs="Arial"/>
          <w:color w:val="000000" w:themeColor="text1"/>
          <w:sz w:val="22"/>
          <w:szCs w:val="22"/>
        </w:rPr>
        <w:t xml:space="preserve"> </w:t>
      </w:r>
      <w:r w:rsidR="0010272E" w:rsidRPr="003327ED">
        <w:rPr>
          <w:rFonts w:cs="Arial"/>
          <w:color w:val="000000" w:themeColor="text1"/>
          <w:sz w:val="22"/>
          <w:szCs w:val="22"/>
        </w:rPr>
        <w:t xml:space="preserve">notice </w:t>
      </w:r>
      <w:r w:rsidR="00E84C8B" w:rsidRPr="003327ED">
        <w:rPr>
          <w:rFonts w:cs="Arial"/>
          <w:color w:val="000000" w:themeColor="text1"/>
          <w:sz w:val="22"/>
          <w:szCs w:val="22"/>
        </w:rPr>
        <w:t>gives notice of the variation</w:t>
      </w:r>
      <w:r w:rsidR="004F05BF" w:rsidRPr="003327ED">
        <w:rPr>
          <w:rFonts w:cs="Arial"/>
          <w:color w:val="000000" w:themeColor="text1"/>
          <w:sz w:val="22"/>
          <w:szCs w:val="22"/>
        </w:rPr>
        <w:t xml:space="preserve"> and consolidation</w:t>
      </w:r>
      <w:r w:rsidR="00E84C8B" w:rsidRPr="003327ED">
        <w:rPr>
          <w:rFonts w:cs="Arial"/>
          <w:color w:val="000000" w:themeColor="text1"/>
          <w:sz w:val="22"/>
          <w:szCs w:val="22"/>
        </w:rPr>
        <w:t xml:space="preserve"> </w:t>
      </w:r>
      <w:r w:rsidR="00952C06" w:rsidRPr="003327ED">
        <w:rPr>
          <w:rFonts w:cs="Arial"/>
          <w:color w:val="000000" w:themeColor="text1"/>
          <w:sz w:val="22"/>
          <w:szCs w:val="22"/>
        </w:rPr>
        <w:t xml:space="preserve">of </w:t>
      </w:r>
      <w:r w:rsidR="00EC5CA8" w:rsidRPr="003327ED">
        <w:rPr>
          <w:rFonts w:cs="Arial"/>
          <w:color w:val="000000" w:themeColor="text1"/>
          <w:sz w:val="22"/>
          <w:szCs w:val="22"/>
        </w:rPr>
        <w:t xml:space="preserve">an </w:t>
      </w:r>
      <w:r w:rsidR="008872C9" w:rsidRPr="003327ED">
        <w:rPr>
          <w:rFonts w:cs="Arial"/>
          <w:color w:val="000000" w:themeColor="text1"/>
          <w:sz w:val="22"/>
          <w:szCs w:val="22"/>
        </w:rPr>
        <w:t>environmental permit.</w:t>
      </w:r>
    </w:p>
    <w:p w14:paraId="570EAA55" w14:textId="347F4090" w:rsidR="005F281F" w:rsidRPr="003327ED" w:rsidRDefault="005F281F" w:rsidP="00A72334">
      <w:pPr>
        <w:spacing w:before="120" w:after="120"/>
        <w:ind w:left="-284"/>
        <w:rPr>
          <w:rFonts w:ascii="Arial" w:hAnsi="Arial"/>
          <w:color w:val="000000" w:themeColor="text1"/>
          <w:sz w:val="22"/>
          <w:szCs w:val="22"/>
          <w:lang w:eastAsia="en-US"/>
        </w:rPr>
      </w:pPr>
      <w:r w:rsidRPr="003327ED">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3327ED" w:rsidRDefault="005F281F" w:rsidP="00DD732B">
      <w:pPr>
        <w:spacing w:before="100" w:beforeAutospacing="1" w:after="100" w:afterAutospacing="1"/>
        <w:ind w:left="-284"/>
        <w:rPr>
          <w:rFonts w:ascii="Arial" w:hAnsi="Arial"/>
          <w:color w:val="000000" w:themeColor="text1"/>
          <w:sz w:val="22"/>
          <w:szCs w:val="22"/>
          <w:lang w:eastAsia="en-US"/>
        </w:rPr>
      </w:pPr>
      <w:r w:rsidRPr="003327ED">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1417FD6" w14:textId="51994233" w:rsidR="00A72334" w:rsidRPr="00D27202" w:rsidRDefault="00A72334" w:rsidP="003327ED">
      <w:pPr>
        <w:spacing w:before="120" w:after="120"/>
        <w:ind w:left="-284"/>
        <w:rPr>
          <w:rStyle w:val="Pink"/>
          <w:rFonts w:ascii="Arial" w:hAnsi="Arial"/>
          <w:color w:val="0070C0"/>
          <w:sz w:val="22"/>
          <w:szCs w:val="22"/>
          <w:lang w:eastAsia="en-US"/>
        </w:rPr>
      </w:pPr>
      <w:r w:rsidRPr="003327ED">
        <w:rPr>
          <w:rFonts w:ascii="Arial" w:hAnsi="Arial"/>
          <w:color w:val="000000" w:themeColor="text1"/>
          <w:sz w:val="22"/>
          <w:szCs w:val="22"/>
          <w:lang w:eastAsia="en-US"/>
        </w:rPr>
        <w:t xml:space="preserve">The permit variation and consolidation has implemented a Total Phosphorus limit of </w:t>
      </w:r>
      <w:r w:rsidR="003327ED" w:rsidRPr="003327ED">
        <w:rPr>
          <w:rFonts w:ascii="Arial" w:hAnsi="Arial"/>
          <w:color w:val="000000" w:themeColor="text1"/>
          <w:sz w:val="22"/>
          <w:szCs w:val="22"/>
          <w:lang w:eastAsia="en-US"/>
        </w:rPr>
        <w:t>5</w:t>
      </w:r>
      <w:r w:rsidR="00EB5D06" w:rsidRPr="003327ED">
        <w:rPr>
          <w:rFonts w:ascii="Arial" w:hAnsi="Arial"/>
          <w:color w:val="000000" w:themeColor="text1"/>
          <w:sz w:val="22"/>
          <w:szCs w:val="22"/>
          <w:lang w:eastAsia="en-US"/>
        </w:rPr>
        <w:t xml:space="preserve"> </w:t>
      </w:r>
      <w:r w:rsidRPr="003327ED">
        <w:rPr>
          <w:rFonts w:ascii="Arial" w:hAnsi="Arial"/>
          <w:color w:val="000000" w:themeColor="text1"/>
          <w:sz w:val="22"/>
          <w:szCs w:val="22"/>
          <w:lang w:eastAsia="en-US"/>
        </w:rPr>
        <w:t>mg/l effectiv</w:t>
      </w:r>
      <w:r w:rsidRPr="00BB3704">
        <w:rPr>
          <w:rFonts w:ascii="Arial" w:hAnsi="Arial"/>
          <w:color w:val="000000" w:themeColor="text1"/>
          <w:sz w:val="22"/>
          <w:szCs w:val="22"/>
          <w:lang w:eastAsia="en-US"/>
        </w:rPr>
        <w:t xml:space="preserve">e </w:t>
      </w:r>
      <w:r w:rsidR="00B95921" w:rsidRPr="00BB3704">
        <w:rPr>
          <w:rFonts w:ascii="Arial" w:hAnsi="Arial"/>
          <w:color w:val="000000" w:themeColor="text1"/>
          <w:sz w:val="22"/>
          <w:szCs w:val="22"/>
          <w:lang w:eastAsia="en-US"/>
        </w:rPr>
        <w:t xml:space="preserve">from </w:t>
      </w:r>
      <w:r w:rsidR="00BB3704" w:rsidRPr="00BB3704">
        <w:rPr>
          <w:rFonts w:ascii="Arial" w:hAnsi="Arial"/>
          <w:color w:val="000000" w:themeColor="text1"/>
          <w:sz w:val="22"/>
          <w:szCs w:val="22"/>
          <w:lang w:eastAsia="en-US"/>
        </w:rPr>
        <w:t>01/03/2024</w:t>
      </w:r>
      <w:r w:rsidRPr="00BB3704">
        <w:rPr>
          <w:rFonts w:ascii="Arial" w:hAnsi="Arial"/>
          <w:color w:val="000000" w:themeColor="text1"/>
          <w:sz w:val="22"/>
          <w:szCs w:val="22"/>
          <w:lang w:eastAsia="en-US"/>
        </w:rPr>
        <w:t>.</w:t>
      </w:r>
    </w:p>
    <w:p w14:paraId="59926952" w14:textId="4E4954EC" w:rsidR="00A72334" w:rsidRDefault="00A72334" w:rsidP="00A72334">
      <w:pPr>
        <w:spacing w:before="120" w:after="120"/>
        <w:ind w:left="-284"/>
        <w:rPr>
          <w:rStyle w:val="Pink"/>
          <w:rFonts w:ascii="Arial" w:hAnsi="Arial" w:cs="Arial"/>
          <w:color w:val="000000" w:themeColor="text1"/>
          <w:sz w:val="22"/>
          <w:szCs w:val="22"/>
        </w:rPr>
      </w:pPr>
      <w:r w:rsidRPr="003327ED">
        <w:rPr>
          <w:rStyle w:val="Pink"/>
          <w:rFonts w:ascii="Arial" w:hAnsi="Arial" w:cs="Arial"/>
          <w:color w:val="000000" w:themeColor="text1"/>
          <w:sz w:val="22"/>
          <w:szCs w:val="22"/>
        </w:rPr>
        <w:t>The following limits have been amended: BOD 40</w:t>
      </w:r>
      <w:r w:rsidR="00EB5D06" w:rsidRPr="003327ED">
        <w:rPr>
          <w:rStyle w:val="Pink"/>
          <w:rFonts w:ascii="Arial" w:hAnsi="Arial" w:cs="Arial"/>
          <w:color w:val="000000" w:themeColor="text1"/>
          <w:sz w:val="22"/>
          <w:szCs w:val="22"/>
        </w:rPr>
        <w:t xml:space="preserve"> </w:t>
      </w:r>
      <w:r w:rsidRPr="003327ED">
        <w:rPr>
          <w:rStyle w:val="Pink"/>
          <w:rFonts w:ascii="Arial" w:hAnsi="Arial" w:cs="Arial"/>
          <w:color w:val="000000" w:themeColor="text1"/>
          <w:sz w:val="22"/>
          <w:szCs w:val="22"/>
        </w:rPr>
        <w:t>mg/l LUT</w:t>
      </w:r>
      <w:r w:rsidR="00CC20E3">
        <w:rPr>
          <w:rStyle w:val="Pink"/>
          <w:rFonts w:ascii="Arial" w:hAnsi="Arial" w:cs="Arial"/>
          <w:color w:val="000000" w:themeColor="text1"/>
          <w:sz w:val="22"/>
          <w:szCs w:val="22"/>
        </w:rPr>
        <w:t xml:space="preserve"> (effective from 01/01/2025)</w:t>
      </w:r>
      <w:r w:rsidR="003327ED" w:rsidRPr="003327ED">
        <w:rPr>
          <w:rStyle w:val="Pink"/>
          <w:rFonts w:ascii="Arial" w:hAnsi="Arial" w:cs="Arial"/>
          <w:color w:val="000000" w:themeColor="text1"/>
          <w:sz w:val="22"/>
          <w:szCs w:val="22"/>
        </w:rPr>
        <w:t xml:space="preserve"> and</w:t>
      </w:r>
      <w:r w:rsidRPr="003327ED">
        <w:rPr>
          <w:rStyle w:val="Pink"/>
          <w:rFonts w:ascii="Arial" w:hAnsi="Arial" w:cs="Arial"/>
          <w:color w:val="000000" w:themeColor="text1"/>
          <w:sz w:val="22"/>
          <w:szCs w:val="22"/>
        </w:rPr>
        <w:t xml:space="preserve"> Suspended Solids 60</w:t>
      </w:r>
      <w:r w:rsidR="00EB5D06" w:rsidRPr="003327ED">
        <w:rPr>
          <w:rStyle w:val="Pink"/>
          <w:rFonts w:ascii="Arial" w:hAnsi="Arial" w:cs="Arial"/>
          <w:color w:val="000000" w:themeColor="text1"/>
          <w:sz w:val="22"/>
          <w:szCs w:val="22"/>
        </w:rPr>
        <w:t xml:space="preserve"> </w:t>
      </w:r>
      <w:r w:rsidRPr="003327ED">
        <w:rPr>
          <w:rStyle w:val="Pink"/>
          <w:rFonts w:ascii="Arial" w:hAnsi="Arial" w:cs="Arial"/>
          <w:color w:val="000000" w:themeColor="text1"/>
          <w:sz w:val="22"/>
          <w:szCs w:val="22"/>
        </w:rPr>
        <w:t>mg/l LUT. The following limit has been added: Ammonia 20</w:t>
      </w:r>
      <w:r w:rsidR="00EB5D06" w:rsidRPr="003327ED">
        <w:rPr>
          <w:rStyle w:val="Pink"/>
          <w:rFonts w:ascii="Arial" w:hAnsi="Arial" w:cs="Arial"/>
          <w:color w:val="000000" w:themeColor="text1"/>
          <w:sz w:val="22"/>
          <w:szCs w:val="22"/>
        </w:rPr>
        <w:t xml:space="preserve"> </w:t>
      </w:r>
      <w:r w:rsidRPr="003327ED">
        <w:rPr>
          <w:rStyle w:val="Pink"/>
          <w:rFonts w:ascii="Arial" w:hAnsi="Arial" w:cs="Arial"/>
          <w:color w:val="000000" w:themeColor="text1"/>
          <w:sz w:val="22"/>
          <w:szCs w:val="22"/>
        </w:rPr>
        <w:t>mg/l LUT</w:t>
      </w:r>
      <w:r w:rsidR="00C80BFA">
        <w:rPr>
          <w:rStyle w:val="Pink"/>
          <w:rFonts w:ascii="Arial" w:hAnsi="Arial" w:cs="Arial"/>
          <w:color w:val="000000" w:themeColor="text1"/>
          <w:sz w:val="22"/>
          <w:szCs w:val="22"/>
        </w:rPr>
        <w:t>.</w:t>
      </w:r>
    </w:p>
    <w:p w14:paraId="4D7E2792" w14:textId="651229A2" w:rsidR="0019210A" w:rsidRPr="0019210A" w:rsidRDefault="00A72334" w:rsidP="0019210A">
      <w:pPr>
        <w:spacing w:before="120" w:after="240"/>
        <w:ind w:left="-284"/>
        <w:rPr>
          <w:rFonts w:ascii="Arial" w:hAnsi="Arial"/>
          <w:color w:val="000000" w:themeColor="text1"/>
          <w:sz w:val="22"/>
          <w:szCs w:val="22"/>
          <w:lang w:eastAsia="en-US"/>
        </w:rPr>
      </w:pPr>
      <w:r w:rsidRPr="003327ED">
        <w:rPr>
          <w:rFonts w:ascii="Arial" w:hAnsi="Arial"/>
          <w:color w:val="000000" w:themeColor="text1"/>
          <w:sz w:val="22"/>
          <w:szCs w:val="22"/>
          <w:lang w:eastAsia="en-US"/>
        </w:rPr>
        <w:t xml:space="preserve">The implementation of additional limits has resulted in an adjustment from OSM Tier 2 to Tier 3. </w:t>
      </w:r>
    </w:p>
    <w:p w14:paraId="17C59E17" w14:textId="6A6225FB" w:rsidR="007D7E5A" w:rsidRDefault="00A467B6" w:rsidP="0019210A">
      <w:pPr>
        <w:pStyle w:val="Draftingnote"/>
        <w:spacing w:before="0" w:after="240"/>
        <w:ind w:left="-284"/>
        <w:rPr>
          <w:rFonts w:cs="Arial"/>
          <w:i w:val="0"/>
          <w:color w:val="000000"/>
          <w:sz w:val="22"/>
          <w:szCs w:val="22"/>
        </w:rPr>
      </w:pPr>
      <w:r w:rsidRPr="003327ED">
        <w:rPr>
          <w:rFonts w:cs="Arial"/>
          <w:i w:val="0"/>
          <w:color w:val="000000" w:themeColor="text1"/>
          <w:sz w:val="22"/>
          <w:szCs w:val="22"/>
        </w:rPr>
        <w:t xml:space="preserve">The </w:t>
      </w:r>
      <w:r w:rsidR="00452DD5" w:rsidRPr="003327ED">
        <w:rPr>
          <w:rFonts w:cs="Arial"/>
          <w:i w:val="0"/>
          <w:color w:val="000000" w:themeColor="text1"/>
          <w:sz w:val="22"/>
          <w:szCs w:val="22"/>
        </w:rPr>
        <w:t>s</w:t>
      </w:r>
      <w:r w:rsidRPr="003327ED">
        <w:rPr>
          <w:rFonts w:cs="Arial"/>
          <w:i w:val="0"/>
          <w:color w:val="000000" w:themeColor="text1"/>
          <w:sz w:val="22"/>
          <w:szCs w:val="22"/>
        </w:rPr>
        <w:t>chedules</w:t>
      </w:r>
      <w:r w:rsidRPr="00C31D2C">
        <w:rPr>
          <w:rFonts w:cs="Arial"/>
          <w:i w:val="0"/>
          <w:color w:val="000000"/>
          <w:sz w:val="22"/>
          <w:szCs w:val="22"/>
        </w:rPr>
        <w:t xml:space="preserve">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596701B3" w:rsidR="00CC0A8F" w:rsidRPr="003327ED" w:rsidRDefault="00CC0A8F" w:rsidP="00CC0A8F">
            <w:pPr>
              <w:pStyle w:val="Tablebody"/>
              <w:spacing w:before="40" w:after="40" w:line="270" w:lineRule="exact"/>
              <w:rPr>
                <w:rFonts w:ascii="Arial" w:hAnsi="Arial" w:cs="Arial"/>
                <w:color w:val="000000" w:themeColor="text1"/>
                <w:sz w:val="22"/>
                <w:szCs w:val="22"/>
              </w:rPr>
            </w:pPr>
            <w:r w:rsidRPr="003327ED">
              <w:rPr>
                <w:rFonts w:ascii="Arial" w:hAnsi="Arial" w:cs="Arial"/>
                <w:color w:val="000000" w:themeColor="text1"/>
                <w:sz w:val="22"/>
                <w:szCs w:val="22"/>
              </w:rPr>
              <w:t xml:space="preserve">Regulator-initiated variation </w:t>
            </w:r>
            <w:r w:rsidRPr="003327ED">
              <w:rPr>
                <w:rFonts w:ascii="Arial" w:hAnsi="Arial" w:cs="Arial"/>
                <w:color w:val="000000" w:themeColor="text1"/>
                <w:sz w:val="22"/>
                <w:szCs w:val="22"/>
              </w:rPr>
              <w:fldChar w:fldCharType="begin"/>
            </w:r>
            <w:r w:rsidRPr="003327ED">
              <w:rPr>
                <w:rFonts w:ascii="Arial" w:hAnsi="Arial" w:cs="Arial"/>
                <w:color w:val="000000" w:themeColor="text1"/>
                <w:sz w:val="22"/>
                <w:szCs w:val="22"/>
              </w:rPr>
              <w:instrText xml:space="preserve"> MERGEFIELD PAN </w:instrText>
            </w:r>
            <w:r w:rsidRPr="003327ED">
              <w:rPr>
                <w:rFonts w:ascii="Arial" w:hAnsi="Arial" w:cs="Arial"/>
                <w:color w:val="000000" w:themeColor="text1"/>
                <w:sz w:val="22"/>
                <w:szCs w:val="22"/>
              </w:rPr>
              <w:fldChar w:fldCharType="separate"/>
            </w:r>
            <w:r w:rsidR="003327ED" w:rsidRPr="003327ED">
              <w:rPr>
                <w:rFonts w:ascii="Arial" w:hAnsi="Arial" w:cs="Arial"/>
                <w:noProof/>
                <w:color w:val="000000" w:themeColor="text1"/>
                <w:sz w:val="22"/>
                <w:szCs w:val="22"/>
              </w:rPr>
              <w:t>PAN-024220</w:t>
            </w:r>
            <w:r w:rsidRPr="003327ED">
              <w:rPr>
                <w:rFonts w:ascii="Arial" w:hAnsi="Arial" w:cs="Arial"/>
                <w:color w:val="000000" w:themeColor="text1"/>
                <w:sz w:val="22"/>
                <w:szCs w:val="22"/>
              </w:rPr>
              <w:fldChar w:fldCharType="end"/>
            </w:r>
          </w:p>
        </w:tc>
        <w:tc>
          <w:tcPr>
            <w:tcW w:w="1701" w:type="dxa"/>
            <w:tcBorders>
              <w:left w:val="nil"/>
              <w:right w:val="nil"/>
            </w:tcBorders>
          </w:tcPr>
          <w:p w14:paraId="56AF8206" w14:textId="0EFC3725" w:rsidR="00CC0A8F" w:rsidRPr="003327ED" w:rsidRDefault="003327ED" w:rsidP="00CC0A8F">
            <w:pPr>
              <w:pStyle w:val="Tablebody"/>
              <w:spacing w:before="40" w:after="40" w:line="270" w:lineRule="exact"/>
              <w:rPr>
                <w:rFonts w:ascii="Arial" w:hAnsi="Arial" w:cs="Arial"/>
                <w:color w:val="000000" w:themeColor="text1"/>
                <w:sz w:val="22"/>
                <w:szCs w:val="22"/>
              </w:rPr>
            </w:pPr>
            <w:r w:rsidRPr="003327ED">
              <w:rPr>
                <w:rFonts w:ascii="Arial" w:hAnsi="Arial" w:cs="Arial"/>
                <w:color w:val="000000" w:themeColor="text1"/>
                <w:sz w:val="22"/>
                <w:szCs w:val="22"/>
              </w:rPr>
              <w:t>19/06/2023</w:t>
            </w:r>
          </w:p>
        </w:tc>
        <w:tc>
          <w:tcPr>
            <w:tcW w:w="3935" w:type="dxa"/>
            <w:tcBorders>
              <w:left w:val="nil"/>
              <w:right w:val="nil"/>
            </w:tcBorders>
          </w:tcPr>
          <w:p w14:paraId="261C0F00" w14:textId="79D8134D" w:rsidR="00E56971" w:rsidRPr="003327ED" w:rsidRDefault="00833E78" w:rsidP="003327ED">
            <w:pPr>
              <w:pStyle w:val="Tablebody"/>
              <w:spacing w:before="40" w:after="40" w:line="270" w:lineRule="exact"/>
              <w:rPr>
                <w:rFonts w:ascii="Arial" w:hAnsi="Arial" w:cs="Arial"/>
                <w:color w:val="000000" w:themeColor="text1"/>
                <w:sz w:val="22"/>
                <w:szCs w:val="22"/>
              </w:rPr>
            </w:pPr>
            <w:r w:rsidRPr="003327ED">
              <w:rPr>
                <w:rFonts w:ascii="Arial" w:hAnsi="Arial" w:cs="Arial"/>
                <w:color w:val="000000" w:themeColor="text1"/>
                <w:sz w:val="22"/>
                <w:szCs w:val="22"/>
              </w:rPr>
              <w:t>T</w:t>
            </w:r>
            <w:r w:rsidR="00CC0A8F" w:rsidRPr="003327ED">
              <w:rPr>
                <w:rFonts w:ascii="Arial" w:hAnsi="Arial" w:cs="Arial"/>
                <w:color w:val="000000" w:themeColor="text1"/>
                <w:sz w:val="22"/>
                <w:szCs w:val="22"/>
              </w:rPr>
              <w:t xml:space="preserve">otal </w:t>
            </w:r>
            <w:r w:rsidRPr="003327ED">
              <w:rPr>
                <w:rFonts w:ascii="Arial" w:hAnsi="Arial" w:cs="Arial"/>
                <w:color w:val="000000" w:themeColor="text1"/>
                <w:sz w:val="22"/>
                <w:szCs w:val="22"/>
              </w:rPr>
              <w:t>P</w:t>
            </w:r>
            <w:r w:rsidR="00CC0A8F" w:rsidRPr="003327ED">
              <w:rPr>
                <w:rFonts w:ascii="Arial" w:hAnsi="Arial" w:cs="Arial"/>
                <w:color w:val="000000" w:themeColor="text1"/>
                <w:sz w:val="22"/>
                <w:szCs w:val="22"/>
              </w:rPr>
              <w:t>hosphorus</w:t>
            </w:r>
            <w:r w:rsidR="003327ED" w:rsidRPr="003327ED">
              <w:rPr>
                <w:rFonts w:ascii="Arial" w:hAnsi="Arial" w:cs="Arial"/>
                <w:color w:val="000000" w:themeColor="text1"/>
                <w:sz w:val="22"/>
                <w:szCs w:val="22"/>
              </w:rPr>
              <w:t xml:space="preserve"> and Ammonia</w:t>
            </w:r>
            <w:r w:rsidR="00CC0A8F" w:rsidRPr="003327ED">
              <w:rPr>
                <w:rFonts w:ascii="Arial" w:hAnsi="Arial" w:cs="Arial"/>
                <w:color w:val="000000" w:themeColor="text1"/>
                <w:sz w:val="22"/>
                <w:szCs w:val="22"/>
              </w:rPr>
              <w:t xml:space="preserve"> limit</w:t>
            </w:r>
            <w:r w:rsidR="003327ED" w:rsidRPr="003327ED">
              <w:rPr>
                <w:rFonts w:ascii="Arial" w:hAnsi="Arial" w:cs="Arial"/>
                <w:color w:val="000000" w:themeColor="text1"/>
                <w:sz w:val="22"/>
                <w:szCs w:val="22"/>
              </w:rPr>
              <w:t>s</w:t>
            </w:r>
            <w:r w:rsidR="00CC0A8F" w:rsidRPr="003327ED">
              <w:rPr>
                <w:rFonts w:ascii="Arial" w:hAnsi="Arial" w:cs="Arial"/>
                <w:color w:val="000000" w:themeColor="text1"/>
                <w:sz w:val="22"/>
                <w:szCs w:val="22"/>
              </w:rPr>
              <w:t xml:space="preserve"> ha</w:t>
            </w:r>
            <w:r w:rsidR="003327ED" w:rsidRPr="003327ED">
              <w:rPr>
                <w:rFonts w:ascii="Arial" w:hAnsi="Arial" w:cs="Arial"/>
                <w:color w:val="000000" w:themeColor="text1"/>
                <w:sz w:val="22"/>
                <w:szCs w:val="22"/>
              </w:rPr>
              <w:t>ve</w:t>
            </w:r>
            <w:r w:rsidR="00CC0A8F" w:rsidRPr="003327ED">
              <w:rPr>
                <w:rFonts w:ascii="Arial" w:hAnsi="Arial" w:cs="Arial"/>
                <w:color w:val="000000" w:themeColor="text1"/>
                <w:sz w:val="22"/>
                <w:szCs w:val="22"/>
              </w:rPr>
              <w:t xml:space="preserve"> been added</w:t>
            </w:r>
            <w:r w:rsidR="008856B6" w:rsidRPr="003327ED">
              <w:rPr>
                <w:rFonts w:ascii="Arial" w:hAnsi="Arial" w:cs="Arial"/>
                <w:color w:val="000000" w:themeColor="text1"/>
                <w:sz w:val="22"/>
                <w:szCs w:val="22"/>
              </w:rPr>
              <w:t>.</w:t>
            </w:r>
            <w:r w:rsidR="00CC0A8F" w:rsidRPr="003327ED">
              <w:rPr>
                <w:rFonts w:ascii="Arial" w:hAnsi="Arial" w:cs="Arial"/>
                <w:color w:val="000000" w:themeColor="text1"/>
                <w:sz w:val="22"/>
                <w:szCs w:val="22"/>
              </w:rPr>
              <w:t xml:space="preserve"> </w:t>
            </w:r>
            <w:r w:rsidR="00E56971" w:rsidRPr="003327ED">
              <w:rPr>
                <w:rFonts w:ascii="Arial" w:hAnsi="Arial" w:cs="Arial"/>
                <w:color w:val="000000" w:themeColor="text1"/>
                <w:sz w:val="22"/>
                <w:szCs w:val="22"/>
              </w:rPr>
              <w:t>The BOD</w:t>
            </w:r>
            <w:r w:rsidR="003327ED" w:rsidRPr="003327ED">
              <w:rPr>
                <w:rFonts w:ascii="Arial" w:hAnsi="Arial" w:cs="Arial"/>
                <w:color w:val="000000" w:themeColor="text1"/>
                <w:sz w:val="22"/>
                <w:szCs w:val="22"/>
              </w:rPr>
              <w:t xml:space="preserve"> &amp;</w:t>
            </w:r>
            <w:r w:rsidR="00705ABE" w:rsidRPr="003327ED">
              <w:rPr>
                <w:rFonts w:ascii="Arial" w:hAnsi="Arial" w:cs="Arial"/>
                <w:color w:val="000000" w:themeColor="text1"/>
                <w:sz w:val="22"/>
                <w:szCs w:val="22"/>
              </w:rPr>
              <w:t xml:space="preserve"> </w:t>
            </w:r>
            <w:r w:rsidRPr="003327ED">
              <w:rPr>
                <w:rFonts w:ascii="Arial" w:hAnsi="Arial" w:cs="Arial"/>
                <w:color w:val="000000" w:themeColor="text1"/>
                <w:sz w:val="22"/>
                <w:szCs w:val="22"/>
              </w:rPr>
              <w:t>S</w:t>
            </w:r>
            <w:r w:rsidR="00E56971" w:rsidRPr="003327ED">
              <w:rPr>
                <w:rFonts w:ascii="Arial" w:hAnsi="Arial" w:cs="Arial"/>
                <w:color w:val="000000" w:themeColor="text1"/>
                <w:sz w:val="22"/>
                <w:szCs w:val="22"/>
              </w:rPr>
              <w:t xml:space="preserve">uspended </w:t>
            </w:r>
            <w:r w:rsidRPr="003327ED">
              <w:rPr>
                <w:rFonts w:ascii="Arial" w:hAnsi="Arial" w:cs="Arial"/>
                <w:color w:val="000000" w:themeColor="text1"/>
                <w:sz w:val="22"/>
                <w:szCs w:val="22"/>
              </w:rPr>
              <w:t>S</w:t>
            </w:r>
            <w:r w:rsidR="00E56971" w:rsidRPr="003327ED">
              <w:rPr>
                <w:rFonts w:ascii="Arial" w:hAnsi="Arial" w:cs="Arial"/>
                <w:color w:val="000000" w:themeColor="text1"/>
                <w:sz w:val="22"/>
                <w:szCs w:val="22"/>
              </w:rPr>
              <w:t>olids</w:t>
            </w:r>
            <w:r w:rsidR="003327ED" w:rsidRPr="003327ED">
              <w:rPr>
                <w:rFonts w:ascii="Arial" w:hAnsi="Arial" w:cs="Arial"/>
                <w:color w:val="000000" w:themeColor="text1"/>
                <w:sz w:val="22"/>
                <w:szCs w:val="22"/>
              </w:rPr>
              <w:t xml:space="preserve"> </w:t>
            </w:r>
            <w:r w:rsidR="00E56971" w:rsidRPr="003327ED">
              <w:rPr>
                <w:rFonts w:ascii="Arial" w:hAnsi="Arial" w:cs="Arial"/>
                <w:color w:val="000000" w:themeColor="text1"/>
                <w:sz w:val="22"/>
                <w:szCs w:val="22"/>
              </w:rPr>
              <w:t xml:space="preserve">limits have been </w:t>
            </w:r>
            <w:r w:rsidR="003327ED" w:rsidRPr="003327ED">
              <w:rPr>
                <w:rFonts w:ascii="Arial" w:hAnsi="Arial" w:cs="Arial"/>
                <w:color w:val="000000" w:themeColor="text1"/>
                <w:sz w:val="22"/>
                <w:szCs w:val="22"/>
              </w:rPr>
              <w:t>amended</w:t>
            </w:r>
            <w:r w:rsidR="00CC20E3">
              <w:rPr>
                <w:rFonts w:ascii="Arial" w:hAnsi="Arial" w:cs="Arial"/>
                <w:color w:val="000000" w:themeColor="text1"/>
                <w:sz w:val="22"/>
                <w:szCs w:val="22"/>
              </w:rPr>
              <w:t xml:space="preserve">. </w:t>
            </w:r>
            <w:r w:rsidR="00413943">
              <w:rPr>
                <w:rFonts w:ascii="Arial" w:hAnsi="Arial" w:cs="Arial"/>
                <w:color w:val="000000" w:themeColor="text1"/>
                <w:sz w:val="22"/>
                <w:szCs w:val="22"/>
              </w:rPr>
              <w:t>OSM has change</w:t>
            </w:r>
            <w:r w:rsidR="00495561">
              <w:rPr>
                <w:rFonts w:ascii="Arial" w:hAnsi="Arial" w:cs="Arial"/>
                <w:color w:val="000000" w:themeColor="text1"/>
                <w:sz w:val="22"/>
                <w:szCs w:val="22"/>
              </w:rPr>
              <w:t>d</w:t>
            </w:r>
            <w:r w:rsidR="00413943">
              <w:rPr>
                <w:rFonts w:ascii="Arial" w:hAnsi="Arial" w:cs="Arial"/>
                <w:color w:val="000000" w:themeColor="text1"/>
                <w:sz w:val="22"/>
                <w:szCs w:val="22"/>
              </w:rPr>
              <w:t xml:space="preserve"> from tier 2 to tier 3.</w:t>
            </w:r>
          </w:p>
        </w:tc>
      </w:tr>
      <w:tr w:rsidR="00A40593" w:rsidRPr="008016C5" w14:paraId="151D4571" w14:textId="77777777" w:rsidTr="00DD732B">
        <w:tc>
          <w:tcPr>
            <w:tcW w:w="2836" w:type="dxa"/>
            <w:tcBorders>
              <w:left w:val="nil"/>
              <w:right w:val="nil"/>
            </w:tcBorders>
          </w:tcPr>
          <w:p w14:paraId="29205D30" w14:textId="56351682" w:rsidR="00A40593" w:rsidRPr="00C44F05" w:rsidRDefault="00A40593" w:rsidP="00E1303A">
            <w:pPr>
              <w:pStyle w:val="Tablebody"/>
              <w:spacing w:before="40" w:after="40" w:line="270" w:lineRule="exact"/>
              <w:rPr>
                <w:rFonts w:ascii="Arial" w:hAnsi="Arial" w:cs="Arial"/>
                <w:color w:val="000000" w:themeColor="text1"/>
                <w:sz w:val="22"/>
                <w:szCs w:val="22"/>
              </w:rPr>
            </w:pPr>
            <w:r w:rsidRPr="00C44F05">
              <w:rPr>
                <w:rFonts w:ascii="Arial" w:hAnsi="Arial" w:cs="Arial"/>
                <w:color w:val="000000" w:themeColor="text1"/>
                <w:sz w:val="22"/>
                <w:szCs w:val="22"/>
              </w:rPr>
              <w:t xml:space="preserve">Variation determined </w:t>
            </w:r>
            <w:r w:rsidR="00CC5CC5" w:rsidRPr="00C44F05">
              <w:rPr>
                <w:rFonts w:ascii="Arial" w:hAnsi="Arial" w:cs="Arial"/>
                <w:color w:val="000000" w:themeColor="text1"/>
                <w:sz w:val="22"/>
                <w:szCs w:val="22"/>
              </w:rPr>
              <w:fldChar w:fldCharType="begin"/>
            </w:r>
            <w:r w:rsidR="00CC5CC5" w:rsidRPr="00C44F05">
              <w:rPr>
                <w:rFonts w:ascii="Arial" w:hAnsi="Arial" w:cs="Arial"/>
                <w:color w:val="000000" w:themeColor="text1"/>
                <w:sz w:val="22"/>
                <w:szCs w:val="22"/>
              </w:rPr>
              <w:instrText xml:space="preserve"> MERGEFIELD FE_Permit_Number </w:instrText>
            </w:r>
            <w:r w:rsidR="00CC5CC5" w:rsidRPr="00C44F05">
              <w:rPr>
                <w:rFonts w:ascii="Arial" w:hAnsi="Arial" w:cs="Arial"/>
                <w:color w:val="000000" w:themeColor="text1"/>
                <w:sz w:val="22"/>
                <w:szCs w:val="22"/>
              </w:rPr>
              <w:fldChar w:fldCharType="separate"/>
            </w:r>
            <w:r w:rsidR="003327ED" w:rsidRPr="00C44F05">
              <w:rPr>
                <w:rFonts w:ascii="Arial" w:hAnsi="Arial" w:cs="Arial"/>
                <w:noProof/>
                <w:color w:val="000000" w:themeColor="text1"/>
                <w:sz w:val="22"/>
                <w:szCs w:val="22"/>
              </w:rPr>
              <w:t>CM0149301</w:t>
            </w:r>
            <w:r w:rsidR="00CC5CC5" w:rsidRPr="00C44F05">
              <w:rPr>
                <w:rFonts w:ascii="Arial" w:hAnsi="Arial" w:cs="Arial"/>
                <w:color w:val="000000" w:themeColor="text1"/>
                <w:sz w:val="22"/>
                <w:szCs w:val="22"/>
              </w:rPr>
              <w:fldChar w:fldCharType="end"/>
            </w:r>
            <w:r w:rsidRPr="00C44F05">
              <w:rPr>
                <w:rFonts w:ascii="Arial" w:hAnsi="Arial" w:cs="Arial"/>
                <w:color w:val="000000" w:themeColor="text1"/>
                <w:sz w:val="22"/>
                <w:szCs w:val="22"/>
              </w:rPr>
              <w:t xml:space="preserve"> </w:t>
            </w:r>
          </w:p>
        </w:tc>
        <w:tc>
          <w:tcPr>
            <w:tcW w:w="1701" w:type="dxa"/>
            <w:tcBorders>
              <w:left w:val="nil"/>
              <w:right w:val="nil"/>
            </w:tcBorders>
          </w:tcPr>
          <w:p w14:paraId="59A3BE79" w14:textId="33A59B50" w:rsidR="00A40593" w:rsidRPr="00BB3704" w:rsidRDefault="00BB3704" w:rsidP="00E1303A">
            <w:pPr>
              <w:pStyle w:val="Tablebody"/>
              <w:spacing w:before="40" w:after="40" w:line="270" w:lineRule="exact"/>
              <w:rPr>
                <w:rFonts w:ascii="Arial" w:hAnsi="Arial" w:cs="Arial"/>
                <w:color w:val="000000" w:themeColor="text1"/>
                <w:sz w:val="22"/>
                <w:szCs w:val="22"/>
              </w:rPr>
            </w:pPr>
            <w:r w:rsidRPr="00BB3704">
              <w:rPr>
                <w:rFonts w:ascii="Arial" w:hAnsi="Arial"/>
                <w:color w:val="000000" w:themeColor="text1"/>
                <w:sz w:val="22"/>
                <w:szCs w:val="22"/>
              </w:rPr>
              <w:t>23/02/2024</w:t>
            </w:r>
          </w:p>
        </w:tc>
        <w:tc>
          <w:tcPr>
            <w:tcW w:w="3935" w:type="dxa"/>
            <w:tcBorders>
              <w:left w:val="nil"/>
              <w:right w:val="nil"/>
            </w:tcBorders>
          </w:tcPr>
          <w:p w14:paraId="79CEFF18" w14:textId="2D1F7D5F" w:rsidR="00A40593" w:rsidRPr="00BB3704" w:rsidRDefault="00A40593" w:rsidP="00E1303A">
            <w:pPr>
              <w:pStyle w:val="Tablebody"/>
              <w:spacing w:before="40" w:after="40" w:line="270" w:lineRule="exact"/>
              <w:rPr>
                <w:rFonts w:ascii="Arial" w:hAnsi="Arial" w:cs="Arial"/>
                <w:color w:val="000000" w:themeColor="text1"/>
                <w:sz w:val="22"/>
                <w:szCs w:val="22"/>
              </w:rPr>
            </w:pPr>
            <w:r w:rsidRPr="00BB3704">
              <w:rPr>
                <w:rFonts w:ascii="Arial" w:hAnsi="Arial" w:cs="Arial"/>
                <w:color w:val="000000" w:themeColor="text1"/>
                <w:sz w:val="22"/>
                <w:szCs w:val="22"/>
              </w:rPr>
              <w:t>Varied and consolidated permit issued in modern condition format</w:t>
            </w:r>
            <w:r w:rsidR="00FB2CFC" w:rsidRPr="00BB3704">
              <w:rPr>
                <w:rFonts w:ascii="Arial" w:hAnsi="Arial" w:cs="Arial"/>
                <w:color w:val="000000" w:themeColor="text1"/>
                <w:sz w:val="22"/>
                <w:szCs w:val="22"/>
              </w:rPr>
              <w:t xml:space="preserve"> to Dŵr Cymru Cyfyngedig</w:t>
            </w:r>
            <w:r w:rsidRPr="00BB3704">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0FDB94C2" w14:textId="0F3B6F20" w:rsidR="00093C7B" w:rsidRPr="003327ED" w:rsidRDefault="00093C7B" w:rsidP="00A40593">
      <w:pPr>
        <w:pStyle w:val="Data"/>
        <w:ind w:right="1701"/>
        <w:rPr>
          <w:rStyle w:val="licenceno"/>
          <w:rFonts w:cs="Arial"/>
          <w:color w:val="000000" w:themeColor="text1"/>
          <w:sz w:val="22"/>
          <w:szCs w:val="22"/>
        </w:rPr>
      </w:pPr>
      <w:r w:rsidRPr="003327ED">
        <w:rPr>
          <w:rStyle w:val="licenceno"/>
          <w:rFonts w:cs="Arial"/>
          <w:color w:val="000000" w:themeColor="text1"/>
          <w:sz w:val="22"/>
          <w:szCs w:val="22"/>
        </w:rPr>
        <w:fldChar w:fldCharType="begin"/>
      </w:r>
      <w:r w:rsidRPr="003327ED">
        <w:rPr>
          <w:rStyle w:val="licenceno"/>
          <w:rFonts w:cs="Arial"/>
          <w:color w:val="000000" w:themeColor="text1"/>
          <w:sz w:val="22"/>
          <w:szCs w:val="22"/>
        </w:rPr>
        <w:instrText xml:space="preserve"> MERGEFIELD FE_Permit_Number </w:instrText>
      </w:r>
      <w:r w:rsidRPr="003327ED">
        <w:rPr>
          <w:rStyle w:val="licenceno"/>
          <w:rFonts w:cs="Arial"/>
          <w:color w:val="000000" w:themeColor="text1"/>
          <w:sz w:val="22"/>
          <w:szCs w:val="22"/>
        </w:rPr>
        <w:fldChar w:fldCharType="separate"/>
      </w:r>
      <w:r w:rsidR="003327ED" w:rsidRPr="003327ED">
        <w:rPr>
          <w:rStyle w:val="licenceno"/>
          <w:rFonts w:cs="Arial"/>
          <w:noProof/>
          <w:color w:val="000000" w:themeColor="text1"/>
          <w:sz w:val="22"/>
          <w:szCs w:val="22"/>
        </w:rPr>
        <w:t>CM0149301</w:t>
      </w:r>
      <w:r w:rsidRPr="003327ED">
        <w:rPr>
          <w:rStyle w:val="licenceno"/>
          <w:rFonts w:cs="Arial"/>
          <w:color w:val="000000" w:themeColor="text1"/>
          <w:sz w:val="22"/>
          <w:szCs w:val="22"/>
        </w:rPr>
        <w:fldChar w:fldCharType="end"/>
      </w:r>
    </w:p>
    <w:p w14:paraId="4BBC7F19" w14:textId="77777777" w:rsidR="00A40593" w:rsidRPr="003327ED" w:rsidRDefault="00A40593" w:rsidP="00167FFA">
      <w:pPr>
        <w:pStyle w:val="Data"/>
        <w:rPr>
          <w:rStyle w:val="change"/>
          <w:rFonts w:cs="Arial"/>
          <w:color w:val="000000" w:themeColor="text1"/>
          <w:sz w:val="22"/>
          <w:szCs w:val="22"/>
        </w:rPr>
      </w:pPr>
    </w:p>
    <w:p w14:paraId="1964B51B" w14:textId="77777777" w:rsidR="00A40593" w:rsidRPr="003327ED" w:rsidRDefault="00A40593" w:rsidP="00167FFA">
      <w:pPr>
        <w:pStyle w:val="Data"/>
        <w:rPr>
          <w:rStyle w:val="change"/>
          <w:rFonts w:cs="Arial"/>
          <w:b w:val="0"/>
          <w:bCs/>
          <w:color w:val="000000" w:themeColor="text1"/>
          <w:sz w:val="22"/>
          <w:szCs w:val="22"/>
        </w:rPr>
      </w:pPr>
      <w:r w:rsidRPr="003327ED">
        <w:rPr>
          <w:rStyle w:val="change"/>
          <w:rFonts w:cs="Arial"/>
          <w:b w:val="0"/>
          <w:bCs/>
          <w:color w:val="000000" w:themeColor="text1"/>
          <w:sz w:val="22"/>
          <w:szCs w:val="22"/>
        </w:rPr>
        <w:t>issued to</w:t>
      </w:r>
    </w:p>
    <w:bookmarkEnd w:id="3"/>
    <w:p w14:paraId="47848A2D" w14:textId="77777777" w:rsidR="00167FFA" w:rsidRPr="003327ED" w:rsidRDefault="008C471F" w:rsidP="00167FFA">
      <w:pPr>
        <w:pStyle w:val="Heading3nonum"/>
        <w:spacing w:before="0"/>
        <w:rPr>
          <w:b/>
          <w:color w:val="000000" w:themeColor="text1"/>
          <w:sz w:val="22"/>
          <w:szCs w:val="22"/>
        </w:rPr>
      </w:pPr>
      <w:r w:rsidRPr="003327ED">
        <w:rPr>
          <w:b/>
          <w:color w:val="000000" w:themeColor="text1"/>
          <w:sz w:val="22"/>
          <w:szCs w:val="22"/>
        </w:rPr>
        <w:t>Dŵr Cymru Cyfyngedig (“the operator”)</w:t>
      </w:r>
    </w:p>
    <w:p w14:paraId="42B5B11F" w14:textId="77777777" w:rsidR="008C471F" w:rsidRPr="003327ED" w:rsidRDefault="008C471F" w:rsidP="00167FFA">
      <w:pPr>
        <w:pStyle w:val="Heading3nonum"/>
        <w:spacing w:before="0"/>
        <w:rPr>
          <w:rFonts w:cs="Arial"/>
          <w:color w:val="000000" w:themeColor="text1"/>
          <w:sz w:val="22"/>
          <w:szCs w:val="22"/>
        </w:rPr>
      </w:pPr>
    </w:p>
    <w:p w14:paraId="4F58C4C2" w14:textId="77777777" w:rsidR="008C471F" w:rsidRPr="003327ED" w:rsidRDefault="008C471F" w:rsidP="00420953">
      <w:pPr>
        <w:pStyle w:val="Data"/>
        <w:ind w:right="1701"/>
        <w:rPr>
          <w:rStyle w:val="licenceno"/>
          <w:rFonts w:cs="Arial"/>
          <w:b w:val="0"/>
          <w:bCs/>
          <w:color w:val="000000" w:themeColor="text1"/>
          <w:sz w:val="22"/>
          <w:szCs w:val="22"/>
        </w:rPr>
      </w:pPr>
      <w:r w:rsidRPr="003327ED">
        <w:rPr>
          <w:rStyle w:val="licenceno"/>
          <w:rFonts w:cs="Arial"/>
          <w:b w:val="0"/>
          <w:bCs/>
          <w:color w:val="000000" w:themeColor="text1"/>
          <w:sz w:val="22"/>
          <w:szCs w:val="22"/>
        </w:rPr>
        <w:t>whose registered office is</w:t>
      </w:r>
    </w:p>
    <w:p w14:paraId="1B811FCB" w14:textId="77777777" w:rsidR="008C471F" w:rsidRPr="003327ED" w:rsidRDefault="008C471F" w:rsidP="00420953">
      <w:pPr>
        <w:pStyle w:val="Data"/>
        <w:ind w:right="1701"/>
        <w:rPr>
          <w:rStyle w:val="licenceno"/>
          <w:rFonts w:cs="Arial"/>
          <w:color w:val="000000" w:themeColor="text1"/>
          <w:sz w:val="22"/>
          <w:szCs w:val="22"/>
        </w:rPr>
      </w:pPr>
      <w:r w:rsidRPr="003327ED">
        <w:rPr>
          <w:rStyle w:val="licenceno"/>
          <w:rFonts w:cs="Arial"/>
          <w:color w:val="000000" w:themeColor="text1"/>
          <w:sz w:val="22"/>
          <w:szCs w:val="22"/>
        </w:rPr>
        <w:t>Linea</w:t>
      </w:r>
    </w:p>
    <w:p w14:paraId="43AD7601" w14:textId="77777777" w:rsidR="008C471F" w:rsidRPr="003327ED" w:rsidRDefault="008C471F" w:rsidP="00420953">
      <w:pPr>
        <w:pStyle w:val="Data"/>
        <w:ind w:right="1701"/>
        <w:rPr>
          <w:rStyle w:val="licenceno"/>
          <w:rFonts w:cs="Arial"/>
          <w:color w:val="000000" w:themeColor="text1"/>
          <w:sz w:val="22"/>
          <w:szCs w:val="22"/>
        </w:rPr>
      </w:pPr>
      <w:r w:rsidRPr="003327ED">
        <w:rPr>
          <w:rStyle w:val="licenceno"/>
          <w:rFonts w:cs="Arial"/>
          <w:color w:val="000000" w:themeColor="text1"/>
          <w:sz w:val="22"/>
          <w:szCs w:val="22"/>
        </w:rPr>
        <w:t>Fortran Road</w:t>
      </w:r>
    </w:p>
    <w:p w14:paraId="7094D43C" w14:textId="77777777" w:rsidR="008C471F" w:rsidRPr="003327ED" w:rsidRDefault="008C471F" w:rsidP="00420953">
      <w:pPr>
        <w:pStyle w:val="Data"/>
        <w:ind w:right="1701"/>
        <w:rPr>
          <w:rStyle w:val="licenceno"/>
          <w:rFonts w:cs="Arial"/>
          <w:color w:val="000000" w:themeColor="text1"/>
          <w:sz w:val="22"/>
          <w:szCs w:val="22"/>
        </w:rPr>
      </w:pPr>
      <w:r w:rsidRPr="003327ED">
        <w:rPr>
          <w:rStyle w:val="licenceno"/>
          <w:rFonts w:cs="Arial"/>
          <w:color w:val="000000" w:themeColor="text1"/>
          <w:sz w:val="22"/>
          <w:szCs w:val="22"/>
        </w:rPr>
        <w:t>St Mellons</w:t>
      </w:r>
    </w:p>
    <w:p w14:paraId="189EF3C4" w14:textId="77777777" w:rsidR="008C471F" w:rsidRPr="003327ED" w:rsidRDefault="008C471F" w:rsidP="00420953">
      <w:pPr>
        <w:pStyle w:val="Data"/>
        <w:ind w:right="1701"/>
        <w:rPr>
          <w:rStyle w:val="licenceno"/>
          <w:rFonts w:cs="Arial"/>
          <w:color w:val="000000" w:themeColor="text1"/>
          <w:sz w:val="22"/>
          <w:szCs w:val="22"/>
        </w:rPr>
      </w:pPr>
      <w:r w:rsidRPr="003327ED">
        <w:rPr>
          <w:rStyle w:val="licenceno"/>
          <w:rFonts w:cs="Arial"/>
          <w:color w:val="000000" w:themeColor="text1"/>
          <w:sz w:val="22"/>
          <w:szCs w:val="22"/>
        </w:rPr>
        <w:t>Cardiff</w:t>
      </w:r>
    </w:p>
    <w:p w14:paraId="24FA6452" w14:textId="77777777" w:rsidR="008C471F" w:rsidRPr="003327ED" w:rsidRDefault="008C471F" w:rsidP="00420953">
      <w:pPr>
        <w:pStyle w:val="Data"/>
        <w:ind w:right="1701"/>
        <w:rPr>
          <w:rStyle w:val="licenceno"/>
          <w:rFonts w:cs="Arial"/>
          <w:color w:val="000000" w:themeColor="text1"/>
          <w:sz w:val="22"/>
          <w:szCs w:val="22"/>
        </w:rPr>
      </w:pPr>
      <w:r w:rsidRPr="003327ED">
        <w:rPr>
          <w:rStyle w:val="licenceno"/>
          <w:rFonts w:cs="Arial"/>
          <w:color w:val="000000" w:themeColor="text1"/>
          <w:sz w:val="22"/>
          <w:szCs w:val="22"/>
        </w:rPr>
        <w:t>CF3 0LT</w:t>
      </w:r>
    </w:p>
    <w:p w14:paraId="34E76785" w14:textId="77777777" w:rsidR="00420953" w:rsidRPr="003327ED" w:rsidRDefault="00420953" w:rsidP="008C471F">
      <w:pPr>
        <w:pStyle w:val="Heading3nonum"/>
        <w:spacing w:before="0"/>
        <w:rPr>
          <w:rFonts w:cs="Arial"/>
          <w:color w:val="000000" w:themeColor="text1"/>
          <w:sz w:val="22"/>
          <w:szCs w:val="22"/>
        </w:rPr>
      </w:pPr>
    </w:p>
    <w:p w14:paraId="2C7B28F7" w14:textId="77777777" w:rsidR="00E84C8B" w:rsidRPr="003327ED" w:rsidRDefault="00420953" w:rsidP="00167FFA">
      <w:pPr>
        <w:pStyle w:val="Data"/>
        <w:rPr>
          <w:rStyle w:val="change"/>
          <w:rFonts w:cs="Arial"/>
          <w:b w:val="0"/>
          <w:bCs/>
          <w:color w:val="000000" w:themeColor="text1"/>
          <w:sz w:val="22"/>
          <w:szCs w:val="22"/>
        </w:rPr>
      </w:pPr>
      <w:r w:rsidRPr="003327ED">
        <w:rPr>
          <w:rStyle w:val="change"/>
          <w:rFonts w:cs="Arial"/>
          <w:b w:val="0"/>
          <w:bCs/>
          <w:color w:val="000000" w:themeColor="text1"/>
          <w:sz w:val="22"/>
          <w:szCs w:val="22"/>
        </w:rPr>
        <w:t xml:space="preserve">company registration number </w:t>
      </w:r>
      <w:r w:rsidRPr="003327ED">
        <w:rPr>
          <w:rStyle w:val="change"/>
          <w:rFonts w:cs="Arial"/>
          <w:color w:val="000000" w:themeColor="text1"/>
          <w:sz w:val="22"/>
          <w:szCs w:val="22"/>
        </w:rPr>
        <w:t>02366777</w:t>
      </w:r>
    </w:p>
    <w:p w14:paraId="0BDF68CB" w14:textId="77777777" w:rsidR="00DF6316" w:rsidRPr="003327ED" w:rsidRDefault="00DF6316" w:rsidP="00167FFA">
      <w:pPr>
        <w:pStyle w:val="Data"/>
        <w:ind w:right="1701"/>
        <w:rPr>
          <w:b w:val="0"/>
          <w:color w:val="000000" w:themeColor="text1"/>
          <w:sz w:val="22"/>
          <w:szCs w:val="22"/>
        </w:rPr>
      </w:pPr>
    </w:p>
    <w:p w14:paraId="14C3FE27" w14:textId="77777777" w:rsidR="00420953" w:rsidRPr="003327ED" w:rsidRDefault="00420953" w:rsidP="00420953">
      <w:pPr>
        <w:pStyle w:val="Data"/>
        <w:spacing w:line="276" w:lineRule="auto"/>
        <w:ind w:right="23"/>
        <w:rPr>
          <w:b w:val="0"/>
          <w:color w:val="000000" w:themeColor="text1"/>
          <w:sz w:val="22"/>
          <w:szCs w:val="22"/>
        </w:rPr>
      </w:pPr>
      <w:r w:rsidRPr="003327ED">
        <w:rPr>
          <w:b w:val="0"/>
          <w:color w:val="000000" w:themeColor="text1"/>
          <w:sz w:val="22"/>
          <w:szCs w:val="22"/>
        </w:rPr>
        <w:t xml:space="preserve">to operate </w:t>
      </w:r>
      <w:r w:rsidRPr="003327ED">
        <w:rPr>
          <w:rFonts w:cs="Arial"/>
          <w:b w:val="0"/>
          <w:color w:val="000000" w:themeColor="text1"/>
          <w:sz w:val="22"/>
          <w:szCs w:val="22"/>
        </w:rPr>
        <w:t>a water discharge activity</w:t>
      </w:r>
      <w:r w:rsidRPr="003327ED">
        <w:rPr>
          <w:b w:val="0"/>
          <w:color w:val="000000" w:themeColor="text1"/>
          <w:sz w:val="22"/>
          <w:szCs w:val="22"/>
        </w:rPr>
        <w:t xml:space="preserve"> at</w:t>
      </w:r>
    </w:p>
    <w:p w14:paraId="3DF9DFCE" w14:textId="73408CC0" w:rsidR="00CE57D2" w:rsidRPr="003327ED" w:rsidRDefault="00CE57D2" w:rsidP="00420953">
      <w:pPr>
        <w:pStyle w:val="Data"/>
        <w:spacing w:line="276" w:lineRule="auto"/>
        <w:ind w:right="23"/>
        <w:rPr>
          <w:rStyle w:val="change"/>
          <w:rFonts w:cs="Arial"/>
          <w:bCs/>
          <w:color w:val="000000" w:themeColor="text1"/>
          <w:sz w:val="22"/>
          <w:szCs w:val="22"/>
        </w:rPr>
      </w:pPr>
      <w:r w:rsidRPr="003327ED">
        <w:rPr>
          <w:bCs/>
          <w:color w:val="000000" w:themeColor="text1"/>
          <w:sz w:val="22"/>
          <w:szCs w:val="22"/>
        </w:rPr>
        <w:fldChar w:fldCharType="begin"/>
      </w:r>
      <w:r w:rsidRPr="003327ED">
        <w:rPr>
          <w:bCs/>
          <w:color w:val="000000" w:themeColor="text1"/>
          <w:sz w:val="22"/>
          <w:szCs w:val="22"/>
        </w:rPr>
        <w:instrText xml:space="preserve"> MERGEFIELD Site_Name </w:instrText>
      </w:r>
      <w:r w:rsidRPr="003327ED">
        <w:rPr>
          <w:bCs/>
          <w:color w:val="000000" w:themeColor="text1"/>
          <w:sz w:val="22"/>
          <w:szCs w:val="22"/>
        </w:rPr>
        <w:fldChar w:fldCharType="separate"/>
      </w:r>
      <w:r w:rsidR="00DE04B1" w:rsidRPr="003327ED">
        <w:rPr>
          <w:bCs/>
          <w:noProof/>
          <w:color w:val="000000" w:themeColor="text1"/>
          <w:sz w:val="22"/>
          <w:szCs w:val="22"/>
        </w:rPr>
        <w:t>Cynwyd Wastewater Treatment Works</w:t>
      </w:r>
      <w:r w:rsidRPr="003327ED">
        <w:rPr>
          <w:bCs/>
          <w:color w:val="000000" w:themeColor="text1"/>
          <w:sz w:val="22"/>
          <w:szCs w:val="22"/>
        </w:rPr>
        <w:fldChar w:fldCharType="end"/>
      </w:r>
    </w:p>
    <w:p w14:paraId="360BC02C" w14:textId="6EFC830D" w:rsidR="00E84C8B" w:rsidRPr="003327ED" w:rsidRDefault="00CE57D2" w:rsidP="00167FFA">
      <w:pPr>
        <w:pStyle w:val="Data"/>
        <w:rPr>
          <w:rStyle w:val="change"/>
          <w:rFonts w:cs="Arial"/>
          <w:color w:val="000000" w:themeColor="text1"/>
          <w:sz w:val="22"/>
          <w:szCs w:val="22"/>
        </w:rPr>
      </w:pPr>
      <w:r w:rsidRPr="003327ED">
        <w:rPr>
          <w:rStyle w:val="change"/>
          <w:rFonts w:cs="Arial"/>
          <w:color w:val="000000" w:themeColor="text1"/>
          <w:sz w:val="22"/>
          <w:szCs w:val="22"/>
        </w:rPr>
        <w:fldChar w:fldCharType="begin"/>
      </w:r>
      <w:r w:rsidRPr="003327ED">
        <w:rPr>
          <w:rStyle w:val="change"/>
          <w:rFonts w:cs="Arial"/>
          <w:color w:val="000000" w:themeColor="text1"/>
          <w:sz w:val="22"/>
          <w:szCs w:val="22"/>
        </w:rPr>
        <w:instrText xml:space="preserve"> MERGEFIELD DSI_ADD2 </w:instrText>
      </w:r>
      <w:r w:rsidRPr="003327ED">
        <w:rPr>
          <w:rStyle w:val="change"/>
          <w:rFonts w:cs="Arial"/>
          <w:color w:val="000000" w:themeColor="text1"/>
          <w:sz w:val="22"/>
          <w:szCs w:val="22"/>
        </w:rPr>
        <w:fldChar w:fldCharType="separate"/>
      </w:r>
      <w:r w:rsidR="003327ED" w:rsidRPr="003327ED">
        <w:rPr>
          <w:rStyle w:val="change"/>
          <w:rFonts w:cs="Arial"/>
          <w:noProof/>
          <w:color w:val="000000" w:themeColor="text1"/>
          <w:sz w:val="22"/>
          <w:szCs w:val="22"/>
        </w:rPr>
        <w:t>Station Yard</w:t>
      </w:r>
      <w:r w:rsidRPr="003327ED">
        <w:rPr>
          <w:rStyle w:val="change"/>
          <w:rFonts w:cs="Arial"/>
          <w:color w:val="000000" w:themeColor="text1"/>
          <w:sz w:val="22"/>
          <w:szCs w:val="22"/>
        </w:rPr>
        <w:fldChar w:fldCharType="end"/>
      </w:r>
    </w:p>
    <w:p w14:paraId="7BD825C2" w14:textId="66AFBAEA" w:rsidR="00E84C8B" w:rsidRPr="003327ED" w:rsidRDefault="00CE57D2" w:rsidP="00167FFA">
      <w:pPr>
        <w:pStyle w:val="Data"/>
        <w:rPr>
          <w:rStyle w:val="change"/>
          <w:rFonts w:cs="Arial"/>
          <w:color w:val="000000" w:themeColor="text1"/>
          <w:sz w:val="22"/>
          <w:szCs w:val="22"/>
        </w:rPr>
      </w:pPr>
      <w:r w:rsidRPr="003327ED">
        <w:rPr>
          <w:rStyle w:val="change"/>
          <w:rFonts w:cs="Arial"/>
          <w:color w:val="000000" w:themeColor="text1"/>
          <w:sz w:val="22"/>
          <w:szCs w:val="22"/>
        </w:rPr>
        <w:fldChar w:fldCharType="begin"/>
      </w:r>
      <w:r w:rsidRPr="003327ED">
        <w:rPr>
          <w:rStyle w:val="change"/>
          <w:rFonts w:cs="Arial"/>
          <w:color w:val="000000" w:themeColor="text1"/>
          <w:sz w:val="22"/>
          <w:szCs w:val="22"/>
        </w:rPr>
        <w:instrText xml:space="preserve"> MERGEFIELD DSI_ADD3 </w:instrText>
      </w:r>
      <w:r w:rsidRPr="003327ED">
        <w:rPr>
          <w:rStyle w:val="change"/>
          <w:rFonts w:cs="Arial"/>
          <w:color w:val="000000" w:themeColor="text1"/>
          <w:sz w:val="22"/>
          <w:szCs w:val="22"/>
        </w:rPr>
        <w:fldChar w:fldCharType="separate"/>
      </w:r>
      <w:r w:rsidR="003327ED" w:rsidRPr="003327ED">
        <w:rPr>
          <w:rStyle w:val="change"/>
          <w:rFonts w:cs="Arial"/>
          <w:noProof/>
          <w:color w:val="000000" w:themeColor="text1"/>
          <w:sz w:val="22"/>
          <w:szCs w:val="22"/>
        </w:rPr>
        <w:t>Cynwyd</w:t>
      </w:r>
      <w:r w:rsidRPr="003327ED">
        <w:rPr>
          <w:rStyle w:val="change"/>
          <w:rFonts w:cs="Arial"/>
          <w:color w:val="000000" w:themeColor="text1"/>
          <w:sz w:val="22"/>
          <w:szCs w:val="22"/>
        </w:rPr>
        <w:fldChar w:fldCharType="end"/>
      </w:r>
    </w:p>
    <w:p w14:paraId="2E2D7226" w14:textId="43FB118B" w:rsidR="00E84C8B" w:rsidRPr="003327ED" w:rsidRDefault="00CE57D2" w:rsidP="00167FFA">
      <w:pPr>
        <w:pStyle w:val="Data"/>
        <w:rPr>
          <w:rStyle w:val="change"/>
          <w:rFonts w:cs="Arial"/>
          <w:color w:val="000000" w:themeColor="text1"/>
          <w:sz w:val="22"/>
          <w:szCs w:val="22"/>
        </w:rPr>
      </w:pPr>
      <w:r w:rsidRPr="003327ED">
        <w:rPr>
          <w:rStyle w:val="change"/>
          <w:rFonts w:cs="Arial"/>
          <w:color w:val="000000" w:themeColor="text1"/>
          <w:sz w:val="22"/>
          <w:szCs w:val="22"/>
        </w:rPr>
        <w:fldChar w:fldCharType="begin"/>
      </w:r>
      <w:r w:rsidRPr="003327ED">
        <w:rPr>
          <w:rStyle w:val="change"/>
          <w:rFonts w:cs="Arial"/>
          <w:color w:val="000000" w:themeColor="text1"/>
          <w:sz w:val="22"/>
          <w:szCs w:val="22"/>
        </w:rPr>
        <w:instrText xml:space="preserve"> MERGEFIELD DSI_ADD4 </w:instrText>
      </w:r>
      <w:r w:rsidRPr="003327ED">
        <w:rPr>
          <w:rStyle w:val="change"/>
          <w:rFonts w:cs="Arial"/>
          <w:color w:val="000000" w:themeColor="text1"/>
          <w:sz w:val="22"/>
          <w:szCs w:val="22"/>
        </w:rPr>
        <w:fldChar w:fldCharType="separate"/>
      </w:r>
      <w:r w:rsidR="003327ED" w:rsidRPr="003327ED">
        <w:rPr>
          <w:rStyle w:val="change"/>
          <w:rFonts w:cs="Arial"/>
          <w:noProof/>
          <w:color w:val="000000" w:themeColor="text1"/>
          <w:sz w:val="22"/>
          <w:szCs w:val="22"/>
        </w:rPr>
        <w:t>Corwen</w:t>
      </w:r>
      <w:r w:rsidRPr="003327ED">
        <w:rPr>
          <w:rStyle w:val="change"/>
          <w:rFonts w:cs="Arial"/>
          <w:color w:val="000000" w:themeColor="text1"/>
          <w:sz w:val="22"/>
          <w:szCs w:val="22"/>
        </w:rPr>
        <w:fldChar w:fldCharType="end"/>
      </w:r>
    </w:p>
    <w:p w14:paraId="2080DA39" w14:textId="6D5D6EF4" w:rsidR="00E84C8B" w:rsidRPr="003327ED" w:rsidRDefault="00CE57D2" w:rsidP="00167FFA">
      <w:pPr>
        <w:pStyle w:val="Data"/>
        <w:rPr>
          <w:rStyle w:val="change"/>
          <w:rFonts w:cs="Arial"/>
          <w:color w:val="000000" w:themeColor="text1"/>
          <w:sz w:val="22"/>
          <w:szCs w:val="22"/>
        </w:rPr>
      </w:pPr>
      <w:r w:rsidRPr="003327ED">
        <w:rPr>
          <w:rStyle w:val="change"/>
          <w:rFonts w:cs="Arial"/>
          <w:color w:val="000000" w:themeColor="text1"/>
          <w:sz w:val="22"/>
          <w:szCs w:val="22"/>
        </w:rPr>
        <w:fldChar w:fldCharType="begin"/>
      </w:r>
      <w:r w:rsidRPr="003327ED">
        <w:rPr>
          <w:rStyle w:val="change"/>
          <w:rFonts w:cs="Arial"/>
          <w:color w:val="000000" w:themeColor="text1"/>
          <w:sz w:val="22"/>
          <w:szCs w:val="22"/>
        </w:rPr>
        <w:instrText xml:space="preserve"> MERGEFIELD DSI_POST_CODE </w:instrText>
      </w:r>
      <w:r w:rsidRPr="003327ED">
        <w:rPr>
          <w:rStyle w:val="change"/>
          <w:rFonts w:cs="Arial"/>
          <w:color w:val="000000" w:themeColor="text1"/>
          <w:sz w:val="22"/>
          <w:szCs w:val="22"/>
        </w:rPr>
        <w:fldChar w:fldCharType="separate"/>
      </w:r>
      <w:r w:rsidR="003327ED" w:rsidRPr="003327ED">
        <w:rPr>
          <w:rStyle w:val="change"/>
          <w:rFonts w:cs="Arial"/>
          <w:noProof/>
          <w:color w:val="000000" w:themeColor="text1"/>
          <w:sz w:val="22"/>
          <w:szCs w:val="22"/>
        </w:rPr>
        <w:t>LL21 0HY</w:t>
      </w:r>
      <w:r w:rsidRPr="003327E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37DF92FA"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w:t>
      </w:r>
      <w:r w:rsidRPr="00BB3704">
        <w:rPr>
          <w:rFonts w:cs="Arial"/>
          <w:color w:val="000000" w:themeColor="text1"/>
          <w:sz w:val="22"/>
          <w:szCs w:val="22"/>
        </w:rPr>
        <w:t xml:space="preserve">m </w:t>
      </w:r>
      <w:r w:rsidR="00BB3704" w:rsidRPr="00BB3704">
        <w:rPr>
          <w:b/>
          <w:bCs/>
          <w:color w:val="000000" w:themeColor="text1"/>
          <w:sz w:val="22"/>
          <w:szCs w:val="22"/>
        </w:rPr>
        <w:t>01/03/2024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641358ED" w:rsidR="005B73A2" w:rsidRPr="00BB3704" w:rsidRDefault="00BB3704" w:rsidP="003842F1">
            <w:pPr>
              <w:pStyle w:val="Heading3nonum"/>
              <w:spacing w:before="0"/>
              <w:ind w:right="-135"/>
              <w:jc w:val="center"/>
              <w:rPr>
                <w:rFonts w:cs="Arial"/>
                <w:b/>
                <w:color w:val="000000" w:themeColor="text1"/>
                <w:sz w:val="22"/>
                <w:szCs w:val="22"/>
              </w:rPr>
            </w:pPr>
            <w:r w:rsidRPr="00BB3704">
              <w:rPr>
                <w:rFonts w:cs="Arial"/>
                <w:b/>
                <w:color w:val="000000" w:themeColor="text1"/>
                <w:sz w:val="22"/>
                <w:szCs w:val="22"/>
              </w:rPr>
              <w:t>Joanne Fitton</w:t>
            </w:r>
          </w:p>
        </w:tc>
        <w:tc>
          <w:tcPr>
            <w:tcW w:w="2409" w:type="dxa"/>
            <w:vAlign w:val="center"/>
          </w:tcPr>
          <w:p w14:paraId="2B127805" w14:textId="56056364" w:rsidR="00E84C8B" w:rsidRPr="00BB3704" w:rsidRDefault="00BB3704" w:rsidP="003842F1">
            <w:pPr>
              <w:pStyle w:val="Heading3nonum"/>
              <w:spacing w:before="0"/>
              <w:ind w:right="34"/>
              <w:jc w:val="center"/>
              <w:rPr>
                <w:rFonts w:cs="Arial"/>
                <w:b/>
                <w:color w:val="000000" w:themeColor="text1"/>
                <w:sz w:val="22"/>
                <w:szCs w:val="22"/>
              </w:rPr>
            </w:pPr>
            <w:r w:rsidRPr="00BB3704">
              <w:rPr>
                <w:rFonts w:cs="Arial"/>
                <w:b/>
                <w:color w:val="000000" w:themeColor="text1"/>
                <w:sz w:val="22"/>
                <w:szCs w:val="22"/>
              </w:rPr>
              <w:t>23/02/2024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3327E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3327ED">
        <w:rPr>
          <w:b/>
          <w:i w:val="0"/>
          <w:color w:val="000000" w:themeColor="text1"/>
          <w:sz w:val="22"/>
          <w:szCs w:val="22"/>
        </w:rPr>
        <w:lastRenderedPageBreak/>
        <w:t xml:space="preserve">Schedule 1 </w:t>
      </w:r>
    </w:p>
    <w:p w14:paraId="3D79FBC1" w14:textId="1C4D841F" w:rsidR="00631D61" w:rsidRPr="003327ED" w:rsidRDefault="006C6EA9" w:rsidP="003327ED">
      <w:pPr>
        <w:spacing w:before="120" w:line="270" w:lineRule="exact"/>
        <w:rPr>
          <w:rFonts w:ascii="Arial" w:hAnsi="Arial" w:cs="Arial"/>
          <w:color w:val="000000" w:themeColor="text1"/>
          <w:sz w:val="22"/>
          <w:szCs w:val="22"/>
        </w:rPr>
      </w:pPr>
      <w:r w:rsidRPr="003327ED">
        <w:rPr>
          <w:rFonts w:ascii="Arial" w:hAnsi="Arial" w:cs="Arial"/>
          <w:color w:val="000000" w:themeColor="text1"/>
          <w:sz w:val="22"/>
          <w:szCs w:val="22"/>
        </w:rPr>
        <w:t>All conditions have been varied by the consolidated permit as a result of a</w:t>
      </w:r>
      <w:r w:rsidR="004B38A4" w:rsidRPr="003327ED">
        <w:rPr>
          <w:rFonts w:ascii="Arial" w:hAnsi="Arial" w:cs="Arial"/>
          <w:color w:val="000000" w:themeColor="text1"/>
          <w:sz w:val="22"/>
          <w:szCs w:val="22"/>
        </w:rPr>
        <w:t xml:space="preserve"> </w:t>
      </w:r>
      <w:r w:rsidR="00E4680B" w:rsidRPr="003327ED">
        <w:rPr>
          <w:rFonts w:ascii="Arial" w:hAnsi="Arial" w:cs="Arial"/>
          <w:color w:val="000000" w:themeColor="text1"/>
          <w:sz w:val="22"/>
          <w:szCs w:val="22"/>
        </w:rPr>
        <w:t xml:space="preserve">Natural Resources Wales </w:t>
      </w:r>
      <w:r w:rsidRPr="003327ED">
        <w:rPr>
          <w:rFonts w:ascii="Arial" w:hAnsi="Arial" w:cs="Arial"/>
          <w:color w:val="000000" w:themeColor="text1"/>
          <w:sz w:val="22"/>
          <w:szCs w:val="22"/>
        </w:rPr>
        <w:t>initiated variation.</w:t>
      </w:r>
    </w:p>
    <w:p w14:paraId="4BC06A6E" w14:textId="77777777" w:rsidR="006C6EA9" w:rsidRPr="003327ED" w:rsidRDefault="006C6EA9" w:rsidP="00AE64EF">
      <w:pPr>
        <w:pStyle w:val="Heading3nonum"/>
        <w:rPr>
          <w:rFonts w:cs="Arial"/>
          <w:color w:val="000000" w:themeColor="text1"/>
          <w:sz w:val="22"/>
          <w:szCs w:val="22"/>
        </w:rPr>
      </w:pPr>
    </w:p>
    <w:p w14:paraId="2FBFEC08" w14:textId="77777777" w:rsidR="006C6EA9" w:rsidRPr="003327ED" w:rsidRDefault="006C6EA9" w:rsidP="006C6EA9">
      <w:pPr>
        <w:pStyle w:val="Heading3nonum"/>
        <w:rPr>
          <w:rFonts w:cs="Arial"/>
          <w:b/>
          <w:color w:val="000000" w:themeColor="text1"/>
          <w:sz w:val="22"/>
          <w:szCs w:val="22"/>
        </w:rPr>
      </w:pPr>
      <w:r w:rsidRPr="003327ED">
        <w:rPr>
          <w:rFonts w:cs="Arial"/>
          <w:b/>
          <w:color w:val="000000" w:themeColor="text1"/>
          <w:sz w:val="22"/>
          <w:szCs w:val="22"/>
        </w:rPr>
        <w:t xml:space="preserve">Schedule 2 – </w:t>
      </w:r>
      <w:r w:rsidR="000C3304" w:rsidRPr="003327ED">
        <w:rPr>
          <w:rFonts w:cs="Arial"/>
          <w:b/>
          <w:color w:val="000000" w:themeColor="text1"/>
          <w:sz w:val="22"/>
          <w:szCs w:val="22"/>
        </w:rPr>
        <w:t>consolidated</w:t>
      </w:r>
      <w:r w:rsidRPr="003327E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3327ED">
        <w:rPr>
          <w:rFonts w:cs="Arial"/>
          <w:color w:val="000000" w:themeColor="text1"/>
          <w:sz w:val="22"/>
          <w:szCs w:val="22"/>
        </w:rPr>
        <w:t>Consolidated</w:t>
      </w:r>
      <w:r w:rsidR="006C6EA9" w:rsidRPr="003327ED">
        <w:rPr>
          <w:rFonts w:cs="Arial"/>
          <w:color w:val="000000" w:themeColor="text1"/>
          <w:sz w:val="22"/>
          <w:szCs w:val="22"/>
        </w:rPr>
        <w:t xml:space="preserve"> permit issued as</w:t>
      </w:r>
      <w:r w:rsidR="00A36CF7" w:rsidRPr="003327ED">
        <w:rPr>
          <w:rFonts w:cs="Arial"/>
          <w:color w:val="000000" w:themeColor="text1"/>
          <w:sz w:val="22"/>
          <w:szCs w:val="22"/>
        </w:rPr>
        <w:t xml:space="preserve"> a</w:t>
      </w:r>
      <w:r w:rsidR="006C6EA9" w:rsidRPr="003327ED">
        <w:rPr>
          <w:rFonts w:cs="Arial"/>
          <w:color w:val="000000" w:themeColor="text1"/>
          <w:sz w:val="22"/>
          <w:szCs w:val="22"/>
        </w:rPr>
        <w:t xml:space="preserve"> separa</w:t>
      </w:r>
      <w:r w:rsidR="006C6EA9" w:rsidRPr="0006520B">
        <w:rPr>
          <w:rFonts w:cs="Arial"/>
          <w:color w:val="auto"/>
          <w:sz w:val="22"/>
          <w:szCs w:val="22"/>
        </w:rPr>
        <w:t xml:space="preserve">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Pr="003327ED" w:rsidRDefault="008321E6" w:rsidP="00597064">
      <w:pPr>
        <w:pStyle w:val="Act"/>
        <w:spacing w:line="240" w:lineRule="auto"/>
        <w:ind w:left="567"/>
        <w:rPr>
          <w:color w:val="000000" w:themeColor="text1"/>
        </w:rPr>
      </w:pPr>
    </w:p>
    <w:p w14:paraId="0195A52D" w14:textId="77777777" w:rsidR="008321E6" w:rsidRPr="003327ED" w:rsidRDefault="008321E6" w:rsidP="00597064">
      <w:pPr>
        <w:pStyle w:val="Act"/>
        <w:ind w:left="567"/>
        <w:rPr>
          <w:bCs/>
          <w:color w:val="000000" w:themeColor="text1"/>
          <w:sz w:val="22"/>
          <w:szCs w:val="22"/>
        </w:rPr>
      </w:pPr>
      <w:r w:rsidRPr="003327ED">
        <w:rPr>
          <w:bCs/>
          <w:color w:val="000000" w:themeColor="text1"/>
          <w:sz w:val="22"/>
          <w:szCs w:val="22"/>
        </w:rPr>
        <w:t xml:space="preserve">Permit number </w:t>
      </w:r>
    </w:p>
    <w:p w14:paraId="64EE5CD4" w14:textId="0EB10EDC" w:rsidR="008321E6" w:rsidRPr="003327ED" w:rsidRDefault="00093C7B" w:rsidP="00597064">
      <w:pPr>
        <w:pStyle w:val="Data"/>
        <w:ind w:left="567" w:right="1701"/>
        <w:rPr>
          <w:rStyle w:val="licenceno"/>
          <w:color w:val="000000" w:themeColor="text1"/>
          <w:sz w:val="22"/>
          <w:szCs w:val="22"/>
        </w:rPr>
      </w:pPr>
      <w:r w:rsidRPr="003327ED">
        <w:rPr>
          <w:rStyle w:val="licenceno"/>
          <w:color w:val="000000" w:themeColor="text1"/>
          <w:sz w:val="22"/>
          <w:szCs w:val="22"/>
        </w:rPr>
        <w:fldChar w:fldCharType="begin"/>
      </w:r>
      <w:r w:rsidRPr="003327ED">
        <w:rPr>
          <w:rStyle w:val="licenceno"/>
          <w:color w:val="000000" w:themeColor="text1"/>
          <w:sz w:val="22"/>
          <w:szCs w:val="22"/>
        </w:rPr>
        <w:instrText xml:space="preserve"> MERGEFIELD FE_Permit_Number </w:instrText>
      </w:r>
      <w:r w:rsidRPr="003327ED">
        <w:rPr>
          <w:rStyle w:val="licenceno"/>
          <w:color w:val="000000" w:themeColor="text1"/>
          <w:sz w:val="22"/>
          <w:szCs w:val="22"/>
        </w:rPr>
        <w:fldChar w:fldCharType="separate"/>
      </w:r>
      <w:r w:rsidR="003327ED" w:rsidRPr="003327ED">
        <w:rPr>
          <w:rStyle w:val="licenceno"/>
          <w:noProof/>
          <w:color w:val="000000" w:themeColor="text1"/>
          <w:sz w:val="22"/>
          <w:szCs w:val="22"/>
        </w:rPr>
        <w:t>CM0149301</w:t>
      </w:r>
      <w:r w:rsidRPr="003327ED">
        <w:rPr>
          <w:rStyle w:val="licenceno"/>
          <w:color w:val="000000" w:themeColor="text1"/>
          <w:sz w:val="22"/>
          <w:szCs w:val="22"/>
        </w:rPr>
        <w:fldChar w:fldCharType="end"/>
      </w:r>
    </w:p>
    <w:p w14:paraId="276C14AC" w14:textId="5A8E065E" w:rsidR="008321E6" w:rsidRPr="003327ED" w:rsidRDefault="008321E6" w:rsidP="00597064">
      <w:pPr>
        <w:pStyle w:val="Heading3nonum"/>
        <w:ind w:left="567"/>
        <w:rPr>
          <w:color w:val="000000" w:themeColor="text1"/>
          <w:sz w:val="22"/>
          <w:szCs w:val="22"/>
        </w:rPr>
      </w:pPr>
      <w:r w:rsidRPr="003327ED">
        <w:rPr>
          <w:color w:val="000000" w:themeColor="text1"/>
          <w:sz w:val="22"/>
          <w:szCs w:val="22"/>
        </w:rPr>
        <w:t xml:space="preserve">This is the consolidated permit referred to in the variation and consolidation notice for </w:t>
      </w:r>
      <w:r w:rsidR="00C41C5D" w:rsidRPr="003327ED">
        <w:rPr>
          <w:color w:val="000000" w:themeColor="text1"/>
          <w:sz w:val="22"/>
          <w:szCs w:val="22"/>
        </w:rPr>
        <w:t>variation</w:t>
      </w:r>
      <w:r w:rsidRPr="003327ED">
        <w:rPr>
          <w:color w:val="000000" w:themeColor="text1"/>
          <w:sz w:val="22"/>
          <w:szCs w:val="22"/>
        </w:rPr>
        <w:t xml:space="preserve"> </w:t>
      </w:r>
      <w:r w:rsidR="00CE57D2" w:rsidRPr="003327ED">
        <w:rPr>
          <w:color w:val="000000" w:themeColor="text1"/>
          <w:sz w:val="22"/>
          <w:szCs w:val="22"/>
        </w:rPr>
        <w:fldChar w:fldCharType="begin"/>
      </w:r>
      <w:r w:rsidR="00CE57D2" w:rsidRPr="003327ED">
        <w:rPr>
          <w:color w:val="000000" w:themeColor="text1"/>
          <w:sz w:val="22"/>
          <w:szCs w:val="22"/>
        </w:rPr>
        <w:instrText xml:space="preserve"> MERGEFIELD PAN </w:instrText>
      </w:r>
      <w:r w:rsidR="00CE57D2" w:rsidRPr="003327ED">
        <w:rPr>
          <w:color w:val="000000" w:themeColor="text1"/>
          <w:sz w:val="22"/>
          <w:szCs w:val="22"/>
        </w:rPr>
        <w:fldChar w:fldCharType="separate"/>
      </w:r>
      <w:r w:rsidR="003327ED" w:rsidRPr="003327ED">
        <w:rPr>
          <w:noProof/>
          <w:color w:val="000000" w:themeColor="text1"/>
          <w:sz w:val="22"/>
          <w:szCs w:val="22"/>
        </w:rPr>
        <w:t>PAN-024220</w:t>
      </w:r>
      <w:r w:rsidR="00CE57D2" w:rsidRPr="003327ED">
        <w:rPr>
          <w:color w:val="000000" w:themeColor="text1"/>
          <w:sz w:val="22"/>
          <w:szCs w:val="22"/>
        </w:rPr>
        <w:fldChar w:fldCharType="end"/>
      </w:r>
      <w:r w:rsidRPr="003327ED">
        <w:rPr>
          <w:color w:val="000000" w:themeColor="text1"/>
          <w:sz w:val="22"/>
          <w:szCs w:val="22"/>
        </w:rPr>
        <w:t xml:space="preserve"> authorising </w:t>
      </w:r>
    </w:p>
    <w:p w14:paraId="7861DFC0" w14:textId="77777777" w:rsidR="008321E6" w:rsidRPr="003327ED" w:rsidRDefault="008321E6" w:rsidP="00597064">
      <w:pPr>
        <w:pStyle w:val="Data"/>
        <w:ind w:left="567"/>
        <w:rPr>
          <w:rStyle w:val="change"/>
          <w:i/>
          <w:color w:val="000000" w:themeColor="text1"/>
          <w:sz w:val="22"/>
          <w:szCs w:val="22"/>
        </w:rPr>
      </w:pPr>
    </w:p>
    <w:p w14:paraId="5DD1BDB6" w14:textId="77777777" w:rsidR="003842F1" w:rsidRPr="003327ED" w:rsidRDefault="003842F1" w:rsidP="003842F1">
      <w:pPr>
        <w:pStyle w:val="Data"/>
        <w:spacing w:line="276" w:lineRule="auto"/>
        <w:ind w:left="567"/>
        <w:rPr>
          <w:b w:val="0"/>
          <w:color w:val="000000" w:themeColor="text1"/>
          <w:sz w:val="22"/>
          <w:szCs w:val="22"/>
        </w:rPr>
      </w:pPr>
      <w:r w:rsidRPr="003327ED">
        <w:rPr>
          <w:rStyle w:val="change"/>
          <w:color w:val="000000" w:themeColor="text1"/>
          <w:sz w:val="22"/>
          <w:szCs w:val="22"/>
        </w:rPr>
        <w:t>Dŵr Cymru Cyfyngedig</w:t>
      </w:r>
      <w:r w:rsidRPr="003327ED">
        <w:rPr>
          <w:color w:val="000000" w:themeColor="text1"/>
          <w:sz w:val="22"/>
          <w:szCs w:val="22"/>
        </w:rPr>
        <w:t xml:space="preserve"> </w:t>
      </w:r>
      <w:r w:rsidRPr="003327ED">
        <w:rPr>
          <w:b w:val="0"/>
          <w:color w:val="000000" w:themeColor="text1"/>
          <w:sz w:val="22"/>
          <w:szCs w:val="22"/>
        </w:rPr>
        <w:t>(“the operator”),</w:t>
      </w:r>
    </w:p>
    <w:p w14:paraId="5267DDC9" w14:textId="77777777" w:rsidR="003842F1" w:rsidRPr="003327ED" w:rsidRDefault="003842F1" w:rsidP="003842F1">
      <w:pPr>
        <w:pStyle w:val="Data"/>
        <w:spacing w:line="276" w:lineRule="auto"/>
        <w:ind w:left="567"/>
        <w:rPr>
          <w:b w:val="0"/>
          <w:color w:val="000000" w:themeColor="text1"/>
          <w:sz w:val="22"/>
          <w:szCs w:val="22"/>
        </w:rPr>
      </w:pPr>
    </w:p>
    <w:p w14:paraId="75B44CB8" w14:textId="77777777" w:rsidR="003842F1" w:rsidRPr="003327ED" w:rsidRDefault="003842F1" w:rsidP="003842F1">
      <w:pPr>
        <w:pStyle w:val="Data"/>
        <w:spacing w:line="276" w:lineRule="auto"/>
        <w:ind w:left="567"/>
        <w:rPr>
          <w:b w:val="0"/>
          <w:color w:val="000000" w:themeColor="text1"/>
          <w:sz w:val="22"/>
          <w:szCs w:val="22"/>
        </w:rPr>
      </w:pPr>
      <w:r w:rsidRPr="003327ED">
        <w:rPr>
          <w:b w:val="0"/>
          <w:color w:val="000000" w:themeColor="text1"/>
          <w:sz w:val="22"/>
          <w:szCs w:val="22"/>
        </w:rPr>
        <w:t>whose registered office is</w:t>
      </w:r>
    </w:p>
    <w:p w14:paraId="20F033D8" w14:textId="77777777" w:rsidR="003842F1" w:rsidRPr="003327ED" w:rsidRDefault="003842F1" w:rsidP="003842F1">
      <w:pPr>
        <w:pStyle w:val="Data"/>
        <w:spacing w:line="276" w:lineRule="auto"/>
        <w:ind w:left="567"/>
        <w:rPr>
          <w:bCs/>
          <w:color w:val="000000" w:themeColor="text1"/>
          <w:sz w:val="22"/>
          <w:szCs w:val="22"/>
        </w:rPr>
      </w:pPr>
      <w:r w:rsidRPr="003327ED">
        <w:rPr>
          <w:bCs/>
          <w:color w:val="000000" w:themeColor="text1"/>
          <w:sz w:val="22"/>
          <w:szCs w:val="22"/>
        </w:rPr>
        <w:t>Linea</w:t>
      </w:r>
    </w:p>
    <w:p w14:paraId="3A01A8D4" w14:textId="77777777" w:rsidR="003842F1" w:rsidRPr="003327ED" w:rsidRDefault="003842F1" w:rsidP="003842F1">
      <w:pPr>
        <w:pStyle w:val="Data"/>
        <w:spacing w:line="276" w:lineRule="auto"/>
        <w:ind w:left="567"/>
        <w:rPr>
          <w:bCs/>
          <w:color w:val="000000" w:themeColor="text1"/>
          <w:sz w:val="22"/>
          <w:szCs w:val="22"/>
        </w:rPr>
      </w:pPr>
      <w:r w:rsidRPr="003327ED">
        <w:rPr>
          <w:bCs/>
          <w:color w:val="000000" w:themeColor="text1"/>
          <w:sz w:val="22"/>
          <w:szCs w:val="22"/>
        </w:rPr>
        <w:t>Fortran Road</w:t>
      </w:r>
    </w:p>
    <w:p w14:paraId="6CB6B22B" w14:textId="77777777" w:rsidR="003842F1" w:rsidRPr="003327ED" w:rsidRDefault="003842F1" w:rsidP="003842F1">
      <w:pPr>
        <w:pStyle w:val="Data"/>
        <w:spacing w:line="276" w:lineRule="auto"/>
        <w:ind w:left="567"/>
        <w:rPr>
          <w:bCs/>
          <w:color w:val="000000" w:themeColor="text1"/>
          <w:sz w:val="22"/>
          <w:szCs w:val="22"/>
        </w:rPr>
      </w:pPr>
      <w:r w:rsidRPr="003327ED">
        <w:rPr>
          <w:bCs/>
          <w:color w:val="000000" w:themeColor="text1"/>
          <w:sz w:val="22"/>
          <w:szCs w:val="22"/>
        </w:rPr>
        <w:t>St Mellons</w:t>
      </w:r>
    </w:p>
    <w:p w14:paraId="37DDFDB4" w14:textId="77777777" w:rsidR="003842F1" w:rsidRPr="003327ED" w:rsidRDefault="003842F1" w:rsidP="003842F1">
      <w:pPr>
        <w:pStyle w:val="Data"/>
        <w:spacing w:line="276" w:lineRule="auto"/>
        <w:ind w:left="567"/>
        <w:rPr>
          <w:bCs/>
          <w:color w:val="000000" w:themeColor="text1"/>
          <w:sz w:val="22"/>
          <w:szCs w:val="22"/>
        </w:rPr>
      </w:pPr>
      <w:r w:rsidRPr="003327ED">
        <w:rPr>
          <w:bCs/>
          <w:color w:val="000000" w:themeColor="text1"/>
          <w:sz w:val="22"/>
          <w:szCs w:val="22"/>
        </w:rPr>
        <w:t>Cardiff</w:t>
      </w:r>
    </w:p>
    <w:p w14:paraId="5A5AB363" w14:textId="77777777" w:rsidR="003842F1" w:rsidRPr="003327ED" w:rsidRDefault="003842F1" w:rsidP="003842F1">
      <w:pPr>
        <w:pStyle w:val="Data"/>
        <w:spacing w:line="276" w:lineRule="auto"/>
        <w:ind w:left="567"/>
        <w:rPr>
          <w:bCs/>
          <w:color w:val="000000" w:themeColor="text1"/>
          <w:sz w:val="22"/>
          <w:szCs w:val="22"/>
        </w:rPr>
      </w:pPr>
      <w:r w:rsidRPr="003327ED">
        <w:rPr>
          <w:bCs/>
          <w:color w:val="000000" w:themeColor="text1"/>
          <w:sz w:val="22"/>
          <w:szCs w:val="22"/>
        </w:rPr>
        <w:t>CF3 0LT</w:t>
      </w:r>
    </w:p>
    <w:p w14:paraId="64A0C45D" w14:textId="77777777" w:rsidR="008321E6" w:rsidRPr="003327ED" w:rsidRDefault="008321E6" w:rsidP="00597064">
      <w:pPr>
        <w:pStyle w:val="Data"/>
        <w:ind w:left="567"/>
        <w:rPr>
          <w:rStyle w:val="change"/>
          <w:i/>
          <w:color w:val="000000" w:themeColor="text1"/>
          <w:sz w:val="22"/>
          <w:szCs w:val="22"/>
        </w:rPr>
      </w:pPr>
    </w:p>
    <w:p w14:paraId="069A171B" w14:textId="77777777" w:rsidR="003842F1" w:rsidRPr="003327ED" w:rsidRDefault="003842F1" w:rsidP="003842F1">
      <w:pPr>
        <w:keepLines/>
        <w:widowControl w:val="0"/>
        <w:spacing w:line="276" w:lineRule="auto"/>
        <w:ind w:left="567"/>
        <w:outlineLvl w:val="2"/>
        <w:rPr>
          <w:rFonts w:ascii="Arial" w:hAnsi="Arial"/>
          <w:b/>
          <w:bCs/>
          <w:color w:val="000000" w:themeColor="text1"/>
          <w:sz w:val="22"/>
          <w:szCs w:val="22"/>
          <w:lang w:eastAsia="en-US"/>
        </w:rPr>
      </w:pPr>
      <w:r w:rsidRPr="003327ED">
        <w:rPr>
          <w:rFonts w:ascii="Arial" w:hAnsi="Arial"/>
          <w:color w:val="000000" w:themeColor="text1"/>
          <w:sz w:val="22"/>
          <w:szCs w:val="22"/>
          <w:lang w:eastAsia="en-US"/>
        </w:rPr>
        <w:t>company registration number</w:t>
      </w:r>
      <w:r w:rsidRPr="003327ED">
        <w:rPr>
          <w:rFonts w:ascii="Arial" w:hAnsi="Arial"/>
          <w:b/>
          <w:bCs/>
          <w:color w:val="000000" w:themeColor="text1"/>
          <w:sz w:val="22"/>
          <w:szCs w:val="22"/>
          <w:lang w:eastAsia="en-US"/>
        </w:rPr>
        <w:t xml:space="preserve"> 02366777</w:t>
      </w:r>
    </w:p>
    <w:p w14:paraId="607508D3" w14:textId="77777777" w:rsidR="003842F1" w:rsidRPr="003327ED" w:rsidRDefault="003842F1" w:rsidP="003842F1">
      <w:pPr>
        <w:keepLines/>
        <w:widowControl w:val="0"/>
        <w:spacing w:line="276" w:lineRule="auto"/>
        <w:ind w:left="567"/>
        <w:outlineLvl w:val="2"/>
        <w:rPr>
          <w:rFonts w:ascii="Arial" w:hAnsi="Arial"/>
          <w:color w:val="000000" w:themeColor="text1"/>
          <w:sz w:val="22"/>
          <w:szCs w:val="22"/>
          <w:lang w:eastAsia="en-US"/>
        </w:rPr>
      </w:pPr>
    </w:p>
    <w:p w14:paraId="04E07254" w14:textId="2ECD6684" w:rsidR="003842F1" w:rsidRPr="003327E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327ED">
        <w:rPr>
          <w:rFonts w:ascii="Arial" w:hAnsi="Arial"/>
          <w:color w:val="000000" w:themeColor="text1"/>
          <w:sz w:val="22"/>
          <w:szCs w:val="22"/>
          <w:lang w:eastAsia="en-US"/>
        </w:rPr>
        <w:t>to operate a water discharge activity</w:t>
      </w:r>
      <w:r w:rsidR="00411978" w:rsidRPr="003327ED">
        <w:rPr>
          <w:rFonts w:ascii="Arial" w:hAnsi="Arial"/>
          <w:color w:val="000000" w:themeColor="text1"/>
          <w:sz w:val="22"/>
          <w:szCs w:val="22"/>
          <w:lang w:eastAsia="en-US"/>
        </w:rPr>
        <w:t xml:space="preserve"> at</w:t>
      </w:r>
    </w:p>
    <w:p w14:paraId="318EB4AB" w14:textId="5ECC5557" w:rsidR="008321E6" w:rsidRPr="003327ED" w:rsidRDefault="00CE57D2" w:rsidP="00597064">
      <w:pPr>
        <w:pStyle w:val="Data"/>
        <w:ind w:left="567" w:right="1701"/>
        <w:rPr>
          <w:rStyle w:val="change"/>
          <w:color w:val="000000" w:themeColor="text1"/>
          <w:sz w:val="22"/>
          <w:szCs w:val="22"/>
        </w:rPr>
      </w:pPr>
      <w:r w:rsidRPr="003327ED">
        <w:rPr>
          <w:rStyle w:val="change"/>
          <w:color w:val="000000" w:themeColor="text1"/>
          <w:sz w:val="22"/>
          <w:szCs w:val="22"/>
        </w:rPr>
        <w:fldChar w:fldCharType="begin"/>
      </w:r>
      <w:r w:rsidRPr="003327ED">
        <w:rPr>
          <w:rStyle w:val="change"/>
          <w:color w:val="000000" w:themeColor="text1"/>
          <w:sz w:val="22"/>
          <w:szCs w:val="22"/>
        </w:rPr>
        <w:instrText xml:space="preserve"> MERGEFIELD Site_Name </w:instrText>
      </w:r>
      <w:r w:rsidRPr="003327ED">
        <w:rPr>
          <w:rStyle w:val="change"/>
          <w:color w:val="000000" w:themeColor="text1"/>
          <w:sz w:val="22"/>
          <w:szCs w:val="22"/>
        </w:rPr>
        <w:fldChar w:fldCharType="separate"/>
      </w:r>
      <w:r w:rsidR="00DE04B1" w:rsidRPr="003327ED">
        <w:rPr>
          <w:rStyle w:val="change"/>
          <w:noProof/>
          <w:color w:val="000000" w:themeColor="text1"/>
          <w:sz w:val="22"/>
          <w:szCs w:val="22"/>
        </w:rPr>
        <w:t>Cynwyd Wastewater Treatment Works</w:t>
      </w:r>
      <w:r w:rsidRPr="003327ED">
        <w:rPr>
          <w:rStyle w:val="change"/>
          <w:color w:val="000000" w:themeColor="text1"/>
          <w:sz w:val="22"/>
          <w:szCs w:val="22"/>
        </w:rPr>
        <w:fldChar w:fldCharType="end"/>
      </w:r>
    </w:p>
    <w:p w14:paraId="4AB5C7C8" w14:textId="748FC5E9" w:rsidR="008321E6" w:rsidRPr="003327ED" w:rsidRDefault="00CE57D2" w:rsidP="00597064">
      <w:pPr>
        <w:pStyle w:val="Data"/>
        <w:ind w:left="567"/>
        <w:rPr>
          <w:rStyle w:val="change"/>
          <w:color w:val="000000" w:themeColor="text1"/>
          <w:sz w:val="22"/>
          <w:szCs w:val="22"/>
        </w:rPr>
      </w:pPr>
      <w:r w:rsidRPr="003327ED">
        <w:rPr>
          <w:rStyle w:val="change"/>
          <w:color w:val="000000" w:themeColor="text1"/>
          <w:sz w:val="22"/>
          <w:szCs w:val="22"/>
        </w:rPr>
        <w:fldChar w:fldCharType="begin"/>
      </w:r>
      <w:r w:rsidRPr="003327ED">
        <w:rPr>
          <w:rStyle w:val="change"/>
          <w:color w:val="000000" w:themeColor="text1"/>
          <w:sz w:val="22"/>
          <w:szCs w:val="22"/>
        </w:rPr>
        <w:instrText xml:space="preserve"> MERGEFIELD DSI_ADD2 </w:instrText>
      </w:r>
      <w:r w:rsidRPr="003327ED">
        <w:rPr>
          <w:rStyle w:val="change"/>
          <w:color w:val="000000" w:themeColor="text1"/>
          <w:sz w:val="22"/>
          <w:szCs w:val="22"/>
        </w:rPr>
        <w:fldChar w:fldCharType="separate"/>
      </w:r>
      <w:r w:rsidR="003327ED" w:rsidRPr="003327ED">
        <w:rPr>
          <w:rStyle w:val="change"/>
          <w:noProof/>
          <w:color w:val="000000" w:themeColor="text1"/>
          <w:sz w:val="22"/>
          <w:szCs w:val="22"/>
        </w:rPr>
        <w:t>Station Yard</w:t>
      </w:r>
      <w:r w:rsidRPr="003327ED">
        <w:rPr>
          <w:rStyle w:val="change"/>
          <w:color w:val="000000" w:themeColor="text1"/>
          <w:sz w:val="22"/>
          <w:szCs w:val="22"/>
        </w:rPr>
        <w:fldChar w:fldCharType="end"/>
      </w:r>
    </w:p>
    <w:p w14:paraId="3ABE1E52" w14:textId="402E225C" w:rsidR="008321E6" w:rsidRPr="003327ED" w:rsidRDefault="00CE57D2" w:rsidP="00597064">
      <w:pPr>
        <w:pStyle w:val="Data"/>
        <w:ind w:left="567"/>
        <w:rPr>
          <w:rStyle w:val="change"/>
          <w:color w:val="000000" w:themeColor="text1"/>
          <w:sz w:val="22"/>
          <w:szCs w:val="22"/>
        </w:rPr>
      </w:pPr>
      <w:r w:rsidRPr="003327ED">
        <w:rPr>
          <w:rStyle w:val="change"/>
          <w:color w:val="000000" w:themeColor="text1"/>
          <w:sz w:val="22"/>
          <w:szCs w:val="22"/>
        </w:rPr>
        <w:fldChar w:fldCharType="begin"/>
      </w:r>
      <w:r w:rsidRPr="003327ED">
        <w:rPr>
          <w:rStyle w:val="change"/>
          <w:color w:val="000000" w:themeColor="text1"/>
          <w:sz w:val="22"/>
          <w:szCs w:val="22"/>
        </w:rPr>
        <w:instrText xml:space="preserve"> MERGEFIELD DSI_ADD3 </w:instrText>
      </w:r>
      <w:r w:rsidRPr="003327ED">
        <w:rPr>
          <w:rStyle w:val="change"/>
          <w:color w:val="000000" w:themeColor="text1"/>
          <w:sz w:val="22"/>
          <w:szCs w:val="22"/>
        </w:rPr>
        <w:fldChar w:fldCharType="separate"/>
      </w:r>
      <w:r w:rsidR="003327ED" w:rsidRPr="003327ED">
        <w:rPr>
          <w:rStyle w:val="change"/>
          <w:noProof/>
          <w:color w:val="000000" w:themeColor="text1"/>
          <w:sz w:val="22"/>
          <w:szCs w:val="22"/>
        </w:rPr>
        <w:t>Cynwyd</w:t>
      </w:r>
      <w:r w:rsidRPr="003327ED">
        <w:rPr>
          <w:rStyle w:val="change"/>
          <w:color w:val="000000" w:themeColor="text1"/>
          <w:sz w:val="22"/>
          <w:szCs w:val="22"/>
        </w:rPr>
        <w:fldChar w:fldCharType="end"/>
      </w:r>
    </w:p>
    <w:p w14:paraId="2A9E0163" w14:textId="61BD3991" w:rsidR="008321E6" w:rsidRPr="003327ED" w:rsidRDefault="00CE57D2" w:rsidP="00597064">
      <w:pPr>
        <w:pStyle w:val="Data"/>
        <w:ind w:left="567"/>
        <w:rPr>
          <w:rStyle w:val="change"/>
          <w:color w:val="000000" w:themeColor="text1"/>
          <w:sz w:val="22"/>
          <w:szCs w:val="22"/>
        </w:rPr>
      </w:pPr>
      <w:r w:rsidRPr="003327ED">
        <w:rPr>
          <w:rStyle w:val="change"/>
          <w:color w:val="000000" w:themeColor="text1"/>
          <w:sz w:val="22"/>
          <w:szCs w:val="22"/>
        </w:rPr>
        <w:fldChar w:fldCharType="begin"/>
      </w:r>
      <w:r w:rsidRPr="003327ED">
        <w:rPr>
          <w:rStyle w:val="change"/>
          <w:color w:val="000000" w:themeColor="text1"/>
          <w:sz w:val="22"/>
          <w:szCs w:val="22"/>
        </w:rPr>
        <w:instrText xml:space="preserve"> MERGEFIELD DSI_ADD4 </w:instrText>
      </w:r>
      <w:r w:rsidRPr="003327ED">
        <w:rPr>
          <w:rStyle w:val="change"/>
          <w:color w:val="000000" w:themeColor="text1"/>
          <w:sz w:val="22"/>
          <w:szCs w:val="22"/>
        </w:rPr>
        <w:fldChar w:fldCharType="separate"/>
      </w:r>
      <w:r w:rsidR="003327ED" w:rsidRPr="003327ED">
        <w:rPr>
          <w:rStyle w:val="change"/>
          <w:noProof/>
          <w:color w:val="000000" w:themeColor="text1"/>
          <w:sz w:val="22"/>
          <w:szCs w:val="22"/>
        </w:rPr>
        <w:t>Corwen</w:t>
      </w:r>
      <w:r w:rsidRPr="003327ED">
        <w:rPr>
          <w:rStyle w:val="change"/>
          <w:color w:val="000000" w:themeColor="text1"/>
          <w:sz w:val="22"/>
          <w:szCs w:val="22"/>
        </w:rPr>
        <w:fldChar w:fldCharType="end"/>
      </w:r>
    </w:p>
    <w:p w14:paraId="0AA80564" w14:textId="3DB0713A" w:rsidR="008321E6" w:rsidRPr="003327ED" w:rsidRDefault="00CE57D2" w:rsidP="00597064">
      <w:pPr>
        <w:pStyle w:val="Data"/>
        <w:ind w:left="567"/>
        <w:rPr>
          <w:rStyle w:val="change"/>
          <w:color w:val="000000" w:themeColor="text1"/>
          <w:sz w:val="22"/>
          <w:szCs w:val="22"/>
        </w:rPr>
      </w:pPr>
      <w:r w:rsidRPr="003327ED">
        <w:rPr>
          <w:rStyle w:val="change"/>
          <w:color w:val="000000" w:themeColor="text1"/>
          <w:sz w:val="22"/>
          <w:szCs w:val="22"/>
        </w:rPr>
        <w:fldChar w:fldCharType="begin"/>
      </w:r>
      <w:r w:rsidRPr="003327ED">
        <w:rPr>
          <w:rStyle w:val="change"/>
          <w:color w:val="000000" w:themeColor="text1"/>
          <w:sz w:val="22"/>
          <w:szCs w:val="22"/>
        </w:rPr>
        <w:instrText xml:space="preserve"> MERGEFIELD DSI_POST_CODE </w:instrText>
      </w:r>
      <w:r w:rsidRPr="003327ED">
        <w:rPr>
          <w:rStyle w:val="change"/>
          <w:color w:val="000000" w:themeColor="text1"/>
          <w:sz w:val="22"/>
          <w:szCs w:val="22"/>
        </w:rPr>
        <w:fldChar w:fldCharType="separate"/>
      </w:r>
      <w:r w:rsidR="003327ED" w:rsidRPr="003327ED">
        <w:rPr>
          <w:rStyle w:val="change"/>
          <w:noProof/>
          <w:color w:val="000000" w:themeColor="text1"/>
          <w:sz w:val="22"/>
          <w:szCs w:val="22"/>
        </w:rPr>
        <w:t>LL21 0HY</w:t>
      </w:r>
      <w:r w:rsidRPr="003327ED">
        <w:rPr>
          <w:rStyle w:val="change"/>
          <w:color w:val="000000" w:themeColor="text1"/>
          <w:sz w:val="22"/>
          <w:szCs w:val="22"/>
        </w:rPr>
        <w:fldChar w:fldCharType="end"/>
      </w:r>
    </w:p>
    <w:p w14:paraId="4598A7E5" w14:textId="77777777" w:rsidR="002C4187" w:rsidRDefault="002C4187" w:rsidP="00597064">
      <w:pPr>
        <w:pStyle w:val="Heading3nonum"/>
        <w:ind w:left="567"/>
        <w:rPr>
          <w:sz w:val="22"/>
          <w:szCs w:val="22"/>
        </w:rPr>
      </w:pPr>
    </w:p>
    <w:p w14:paraId="6AE3794F" w14:textId="04AC966A" w:rsidR="008321E6" w:rsidRDefault="008321E6" w:rsidP="00597064">
      <w:pPr>
        <w:pStyle w:val="Heading3nonum"/>
        <w:ind w:left="567"/>
        <w:rPr>
          <w:sz w:val="22"/>
          <w:szCs w:val="22"/>
        </w:rPr>
      </w:pPr>
      <w:r w:rsidRPr="0049139F">
        <w:rPr>
          <w:sz w:val="22"/>
          <w:szCs w:val="22"/>
        </w:rPr>
        <w:t>to the extent authorised by and subject to the conditions of this permit.</w:t>
      </w:r>
    </w:p>
    <w:p w14:paraId="6C1306B8" w14:textId="73929310" w:rsidR="00C44F05" w:rsidRDefault="00C44F05" w:rsidP="00597064">
      <w:pPr>
        <w:pStyle w:val="Heading3nonum"/>
        <w:ind w:left="567"/>
        <w:rPr>
          <w:sz w:val="22"/>
          <w:szCs w:val="22"/>
        </w:rPr>
      </w:pPr>
    </w:p>
    <w:p w14:paraId="6A51E93F" w14:textId="009D046B" w:rsidR="00C44F05" w:rsidRPr="0049139F" w:rsidRDefault="00C44F05" w:rsidP="00C44F05">
      <w:pPr>
        <w:pStyle w:val="Heading3nonum"/>
        <w:spacing w:before="0"/>
        <w:ind w:left="567"/>
        <w:rPr>
          <w:sz w:val="22"/>
          <w:szCs w:val="22"/>
        </w:rPr>
      </w:pPr>
      <w:r>
        <w:rPr>
          <w:sz w:val="22"/>
          <w:szCs w:val="22"/>
        </w:rPr>
        <w:t>The permit variation and consolidation shall take effect f</w:t>
      </w:r>
      <w:r w:rsidRPr="00BB3704">
        <w:rPr>
          <w:color w:val="000000" w:themeColor="text1"/>
          <w:sz w:val="22"/>
          <w:szCs w:val="22"/>
        </w:rPr>
        <w:t xml:space="preserve">rom </w:t>
      </w:r>
      <w:r w:rsidR="00BB3704" w:rsidRPr="00BB3704">
        <w:rPr>
          <w:b/>
          <w:bCs/>
          <w:color w:val="000000" w:themeColor="text1"/>
          <w:sz w:val="22"/>
          <w:szCs w:val="22"/>
        </w:rPr>
        <w:t>01/03/2024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BB3704" w:rsidRPr="0049139F" w14:paraId="770649E1" w14:textId="77777777" w:rsidTr="00597064">
        <w:trPr>
          <w:trHeight w:hRule="exact" w:val="977"/>
        </w:trPr>
        <w:tc>
          <w:tcPr>
            <w:tcW w:w="5387" w:type="dxa"/>
            <w:vAlign w:val="center"/>
          </w:tcPr>
          <w:p w14:paraId="7D3BF979" w14:textId="39F845BA" w:rsidR="00BB3704" w:rsidRPr="00C44F05" w:rsidRDefault="00BB3704" w:rsidP="00BB3704">
            <w:pPr>
              <w:pStyle w:val="Heading3nonum"/>
              <w:spacing w:before="0"/>
              <w:ind w:left="-108" w:right="34"/>
              <w:jc w:val="center"/>
              <w:rPr>
                <w:color w:val="000000" w:themeColor="text1"/>
                <w:sz w:val="22"/>
                <w:szCs w:val="22"/>
              </w:rPr>
            </w:pPr>
            <w:r w:rsidRPr="00BB3704">
              <w:rPr>
                <w:rFonts w:cs="Arial"/>
                <w:b/>
                <w:color w:val="000000" w:themeColor="text1"/>
                <w:sz w:val="22"/>
                <w:szCs w:val="22"/>
              </w:rPr>
              <w:t>Joanne Fitton</w:t>
            </w:r>
          </w:p>
        </w:tc>
        <w:tc>
          <w:tcPr>
            <w:tcW w:w="2551" w:type="dxa"/>
            <w:vAlign w:val="center"/>
          </w:tcPr>
          <w:p w14:paraId="00DE9BA9" w14:textId="4C9942B3" w:rsidR="00BB3704" w:rsidRPr="00C44F05" w:rsidRDefault="00BB3704" w:rsidP="00BB3704">
            <w:pPr>
              <w:pStyle w:val="Heading3nonum"/>
              <w:spacing w:before="0" w:line="240" w:lineRule="auto"/>
              <w:ind w:left="-108"/>
              <w:jc w:val="center"/>
              <w:rPr>
                <w:b/>
                <w:color w:val="000000" w:themeColor="text1"/>
                <w:sz w:val="22"/>
                <w:szCs w:val="22"/>
              </w:rPr>
            </w:pPr>
            <w:r w:rsidRPr="00BB3704">
              <w:rPr>
                <w:rFonts w:cs="Arial"/>
                <w:b/>
                <w:color w:val="000000" w:themeColor="text1"/>
                <w:sz w:val="22"/>
                <w:szCs w:val="22"/>
              </w:rPr>
              <w:t>23/02/2024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1D4AE566" w:rsidR="00821962" w:rsidRPr="003327ED" w:rsidRDefault="00821962" w:rsidP="000558BB">
      <w:pPr>
        <w:pStyle w:val="Bullet1"/>
        <w:tabs>
          <w:tab w:val="num" w:pos="1134"/>
        </w:tabs>
        <w:spacing w:before="0"/>
        <w:ind w:left="1134" w:hanging="567"/>
        <w:rPr>
          <w:rFonts w:cs="Arial"/>
          <w:color w:val="000000" w:themeColor="text1"/>
          <w:sz w:val="18"/>
          <w:szCs w:val="18"/>
        </w:rPr>
      </w:pPr>
      <w:r w:rsidRPr="001C4DE1">
        <w:rPr>
          <w:rFonts w:cs="Arial"/>
          <w:color w:val="000000" w:themeColor="text1"/>
          <w:sz w:val="18"/>
          <w:szCs w:val="18"/>
        </w:rPr>
        <w:t>The di</w:t>
      </w:r>
      <w:r w:rsidRPr="003327ED">
        <w:rPr>
          <w:rFonts w:cs="Arial"/>
          <w:color w:val="000000" w:themeColor="text1"/>
          <w:sz w:val="18"/>
          <w:szCs w:val="18"/>
        </w:rPr>
        <w:t>scharge activit</w:t>
      </w:r>
      <w:r w:rsidR="001C4DE1" w:rsidRPr="003327ED">
        <w:rPr>
          <w:rStyle w:val="Red"/>
          <w:rFonts w:cs="Arial"/>
          <w:color w:val="000000" w:themeColor="text1"/>
          <w:sz w:val="18"/>
          <w:szCs w:val="18"/>
        </w:rPr>
        <w:t>y</w:t>
      </w:r>
      <w:r w:rsidRPr="003327ED">
        <w:rPr>
          <w:rFonts w:cs="Arial"/>
          <w:color w:val="000000" w:themeColor="text1"/>
          <w:sz w:val="18"/>
          <w:szCs w:val="18"/>
        </w:rPr>
        <w:t xml:space="preserve"> shall take place at the discharge point marked on the site plan at schedule 7 to this permit, and as listed in table S3.2</w:t>
      </w:r>
      <w:r w:rsidRPr="003327ED">
        <w:rPr>
          <w:rStyle w:val="Red"/>
          <w:rFonts w:cs="Arial"/>
          <w:color w:val="000000" w:themeColor="text1"/>
          <w:sz w:val="18"/>
          <w:szCs w:val="18"/>
        </w:rPr>
        <w:t xml:space="preserve">; </w:t>
      </w:r>
      <w:proofErr w:type="gramStart"/>
      <w:r w:rsidRPr="003327ED">
        <w:rPr>
          <w:rStyle w:val="Red"/>
          <w:rFonts w:cs="Arial"/>
          <w:color w:val="000000" w:themeColor="text1"/>
          <w:sz w:val="18"/>
          <w:szCs w:val="18"/>
        </w:rPr>
        <w:t>and,</w:t>
      </w:r>
      <w:proofErr w:type="gramEnd"/>
      <w:r w:rsidRPr="003327ED">
        <w:rPr>
          <w:rStyle w:val="Red"/>
          <w:rFonts w:cs="Arial"/>
          <w:color w:val="000000" w:themeColor="text1"/>
          <w:sz w:val="18"/>
          <w:szCs w:val="18"/>
        </w:rPr>
        <w:t xml:space="preserve"> the operating technique that is the subject of conditions prefixed by 2.3 shall be applied at the locations shown, or otherwise described, in schedule 7</w:t>
      </w:r>
      <w:r w:rsidRPr="003327ED">
        <w:rPr>
          <w:rFonts w:cs="Arial"/>
          <w:color w:val="000000" w:themeColor="text1"/>
          <w:sz w:val="18"/>
          <w:szCs w:val="18"/>
        </w:rPr>
        <w:t>.</w:t>
      </w:r>
    </w:p>
    <w:p w14:paraId="03FE6FA5" w14:textId="77777777" w:rsidR="00821962" w:rsidRPr="003327ED" w:rsidRDefault="00821962" w:rsidP="007704A9">
      <w:pPr>
        <w:pStyle w:val="Bullet0"/>
        <w:tabs>
          <w:tab w:val="num" w:pos="1134"/>
        </w:tabs>
        <w:spacing w:before="120"/>
        <w:ind w:hanging="113"/>
        <w:rPr>
          <w:rStyle w:val="Red"/>
          <w:rFonts w:cs="Arial"/>
          <w:color w:val="000000" w:themeColor="text1"/>
        </w:rPr>
      </w:pPr>
      <w:r w:rsidRPr="003327ED">
        <w:rPr>
          <w:rStyle w:val="Red"/>
          <w:rFonts w:cs="Arial"/>
          <w:color w:val="000000" w:themeColor="text1"/>
        </w:rPr>
        <w:t>Operating techniques</w:t>
      </w:r>
    </w:p>
    <w:p w14:paraId="2FCEE6A9" w14:textId="3A2B1CFE" w:rsidR="00821962" w:rsidRPr="003327ED" w:rsidRDefault="00C05961" w:rsidP="000558BB">
      <w:pPr>
        <w:pStyle w:val="Bullet1"/>
        <w:tabs>
          <w:tab w:val="num" w:pos="1134"/>
        </w:tabs>
        <w:spacing w:before="0"/>
        <w:ind w:left="1134" w:hanging="567"/>
        <w:rPr>
          <w:rStyle w:val="Red"/>
          <w:rFonts w:cs="Arial"/>
          <w:color w:val="000000" w:themeColor="text1"/>
          <w:sz w:val="18"/>
          <w:szCs w:val="18"/>
        </w:rPr>
      </w:pPr>
      <w:r w:rsidRPr="003327ED">
        <w:rPr>
          <w:rStyle w:val="Red"/>
          <w:rFonts w:cs="Arial"/>
          <w:color w:val="000000" w:themeColor="text1"/>
          <w:sz w:val="18"/>
          <w:szCs w:val="18"/>
        </w:rPr>
        <w:t>T</w:t>
      </w:r>
      <w:r w:rsidR="00821962" w:rsidRPr="003327ED">
        <w:rPr>
          <w:rStyle w:val="Red"/>
          <w:rFonts w:cs="Arial"/>
          <w:color w:val="000000" w:themeColor="text1"/>
          <w:sz w:val="18"/>
          <w:szCs w:val="18"/>
        </w:rPr>
        <w:t>he operator shall comply with the relevant requirements of the Urban Waste Water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3327ED">
        <w:rPr>
          <w:rFonts w:cs="Arial"/>
          <w:color w:val="000000" w:themeColor="text1"/>
        </w:rPr>
        <w:t>Em</w:t>
      </w:r>
      <w:r w:rsidRPr="00A445C6">
        <w:rPr>
          <w:rFonts w:cs="Arial"/>
        </w:rPr>
        <w:t>issions and monitoring</w:t>
      </w:r>
    </w:p>
    <w:p w14:paraId="2D57F082" w14:textId="77777777" w:rsidR="00821962" w:rsidRPr="003327ED" w:rsidRDefault="00821962" w:rsidP="007704A9">
      <w:pPr>
        <w:pStyle w:val="Bullet0"/>
        <w:tabs>
          <w:tab w:val="num" w:pos="1134"/>
        </w:tabs>
        <w:spacing w:before="120"/>
        <w:ind w:hanging="113"/>
        <w:rPr>
          <w:rFonts w:cs="Arial"/>
          <w:color w:val="000000" w:themeColor="text1"/>
        </w:rPr>
      </w:pPr>
      <w:r w:rsidRPr="00A445C6">
        <w:rPr>
          <w:rFonts w:cs="Arial"/>
        </w:rPr>
        <w:t>E</w:t>
      </w:r>
      <w:r w:rsidRPr="003327ED">
        <w:rPr>
          <w:rFonts w:cs="Arial"/>
          <w:color w:val="000000" w:themeColor="text1"/>
        </w:rPr>
        <w:t>missions to water</w:t>
      </w:r>
    </w:p>
    <w:p w14:paraId="21B27BDA" w14:textId="77777777" w:rsidR="00821962" w:rsidRPr="003327ED" w:rsidRDefault="00821962" w:rsidP="0033116C">
      <w:pPr>
        <w:pStyle w:val="Bullet1"/>
        <w:tabs>
          <w:tab w:val="num" w:pos="1134"/>
        </w:tabs>
        <w:spacing w:before="0"/>
        <w:ind w:left="1134" w:hanging="567"/>
        <w:rPr>
          <w:rFonts w:cs="Arial"/>
          <w:color w:val="000000" w:themeColor="text1"/>
          <w:sz w:val="18"/>
          <w:szCs w:val="18"/>
        </w:rPr>
      </w:pPr>
      <w:r w:rsidRPr="003327ED">
        <w:rPr>
          <w:rFonts w:cs="Arial"/>
          <w:color w:val="000000" w:themeColor="text1"/>
          <w:sz w:val="18"/>
          <w:szCs w:val="18"/>
        </w:rPr>
        <w:t>The limits given in schedule 3 table S3.1 shall not be exceeded.</w:t>
      </w:r>
    </w:p>
    <w:p w14:paraId="3816B3AC" w14:textId="01246754" w:rsidR="003D389A" w:rsidRDefault="00821962" w:rsidP="003327ED">
      <w:pPr>
        <w:pStyle w:val="Bullet1"/>
        <w:tabs>
          <w:tab w:val="num" w:pos="1134"/>
        </w:tabs>
        <w:spacing w:before="0"/>
        <w:ind w:left="1134" w:hanging="567"/>
        <w:rPr>
          <w:rStyle w:val="Red"/>
          <w:rFonts w:cs="Arial"/>
          <w:color w:val="000000" w:themeColor="text1"/>
          <w:sz w:val="18"/>
          <w:szCs w:val="18"/>
        </w:rPr>
      </w:pPr>
      <w:r w:rsidRPr="003327ED">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6C9CA328" w14:textId="77777777" w:rsidR="003D389A" w:rsidRDefault="003D389A">
      <w:pPr>
        <w:rPr>
          <w:rStyle w:val="Red"/>
          <w:rFonts w:ascii="Arial" w:hAnsi="Arial" w:cs="Arial"/>
          <w:bCs/>
          <w:color w:val="000000" w:themeColor="text1"/>
          <w:sz w:val="18"/>
          <w:szCs w:val="18"/>
          <w:lang w:eastAsia="en-US"/>
        </w:rPr>
      </w:pPr>
      <w:r>
        <w:rPr>
          <w:rStyle w:val="Red"/>
          <w:rFonts w:cs="Arial"/>
          <w:color w:val="000000" w:themeColor="text1"/>
          <w:sz w:val="18"/>
          <w:szCs w:val="18"/>
        </w:rPr>
        <w:br w:type="page"/>
      </w:r>
    </w:p>
    <w:p w14:paraId="59F793FE" w14:textId="77777777" w:rsidR="00821962" w:rsidRPr="003327ED" w:rsidRDefault="00821962" w:rsidP="0033116C">
      <w:pPr>
        <w:pStyle w:val="Bullet1"/>
        <w:tabs>
          <w:tab w:val="num" w:pos="1134"/>
        </w:tabs>
        <w:spacing w:before="0"/>
        <w:ind w:left="1134" w:hanging="567"/>
        <w:rPr>
          <w:rStyle w:val="Red"/>
          <w:rFonts w:cs="Arial"/>
          <w:color w:val="000000" w:themeColor="text1"/>
          <w:sz w:val="18"/>
          <w:szCs w:val="18"/>
        </w:rPr>
      </w:pPr>
      <w:r w:rsidRPr="003327ED">
        <w:rPr>
          <w:rStyle w:val="Red"/>
          <w:rFonts w:cs="Arial"/>
          <w:color w:val="000000" w:themeColor="text1"/>
          <w:sz w:val="18"/>
          <w:szCs w:val="18"/>
        </w:rPr>
        <w:lastRenderedPageBreak/>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3327ED">
        <w:rPr>
          <w:rStyle w:val="Red"/>
          <w:rFonts w:cs="Arial"/>
          <w:color w:val="000000" w:themeColor="text1"/>
          <w:sz w:val="18"/>
          <w:szCs w:val="18"/>
        </w:rPr>
        <w:t>For the emission limits in schedule 3 table S3.1 to which this condition applies, no sample of the discharge taken at a time when unusual weather conditions are adversely affecting the operat</w:t>
      </w:r>
      <w:r w:rsidRPr="00B428E7">
        <w:rPr>
          <w:rStyle w:val="Red"/>
          <w:rFonts w:cs="Arial"/>
          <w:color w:val="auto"/>
          <w:sz w:val="18"/>
          <w:szCs w:val="18"/>
        </w:rPr>
        <w: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3327ED"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two or more exceedances have occurre</w:t>
      </w:r>
      <w:r w:rsidRPr="003327ED">
        <w:rPr>
          <w:rStyle w:val="Red"/>
          <w:rFonts w:cs="Arial"/>
          <w:color w:val="000000" w:themeColor="text1"/>
          <w:sz w:val="18"/>
          <w:szCs w:val="18"/>
        </w:rPr>
        <w:t xml:space="preserve">d in the preceding 4 calendar years. </w:t>
      </w:r>
    </w:p>
    <w:p w14:paraId="7EC3AF57" w14:textId="5484B930" w:rsidR="002B344C" w:rsidRPr="003327ED" w:rsidRDefault="009561D3" w:rsidP="0033116C">
      <w:pPr>
        <w:pStyle w:val="aiBullet"/>
        <w:numPr>
          <w:ilvl w:val="0"/>
          <w:numId w:val="0"/>
        </w:numPr>
        <w:spacing w:before="0"/>
        <w:ind w:left="1701"/>
        <w:rPr>
          <w:rStyle w:val="Red"/>
          <w:rFonts w:cs="Arial"/>
          <w:color w:val="000000" w:themeColor="text1"/>
          <w:sz w:val="18"/>
          <w:szCs w:val="18"/>
        </w:rPr>
      </w:pPr>
      <w:r w:rsidRPr="003327ED">
        <w:rPr>
          <w:rStyle w:val="Red"/>
          <w:rFonts w:cs="Arial"/>
          <w:color w:val="000000" w:themeColor="text1"/>
          <w:sz w:val="18"/>
          <w:szCs w:val="18"/>
        </w:rPr>
        <w:t>Only exceedances from a calendar year after 31 December 202</w:t>
      </w:r>
      <w:r w:rsidR="00952B0C">
        <w:rPr>
          <w:rStyle w:val="Red"/>
          <w:rFonts w:cs="Arial"/>
          <w:color w:val="000000" w:themeColor="text1"/>
          <w:sz w:val="18"/>
          <w:szCs w:val="18"/>
        </w:rPr>
        <w:t>4</w:t>
      </w:r>
      <w:r w:rsidR="008F0548" w:rsidRPr="003327ED">
        <w:rPr>
          <w:rStyle w:val="Red"/>
          <w:rFonts w:cs="Arial"/>
          <w:color w:val="000000" w:themeColor="text1"/>
          <w:sz w:val="18"/>
          <w:szCs w:val="18"/>
        </w:rPr>
        <w:t xml:space="preserve"> </w:t>
      </w:r>
      <w:r w:rsidRPr="003327ED">
        <w:rPr>
          <w:rStyle w:val="Red"/>
          <w:rFonts w:cs="Arial"/>
          <w:color w:val="000000" w:themeColor="text1"/>
          <w:sz w:val="18"/>
          <w:szCs w:val="18"/>
        </w:rPr>
        <w:t>shall be used.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3327ED"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3327ED">
        <w:rPr>
          <w:rStyle w:val="Red"/>
          <w:rFonts w:cs="Arial"/>
          <w:color w:val="000000" w:themeColor="text1"/>
          <w:sz w:val="18"/>
          <w:szCs w:val="18"/>
        </w:rPr>
        <w:t>unless otherwise agreed in writing by Natural Resources Wales.</w:t>
      </w:r>
    </w:p>
    <w:p w14:paraId="6C2B1516" w14:textId="1FE78756" w:rsidR="00821962" w:rsidRPr="003327ED" w:rsidRDefault="00821962" w:rsidP="0033116C">
      <w:pPr>
        <w:pStyle w:val="Bullet1"/>
        <w:tabs>
          <w:tab w:val="num" w:pos="1134"/>
        </w:tabs>
        <w:spacing w:before="0"/>
        <w:ind w:left="1134" w:hanging="567"/>
        <w:rPr>
          <w:rStyle w:val="Red"/>
          <w:rFonts w:cs="Arial"/>
          <w:color w:val="000000" w:themeColor="text1"/>
          <w:sz w:val="18"/>
          <w:szCs w:val="18"/>
        </w:rPr>
      </w:pPr>
      <w:r w:rsidRPr="003327ED">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3327ED" w:rsidRDefault="00821962" w:rsidP="0033116C">
      <w:pPr>
        <w:pStyle w:val="Bullet1"/>
        <w:tabs>
          <w:tab w:val="num" w:pos="1134"/>
        </w:tabs>
        <w:spacing w:before="0"/>
        <w:ind w:left="1134" w:hanging="567"/>
        <w:rPr>
          <w:rStyle w:val="Red"/>
          <w:rFonts w:cs="Arial"/>
          <w:color w:val="000000" w:themeColor="text1"/>
          <w:sz w:val="18"/>
          <w:szCs w:val="18"/>
        </w:rPr>
      </w:pPr>
      <w:r w:rsidRPr="003327ED">
        <w:rPr>
          <w:rStyle w:val="Red"/>
          <w:rFonts w:cs="Arial"/>
          <w:color w:val="000000" w:themeColor="text1"/>
          <w:sz w:val="18"/>
          <w:szCs w:val="18"/>
        </w:rPr>
        <w:lastRenderedPageBreak/>
        <w:t>The monitoring programme for the parameters subject to schedule 3B shall be:</w:t>
      </w:r>
    </w:p>
    <w:p w14:paraId="41EA47DB" w14:textId="77777777" w:rsidR="00821962" w:rsidRPr="003327ED" w:rsidRDefault="00821962" w:rsidP="0033116C">
      <w:pPr>
        <w:pStyle w:val="aBullet"/>
        <w:tabs>
          <w:tab w:val="num" w:pos="1701"/>
        </w:tabs>
        <w:spacing w:before="0"/>
        <w:ind w:left="1701" w:hanging="567"/>
        <w:rPr>
          <w:rStyle w:val="Red"/>
          <w:rFonts w:cs="Arial"/>
          <w:color w:val="000000" w:themeColor="text1"/>
          <w:sz w:val="18"/>
          <w:szCs w:val="18"/>
        </w:rPr>
      </w:pPr>
      <w:r w:rsidRPr="003327ED">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3327ED" w:rsidRDefault="00821962" w:rsidP="0033116C">
      <w:pPr>
        <w:pStyle w:val="aBullet"/>
        <w:tabs>
          <w:tab w:val="num" w:pos="1701"/>
        </w:tabs>
        <w:spacing w:before="0"/>
        <w:ind w:left="1701" w:hanging="567"/>
        <w:rPr>
          <w:rStyle w:val="Red"/>
          <w:rFonts w:cs="Arial"/>
          <w:color w:val="000000" w:themeColor="text1"/>
          <w:sz w:val="18"/>
          <w:szCs w:val="18"/>
        </w:rPr>
      </w:pPr>
      <w:r w:rsidRPr="003327ED">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3327ED" w:rsidRDefault="00821962" w:rsidP="0033116C">
      <w:pPr>
        <w:pStyle w:val="Bullet1"/>
        <w:tabs>
          <w:tab w:val="num" w:pos="1134"/>
        </w:tabs>
        <w:spacing w:before="0"/>
        <w:ind w:left="1134" w:hanging="567"/>
        <w:rPr>
          <w:rStyle w:val="Red"/>
          <w:rFonts w:cs="Arial"/>
          <w:color w:val="000000" w:themeColor="text1"/>
          <w:sz w:val="18"/>
          <w:szCs w:val="18"/>
        </w:rPr>
      </w:pPr>
      <w:r w:rsidRPr="003327ED">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2F92AE9B" w:rsidR="003D389A"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29413937" w14:textId="77777777" w:rsidR="003D389A" w:rsidRDefault="003D389A">
      <w:pPr>
        <w:rPr>
          <w:rFonts w:ascii="Arial" w:hAnsi="Arial"/>
          <w:bCs/>
          <w:sz w:val="18"/>
          <w:szCs w:val="18"/>
          <w:lang w:eastAsia="en-US"/>
        </w:rPr>
      </w:pPr>
      <w:r>
        <w:rPr>
          <w:sz w:val="18"/>
          <w:szCs w:val="18"/>
        </w:rPr>
        <w:br w:type="page"/>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3327ED">
      <w:pPr>
        <w:pStyle w:val="Bullet0"/>
        <w:keepNext/>
        <w:keepLines/>
        <w:tabs>
          <w:tab w:val="clear" w:pos="680"/>
          <w:tab w:val="num" w:pos="1134"/>
        </w:tabs>
        <w:spacing w:before="120"/>
        <w:ind w:hanging="113"/>
      </w:pPr>
      <w:r>
        <w:t>Notifications</w:t>
      </w:r>
    </w:p>
    <w:p w14:paraId="069F0CAC" w14:textId="77777777" w:rsidR="00821962" w:rsidRPr="003375BF" w:rsidRDefault="00821962" w:rsidP="003327ED">
      <w:pPr>
        <w:pStyle w:val="Bullet1"/>
        <w:keepNext/>
        <w:keepLines/>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27ED"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27ED" w:rsidRDefault="00821962" w:rsidP="00107B87">
      <w:pPr>
        <w:pStyle w:val="AlphaBulletL3"/>
        <w:tabs>
          <w:tab w:val="clear" w:pos="2160"/>
          <w:tab w:val="num" w:pos="1701"/>
        </w:tabs>
        <w:spacing w:before="0"/>
        <w:ind w:left="1701" w:hanging="567"/>
        <w:rPr>
          <w:color w:val="000000" w:themeColor="text1"/>
          <w:sz w:val="18"/>
          <w:szCs w:val="18"/>
        </w:rPr>
      </w:pPr>
      <w:r w:rsidRPr="003327ED">
        <w:rPr>
          <w:color w:val="000000" w:themeColor="text1"/>
          <w:sz w:val="18"/>
          <w:szCs w:val="18"/>
        </w:rPr>
        <w:t xml:space="preserve">any breach of a limit specified in schedule 3 table S3.1 </w:t>
      </w:r>
      <w:r w:rsidRPr="003327ED">
        <w:rPr>
          <w:rStyle w:val="Red"/>
          <w:color w:val="000000" w:themeColor="text1"/>
          <w:sz w:val="18"/>
          <w:szCs w:val="18"/>
        </w:rPr>
        <w:t>(including individual exceedances of limits which are covered by condition 3.1.2)</w:t>
      </w:r>
      <w:r w:rsidRPr="003327ED">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27ED">
        <w:rPr>
          <w:color w:val="000000" w:themeColor="text1"/>
          <w:sz w:val="18"/>
          <w:szCs w:val="18"/>
        </w:rPr>
        <w:t>Any other significant adverse environmental effects, which may have been caused by the activity, shall also be notified to Natural Resources Wales as so</w:t>
      </w:r>
      <w:r w:rsidRPr="003375BF">
        <w:rPr>
          <w:sz w:val="18"/>
          <w:szCs w:val="18"/>
        </w:rPr>
        <w:t>on as reasonably practicable following detection.</w:t>
      </w:r>
    </w:p>
    <w:p w14:paraId="4D162C5D" w14:textId="77777777" w:rsidR="00821962" w:rsidRPr="003327ED"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w:t>
      </w:r>
      <w:r w:rsidRPr="003327ED">
        <w:rPr>
          <w:color w:val="000000" w:themeColor="text1"/>
          <w:sz w:val="18"/>
          <w:szCs w:val="18"/>
        </w:rPr>
        <w:t>hedule 5 to this permit within the time period specified in that schedule.</w:t>
      </w:r>
    </w:p>
    <w:p w14:paraId="66B0DCB3" w14:textId="30A9F72B" w:rsidR="00821962" w:rsidRPr="003327ED" w:rsidRDefault="00821962" w:rsidP="00107B87">
      <w:pPr>
        <w:pStyle w:val="Bullet1"/>
        <w:tabs>
          <w:tab w:val="num" w:pos="1134"/>
        </w:tabs>
        <w:spacing w:before="0"/>
        <w:ind w:left="1134" w:hanging="567"/>
        <w:rPr>
          <w:rStyle w:val="Red"/>
          <w:color w:val="000000" w:themeColor="text1"/>
          <w:sz w:val="18"/>
          <w:szCs w:val="18"/>
        </w:rPr>
      </w:pPr>
      <w:r w:rsidRPr="003327ED">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2811D0F9" w:rsidR="003D389A" w:rsidRDefault="00821962" w:rsidP="00107B87">
      <w:pPr>
        <w:pStyle w:val="aBullet"/>
        <w:tabs>
          <w:tab w:val="num" w:pos="1701"/>
        </w:tabs>
        <w:spacing w:before="0"/>
        <w:ind w:left="1701" w:hanging="567"/>
        <w:rPr>
          <w:color w:val="000000" w:themeColor="text1"/>
          <w:sz w:val="18"/>
          <w:szCs w:val="18"/>
        </w:rPr>
      </w:pPr>
      <w:r w:rsidRPr="003327ED">
        <w:rPr>
          <w:color w:val="000000" w:themeColor="text1"/>
          <w:sz w:val="18"/>
          <w:szCs w:val="18"/>
        </w:rPr>
        <w:t>the notification shall contain a description of the proposed change.</w:t>
      </w:r>
    </w:p>
    <w:p w14:paraId="4E8AB56D" w14:textId="77777777" w:rsidR="003D389A" w:rsidRDefault="003D389A">
      <w:pPr>
        <w:rPr>
          <w:rFonts w:ascii="Arial" w:hAnsi="Arial"/>
          <w:bCs/>
          <w:color w:val="000000" w:themeColor="text1"/>
          <w:sz w:val="18"/>
          <w:szCs w:val="18"/>
          <w:lang w:eastAsia="en-US"/>
        </w:rPr>
      </w:pPr>
      <w:r>
        <w:rPr>
          <w:color w:val="000000" w:themeColor="text1"/>
          <w:sz w:val="18"/>
          <w:szCs w:val="18"/>
        </w:rPr>
        <w:br w:type="page"/>
      </w:r>
    </w:p>
    <w:p w14:paraId="48E426E8" w14:textId="4BB4BD5B" w:rsidR="00821962" w:rsidRPr="003327ED" w:rsidRDefault="007E12E3" w:rsidP="00107B87">
      <w:pPr>
        <w:pStyle w:val="Bullet1"/>
        <w:tabs>
          <w:tab w:val="num" w:pos="1134"/>
        </w:tabs>
        <w:spacing w:before="0"/>
        <w:ind w:left="1134" w:hanging="567"/>
        <w:rPr>
          <w:rStyle w:val="Red"/>
          <w:color w:val="000000" w:themeColor="text1"/>
          <w:sz w:val="18"/>
          <w:szCs w:val="18"/>
        </w:rPr>
      </w:pPr>
      <w:r w:rsidRPr="003327ED">
        <w:rPr>
          <w:rStyle w:val="Red"/>
          <w:color w:val="000000" w:themeColor="text1"/>
          <w:sz w:val="18"/>
          <w:szCs w:val="18"/>
        </w:rPr>
        <w:lastRenderedPageBreak/>
        <w:t>T</w:t>
      </w:r>
      <w:r w:rsidR="00821962" w:rsidRPr="003327ED">
        <w:rPr>
          <w:rStyle w:val="Red"/>
          <w:color w:val="000000" w:themeColor="text1"/>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3327ED">
        <w:rPr>
          <w:rStyle w:val="Red"/>
          <w:color w:val="000000" w:themeColor="text1"/>
          <w:sz w:val="18"/>
          <w:szCs w:val="18"/>
        </w:rPr>
        <w:t>Natural</w:t>
      </w:r>
      <w:r w:rsidR="00821962" w:rsidRPr="003327ED">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804"/>
        <w:gridCol w:w="1712"/>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327ED">
        <w:trPr>
          <w:cantSplit/>
          <w:tblHeader/>
        </w:trPr>
        <w:tc>
          <w:tcPr>
            <w:tcW w:w="3995"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327ED">
        <w:trPr>
          <w:cantSplit/>
        </w:trPr>
        <w:tc>
          <w:tcPr>
            <w:tcW w:w="3995" w:type="pct"/>
            <w:shd w:val="clear" w:color="auto" w:fill="auto"/>
          </w:tcPr>
          <w:p w14:paraId="05F3C92E" w14:textId="089EA0B5" w:rsidR="00315300" w:rsidRPr="003327ED" w:rsidRDefault="00315300" w:rsidP="00821962">
            <w:pPr>
              <w:pStyle w:val="TableText"/>
              <w:rPr>
                <w:rStyle w:val="Blue"/>
                <w:color w:val="000000" w:themeColor="text1"/>
                <w:sz w:val="18"/>
                <w:szCs w:val="18"/>
              </w:rPr>
            </w:pPr>
            <w:r w:rsidRPr="003327ED">
              <w:rPr>
                <w:rStyle w:val="Blue"/>
                <w:color w:val="000000" w:themeColor="text1"/>
                <w:sz w:val="18"/>
                <w:szCs w:val="18"/>
              </w:rPr>
              <w:t>Discharge of secondary treated sewage effluent</w:t>
            </w:r>
            <w:r w:rsidR="003327ED" w:rsidRPr="003327ED">
              <w:rPr>
                <w:rStyle w:val="Blue"/>
                <w:color w:val="000000" w:themeColor="text1"/>
                <w:sz w:val="18"/>
                <w:szCs w:val="18"/>
              </w:rPr>
              <w:t xml:space="preserve"> </w:t>
            </w:r>
            <w:r w:rsidRPr="003327ED">
              <w:rPr>
                <w:rStyle w:val="Blue"/>
                <w:color w:val="000000" w:themeColor="text1"/>
                <w:sz w:val="18"/>
                <w:szCs w:val="18"/>
              </w:rPr>
              <w:t>via Final Effluent Discharge Point</w:t>
            </w:r>
          </w:p>
        </w:tc>
        <w:tc>
          <w:tcPr>
            <w:tcW w:w="1005" w:type="pct"/>
            <w:shd w:val="clear" w:color="auto" w:fill="auto"/>
          </w:tcPr>
          <w:p w14:paraId="7479940B" w14:textId="0BCAA873" w:rsidR="00315300" w:rsidRPr="003327ED" w:rsidRDefault="00315300" w:rsidP="00821962">
            <w:pPr>
              <w:pStyle w:val="TableText"/>
              <w:rPr>
                <w:rStyle w:val="Red"/>
                <w:color w:val="000000" w:themeColor="text1"/>
                <w:sz w:val="18"/>
                <w:szCs w:val="18"/>
              </w:rPr>
            </w:pPr>
            <w:r w:rsidRPr="003327ED">
              <w:rPr>
                <w:rStyle w:val="Red"/>
                <w:color w:val="000000" w:themeColor="text1"/>
                <w:sz w:val="18"/>
                <w:szCs w:val="18"/>
              </w:rPr>
              <w:t>N/A</w:t>
            </w:r>
          </w:p>
        </w:tc>
      </w:tr>
    </w:tbl>
    <w:p w14:paraId="6EF4233C" w14:textId="77777777" w:rsidR="003327ED" w:rsidRDefault="003327ED" w:rsidP="00117092">
      <w:pPr>
        <w:pStyle w:val="Heading1"/>
        <w:spacing w:after="400"/>
        <w:ind w:left="567"/>
        <w:rPr>
          <w:sz w:val="36"/>
        </w:rPr>
      </w:pPr>
    </w:p>
    <w:p w14:paraId="2BF74D56" w14:textId="77777777" w:rsidR="003327ED" w:rsidRDefault="003327ED">
      <w:pPr>
        <w:rPr>
          <w:rFonts w:ascii="Arial" w:hAnsi="Arial"/>
          <w:b/>
          <w:kern w:val="28"/>
          <w:sz w:val="36"/>
        </w:rPr>
      </w:pPr>
      <w:r>
        <w:rPr>
          <w:sz w:val="36"/>
        </w:rPr>
        <w:br w:type="page"/>
      </w:r>
    </w:p>
    <w:p w14:paraId="7867BDD9" w14:textId="26F8A5A4"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2284AB38" w:rsidR="00CC20E3"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CC20E3" w:rsidRPr="00C25946" w14:paraId="3883313A" w14:textId="77777777" w:rsidTr="008C0181">
        <w:trPr>
          <w:cantSplit/>
          <w:tblHeader/>
        </w:trPr>
        <w:tc>
          <w:tcPr>
            <w:tcW w:w="5000" w:type="pct"/>
            <w:gridSpan w:val="7"/>
            <w:shd w:val="clear" w:color="auto" w:fill="000000"/>
          </w:tcPr>
          <w:p w14:paraId="3B00227A" w14:textId="7D280A1C" w:rsidR="00CC20E3" w:rsidRPr="00CC20E3" w:rsidRDefault="00CC20E3" w:rsidP="008C0181">
            <w:pPr>
              <w:pStyle w:val="TableText"/>
              <w:rPr>
                <w:b/>
                <w:color w:val="FFFFFF"/>
                <w:sz w:val="18"/>
                <w:szCs w:val="18"/>
              </w:rPr>
            </w:pPr>
            <w:r w:rsidRPr="00534C4C">
              <w:rPr>
                <w:b/>
                <w:color w:val="FFFFFF"/>
                <w:sz w:val="18"/>
                <w:szCs w:val="18"/>
              </w:rPr>
              <w:t>Table S3.1</w:t>
            </w:r>
            <w:r>
              <w:rPr>
                <w:b/>
                <w:color w:val="FFFFFF"/>
                <w:sz w:val="18"/>
                <w:szCs w:val="18"/>
              </w:rPr>
              <w:t>a</w:t>
            </w:r>
            <w:r w:rsidRPr="00534C4C">
              <w:rPr>
                <w:b/>
                <w:color w:val="FFFFFF"/>
                <w:sz w:val="18"/>
                <w:szCs w:val="18"/>
              </w:rPr>
              <w:t xml:space="preserve"> Poin</w:t>
            </w:r>
            <w:r w:rsidRPr="00CC20E3">
              <w:rPr>
                <w:b/>
                <w:color w:val="FFFFFF"/>
                <w:sz w:val="18"/>
                <w:szCs w:val="18"/>
              </w:rPr>
              <w:t>t Source emissions to water (other than sewer) – emission limits and monitoring requirements</w:t>
            </w:r>
          </w:p>
          <w:p w14:paraId="11886479" w14:textId="3D386D5A" w:rsidR="00CC20E3" w:rsidRPr="00D2050D" w:rsidRDefault="00CC20E3" w:rsidP="008C0181">
            <w:pPr>
              <w:pStyle w:val="TableText"/>
              <w:rPr>
                <w:b/>
                <w:color w:val="FF0000"/>
                <w:sz w:val="18"/>
                <w:szCs w:val="18"/>
              </w:rPr>
            </w:pPr>
            <w:r w:rsidRPr="00CC20E3">
              <w:rPr>
                <w:b/>
                <w:color w:val="FFFFFF"/>
                <w:sz w:val="18"/>
                <w:szCs w:val="18"/>
              </w:rPr>
              <w:t>Effective up to and including 31/12/2024</w:t>
            </w:r>
          </w:p>
        </w:tc>
      </w:tr>
      <w:tr w:rsidR="00CC20E3" w:rsidRPr="00C25946" w14:paraId="61D1D635" w14:textId="77777777" w:rsidTr="008C0181">
        <w:trPr>
          <w:cantSplit/>
          <w:tblHeader/>
        </w:trPr>
        <w:tc>
          <w:tcPr>
            <w:tcW w:w="608" w:type="pct"/>
            <w:shd w:val="clear" w:color="auto" w:fill="auto"/>
          </w:tcPr>
          <w:p w14:paraId="1C044B8C" w14:textId="77777777" w:rsidR="00CC20E3" w:rsidRPr="001F4EC0" w:rsidRDefault="00CC20E3" w:rsidP="008C0181">
            <w:pPr>
              <w:pStyle w:val="TableText"/>
              <w:rPr>
                <w:b/>
                <w:sz w:val="18"/>
                <w:szCs w:val="18"/>
              </w:rPr>
            </w:pPr>
            <w:r w:rsidRPr="001F4EC0">
              <w:rPr>
                <w:b/>
                <w:sz w:val="18"/>
                <w:szCs w:val="18"/>
              </w:rPr>
              <w:t>Effluent and discharge point</w:t>
            </w:r>
          </w:p>
        </w:tc>
        <w:tc>
          <w:tcPr>
            <w:tcW w:w="740" w:type="pct"/>
            <w:shd w:val="clear" w:color="auto" w:fill="auto"/>
          </w:tcPr>
          <w:p w14:paraId="6BD30CA7" w14:textId="77777777" w:rsidR="00CC20E3" w:rsidRPr="001F4EC0" w:rsidRDefault="00CC20E3" w:rsidP="008C0181">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1A9957DC" w14:textId="77777777" w:rsidR="00CC20E3" w:rsidRPr="001F4EC0" w:rsidRDefault="00CC20E3" w:rsidP="008C0181">
            <w:pPr>
              <w:pStyle w:val="TableText"/>
              <w:rPr>
                <w:b/>
                <w:sz w:val="18"/>
                <w:szCs w:val="18"/>
              </w:rPr>
            </w:pPr>
            <w:r w:rsidRPr="001F4EC0">
              <w:rPr>
                <w:b/>
                <w:sz w:val="18"/>
                <w:szCs w:val="18"/>
              </w:rPr>
              <w:t>Limit (including unit)</w:t>
            </w:r>
          </w:p>
        </w:tc>
        <w:tc>
          <w:tcPr>
            <w:tcW w:w="746" w:type="pct"/>
            <w:shd w:val="clear" w:color="auto" w:fill="auto"/>
          </w:tcPr>
          <w:p w14:paraId="07CC49B3" w14:textId="77777777" w:rsidR="00CC20E3" w:rsidRPr="001F4EC0" w:rsidRDefault="00CC20E3" w:rsidP="008C0181">
            <w:pPr>
              <w:pStyle w:val="TableText"/>
              <w:rPr>
                <w:b/>
                <w:sz w:val="18"/>
                <w:szCs w:val="18"/>
              </w:rPr>
            </w:pPr>
            <w:r w:rsidRPr="001F4EC0">
              <w:rPr>
                <w:b/>
                <w:sz w:val="18"/>
                <w:szCs w:val="18"/>
              </w:rPr>
              <w:t>Reference Period</w:t>
            </w:r>
          </w:p>
        </w:tc>
        <w:tc>
          <w:tcPr>
            <w:tcW w:w="645" w:type="pct"/>
            <w:shd w:val="clear" w:color="auto" w:fill="auto"/>
          </w:tcPr>
          <w:p w14:paraId="43340309" w14:textId="77777777" w:rsidR="00CC20E3" w:rsidRPr="001F4EC0" w:rsidRDefault="00CC20E3" w:rsidP="008C0181">
            <w:pPr>
              <w:pStyle w:val="TableText"/>
              <w:rPr>
                <w:b/>
                <w:sz w:val="18"/>
                <w:szCs w:val="18"/>
              </w:rPr>
            </w:pPr>
            <w:r w:rsidRPr="001F4EC0">
              <w:rPr>
                <w:b/>
                <w:sz w:val="18"/>
                <w:szCs w:val="18"/>
              </w:rPr>
              <w:t>Limit of effective range</w:t>
            </w:r>
          </w:p>
        </w:tc>
        <w:tc>
          <w:tcPr>
            <w:tcW w:w="689" w:type="pct"/>
            <w:shd w:val="clear" w:color="auto" w:fill="auto"/>
          </w:tcPr>
          <w:p w14:paraId="3D655426" w14:textId="77777777" w:rsidR="00CC20E3" w:rsidRPr="001F4EC0" w:rsidRDefault="00CC20E3" w:rsidP="008C0181">
            <w:pPr>
              <w:pStyle w:val="TableText"/>
              <w:rPr>
                <w:b/>
                <w:sz w:val="18"/>
                <w:szCs w:val="18"/>
              </w:rPr>
            </w:pPr>
            <w:r w:rsidRPr="001F4EC0">
              <w:rPr>
                <w:b/>
                <w:sz w:val="18"/>
                <w:szCs w:val="18"/>
              </w:rPr>
              <w:t>Monitoring frequency</w:t>
            </w:r>
          </w:p>
        </w:tc>
        <w:tc>
          <w:tcPr>
            <w:tcW w:w="865" w:type="pct"/>
            <w:shd w:val="clear" w:color="auto" w:fill="auto"/>
          </w:tcPr>
          <w:p w14:paraId="735A1483" w14:textId="77777777" w:rsidR="00CC20E3" w:rsidRPr="001F4EC0" w:rsidRDefault="00CC20E3" w:rsidP="008C0181">
            <w:pPr>
              <w:pStyle w:val="TableText"/>
              <w:rPr>
                <w:b/>
                <w:sz w:val="18"/>
                <w:szCs w:val="18"/>
              </w:rPr>
            </w:pPr>
            <w:r w:rsidRPr="001F4EC0">
              <w:rPr>
                <w:b/>
                <w:sz w:val="18"/>
                <w:szCs w:val="18"/>
              </w:rPr>
              <w:t>Compliance Statistic</w:t>
            </w:r>
          </w:p>
        </w:tc>
      </w:tr>
      <w:tr w:rsidR="00CC20E3" w:rsidRPr="00C25946" w14:paraId="171E57B4" w14:textId="77777777" w:rsidTr="008C0181">
        <w:trPr>
          <w:cantSplit/>
        </w:trPr>
        <w:tc>
          <w:tcPr>
            <w:tcW w:w="608" w:type="pct"/>
            <w:vMerge w:val="restart"/>
            <w:shd w:val="clear" w:color="auto" w:fill="auto"/>
          </w:tcPr>
          <w:p w14:paraId="4A138964" w14:textId="77777777" w:rsidR="00CC20E3" w:rsidRPr="003327ED" w:rsidRDefault="00CC20E3" w:rsidP="008C0181">
            <w:pPr>
              <w:pStyle w:val="TableText"/>
              <w:rPr>
                <w:rStyle w:val="Blue"/>
                <w:color w:val="000000" w:themeColor="text1"/>
                <w:sz w:val="18"/>
                <w:szCs w:val="18"/>
              </w:rPr>
            </w:pPr>
            <w:r w:rsidRPr="003327ED">
              <w:rPr>
                <w:rStyle w:val="Blue"/>
                <w:color w:val="000000" w:themeColor="text1"/>
                <w:sz w:val="18"/>
                <w:szCs w:val="18"/>
              </w:rPr>
              <w:t>Secondary treated sewage effluent via Final Effluent Discharge Point</w:t>
            </w:r>
          </w:p>
        </w:tc>
        <w:tc>
          <w:tcPr>
            <w:tcW w:w="740" w:type="pct"/>
            <w:shd w:val="clear" w:color="auto" w:fill="auto"/>
          </w:tcPr>
          <w:p w14:paraId="6A8AAEDF"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Dry weather flow</w:t>
            </w:r>
          </w:p>
        </w:tc>
        <w:tc>
          <w:tcPr>
            <w:tcW w:w="707" w:type="pct"/>
            <w:shd w:val="clear" w:color="auto" w:fill="auto"/>
          </w:tcPr>
          <w:p w14:paraId="65639047"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98.8 m</w:t>
            </w:r>
            <w:r w:rsidRPr="003327ED">
              <w:rPr>
                <w:rStyle w:val="Blue"/>
                <w:rFonts w:cs="Calibri"/>
                <w:color w:val="000000" w:themeColor="text1"/>
                <w:sz w:val="18"/>
                <w:szCs w:val="18"/>
                <w:vertAlign w:val="superscript"/>
              </w:rPr>
              <w:t>3</w:t>
            </w:r>
            <w:r w:rsidRPr="003327ED">
              <w:rPr>
                <w:rStyle w:val="Blue"/>
                <w:rFonts w:cs="Calibri"/>
                <w:color w:val="000000" w:themeColor="text1"/>
                <w:sz w:val="18"/>
                <w:szCs w:val="18"/>
              </w:rPr>
              <w:t>/day</w:t>
            </w:r>
          </w:p>
          <w:p w14:paraId="37A2E9E1" w14:textId="77777777" w:rsidR="00CC20E3" w:rsidRPr="003327ED" w:rsidRDefault="00CC20E3" w:rsidP="008C0181">
            <w:pPr>
              <w:pStyle w:val="TableText"/>
              <w:rPr>
                <w:rStyle w:val="Blue"/>
                <w:rFonts w:cs="Calibri"/>
                <w:color w:val="000000" w:themeColor="text1"/>
                <w:sz w:val="18"/>
                <w:szCs w:val="18"/>
              </w:rPr>
            </w:pPr>
          </w:p>
          <w:p w14:paraId="7FF340C4" w14:textId="77777777" w:rsidR="00CC20E3" w:rsidRPr="003327ED" w:rsidRDefault="00CC20E3" w:rsidP="008C0181">
            <w:pPr>
              <w:pStyle w:val="TableText"/>
              <w:rPr>
                <w:rStyle w:val="Blue"/>
                <w:rFonts w:cs="Calibri"/>
                <w:color w:val="000000" w:themeColor="text1"/>
                <w:sz w:val="18"/>
                <w:szCs w:val="18"/>
              </w:rPr>
            </w:pPr>
          </w:p>
        </w:tc>
        <w:tc>
          <w:tcPr>
            <w:tcW w:w="746" w:type="pct"/>
            <w:shd w:val="clear" w:color="auto" w:fill="auto"/>
          </w:tcPr>
          <w:p w14:paraId="32088BDA"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Total daily volume</w:t>
            </w:r>
          </w:p>
        </w:tc>
        <w:tc>
          <w:tcPr>
            <w:tcW w:w="645" w:type="pct"/>
            <w:shd w:val="clear" w:color="auto" w:fill="auto"/>
          </w:tcPr>
          <w:p w14:paraId="0CE9EC5C"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N/A</w:t>
            </w:r>
          </w:p>
        </w:tc>
        <w:tc>
          <w:tcPr>
            <w:tcW w:w="689" w:type="pct"/>
            <w:shd w:val="clear" w:color="auto" w:fill="auto"/>
          </w:tcPr>
          <w:p w14:paraId="051D47D0"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Continuous</w:t>
            </w:r>
          </w:p>
        </w:tc>
        <w:tc>
          <w:tcPr>
            <w:tcW w:w="865" w:type="pct"/>
            <w:shd w:val="clear" w:color="auto" w:fill="auto"/>
          </w:tcPr>
          <w:p w14:paraId="4F58A77D"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Conditions 3.1.4 and 3.3.7 apply</w:t>
            </w:r>
          </w:p>
        </w:tc>
      </w:tr>
      <w:tr w:rsidR="00CC20E3" w:rsidRPr="00C25946" w14:paraId="2D8E1D54" w14:textId="77777777" w:rsidTr="008C0181">
        <w:trPr>
          <w:cantSplit/>
        </w:trPr>
        <w:tc>
          <w:tcPr>
            <w:tcW w:w="608" w:type="pct"/>
            <w:vMerge/>
            <w:shd w:val="clear" w:color="auto" w:fill="auto"/>
          </w:tcPr>
          <w:p w14:paraId="02176072" w14:textId="77777777" w:rsidR="00CC20E3" w:rsidRPr="001F4EC0" w:rsidRDefault="00CC20E3" w:rsidP="008C0181">
            <w:pPr>
              <w:pStyle w:val="TableText"/>
              <w:rPr>
                <w:rStyle w:val="Blue"/>
                <w:sz w:val="18"/>
                <w:szCs w:val="18"/>
              </w:rPr>
            </w:pPr>
          </w:p>
        </w:tc>
        <w:tc>
          <w:tcPr>
            <w:tcW w:w="740" w:type="pct"/>
            <w:shd w:val="clear" w:color="auto" w:fill="auto"/>
          </w:tcPr>
          <w:p w14:paraId="55DBB6E6" w14:textId="77777777" w:rsidR="00CC20E3" w:rsidRPr="00CC2E4C" w:rsidRDefault="00CC20E3" w:rsidP="008C0181">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69048C51" w14:textId="77777777" w:rsidR="00CC20E3" w:rsidRPr="00CC2E4C" w:rsidRDefault="00CC20E3" w:rsidP="008C0181">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6E87EC72" w14:textId="77777777" w:rsidR="00CC20E3" w:rsidRPr="00CC2E4C" w:rsidRDefault="00CC20E3" w:rsidP="008C0181">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F86B644" w14:textId="77777777" w:rsidR="00CC20E3" w:rsidRPr="00CC2E4C" w:rsidRDefault="00CC20E3" w:rsidP="008C0181">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1E0B3B6D" w14:textId="77777777" w:rsidR="00CC20E3" w:rsidRPr="00CC2E4C" w:rsidRDefault="00CC20E3" w:rsidP="008C0181">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2FF38DA7" w14:textId="77777777" w:rsidR="00CC20E3" w:rsidRPr="00CC2E4C" w:rsidRDefault="00CC20E3" w:rsidP="008C0181">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CC20E3" w:rsidRPr="00C25946" w14:paraId="1FD205AE" w14:textId="77777777" w:rsidTr="008C0181">
        <w:trPr>
          <w:cantSplit/>
        </w:trPr>
        <w:tc>
          <w:tcPr>
            <w:tcW w:w="608" w:type="pct"/>
            <w:vMerge/>
            <w:shd w:val="clear" w:color="auto" w:fill="auto"/>
          </w:tcPr>
          <w:p w14:paraId="4007FB4E" w14:textId="77777777" w:rsidR="00CC20E3" w:rsidRPr="001F4EC0" w:rsidRDefault="00CC20E3" w:rsidP="008C0181">
            <w:pPr>
              <w:pStyle w:val="TableText"/>
              <w:rPr>
                <w:rStyle w:val="Blue"/>
                <w:sz w:val="18"/>
                <w:szCs w:val="18"/>
              </w:rPr>
            </w:pPr>
          </w:p>
        </w:tc>
        <w:tc>
          <w:tcPr>
            <w:tcW w:w="740" w:type="pct"/>
            <w:shd w:val="clear" w:color="auto" w:fill="auto"/>
          </w:tcPr>
          <w:p w14:paraId="0D40A65F"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ATU-BOD as O</w:t>
            </w:r>
            <w:r w:rsidRPr="003327ED">
              <w:rPr>
                <w:rStyle w:val="Blue"/>
                <w:rFonts w:cs="Calibri"/>
                <w:color w:val="000000" w:themeColor="text1"/>
                <w:sz w:val="18"/>
                <w:szCs w:val="18"/>
                <w:vertAlign w:val="subscript"/>
              </w:rPr>
              <w:t>2</w:t>
            </w:r>
          </w:p>
        </w:tc>
        <w:tc>
          <w:tcPr>
            <w:tcW w:w="707" w:type="pct"/>
            <w:shd w:val="clear" w:color="auto" w:fill="auto"/>
          </w:tcPr>
          <w:p w14:paraId="043B457C" w14:textId="43A01485" w:rsidR="00CC20E3" w:rsidRPr="003327ED" w:rsidRDefault="00CC20E3" w:rsidP="008C0181">
            <w:pPr>
              <w:pStyle w:val="TableText"/>
              <w:rPr>
                <w:rStyle w:val="Blue"/>
                <w:rFonts w:cs="Calibri"/>
                <w:i/>
                <w:iCs/>
                <w:color w:val="000000" w:themeColor="text1"/>
                <w:sz w:val="18"/>
                <w:szCs w:val="18"/>
              </w:rPr>
            </w:pPr>
            <w:r>
              <w:rPr>
                <w:rStyle w:val="Blue"/>
                <w:rFonts w:cs="Calibri"/>
                <w:color w:val="000000" w:themeColor="text1"/>
                <w:sz w:val="18"/>
                <w:szCs w:val="18"/>
              </w:rPr>
              <w:t>150</w:t>
            </w:r>
            <w:r w:rsidRPr="003327ED">
              <w:rPr>
                <w:rStyle w:val="Blue"/>
                <w:rFonts w:cs="Calibri"/>
                <w:color w:val="000000" w:themeColor="text1"/>
                <w:sz w:val="18"/>
                <w:szCs w:val="18"/>
              </w:rPr>
              <w:t xml:space="preserve"> mg/l</w:t>
            </w:r>
          </w:p>
        </w:tc>
        <w:tc>
          <w:tcPr>
            <w:tcW w:w="746" w:type="pct"/>
            <w:shd w:val="clear" w:color="auto" w:fill="auto"/>
          </w:tcPr>
          <w:p w14:paraId="70E557A6"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Instantaneous (spot sample)</w:t>
            </w:r>
          </w:p>
        </w:tc>
        <w:tc>
          <w:tcPr>
            <w:tcW w:w="645" w:type="pct"/>
            <w:shd w:val="clear" w:color="auto" w:fill="auto"/>
          </w:tcPr>
          <w:p w14:paraId="29605E96"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N/A</w:t>
            </w:r>
          </w:p>
        </w:tc>
        <w:tc>
          <w:tcPr>
            <w:tcW w:w="689" w:type="pct"/>
            <w:shd w:val="clear" w:color="auto" w:fill="auto"/>
          </w:tcPr>
          <w:p w14:paraId="71196DE4"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As specified in schedule 3B</w:t>
            </w:r>
          </w:p>
        </w:tc>
        <w:tc>
          <w:tcPr>
            <w:tcW w:w="865" w:type="pct"/>
            <w:shd w:val="clear" w:color="auto" w:fill="auto"/>
          </w:tcPr>
          <w:p w14:paraId="7799B604"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Look up table</w:t>
            </w:r>
          </w:p>
          <w:p w14:paraId="5EE8B0C3"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(Conditions 3.1.2 and 3.1.3 apply)</w:t>
            </w:r>
          </w:p>
        </w:tc>
      </w:tr>
      <w:tr w:rsidR="00CC20E3" w:rsidRPr="00C25946" w14:paraId="6192E6A7" w14:textId="77777777" w:rsidTr="008C0181">
        <w:trPr>
          <w:cantSplit/>
        </w:trPr>
        <w:tc>
          <w:tcPr>
            <w:tcW w:w="608" w:type="pct"/>
            <w:vMerge/>
            <w:shd w:val="clear" w:color="auto" w:fill="auto"/>
          </w:tcPr>
          <w:p w14:paraId="573099B5" w14:textId="77777777" w:rsidR="00CC20E3" w:rsidRPr="001F4EC0" w:rsidRDefault="00CC20E3" w:rsidP="008C0181">
            <w:pPr>
              <w:pStyle w:val="TableText"/>
              <w:rPr>
                <w:rStyle w:val="Blue"/>
                <w:sz w:val="18"/>
                <w:szCs w:val="18"/>
              </w:rPr>
            </w:pPr>
          </w:p>
        </w:tc>
        <w:tc>
          <w:tcPr>
            <w:tcW w:w="740" w:type="pct"/>
            <w:shd w:val="clear" w:color="auto" w:fill="auto"/>
          </w:tcPr>
          <w:p w14:paraId="7E85A91D"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Ammoniacal nitrogen (expressed as N)</w:t>
            </w:r>
          </w:p>
        </w:tc>
        <w:tc>
          <w:tcPr>
            <w:tcW w:w="707" w:type="pct"/>
            <w:shd w:val="clear" w:color="auto" w:fill="auto"/>
          </w:tcPr>
          <w:p w14:paraId="68B5C11B"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20 mg/l</w:t>
            </w:r>
          </w:p>
        </w:tc>
        <w:tc>
          <w:tcPr>
            <w:tcW w:w="746" w:type="pct"/>
            <w:shd w:val="clear" w:color="auto" w:fill="auto"/>
          </w:tcPr>
          <w:p w14:paraId="1FBE2784"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Instantaneous (spot sample)</w:t>
            </w:r>
          </w:p>
        </w:tc>
        <w:tc>
          <w:tcPr>
            <w:tcW w:w="645" w:type="pct"/>
            <w:shd w:val="clear" w:color="auto" w:fill="auto"/>
          </w:tcPr>
          <w:p w14:paraId="5CFEAC59"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N/A</w:t>
            </w:r>
          </w:p>
        </w:tc>
        <w:tc>
          <w:tcPr>
            <w:tcW w:w="689" w:type="pct"/>
            <w:shd w:val="clear" w:color="auto" w:fill="auto"/>
          </w:tcPr>
          <w:p w14:paraId="3126B16B"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As specified in schedule 3B</w:t>
            </w:r>
          </w:p>
        </w:tc>
        <w:tc>
          <w:tcPr>
            <w:tcW w:w="865" w:type="pct"/>
            <w:shd w:val="clear" w:color="auto" w:fill="auto"/>
          </w:tcPr>
          <w:p w14:paraId="34711C9B"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Look up table</w:t>
            </w:r>
          </w:p>
          <w:p w14:paraId="72632BC4"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(Conditions 3.1.2 and 3.1.3 apply)</w:t>
            </w:r>
          </w:p>
        </w:tc>
      </w:tr>
      <w:tr w:rsidR="00CC20E3" w:rsidRPr="00C25946" w14:paraId="7CC7515A" w14:textId="77777777" w:rsidTr="008C0181">
        <w:trPr>
          <w:cantSplit/>
        </w:trPr>
        <w:tc>
          <w:tcPr>
            <w:tcW w:w="608" w:type="pct"/>
            <w:vMerge/>
            <w:shd w:val="clear" w:color="auto" w:fill="auto"/>
          </w:tcPr>
          <w:p w14:paraId="5BA77699" w14:textId="77777777" w:rsidR="00CC20E3" w:rsidRPr="001F4EC0" w:rsidRDefault="00CC20E3" w:rsidP="008C0181">
            <w:pPr>
              <w:pStyle w:val="TableText"/>
              <w:rPr>
                <w:rStyle w:val="Blue"/>
                <w:sz w:val="18"/>
                <w:szCs w:val="18"/>
              </w:rPr>
            </w:pPr>
          </w:p>
        </w:tc>
        <w:tc>
          <w:tcPr>
            <w:tcW w:w="740" w:type="pct"/>
            <w:shd w:val="clear" w:color="auto" w:fill="auto"/>
          </w:tcPr>
          <w:p w14:paraId="427DB4EE"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Suspended solids (measured after drying at 105°C)</w:t>
            </w:r>
          </w:p>
        </w:tc>
        <w:tc>
          <w:tcPr>
            <w:tcW w:w="707" w:type="pct"/>
            <w:shd w:val="clear" w:color="auto" w:fill="auto"/>
          </w:tcPr>
          <w:p w14:paraId="6B92F722"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60 mg/l</w:t>
            </w:r>
          </w:p>
        </w:tc>
        <w:tc>
          <w:tcPr>
            <w:tcW w:w="746" w:type="pct"/>
            <w:shd w:val="clear" w:color="auto" w:fill="auto"/>
          </w:tcPr>
          <w:p w14:paraId="001FCA0B"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Instantaneous (spot sample)</w:t>
            </w:r>
          </w:p>
        </w:tc>
        <w:tc>
          <w:tcPr>
            <w:tcW w:w="645" w:type="pct"/>
            <w:shd w:val="clear" w:color="auto" w:fill="auto"/>
          </w:tcPr>
          <w:p w14:paraId="5E96B0AE"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N/A</w:t>
            </w:r>
          </w:p>
        </w:tc>
        <w:tc>
          <w:tcPr>
            <w:tcW w:w="689" w:type="pct"/>
            <w:shd w:val="clear" w:color="auto" w:fill="auto"/>
          </w:tcPr>
          <w:p w14:paraId="5604F541"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As specified in schedule 3B</w:t>
            </w:r>
          </w:p>
        </w:tc>
        <w:tc>
          <w:tcPr>
            <w:tcW w:w="865" w:type="pct"/>
            <w:shd w:val="clear" w:color="auto" w:fill="auto"/>
          </w:tcPr>
          <w:p w14:paraId="17419203"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Look up table</w:t>
            </w:r>
          </w:p>
          <w:p w14:paraId="498B36EF"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(Conditions 3.1.2 and 3.1.3 apply)</w:t>
            </w:r>
          </w:p>
        </w:tc>
      </w:tr>
      <w:tr w:rsidR="00CC20E3" w:rsidRPr="00C25946" w14:paraId="4DE4467D" w14:textId="77777777" w:rsidTr="008C0181">
        <w:trPr>
          <w:cantSplit/>
        </w:trPr>
        <w:tc>
          <w:tcPr>
            <w:tcW w:w="608" w:type="pct"/>
            <w:vMerge/>
            <w:shd w:val="clear" w:color="auto" w:fill="auto"/>
          </w:tcPr>
          <w:p w14:paraId="0588E46F" w14:textId="77777777" w:rsidR="00CC20E3" w:rsidRPr="00FC55D1" w:rsidRDefault="00CC20E3" w:rsidP="008C0181">
            <w:pPr>
              <w:pStyle w:val="TableText"/>
              <w:rPr>
                <w:rStyle w:val="Blue"/>
              </w:rPr>
            </w:pPr>
          </w:p>
        </w:tc>
        <w:tc>
          <w:tcPr>
            <w:tcW w:w="740" w:type="pct"/>
            <w:shd w:val="clear" w:color="auto" w:fill="auto"/>
          </w:tcPr>
          <w:p w14:paraId="6FB017D1"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Total phosphorus as P</w:t>
            </w:r>
          </w:p>
        </w:tc>
        <w:tc>
          <w:tcPr>
            <w:tcW w:w="707" w:type="pct"/>
            <w:shd w:val="clear" w:color="auto" w:fill="auto"/>
          </w:tcPr>
          <w:p w14:paraId="518E8E2F"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 xml:space="preserve">5 mg/l </w:t>
            </w:r>
          </w:p>
        </w:tc>
        <w:tc>
          <w:tcPr>
            <w:tcW w:w="746" w:type="pct"/>
            <w:shd w:val="clear" w:color="auto" w:fill="auto"/>
          </w:tcPr>
          <w:p w14:paraId="64F17238"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Instantaneous (spot sample)</w:t>
            </w:r>
          </w:p>
        </w:tc>
        <w:tc>
          <w:tcPr>
            <w:tcW w:w="645" w:type="pct"/>
            <w:shd w:val="clear" w:color="auto" w:fill="auto"/>
          </w:tcPr>
          <w:p w14:paraId="1DB7C3AF"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N/A</w:t>
            </w:r>
          </w:p>
        </w:tc>
        <w:tc>
          <w:tcPr>
            <w:tcW w:w="689" w:type="pct"/>
            <w:shd w:val="clear" w:color="auto" w:fill="auto"/>
          </w:tcPr>
          <w:p w14:paraId="2DDAD549"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As specified in schedule 3B</w:t>
            </w:r>
          </w:p>
        </w:tc>
        <w:tc>
          <w:tcPr>
            <w:tcW w:w="865" w:type="pct"/>
            <w:shd w:val="clear" w:color="auto" w:fill="auto"/>
          </w:tcPr>
          <w:p w14:paraId="3F351AA6"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Annual mean</w:t>
            </w:r>
          </w:p>
          <w:p w14:paraId="734C36EE" w14:textId="77777777" w:rsidR="00CC20E3" w:rsidRPr="003327ED" w:rsidRDefault="00CC20E3" w:rsidP="008C0181">
            <w:pPr>
              <w:pStyle w:val="TableText"/>
              <w:rPr>
                <w:rStyle w:val="Blue"/>
                <w:rFonts w:cs="Calibri"/>
                <w:color w:val="000000" w:themeColor="text1"/>
                <w:sz w:val="18"/>
                <w:szCs w:val="18"/>
              </w:rPr>
            </w:pPr>
            <w:r w:rsidRPr="003327ED">
              <w:rPr>
                <w:rStyle w:val="Blue"/>
                <w:rFonts w:cs="Calibri"/>
                <w:color w:val="000000" w:themeColor="text1"/>
                <w:sz w:val="18"/>
                <w:szCs w:val="18"/>
              </w:rPr>
              <w:t>(Condition 3.1.3 applies)</w:t>
            </w:r>
          </w:p>
        </w:tc>
      </w:tr>
      <w:tr w:rsidR="00CC20E3" w:rsidRPr="00C25946" w14:paraId="5B5C617E" w14:textId="77777777" w:rsidTr="008C0181">
        <w:trPr>
          <w:cantSplit/>
        </w:trPr>
        <w:tc>
          <w:tcPr>
            <w:tcW w:w="608" w:type="pct"/>
            <w:vMerge/>
            <w:shd w:val="clear" w:color="auto" w:fill="auto"/>
          </w:tcPr>
          <w:p w14:paraId="49711754" w14:textId="77777777" w:rsidR="00CC20E3" w:rsidRPr="00FC55D1" w:rsidRDefault="00CC20E3" w:rsidP="008C0181">
            <w:pPr>
              <w:pStyle w:val="TableText"/>
              <w:rPr>
                <w:rStyle w:val="Blue"/>
              </w:rPr>
            </w:pPr>
          </w:p>
        </w:tc>
        <w:tc>
          <w:tcPr>
            <w:tcW w:w="740" w:type="pct"/>
            <w:shd w:val="clear" w:color="auto" w:fill="auto"/>
          </w:tcPr>
          <w:p w14:paraId="1298DD44" w14:textId="77777777" w:rsidR="00CC20E3" w:rsidRPr="00DD7526" w:rsidRDefault="00CC20E3" w:rsidP="008C0181">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0D6D34D3" w14:textId="77777777" w:rsidR="00CC20E3" w:rsidRPr="00DD7526" w:rsidRDefault="00CC20E3" w:rsidP="008C0181">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31904231" w14:textId="77777777" w:rsidR="00CC20E3" w:rsidRPr="00DD7526" w:rsidRDefault="00CC20E3" w:rsidP="008C0181">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06482CD8" w14:textId="77777777" w:rsidR="00CC20E3" w:rsidRPr="00DD7526" w:rsidRDefault="00CC20E3" w:rsidP="008C0181">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19ED022F" w14:textId="77777777" w:rsidR="00CC20E3" w:rsidRPr="00DD7526" w:rsidRDefault="00CC20E3" w:rsidP="008C0181">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347982E4" w14:textId="77777777" w:rsidR="00CC20E3" w:rsidRPr="00DD7526" w:rsidRDefault="00CC20E3" w:rsidP="008C0181">
            <w:pPr>
              <w:pStyle w:val="TableText"/>
              <w:rPr>
                <w:rStyle w:val="Blue"/>
                <w:color w:val="000000" w:themeColor="text1"/>
                <w:sz w:val="18"/>
                <w:szCs w:val="18"/>
              </w:rPr>
            </w:pPr>
            <w:r w:rsidRPr="00DD7526">
              <w:rPr>
                <w:rStyle w:val="Blue"/>
                <w:color w:val="000000" w:themeColor="text1"/>
                <w:sz w:val="18"/>
                <w:szCs w:val="18"/>
              </w:rPr>
              <w:t>No significant trace</w:t>
            </w:r>
          </w:p>
          <w:p w14:paraId="349F390C" w14:textId="77777777" w:rsidR="00CC20E3" w:rsidRPr="00DD7526" w:rsidRDefault="00CC20E3" w:rsidP="008C0181">
            <w:pPr>
              <w:pStyle w:val="TableText"/>
              <w:rPr>
                <w:rStyle w:val="Blue"/>
                <w:color w:val="000000" w:themeColor="text1"/>
                <w:sz w:val="18"/>
                <w:szCs w:val="18"/>
              </w:rPr>
            </w:pPr>
            <w:r w:rsidRPr="00DD7526">
              <w:rPr>
                <w:rStyle w:val="Blue"/>
                <w:color w:val="000000" w:themeColor="text1"/>
                <w:sz w:val="18"/>
                <w:szCs w:val="18"/>
              </w:rPr>
              <w:t>(Condition 3.1.3 applies)</w:t>
            </w:r>
          </w:p>
        </w:tc>
      </w:tr>
    </w:tbl>
    <w:p w14:paraId="56A95337" w14:textId="77777777" w:rsidR="00CC20E3" w:rsidRDefault="00CC20E3">
      <w:pPr>
        <w:rPr>
          <w:rFonts w:ascii="Arial" w:hAnsi="Arial"/>
          <w:b/>
          <w:kern w:val="28"/>
          <w:sz w:val="36"/>
        </w:rPr>
      </w:pPr>
      <w:r>
        <w:rPr>
          <w:sz w:val="36"/>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072A558C" w14:textId="77777777" w:rsidR="00821962" w:rsidRPr="00CC20E3" w:rsidRDefault="00821962" w:rsidP="006933F4">
            <w:pPr>
              <w:pStyle w:val="TableText"/>
              <w:rPr>
                <w:b/>
                <w:color w:val="FFFFFF"/>
                <w:sz w:val="18"/>
                <w:szCs w:val="18"/>
              </w:rPr>
            </w:pPr>
            <w:bookmarkStart w:id="7" w:name="_Hlk94713128"/>
            <w:r w:rsidRPr="00534C4C">
              <w:rPr>
                <w:b/>
                <w:color w:val="FFFFFF"/>
                <w:sz w:val="18"/>
                <w:szCs w:val="18"/>
              </w:rPr>
              <w:lastRenderedPageBreak/>
              <w:t>Table S3.1</w:t>
            </w:r>
            <w:r w:rsidR="00CC20E3">
              <w:rPr>
                <w:b/>
                <w:color w:val="FFFFFF"/>
                <w:sz w:val="18"/>
                <w:szCs w:val="18"/>
              </w:rPr>
              <w:t>b</w:t>
            </w:r>
            <w:r w:rsidRPr="00534C4C">
              <w:rPr>
                <w:b/>
                <w:color w:val="FFFFFF"/>
                <w:sz w:val="18"/>
                <w:szCs w:val="18"/>
              </w:rPr>
              <w:t xml:space="preserve"> Point Source emissions to water (other than sewer) – emission limits and monitoring requirem</w:t>
            </w:r>
            <w:r w:rsidRPr="00CC20E3">
              <w:rPr>
                <w:b/>
                <w:color w:val="FFFFFF"/>
                <w:sz w:val="18"/>
                <w:szCs w:val="18"/>
              </w:rPr>
              <w:t>ents</w:t>
            </w:r>
          </w:p>
          <w:p w14:paraId="7AF512A5" w14:textId="24283D42" w:rsidR="00CC20E3" w:rsidRPr="00D2050D" w:rsidRDefault="00CC20E3" w:rsidP="006933F4">
            <w:pPr>
              <w:pStyle w:val="TableText"/>
              <w:rPr>
                <w:b/>
                <w:color w:val="FF0000"/>
                <w:sz w:val="18"/>
                <w:szCs w:val="18"/>
              </w:rPr>
            </w:pPr>
            <w:r w:rsidRPr="00CC20E3">
              <w:rPr>
                <w:b/>
                <w:color w:val="FFFFFF"/>
                <w:sz w:val="18"/>
                <w:szCs w:val="18"/>
              </w:rPr>
              <w:t>Effective from 01/01/2025</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3E6D2885" w:rsidR="00007D91" w:rsidRPr="003327ED" w:rsidRDefault="00007D91" w:rsidP="00821962">
            <w:pPr>
              <w:pStyle w:val="TableText"/>
              <w:rPr>
                <w:rStyle w:val="Blue"/>
                <w:color w:val="000000" w:themeColor="text1"/>
                <w:sz w:val="18"/>
                <w:szCs w:val="18"/>
              </w:rPr>
            </w:pPr>
            <w:r w:rsidRPr="003327ED">
              <w:rPr>
                <w:rStyle w:val="Blue"/>
                <w:color w:val="000000" w:themeColor="text1"/>
                <w:sz w:val="18"/>
                <w:szCs w:val="18"/>
              </w:rPr>
              <w:t>Secondary treated sewage effluent via Final Effluent Discharge Point</w:t>
            </w:r>
          </w:p>
        </w:tc>
        <w:tc>
          <w:tcPr>
            <w:tcW w:w="740" w:type="pct"/>
            <w:shd w:val="clear" w:color="auto" w:fill="auto"/>
          </w:tcPr>
          <w:p w14:paraId="63F6712A" w14:textId="77777777" w:rsidR="00007D91" w:rsidRPr="003327ED" w:rsidRDefault="00007D91" w:rsidP="00821962">
            <w:pPr>
              <w:pStyle w:val="TableText"/>
              <w:rPr>
                <w:rStyle w:val="Blue"/>
                <w:rFonts w:cs="Calibri"/>
                <w:color w:val="000000" w:themeColor="text1"/>
                <w:sz w:val="18"/>
                <w:szCs w:val="18"/>
              </w:rPr>
            </w:pPr>
            <w:r w:rsidRPr="003327ED">
              <w:rPr>
                <w:rStyle w:val="Blue"/>
                <w:rFonts w:cs="Calibri"/>
                <w:color w:val="000000" w:themeColor="text1"/>
                <w:sz w:val="18"/>
                <w:szCs w:val="18"/>
              </w:rPr>
              <w:t>Dry weather flow</w:t>
            </w:r>
          </w:p>
        </w:tc>
        <w:tc>
          <w:tcPr>
            <w:tcW w:w="707" w:type="pct"/>
            <w:shd w:val="clear" w:color="auto" w:fill="auto"/>
          </w:tcPr>
          <w:p w14:paraId="006052FF" w14:textId="2D96BD0C" w:rsidR="00007D91" w:rsidRPr="003327ED" w:rsidRDefault="003327ED" w:rsidP="00821962">
            <w:pPr>
              <w:pStyle w:val="TableText"/>
              <w:rPr>
                <w:rStyle w:val="Blue"/>
                <w:rFonts w:cs="Calibri"/>
                <w:color w:val="000000" w:themeColor="text1"/>
                <w:sz w:val="18"/>
                <w:szCs w:val="18"/>
              </w:rPr>
            </w:pPr>
            <w:r w:rsidRPr="003327ED">
              <w:rPr>
                <w:rStyle w:val="Blue"/>
                <w:rFonts w:cs="Calibri"/>
                <w:color w:val="000000" w:themeColor="text1"/>
                <w:sz w:val="18"/>
                <w:szCs w:val="18"/>
              </w:rPr>
              <w:t>98.8</w:t>
            </w:r>
            <w:r w:rsidR="00007D91" w:rsidRPr="003327ED">
              <w:rPr>
                <w:rStyle w:val="Blue"/>
                <w:rFonts w:cs="Calibri"/>
                <w:color w:val="000000" w:themeColor="text1"/>
                <w:sz w:val="18"/>
                <w:szCs w:val="18"/>
              </w:rPr>
              <w:t xml:space="preserve"> m</w:t>
            </w:r>
            <w:r w:rsidR="00007D91" w:rsidRPr="003327ED">
              <w:rPr>
                <w:rStyle w:val="Blue"/>
                <w:rFonts w:cs="Calibri"/>
                <w:color w:val="000000" w:themeColor="text1"/>
                <w:sz w:val="18"/>
                <w:szCs w:val="18"/>
                <w:vertAlign w:val="superscript"/>
              </w:rPr>
              <w:t>3</w:t>
            </w:r>
            <w:r w:rsidR="00007D91" w:rsidRPr="003327ED">
              <w:rPr>
                <w:rStyle w:val="Blue"/>
                <w:rFonts w:cs="Calibri"/>
                <w:color w:val="000000" w:themeColor="text1"/>
                <w:sz w:val="18"/>
                <w:szCs w:val="18"/>
              </w:rPr>
              <w:t>/day</w:t>
            </w:r>
          </w:p>
          <w:p w14:paraId="0A5CA1FC" w14:textId="77777777" w:rsidR="00007D91" w:rsidRPr="003327ED" w:rsidRDefault="00007D91" w:rsidP="00821962">
            <w:pPr>
              <w:pStyle w:val="TableText"/>
              <w:rPr>
                <w:rStyle w:val="Blue"/>
                <w:rFonts w:cs="Calibri"/>
                <w:color w:val="000000" w:themeColor="text1"/>
                <w:sz w:val="18"/>
                <w:szCs w:val="18"/>
              </w:rPr>
            </w:pPr>
          </w:p>
          <w:p w14:paraId="1EBEED82" w14:textId="77777777" w:rsidR="00007D91" w:rsidRPr="003327ED" w:rsidRDefault="00007D91" w:rsidP="00821962">
            <w:pPr>
              <w:pStyle w:val="TableText"/>
              <w:rPr>
                <w:rStyle w:val="Blue"/>
                <w:rFonts w:cs="Calibri"/>
                <w:color w:val="000000" w:themeColor="text1"/>
                <w:sz w:val="18"/>
                <w:szCs w:val="18"/>
              </w:rPr>
            </w:pPr>
          </w:p>
        </w:tc>
        <w:tc>
          <w:tcPr>
            <w:tcW w:w="746" w:type="pct"/>
            <w:shd w:val="clear" w:color="auto" w:fill="auto"/>
          </w:tcPr>
          <w:p w14:paraId="1DAA557B" w14:textId="77777777" w:rsidR="00007D91" w:rsidRPr="003327ED" w:rsidRDefault="00007D91" w:rsidP="00821962">
            <w:pPr>
              <w:pStyle w:val="TableText"/>
              <w:rPr>
                <w:rStyle w:val="Blue"/>
                <w:rFonts w:cs="Calibri"/>
                <w:color w:val="000000" w:themeColor="text1"/>
                <w:sz w:val="18"/>
                <w:szCs w:val="18"/>
              </w:rPr>
            </w:pPr>
            <w:r w:rsidRPr="003327ED">
              <w:rPr>
                <w:rStyle w:val="Blue"/>
                <w:rFonts w:cs="Calibri"/>
                <w:color w:val="000000" w:themeColor="text1"/>
                <w:sz w:val="18"/>
                <w:szCs w:val="18"/>
              </w:rPr>
              <w:t>Total daily volume</w:t>
            </w:r>
          </w:p>
        </w:tc>
        <w:tc>
          <w:tcPr>
            <w:tcW w:w="645" w:type="pct"/>
            <w:shd w:val="clear" w:color="auto" w:fill="auto"/>
          </w:tcPr>
          <w:p w14:paraId="2A9E224B" w14:textId="07678508" w:rsidR="00007D91" w:rsidRPr="003327ED" w:rsidRDefault="00007D91" w:rsidP="00821962">
            <w:pPr>
              <w:pStyle w:val="TableText"/>
              <w:rPr>
                <w:rStyle w:val="Blue"/>
                <w:rFonts w:cs="Calibri"/>
                <w:color w:val="000000" w:themeColor="text1"/>
                <w:sz w:val="18"/>
                <w:szCs w:val="18"/>
              </w:rPr>
            </w:pPr>
            <w:r w:rsidRPr="003327ED">
              <w:rPr>
                <w:rStyle w:val="Blue"/>
                <w:rFonts w:cs="Calibri"/>
                <w:color w:val="000000" w:themeColor="text1"/>
                <w:sz w:val="18"/>
                <w:szCs w:val="18"/>
              </w:rPr>
              <w:t>N/A</w:t>
            </w:r>
          </w:p>
        </w:tc>
        <w:tc>
          <w:tcPr>
            <w:tcW w:w="689" w:type="pct"/>
            <w:shd w:val="clear" w:color="auto" w:fill="auto"/>
          </w:tcPr>
          <w:p w14:paraId="0F9667D6" w14:textId="77777777" w:rsidR="00007D91" w:rsidRPr="003327ED" w:rsidRDefault="00007D91" w:rsidP="00821962">
            <w:pPr>
              <w:pStyle w:val="TableText"/>
              <w:rPr>
                <w:rStyle w:val="Blue"/>
                <w:rFonts w:cs="Calibri"/>
                <w:color w:val="000000" w:themeColor="text1"/>
                <w:sz w:val="18"/>
                <w:szCs w:val="18"/>
              </w:rPr>
            </w:pPr>
            <w:r w:rsidRPr="003327ED">
              <w:rPr>
                <w:rStyle w:val="Blue"/>
                <w:rFonts w:cs="Calibri"/>
                <w:color w:val="000000" w:themeColor="text1"/>
                <w:sz w:val="18"/>
                <w:szCs w:val="18"/>
              </w:rPr>
              <w:t>Continuous</w:t>
            </w:r>
          </w:p>
        </w:tc>
        <w:tc>
          <w:tcPr>
            <w:tcW w:w="865" w:type="pct"/>
            <w:shd w:val="clear" w:color="auto" w:fill="auto"/>
          </w:tcPr>
          <w:p w14:paraId="181A2AA3" w14:textId="095AAEAB" w:rsidR="00007D91" w:rsidRPr="003327ED" w:rsidRDefault="00007D91" w:rsidP="00821962">
            <w:pPr>
              <w:pStyle w:val="TableText"/>
              <w:rPr>
                <w:rStyle w:val="Blue"/>
                <w:rFonts w:cs="Calibri"/>
                <w:color w:val="000000" w:themeColor="text1"/>
                <w:sz w:val="18"/>
                <w:szCs w:val="18"/>
              </w:rPr>
            </w:pPr>
            <w:r w:rsidRPr="003327ED">
              <w:rPr>
                <w:rStyle w:val="Blue"/>
                <w:rFonts w:cs="Calibri"/>
                <w:color w:val="000000" w:themeColor="text1"/>
                <w:sz w:val="18"/>
                <w:szCs w:val="18"/>
              </w:rPr>
              <w:t>Condition</w:t>
            </w:r>
            <w:r w:rsidR="003A60C6" w:rsidRPr="003327ED">
              <w:rPr>
                <w:rStyle w:val="Blue"/>
                <w:rFonts w:cs="Calibri"/>
                <w:color w:val="000000" w:themeColor="text1"/>
                <w:sz w:val="18"/>
                <w:szCs w:val="18"/>
              </w:rPr>
              <w:t>s</w:t>
            </w:r>
            <w:r w:rsidRPr="003327ED">
              <w:rPr>
                <w:rStyle w:val="Blue"/>
                <w:rFonts w:cs="Calibri"/>
                <w:color w:val="000000" w:themeColor="text1"/>
                <w:sz w:val="18"/>
                <w:szCs w:val="18"/>
              </w:rPr>
              <w:t xml:space="preserve"> 3.1.</w:t>
            </w:r>
            <w:r w:rsidR="003327ED" w:rsidRPr="003327ED">
              <w:rPr>
                <w:rStyle w:val="Blue"/>
                <w:rFonts w:cs="Calibri"/>
                <w:color w:val="000000" w:themeColor="text1"/>
                <w:sz w:val="18"/>
                <w:szCs w:val="18"/>
              </w:rPr>
              <w:t>4</w:t>
            </w:r>
            <w:r w:rsidRPr="003327ED">
              <w:rPr>
                <w:rStyle w:val="Blue"/>
                <w:rFonts w:cs="Calibri"/>
                <w:color w:val="000000" w:themeColor="text1"/>
                <w:sz w:val="18"/>
                <w:szCs w:val="18"/>
              </w:rPr>
              <w:t xml:space="preserve"> and 3.3.</w:t>
            </w:r>
            <w:r w:rsidR="003327ED" w:rsidRPr="003327ED">
              <w:rPr>
                <w:rStyle w:val="Blue"/>
                <w:rFonts w:cs="Calibri"/>
                <w:color w:val="000000" w:themeColor="text1"/>
                <w:sz w:val="18"/>
                <w:szCs w:val="18"/>
              </w:rPr>
              <w:t>7</w:t>
            </w:r>
            <w:r w:rsidRPr="003327ED">
              <w:rPr>
                <w:rStyle w:val="Blue"/>
                <w:rFonts w:cs="Calibri"/>
                <w:color w:val="000000" w:themeColor="text1"/>
                <w:sz w:val="18"/>
                <w:szCs w:val="18"/>
              </w:rPr>
              <w:t xml:space="preserve"> appl</w:t>
            </w:r>
            <w:r w:rsidR="003A60C6" w:rsidRPr="003327ED">
              <w:rPr>
                <w:rStyle w:val="Blue"/>
                <w:rFonts w:cs="Calibri"/>
                <w:color w:val="000000" w:themeColor="text1"/>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 instantaneous or averaged flow</w:t>
            </w:r>
          </w:p>
        </w:tc>
        <w:tc>
          <w:tcPr>
            <w:tcW w:w="707" w:type="pct"/>
            <w:shd w:val="clear" w:color="auto" w:fill="auto"/>
          </w:tcPr>
          <w:p w14:paraId="4C4EF75C"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No limit set. Record as l/s</w:t>
            </w:r>
          </w:p>
        </w:tc>
        <w:tc>
          <w:tcPr>
            <w:tcW w:w="746" w:type="pct"/>
            <w:shd w:val="clear" w:color="auto" w:fill="auto"/>
          </w:tcPr>
          <w:p w14:paraId="0C747558" w14:textId="7DD45911"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15-minute</w:t>
            </w:r>
          </w:p>
        </w:tc>
        <w:tc>
          <w:tcPr>
            <w:tcW w:w="645" w:type="pct"/>
            <w:shd w:val="clear" w:color="auto" w:fill="auto"/>
          </w:tcPr>
          <w:p w14:paraId="6AC65A2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c>
          <w:tcPr>
            <w:tcW w:w="689" w:type="pct"/>
            <w:shd w:val="clear" w:color="auto" w:fill="auto"/>
          </w:tcPr>
          <w:p w14:paraId="567E6CCD"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Continuous</w:t>
            </w:r>
          </w:p>
        </w:tc>
        <w:tc>
          <w:tcPr>
            <w:tcW w:w="865" w:type="pct"/>
            <w:shd w:val="clear" w:color="auto" w:fill="auto"/>
          </w:tcPr>
          <w:p w14:paraId="4B20E96F" w14:textId="77777777" w:rsidR="00007D91" w:rsidRPr="00CC2E4C" w:rsidRDefault="00007D91" w:rsidP="00821962">
            <w:pPr>
              <w:pStyle w:val="TableText"/>
              <w:rPr>
                <w:rStyle w:val="Blue"/>
                <w:rFonts w:cs="Calibri"/>
                <w:color w:val="000000" w:themeColor="text1"/>
                <w:sz w:val="18"/>
                <w:szCs w:val="18"/>
              </w:rPr>
            </w:pPr>
            <w:r w:rsidRPr="00CC2E4C">
              <w:rPr>
                <w:rStyle w:val="Blue"/>
                <w:rFonts w:cs="Calibri"/>
                <w:color w:val="000000" w:themeColor="text1"/>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3327ED" w:rsidRDefault="00007D91" w:rsidP="00821962">
            <w:pPr>
              <w:pStyle w:val="TableText"/>
              <w:rPr>
                <w:rStyle w:val="Blue"/>
                <w:rFonts w:cs="Calibri"/>
                <w:color w:val="000000" w:themeColor="text1"/>
                <w:sz w:val="18"/>
                <w:szCs w:val="18"/>
              </w:rPr>
            </w:pPr>
            <w:r w:rsidRPr="003327ED">
              <w:rPr>
                <w:rStyle w:val="Blue"/>
                <w:rFonts w:cs="Calibri"/>
                <w:color w:val="000000" w:themeColor="text1"/>
                <w:sz w:val="18"/>
                <w:szCs w:val="18"/>
              </w:rPr>
              <w:t>ATU-BOD as O</w:t>
            </w:r>
            <w:r w:rsidRPr="003327ED">
              <w:rPr>
                <w:rStyle w:val="Blue"/>
                <w:rFonts w:cs="Calibri"/>
                <w:color w:val="000000" w:themeColor="text1"/>
                <w:sz w:val="18"/>
                <w:szCs w:val="18"/>
                <w:vertAlign w:val="subscript"/>
              </w:rPr>
              <w:t>2</w:t>
            </w:r>
          </w:p>
        </w:tc>
        <w:tc>
          <w:tcPr>
            <w:tcW w:w="707" w:type="pct"/>
            <w:shd w:val="clear" w:color="auto" w:fill="auto"/>
          </w:tcPr>
          <w:p w14:paraId="7A8F79BC" w14:textId="3126B674" w:rsidR="00E56971" w:rsidRPr="003327ED" w:rsidRDefault="003327ED" w:rsidP="003327ED">
            <w:pPr>
              <w:pStyle w:val="TableText"/>
              <w:rPr>
                <w:rStyle w:val="Blue"/>
                <w:rFonts w:cs="Calibri"/>
                <w:i/>
                <w:iCs/>
                <w:color w:val="000000" w:themeColor="text1"/>
                <w:sz w:val="18"/>
                <w:szCs w:val="18"/>
              </w:rPr>
            </w:pPr>
            <w:r w:rsidRPr="003327ED">
              <w:rPr>
                <w:rStyle w:val="Blue"/>
                <w:rFonts w:cs="Calibri"/>
                <w:color w:val="000000" w:themeColor="text1"/>
                <w:sz w:val="18"/>
                <w:szCs w:val="18"/>
              </w:rPr>
              <w:t>40</w:t>
            </w:r>
            <w:r w:rsidR="00007D91" w:rsidRPr="003327ED">
              <w:rPr>
                <w:rStyle w:val="Blue"/>
                <w:rFonts w:cs="Calibri"/>
                <w:color w:val="000000" w:themeColor="text1"/>
                <w:sz w:val="18"/>
                <w:szCs w:val="18"/>
              </w:rPr>
              <w:t xml:space="preserve"> mg/l</w:t>
            </w:r>
          </w:p>
        </w:tc>
        <w:tc>
          <w:tcPr>
            <w:tcW w:w="746" w:type="pct"/>
            <w:shd w:val="clear" w:color="auto" w:fill="auto"/>
          </w:tcPr>
          <w:p w14:paraId="6D3E10F0" w14:textId="77777777" w:rsidR="00007D91" w:rsidRPr="003327ED" w:rsidRDefault="00007D91" w:rsidP="00821962">
            <w:pPr>
              <w:pStyle w:val="TableText"/>
              <w:rPr>
                <w:rStyle w:val="Blue"/>
                <w:rFonts w:cs="Calibri"/>
                <w:color w:val="000000" w:themeColor="text1"/>
                <w:sz w:val="18"/>
                <w:szCs w:val="18"/>
              </w:rPr>
            </w:pPr>
            <w:r w:rsidRPr="003327ED">
              <w:rPr>
                <w:rStyle w:val="Blue"/>
                <w:rFonts w:cs="Calibri"/>
                <w:color w:val="000000" w:themeColor="text1"/>
                <w:sz w:val="18"/>
                <w:szCs w:val="18"/>
              </w:rPr>
              <w:t>Instantaneous (spot sample)</w:t>
            </w:r>
          </w:p>
        </w:tc>
        <w:tc>
          <w:tcPr>
            <w:tcW w:w="645" w:type="pct"/>
            <w:shd w:val="clear" w:color="auto" w:fill="auto"/>
          </w:tcPr>
          <w:p w14:paraId="011CB9E8" w14:textId="77777777" w:rsidR="00007D91" w:rsidRPr="003327ED" w:rsidRDefault="00007D91" w:rsidP="00821962">
            <w:pPr>
              <w:pStyle w:val="TableText"/>
              <w:rPr>
                <w:rStyle w:val="Blue"/>
                <w:rFonts w:cs="Calibri"/>
                <w:color w:val="000000" w:themeColor="text1"/>
                <w:sz w:val="18"/>
                <w:szCs w:val="18"/>
              </w:rPr>
            </w:pPr>
            <w:r w:rsidRPr="003327ED">
              <w:rPr>
                <w:rStyle w:val="Blue"/>
                <w:rFonts w:cs="Calibri"/>
                <w:color w:val="000000" w:themeColor="text1"/>
                <w:sz w:val="18"/>
                <w:szCs w:val="18"/>
              </w:rPr>
              <w:t>N/A</w:t>
            </w:r>
          </w:p>
        </w:tc>
        <w:tc>
          <w:tcPr>
            <w:tcW w:w="689" w:type="pct"/>
            <w:shd w:val="clear" w:color="auto" w:fill="auto"/>
          </w:tcPr>
          <w:p w14:paraId="4614B05A" w14:textId="77777777" w:rsidR="00007D91" w:rsidRPr="003327ED" w:rsidRDefault="00007D91" w:rsidP="00821962">
            <w:pPr>
              <w:pStyle w:val="TableText"/>
              <w:rPr>
                <w:rStyle w:val="Blue"/>
                <w:rFonts w:cs="Calibri"/>
                <w:color w:val="000000" w:themeColor="text1"/>
                <w:sz w:val="18"/>
                <w:szCs w:val="18"/>
              </w:rPr>
            </w:pPr>
            <w:r w:rsidRPr="003327ED">
              <w:rPr>
                <w:rStyle w:val="Blue"/>
                <w:rFonts w:cs="Calibri"/>
                <w:color w:val="000000" w:themeColor="text1"/>
                <w:sz w:val="18"/>
                <w:szCs w:val="18"/>
              </w:rPr>
              <w:t>As specified in schedule 3B</w:t>
            </w:r>
          </w:p>
        </w:tc>
        <w:tc>
          <w:tcPr>
            <w:tcW w:w="865" w:type="pct"/>
            <w:shd w:val="clear" w:color="auto" w:fill="auto"/>
          </w:tcPr>
          <w:p w14:paraId="22BE59F2" w14:textId="77777777" w:rsidR="00007D91" w:rsidRPr="003327ED" w:rsidRDefault="00007D91" w:rsidP="00821962">
            <w:pPr>
              <w:pStyle w:val="TableText"/>
              <w:rPr>
                <w:rStyle w:val="Blue"/>
                <w:rFonts w:cs="Calibri"/>
                <w:color w:val="000000" w:themeColor="text1"/>
                <w:sz w:val="18"/>
                <w:szCs w:val="18"/>
              </w:rPr>
            </w:pPr>
            <w:r w:rsidRPr="003327ED">
              <w:rPr>
                <w:rStyle w:val="Blue"/>
                <w:rFonts w:cs="Calibri"/>
                <w:color w:val="000000" w:themeColor="text1"/>
                <w:sz w:val="18"/>
                <w:szCs w:val="18"/>
              </w:rPr>
              <w:t>Look up table</w:t>
            </w:r>
          </w:p>
          <w:p w14:paraId="7B8D5168" w14:textId="77777777" w:rsidR="00007D91" w:rsidRPr="003327ED" w:rsidRDefault="00007D91" w:rsidP="00821962">
            <w:pPr>
              <w:pStyle w:val="TableText"/>
              <w:rPr>
                <w:rStyle w:val="Blue"/>
                <w:rFonts w:cs="Calibri"/>
                <w:color w:val="000000" w:themeColor="text1"/>
                <w:sz w:val="18"/>
                <w:szCs w:val="18"/>
              </w:rPr>
            </w:pPr>
            <w:r w:rsidRPr="003327ED">
              <w:rPr>
                <w:rStyle w:val="Blue"/>
                <w:rFonts w:cs="Calibri"/>
                <w:color w:val="000000" w:themeColor="text1"/>
                <w:sz w:val="18"/>
                <w:szCs w:val="18"/>
              </w:rPr>
              <w:t>(Conditions 3.1.2 and 3.1.3 apply)</w:t>
            </w:r>
          </w:p>
        </w:tc>
      </w:tr>
      <w:tr w:rsidR="002C4187" w:rsidRPr="00C25946" w14:paraId="3568B5D9" w14:textId="77777777" w:rsidTr="00ED758C">
        <w:trPr>
          <w:cantSplit/>
        </w:trPr>
        <w:tc>
          <w:tcPr>
            <w:tcW w:w="608" w:type="pct"/>
            <w:vMerge/>
            <w:shd w:val="clear" w:color="auto" w:fill="auto"/>
          </w:tcPr>
          <w:p w14:paraId="06D483C7" w14:textId="77777777" w:rsidR="002C4187" w:rsidRPr="001F4EC0" w:rsidRDefault="002C4187" w:rsidP="002C4187">
            <w:pPr>
              <w:pStyle w:val="TableText"/>
              <w:rPr>
                <w:rStyle w:val="Blue"/>
                <w:sz w:val="18"/>
                <w:szCs w:val="18"/>
              </w:rPr>
            </w:pPr>
          </w:p>
        </w:tc>
        <w:tc>
          <w:tcPr>
            <w:tcW w:w="740" w:type="pct"/>
            <w:shd w:val="clear" w:color="auto" w:fill="auto"/>
          </w:tcPr>
          <w:p w14:paraId="21D023BD" w14:textId="4ADB6D87"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Ammoniacal nitrogen (expressed as N)</w:t>
            </w:r>
          </w:p>
        </w:tc>
        <w:tc>
          <w:tcPr>
            <w:tcW w:w="707" w:type="pct"/>
            <w:shd w:val="clear" w:color="auto" w:fill="auto"/>
          </w:tcPr>
          <w:p w14:paraId="48F7D736" w14:textId="5113F4ED" w:rsidR="002C4187" w:rsidRPr="003327ED" w:rsidRDefault="003327ED" w:rsidP="003327ED">
            <w:pPr>
              <w:pStyle w:val="TableText"/>
              <w:rPr>
                <w:rStyle w:val="Blue"/>
                <w:rFonts w:cs="Calibri"/>
                <w:color w:val="000000" w:themeColor="text1"/>
                <w:sz w:val="18"/>
                <w:szCs w:val="18"/>
              </w:rPr>
            </w:pPr>
            <w:r w:rsidRPr="003327ED">
              <w:rPr>
                <w:rStyle w:val="Blue"/>
                <w:rFonts w:cs="Calibri"/>
                <w:color w:val="000000" w:themeColor="text1"/>
                <w:sz w:val="18"/>
                <w:szCs w:val="18"/>
              </w:rPr>
              <w:t>20</w:t>
            </w:r>
            <w:r w:rsidR="002C4187" w:rsidRPr="003327ED">
              <w:rPr>
                <w:rStyle w:val="Blue"/>
                <w:rFonts w:cs="Calibri"/>
                <w:color w:val="000000" w:themeColor="text1"/>
                <w:sz w:val="18"/>
                <w:szCs w:val="18"/>
              </w:rPr>
              <w:t xml:space="preserve"> mg/l</w:t>
            </w:r>
          </w:p>
        </w:tc>
        <w:tc>
          <w:tcPr>
            <w:tcW w:w="746" w:type="pct"/>
            <w:shd w:val="clear" w:color="auto" w:fill="auto"/>
          </w:tcPr>
          <w:p w14:paraId="67080C61" w14:textId="18B0BA14"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Instantaneous (spot sample)</w:t>
            </w:r>
          </w:p>
        </w:tc>
        <w:tc>
          <w:tcPr>
            <w:tcW w:w="645" w:type="pct"/>
            <w:shd w:val="clear" w:color="auto" w:fill="auto"/>
          </w:tcPr>
          <w:p w14:paraId="3ACFD64E" w14:textId="4EDF54C7"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N/A</w:t>
            </w:r>
          </w:p>
        </w:tc>
        <w:tc>
          <w:tcPr>
            <w:tcW w:w="689" w:type="pct"/>
            <w:shd w:val="clear" w:color="auto" w:fill="auto"/>
          </w:tcPr>
          <w:p w14:paraId="525D4BD8" w14:textId="68C42304"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As specified in schedule 3B</w:t>
            </w:r>
          </w:p>
        </w:tc>
        <w:tc>
          <w:tcPr>
            <w:tcW w:w="865" w:type="pct"/>
            <w:shd w:val="clear" w:color="auto" w:fill="auto"/>
          </w:tcPr>
          <w:p w14:paraId="478050A8" w14:textId="77777777"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Look up table</w:t>
            </w:r>
          </w:p>
          <w:p w14:paraId="603391AE" w14:textId="20A30EB5"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1F4EC0" w:rsidRDefault="002C4187" w:rsidP="002C4187">
            <w:pPr>
              <w:pStyle w:val="TableText"/>
              <w:rPr>
                <w:rStyle w:val="Blue"/>
                <w:sz w:val="18"/>
                <w:szCs w:val="18"/>
              </w:rPr>
            </w:pPr>
          </w:p>
        </w:tc>
        <w:tc>
          <w:tcPr>
            <w:tcW w:w="740" w:type="pct"/>
            <w:shd w:val="clear" w:color="auto" w:fill="auto"/>
          </w:tcPr>
          <w:p w14:paraId="726B0EB8" w14:textId="6CFDFCD9"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Suspended solids (measured after drying at 105°C)</w:t>
            </w:r>
          </w:p>
        </w:tc>
        <w:tc>
          <w:tcPr>
            <w:tcW w:w="707" w:type="pct"/>
            <w:shd w:val="clear" w:color="auto" w:fill="auto"/>
          </w:tcPr>
          <w:p w14:paraId="10209DCF" w14:textId="5003819A" w:rsidR="002C4187" w:rsidRPr="003327ED" w:rsidRDefault="003327ED" w:rsidP="003327ED">
            <w:pPr>
              <w:pStyle w:val="TableText"/>
              <w:rPr>
                <w:rStyle w:val="Blue"/>
                <w:rFonts w:cs="Calibri"/>
                <w:color w:val="000000" w:themeColor="text1"/>
                <w:sz w:val="18"/>
                <w:szCs w:val="18"/>
              </w:rPr>
            </w:pPr>
            <w:r w:rsidRPr="003327ED">
              <w:rPr>
                <w:rStyle w:val="Blue"/>
                <w:rFonts w:cs="Calibri"/>
                <w:color w:val="000000" w:themeColor="text1"/>
                <w:sz w:val="18"/>
                <w:szCs w:val="18"/>
              </w:rPr>
              <w:t>60</w:t>
            </w:r>
            <w:r w:rsidR="002C4187" w:rsidRPr="003327ED">
              <w:rPr>
                <w:rStyle w:val="Blue"/>
                <w:rFonts w:cs="Calibri"/>
                <w:color w:val="000000" w:themeColor="text1"/>
                <w:sz w:val="18"/>
                <w:szCs w:val="18"/>
              </w:rPr>
              <w:t xml:space="preserve"> mg/l</w:t>
            </w:r>
          </w:p>
        </w:tc>
        <w:tc>
          <w:tcPr>
            <w:tcW w:w="746" w:type="pct"/>
            <w:shd w:val="clear" w:color="auto" w:fill="auto"/>
          </w:tcPr>
          <w:p w14:paraId="4E52D681" w14:textId="77777777"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Instantaneous (spot sample)</w:t>
            </w:r>
          </w:p>
        </w:tc>
        <w:tc>
          <w:tcPr>
            <w:tcW w:w="645" w:type="pct"/>
            <w:shd w:val="clear" w:color="auto" w:fill="auto"/>
          </w:tcPr>
          <w:p w14:paraId="5AFBF791" w14:textId="77777777"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N/A</w:t>
            </w:r>
          </w:p>
        </w:tc>
        <w:tc>
          <w:tcPr>
            <w:tcW w:w="689" w:type="pct"/>
            <w:shd w:val="clear" w:color="auto" w:fill="auto"/>
          </w:tcPr>
          <w:p w14:paraId="0F555450" w14:textId="77777777"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As specified in schedule 3B</w:t>
            </w:r>
          </w:p>
        </w:tc>
        <w:tc>
          <w:tcPr>
            <w:tcW w:w="865" w:type="pct"/>
            <w:shd w:val="clear" w:color="auto" w:fill="auto"/>
          </w:tcPr>
          <w:p w14:paraId="57904459" w14:textId="77777777"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Look up table</w:t>
            </w:r>
          </w:p>
          <w:p w14:paraId="549AE884" w14:textId="77777777"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(Conditions 3.1.2 and 3.1.3 apply)</w:t>
            </w:r>
          </w:p>
        </w:tc>
      </w:tr>
      <w:tr w:rsidR="002C4187" w:rsidRPr="00C25946" w14:paraId="6682CF3D" w14:textId="77777777" w:rsidTr="00ED758C">
        <w:trPr>
          <w:cantSplit/>
        </w:trPr>
        <w:tc>
          <w:tcPr>
            <w:tcW w:w="608" w:type="pct"/>
            <w:vMerge/>
            <w:shd w:val="clear" w:color="auto" w:fill="auto"/>
          </w:tcPr>
          <w:p w14:paraId="32AE2D15" w14:textId="77777777" w:rsidR="002C4187" w:rsidRPr="00FC55D1" w:rsidRDefault="002C4187" w:rsidP="002C4187">
            <w:pPr>
              <w:pStyle w:val="TableText"/>
              <w:rPr>
                <w:rStyle w:val="Blue"/>
              </w:rPr>
            </w:pPr>
          </w:p>
        </w:tc>
        <w:tc>
          <w:tcPr>
            <w:tcW w:w="740" w:type="pct"/>
            <w:shd w:val="clear" w:color="auto" w:fill="auto"/>
          </w:tcPr>
          <w:p w14:paraId="5F043C38" w14:textId="77777777"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Total phosphorus as P</w:t>
            </w:r>
          </w:p>
        </w:tc>
        <w:tc>
          <w:tcPr>
            <w:tcW w:w="707" w:type="pct"/>
            <w:shd w:val="clear" w:color="auto" w:fill="auto"/>
          </w:tcPr>
          <w:p w14:paraId="40871606" w14:textId="0F81A29A" w:rsidR="002C4187" w:rsidRPr="003327ED" w:rsidRDefault="003327ED"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5</w:t>
            </w:r>
            <w:r w:rsidR="002C4187" w:rsidRPr="003327ED">
              <w:rPr>
                <w:rStyle w:val="Blue"/>
                <w:rFonts w:cs="Calibri"/>
                <w:color w:val="000000" w:themeColor="text1"/>
                <w:sz w:val="18"/>
                <w:szCs w:val="18"/>
              </w:rPr>
              <w:t xml:space="preserve"> mg/l </w:t>
            </w:r>
          </w:p>
        </w:tc>
        <w:tc>
          <w:tcPr>
            <w:tcW w:w="746" w:type="pct"/>
            <w:shd w:val="clear" w:color="auto" w:fill="auto"/>
          </w:tcPr>
          <w:p w14:paraId="1964AA51" w14:textId="77777777"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Instantaneous (spot sample)</w:t>
            </w:r>
          </w:p>
        </w:tc>
        <w:tc>
          <w:tcPr>
            <w:tcW w:w="645" w:type="pct"/>
            <w:shd w:val="clear" w:color="auto" w:fill="auto"/>
          </w:tcPr>
          <w:p w14:paraId="45E69980" w14:textId="77777777"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N/A</w:t>
            </w:r>
          </w:p>
        </w:tc>
        <w:tc>
          <w:tcPr>
            <w:tcW w:w="689" w:type="pct"/>
            <w:shd w:val="clear" w:color="auto" w:fill="auto"/>
          </w:tcPr>
          <w:p w14:paraId="3A9BA68E" w14:textId="77777777"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As specified in schedule 3B</w:t>
            </w:r>
          </w:p>
        </w:tc>
        <w:tc>
          <w:tcPr>
            <w:tcW w:w="865" w:type="pct"/>
            <w:shd w:val="clear" w:color="auto" w:fill="auto"/>
          </w:tcPr>
          <w:p w14:paraId="00517460" w14:textId="77777777"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Annual mean</w:t>
            </w:r>
          </w:p>
          <w:p w14:paraId="4FEA31BC" w14:textId="77777777" w:rsidR="002C4187" w:rsidRPr="003327ED" w:rsidRDefault="002C4187" w:rsidP="002C4187">
            <w:pPr>
              <w:pStyle w:val="TableText"/>
              <w:rPr>
                <w:rStyle w:val="Blue"/>
                <w:rFonts w:cs="Calibri"/>
                <w:color w:val="000000" w:themeColor="text1"/>
                <w:sz w:val="18"/>
                <w:szCs w:val="18"/>
              </w:rPr>
            </w:pPr>
            <w:r w:rsidRPr="003327ED">
              <w:rPr>
                <w:rStyle w:val="Blue"/>
                <w:rFonts w:cs="Calibri"/>
                <w:color w:val="000000" w:themeColor="text1"/>
                <w:sz w:val="18"/>
                <w:szCs w:val="18"/>
              </w:rPr>
              <w:t>(Condition 3.1.3 applies)</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766FC0DB" w14:textId="66FE7FB1" w:rsidR="003B780E" w:rsidRPr="003B780E" w:rsidRDefault="003B780E" w:rsidP="00D92CC4">
      <w:pPr>
        <w:spacing w:before="60" w:after="6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75D04633" w:rsidR="00821962" w:rsidRPr="004A6CC7" w:rsidRDefault="00821962" w:rsidP="00821962">
            <w:pPr>
              <w:pStyle w:val="TableText"/>
              <w:rPr>
                <w:rStyle w:val="Blue"/>
                <w:color w:val="000000" w:themeColor="text1"/>
                <w:sz w:val="18"/>
                <w:szCs w:val="18"/>
              </w:rPr>
            </w:pPr>
            <w:r w:rsidRPr="004A6CC7">
              <w:rPr>
                <w:rStyle w:val="Blue"/>
                <w:color w:val="000000" w:themeColor="text1"/>
                <w:sz w:val="18"/>
                <w:szCs w:val="18"/>
              </w:rPr>
              <w:t>Secondary treated sewage effluent</w:t>
            </w:r>
          </w:p>
        </w:tc>
        <w:tc>
          <w:tcPr>
            <w:tcW w:w="1209" w:type="pct"/>
            <w:shd w:val="clear" w:color="auto" w:fill="auto"/>
          </w:tcPr>
          <w:p w14:paraId="089EC9A7" w14:textId="1C3819A5" w:rsidR="00821962" w:rsidRPr="004A6CC7" w:rsidRDefault="002D50FC" w:rsidP="00821962">
            <w:pPr>
              <w:pStyle w:val="TableText"/>
              <w:rPr>
                <w:rStyle w:val="Blue"/>
                <w:color w:val="000000" w:themeColor="text1"/>
                <w:sz w:val="18"/>
                <w:szCs w:val="18"/>
              </w:rPr>
            </w:pPr>
            <w:r w:rsidRPr="004A6CC7">
              <w:rPr>
                <w:rStyle w:val="Blue"/>
                <w:color w:val="000000" w:themeColor="text1"/>
                <w:sz w:val="18"/>
                <w:szCs w:val="18"/>
              </w:rPr>
              <w:t>Final Effluent Discharge Point</w:t>
            </w:r>
          </w:p>
        </w:tc>
        <w:tc>
          <w:tcPr>
            <w:tcW w:w="1210" w:type="pct"/>
            <w:shd w:val="clear" w:color="auto" w:fill="auto"/>
          </w:tcPr>
          <w:p w14:paraId="4EAAD0D4" w14:textId="6AE68843" w:rsidR="00821962" w:rsidRPr="004A6CC7" w:rsidRDefault="004A6CC7" w:rsidP="00821962">
            <w:pPr>
              <w:pStyle w:val="TableText"/>
              <w:rPr>
                <w:rStyle w:val="Blue"/>
                <w:color w:val="000000" w:themeColor="text1"/>
                <w:sz w:val="18"/>
                <w:szCs w:val="18"/>
              </w:rPr>
            </w:pPr>
            <w:r w:rsidRPr="004A6CC7">
              <w:rPr>
                <w:rStyle w:val="Blue"/>
                <w:color w:val="000000" w:themeColor="text1"/>
                <w:sz w:val="18"/>
                <w:szCs w:val="18"/>
              </w:rPr>
              <w:t>SJ 05280 41130</w:t>
            </w:r>
          </w:p>
        </w:tc>
        <w:tc>
          <w:tcPr>
            <w:tcW w:w="1048" w:type="pct"/>
            <w:shd w:val="clear" w:color="auto" w:fill="auto"/>
          </w:tcPr>
          <w:p w14:paraId="0A1A2199" w14:textId="42599AE4" w:rsidR="00821962" w:rsidRPr="004A6CC7" w:rsidRDefault="004A6CC7" w:rsidP="00821962">
            <w:pPr>
              <w:pStyle w:val="TableText"/>
              <w:rPr>
                <w:rStyle w:val="Blue"/>
                <w:color w:val="000000" w:themeColor="text1"/>
                <w:sz w:val="18"/>
                <w:szCs w:val="18"/>
              </w:rPr>
            </w:pPr>
            <w:r w:rsidRPr="004A6CC7">
              <w:rPr>
                <w:rStyle w:val="Blue"/>
                <w:color w:val="000000" w:themeColor="text1"/>
                <w:sz w:val="18"/>
                <w:szCs w:val="18"/>
              </w:rPr>
              <w:t>River Dee</w:t>
            </w:r>
          </w:p>
        </w:tc>
      </w:tr>
    </w:tbl>
    <w:p w14:paraId="34614382" w14:textId="77777777" w:rsidR="00821962" w:rsidRPr="004B492A" w:rsidRDefault="00821962" w:rsidP="00D92CC4">
      <w:pPr>
        <w:spacing w:before="60" w:after="6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56D94CA2" w:rsidR="00D92CC4" w:rsidRDefault="00D92CC4" w:rsidP="00D92CC4">
      <w:pPr>
        <w:spacing w:before="60" w:after="60"/>
        <w:ind w:left="567"/>
        <w:rPr>
          <w:rStyle w:val="Pink"/>
          <w:rFonts w:ascii="Arial" w:hAnsi="Arial" w:cs="Arial"/>
          <w:sz w:val="18"/>
          <w:szCs w:val="18"/>
        </w:rPr>
      </w:pPr>
    </w:p>
    <w:p w14:paraId="695DCCB9" w14:textId="77777777" w:rsidR="00D92CC4" w:rsidRDefault="00D92CC4">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1988"/>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D92CC4">
        <w:trPr>
          <w:cantSplit/>
          <w:tblHeader/>
        </w:trPr>
        <w:tc>
          <w:tcPr>
            <w:tcW w:w="1290"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13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D92CC4" w:rsidRPr="00C25946" w14:paraId="4A42B12F" w14:textId="77777777" w:rsidTr="00D92CC4">
        <w:trPr>
          <w:cantSplit/>
        </w:trPr>
        <w:tc>
          <w:tcPr>
            <w:tcW w:w="1290" w:type="pct"/>
            <w:vMerge w:val="restart"/>
            <w:shd w:val="clear" w:color="auto" w:fill="auto"/>
          </w:tcPr>
          <w:p w14:paraId="62668F7B" w14:textId="5943B263" w:rsidR="00D92CC4" w:rsidRPr="00D92CC4" w:rsidRDefault="00D92CC4" w:rsidP="00D92CC4">
            <w:pPr>
              <w:pStyle w:val="TableText"/>
              <w:rPr>
                <w:rStyle w:val="Blue"/>
                <w:color w:val="000000" w:themeColor="text1"/>
                <w:sz w:val="18"/>
                <w:szCs w:val="18"/>
              </w:rPr>
            </w:pPr>
            <w:r w:rsidRPr="00D92CC4">
              <w:rPr>
                <w:rStyle w:val="Blue"/>
                <w:color w:val="000000" w:themeColor="text1"/>
                <w:sz w:val="18"/>
                <w:szCs w:val="18"/>
              </w:rPr>
              <w:t>Secondary treated sewage effluent via Final Effluent Discharge Point</w:t>
            </w:r>
          </w:p>
        </w:tc>
        <w:tc>
          <w:tcPr>
            <w:tcW w:w="1131" w:type="pct"/>
            <w:shd w:val="clear" w:color="auto" w:fill="auto"/>
          </w:tcPr>
          <w:p w14:paraId="46FC41B2" w14:textId="67406D18" w:rsidR="00D92CC4" w:rsidRPr="00D92CC4" w:rsidRDefault="00D92CC4" w:rsidP="00D92CC4">
            <w:pPr>
              <w:pStyle w:val="TableText"/>
              <w:rPr>
                <w:rStyle w:val="Blue"/>
                <w:color w:val="000000" w:themeColor="text1"/>
                <w:sz w:val="18"/>
                <w:szCs w:val="18"/>
              </w:rPr>
            </w:pPr>
            <w:r w:rsidRPr="00D92CC4">
              <w:rPr>
                <w:rStyle w:val="Blue"/>
                <w:color w:val="000000" w:themeColor="text1"/>
                <w:sz w:val="18"/>
                <w:szCs w:val="18"/>
              </w:rPr>
              <w:t>Final effluent sampling</w:t>
            </w:r>
          </w:p>
        </w:tc>
        <w:tc>
          <w:tcPr>
            <w:tcW w:w="1129" w:type="pct"/>
            <w:shd w:val="clear" w:color="auto" w:fill="auto"/>
          </w:tcPr>
          <w:p w14:paraId="56711677" w14:textId="1CAC7C30" w:rsidR="00D92CC4" w:rsidRPr="00D92CC4" w:rsidRDefault="00D92CC4" w:rsidP="00D92CC4">
            <w:pPr>
              <w:pStyle w:val="TableText"/>
              <w:rPr>
                <w:rStyle w:val="Blue"/>
                <w:color w:val="000000" w:themeColor="text1"/>
                <w:sz w:val="18"/>
                <w:szCs w:val="18"/>
              </w:rPr>
            </w:pPr>
            <w:r w:rsidRPr="00D92CC4">
              <w:rPr>
                <w:rStyle w:val="Blue"/>
                <w:color w:val="000000" w:themeColor="text1"/>
                <w:sz w:val="18"/>
                <w:szCs w:val="18"/>
              </w:rPr>
              <w:t>SJ 05330 41050</w:t>
            </w:r>
          </w:p>
        </w:tc>
        <w:tc>
          <w:tcPr>
            <w:tcW w:w="1450" w:type="pct"/>
            <w:shd w:val="clear" w:color="auto" w:fill="auto"/>
          </w:tcPr>
          <w:p w14:paraId="4B77B40A" w14:textId="7573695F" w:rsidR="00D92CC4" w:rsidRPr="00D92CC4" w:rsidRDefault="00D92CC4" w:rsidP="00D92CC4">
            <w:pPr>
              <w:pStyle w:val="TableText"/>
              <w:rPr>
                <w:rStyle w:val="Blue"/>
                <w:color w:val="000000" w:themeColor="text1"/>
                <w:sz w:val="18"/>
                <w:szCs w:val="18"/>
              </w:rPr>
            </w:pPr>
            <w:r w:rsidRPr="00D92CC4">
              <w:rPr>
                <w:rStyle w:val="Blue"/>
                <w:color w:val="000000" w:themeColor="text1"/>
                <w:sz w:val="18"/>
                <w:szCs w:val="18"/>
              </w:rPr>
              <w:t>Final Effluent Sample Point</w:t>
            </w:r>
          </w:p>
        </w:tc>
      </w:tr>
      <w:tr w:rsidR="00D92CC4" w:rsidRPr="00C25946" w14:paraId="2E4EA721" w14:textId="77777777" w:rsidTr="00D92CC4">
        <w:trPr>
          <w:cantSplit/>
          <w:trHeight w:val="487"/>
        </w:trPr>
        <w:tc>
          <w:tcPr>
            <w:tcW w:w="1290" w:type="pct"/>
            <w:vMerge/>
            <w:shd w:val="clear" w:color="auto" w:fill="auto"/>
          </w:tcPr>
          <w:p w14:paraId="7B9431D6" w14:textId="77777777" w:rsidR="00D92CC4" w:rsidRPr="00D92CC4" w:rsidRDefault="00D92CC4" w:rsidP="00D92CC4">
            <w:pPr>
              <w:pStyle w:val="TableText"/>
              <w:rPr>
                <w:rStyle w:val="Blue"/>
                <w:color w:val="000000" w:themeColor="text1"/>
                <w:sz w:val="18"/>
                <w:szCs w:val="18"/>
              </w:rPr>
            </w:pPr>
          </w:p>
        </w:tc>
        <w:tc>
          <w:tcPr>
            <w:tcW w:w="1131" w:type="pct"/>
            <w:shd w:val="clear" w:color="auto" w:fill="auto"/>
          </w:tcPr>
          <w:p w14:paraId="7F48CFCE" w14:textId="679E605D" w:rsidR="00D92CC4" w:rsidRPr="00D92CC4" w:rsidRDefault="00D92CC4" w:rsidP="00D92CC4">
            <w:pPr>
              <w:pStyle w:val="TableText"/>
              <w:rPr>
                <w:rStyle w:val="Blue"/>
                <w:color w:val="000000" w:themeColor="text1"/>
                <w:sz w:val="18"/>
                <w:szCs w:val="18"/>
              </w:rPr>
            </w:pPr>
            <w:r w:rsidRPr="00D92CC4">
              <w:rPr>
                <w:rStyle w:val="Blue"/>
                <w:color w:val="000000" w:themeColor="text1"/>
                <w:sz w:val="18"/>
                <w:szCs w:val="18"/>
              </w:rPr>
              <w:t>MCERTS continuous flow monitoring</w:t>
            </w:r>
          </w:p>
        </w:tc>
        <w:tc>
          <w:tcPr>
            <w:tcW w:w="1129" w:type="pct"/>
            <w:shd w:val="clear" w:color="auto" w:fill="auto"/>
          </w:tcPr>
          <w:p w14:paraId="275915C9" w14:textId="5D758B85" w:rsidR="00D92CC4" w:rsidRPr="00D92CC4" w:rsidRDefault="00D92CC4" w:rsidP="00D92CC4">
            <w:pPr>
              <w:pStyle w:val="TableText"/>
              <w:rPr>
                <w:rStyle w:val="Blue"/>
                <w:color w:val="000000" w:themeColor="text1"/>
                <w:sz w:val="18"/>
                <w:szCs w:val="18"/>
              </w:rPr>
            </w:pPr>
            <w:r w:rsidRPr="00D92CC4">
              <w:rPr>
                <w:rStyle w:val="Blue"/>
                <w:color w:val="000000" w:themeColor="text1"/>
                <w:sz w:val="18"/>
                <w:szCs w:val="18"/>
              </w:rPr>
              <w:t>SJ 05342 41066</w:t>
            </w:r>
          </w:p>
        </w:tc>
        <w:tc>
          <w:tcPr>
            <w:tcW w:w="1450" w:type="pct"/>
            <w:shd w:val="clear" w:color="auto" w:fill="auto"/>
          </w:tcPr>
          <w:p w14:paraId="1FA594EA" w14:textId="58EBCE65" w:rsidR="00D92CC4" w:rsidRPr="00D92CC4" w:rsidRDefault="00D92CC4" w:rsidP="00D92CC4">
            <w:pPr>
              <w:pStyle w:val="TableText"/>
              <w:rPr>
                <w:rStyle w:val="Blue"/>
                <w:color w:val="000000" w:themeColor="text1"/>
                <w:sz w:val="18"/>
                <w:szCs w:val="18"/>
              </w:rPr>
            </w:pPr>
            <w:r w:rsidRPr="00D92CC4">
              <w:rPr>
                <w:rStyle w:val="Blue"/>
                <w:color w:val="000000" w:themeColor="text1"/>
                <w:sz w:val="18"/>
                <w:szCs w:val="18"/>
              </w:rPr>
              <w:t>MCERTS Flow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D92CC4">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D92CC4" w:rsidRDefault="00821962" w:rsidP="00821962">
            <w:pPr>
              <w:pStyle w:val="TableText"/>
              <w:rPr>
                <w:rStyle w:val="Red"/>
                <w:b/>
                <w:color w:val="000000" w:themeColor="text1"/>
                <w:sz w:val="18"/>
                <w:szCs w:val="18"/>
              </w:rPr>
            </w:pPr>
            <w:r w:rsidRPr="00D92CC4">
              <w:rPr>
                <w:rStyle w:val="Red"/>
                <w:b/>
                <w:color w:val="000000" w:themeColor="text1"/>
                <w:sz w:val="18"/>
                <w:szCs w:val="18"/>
              </w:rPr>
              <w:t>Number of s</w:t>
            </w:r>
            <w:bookmarkStart w:id="8" w:name="_Hlt511551491"/>
            <w:bookmarkEnd w:id="8"/>
            <w:r w:rsidRPr="00D92CC4">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D92CC4" w:rsidRDefault="00821962" w:rsidP="00821962">
            <w:pPr>
              <w:pStyle w:val="TableText"/>
              <w:rPr>
                <w:rStyle w:val="Red"/>
                <w:b/>
                <w:color w:val="000000" w:themeColor="text1"/>
                <w:sz w:val="18"/>
                <w:szCs w:val="18"/>
              </w:rPr>
            </w:pPr>
            <w:r w:rsidRPr="00D92CC4">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5E74B452"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4–7</w:t>
            </w:r>
            <w:r w:rsidR="00432746" w:rsidRPr="00D92CC4">
              <w:rPr>
                <w:rStyle w:val="Red"/>
                <w:color w:val="000000" w:themeColor="text1"/>
                <w:sz w:val="18"/>
                <w:szCs w:val="18"/>
              </w:rPr>
              <w:t xml:space="preserve"> </w:t>
            </w:r>
          </w:p>
        </w:tc>
        <w:tc>
          <w:tcPr>
            <w:tcW w:w="2660" w:type="pct"/>
            <w:shd w:val="clear" w:color="auto" w:fill="auto"/>
          </w:tcPr>
          <w:p w14:paraId="42B64EF4"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8–16</w:t>
            </w:r>
          </w:p>
        </w:tc>
        <w:tc>
          <w:tcPr>
            <w:tcW w:w="2660" w:type="pct"/>
            <w:shd w:val="clear" w:color="auto" w:fill="auto"/>
          </w:tcPr>
          <w:p w14:paraId="553C9E2F"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17–28 </w:t>
            </w:r>
          </w:p>
        </w:tc>
        <w:tc>
          <w:tcPr>
            <w:tcW w:w="2660" w:type="pct"/>
            <w:shd w:val="clear" w:color="auto" w:fill="auto"/>
          </w:tcPr>
          <w:p w14:paraId="1FA9AC3B"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29–40 </w:t>
            </w:r>
          </w:p>
        </w:tc>
        <w:tc>
          <w:tcPr>
            <w:tcW w:w="2660" w:type="pct"/>
            <w:shd w:val="clear" w:color="auto" w:fill="auto"/>
          </w:tcPr>
          <w:p w14:paraId="737B05C8"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8A5EDFD"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41–53</w:t>
            </w:r>
            <w:r w:rsidR="00432746" w:rsidRPr="00D92CC4">
              <w:rPr>
                <w:rStyle w:val="Red"/>
                <w:color w:val="000000" w:themeColor="text1"/>
                <w:sz w:val="18"/>
                <w:szCs w:val="18"/>
              </w:rPr>
              <w:t xml:space="preserve"> </w:t>
            </w:r>
          </w:p>
        </w:tc>
        <w:tc>
          <w:tcPr>
            <w:tcW w:w="2660" w:type="pct"/>
            <w:shd w:val="clear" w:color="auto" w:fill="auto"/>
          </w:tcPr>
          <w:p w14:paraId="27663C27"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2E258DCF"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54–67</w:t>
            </w:r>
            <w:r w:rsidR="00432746" w:rsidRPr="00D92CC4">
              <w:rPr>
                <w:rStyle w:val="Red"/>
                <w:color w:val="000000" w:themeColor="text1"/>
                <w:sz w:val="18"/>
                <w:szCs w:val="18"/>
              </w:rPr>
              <w:t xml:space="preserve"> </w:t>
            </w:r>
          </w:p>
        </w:tc>
        <w:tc>
          <w:tcPr>
            <w:tcW w:w="2660" w:type="pct"/>
            <w:shd w:val="clear" w:color="auto" w:fill="auto"/>
          </w:tcPr>
          <w:p w14:paraId="2BB8AE66"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35189636"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68–81</w:t>
            </w:r>
            <w:r w:rsidR="00432746" w:rsidRPr="00D92CC4">
              <w:rPr>
                <w:rStyle w:val="Red"/>
                <w:color w:val="000000" w:themeColor="text1"/>
                <w:sz w:val="18"/>
                <w:szCs w:val="18"/>
              </w:rPr>
              <w:t xml:space="preserve"> </w:t>
            </w:r>
          </w:p>
        </w:tc>
        <w:tc>
          <w:tcPr>
            <w:tcW w:w="2660" w:type="pct"/>
            <w:shd w:val="clear" w:color="auto" w:fill="auto"/>
          </w:tcPr>
          <w:p w14:paraId="0CE70478"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82–95 </w:t>
            </w:r>
          </w:p>
        </w:tc>
        <w:tc>
          <w:tcPr>
            <w:tcW w:w="2660" w:type="pct"/>
            <w:shd w:val="clear" w:color="auto" w:fill="auto"/>
          </w:tcPr>
          <w:p w14:paraId="1E5AD8F5"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96–110 </w:t>
            </w:r>
          </w:p>
        </w:tc>
        <w:tc>
          <w:tcPr>
            <w:tcW w:w="2660" w:type="pct"/>
            <w:shd w:val="clear" w:color="auto" w:fill="auto"/>
          </w:tcPr>
          <w:p w14:paraId="6CD2DE18"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6A61C2CD"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111–125</w:t>
            </w:r>
            <w:r w:rsidR="00432746" w:rsidRPr="00D92CC4">
              <w:rPr>
                <w:rStyle w:val="Red"/>
                <w:color w:val="000000" w:themeColor="text1"/>
                <w:sz w:val="18"/>
                <w:szCs w:val="18"/>
              </w:rPr>
              <w:t xml:space="preserve"> </w:t>
            </w:r>
          </w:p>
        </w:tc>
        <w:tc>
          <w:tcPr>
            <w:tcW w:w="2660" w:type="pct"/>
            <w:shd w:val="clear" w:color="auto" w:fill="auto"/>
          </w:tcPr>
          <w:p w14:paraId="158ED147"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321AD9C4"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126–140</w:t>
            </w:r>
            <w:r w:rsidR="00432746" w:rsidRPr="00D92CC4">
              <w:rPr>
                <w:rStyle w:val="Red"/>
                <w:color w:val="000000" w:themeColor="text1"/>
                <w:sz w:val="18"/>
                <w:szCs w:val="18"/>
              </w:rPr>
              <w:t xml:space="preserve"> </w:t>
            </w:r>
          </w:p>
        </w:tc>
        <w:tc>
          <w:tcPr>
            <w:tcW w:w="2660" w:type="pct"/>
            <w:shd w:val="clear" w:color="auto" w:fill="auto"/>
          </w:tcPr>
          <w:p w14:paraId="27B678A1"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1788EA18"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141–155</w:t>
            </w:r>
            <w:r w:rsidR="00432746" w:rsidRPr="00D92CC4">
              <w:rPr>
                <w:rStyle w:val="Red"/>
                <w:color w:val="000000" w:themeColor="text1"/>
                <w:sz w:val="18"/>
                <w:szCs w:val="18"/>
              </w:rPr>
              <w:t xml:space="preserve"> </w:t>
            </w:r>
          </w:p>
        </w:tc>
        <w:tc>
          <w:tcPr>
            <w:tcW w:w="2660" w:type="pct"/>
            <w:shd w:val="clear" w:color="auto" w:fill="auto"/>
          </w:tcPr>
          <w:p w14:paraId="52E83AAB"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6FD9CFFC"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156–171</w:t>
            </w:r>
            <w:r w:rsidR="00432746" w:rsidRPr="00D92CC4">
              <w:rPr>
                <w:rStyle w:val="Red"/>
                <w:color w:val="000000" w:themeColor="text1"/>
                <w:sz w:val="18"/>
                <w:szCs w:val="18"/>
              </w:rPr>
              <w:t xml:space="preserve"> </w:t>
            </w:r>
          </w:p>
        </w:tc>
        <w:tc>
          <w:tcPr>
            <w:tcW w:w="2660" w:type="pct"/>
            <w:shd w:val="clear" w:color="auto" w:fill="auto"/>
          </w:tcPr>
          <w:p w14:paraId="25E39731"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172–187 </w:t>
            </w:r>
          </w:p>
        </w:tc>
        <w:tc>
          <w:tcPr>
            <w:tcW w:w="2660" w:type="pct"/>
            <w:shd w:val="clear" w:color="auto" w:fill="auto"/>
          </w:tcPr>
          <w:p w14:paraId="3966E173"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48A3E243"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188–203</w:t>
            </w:r>
            <w:r w:rsidR="00432746" w:rsidRPr="00D92CC4">
              <w:rPr>
                <w:rStyle w:val="Red"/>
                <w:color w:val="000000" w:themeColor="text1"/>
                <w:sz w:val="18"/>
                <w:szCs w:val="18"/>
              </w:rPr>
              <w:t xml:space="preserve"> </w:t>
            </w:r>
          </w:p>
        </w:tc>
        <w:tc>
          <w:tcPr>
            <w:tcW w:w="2660" w:type="pct"/>
            <w:shd w:val="clear" w:color="auto" w:fill="auto"/>
          </w:tcPr>
          <w:p w14:paraId="2ABFDEF0"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4089564D"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204–219</w:t>
            </w:r>
            <w:r w:rsidR="00432746" w:rsidRPr="00D92CC4">
              <w:rPr>
                <w:rStyle w:val="Red"/>
                <w:color w:val="000000" w:themeColor="text1"/>
                <w:sz w:val="18"/>
                <w:szCs w:val="18"/>
              </w:rPr>
              <w:t xml:space="preserve"> </w:t>
            </w:r>
          </w:p>
        </w:tc>
        <w:tc>
          <w:tcPr>
            <w:tcW w:w="2660" w:type="pct"/>
            <w:shd w:val="clear" w:color="auto" w:fill="auto"/>
          </w:tcPr>
          <w:p w14:paraId="353C2567"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1277B9CE"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220–235</w:t>
            </w:r>
            <w:r w:rsidR="00432746" w:rsidRPr="00D92CC4">
              <w:rPr>
                <w:rStyle w:val="Red"/>
                <w:color w:val="000000" w:themeColor="text1"/>
                <w:sz w:val="18"/>
                <w:szCs w:val="18"/>
              </w:rPr>
              <w:t xml:space="preserve"> </w:t>
            </w:r>
          </w:p>
        </w:tc>
        <w:tc>
          <w:tcPr>
            <w:tcW w:w="2660" w:type="pct"/>
            <w:shd w:val="clear" w:color="auto" w:fill="auto"/>
          </w:tcPr>
          <w:p w14:paraId="218D44CA"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236–251 </w:t>
            </w:r>
          </w:p>
        </w:tc>
        <w:tc>
          <w:tcPr>
            <w:tcW w:w="2660" w:type="pct"/>
            <w:shd w:val="clear" w:color="auto" w:fill="auto"/>
          </w:tcPr>
          <w:p w14:paraId="31593D21"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252–268 </w:t>
            </w:r>
          </w:p>
        </w:tc>
        <w:tc>
          <w:tcPr>
            <w:tcW w:w="2660" w:type="pct"/>
            <w:shd w:val="clear" w:color="auto" w:fill="auto"/>
          </w:tcPr>
          <w:p w14:paraId="3636FFC5"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4ECC3C6E"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269–284</w:t>
            </w:r>
            <w:r w:rsidR="00432746" w:rsidRPr="00D92CC4">
              <w:rPr>
                <w:rStyle w:val="Red"/>
                <w:color w:val="000000" w:themeColor="text1"/>
                <w:sz w:val="18"/>
                <w:szCs w:val="18"/>
              </w:rPr>
              <w:t xml:space="preserve"> </w:t>
            </w:r>
          </w:p>
        </w:tc>
        <w:tc>
          <w:tcPr>
            <w:tcW w:w="2660" w:type="pct"/>
            <w:shd w:val="clear" w:color="auto" w:fill="auto"/>
          </w:tcPr>
          <w:p w14:paraId="4B0FF9BE"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24CBBC5E"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285–300</w:t>
            </w:r>
            <w:r w:rsidR="00432746" w:rsidRPr="00D92CC4">
              <w:rPr>
                <w:rStyle w:val="Red"/>
                <w:color w:val="000000" w:themeColor="text1"/>
                <w:sz w:val="18"/>
                <w:szCs w:val="18"/>
              </w:rPr>
              <w:t xml:space="preserve"> </w:t>
            </w:r>
          </w:p>
        </w:tc>
        <w:tc>
          <w:tcPr>
            <w:tcW w:w="2660" w:type="pct"/>
            <w:shd w:val="clear" w:color="auto" w:fill="auto"/>
          </w:tcPr>
          <w:p w14:paraId="7A66DB6F"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301–317 </w:t>
            </w:r>
          </w:p>
        </w:tc>
        <w:tc>
          <w:tcPr>
            <w:tcW w:w="2660" w:type="pct"/>
            <w:shd w:val="clear" w:color="auto" w:fill="auto"/>
          </w:tcPr>
          <w:p w14:paraId="6637C2EC"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0DD2B099"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318–334</w:t>
            </w:r>
            <w:r w:rsidR="00432746" w:rsidRPr="00D92CC4">
              <w:rPr>
                <w:rStyle w:val="Red"/>
                <w:color w:val="000000" w:themeColor="text1"/>
                <w:sz w:val="18"/>
                <w:szCs w:val="18"/>
              </w:rPr>
              <w:t xml:space="preserve"> </w:t>
            </w:r>
          </w:p>
        </w:tc>
        <w:tc>
          <w:tcPr>
            <w:tcW w:w="2660" w:type="pct"/>
            <w:shd w:val="clear" w:color="auto" w:fill="auto"/>
          </w:tcPr>
          <w:p w14:paraId="72661C33"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335–350 </w:t>
            </w:r>
          </w:p>
        </w:tc>
        <w:tc>
          <w:tcPr>
            <w:tcW w:w="2660" w:type="pct"/>
            <w:shd w:val="clear" w:color="auto" w:fill="auto"/>
          </w:tcPr>
          <w:p w14:paraId="0B6064EA"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351–365 </w:t>
            </w:r>
          </w:p>
        </w:tc>
        <w:tc>
          <w:tcPr>
            <w:tcW w:w="2660" w:type="pct"/>
            <w:shd w:val="clear" w:color="auto" w:fill="auto"/>
          </w:tcPr>
          <w:p w14:paraId="47E295A7" w14:textId="77777777" w:rsidR="00821962" w:rsidRPr="00D92CC4" w:rsidRDefault="00821962" w:rsidP="00821962">
            <w:pPr>
              <w:pStyle w:val="TableText"/>
              <w:rPr>
                <w:rStyle w:val="Red"/>
                <w:color w:val="000000" w:themeColor="text1"/>
                <w:sz w:val="18"/>
                <w:szCs w:val="18"/>
              </w:rPr>
            </w:pPr>
            <w:r w:rsidRPr="00D92CC4">
              <w:rPr>
                <w:rStyle w:val="Red"/>
                <w:color w:val="000000" w:themeColor="text1"/>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7DD94B46" w14:textId="1B568FC9" w:rsidR="00821962" w:rsidRPr="0006689A" w:rsidRDefault="005D2F25" w:rsidP="00D92CC4">
      <w:pPr>
        <w:pStyle w:val="Heading1NotIndexed"/>
        <w:ind w:left="567"/>
        <w:rPr>
          <w:rStyle w:val="Pink"/>
          <w:rFonts w:cs="Arial"/>
          <w:sz w:val="18"/>
          <w:szCs w:val="18"/>
        </w:rPr>
      </w:pPr>
      <w:r>
        <w:rPr>
          <w:rStyle w:val="Red"/>
        </w:rPr>
        <w:br w:type="page"/>
      </w:r>
    </w:p>
    <w:p w14:paraId="4756CF7A" w14:textId="1F9629E0" w:rsidR="00821962" w:rsidRPr="00796C48" w:rsidRDefault="00821962" w:rsidP="00BB3704">
      <w:pPr>
        <w:pStyle w:val="Heading1"/>
        <w:spacing w:before="0" w:after="36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5961DA" w14:textId="3E296990" w:rsidR="00705824" w:rsidRPr="001F4EC0" w:rsidRDefault="00705824" w:rsidP="00D92CC4">
            <w:pPr>
              <w:pStyle w:val="TableText"/>
              <w:rPr>
                <w:b/>
                <w:sz w:val="18"/>
                <w:szCs w:val="18"/>
              </w:rPr>
            </w:pPr>
            <w:r w:rsidRPr="001F4EC0">
              <w:rPr>
                <w:b/>
                <w:sz w:val="18"/>
                <w:szCs w:val="18"/>
              </w:rPr>
              <w:t>Monitoring point reference</w:t>
            </w:r>
          </w:p>
        </w:tc>
        <w:tc>
          <w:tcPr>
            <w:tcW w:w="1416" w:type="pct"/>
            <w:shd w:val="clear" w:color="auto" w:fill="auto"/>
          </w:tcPr>
          <w:p w14:paraId="010BCC74" w14:textId="370D7E45" w:rsidR="00B31735" w:rsidRPr="00B31735" w:rsidRDefault="00705824" w:rsidP="00D92CC4">
            <w:pPr>
              <w:pStyle w:val="TableText"/>
              <w:rPr>
                <w:bCs/>
                <w:i/>
                <w:iCs/>
                <w:sz w:val="18"/>
                <w:szCs w:val="18"/>
              </w:rPr>
            </w:pPr>
            <w:r w:rsidRPr="001F4EC0">
              <w:rPr>
                <w:b/>
                <w:sz w:val="18"/>
                <w:szCs w:val="18"/>
              </w:rPr>
              <w:t>Reporting period</w:t>
            </w: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D92CC4" w:rsidRDefault="00141743" w:rsidP="00821962">
            <w:pPr>
              <w:pStyle w:val="TableText"/>
              <w:rPr>
                <w:rStyle w:val="Blue"/>
                <w:rFonts w:cs="Arial"/>
                <w:color w:val="000000" w:themeColor="text1"/>
                <w:sz w:val="18"/>
                <w:szCs w:val="18"/>
              </w:rPr>
            </w:pPr>
            <w:r w:rsidRPr="00D92CC4">
              <w:rPr>
                <w:rStyle w:val="Blue"/>
                <w:rFonts w:cs="Arial"/>
                <w:color w:val="000000" w:themeColor="text1"/>
                <w:sz w:val="18"/>
                <w:szCs w:val="18"/>
              </w:rPr>
              <w:t>Dry Weather Flow (daily flows total)</w:t>
            </w:r>
          </w:p>
        </w:tc>
        <w:tc>
          <w:tcPr>
            <w:tcW w:w="1167" w:type="pct"/>
            <w:shd w:val="clear" w:color="auto" w:fill="auto"/>
          </w:tcPr>
          <w:p w14:paraId="67B87F57" w14:textId="3D9B37AD" w:rsidR="00141743" w:rsidRPr="00D92CC4" w:rsidRDefault="00141743" w:rsidP="00821962">
            <w:pPr>
              <w:pStyle w:val="TableText"/>
              <w:rPr>
                <w:rStyle w:val="Blue"/>
                <w:rFonts w:cs="Arial"/>
                <w:color w:val="000000" w:themeColor="text1"/>
                <w:sz w:val="18"/>
                <w:szCs w:val="18"/>
              </w:rPr>
            </w:pPr>
            <w:r w:rsidRPr="00D92CC4">
              <w:rPr>
                <w:rStyle w:val="Blue"/>
                <w:rFonts w:cs="Arial"/>
                <w:color w:val="000000" w:themeColor="text1"/>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D92CC4" w:rsidRDefault="00141743" w:rsidP="00821962">
            <w:pPr>
              <w:pStyle w:val="TableText"/>
              <w:rPr>
                <w:rStyle w:val="Blue"/>
                <w:rFonts w:cs="Arial"/>
                <w:color w:val="000000" w:themeColor="text1"/>
                <w:sz w:val="18"/>
                <w:szCs w:val="18"/>
              </w:rPr>
            </w:pPr>
            <w:r w:rsidRPr="00D92CC4">
              <w:rPr>
                <w:rStyle w:val="Blue"/>
                <w:rFonts w:cs="Arial"/>
                <w:color w:val="000000" w:themeColor="text1"/>
                <w:sz w:val="18"/>
                <w:szCs w:val="18"/>
              </w:rPr>
              <w:t>15-minute flow</w:t>
            </w:r>
          </w:p>
        </w:tc>
        <w:tc>
          <w:tcPr>
            <w:tcW w:w="1167" w:type="pct"/>
            <w:shd w:val="clear" w:color="auto" w:fill="auto"/>
          </w:tcPr>
          <w:p w14:paraId="75EA6844" w14:textId="148AE55C" w:rsidR="00141743" w:rsidRPr="00D92CC4" w:rsidRDefault="00141743" w:rsidP="00821962">
            <w:pPr>
              <w:pStyle w:val="TableText"/>
              <w:rPr>
                <w:rStyle w:val="Blue"/>
                <w:rFonts w:cs="Arial"/>
                <w:color w:val="000000" w:themeColor="text1"/>
                <w:sz w:val="18"/>
                <w:szCs w:val="18"/>
              </w:rPr>
            </w:pPr>
            <w:r w:rsidRPr="00D92CC4">
              <w:rPr>
                <w:rStyle w:val="Blue"/>
                <w:rFonts w:cs="Arial"/>
                <w:color w:val="000000" w:themeColor="text1"/>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1F104B83" w:rsidR="00141743" w:rsidRPr="00D92CC4" w:rsidRDefault="00141743" w:rsidP="00821962">
            <w:pPr>
              <w:pStyle w:val="TableText"/>
              <w:rPr>
                <w:rStyle w:val="Blue"/>
                <w:rFonts w:cs="Arial"/>
                <w:color w:val="000000" w:themeColor="text1"/>
                <w:sz w:val="18"/>
                <w:szCs w:val="18"/>
              </w:rPr>
            </w:pPr>
            <w:r w:rsidRPr="00D92CC4">
              <w:rPr>
                <w:rStyle w:val="Blue"/>
                <w:rFonts w:cs="Arial"/>
                <w:color w:val="000000" w:themeColor="text1"/>
                <w:sz w:val="18"/>
                <w:szCs w:val="18"/>
              </w:rPr>
              <w:t>Operator Self-Monitoring - ATU-BOD as O</w:t>
            </w:r>
            <w:r w:rsidRPr="00D92CC4">
              <w:rPr>
                <w:rStyle w:val="Blue"/>
                <w:rFonts w:cs="Arial"/>
                <w:color w:val="000000" w:themeColor="text1"/>
                <w:sz w:val="18"/>
                <w:szCs w:val="18"/>
                <w:vertAlign w:val="subscript"/>
              </w:rPr>
              <w:t>2</w:t>
            </w:r>
            <w:r w:rsidRPr="00D92CC4">
              <w:rPr>
                <w:rStyle w:val="Blue"/>
                <w:rFonts w:cs="Arial"/>
                <w:color w:val="000000" w:themeColor="text1"/>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D92CC4" w:rsidRDefault="00141743" w:rsidP="00821962">
            <w:pPr>
              <w:pStyle w:val="TableText"/>
              <w:rPr>
                <w:rStyle w:val="Blue"/>
                <w:rFonts w:cs="Arial"/>
                <w:color w:val="000000" w:themeColor="text1"/>
                <w:sz w:val="18"/>
                <w:szCs w:val="18"/>
              </w:rPr>
            </w:pPr>
            <w:r w:rsidRPr="00D92CC4">
              <w:rPr>
                <w:rStyle w:val="Blue"/>
                <w:rFonts w:cs="Arial"/>
                <w:color w:val="000000" w:themeColor="text1"/>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D92CC4" w:rsidRDefault="00141743" w:rsidP="00821962">
            <w:pPr>
              <w:pStyle w:val="TableText"/>
              <w:rPr>
                <w:rStyle w:val="Blue"/>
                <w:rFonts w:cs="Arial"/>
                <w:color w:val="000000" w:themeColor="text1"/>
                <w:sz w:val="18"/>
                <w:szCs w:val="18"/>
              </w:rPr>
            </w:pPr>
            <w:r w:rsidRPr="00D92CC4">
              <w:rPr>
                <w:rStyle w:val="Blue"/>
                <w:rFonts w:cs="Arial"/>
                <w:color w:val="000000" w:themeColor="text1"/>
                <w:sz w:val="18"/>
                <w:szCs w:val="18"/>
              </w:rPr>
              <w:t>Operator Self-Monitoring summary report</w:t>
            </w:r>
          </w:p>
        </w:tc>
        <w:tc>
          <w:tcPr>
            <w:tcW w:w="1167" w:type="pct"/>
            <w:shd w:val="clear" w:color="auto" w:fill="auto"/>
          </w:tcPr>
          <w:p w14:paraId="585FAB7A" w14:textId="6B1404BD" w:rsidR="00141743" w:rsidRPr="00D92CC4" w:rsidRDefault="00141743" w:rsidP="00821962">
            <w:pPr>
              <w:pStyle w:val="TableText"/>
              <w:rPr>
                <w:rStyle w:val="Blue"/>
                <w:rFonts w:cs="Arial"/>
                <w:color w:val="000000" w:themeColor="text1"/>
                <w:sz w:val="18"/>
                <w:szCs w:val="18"/>
              </w:rPr>
            </w:pPr>
            <w:r w:rsidRPr="00D92CC4">
              <w:rPr>
                <w:rStyle w:val="Blue"/>
                <w:rFonts w:cs="Arial"/>
                <w:color w:val="000000" w:themeColor="text1"/>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2F43B25F" w:rsidR="00A95EFA" w:rsidRDefault="00A95EFA" w:rsidP="00D92CC4">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D92CC4">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D92CC4">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D92CC4">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D92CC4">
        <w:trPr>
          <w:cantSplit/>
        </w:trPr>
        <w:tc>
          <w:tcPr>
            <w:tcW w:w="1915" w:type="pct"/>
            <w:shd w:val="clear" w:color="auto" w:fill="auto"/>
          </w:tcPr>
          <w:p w14:paraId="2DC69053" w14:textId="20215B73" w:rsidR="00821962" w:rsidRPr="00D92CC4" w:rsidRDefault="00821962" w:rsidP="00821962">
            <w:pPr>
              <w:pStyle w:val="TableText"/>
              <w:rPr>
                <w:rStyle w:val="Blue"/>
                <w:color w:val="000000" w:themeColor="text1"/>
                <w:sz w:val="18"/>
                <w:szCs w:val="18"/>
              </w:rPr>
            </w:pPr>
            <w:r w:rsidRPr="00D92CC4">
              <w:rPr>
                <w:rStyle w:val="Blue"/>
                <w:color w:val="000000" w:themeColor="text1"/>
                <w:sz w:val="18"/>
                <w:szCs w:val="18"/>
              </w:rPr>
              <w:t>OSM - ATU-BOD as O</w:t>
            </w:r>
            <w:r w:rsidRPr="00D92CC4">
              <w:rPr>
                <w:rStyle w:val="Blue"/>
                <w:color w:val="000000" w:themeColor="text1"/>
                <w:sz w:val="18"/>
                <w:szCs w:val="18"/>
                <w:vertAlign w:val="subscript"/>
              </w:rPr>
              <w:t>2</w:t>
            </w:r>
            <w:r w:rsidRPr="00D92CC4">
              <w:rPr>
                <w:rStyle w:val="Blue"/>
                <w:color w:val="000000" w:themeColor="text1"/>
                <w:sz w:val="18"/>
                <w:szCs w:val="18"/>
              </w:rPr>
              <w:t>, ammoniacal nitrogen (expressed as N), suspended solids (measured after drying at 105</w:t>
            </w:r>
            <w:r w:rsidR="005B1FFD" w:rsidRPr="00D92CC4">
              <w:rPr>
                <w:rStyle w:val="Blue"/>
                <w:color w:val="000000" w:themeColor="text1"/>
                <w:sz w:val="18"/>
                <w:szCs w:val="18"/>
              </w:rPr>
              <w:t>°</w:t>
            </w:r>
            <w:r w:rsidRPr="00D92CC4">
              <w:rPr>
                <w:rStyle w:val="Blue"/>
                <w:color w:val="000000" w:themeColor="text1"/>
                <w:sz w:val="18"/>
                <w:szCs w:val="18"/>
              </w:rPr>
              <w:t>C), total phosphorus as P</w:t>
            </w:r>
          </w:p>
        </w:tc>
        <w:tc>
          <w:tcPr>
            <w:tcW w:w="3085" w:type="pct"/>
            <w:shd w:val="clear" w:color="auto" w:fill="auto"/>
          </w:tcPr>
          <w:p w14:paraId="359B95CC" w14:textId="77777777" w:rsidR="00821962" w:rsidRPr="00D92CC4" w:rsidRDefault="00821962" w:rsidP="00821962">
            <w:pPr>
              <w:pStyle w:val="TableText"/>
              <w:rPr>
                <w:rStyle w:val="Blue"/>
                <w:color w:val="000000" w:themeColor="text1"/>
                <w:sz w:val="18"/>
                <w:szCs w:val="18"/>
              </w:rPr>
            </w:pPr>
            <w:r w:rsidRPr="00D92CC4">
              <w:rPr>
                <w:rStyle w:val="Blue"/>
                <w:color w:val="000000" w:themeColor="text1"/>
                <w:sz w:val="18"/>
                <w:szCs w:val="18"/>
              </w:rPr>
              <w:t xml:space="preserve">Quarterly - Electronic format specified by Natural Resources Wales </w:t>
            </w:r>
          </w:p>
        </w:tc>
      </w:tr>
      <w:tr w:rsidR="00821962" w:rsidRPr="00C25946" w14:paraId="1AE31C67" w14:textId="77777777" w:rsidTr="00D92CC4">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D92CC4" w:rsidRDefault="00821962" w:rsidP="00821962">
            <w:pPr>
              <w:pStyle w:val="TableText"/>
              <w:rPr>
                <w:color w:val="000000" w:themeColor="text1"/>
                <w:sz w:val="18"/>
                <w:szCs w:val="18"/>
              </w:rPr>
            </w:pPr>
            <w:r w:rsidRPr="00D92CC4">
              <w:rPr>
                <w:color w:val="000000" w:themeColor="text1"/>
                <w:sz w:val="18"/>
                <w:szCs w:val="18"/>
              </w:rPr>
              <w:t>Permit Number</w:t>
            </w:r>
          </w:p>
        </w:tc>
        <w:tc>
          <w:tcPr>
            <w:tcW w:w="3531" w:type="pct"/>
            <w:shd w:val="clear" w:color="auto" w:fill="auto"/>
          </w:tcPr>
          <w:p w14:paraId="0BB3D742" w14:textId="73022826" w:rsidR="00821962" w:rsidRPr="00D92CC4" w:rsidRDefault="00FB770A" w:rsidP="00821962">
            <w:pPr>
              <w:pStyle w:val="TableText"/>
              <w:rPr>
                <w:color w:val="000000" w:themeColor="text1"/>
              </w:rPr>
            </w:pPr>
            <w:r w:rsidRPr="00D92CC4">
              <w:rPr>
                <w:color w:val="000000" w:themeColor="text1"/>
              </w:rPr>
              <w:fldChar w:fldCharType="begin"/>
            </w:r>
            <w:r w:rsidRPr="00D92CC4">
              <w:rPr>
                <w:color w:val="000000" w:themeColor="text1"/>
              </w:rPr>
              <w:instrText xml:space="preserve"> MERGEFIELD FE_Permit_Number </w:instrText>
            </w:r>
            <w:r w:rsidRPr="00D92CC4">
              <w:rPr>
                <w:color w:val="000000" w:themeColor="text1"/>
              </w:rPr>
              <w:fldChar w:fldCharType="separate"/>
            </w:r>
            <w:r w:rsidR="003327ED" w:rsidRPr="00D92CC4">
              <w:rPr>
                <w:noProof/>
                <w:color w:val="000000" w:themeColor="text1"/>
              </w:rPr>
              <w:t>CM0149301</w:t>
            </w:r>
            <w:r w:rsidRPr="00D92CC4">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D92CC4" w:rsidRDefault="00821962" w:rsidP="00821962">
            <w:pPr>
              <w:pStyle w:val="TableText"/>
              <w:rPr>
                <w:color w:val="000000" w:themeColor="text1"/>
                <w:sz w:val="18"/>
                <w:szCs w:val="18"/>
              </w:rPr>
            </w:pPr>
            <w:r w:rsidRPr="00D92CC4">
              <w:rPr>
                <w:color w:val="000000" w:themeColor="text1"/>
                <w:sz w:val="18"/>
                <w:szCs w:val="18"/>
              </w:rPr>
              <w:t>Name of operator</w:t>
            </w:r>
          </w:p>
        </w:tc>
        <w:tc>
          <w:tcPr>
            <w:tcW w:w="3531" w:type="pct"/>
            <w:shd w:val="clear" w:color="auto" w:fill="auto"/>
          </w:tcPr>
          <w:p w14:paraId="2AA329E0" w14:textId="77777777" w:rsidR="00821962" w:rsidRPr="00D92CC4" w:rsidRDefault="009C28CB" w:rsidP="00821962">
            <w:pPr>
              <w:pStyle w:val="TableText"/>
              <w:rPr>
                <w:color w:val="000000" w:themeColor="text1"/>
              </w:rPr>
            </w:pPr>
            <w:r w:rsidRPr="00D92CC4">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D92CC4" w:rsidRDefault="00821962" w:rsidP="00821962">
            <w:pPr>
              <w:pStyle w:val="TableText"/>
              <w:rPr>
                <w:color w:val="000000" w:themeColor="text1"/>
                <w:sz w:val="18"/>
                <w:szCs w:val="18"/>
              </w:rPr>
            </w:pPr>
            <w:r w:rsidRPr="00D92CC4">
              <w:rPr>
                <w:color w:val="000000" w:themeColor="text1"/>
                <w:sz w:val="18"/>
                <w:szCs w:val="18"/>
              </w:rPr>
              <w:t>Location of Facility</w:t>
            </w:r>
          </w:p>
        </w:tc>
        <w:tc>
          <w:tcPr>
            <w:tcW w:w="3531" w:type="pct"/>
            <w:shd w:val="clear" w:color="auto" w:fill="auto"/>
          </w:tcPr>
          <w:p w14:paraId="432E519E" w14:textId="231EDDBA" w:rsidR="00821962" w:rsidRPr="00D92CC4" w:rsidRDefault="00556AC5" w:rsidP="00821962">
            <w:pPr>
              <w:pStyle w:val="TableText"/>
              <w:rPr>
                <w:color w:val="000000" w:themeColor="text1"/>
              </w:rPr>
            </w:pPr>
            <w:r w:rsidRPr="00D92CC4">
              <w:rPr>
                <w:color w:val="000000" w:themeColor="text1"/>
              </w:rPr>
              <w:fldChar w:fldCharType="begin"/>
            </w:r>
            <w:r w:rsidRPr="00D92CC4">
              <w:rPr>
                <w:color w:val="000000" w:themeColor="text1"/>
              </w:rPr>
              <w:instrText xml:space="preserve"> MERGEFIELD Site_Name </w:instrText>
            </w:r>
            <w:r w:rsidRPr="00D92CC4">
              <w:rPr>
                <w:color w:val="000000" w:themeColor="text1"/>
              </w:rPr>
              <w:fldChar w:fldCharType="separate"/>
            </w:r>
            <w:r w:rsidR="00DE04B1" w:rsidRPr="00D92CC4">
              <w:rPr>
                <w:noProof/>
                <w:color w:val="000000" w:themeColor="text1"/>
              </w:rPr>
              <w:t>Cynwyd Wastewater Treatment Works</w:t>
            </w:r>
            <w:r w:rsidRPr="00D92CC4">
              <w:rPr>
                <w:color w:val="000000" w:themeColor="text1"/>
              </w:rPr>
              <w:fldChar w:fldCharType="end"/>
            </w:r>
            <w:r w:rsidRPr="00D92CC4">
              <w:rPr>
                <w:color w:val="000000" w:themeColor="text1"/>
              </w:rPr>
              <w:t xml:space="preserve">, </w:t>
            </w:r>
            <w:r w:rsidR="009C28CB" w:rsidRPr="00D92CC4">
              <w:rPr>
                <w:color w:val="000000" w:themeColor="text1"/>
              </w:rPr>
              <w:fldChar w:fldCharType="begin"/>
            </w:r>
            <w:r w:rsidR="009C28CB" w:rsidRPr="00D92CC4">
              <w:rPr>
                <w:color w:val="000000" w:themeColor="text1"/>
              </w:rPr>
              <w:instrText xml:space="preserve"> MERGEFIELD DSI_ADD2 </w:instrText>
            </w:r>
            <w:r w:rsidR="009C28CB" w:rsidRPr="00D92CC4">
              <w:rPr>
                <w:color w:val="000000" w:themeColor="text1"/>
              </w:rPr>
              <w:fldChar w:fldCharType="separate"/>
            </w:r>
            <w:r w:rsidR="003327ED" w:rsidRPr="00D92CC4">
              <w:rPr>
                <w:noProof/>
                <w:color w:val="000000" w:themeColor="text1"/>
              </w:rPr>
              <w:t>Station Yard</w:t>
            </w:r>
            <w:r w:rsidR="009C28CB" w:rsidRPr="00D92CC4">
              <w:rPr>
                <w:color w:val="000000" w:themeColor="text1"/>
              </w:rPr>
              <w:fldChar w:fldCharType="end"/>
            </w:r>
            <w:r w:rsidR="009C28CB" w:rsidRPr="00D92CC4">
              <w:rPr>
                <w:color w:val="000000" w:themeColor="text1"/>
              </w:rPr>
              <w:t xml:space="preserve">, </w:t>
            </w:r>
            <w:r w:rsidR="009C28CB" w:rsidRPr="00D92CC4">
              <w:rPr>
                <w:color w:val="000000" w:themeColor="text1"/>
              </w:rPr>
              <w:fldChar w:fldCharType="begin"/>
            </w:r>
            <w:r w:rsidR="009C28CB" w:rsidRPr="00D92CC4">
              <w:rPr>
                <w:color w:val="000000" w:themeColor="text1"/>
              </w:rPr>
              <w:instrText xml:space="preserve"> MERGEFIELD DSI_ADD3 </w:instrText>
            </w:r>
            <w:r w:rsidR="009C28CB" w:rsidRPr="00D92CC4">
              <w:rPr>
                <w:color w:val="000000" w:themeColor="text1"/>
              </w:rPr>
              <w:fldChar w:fldCharType="separate"/>
            </w:r>
            <w:r w:rsidR="003327ED" w:rsidRPr="00D92CC4">
              <w:rPr>
                <w:noProof/>
                <w:color w:val="000000" w:themeColor="text1"/>
              </w:rPr>
              <w:t>Cynwyd</w:t>
            </w:r>
            <w:r w:rsidR="009C28CB" w:rsidRPr="00D92CC4">
              <w:rPr>
                <w:color w:val="000000" w:themeColor="text1"/>
              </w:rPr>
              <w:fldChar w:fldCharType="end"/>
            </w:r>
            <w:r w:rsidR="009C28CB" w:rsidRPr="00D92CC4">
              <w:rPr>
                <w:color w:val="000000" w:themeColor="text1"/>
              </w:rPr>
              <w:t xml:space="preserve">, </w:t>
            </w:r>
            <w:r w:rsidR="009C28CB" w:rsidRPr="00D92CC4">
              <w:rPr>
                <w:color w:val="000000" w:themeColor="text1"/>
              </w:rPr>
              <w:fldChar w:fldCharType="begin"/>
            </w:r>
            <w:r w:rsidR="009C28CB" w:rsidRPr="00D92CC4">
              <w:rPr>
                <w:color w:val="000000" w:themeColor="text1"/>
              </w:rPr>
              <w:instrText xml:space="preserve"> MERGEFIELD DSI_ADD4 </w:instrText>
            </w:r>
            <w:r w:rsidR="009C28CB" w:rsidRPr="00D92CC4">
              <w:rPr>
                <w:color w:val="000000" w:themeColor="text1"/>
              </w:rPr>
              <w:fldChar w:fldCharType="separate"/>
            </w:r>
            <w:r w:rsidR="003327ED" w:rsidRPr="00D92CC4">
              <w:rPr>
                <w:noProof/>
                <w:color w:val="000000" w:themeColor="text1"/>
              </w:rPr>
              <w:t>Corwen</w:t>
            </w:r>
            <w:r w:rsidR="009C28CB" w:rsidRPr="00D92CC4">
              <w:rPr>
                <w:color w:val="000000" w:themeColor="text1"/>
              </w:rPr>
              <w:fldChar w:fldCharType="end"/>
            </w:r>
            <w:r w:rsidR="009C28CB" w:rsidRPr="00D92CC4">
              <w:rPr>
                <w:color w:val="000000" w:themeColor="text1"/>
              </w:rPr>
              <w:t xml:space="preserve">, </w:t>
            </w:r>
            <w:r w:rsidR="009C28CB" w:rsidRPr="00D92CC4">
              <w:rPr>
                <w:color w:val="000000" w:themeColor="text1"/>
              </w:rPr>
              <w:fldChar w:fldCharType="begin"/>
            </w:r>
            <w:r w:rsidR="009C28CB" w:rsidRPr="00D92CC4">
              <w:rPr>
                <w:color w:val="000000" w:themeColor="text1"/>
              </w:rPr>
              <w:instrText xml:space="preserve"> MERGEFIELD DSI_POST_CODE </w:instrText>
            </w:r>
            <w:r w:rsidR="009C28CB" w:rsidRPr="00D92CC4">
              <w:rPr>
                <w:color w:val="000000" w:themeColor="text1"/>
              </w:rPr>
              <w:fldChar w:fldCharType="separate"/>
            </w:r>
            <w:r w:rsidR="003327ED" w:rsidRPr="00D92CC4">
              <w:rPr>
                <w:noProof/>
                <w:color w:val="000000" w:themeColor="text1"/>
              </w:rPr>
              <w:t>LL21 0HY</w:t>
            </w:r>
            <w:r w:rsidR="009C28CB" w:rsidRPr="00D92CC4">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D92CC4" w:rsidRDefault="00821962" w:rsidP="00821962">
            <w:pPr>
              <w:pStyle w:val="TableText"/>
              <w:rPr>
                <w:color w:val="000000" w:themeColor="text1"/>
                <w:sz w:val="18"/>
                <w:szCs w:val="18"/>
              </w:rPr>
            </w:pPr>
            <w:r w:rsidRPr="00D92CC4">
              <w:rPr>
                <w:color w:val="000000" w:themeColor="text1"/>
                <w:sz w:val="18"/>
                <w:szCs w:val="18"/>
              </w:rPr>
              <w:t xml:space="preserve">Time and date of the detection </w:t>
            </w:r>
          </w:p>
        </w:tc>
        <w:tc>
          <w:tcPr>
            <w:tcW w:w="3531" w:type="pct"/>
            <w:shd w:val="clear" w:color="auto" w:fill="auto"/>
          </w:tcPr>
          <w:p w14:paraId="04BAED8A" w14:textId="77777777" w:rsidR="00821962" w:rsidRPr="00D92CC4"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4BC4E919" w:rsidR="00821962" w:rsidRPr="001F4EC0" w:rsidRDefault="00821962" w:rsidP="00D92CC4">
            <w:pPr>
              <w:pStyle w:val="TableText"/>
              <w:rPr>
                <w:rStyle w:val="PinkBold"/>
                <w:b w:val="0"/>
                <w:sz w:val="18"/>
                <w:szCs w:val="18"/>
              </w:rPr>
            </w:pPr>
            <w:r w:rsidRPr="001F4EC0">
              <w:rPr>
                <w:b/>
                <w:sz w:val="18"/>
                <w:szCs w:val="18"/>
              </w:rPr>
              <w:lastRenderedPageBreak/>
              <w:t>(b) Notification requirements for the breach of a limit specifie</w:t>
            </w:r>
            <w:r w:rsidRPr="00D92CC4">
              <w:rPr>
                <w:b/>
                <w:color w:val="000000" w:themeColor="text1"/>
                <w:sz w:val="18"/>
                <w:szCs w:val="18"/>
              </w:rPr>
              <w:t xml:space="preserve">d in schedule 3 table S3.1 </w:t>
            </w:r>
            <w:r w:rsidRPr="00D92CC4">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048D0D23" w:rsidR="00821962" w:rsidRPr="00D92CC4" w:rsidRDefault="00821962" w:rsidP="00294A29">
            <w:pPr>
              <w:pStyle w:val="TableText"/>
              <w:rPr>
                <w:color w:val="000000" w:themeColor="text1"/>
                <w:sz w:val="18"/>
                <w:szCs w:val="18"/>
              </w:rPr>
            </w:pPr>
            <w:r w:rsidRPr="00D92CC4">
              <w:rPr>
                <w:rStyle w:val="Blue"/>
                <w:color w:val="000000" w:themeColor="text1"/>
                <w:sz w:val="18"/>
                <w:szCs w:val="18"/>
              </w:rPr>
              <w:t>e.g. OSM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4BC7724" w:rsidR="00821962" w:rsidRPr="00D92CC4" w:rsidRDefault="00821962" w:rsidP="00D92CC4">
            <w:pPr>
              <w:pStyle w:val="TableText"/>
              <w:rPr>
                <w:rStyle w:val="Pink"/>
                <w:color w:val="000000" w:themeColor="text1"/>
                <w:sz w:val="18"/>
                <w:szCs w:val="18"/>
              </w:rPr>
            </w:pPr>
            <w:r w:rsidRPr="00D92CC4">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D92CC4"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authorised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0189377C" w:rsidR="00821962" w:rsidRPr="00CD1173" w:rsidRDefault="00E81E11" w:rsidP="00D92CC4">
      <w:pPr>
        <w:pStyle w:val="Heading1"/>
        <w:spacing w:before="0" w:after="400"/>
        <w:ind w:left="567"/>
        <w:rPr>
          <w:rStyle w:val="Pink"/>
          <w:rFonts w:cs="Arial"/>
          <w:sz w:val="18"/>
          <w:szCs w:val="18"/>
        </w:rPr>
      </w:pPr>
      <w:r w:rsidRPr="00E81E11">
        <w:rPr>
          <w:noProof/>
          <w:sz w:val="20"/>
        </w:rPr>
        <w:lastRenderedPageBreak/>
        <w:drawing>
          <wp:anchor distT="0" distB="0" distL="114300" distR="114300" simplePos="0" relativeHeight="251660288" behindDoc="0" locked="0" layoutInCell="1" allowOverlap="1" wp14:anchorId="7D640A62" wp14:editId="19B7EA28">
            <wp:simplePos x="0" y="0"/>
            <wp:positionH relativeFrom="column">
              <wp:posOffset>295275</wp:posOffset>
            </wp:positionH>
            <wp:positionV relativeFrom="paragraph">
              <wp:posOffset>427355</wp:posOffset>
            </wp:positionV>
            <wp:extent cx="5760720" cy="4999355"/>
            <wp:effectExtent l="0" t="0" r="0" b="0"/>
            <wp:wrapTight wrapText="bothSides">
              <wp:wrapPolygon edited="0">
                <wp:start x="0" y="0"/>
                <wp:lineTo x="0" y="21482"/>
                <wp:lineTo x="21500" y="21482"/>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999355"/>
                    </a:xfrm>
                    <a:prstGeom prst="rect">
                      <a:avLst/>
                    </a:prstGeom>
                  </pic:spPr>
                </pic:pic>
              </a:graphicData>
            </a:graphic>
          </wp:anchor>
        </w:drawing>
      </w:r>
      <w:r w:rsidR="00821962" w:rsidRPr="00796C48">
        <w:rPr>
          <w:sz w:val="36"/>
        </w:rPr>
        <w:t>Schedule 7 – Site plan</w:t>
      </w:r>
    </w:p>
    <w:p w14:paraId="407726E0" w14:textId="27339934" w:rsidR="00D92CC4" w:rsidRDefault="00D92CC4" w:rsidP="00821962">
      <w:pPr>
        <w:ind w:left="567"/>
        <w:rPr>
          <w:rFonts w:ascii="Arial" w:hAnsi="Arial"/>
          <w:sz w:val="20"/>
        </w:rPr>
      </w:pPr>
    </w:p>
    <w:p w14:paraId="3ED68694" w14:textId="2E2C6554"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470AEC">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DF933" w14:textId="77777777" w:rsidR="00697F19" w:rsidRDefault="00697F19">
      <w:r>
        <w:separator/>
      </w:r>
    </w:p>
  </w:endnote>
  <w:endnote w:type="continuationSeparator" w:id="0">
    <w:p w14:paraId="688B3851" w14:textId="77777777" w:rsidR="00697F19" w:rsidRDefault="00697F19">
      <w:r>
        <w:continuationSeparator/>
      </w:r>
    </w:p>
  </w:endnote>
  <w:endnote w:type="continuationNotice" w:id="1">
    <w:p w14:paraId="53310BE5" w14:textId="77777777" w:rsidR="00697F19" w:rsidRDefault="00697F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4513A76"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3327ED" w:rsidRPr="003327ED">
      <w:t xml:space="preserve"> </w:t>
    </w:r>
    <w:r w:rsidR="003327ED" w:rsidRPr="003327ED">
      <w:rPr>
        <w:rFonts w:ascii="Arial" w:hAnsi="Arial"/>
        <w:sz w:val="18"/>
        <w:szCs w:val="18"/>
      </w:rPr>
      <w:t>PAN-024220</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D93223B" w:rsidR="002B5D5F" w:rsidRPr="000B393C" w:rsidRDefault="003327ED" w:rsidP="00FB1541">
    <w:pPr>
      <w:pStyle w:val="Footer"/>
      <w:rPr>
        <w:sz w:val="18"/>
        <w:szCs w:val="18"/>
      </w:rPr>
    </w:pPr>
    <w:r w:rsidRPr="003327ED">
      <w:rPr>
        <w:rFonts w:ascii="Arial" w:hAnsi="Arial" w:cs="Arial"/>
        <w:sz w:val="18"/>
        <w:szCs w:val="18"/>
      </w:rPr>
      <w:t>CM0149301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BB3704">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05809" w14:textId="77777777" w:rsidR="00697F19" w:rsidRDefault="00697F19">
      <w:r>
        <w:separator/>
      </w:r>
    </w:p>
  </w:footnote>
  <w:footnote w:type="continuationSeparator" w:id="0">
    <w:p w14:paraId="586F9141" w14:textId="77777777" w:rsidR="00697F19" w:rsidRDefault="00697F19">
      <w:r>
        <w:continuationSeparator/>
      </w:r>
    </w:p>
  </w:footnote>
  <w:footnote w:type="continuationNotice" w:id="1">
    <w:p w14:paraId="4B908EB9" w14:textId="77777777" w:rsidR="00697F19" w:rsidRDefault="00697F1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6B16"/>
    <w:rsid w:val="000E39B6"/>
    <w:rsid w:val="000E445B"/>
    <w:rsid w:val="000F7B24"/>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5B8E"/>
    <w:rsid w:val="0018468B"/>
    <w:rsid w:val="00185400"/>
    <w:rsid w:val="001855D4"/>
    <w:rsid w:val="0019210A"/>
    <w:rsid w:val="001A6C95"/>
    <w:rsid w:val="001B25E6"/>
    <w:rsid w:val="001B6005"/>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187"/>
    <w:rsid w:val="002C4456"/>
    <w:rsid w:val="002C4E46"/>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27ED"/>
    <w:rsid w:val="003370AB"/>
    <w:rsid w:val="003425F8"/>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D389A"/>
    <w:rsid w:val="003E3547"/>
    <w:rsid w:val="003E7B9F"/>
    <w:rsid w:val="003F2D1E"/>
    <w:rsid w:val="003F311B"/>
    <w:rsid w:val="003F44BF"/>
    <w:rsid w:val="003F7A6C"/>
    <w:rsid w:val="00402581"/>
    <w:rsid w:val="004051A1"/>
    <w:rsid w:val="004067BA"/>
    <w:rsid w:val="0041050D"/>
    <w:rsid w:val="00411978"/>
    <w:rsid w:val="00412A9F"/>
    <w:rsid w:val="00413374"/>
    <w:rsid w:val="00413943"/>
    <w:rsid w:val="00414334"/>
    <w:rsid w:val="00420953"/>
    <w:rsid w:val="00424F24"/>
    <w:rsid w:val="0043203B"/>
    <w:rsid w:val="00432746"/>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AEC"/>
    <w:rsid w:val="00470FBE"/>
    <w:rsid w:val="00471AAA"/>
    <w:rsid w:val="00473C1D"/>
    <w:rsid w:val="00474970"/>
    <w:rsid w:val="004770F0"/>
    <w:rsid w:val="00484213"/>
    <w:rsid w:val="004854BB"/>
    <w:rsid w:val="00486E1B"/>
    <w:rsid w:val="00492EA8"/>
    <w:rsid w:val="00493E33"/>
    <w:rsid w:val="00495561"/>
    <w:rsid w:val="00496934"/>
    <w:rsid w:val="00496F69"/>
    <w:rsid w:val="004A3186"/>
    <w:rsid w:val="004A4BC6"/>
    <w:rsid w:val="004A5FBC"/>
    <w:rsid w:val="004A6CC7"/>
    <w:rsid w:val="004B2037"/>
    <w:rsid w:val="004B38A4"/>
    <w:rsid w:val="004B492A"/>
    <w:rsid w:val="004B69F2"/>
    <w:rsid w:val="004C4B5A"/>
    <w:rsid w:val="004D6018"/>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8C1"/>
    <w:rsid w:val="00537989"/>
    <w:rsid w:val="0054612A"/>
    <w:rsid w:val="00556AC5"/>
    <w:rsid w:val="00565C71"/>
    <w:rsid w:val="00570C67"/>
    <w:rsid w:val="00572718"/>
    <w:rsid w:val="0057323B"/>
    <w:rsid w:val="0057696D"/>
    <w:rsid w:val="0058559D"/>
    <w:rsid w:val="00585A6E"/>
    <w:rsid w:val="00585F88"/>
    <w:rsid w:val="00591B56"/>
    <w:rsid w:val="00592373"/>
    <w:rsid w:val="00595A19"/>
    <w:rsid w:val="00596214"/>
    <w:rsid w:val="00596813"/>
    <w:rsid w:val="00597064"/>
    <w:rsid w:val="005B0697"/>
    <w:rsid w:val="005B15C8"/>
    <w:rsid w:val="005B1FFD"/>
    <w:rsid w:val="005B6479"/>
    <w:rsid w:val="005B6AFB"/>
    <w:rsid w:val="005B73A2"/>
    <w:rsid w:val="005C3A28"/>
    <w:rsid w:val="005D2F25"/>
    <w:rsid w:val="005D3AF5"/>
    <w:rsid w:val="005D5EDD"/>
    <w:rsid w:val="005E0DE6"/>
    <w:rsid w:val="005E2C18"/>
    <w:rsid w:val="005E322D"/>
    <w:rsid w:val="005E55B6"/>
    <w:rsid w:val="005F281F"/>
    <w:rsid w:val="005F5D72"/>
    <w:rsid w:val="005F70D1"/>
    <w:rsid w:val="006036F2"/>
    <w:rsid w:val="00605738"/>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33F4"/>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05ABE"/>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6B6"/>
    <w:rsid w:val="00885CD7"/>
    <w:rsid w:val="00886067"/>
    <w:rsid w:val="008872C9"/>
    <w:rsid w:val="00887C2C"/>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B0C"/>
    <w:rsid w:val="00952C06"/>
    <w:rsid w:val="00954A99"/>
    <w:rsid w:val="009561D3"/>
    <w:rsid w:val="009564BE"/>
    <w:rsid w:val="009565D3"/>
    <w:rsid w:val="00956EC7"/>
    <w:rsid w:val="00962DF2"/>
    <w:rsid w:val="00962F3C"/>
    <w:rsid w:val="0096439C"/>
    <w:rsid w:val="009726BB"/>
    <w:rsid w:val="00973180"/>
    <w:rsid w:val="00975190"/>
    <w:rsid w:val="00977071"/>
    <w:rsid w:val="00977C81"/>
    <w:rsid w:val="00983D30"/>
    <w:rsid w:val="00986336"/>
    <w:rsid w:val="00993889"/>
    <w:rsid w:val="009972E7"/>
    <w:rsid w:val="00997320"/>
    <w:rsid w:val="009A143D"/>
    <w:rsid w:val="009A287F"/>
    <w:rsid w:val="009A36B5"/>
    <w:rsid w:val="009A54D1"/>
    <w:rsid w:val="009C1D21"/>
    <w:rsid w:val="009C28CB"/>
    <w:rsid w:val="009D05EA"/>
    <w:rsid w:val="009D42E5"/>
    <w:rsid w:val="009D5F6A"/>
    <w:rsid w:val="009E1FE3"/>
    <w:rsid w:val="009E2367"/>
    <w:rsid w:val="009E2E6C"/>
    <w:rsid w:val="009F3266"/>
    <w:rsid w:val="009F5997"/>
    <w:rsid w:val="009F668D"/>
    <w:rsid w:val="00A039E3"/>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D30"/>
    <w:rsid w:val="00A83F3D"/>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A3F"/>
    <w:rsid w:val="00B94E56"/>
    <w:rsid w:val="00B95921"/>
    <w:rsid w:val="00BA0A1B"/>
    <w:rsid w:val="00BA110E"/>
    <w:rsid w:val="00BA5708"/>
    <w:rsid w:val="00BA611D"/>
    <w:rsid w:val="00BA69B1"/>
    <w:rsid w:val="00BB22EC"/>
    <w:rsid w:val="00BB30CE"/>
    <w:rsid w:val="00BB3704"/>
    <w:rsid w:val="00BC3B7C"/>
    <w:rsid w:val="00BD2511"/>
    <w:rsid w:val="00BD7B25"/>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3E22"/>
    <w:rsid w:val="00C44F05"/>
    <w:rsid w:val="00C45B96"/>
    <w:rsid w:val="00C51EBA"/>
    <w:rsid w:val="00C52ACA"/>
    <w:rsid w:val="00C566EA"/>
    <w:rsid w:val="00C601A6"/>
    <w:rsid w:val="00C62DDA"/>
    <w:rsid w:val="00C6722C"/>
    <w:rsid w:val="00C74C4D"/>
    <w:rsid w:val="00C76E5D"/>
    <w:rsid w:val="00C77DEA"/>
    <w:rsid w:val="00C80BFA"/>
    <w:rsid w:val="00C81C9A"/>
    <w:rsid w:val="00C845B4"/>
    <w:rsid w:val="00C8568E"/>
    <w:rsid w:val="00C93940"/>
    <w:rsid w:val="00C94451"/>
    <w:rsid w:val="00C94802"/>
    <w:rsid w:val="00C966FB"/>
    <w:rsid w:val="00CA5DF4"/>
    <w:rsid w:val="00CB27EE"/>
    <w:rsid w:val="00CB55AE"/>
    <w:rsid w:val="00CB576C"/>
    <w:rsid w:val="00CB6A42"/>
    <w:rsid w:val="00CC0A8F"/>
    <w:rsid w:val="00CC1454"/>
    <w:rsid w:val="00CC20E3"/>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5EF2"/>
    <w:rsid w:val="00CF7F96"/>
    <w:rsid w:val="00D060EA"/>
    <w:rsid w:val="00D11BD4"/>
    <w:rsid w:val="00D2050D"/>
    <w:rsid w:val="00D30C6C"/>
    <w:rsid w:val="00D323B9"/>
    <w:rsid w:val="00D33C65"/>
    <w:rsid w:val="00D34A86"/>
    <w:rsid w:val="00D366EB"/>
    <w:rsid w:val="00D40E87"/>
    <w:rsid w:val="00D41813"/>
    <w:rsid w:val="00D41898"/>
    <w:rsid w:val="00D555F3"/>
    <w:rsid w:val="00D55C1F"/>
    <w:rsid w:val="00D56820"/>
    <w:rsid w:val="00D6083F"/>
    <w:rsid w:val="00D67ADE"/>
    <w:rsid w:val="00D7616C"/>
    <w:rsid w:val="00D772F5"/>
    <w:rsid w:val="00D852A6"/>
    <w:rsid w:val="00D92686"/>
    <w:rsid w:val="00D92CC4"/>
    <w:rsid w:val="00D932BD"/>
    <w:rsid w:val="00D95C24"/>
    <w:rsid w:val="00DA533D"/>
    <w:rsid w:val="00DA5637"/>
    <w:rsid w:val="00DA5F46"/>
    <w:rsid w:val="00DA7542"/>
    <w:rsid w:val="00DB0590"/>
    <w:rsid w:val="00DC3165"/>
    <w:rsid w:val="00DC6DF1"/>
    <w:rsid w:val="00DD3D09"/>
    <w:rsid w:val="00DD6C0F"/>
    <w:rsid w:val="00DD732B"/>
    <w:rsid w:val="00DD7526"/>
    <w:rsid w:val="00DE04B1"/>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1E11"/>
    <w:rsid w:val="00E84C8B"/>
    <w:rsid w:val="00E86B46"/>
    <w:rsid w:val="00E93922"/>
    <w:rsid w:val="00E95083"/>
    <w:rsid w:val="00E9577E"/>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2AFCB958-DB1D-4D58-BF01-2B8464C4E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846216369">
      <w:bodyDiv w:val="1"/>
      <w:marLeft w:val="0"/>
      <w:marRight w:val="0"/>
      <w:marTop w:val="0"/>
      <w:marBottom w:val="0"/>
      <w:divBdr>
        <w:top w:val="none" w:sz="0" w:space="0" w:color="auto"/>
        <w:left w:val="none" w:sz="0" w:space="0" w:color="auto"/>
        <w:bottom w:val="none" w:sz="0" w:space="0" w:color="auto"/>
        <w:right w:val="none" w:sz="0" w:space="0" w:color="auto"/>
      </w:divBdr>
    </w:div>
    <w:div w:id="93540560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5099246">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878154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REGU-369-2753045</_dlc_DocId>
    <_dlc_DocIdUrl xmlns="9be56660-2c31-41ef-bc00-23e72f632f2a">
      <Url>https://cyfoethnaturiolcymru.sharepoint.com/teams/Regulatory/Permitting/_layouts/15/DocIdRedir.aspx?ID=REGU-369-2753045</Url>
      <Description>REGU-369-2753045</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Cynwyd Wastewater Treatment Works</Site_x0020_Name>
    <Internal_x002f_External xmlns="859f7ad6-93f6-4205-b62b-a17f28acbbac">Outgoing document</Internal_x002f_External>
    <Post_x0020_code xmlns="859f7ad6-93f6-4205-b62b-a17f28acbbac">LL21 0HY</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2024-02-23T00:00:00+00:00</Document_x0020_Date>
    <Facility_x0020_Address xmlns="859f7ad6-93f6-4205-b62b-a17f28acbbac">Station Yard, Cynwyd, Corwen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BC5610C-FB9B-4C4E-9137-485C9EB460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3.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6A4F051-EA83-4317-AA35-88BB9027C6DE}">
  <ds:schemaRefs>
    <ds:schemaRef ds:uri="http://purl.org/dc/dcmitype/"/>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purl.org/dc/terms/"/>
    <ds:schemaRef ds:uri="9be56660-2c31-41ef-bc00-23e72f632f2a"/>
    <ds:schemaRef ds:uri="6e121689-de5b-41b9-a751-bfeda7fa2b07"/>
    <ds:schemaRef ds:uri="cd6faf52-b12f-444c-a3fc-1f0e7a71d996"/>
    <ds:schemaRef ds:uri="859f7ad6-93f6-4205-b62b-a17f28acbbac"/>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22</Pages>
  <Words>4473</Words>
  <Characters>24912</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(23/02/2024)</dc:title>
  <dc:subject/>
  <dc:creator>Dulson, Emma</dc:creator>
  <cp:keywords>233 08 SD69, 233-08-SD69, 23308SD69</cp:keywords>
  <dc:description>233_08_SD69, version 3_x000d_
Issue date: 06/001/2011</dc:description>
  <cp:lastModifiedBy>emma.dulson</cp:lastModifiedBy>
  <cp:revision>19</cp:revision>
  <dcterms:created xsi:type="dcterms:W3CDTF">2023-12-27T13:30:00Z</dcterms:created>
  <dcterms:modified xsi:type="dcterms:W3CDTF">2024-02-23T09:27:00Z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4a7258bc-72a8-49ce-874d-bb1824d975b6</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