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327C6" w14:textId="77777777" w:rsidR="00D76C85" w:rsidRPr="00C31D2C" w:rsidRDefault="00D76C85" w:rsidP="00DF16C8">
      <w:pPr>
        <w:pStyle w:val="TOC1"/>
      </w:pPr>
      <w:r>
        <w:rPr>
          <w:noProof/>
        </w:rPr>
        <w:drawing>
          <wp:anchor distT="0" distB="0" distL="114300" distR="114300" simplePos="0" relativeHeight="251659264" behindDoc="0" locked="0" layoutInCell="1" allowOverlap="1" wp14:anchorId="55118C0E" wp14:editId="1D36C6AF">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759D050" w14:textId="77777777" w:rsidR="00D76C85" w:rsidRPr="00C31D2C" w:rsidRDefault="00D76C85" w:rsidP="00E84C8B">
      <w:pPr>
        <w:rPr>
          <w:rFonts w:ascii="Arial" w:hAnsi="Arial" w:cs="Arial"/>
          <w:color w:val="FF00FF"/>
          <w:sz w:val="22"/>
        </w:rPr>
      </w:pPr>
    </w:p>
    <w:p w14:paraId="0B9970CC" w14:textId="77777777" w:rsidR="00D76C85" w:rsidRPr="00A40593" w:rsidRDefault="00D76C85" w:rsidP="00E84C8B">
      <w:pPr>
        <w:rPr>
          <w:rFonts w:ascii="Arial" w:hAnsi="Arial" w:cs="Arial"/>
          <w:color w:val="FF00FF"/>
          <w:sz w:val="22"/>
        </w:rPr>
      </w:pPr>
    </w:p>
    <w:p w14:paraId="1888EC86" w14:textId="77777777" w:rsidR="00D76C85" w:rsidRDefault="00D76C85" w:rsidP="00DF16C8">
      <w:pPr>
        <w:pStyle w:val="TOC1"/>
      </w:pPr>
    </w:p>
    <w:p w14:paraId="57E67CD0" w14:textId="77777777" w:rsidR="00D76C85" w:rsidRDefault="00D76C85" w:rsidP="00DF16C8">
      <w:pPr>
        <w:pStyle w:val="TOC1"/>
      </w:pPr>
    </w:p>
    <w:p w14:paraId="404F10E1" w14:textId="77777777" w:rsidR="00D76C85" w:rsidRDefault="00D76C85" w:rsidP="00DF16C8">
      <w:pPr>
        <w:pStyle w:val="TOC1"/>
      </w:pPr>
    </w:p>
    <w:p w14:paraId="34474EFF" w14:textId="77777777" w:rsidR="00D76C85" w:rsidRDefault="00D76C85" w:rsidP="009A36B5"/>
    <w:p w14:paraId="2EAE5C83" w14:textId="77777777" w:rsidR="00D76C85" w:rsidRPr="009A36B5" w:rsidRDefault="00D76C85" w:rsidP="009A36B5"/>
    <w:p w14:paraId="4ADC1134" w14:textId="77777777" w:rsidR="00D76C85" w:rsidRDefault="00D76C85">
      <w:pPr>
        <w:pStyle w:val="coverTitle"/>
        <w:rPr>
          <w:rFonts w:cs="Arial"/>
        </w:rPr>
      </w:pPr>
    </w:p>
    <w:p w14:paraId="778CE103" w14:textId="77777777" w:rsidR="00D76C85" w:rsidRPr="00C31D2C" w:rsidRDefault="00D76C85"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72A12A38" w14:textId="77777777" w:rsidR="00D76C85" w:rsidRPr="00675541" w:rsidRDefault="00D76C85" w:rsidP="00DF16C8">
      <w:pPr>
        <w:pStyle w:val="a"/>
        <w:ind w:left="851"/>
        <w:rPr>
          <w:rFonts w:cs="Arial"/>
          <w:sz w:val="22"/>
          <w:szCs w:val="22"/>
        </w:rPr>
      </w:pPr>
      <w:r>
        <w:rPr>
          <w:rFonts w:cs="Arial"/>
          <w:sz w:val="22"/>
          <w:szCs w:val="22"/>
        </w:rPr>
        <w:t>The Environmental Permitting (England &amp; Wales) Regulations 2016</w:t>
      </w:r>
    </w:p>
    <w:p w14:paraId="2BDDA98B" w14:textId="77777777" w:rsidR="00D76C85" w:rsidRPr="00675541" w:rsidRDefault="00D76C85">
      <w:pPr>
        <w:pStyle w:val="a"/>
        <w:rPr>
          <w:rFonts w:cs="Arial"/>
          <w:sz w:val="22"/>
          <w:szCs w:val="22"/>
        </w:rPr>
      </w:pPr>
    </w:p>
    <w:p w14:paraId="71BE156E" w14:textId="77777777" w:rsidR="00D76C85" w:rsidRPr="00CE57D2" w:rsidRDefault="00D76C85" w:rsidP="0082402C">
      <w:pPr>
        <w:pStyle w:val="coverLicenceHolder"/>
        <w:pBdr>
          <w:top w:val="single" w:sz="4" w:space="25" w:color="auto"/>
        </w:pBdr>
        <w:ind w:left="3261"/>
        <w:rPr>
          <w:sz w:val="22"/>
          <w:szCs w:val="22"/>
        </w:rPr>
      </w:pPr>
      <w:r w:rsidRPr="00CE57D2">
        <w:rPr>
          <w:sz w:val="22"/>
          <w:szCs w:val="22"/>
        </w:rPr>
        <w:t>Dŵr Cymru Cyfyngedig</w:t>
      </w:r>
    </w:p>
    <w:p w14:paraId="2449184C" w14:textId="77777777" w:rsidR="00D76C85" w:rsidRPr="002B7497" w:rsidRDefault="00D76C85" w:rsidP="0082402C">
      <w:pPr>
        <w:pStyle w:val="coverLicenceHolder"/>
        <w:pBdr>
          <w:top w:val="single" w:sz="4" w:space="25" w:color="auto"/>
        </w:pBdr>
        <w:ind w:left="3261"/>
        <w:rPr>
          <w:sz w:val="22"/>
          <w:szCs w:val="22"/>
        </w:rPr>
      </w:pPr>
    </w:p>
    <w:p w14:paraId="2335CE7D" w14:textId="77777777" w:rsidR="00D76C85" w:rsidRPr="002B7497" w:rsidRDefault="00D76C85" w:rsidP="0082402C">
      <w:pPr>
        <w:pStyle w:val="coverLicenceHolder"/>
        <w:pBdr>
          <w:top w:val="single" w:sz="4" w:space="25" w:color="auto"/>
        </w:pBdr>
        <w:ind w:left="3261"/>
        <w:rPr>
          <w:sz w:val="22"/>
          <w:szCs w:val="22"/>
        </w:rPr>
      </w:pPr>
      <w:r w:rsidRPr="002B7497">
        <w:rPr>
          <w:noProof/>
          <w:sz w:val="22"/>
          <w:szCs w:val="22"/>
        </w:rPr>
        <w:t>Ffairfach Wastewater Treatment Works</w:t>
      </w:r>
      <w:r w:rsidRPr="002B7497">
        <w:rPr>
          <w:sz w:val="22"/>
          <w:szCs w:val="22"/>
        </w:rPr>
        <w:t xml:space="preserve"> </w:t>
      </w:r>
    </w:p>
    <w:p w14:paraId="623F51B2" w14:textId="77777777" w:rsidR="00D76C85" w:rsidRPr="002B7497" w:rsidRDefault="00D76C85" w:rsidP="0082402C">
      <w:pPr>
        <w:pStyle w:val="coverLicenceHolder"/>
        <w:pBdr>
          <w:top w:val="single" w:sz="4" w:space="25" w:color="auto"/>
        </w:pBdr>
        <w:ind w:left="3261"/>
        <w:rPr>
          <w:sz w:val="22"/>
          <w:szCs w:val="22"/>
        </w:rPr>
      </w:pPr>
      <w:r w:rsidRPr="002B7497">
        <w:rPr>
          <w:noProof/>
          <w:sz w:val="22"/>
          <w:szCs w:val="22"/>
        </w:rPr>
        <w:t>Off B4300</w:t>
      </w:r>
    </w:p>
    <w:p w14:paraId="322E1406" w14:textId="77777777" w:rsidR="00D76C85" w:rsidRPr="002B7497" w:rsidRDefault="00D76C85" w:rsidP="0082402C">
      <w:pPr>
        <w:pStyle w:val="coverLicenceHolder"/>
        <w:pBdr>
          <w:top w:val="single" w:sz="4" w:space="25" w:color="auto"/>
        </w:pBdr>
        <w:ind w:left="3261"/>
        <w:rPr>
          <w:sz w:val="22"/>
          <w:szCs w:val="22"/>
        </w:rPr>
      </w:pPr>
      <w:r w:rsidRPr="002B7497">
        <w:rPr>
          <w:noProof/>
          <w:sz w:val="22"/>
          <w:szCs w:val="22"/>
        </w:rPr>
        <w:t>Ffairfach</w:t>
      </w:r>
    </w:p>
    <w:p w14:paraId="442D1039" w14:textId="77777777" w:rsidR="002B7497" w:rsidRDefault="00D76C85" w:rsidP="0082402C">
      <w:pPr>
        <w:pStyle w:val="coverLicenceHolder"/>
        <w:pBdr>
          <w:top w:val="single" w:sz="4" w:space="25" w:color="auto"/>
        </w:pBdr>
        <w:ind w:left="3261"/>
        <w:rPr>
          <w:noProof/>
          <w:sz w:val="22"/>
          <w:szCs w:val="22"/>
        </w:rPr>
      </w:pPr>
      <w:r w:rsidRPr="002B7497">
        <w:rPr>
          <w:noProof/>
          <w:sz w:val="22"/>
          <w:szCs w:val="22"/>
        </w:rPr>
        <w:t xml:space="preserve">Near Llandeilo </w:t>
      </w:r>
    </w:p>
    <w:p w14:paraId="2CC2F569" w14:textId="01F8E31A" w:rsidR="00D76C85" w:rsidRPr="002B7497" w:rsidRDefault="00D76C85" w:rsidP="0082402C">
      <w:pPr>
        <w:pStyle w:val="coverLicenceHolder"/>
        <w:pBdr>
          <w:top w:val="single" w:sz="4" w:space="25" w:color="auto"/>
        </w:pBdr>
        <w:ind w:left="3261"/>
        <w:rPr>
          <w:sz w:val="22"/>
          <w:szCs w:val="22"/>
        </w:rPr>
      </w:pPr>
      <w:r w:rsidRPr="002B7497">
        <w:rPr>
          <w:noProof/>
          <w:sz w:val="22"/>
          <w:szCs w:val="22"/>
        </w:rPr>
        <w:t>Carmarthenshire</w:t>
      </w:r>
    </w:p>
    <w:p w14:paraId="4E4D7EB5" w14:textId="77777777" w:rsidR="00D76C85" w:rsidRPr="002B7497" w:rsidRDefault="00D76C85" w:rsidP="0082402C">
      <w:pPr>
        <w:pStyle w:val="coverLicenceHolder"/>
        <w:pBdr>
          <w:top w:val="single" w:sz="4" w:space="25" w:color="auto"/>
        </w:pBdr>
        <w:ind w:left="3261"/>
        <w:rPr>
          <w:sz w:val="22"/>
          <w:szCs w:val="22"/>
        </w:rPr>
      </w:pPr>
      <w:r w:rsidRPr="002B7497">
        <w:rPr>
          <w:noProof/>
          <w:sz w:val="22"/>
          <w:szCs w:val="22"/>
        </w:rPr>
        <w:t>SA19 6PE</w:t>
      </w:r>
    </w:p>
    <w:p w14:paraId="0E02BD20" w14:textId="77777777" w:rsidR="00D76C85" w:rsidRPr="002B7497" w:rsidRDefault="00D76C85" w:rsidP="0082402C">
      <w:pPr>
        <w:pStyle w:val="coverLicenceHolder"/>
        <w:pBdr>
          <w:top w:val="single" w:sz="4" w:space="25" w:color="auto"/>
        </w:pBdr>
        <w:ind w:left="3261"/>
        <w:rPr>
          <w:sz w:val="22"/>
          <w:szCs w:val="22"/>
        </w:rPr>
      </w:pPr>
    </w:p>
    <w:p w14:paraId="1A1E2029" w14:textId="77777777" w:rsidR="00D76C85" w:rsidRPr="002B7497" w:rsidRDefault="00D76C85" w:rsidP="0082402C">
      <w:pPr>
        <w:pStyle w:val="coverLicenceHolder"/>
        <w:pBdr>
          <w:top w:val="single" w:sz="4" w:space="25" w:color="auto"/>
        </w:pBdr>
        <w:ind w:left="3261"/>
        <w:rPr>
          <w:rFonts w:cs="Arial"/>
          <w:sz w:val="22"/>
          <w:szCs w:val="22"/>
        </w:rPr>
      </w:pPr>
    </w:p>
    <w:p w14:paraId="10C48CD4" w14:textId="77777777" w:rsidR="00D76C85" w:rsidRPr="002B7497" w:rsidRDefault="00D76C85" w:rsidP="0082402C">
      <w:pPr>
        <w:pStyle w:val="coverLicenceHolder"/>
        <w:pBdr>
          <w:top w:val="single" w:sz="4" w:space="25" w:color="auto"/>
        </w:pBdr>
        <w:spacing w:before="120" w:line="270" w:lineRule="exact"/>
        <w:ind w:left="3261"/>
        <w:rPr>
          <w:rFonts w:cs="Arial"/>
          <w:sz w:val="22"/>
          <w:szCs w:val="22"/>
        </w:rPr>
      </w:pPr>
      <w:r w:rsidRPr="002B7497">
        <w:rPr>
          <w:rFonts w:cs="Arial"/>
          <w:sz w:val="22"/>
          <w:szCs w:val="22"/>
        </w:rPr>
        <w:t>Variation number</w:t>
      </w:r>
    </w:p>
    <w:p w14:paraId="5F5B62E0" w14:textId="77777777" w:rsidR="00D76C85" w:rsidRPr="002B7497" w:rsidRDefault="00D76C85" w:rsidP="0082402C">
      <w:pPr>
        <w:pStyle w:val="coverLicenceHolder"/>
        <w:pBdr>
          <w:top w:val="single" w:sz="4" w:space="25" w:color="auto"/>
        </w:pBdr>
        <w:spacing w:before="120" w:line="270" w:lineRule="exact"/>
        <w:ind w:left="3261"/>
        <w:rPr>
          <w:rFonts w:cs="Arial"/>
          <w:sz w:val="22"/>
          <w:szCs w:val="22"/>
        </w:rPr>
      </w:pPr>
      <w:r w:rsidRPr="002B7497">
        <w:rPr>
          <w:rFonts w:cs="Arial"/>
          <w:noProof/>
          <w:sz w:val="22"/>
          <w:szCs w:val="22"/>
        </w:rPr>
        <w:t>PAN-021422</w:t>
      </w:r>
    </w:p>
    <w:p w14:paraId="4FED1E9D" w14:textId="77777777" w:rsidR="00D76C85" w:rsidRPr="002B7497" w:rsidRDefault="00D76C85" w:rsidP="0082402C">
      <w:pPr>
        <w:pStyle w:val="coverAuthNos"/>
        <w:spacing w:before="480"/>
        <w:ind w:left="3261"/>
        <w:rPr>
          <w:rFonts w:cs="Arial"/>
          <w:color w:val="auto"/>
          <w:sz w:val="22"/>
          <w:szCs w:val="22"/>
          <w:lang w:val="de-DE"/>
        </w:rPr>
      </w:pPr>
      <w:r w:rsidRPr="002B7497">
        <w:rPr>
          <w:rFonts w:cs="Arial"/>
          <w:color w:val="auto"/>
          <w:sz w:val="22"/>
          <w:szCs w:val="22"/>
          <w:lang w:val="de-DE"/>
        </w:rPr>
        <w:t>Permit number</w:t>
      </w:r>
    </w:p>
    <w:p w14:paraId="56BC54CF" w14:textId="77777777" w:rsidR="00D76C85" w:rsidRPr="002B7497" w:rsidRDefault="00D76C85" w:rsidP="0082402C">
      <w:pPr>
        <w:pStyle w:val="coverAuthNos"/>
        <w:ind w:left="3261"/>
        <w:rPr>
          <w:rFonts w:cs="Arial"/>
          <w:color w:val="auto"/>
          <w:sz w:val="22"/>
          <w:szCs w:val="22"/>
          <w:lang w:val="de-DE"/>
        </w:rPr>
      </w:pPr>
      <w:r w:rsidRPr="002B7497">
        <w:rPr>
          <w:rFonts w:cs="Arial"/>
          <w:noProof/>
          <w:color w:val="auto"/>
          <w:sz w:val="22"/>
          <w:szCs w:val="22"/>
          <w:lang w:val="de-DE"/>
        </w:rPr>
        <w:t>BH0065401</w:t>
      </w:r>
    </w:p>
    <w:p w14:paraId="120E78FF" w14:textId="77777777" w:rsidR="00D76C85" w:rsidRPr="002B7497" w:rsidRDefault="00D76C85" w:rsidP="00837B7B">
      <w:pPr>
        <w:pStyle w:val="coverAuthNos"/>
        <w:ind w:left="0"/>
        <w:jc w:val="center"/>
        <w:rPr>
          <w:rFonts w:cs="Arial"/>
          <w:color w:val="auto"/>
          <w:lang w:val="de-DE"/>
        </w:rPr>
      </w:pPr>
    </w:p>
    <w:p w14:paraId="6F4BE3B0" w14:textId="77777777" w:rsidR="00D76C85" w:rsidRPr="002B7497" w:rsidRDefault="00D76C85" w:rsidP="003F7A6C">
      <w:pPr>
        <w:pStyle w:val="coverAuthNos"/>
        <w:ind w:left="0"/>
        <w:rPr>
          <w:rFonts w:cs="Arial"/>
          <w:color w:val="auto"/>
          <w:lang w:val="de-DE"/>
        </w:rPr>
      </w:pPr>
    </w:p>
    <w:p w14:paraId="4D6AC635" w14:textId="77777777" w:rsidR="00D76C85" w:rsidRPr="002B7497" w:rsidRDefault="00D76C85" w:rsidP="00837B7B">
      <w:pPr>
        <w:pStyle w:val="coverAuthNos"/>
        <w:ind w:left="0"/>
        <w:jc w:val="center"/>
        <w:rPr>
          <w:rFonts w:cs="Arial"/>
          <w:color w:val="auto"/>
          <w:lang w:val="de-DE"/>
        </w:rPr>
      </w:pPr>
    </w:p>
    <w:p w14:paraId="1442AF0E" w14:textId="77777777" w:rsidR="00D76C85" w:rsidRPr="002B7497" w:rsidRDefault="00D76C85" w:rsidP="009A36B5">
      <w:pPr>
        <w:pStyle w:val="coverAuthNos"/>
        <w:spacing w:line="240" w:lineRule="auto"/>
        <w:ind w:left="0"/>
        <w:jc w:val="center"/>
        <w:rPr>
          <w:b/>
          <w:color w:val="auto"/>
          <w:sz w:val="36"/>
          <w:szCs w:val="36"/>
        </w:rPr>
      </w:pPr>
      <w:r>
        <w:rPr>
          <w:b/>
          <w:color w:val="FF0000"/>
          <w:sz w:val="36"/>
          <w:szCs w:val="36"/>
        </w:rPr>
        <w:br w:type="page"/>
      </w:r>
      <w:r w:rsidRPr="002B7497">
        <w:rPr>
          <w:b/>
          <w:noProof/>
          <w:color w:val="auto"/>
          <w:sz w:val="36"/>
          <w:szCs w:val="36"/>
        </w:rPr>
        <w:lastRenderedPageBreak/>
        <w:t>Ffairfach Wastewater Treatment Works</w:t>
      </w:r>
    </w:p>
    <w:p w14:paraId="5D4270B8" w14:textId="77777777" w:rsidR="00D76C85" w:rsidRPr="002B7497" w:rsidRDefault="00D76C85" w:rsidP="003370AB">
      <w:pPr>
        <w:pStyle w:val="Heading1nonum"/>
        <w:spacing w:before="80" w:after="0" w:line="240" w:lineRule="auto"/>
        <w:jc w:val="center"/>
        <w:rPr>
          <w:szCs w:val="36"/>
        </w:rPr>
      </w:pPr>
      <w:r w:rsidRPr="002B7497">
        <w:rPr>
          <w:szCs w:val="36"/>
        </w:rPr>
        <w:t xml:space="preserve">Permit number </w:t>
      </w:r>
      <w:r w:rsidRPr="002B7497">
        <w:rPr>
          <w:noProof/>
          <w:szCs w:val="36"/>
        </w:rPr>
        <w:t>BH0065401</w:t>
      </w:r>
    </w:p>
    <w:p w14:paraId="58EB2B5E" w14:textId="77777777" w:rsidR="00D76C85" w:rsidRPr="002B7497" w:rsidRDefault="00D76C85" w:rsidP="003370AB">
      <w:pPr>
        <w:pStyle w:val="Heading1nonum"/>
      </w:pPr>
      <w:r w:rsidRPr="002B7497">
        <w:t>Introductory note</w:t>
      </w:r>
    </w:p>
    <w:p w14:paraId="50EB9DE6" w14:textId="77777777" w:rsidR="00D76C85" w:rsidRPr="002B7497" w:rsidRDefault="00D76C85" w:rsidP="003370AB">
      <w:pPr>
        <w:pStyle w:val="Heading2a"/>
        <w:spacing w:before="120"/>
        <w:rPr>
          <w:i w:val="0"/>
        </w:rPr>
      </w:pPr>
      <w:r w:rsidRPr="002B7497">
        <w:rPr>
          <w:i w:val="0"/>
        </w:rPr>
        <w:t>This introductory note does not form a part of the notice.</w:t>
      </w:r>
    </w:p>
    <w:p w14:paraId="395606E5" w14:textId="4E30B24F" w:rsidR="00D76C85" w:rsidRPr="004A188D" w:rsidRDefault="00D76C85" w:rsidP="00D86312">
      <w:pPr>
        <w:pStyle w:val="BodyText2"/>
        <w:tabs>
          <w:tab w:val="left" w:pos="-720"/>
          <w:tab w:val="left" w:pos="0"/>
          <w:tab w:val="left" w:pos="972"/>
        </w:tabs>
        <w:spacing w:before="120" w:after="120" w:line="270" w:lineRule="exact"/>
        <w:jc w:val="left"/>
        <w:rPr>
          <w:rFonts w:cs="Arial"/>
          <w:sz w:val="22"/>
          <w:szCs w:val="22"/>
        </w:rPr>
      </w:pPr>
      <w:r w:rsidRPr="002B7497">
        <w:rPr>
          <w:rFonts w:cs="Arial"/>
          <w:sz w:val="22"/>
          <w:szCs w:val="22"/>
        </w:rPr>
        <w:t xml:space="preserve">The following notice gives notice of the variation and consolidation of environmental permits </w:t>
      </w:r>
      <w:r w:rsidRPr="002B7497">
        <w:rPr>
          <w:rFonts w:cs="Arial"/>
          <w:noProof/>
          <w:sz w:val="22"/>
          <w:szCs w:val="22"/>
        </w:rPr>
        <w:t>BH0065401</w:t>
      </w:r>
      <w:r w:rsidRPr="002B7497">
        <w:rPr>
          <w:rFonts w:cs="Arial"/>
          <w:sz w:val="22"/>
          <w:szCs w:val="22"/>
        </w:rPr>
        <w:t xml:space="preserve"> and </w:t>
      </w:r>
      <w:r w:rsidRPr="002B7497">
        <w:rPr>
          <w:rFonts w:cs="Arial"/>
          <w:noProof/>
          <w:sz w:val="22"/>
          <w:szCs w:val="22"/>
        </w:rPr>
        <w:t>BN0194103</w:t>
      </w:r>
      <w:r w:rsidRPr="002B7497">
        <w:rPr>
          <w:rFonts w:cs="Arial"/>
          <w:sz w:val="22"/>
          <w:szCs w:val="22"/>
        </w:rPr>
        <w:t xml:space="preserve"> referred to in the status logs below and the replacement of those permits with a consolidated environmental permit.</w:t>
      </w:r>
    </w:p>
    <w:p w14:paraId="78E5239B" w14:textId="518C9DE1" w:rsidR="00D76C85" w:rsidRPr="00D86312" w:rsidRDefault="00D76C85" w:rsidP="00D86312">
      <w:pPr>
        <w:spacing w:before="120" w:after="120"/>
        <w:rPr>
          <w:rFonts w:ascii="Arial" w:hAnsi="Arial" w:cs="Arial"/>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Pr="00003671">
        <w:rPr>
          <w:rStyle w:val="Pink"/>
          <w:rFonts w:ascii="Arial" w:hAnsi="Arial" w:cs="Arial"/>
          <w:color w:val="auto"/>
          <w:sz w:val="22"/>
          <w:szCs w:val="22"/>
        </w:rPr>
        <w:t>Nat</w:t>
      </w:r>
      <w:r w:rsidRPr="002B7497">
        <w:rPr>
          <w:rStyle w:val="Pink"/>
          <w:rFonts w:ascii="Arial" w:hAnsi="Arial" w:cs="Arial"/>
          <w:color w:val="auto"/>
          <w:sz w:val="22"/>
          <w:szCs w:val="22"/>
        </w:rPr>
        <w:t>ural Resources Wales and Dŵr Cymru Cyfyngedig as part of the National Environment Programme. This permit requires the operator to install overflow operation monitoring into storm storage</w:t>
      </w:r>
      <w:r w:rsidR="002B7497" w:rsidRPr="002B7497">
        <w:rPr>
          <w:rStyle w:val="Pink"/>
          <w:rFonts w:ascii="Arial" w:hAnsi="Arial" w:cs="Arial"/>
          <w:color w:val="auto"/>
          <w:sz w:val="22"/>
          <w:szCs w:val="22"/>
        </w:rPr>
        <w:t xml:space="preserve"> and</w:t>
      </w:r>
      <w:r w:rsidRPr="002B7497">
        <w:rPr>
          <w:rStyle w:val="Pink"/>
          <w:rFonts w:ascii="Arial" w:hAnsi="Arial" w:cs="Arial"/>
          <w:color w:val="auto"/>
          <w:sz w:val="22"/>
          <w:szCs w:val="22"/>
        </w:rPr>
        <w:t xml:space="preserve"> MCERTS flow monitoring to record flow passed forward. Compliance assessment against flow passed forward and overflow operation into</w:t>
      </w:r>
      <w:r w:rsidRPr="004E232E">
        <w:rPr>
          <w:rStyle w:val="Pink"/>
          <w:rFonts w:ascii="Arial" w:hAnsi="Arial" w:cs="Arial"/>
          <w:color w:val="auto"/>
          <w:sz w:val="22"/>
          <w:szCs w:val="22"/>
        </w:rPr>
        <w:t xml:space="preserve"> storm storage will be carried out for t</w:t>
      </w:r>
      <w:r w:rsidRPr="002B7497">
        <w:rPr>
          <w:rStyle w:val="Pink"/>
          <w:rFonts w:ascii="Arial" w:hAnsi="Arial" w:cs="Arial"/>
          <w:color w:val="auto"/>
          <w:sz w:val="22"/>
          <w:szCs w:val="22"/>
        </w:rPr>
        <w:t>he first full calendar year after both monitors have been installed.</w:t>
      </w:r>
    </w:p>
    <w:p w14:paraId="0993EDB1" w14:textId="77777777" w:rsidR="00D76C85" w:rsidRPr="00463D9F" w:rsidRDefault="00D76C85" w:rsidP="00D86312">
      <w:pPr>
        <w:spacing w:before="120" w:after="120"/>
        <w:rPr>
          <w:rFonts w:ascii="Arial" w:hAnsi="Arial" w:cs="Arial"/>
          <w:sz w:val="22"/>
          <w:szCs w:val="22"/>
          <w:lang w:eastAsia="en-US"/>
        </w:rPr>
      </w:pPr>
      <w:r w:rsidRPr="00463D9F">
        <w:rPr>
          <w:rFonts w:ascii="Arial" w:hAnsi="Arial" w:cs="Arial"/>
          <w:sz w:val="22"/>
          <w:szCs w:val="22"/>
          <w:lang w:eastAsia="en-US"/>
        </w:rPr>
        <w:t>In January 2021 NRW published a report in which we presented our compliance assessment for phosphorus in river Special Areas of Conservation (SAC) against revised targets. </w:t>
      </w:r>
    </w:p>
    <w:p w14:paraId="513FC372" w14:textId="77777777" w:rsidR="00463D9F" w:rsidRPr="00463D9F" w:rsidRDefault="00D76C85" w:rsidP="00D86312">
      <w:pPr>
        <w:spacing w:before="120" w:after="120"/>
        <w:rPr>
          <w:rFonts w:ascii="Arial" w:hAnsi="Arial" w:cs="Arial"/>
          <w:sz w:val="22"/>
          <w:szCs w:val="22"/>
          <w:lang w:eastAsia="en-US"/>
        </w:rPr>
      </w:pPr>
      <w:r w:rsidRPr="00463D9F">
        <w:rPr>
          <w:rFonts w:ascii="Arial" w:hAnsi="Arial" w:cs="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5C00CB4E" w14:textId="35C22CB2" w:rsidR="00D76C85" w:rsidRPr="00463D9F" w:rsidRDefault="00D76C85" w:rsidP="00D86312">
      <w:pPr>
        <w:spacing w:before="120" w:after="120"/>
        <w:rPr>
          <w:rFonts w:ascii="Arial" w:hAnsi="Arial" w:cs="Arial"/>
          <w:sz w:val="22"/>
          <w:szCs w:val="22"/>
          <w:lang w:eastAsia="en-US"/>
        </w:rPr>
      </w:pPr>
      <w:r w:rsidRPr="00463D9F">
        <w:rPr>
          <w:rFonts w:ascii="Arial" w:hAnsi="Arial" w:cs="Arial"/>
          <w:sz w:val="22"/>
          <w:szCs w:val="22"/>
          <w:lang w:eastAsia="en-US"/>
        </w:rPr>
        <w:t xml:space="preserve">The permit variation and consolidation has implemented a Total Phosphorus limit of </w:t>
      </w:r>
      <w:r w:rsidR="00463D9F" w:rsidRPr="00463D9F">
        <w:rPr>
          <w:rFonts w:ascii="Arial" w:hAnsi="Arial" w:cs="Arial"/>
          <w:sz w:val="22"/>
          <w:szCs w:val="22"/>
          <w:lang w:eastAsia="en-US"/>
        </w:rPr>
        <w:t>5</w:t>
      </w:r>
      <w:r w:rsidRPr="00463D9F">
        <w:rPr>
          <w:rFonts w:ascii="Arial" w:hAnsi="Arial" w:cs="Arial"/>
          <w:sz w:val="22"/>
          <w:szCs w:val="22"/>
          <w:lang w:eastAsia="en-US"/>
        </w:rPr>
        <w:t xml:space="preserve"> mg/l effective from</w:t>
      </w:r>
      <w:r w:rsidR="00CD4661">
        <w:rPr>
          <w:rFonts w:ascii="Arial" w:hAnsi="Arial" w:cs="Arial"/>
          <w:sz w:val="22"/>
          <w:szCs w:val="22"/>
          <w:lang w:eastAsia="en-US"/>
        </w:rPr>
        <w:t xml:space="preserve"> 04/03/2024</w:t>
      </w:r>
      <w:r w:rsidRPr="00463D9F">
        <w:rPr>
          <w:rFonts w:ascii="Arial" w:hAnsi="Arial" w:cs="Arial"/>
          <w:color w:val="0070C0"/>
          <w:sz w:val="22"/>
          <w:szCs w:val="22"/>
          <w:lang w:eastAsia="en-US"/>
        </w:rPr>
        <w:t>.</w:t>
      </w:r>
    </w:p>
    <w:p w14:paraId="31F915B3" w14:textId="77777777" w:rsidR="00D76C85" w:rsidRPr="00463D9F" w:rsidRDefault="00D76C85" w:rsidP="00D86312">
      <w:pPr>
        <w:spacing w:before="120" w:after="120"/>
        <w:rPr>
          <w:rFonts w:ascii="Arial" w:hAnsi="Arial" w:cs="Arial"/>
          <w:sz w:val="22"/>
          <w:szCs w:val="22"/>
          <w:lang w:eastAsia="en-US"/>
        </w:rPr>
      </w:pPr>
      <w:r w:rsidRPr="00463D9F">
        <w:rPr>
          <w:rFonts w:ascii="Arial" w:hAnsi="Arial" w:cs="Arial"/>
          <w:sz w:val="22"/>
          <w:szCs w:val="22"/>
          <w:lang w:eastAsia="en-US"/>
        </w:rPr>
        <w:t>The schedules specify the changes made to the permit.</w:t>
      </w:r>
    </w:p>
    <w:p w14:paraId="292F03F1" w14:textId="77777777" w:rsidR="00D76C85" w:rsidRPr="00463D9F" w:rsidRDefault="00D76C85" w:rsidP="00D86312">
      <w:pPr>
        <w:spacing w:before="120" w:after="120"/>
        <w:rPr>
          <w:rFonts w:ascii="Arial" w:hAnsi="Arial" w:cs="Arial"/>
          <w:sz w:val="22"/>
          <w:szCs w:val="22"/>
          <w:lang w:eastAsia="en-US"/>
        </w:rPr>
      </w:pPr>
      <w:r w:rsidRPr="00463D9F">
        <w:rPr>
          <w:rFonts w:ascii="Arial" w:hAnsi="Arial" w:cs="Arial"/>
          <w:sz w:val="22"/>
          <w:szCs w:val="22"/>
          <w:lang w:eastAsia="en-US"/>
        </w:rPr>
        <w:t>The status log of a permit sets out the permitting history, including any changes to the permit reference number. It is not backdated before 6th April 2010.</w:t>
      </w:r>
    </w:p>
    <w:p w14:paraId="0BB6FC8F" w14:textId="77777777" w:rsidR="00D76C85" w:rsidRPr="00463D9F" w:rsidRDefault="00D76C85" w:rsidP="00167FFA">
      <w:pPr>
        <w:pStyle w:val="BodyText2"/>
        <w:spacing w:line="270" w:lineRule="exact"/>
        <w:jc w:val="left"/>
        <w:rPr>
          <w:rFonts w:cs="Arial"/>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D76C85" w:rsidRPr="008016C5" w14:paraId="59543B69" w14:textId="77777777" w:rsidTr="009619D1">
        <w:trPr>
          <w:cantSplit/>
        </w:trPr>
        <w:tc>
          <w:tcPr>
            <w:tcW w:w="8046" w:type="dxa"/>
            <w:gridSpan w:val="3"/>
            <w:tcBorders>
              <w:top w:val="nil"/>
              <w:left w:val="nil"/>
              <w:right w:val="nil"/>
            </w:tcBorders>
            <w:shd w:val="clear" w:color="auto" w:fill="000000"/>
          </w:tcPr>
          <w:p w14:paraId="0603C2C9" w14:textId="77777777" w:rsidR="00D76C85" w:rsidRPr="008016C5" w:rsidRDefault="00D76C85"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Pr="00EE5D5C">
              <w:rPr>
                <w:rFonts w:ascii="Arial" w:hAnsi="Arial" w:cs="Arial"/>
                <w:noProof/>
                <w:color w:val="FFFFFF"/>
                <w:sz w:val="22"/>
                <w:szCs w:val="22"/>
              </w:rPr>
              <w:t>BH0065401</w:t>
            </w:r>
          </w:p>
        </w:tc>
      </w:tr>
      <w:tr w:rsidR="00D76C85" w:rsidRPr="008016C5" w14:paraId="490E0B40" w14:textId="77777777" w:rsidTr="009619D1">
        <w:tc>
          <w:tcPr>
            <w:tcW w:w="2660" w:type="dxa"/>
            <w:tcBorders>
              <w:left w:val="nil"/>
              <w:right w:val="nil"/>
            </w:tcBorders>
          </w:tcPr>
          <w:p w14:paraId="0F78134C" w14:textId="77777777" w:rsidR="00D76C85" w:rsidRPr="008016C5" w:rsidRDefault="00D76C85"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0C891085" w14:textId="77777777" w:rsidR="00D76C85" w:rsidRPr="008016C5" w:rsidRDefault="00D76C85"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014B83DB" w14:textId="77777777" w:rsidR="00D76C85" w:rsidRPr="008016C5" w:rsidRDefault="00D76C85"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D76C85" w:rsidRPr="008016C5" w14:paraId="14D522E1" w14:textId="77777777" w:rsidTr="00463D9F">
        <w:trPr>
          <w:trHeight w:val="817"/>
        </w:trPr>
        <w:tc>
          <w:tcPr>
            <w:tcW w:w="2660" w:type="dxa"/>
            <w:vMerge w:val="restart"/>
            <w:tcBorders>
              <w:left w:val="nil"/>
              <w:right w:val="nil"/>
            </w:tcBorders>
          </w:tcPr>
          <w:p w14:paraId="1599A298" w14:textId="77777777" w:rsidR="00D76C85" w:rsidRPr="00463D9F" w:rsidRDefault="00D76C85" w:rsidP="009619D1">
            <w:pPr>
              <w:pStyle w:val="Tablebody"/>
              <w:spacing w:before="40" w:after="40" w:line="270" w:lineRule="exact"/>
              <w:rPr>
                <w:rFonts w:ascii="Arial" w:hAnsi="Arial" w:cs="Arial"/>
                <w:color w:val="auto"/>
                <w:sz w:val="22"/>
                <w:szCs w:val="22"/>
              </w:rPr>
            </w:pPr>
            <w:r w:rsidRPr="00463D9F">
              <w:rPr>
                <w:rFonts w:ascii="Arial" w:hAnsi="Arial" w:cs="Arial"/>
                <w:color w:val="auto"/>
                <w:sz w:val="22"/>
                <w:szCs w:val="22"/>
              </w:rPr>
              <w:t xml:space="preserve">Regulator-initiated variation </w:t>
            </w:r>
            <w:r w:rsidRPr="00463D9F">
              <w:rPr>
                <w:rFonts w:ascii="Arial" w:hAnsi="Arial" w:cs="Arial"/>
                <w:noProof/>
                <w:color w:val="auto"/>
                <w:sz w:val="22"/>
                <w:szCs w:val="22"/>
              </w:rPr>
              <w:t>PAN-021422</w:t>
            </w:r>
          </w:p>
        </w:tc>
        <w:tc>
          <w:tcPr>
            <w:tcW w:w="1559" w:type="dxa"/>
            <w:tcBorders>
              <w:left w:val="nil"/>
              <w:right w:val="nil"/>
            </w:tcBorders>
          </w:tcPr>
          <w:p w14:paraId="41FF4C4D" w14:textId="2EA95A71" w:rsidR="00D76C85" w:rsidRPr="00463D9F" w:rsidRDefault="00463D9F" w:rsidP="009619D1">
            <w:pPr>
              <w:pStyle w:val="Tablebody"/>
              <w:spacing w:before="40" w:after="40" w:line="270" w:lineRule="exact"/>
              <w:rPr>
                <w:rFonts w:ascii="Arial" w:hAnsi="Arial" w:cs="Arial"/>
                <w:color w:val="auto"/>
                <w:sz w:val="22"/>
                <w:szCs w:val="22"/>
              </w:rPr>
            </w:pPr>
            <w:r w:rsidRPr="00463D9F">
              <w:rPr>
                <w:rFonts w:ascii="Arial" w:hAnsi="Arial" w:cs="Arial"/>
                <w:color w:val="auto"/>
                <w:sz w:val="22"/>
                <w:szCs w:val="22"/>
              </w:rPr>
              <w:t>23/03/2023</w:t>
            </w:r>
          </w:p>
        </w:tc>
        <w:tc>
          <w:tcPr>
            <w:tcW w:w="3827" w:type="dxa"/>
            <w:tcBorders>
              <w:left w:val="nil"/>
              <w:right w:val="nil"/>
            </w:tcBorders>
          </w:tcPr>
          <w:p w14:paraId="7A1F10D1" w14:textId="358B8E84" w:rsidR="00D76C85" w:rsidRPr="00463D9F" w:rsidRDefault="00D76C85" w:rsidP="009619D1">
            <w:pPr>
              <w:pStyle w:val="Tablebody"/>
              <w:spacing w:before="40" w:after="40" w:line="270" w:lineRule="exact"/>
              <w:rPr>
                <w:rFonts w:ascii="Arial" w:hAnsi="Arial" w:cs="Arial"/>
                <w:color w:val="auto"/>
                <w:sz w:val="22"/>
                <w:szCs w:val="22"/>
              </w:rPr>
            </w:pPr>
            <w:r w:rsidRPr="00463D9F">
              <w:rPr>
                <w:rFonts w:ascii="Arial" w:hAnsi="Arial" w:cs="Arial"/>
                <w:color w:val="auto"/>
                <w:sz w:val="22"/>
                <w:szCs w:val="22"/>
              </w:rPr>
              <w:t>Variation of permit initiated under PR19 review programme to incorporate improvements to be delivered under AMP7.</w:t>
            </w:r>
            <w:r w:rsidRPr="00463D9F">
              <w:rPr>
                <w:color w:val="auto"/>
              </w:rPr>
              <w:t xml:space="preserve"> </w:t>
            </w:r>
          </w:p>
        </w:tc>
      </w:tr>
      <w:tr w:rsidR="00D76C85" w:rsidRPr="008016C5" w14:paraId="19CD1DF0" w14:textId="77777777" w:rsidTr="00463D9F">
        <w:trPr>
          <w:trHeight w:val="350"/>
        </w:trPr>
        <w:tc>
          <w:tcPr>
            <w:tcW w:w="2660" w:type="dxa"/>
            <w:vMerge/>
            <w:tcBorders>
              <w:left w:val="nil"/>
              <w:right w:val="nil"/>
            </w:tcBorders>
          </w:tcPr>
          <w:p w14:paraId="4FA7DC71" w14:textId="77777777" w:rsidR="00D76C85" w:rsidRPr="00463D9F" w:rsidRDefault="00D76C85" w:rsidP="009619D1">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75C0B88F" w14:textId="1B49DAB8" w:rsidR="00D76C85" w:rsidRPr="00463D9F" w:rsidRDefault="00463D9F" w:rsidP="009619D1">
            <w:pPr>
              <w:pStyle w:val="Tablebody"/>
              <w:spacing w:before="40" w:after="40" w:line="270" w:lineRule="exact"/>
              <w:rPr>
                <w:rFonts w:ascii="Arial" w:hAnsi="Arial" w:cs="Arial"/>
                <w:color w:val="auto"/>
                <w:sz w:val="22"/>
                <w:szCs w:val="22"/>
              </w:rPr>
            </w:pPr>
            <w:r w:rsidRPr="00463D9F">
              <w:rPr>
                <w:rFonts w:ascii="Arial" w:hAnsi="Arial" w:cs="Arial"/>
                <w:color w:val="auto"/>
                <w:sz w:val="22"/>
                <w:szCs w:val="22"/>
              </w:rPr>
              <w:t>01/11/2023</w:t>
            </w:r>
          </w:p>
        </w:tc>
        <w:tc>
          <w:tcPr>
            <w:tcW w:w="3827" w:type="dxa"/>
            <w:tcBorders>
              <w:left w:val="nil"/>
              <w:right w:val="nil"/>
            </w:tcBorders>
          </w:tcPr>
          <w:p w14:paraId="15452C9C" w14:textId="7FA1D402" w:rsidR="00D76C85" w:rsidRPr="00463D9F" w:rsidRDefault="00D76C85" w:rsidP="00F95E93">
            <w:pPr>
              <w:pStyle w:val="Tablebody"/>
              <w:spacing w:before="40" w:after="40" w:line="270" w:lineRule="exact"/>
              <w:rPr>
                <w:rFonts w:ascii="Arial" w:hAnsi="Arial" w:cs="Arial"/>
                <w:color w:val="auto"/>
                <w:sz w:val="22"/>
                <w:szCs w:val="22"/>
              </w:rPr>
            </w:pPr>
            <w:r w:rsidRPr="00463D9F">
              <w:rPr>
                <w:rFonts w:ascii="Arial" w:hAnsi="Arial" w:cs="Arial"/>
                <w:color w:val="auto"/>
                <w:sz w:val="22"/>
                <w:szCs w:val="22"/>
              </w:rPr>
              <w:t>A Total Phosphorus limit has been added</w:t>
            </w:r>
            <w:r w:rsidR="00463D9F" w:rsidRPr="00463D9F">
              <w:rPr>
                <w:rFonts w:ascii="Arial" w:hAnsi="Arial" w:cs="Arial"/>
                <w:color w:val="auto"/>
                <w:sz w:val="22"/>
                <w:szCs w:val="22"/>
              </w:rPr>
              <w:t>.</w:t>
            </w:r>
            <w:r w:rsidRPr="00463D9F">
              <w:rPr>
                <w:rFonts w:ascii="Arial" w:hAnsi="Arial" w:cs="Arial"/>
                <w:color w:val="auto"/>
                <w:sz w:val="22"/>
                <w:szCs w:val="22"/>
              </w:rPr>
              <w:t xml:space="preserve"> </w:t>
            </w:r>
          </w:p>
        </w:tc>
      </w:tr>
      <w:tr w:rsidR="00D76C85" w:rsidRPr="008016C5" w14:paraId="1D9B737D" w14:textId="77777777" w:rsidTr="009619D1">
        <w:tc>
          <w:tcPr>
            <w:tcW w:w="2660" w:type="dxa"/>
            <w:tcBorders>
              <w:left w:val="nil"/>
              <w:right w:val="nil"/>
            </w:tcBorders>
          </w:tcPr>
          <w:p w14:paraId="6D023BAE" w14:textId="77777777" w:rsidR="00D76C85" w:rsidRPr="00DF6316" w:rsidRDefault="00D76C85" w:rsidP="00E1303A">
            <w:pPr>
              <w:pStyle w:val="Tablebody"/>
              <w:spacing w:before="40" w:after="40" w:line="270" w:lineRule="exact"/>
              <w:rPr>
                <w:rFonts w:ascii="Arial" w:hAnsi="Arial" w:cs="Arial"/>
                <w:sz w:val="22"/>
                <w:szCs w:val="22"/>
              </w:rPr>
            </w:pPr>
            <w:r w:rsidRPr="00463D9F">
              <w:rPr>
                <w:rFonts w:ascii="Arial" w:hAnsi="Arial" w:cs="Arial"/>
                <w:color w:val="auto"/>
                <w:sz w:val="22"/>
                <w:szCs w:val="22"/>
              </w:rPr>
              <w:t xml:space="preserve">Variation determined </w:t>
            </w:r>
            <w:r w:rsidRPr="00463D9F">
              <w:rPr>
                <w:rFonts w:ascii="Arial" w:hAnsi="Arial" w:cs="Arial"/>
                <w:noProof/>
                <w:color w:val="auto"/>
                <w:sz w:val="22"/>
                <w:szCs w:val="22"/>
              </w:rPr>
              <w:t>BH0065401</w:t>
            </w:r>
            <w:r w:rsidRPr="00463D9F">
              <w:rPr>
                <w:rFonts w:ascii="Arial" w:hAnsi="Arial" w:cs="Arial"/>
                <w:color w:val="auto"/>
                <w:sz w:val="22"/>
                <w:szCs w:val="22"/>
              </w:rPr>
              <w:t xml:space="preserve"> </w:t>
            </w:r>
          </w:p>
        </w:tc>
        <w:tc>
          <w:tcPr>
            <w:tcW w:w="1559" w:type="dxa"/>
            <w:tcBorders>
              <w:left w:val="nil"/>
              <w:right w:val="nil"/>
            </w:tcBorders>
          </w:tcPr>
          <w:p w14:paraId="09B86498" w14:textId="3567855C" w:rsidR="00D76C85" w:rsidRPr="00CE57D2" w:rsidRDefault="00CD4661" w:rsidP="00E1303A">
            <w:pPr>
              <w:pStyle w:val="Tablebody"/>
              <w:spacing w:before="40" w:after="40" w:line="270" w:lineRule="exact"/>
              <w:rPr>
                <w:rFonts w:ascii="Arial" w:hAnsi="Arial" w:cs="Arial"/>
                <w:color w:val="auto"/>
                <w:sz w:val="22"/>
                <w:szCs w:val="22"/>
              </w:rPr>
            </w:pPr>
            <w:r w:rsidRPr="00CD4661">
              <w:rPr>
                <w:rFonts w:ascii="Arial" w:hAnsi="Arial" w:cs="Arial"/>
                <w:color w:val="auto"/>
                <w:sz w:val="22"/>
                <w:szCs w:val="22"/>
              </w:rPr>
              <w:t>26/02/2024</w:t>
            </w:r>
          </w:p>
        </w:tc>
        <w:tc>
          <w:tcPr>
            <w:tcW w:w="3827" w:type="dxa"/>
            <w:tcBorders>
              <w:left w:val="nil"/>
              <w:right w:val="nil"/>
            </w:tcBorders>
          </w:tcPr>
          <w:p w14:paraId="01F7E1BB" w14:textId="01D78CDB" w:rsidR="00D76C85" w:rsidRPr="00CE57D2" w:rsidRDefault="00D76C85"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463D9F">
              <w:rPr>
                <w:rFonts w:ascii="Arial" w:hAnsi="Arial" w:cs="Arial"/>
                <w:color w:val="auto"/>
                <w:sz w:val="22"/>
                <w:szCs w:val="22"/>
              </w:rPr>
              <w:t xml:space="preserve"> in modern condition format to Dŵr Cymru Cyfyngedig.</w:t>
            </w:r>
          </w:p>
        </w:tc>
      </w:tr>
    </w:tbl>
    <w:p w14:paraId="6FAA50DC" w14:textId="77777777" w:rsidR="00D76C85" w:rsidRDefault="00D76C85"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D76C85" w:rsidRPr="008016C5" w14:paraId="6615D41D" w14:textId="77777777" w:rsidTr="00E057C4">
        <w:trPr>
          <w:cantSplit/>
        </w:trPr>
        <w:tc>
          <w:tcPr>
            <w:tcW w:w="8046" w:type="dxa"/>
            <w:gridSpan w:val="3"/>
            <w:tcBorders>
              <w:top w:val="nil"/>
              <w:left w:val="nil"/>
              <w:right w:val="nil"/>
            </w:tcBorders>
            <w:shd w:val="clear" w:color="auto" w:fill="000000"/>
          </w:tcPr>
          <w:p w14:paraId="73ECFF94" w14:textId="77777777" w:rsidR="00D76C85" w:rsidRPr="008016C5" w:rsidRDefault="00D76C85"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Pr="00EE5D5C">
              <w:rPr>
                <w:rFonts w:ascii="Arial" w:hAnsi="Arial" w:cs="Arial"/>
                <w:noProof/>
                <w:color w:val="FFFFFF"/>
                <w:sz w:val="22"/>
                <w:szCs w:val="22"/>
              </w:rPr>
              <w:t>BN0194103</w:t>
            </w:r>
          </w:p>
        </w:tc>
      </w:tr>
      <w:tr w:rsidR="00D76C85" w:rsidRPr="008016C5" w14:paraId="33E756F1" w14:textId="77777777" w:rsidTr="00463D9F">
        <w:tc>
          <w:tcPr>
            <w:tcW w:w="2694" w:type="dxa"/>
            <w:tcBorders>
              <w:left w:val="nil"/>
              <w:right w:val="nil"/>
            </w:tcBorders>
          </w:tcPr>
          <w:p w14:paraId="6E774668" w14:textId="77777777" w:rsidR="00D76C85" w:rsidRPr="008016C5" w:rsidRDefault="00D76C85"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0D4F6DE" w14:textId="77777777" w:rsidR="00D76C85" w:rsidRPr="008016C5" w:rsidRDefault="00D76C85"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350FA2DA" w14:textId="77777777" w:rsidR="00D76C85" w:rsidRPr="008016C5" w:rsidRDefault="00D76C85"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463D9F" w:rsidRPr="008016C5" w14:paraId="59916F50" w14:textId="77777777" w:rsidTr="00463D9F">
        <w:tc>
          <w:tcPr>
            <w:tcW w:w="2694" w:type="dxa"/>
            <w:tcBorders>
              <w:top w:val="single" w:sz="6" w:space="0" w:color="auto"/>
              <w:left w:val="nil"/>
              <w:bottom w:val="single" w:sz="6" w:space="0" w:color="auto"/>
              <w:right w:val="nil"/>
            </w:tcBorders>
          </w:tcPr>
          <w:p w14:paraId="13629F7E" w14:textId="77777777" w:rsidR="00463D9F" w:rsidRPr="00685117" w:rsidRDefault="00463D9F" w:rsidP="00463D9F">
            <w:pPr>
              <w:pStyle w:val="Tablebody"/>
              <w:spacing w:beforeLines="20" w:before="48" w:afterLines="20" w:after="48" w:line="276" w:lineRule="auto"/>
              <w:rPr>
                <w:rFonts w:ascii="Arial" w:hAnsi="Arial" w:cs="Arial"/>
                <w:color w:val="auto"/>
                <w:sz w:val="22"/>
                <w:szCs w:val="22"/>
              </w:rPr>
            </w:pPr>
            <w:r w:rsidRPr="00685117">
              <w:rPr>
                <w:rFonts w:ascii="Arial" w:hAnsi="Arial" w:cs="Arial"/>
                <w:color w:val="auto"/>
                <w:sz w:val="22"/>
                <w:szCs w:val="22"/>
              </w:rPr>
              <w:t>Regulator-initiated variation</w:t>
            </w:r>
          </w:p>
          <w:p w14:paraId="76AA23BF" w14:textId="498D564D" w:rsidR="00463D9F" w:rsidRPr="00D555F3" w:rsidRDefault="00463D9F" w:rsidP="00463D9F">
            <w:pPr>
              <w:pStyle w:val="Tablebody"/>
              <w:spacing w:before="40" w:after="40" w:line="270" w:lineRule="exact"/>
              <w:rPr>
                <w:rFonts w:ascii="Arial" w:hAnsi="Arial" w:cs="Arial"/>
                <w:color w:val="FF0000"/>
                <w:sz w:val="22"/>
                <w:szCs w:val="22"/>
              </w:rPr>
            </w:pPr>
            <w:r w:rsidRPr="00685117">
              <w:rPr>
                <w:rFonts w:ascii="Arial" w:hAnsi="Arial" w:cs="Arial"/>
                <w:color w:val="auto"/>
                <w:sz w:val="22"/>
                <w:szCs w:val="22"/>
              </w:rPr>
              <w:t xml:space="preserve">Application </w:t>
            </w:r>
            <w:r w:rsidRPr="00685117">
              <w:rPr>
                <w:rFonts w:ascii="Arial" w:hAnsi="Arial" w:cs="Arial"/>
                <w:noProof/>
                <w:color w:val="auto"/>
                <w:sz w:val="22"/>
                <w:szCs w:val="22"/>
              </w:rPr>
              <w:t>PAN-009477</w:t>
            </w:r>
          </w:p>
        </w:tc>
        <w:tc>
          <w:tcPr>
            <w:tcW w:w="1559" w:type="dxa"/>
            <w:tcBorders>
              <w:top w:val="single" w:sz="6" w:space="0" w:color="auto"/>
              <w:left w:val="nil"/>
              <w:bottom w:val="single" w:sz="6" w:space="0" w:color="auto"/>
              <w:right w:val="nil"/>
            </w:tcBorders>
          </w:tcPr>
          <w:p w14:paraId="548F55F7" w14:textId="77777777" w:rsidR="00463D9F" w:rsidRPr="00685117" w:rsidRDefault="00463D9F" w:rsidP="00463D9F">
            <w:pPr>
              <w:pStyle w:val="Tablebody"/>
              <w:spacing w:beforeLines="20" w:before="48" w:afterLines="20" w:after="48" w:line="276" w:lineRule="auto"/>
              <w:rPr>
                <w:rFonts w:ascii="Arial" w:hAnsi="Arial" w:cs="Arial"/>
                <w:color w:val="auto"/>
                <w:sz w:val="22"/>
                <w:szCs w:val="22"/>
              </w:rPr>
            </w:pPr>
            <w:r w:rsidRPr="00685117">
              <w:rPr>
                <w:rFonts w:ascii="Arial" w:hAnsi="Arial" w:cs="Arial"/>
                <w:color w:val="auto"/>
                <w:sz w:val="22"/>
                <w:szCs w:val="22"/>
              </w:rPr>
              <w:t>Duly Made</w:t>
            </w:r>
          </w:p>
          <w:p w14:paraId="093AA833" w14:textId="19E1CF95" w:rsidR="00463D9F" w:rsidRPr="00D555F3" w:rsidRDefault="00463D9F" w:rsidP="00463D9F">
            <w:pPr>
              <w:pStyle w:val="Tablebody"/>
              <w:spacing w:before="40" w:after="40" w:line="270" w:lineRule="exact"/>
              <w:rPr>
                <w:rFonts w:ascii="Arial" w:hAnsi="Arial" w:cs="Arial"/>
                <w:color w:val="FF0000"/>
                <w:sz w:val="22"/>
                <w:szCs w:val="22"/>
              </w:rPr>
            </w:pPr>
            <w:r w:rsidRPr="00685117">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2A535285" w14:textId="2322DCB0" w:rsidR="00463D9F" w:rsidRPr="00D555F3" w:rsidRDefault="00463D9F" w:rsidP="00463D9F">
            <w:pPr>
              <w:pStyle w:val="Tablebody"/>
              <w:spacing w:before="40" w:after="40" w:line="270" w:lineRule="exact"/>
              <w:rPr>
                <w:rFonts w:ascii="Arial" w:hAnsi="Arial" w:cs="Arial"/>
                <w:color w:val="FF0000"/>
                <w:sz w:val="22"/>
                <w:szCs w:val="22"/>
              </w:rPr>
            </w:pPr>
            <w:r w:rsidRPr="00685117">
              <w:rPr>
                <w:rFonts w:ascii="Arial" w:hAnsi="Arial" w:cs="Arial"/>
                <w:color w:val="auto"/>
                <w:sz w:val="22"/>
                <w:szCs w:val="22"/>
              </w:rPr>
              <w:t>AMP programme EDM variation.</w:t>
            </w:r>
          </w:p>
        </w:tc>
      </w:tr>
      <w:tr w:rsidR="00463D9F" w:rsidRPr="008016C5" w14:paraId="2DE61C8B" w14:textId="77777777" w:rsidTr="00463D9F">
        <w:tc>
          <w:tcPr>
            <w:tcW w:w="2694" w:type="dxa"/>
            <w:tcBorders>
              <w:top w:val="single" w:sz="6" w:space="0" w:color="auto"/>
              <w:left w:val="nil"/>
              <w:bottom w:val="single" w:sz="6" w:space="0" w:color="auto"/>
              <w:right w:val="nil"/>
            </w:tcBorders>
          </w:tcPr>
          <w:p w14:paraId="412C9AA8" w14:textId="77777777" w:rsidR="00463D9F" w:rsidRPr="003367A9" w:rsidRDefault="00463D9F" w:rsidP="00463D9F">
            <w:pPr>
              <w:pStyle w:val="Tablebody"/>
              <w:spacing w:beforeLines="20" w:before="48" w:afterLines="20" w:after="48" w:line="276" w:lineRule="auto"/>
              <w:rPr>
                <w:rFonts w:ascii="Arial" w:hAnsi="Arial" w:cs="Arial"/>
                <w:color w:val="auto"/>
                <w:sz w:val="22"/>
                <w:szCs w:val="22"/>
              </w:rPr>
            </w:pPr>
            <w:r w:rsidRPr="003367A9">
              <w:rPr>
                <w:rFonts w:ascii="Arial" w:hAnsi="Arial" w:cs="Arial"/>
                <w:color w:val="auto"/>
                <w:sz w:val="22"/>
                <w:szCs w:val="22"/>
              </w:rPr>
              <w:t>Variation Issued</w:t>
            </w:r>
          </w:p>
          <w:p w14:paraId="27F97F20" w14:textId="6735EDEE" w:rsidR="00463D9F" w:rsidRPr="00D555F3" w:rsidRDefault="00463D9F" w:rsidP="00463D9F">
            <w:pPr>
              <w:pStyle w:val="Tablebody"/>
              <w:spacing w:before="40" w:after="40" w:line="270" w:lineRule="exact"/>
              <w:rPr>
                <w:rFonts w:ascii="Arial" w:hAnsi="Arial" w:cs="Arial"/>
                <w:color w:val="FF0000"/>
                <w:sz w:val="22"/>
                <w:szCs w:val="22"/>
              </w:rPr>
            </w:pPr>
            <w:r w:rsidRPr="003367A9">
              <w:rPr>
                <w:rFonts w:ascii="Arial" w:hAnsi="Arial" w:cs="Arial"/>
                <w:noProof/>
                <w:color w:val="auto"/>
                <w:sz w:val="22"/>
                <w:szCs w:val="22"/>
              </w:rPr>
              <w:t>BN0194103</w:t>
            </w:r>
          </w:p>
        </w:tc>
        <w:tc>
          <w:tcPr>
            <w:tcW w:w="1559" w:type="dxa"/>
            <w:tcBorders>
              <w:top w:val="single" w:sz="6" w:space="0" w:color="auto"/>
              <w:left w:val="nil"/>
              <w:bottom w:val="single" w:sz="6" w:space="0" w:color="auto"/>
              <w:right w:val="nil"/>
            </w:tcBorders>
          </w:tcPr>
          <w:p w14:paraId="298EA819" w14:textId="5D2A32ED" w:rsidR="00463D9F" w:rsidRPr="00D555F3" w:rsidRDefault="00463D9F" w:rsidP="00463D9F">
            <w:pPr>
              <w:pStyle w:val="Tablebody"/>
              <w:spacing w:before="40" w:after="40" w:line="270" w:lineRule="exact"/>
              <w:rPr>
                <w:rFonts w:ascii="Arial" w:hAnsi="Arial" w:cs="Arial"/>
                <w:color w:val="FF0000"/>
                <w:sz w:val="22"/>
                <w:szCs w:val="22"/>
              </w:rPr>
            </w:pPr>
            <w:r w:rsidRPr="003367A9">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tcPr>
          <w:p w14:paraId="60D386C5" w14:textId="462B61E2" w:rsidR="00463D9F" w:rsidRPr="00D555F3" w:rsidRDefault="00463D9F" w:rsidP="00463D9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D76C85" w:rsidRPr="008016C5" w14:paraId="0476E904" w14:textId="77777777" w:rsidTr="00463D9F">
        <w:tc>
          <w:tcPr>
            <w:tcW w:w="2694" w:type="dxa"/>
            <w:tcBorders>
              <w:left w:val="nil"/>
              <w:right w:val="nil"/>
            </w:tcBorders>
          </w:tcPr>
          <w:p w14:paraId="6FE1C654" w14:textId="77777777" w:rsidR="00D76C85" w:rsidRPr="0019036A" w:rsidRDefault="00D76C85" w:rsidP="00F02853">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Regulat</w:t>
            </w:r>
            <w:r w:rsidRPr="00463D9F">
              <w:rPr>
                <w:rFonts w:ascii="Arial" w:hAnsi="Arial" w:cs="Arial"/>
                <w:color w:val="auto"/>
                <w:sz w:val="22"/>
                <w:szCs w:val="22"/>
              </w:rPr>
              <w:t xml:space="preserve">or-initiated variation </w:t>
            </w:r>
            <w:r w:rsidRPr="00463D9F">
              <w:rPr>
                <w:rFonts w:ascii="Arial" w:hAnsi="Arial" w:cs="Arial"/>
                <w:noProof/>
                <w:color w:val="auto"/>
                <w:sz w:val="22"/>
                <w:szCs w:val="22"/>
              </w:rPr>
              <w:t>PAN-021422</w:t>
            </w:r>
            <w:r>
              <w:rPr>
                <w:rFonts w:ascii="Arial" w:hAnsi="Arial" w:cs="Arial"/>
                <w:color w:val="FF0000"/>
                <w:sz w:val="22"/>
                <w:szCs w:val="22"/>
              </w:rPr>
              <w:t xml:space="preserve"> </w:t>
            </w:r>
          </w:p>
        </w:tc>
        <w:tc>
          <w:tcPr>
            <w:tcW w:w="1559" w:type="dxa"/>
            <w:tcBorders>
              <w:left w:val="nil"/>
              <w:right w:val="nil"/>
            </w:tcBorders>
          </w:tcPr>
          <w:p w14:paraId="43826972" w14:textId="6935C8DC" w:rsidR="00D76C85" w:rsidRPr="00463D9F" w:rsidRDefault="00463D9F" w:rsidP="00F02853">
            <w:pPr>
              <w:pStyle w:val="Tablebody"/>
              <w:spacing w:before="40" w:after="40" w:line="270" w:lineRule="exact"/>
              <w:rPr>
                <w:rFonts w:ascii="Arial" w:hAnsi="Arial" w:cs="Arial"/>
                <w:color w:val="auto"/>
                <w:sz w:val="22"/>
                <w:szCs w:val="22"/>
              </w:rPr>
            </w:pPr>
            <w:r w:rsidRPr="00463D9F">
              <w:rPr>
                <w:rFonts w:ascii="Arial" w:hAnsi="Arial" w:cs="Arial"/>
                <w:color w:val="auto"/>
                <w:sz w:val="22"/>
                <w:szCs w:val="22"/>
              </w:rPr>
              <w:t>23/03/2023</w:t>
            </w:r>
          </w:p>
        </w:tc>
        <w:tc>
          <w:tcPr>
            <w:tcW w:w="3793" w:type="dxa"/>
            <w:tcBorders>
              <w:left w:val="nil"/>
              <w:right w:val="nil"/>
            </w:tcBorders>
          </w:tcPr>
          <w:p w14:paraId="7D1407A9" w14:textId="77777777" w:rsidR="00D76C85" w:rsidRPr="00463D9F" w:rsidRDefault="00D76C85" w:rsidP="00F02853">
            <w:pPr>
              <w:pStyle w:val="Tablebody"/>
              <w:spacing w:before="40" w:after="40" w:line="270" w:lineRule="exact"/>
              <w:rPr>
                <w:rFonts w:ascii="Arial" w:hAnsi="Arial" w:cs="Arial"/>
                <w:color w:val="auto"/>
                <w:sz w:val="22"/>
                <w:szCs w:val="22"/>
              </w:rPr>
            </w:pPr>
            <w:r w:rsidRPr="00463D9F">
              <w:rPr>
                <w:rFonts w:ascii="Arial" w:hAnsi="Arial" w:cs="Arial"/>
                <w:color w:val="auto"/>
                <w:sz w:val="22"/>
                <w:szCs w:val="22"/>
              </w:rPr>
              <w:t xml:space="preserve">Consolidation of settled storm overflow discharge into permit </w:t>
            </w:r>
            <w:r w:rsidRPr="00463D9F">
              <w:rPr>
                <w:rFonts w:ascii="Arial" w:hAnsi="Arial" w:cs="Arial"/>
                <w:noProof/>
                <w:color w:val="auto"/>
                <w:sz w:val="22"/>
                <w:szCs w:val="22"/>
              </w:rPr>
              <w:t>BH0065401</w:t>
            </w:r>
            <w:r w:rsidRPr="00463D9F">
              <w:rPr>
                <w:rFonts w:ascii="Arial" w:hAnsi="Arial" w:cs="Arial"/>
                <w:color w:val="auto"/>
                <w:sz w:val="22"/>
                <w:szCs w:val="22"/>
              </w:rPr>
              <w:t>.</w:t>
            </w:r>
          </w:p>
        </w:tc>
      </w:tr>
      <w:tr w:rsidR="00D76C85" w:rsidRPr="008016C5" w14:paraId="307D294E" w14:textId="77777777" w:rsidTr="00463D9F">
        <w:tc>
          <w:tcPr>
            <w:tcW w:w="2694" w:type="dxa"/>
            <w:tcBorders>
              <w:left w:val="nil"/>
              <w:right w:val="nil"/>
            </w:tcBorders>
          </w:tcPr>
          <w:p w14:paraId="60D5F36D" w14:textId="77777777" w:rsidR="00D76C85" w:rsidRPr="0019036A" w:rsidRDefault="00D76C85" w:rsidP="00A83F3D">
            <w:pPr>
              <w:pStyle w:val="Tablebody"/>
              <w:spacing w:before="40" w:after="40" w:line="270" w:lineRule="exact"/>
              <w:rPr>
                <w:rFonts w:ascii="Arial" w:hAnsi="Arial" w:cs="Arial"/>
                <w:color w:val="auto"/>
                <w:sz w:val="22"/>
                <w:szCs w:val="22"/>
              </w:rPr>
            </w:pPr>
            <w:r w:rsidRPr="005E3249">
              <w:rPr>
                <w:rFonts w:ascii="Arial" w:hAnsi="Arial" w:cs="Arial"/>
                <w:color w:val="auto"/>
                <w:sz w:val="22"/>
                <w:szCs w:val="22"/>
              </w:rPr>
              <w:t xml:space="preserve">Variation determined </w:t>
            </w:r>
            <w:r w:rsidRPr="005E3249">
              <w:rPr>
                <w:rFonts w:ascii="Arial" w:hAnsi="Arial" w:cs="Arial"/>
                <w:noProof/>
                <w:color w:val="auto"/>
                <w:sz w:val="22"/>
                <w:szCs w:val="22"/>
              </w:rPr>
              <w:t>BH0065401</w:t>
            </w:r>
          </w:p>
        </w:tc>
        <w:tc>
          <w:tcPr>
            <w:tcW w:w="1559" w:type="dxa"/>
            <w:tcBorders>
              <w:left w:val="nil"/>
              <w:right w:val="nil"/>
            </w:tcBorders>
          </w:tcPr>
          <w:p w14:paraId="0AE8868D" w14:textId="68FD82C1" w:rsidR="00D76C85" w:rsidRPr="0019036A" w:rsidRDefault="00CD4661" w:rsidP="00A83F3D">
            <w:pPr>
              <w:pStyle w:val="Tablebody"/>
              <w:spacing w:before="40" w:after="40" w:line="270" w:lineRule="exact"/>
              <w:rPr>
                <w:rFonts w:ascii="Arial" w:hAnsi="Arial" w:cs="Arial"/>
                <w:color w:val="FF0000"/>
                <w:sz w:val="22"/>
                <w:szCs w:val="22"/>
              </w:rPr>
            </w:pPr>
            <w:r w:rsidRPr="00CD4661">
              <w:rPr>
                <w:rFonts w:ascii="Arial" w:hAnsi="Arial" w:cs="Arial"/>
                <w:color w:val="auto"/>
                <w:sz w:val="22"/>
                <w:szCs w:val="22"/>
              </w:rPr>
              <w:t>26/02/2024</w:t>
            </w:r>
          </w:p>
        </w:tc>
        <w:tc>
          <w:tcPr>
            <w:tcW w:w="3793" w:type="dxa"/>
            <w:tcBorders>
              <w:left w:val="nil"/>
              <w:right w:val="nil"/>
            </w:tcBorders>
          </w:tcPr>
          <w:p w14:paraId="157E7C8F" w14:textId="6DFC003A" w:rsidR="00D76C85" w:rsidRPr="0019036A" w:rsidRDefault="00D76C85"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w:t>
            </w:r>
            <w:r w:rsidR="005E3249">
              <w:rPr>
                <w:rFonts w:ascii="Arial" w:hAnsi="Arial" w:cs="Arial"/>
                <w:color w:val="auto"/>
                <w:sz w:val="22"/>
                <w:szCs w:val="22"/>
              </w:rPr>
              <w:t xml:space="preserve"> </w:t>
            </w:r>
            <w:r w:rsidRPr="0019036A">
              <w:rPr>
                <w:rFonts w:ascii="Arial" w:hAnsi="Arial" w:cs="Arial"/>
                <w:color w:val="auto"/>
                <w:sz w:val="22"/>
                <w:szCs w:val="22"/>
              </w:rPr>
              <w:t>to Dŵr Cymru Cyfyngedig.</w:t>
            </w:r>
          </w:p>
        </w:tc>
      </w:tr>
    </w:tbl>
    <w:p w14:paraId="26D8F079" w14:textId="77777777" w:rsidR="00D76C85" w:rsidRDefault="00D76C85" w:rsidP="00167FFA">
      <w:pPr>
        <w:pStyle w:val="Heading3nonum"/>
        <w:spacing w:before="0"/>
        <w:rPr>
          <w:sz w:val="22"/>
          <w:szCs w:val="22"/>
        </w:rPr>
      </w:pPr>
    </w:p>
    <w:p w14:paraId="6B8E0B93" w14:textId="77777777" w:rsidR="00D76C85" w:rsidRDefault="00D76C85"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D76C85" w:rsidRPr="00452DD5" w14:paraId="2DB8AF10" w14:textId="77777777" w:rsidTr="00452DD5">
        <w:tc>
          <w:tcPr>
            <w:tcW w:w="6096" w:type="dxa"/>
            <w:shd w:val="clear" w:color="auto" w:fill="000000"/>
          </w:tcPr>
          <w:p w14:paraId="435EFA64" w14:textId="77777777" w:rsidR="00D76C85" w:rsidRPr="00452DD5" w:rsidRDefault="00D76C85"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120BF66" w14:textId="77777777" w:rsidR="00D76C85" w:rsidRPr="00C31D2C" w:rsidRDefault="00D76C85"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005B6395" w14:textId="77777777" w:rsidR="00D76C85" w:rsidRPr="00C31D2C" w:rsidRDefault="00D76C85" w:rsidP="00167FFA">
      <w:pPr>
        <w:pStyle w:val="Act"/>
        <w:spacing w:before="0" w:line="270" w:lineRule="exact"/>
        <w:rPr>
          <w:rFonts w:cs="Arial"/>
          <w:sz w:val="22"/>
          <w:szCs w:val="22"/>
        </w:rPr>
      </w:pPr>
    </w:p>
    <w:p w14:paraId="4D07EF18" w14:textId="77777777" w:rsidR="00D76C85" w:rsidRPr="00BC2C50" w:rsidRDefault="00D76C85" w:rsidP="00167FFA">
      <w:pPr>
        <w:pStyle w:val="Data"/>
        <w:rPr>
          <w:rStyle w:val="change"/>
          <w:rFonts w:cs="Arial"/>
          <w:b w:val="0"/>
          <w:color w:val="auto"/>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18 and 2</w:t>
      </w:r>
      <w:r w:rsidRPr="00C31D2C">
        <w:rPr>
          <w:rFonts w:cs="Arial"/>
          <w:b w:val="0"/>
          <w:sz w:val="22"/>
          <w:szCs w:val="22"/>
        </w:rPr>
        <w:t xml:space="preserve">0 of the Environmental Permitting </w:t>
      </w:r>
      <w:r w:rsidRPr="00BC2C50">
        <w:rPr>
          <w:rFonts w:cs="Arial"/>
          <w:b w:val="0"/>
          <w:color w:val="auto"/>
          <w:sz w:val="22"/>
          <w:szCs w:val="22"/>
        </w:rPr>
        <w:t>(England and Wales) Regulations 2016 varies and consolidates</w:t>
      </w:r>
    </w:p>
    <w:p w14:paraId="446C4CC1" w14:textId="77777777" w:rsidR="00D76C85" w:rsidRPr="00BC2C50" w:rsidRDefault="00D76C85" w:rsidP="00167FFA">
      <w:pPr>
        <w:pStyle w:val="Data"/>
        <w:rPr>
          <w:rStyle w:val="change"/>
          <w:rFonts w:cs="Arial"/>
          <w:color w:val="auto"/>
          <w:sz w:val="22"/>
          <w:szCs w:val="22"/>
        </w:rPr>
      </w:pPr>
    </w:p>
    <w:p w14:paraId="09C95298" w14:textId="77777777" w:rsidR="00D76C85" w:rsidRPr="00BC2C50" w:rsidRDefault="00D76C85" w:rsidP="00A40593">
      <w:pPr>
        <w:pStyle w:val="Heading3nonum"/>
        <w:spacing w:before="0"/>
        <w:ind w:right="1701"/>
        <w:rPr>
          <w:rFonts w:cs="Arial"/>
          <w:bCs/>
          <w:color w:val="auto"/>
          <w:sz w:val="22"/>
          <w:szCs w:val="22"/>
        </w:rPr>
      </w:pPr>
      <w:r w:rsidRPr="00BC2C50">
        <w:rPr>
          <w:rFonts w:cs="Arial"/>
          <w:bCs/>
          <w:color w:val="auto"/>
          <w:sz w:val="22"/>
          <w:szCs w:val="22"/>
        </w:rPr>
        <w:t>permit numbers</w:t>
      </w:r>
    </w:p>
    <w:p w14:paraId="0B7259D4" w14:textId="77777777" w:rsidR="00D76C85" w:rsidRPr="00BC2C50" w:rsidRDefault="00D76C85" w:rsidP="00A40593">
      <w:pPr>
        <w:pStyle w:val="Data"/>
        <w:ind w:right="1701"/>
        <w:rPr>
          <w:rStyle w:val="licenceno"/>
          <w:rFonts w:cs="Arial"/>
          <w:color w:val="auto"/>
          <w:sz w:val="22"/>
          <w:szCs w:val="22"/>
        </w:rPr>
      </w:pPr>
      <w:r w:rsidRPr="00BC2C50">
        <w:rPr>
          <w:rFonts w:cs="Arial"/>
          <w:noProof/>
          <w:color w:val="auto"/>
          <w:sz w:val="22"/>
          <w:szCs w:val="22"/>
        </w:rPr>
        <w:t>BH0065401</w:t>
      </w:r>
    </w:p>
    <w:p w14:paraId="3CECCDDE" w14:textId="77777777" w:rsidR="00D76C85" w:rsidRPr="00BC2C50" w:rsidRDefault="00D76C85" w:rsidP="00A40593">
      <w:pPr>
        <w:pStyle w:val="Data"/>
        <w:ind w:right="1701"/>
        <w:rPr>
          <w:rStyle w:val="licenceno"/>
          <w:rFonts w:cs="Arial"/>
          <w:color w:val="auto"/>
          <w:sz w:val="22"/>
          <w:szCs w:val="22"/>
        </w:rPr>
      </w:pPr>
      <w:r w:rsidRPr="00BC2C50">
        <w:rPr>
          <w:rFonts w:cs="Arial"/>
          <w:noProof/>
          <w:color w:val="auto"/>
          <w:sz w:val="22"/>
          <w:szCs w:val="22"/>
        </w:rPr>
        <w:t>BN0194103</w:t>
      </w:r>
    </w:p>
    <w:p w14:paraId="63A28BCC" w14:textId="77777777" w:rsidR="00D76C85" w:rsidRPr="00BC2C50" w:rsidRDefault="00D76C85" w:rsidP="00167FFA">
      <w:pPr>
        <w:pStyle w:val="Data"/>
        <w:rPr>
          <w:rStyle w:val="change"/>
          <w:rFonts w:cs="Arial"/>
          <w:color w:val="auto"/>
          <w:sz w:val="22"/>
          <w:szCs w:val="22"/>
        </w:rPr>
      </w:pPr>
    </w:p>
    <w:p w14:paraId="6DD9FC41" w14:textId="77777777" w:rsidR="00D76C85" w:rsidRPr="00BC2C50" w:rsidRDefault="00D76C85" w:rsidP="00167FFA">
      <w:pPr>
        <w:pStyle w:val="Data"/>
        <w:rPr>
          <w:rStyle w:val="change"/>
          <w:rFonts w:cs="Arial"/>
          <w:b w:val="0"/>
          <w:bCs/>
          <w:color w:val="auto"/>
          <w:sz w:val="22"/>
          <w:szCs w:val="22"/>
        </w:rPr>
      </w:pPr>
      <w:r w:rsidRPr="00BC2C50">
        <w:rPr>
          <w:rStyle w:val="change"/>
          <w:rFonts w:cs="Arial"/>
          <w:b w:val="0"/>
          <w:bCs/>
          <w:color w:val="auto"/>
          <w:sz w:val="22"/>
          <w:szCs w:val="22"/>
        </w:rPr>
        <w:t>issued to</w:t>
      </w:r>
    </w:p>
    <w:p w14:paraId="5EAF4013" w14:textId="77777777" w:rsidR="00D76C85" w:rsidRPr="00BC2C50" w:rsidRDefault="00D76C85" w:rsidP="00167FFA">
      <w:pPr>
        <w:pStyle w:val="Heading3nonum"/>
        <w:spacing w:before="0"/>
        <w:rPr>
          <w:b/>
          <w:color w:val="auto"/>
          <w:sz w:val="22"/>
          <w:szCs w:val="22"/>
        </w:rPr>
      </w:pPr>
      <w:r w:rsidRPr="00BC2C50">
        <w:rPr>
          <w:b/>
          <w:color w:val="auto"/>
          <w:sz w:val="22"/>
          <w:szCs w:val="22"/>
        </w:rPr>
        <w:t>Dŵr Cymru Cyfyngedig (“the operator”)</w:t>
      </w:r>
    </w:p>
    <w:p w14:paraId="0439F97D" w14:textId="77777777" w:rsidR="00D76C85" w:rsidRPr="00BC2C50" w:rsidRDefault="00D76C85" w:rsidP="00167FFA">
      <w:pPr>
        <w:pStyle w:val="Heading3nonum"/>
        <w:spacing w:before="0"/>
        <w:rPr>
          <w:rFonts w:cs="Arial"/>
          <w:color w:val="auto"/>
          <w:sz w:val="22"/>
          <w:szCs w:val="22"/>
        </w:rPr>
      </w:pPr>
    </w:p>
    <w:p w14:paraId="3F24E90E" w14:textId="77777777" w:rsidR="00D76C85" w:rsidRPr="00BC2C50" w:rsidRDefault="00D76C85" w:rsidP="00420953">
      <w:pPr>
        <w:pStyle w:val="Data"/>
        <w:ind w:right="1701"/>
        <w:rPr>
          <w:rStyle w:val="licenceno"/>
          <w:rFonts w:cs="Arial"/>
          <w:b w:val="0"/>
          <w:bCs/>
          <w:color w:val="auto"/>
          <w:sz w:val="22"/>
          <w:szCs w:val="22"/>
        </w:rPr>
      </w:pPr>
      <w:r w:rsidRPr="00BC2C50">
        <w:rPr>
          <w:rStyle w:val="licenceno"/>
          <w:rFonts w:cs="Arial"/>
          <w:b w:val="0"/>
          <w:bCs/>
          <w:color w:val="auto"/>
          <w:sz w:val="22"/>
          <w:szCs w:val="22"/>
        </w:rPr>
        <w:t>whose registered office is</w:t>
      </w:r>
    </w:p>
    <w:p w14:paraId="060DA438" w14:textId="77777777" w:rsidR="00D76C85" w:rsidRPr="00BC2C50" w:rsidRDefault="00D76C85" w:rsidP="00420953">
      <w:pPr>
        <w:pStyle w:val="Data"/>
        <w:ind w:right="1701"/>
        <w:rPr>
          <w:rStyle w:val="licenceno"/>
          <w:rFonts w:cs="Arial"/>
          <w:color w:val="auto"/>
          <w:sz w:val="22"/>
          <w:szCs w:val="22"/>
        </w:rPr>
      </w:pPr>
      <w:r w:rsidRPr="00BC2C50">
        <w:rPr>
          <w:rStyle w:val="licenceno"/>
          <w:rFonts w:cs="Arial"/>
          <w:color w:val="auto"/>
          <w:sz w:val="22"/>
          <w:szCs w:val="22"/>
        </w:rPr>
        <w:t>Linea</w:t>
      </w:r>
    </w:p>
    <w:p w14:paraId="54619B8F" w14:textId="77777777" w:rsidR="00D76C85" w:rsidRPr="00BC2C50" w:rsidRDefault="00D76C85" w:rsidP="00420953">
      <w:pPr>
        <w:pStyle w:val="Data"/>
        <w:ind w:right="1701"/>
        <w:rPr>
          <w:rStyle w:val="licenceno"/>
          <w:rFonts w:cs="Arial"/>
          <w:color w:val="auto"/>
          <w:sz w:val="22"/>
          <w:szCs w:val="22"/>
        </w:rPr>
      </w:pPr>
      <w:r w:rsidRPr="00BC2C50">
        <w:rPr>
          <w:rStyle w:val="licenceno"/>
          <w:rFonts w:cs="Arial"/>
          <w:color w:val="auto"/>
          <w:sz w:val="22"/>
          <w:szCs w:val="22"/>
        </w:rPr>
        <w:t>Fortran Road</w:t>
      </w:r>
    </w:p>
    <w:p w14:paraId="3F99A506" w14:textId="77777777" w:rsidR="00D76C85" w:rsidRPr="00BC2C50" w:rsidRDefault="00D76C85" w:rsidP="00420953">
      <w:pPr>
        <w:pStyle w:val="Data"/>
        <w:ind w:right="1701"/>
        <w:rPr>
          <w:rStyle w:val="licenceno"/>
          <w:rFonts w:cs="Arial"/>
          <w:color w:val="auto"/>
          <w:sz w:val="22"/>
          <w:szCs w:val="22"/>
        </w:rPr>
      </w:pPr>
      <w:r w:rsidRPr="00BC2C50">
        <w:rPr>
          <w:rStyle w:val="licenceno"/>
          <w:rFonts w:cs="Arial"/>
          <w:color w:val="auto"/>
          <w:sz w:val="22"/>
          <w:szCs w:val="22"/>
        </w:rPr>
        <w:t>St Mellons</w:t>
      </w:r>
    </w:p>
    <w:p w14:paraId="045CBC7D" w14:textId="77777777" w:rsidR="00D76C85" w:rsidRPr="00BC2C50" w:rsidRDefault="00D76C85" w:rsidP="00420953">
      <w:pPr>
        <w:pStyle w:val="Data"/>
        <w:ind w:right="1701"/>
        <w:rPr>
          <w:rStyle w:val="licenceno"/>
          <w:rFonts w:cs="Arial"/>
          <w:color w:val="auto"/>
          <w:sz w:val="22"/>
          <w:szCs w:val="22"/>
        </w:rPr>
      </w:pPr>
      <w:r w:rsidRPr="00BC2C50">
        <w:rPr>
          <w:rStyle w:val="licenceno"/>
          <w:rFonts w:cs="Arial"/>
          <w:color w:val="auto"/>
          <w:sz w:val="22"/>
          <w:szCs w:val="22"/>
        </w:rPr>
        <w:t>Cardiff</w:t>
      </w:r>
    </w:p>
    <w:p w14:paraId="74B7AAB3" w14:textId="77777777" w:rsidR="00D76C85" w:rsidRPr="00BC2C50" w:rsidRDefault="00D76C85" w:rsidP="00420953">
      <w:pPr>
        <w:pStyle w:val="Data"/>
        <w:ind w:right="1701"/>
        <w:rPr>
          <w:rStyle w:val="licenceno"/>
          <w:rFonts w:cs="Arial"/>
          <w:color w:val="auto"/>
          <w:sz w:val="22"/>
          <w:szCs w:val="22"/>
        </w:rPr>
      </w:pPr>
      <w:r w:rsidRPr="00BC2C50">
        <w:rPr>
          <w:rStyle w:val="licenceno"/>
          <w:rFonts w:cs="Arial"/>
          <w:color w:val="auto"/>
          <w:sz w:val="22"/>
          <w:szCs w:val="22"/>
        </w:rPr>
        <w:t>CF3 0LT</w:t>
      </w:r>
    </w:p>
    <w:p w14:paraId="451C8412" w14:textId="77777777" w:rsidR="00D76C85" w:rsidRPr="00BC2C50" w:rsidRDefault="00D76C85" w:rsidP="008C471F">
      <w:pPr>
        <w:pStyle w:val="Heading3nonum"/>
        <w:spacing w:before="0"/>
        <w:rPr>
          <w:rFonts w:cs="Arial"/>
          <w:color w:val="auto"/>
          <w:sz w:val="22"/>
          <w:szCs w:val="22"/>
        </w:rPr>
      </w:pPr>
    </w:p>
    <w:p w14:paraId="720387DE" w14:textId="77777777" w:rsidR="00D76C85" w:rsidRPr="00BC2C50" w:rsidRDefault="00D76C85" w:rsidP="00167FFA">
      <w:pPr>
        <w:pStyle w:val="Data"/>
        <w:rPr>
          <w:rStyle w:val="change"/>
          <w:rFonts w:cs="Arial"/>
          <w:b w:val="0"/>
          <w:bCs/>
          <w:color w:val="auto"/>
          <w:sz w:val="22"/>
          <w:szCs w:val="22"/>
        </w:rPr>
      </w:pPr>
      <w:r w:rsidRPr="00BC2C50">
        <w:rPr>
          <w:rStyle w:val="change"/>
          <w:rFonts w:cs="Arial"/>
          <w:b w:val="0"/>
          <w:bCs/>
          <w:color w:val="auto"/>
          <w:sz w:val="22"/>
          <w:szCs w:val="22"/>
        </w:rPr>
        <w:t xml:space="preserve">company registration number </w:t>
      </w:r>
      <w:r w:rsidRPr="00BC2C50">
        <w:rPr>
          <w:rStyle w:val="change"/>
          <w:rFonts w:cs="Arial"/>
          <w:color w:val="auto"/>
          <w:sz w:val="22"/>
          <w:szCs w:val="22"/>
        </w:rPr>
        <w:t>02366777</w:t>
      </w:r>
    </w:p>
    <w:p w14:paraId="0C804DFB" w14:textId="77777777" w:rsidR="00D76C85" w:rsidRPr="00BC2C50" w:rsidRDefault="00D76C85" w:rsidP="00167FFA">
      <w:pPr>
        <w:pStyle w:val="Data"/>
        <w:ind w:right="1701"/>
        <w:rPr>
          <w:b w:val="0"/>
          <w:color w:val="auto"/>
          <w:sz w:val="22"/>
          <w:szCs w:val="22"/>
        </w:rPr>
      </w:pPr>
    </w:p>
    <w:p w14:paraId="313C5340" w14:textId="77777777" w:rsidR="00D76C85" w:rsidRPr="00BC2C50" w:rsidRDefault="00D76C85" w:rsidP="00420953">
      <w:pPr>
        <w:pStyle w:val="Data"/>
        <w:spacing w:line="276" w:lineRule="auto"/>
        <w:ind w:right="23"/>
        <w:rPr>
          <w:b w:val="0"/>
          <w:color w:val="auto"/>
          <w:sz w:val="22"/>
          <w:szCs w:val="22"/>
        </w:rPr>
      </w:pPr>
      <w:r w:rsidRPr="00BC2C50">
        <w:rPr>
          <w:b w:val="0"/>
          <w:color w:val="auto"/>
          <w:sz w:val="22"/>
          <w:szCs w:val="22"/>
        </w:rPr>
        <w:t xml:space="preserve">to operate </w:t>
      </w:r>
      <w:r w:rsidRPr="00BC2C50">
        <w:rPr>
          <w:rFonts w:cs="Arial"/>
          <w:b w:val="0"/>
          <w:color w:val="auto"/>
          <w:sz w:val="22"/>
          <w:szCs w:val="22"/>
        </w:rPr>
        <w:t>a water discharge activity</w:t>
      </w:r>
      <w:r w:rsidRPr="00BC2C50">
        <w:rPr>
          <w:b w:val="0"/>
          <w:color w:val="auto"/>
          <w:sz w:val="22"/>
          <w:szCs w:val="22"/>
        </w:rPr>
        <w:t xml:space="preserve"> at</w:t>
      </w:r>
    </w:p>
    <w:p w14:paraId="72529983" w14:textId="77777777" w:rsidR="00D76C85" w:rsidRPr="00BC2C50" w:rsidRDefault="00D76C85" w:rsidP="00420953">
      <w:pPr>
        <w:pStyle w:val="Data"/>
        <w:spacing w:line="276" w:lineRule="auto"/>
        <w:ind w:right="23"/>
        <w:rPr>
          <w:rStyle w:val="change"/>
          <w:rFonts w:cs="Arial"/>
          <w:bCs/>
          <w:color w:val="auto"/>
          <w:sz w:val="22"/>
          <w:szCs w:val="22"/>
        </w:rPr>
      </w:pPr>
      <w:r w:rsidRPr="00BC2C50">
        <w:rPr>
          <w:bCs/>
          <w:noProof/>
          <w:color w:val="auto"/>
          <w:sz w:val="22"/>
          <w:szCs w:val="22"/>
        </w:rPr>
        <w:t>Ffairfach Wastewater Treatment Works</w:t>
      </w:r>
    </w:p>
    <w:p w14:paraId="65D81991" w14:textId="77777777" w:rsidR="00D76C85" w:rsidRPr="00BC2C50" w:rsidRDefault="00D76C85" w:rsidP="00167FFA">
      <w:pPr>
        <w:pStyle w:val="Data"/>
        <w:rPr>
          <w:rStyle w:val="change"/>
          <w:rFonts w:cs="Arial"/>
          <w:color w:val="auto"/>
          <w:sz w:val="22"/>
          <w:szCs w:val="22"/>
        </w:rPr>
      </w:pPr>
      <w:r w:rsidRPr="00BC2C50">
        <w:rPr>
          <w:rFonts w:cs="Arial"/>
          <w:noProof/>
          <w:color w:val="auto"/>
          <w:sz w:val="22"/>
          <w:szCs w:val="22"/>
        </w:rPr>
        <w:t>Off B4300</w:t>
      </w:r>
    </w:p>
    <w:p w14:paraId="2E59CDEE" w14:textId="77777777" w:rsidR="00D76C85" w:rsidRPr="00BC2C50" w:rsidRDefault="00D76C85" w:rsidP="00167FFA">
      <w:pPr>
        <w:pStyle w:val="Data"/>
        <w:rPr>
          <w:rStyle w:val="change"/>
          <w:rFonts w:cs="Arial"/>
          <w:color w:val="auto"/>
          <w:sz w:val="22"/>
          <w:szCs w:val="22"/>
        </w:rPr>
      </w:pPr>
      <w:r w:rsidRPr="00BC2C50">
        <w:rPr>
          <w:rFonts w:cs="Arial"/>
          <w:noProof/>
          <w:color w:val="auto"/>
          <w:sz w:val="22"/>
          <w:szCs w:val="22"/>
        </w:rPr>
        <w:t>Ffairfach</w:t>
      </w:r>
    </w:p>
    <w:p w14:paraId="3F43DFF2" w14:textId="77777777" w:rsidR="00BC2C50" w:rsidRDefault="00D76C85" w:rsidP="00167FFA">
      <w:pPr>
        <w:pStyle w:val="Data"/>
        <w:rPr>
          <w:rFonts w:cs="Arial"/>
          <w:noProof/>
          <w:color w:val="auto"/>
          <w:sz w:val="22"/>
          <w:szCs w:val="22"/>
        </w:rPr>
      </w:pPr>
      <w:r w:rsidRPr="00BC2C50">
        <w:rPr>
          <w:rFonts w:cs="Arial"/>
          <w:noProof/>
          <w:color w:val="auto"/>
          <w:sz w:val="22"/>
          <w:szCs w:val="22"/>
        </w:rPr>
        <w:t xml:space="preserve">Near Llandeilo </w:t>
      </w:r>
    </w:p>
    <w:p w14:paraId="463DFFC6" w14:textId="30F8438A" w:rsidR="00D76C85" w:rsidRPr="00BC2C50" w:rsidRDefault="00D76C85" w:rsidP="00167FFA">
      <w:pPr>
        <w:pStyle w:val="Data"/>
        <w:rPr>
          <w:rStyle w:val="change"/>
          <w:rFonts w:cs="Arial"/>
          <w:color w:val="auto"/>
          <w:sz w:val="22"/>
          <w:szCs w:val="22"/>
        </w:rPr>
      </w:pPr>
      <w:r w:rsidRPr="00BC2C50">
        <w:rPr>
          <w:rFonts w:cs="Arial"/>
          <w:noProof/>
          <w:color w:val="auto"/>
          <w:sz w:val="22"/>
          <w:szCs w:val="22"/>
        </w:rPr>
        <w:t>Carmarthenshire</w:t>
      </w:r>
    </w:p>
    <w:p w14:paraId="538A2060" w14:textId="77777777" w:rsidR="00D76C85" w:rsidRPr="00BC2C50" w:rsidRDefault="00D76C85" w:rsidP="00167FFA">
      <w:pPr>
        <w:pStyle w:val="Data"/>
        <w:rPr>
          <w:rStyle w:val="change"/>
          <w:rFonts w:cs="Arial"/>
          <w:color w:val="auto"/>
          <w:sz w:val="22"/>
          <w:szCs w:val="22"/>
        </w:rPr>
      </w:pPr>
      <w:r w:rsidRPr="00BC2C50">
        <w:rPr>
          <w:rFonts w:cs="Arial"/>
          <w:noProof/>
          <w:color w:val="auto"/>
          <w:sz w:val="22"/>
          <w:szCs w:val="22"/>
        </w:rPr>
        <w:t>SA19 6PE</w:t>
      </w:r>
    </w:p>
    <w:p w14:paraId="7508EDB8" w14:textId="77777777" w:rsidR="00D76C85" w:rsidRDefault="00D76C85" w:rsidP="00167FFA">
      <w:pPr>
        <w:pStyle w:val="Heading3nonum"/>
        <w:spacing w:before="0"/>
        <w:rPr>
          <w:rFonts w:cs="Arial"/>
          <w:sz w:val="22"/>
          <w:szCs w:val="22"/>
        </w:rPr>
      </w:pPr>
    </w:p>
    <w:p w14:paraId="7294ACCB" w14:textId="77777777" w:rsidR="00D76C85" w:rsidRPr="00C31D2C" w:rsidRDefault="00D76C85"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4CB5D8D0" w14:textId="77777777" w:rsidR="00D76C85" w:rsidRPr="00C31D2C" w:rsidRDefault="00D76C85" w:rsidP="00167FFA">
      <w:pPr>
        <w:pStyle w:val="Heading3nonum"/>
        <w:spacing w:before="0"/>
        <w:rPr>
          <w:rFonts w:cs="Arial"/>
          <w:sz w:val="22"/>
          <w:szCs w:val="22"/>
        </w:rPr>
      </w:pPr>
    </w:p>
    <w:p w14:paraId="774B8125" w14:textId="38DE53A9" w:rsidR="00D76C85" w:rsidRDefault="00D76C85" w:rsidP="00167FFA">
      <w:pPr>
        <w:pStyle w:val="Heading3nonum"/>
        <w:spacing w:before="0"/>
        <w:rPr>
          <w:rFonts w:cs="Arial"/>
          <w:color w:val="FF0000"/>
          <w:sz w:val="22"/>
          <w:szCs w:val="22"/>
        </w:rPr>
      </w:pPr>
      <w:r w:rsidRPr="00C31D2C">
        <w:rPr>
          <w:rFonts w:cs="Arial"/>
          <w:sz w:val="22"/>
          <w:szCs w:val="22"/>
        </w:rPr>
        <w:t>The notice shall take e</w:t>
      </w:r>
      <w:r w:rsidRPr="00CD4661">
        <w:rPr>
          <w:rFonts w:cs="Arial"/>
          <w:color w:val="auto"/>
          <w:sz w:val="22"/>
          <w:szCs w:val="22"/>
        </w:rPr>
        <w:t xml:space="preserve">ffect from </w:t>
      </w:r>
      <w:r w:rsidR="00CD4661" w:rsidRPr="00CD4661">
        <w:rPr>
          <w:rFonts w:cs="Arial"/>
          <w:b/>
          <w:bCs/>
          <w:color w:val="auto"/>
          <w:sz w:val="22"/>
          <w:szCs w:val="22"/>
        </w:rPr>
        <w:t>04/03/2024</w:t>
      </w:r>
      <w:r w:rsidR="00BC2C50" w:rsidRPr="00CD4661">
        <w:rPr>
          <w:rFonts w:cs="Arial"/>
          <w:b/>
          <w:bCs/>
          <w:color w:val="auto"/>
          <w:sz w:val="22"/>
          <w:szCs w:val="22"/>
        </w:rPr>
        <w:t>.</w:t>
      </w:r>
    </w:p>
    <w:p w14:paraId="26A663A0" w14:textId="77777777" w:rsidR="00D76C85" w:rsidRDefault="00D76C85" w:rsidP="00167FFA">
      <w:pPr>
        <w:pStyle w:val="Heading3nonum"/>
        <w:spacing w:before="0"/>
        <w:rPr>
          <w:rFonts w:cs="Arial"/>
          <w:color w:val="FF0000"/>
          <w:sz w:val="22"/>
          <w:szCs w:val="22"/>
        </w:rPr>
      </w:pPr>
    </w:p>
    <w:p w14:paraId="5848BC47" w14:textId="77777777" w:rsidR="00D76C85" w:rsidRPr="008D60F8" w:rsidRDefault="00D76C85"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w:t>
      </w:r>
      <w:r w:rsidRPr="00BC2C50">
        <w:rPr>
          <w:rFonts w:cs="Arial"/>
          <w:b/>
          <w:color w:val="auto"/>
          <w:sz w:val="22"/>
          <w:szCs w:val="22"/>
        </w:rPr>
        <w:t xml:space="preserve">t is </w:t>
      </w:r>
      <w:r w:rsidRPr="00BC2C50">
        <w:rPr>
          <w:rFonts w:cs="Arial"/>
          <w:b/>
          <w:noProof/>
          <w:color w:val="auto"/>
          <w:sz w:val="22"/>
          <w:szCs w:val="22"/>
        </w:rPr>
        <w:t>BH0065401</w:t>
      </w:r>
    </w:p>
    <w:p w14:paraId="796BD0BF" w14:textId="77777777" w:rsidR="00D76C85" w:rsidRPr="00C31D2C" w:rsidRDefault="00D76C85" w:rsidP="00167FFA">
      <w:pPr>
        <w:pStyle w:val="Heading3nonum"/>
        <w:spacing w:before="0"/>
        <w:rPr>
          <w:rFonts w:cs="Arial"/>
          <w:color w:val="FF0000"/>
          <w:sz w:val="22"/>
          <w:szCs w:val="22"/>
        </w:rPr>
      </w:pPr>
    </w:p>
    <w:p w14:paraId="3834313D" w14:textId="77777777" w:rsidR="00D76C85" w:rsidRPr="00DF6316" w:rsidRDefault="00D76C85"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D76C85" w:rsidRPr="00C31D2C" w14:paraId="38AA6FE7" w14:textId="77777777" w:rsidTr="0088411C">
        <w:trPr>
          <w:trHeight w:hRule="exact" w:val="393"/>
        </w:trPr>
        <w:tc>
          <w:tcPr>
            <w:tcW w:w="5279" w:type="dxa"/>
            <w:tcBorders>
              <w:top w:val="nil"/>
              <w:left w:val="nil"/>
              <w:right w:val="nil"/>
            </w:tcBorders>
          </w:tcPr>
          <w:p w14:paraId="4551C2C2" w14:textId="77777777" w:rsidR="00D76C85" w:rsidRPr="00C31D2C" w:rsidRDefault="00D76C85"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6CA95EE5" w14:textId="77777777" w:rsidR="00D76C85" w:rsidRPr="00C31D2C" w:rsidRDefault="00D76C85" w:rsidP="00167FFA">
            <w:pPr>
              <w:pStyle w:val="Heading3nonum"/>
              <w:spacing w:before="0"/>
              <w:ind w:right="1701"/>
              <w:rPr>
                <w:rFonts w:cs="Arial"/>
                <w:sz w:val="22"/>
                <w:szCs w:val="22"/>
              </w:rPr>
            </w:pPr>
            <w:r w:rsidRPr="00C31D2C">
              <w:rPr>
                <w:rFonts w:cs="Arial"/>
                <w:sz w:val="22"/>
                <w:szCs w:val="22"/>
              </w:rPr>
              <w:t>Date</w:t>
            </w:r>
          </w:p>
        </w:tc>
      </w:tr>
      <w:tr w:rsidR="00D76C85" w:rsidRPr="00CD4661" w14:paraId="677E8E56" w14:textId="77777777" w:rsidTr="0088411C">
        <w:trPr>
          <w:trHeight w:hRule="exact" w:val="960"/>
        </w:trPr>
        <w:tc>
          <w:tcPr>
            <w:tcW w:w="5279" w:type="dxa"/>
            <w:vAlign w:val="center"/>
          </w:tcPr>
          <w:p w14:paraId="7D93BC5E" w14:textId="3B6575EE" w:rsidR="00D76C85" w:rsidRPr="00CD4661" w:rsidRDefault="00CD4661" w:rsidP="003842F1">
            <w:pPr>
              <w:pStyle w:val="Heading3nonum"/>
              <w:spacing w:before="0"/>
              <w:ind w:right="-135"/>
              <w:jc w:val="center"/>
              <w:rPr>
                <w:rFonts w:cs="Arial"/>
                <w:b/>
                <w:color w:val="auto"/>
                <w:sz w:val="22"/>
                <w:szCs w:val="22"/>
              </w:rPr>
            </w:pPr>
            <w:r w:rsidRPr="00CD4661">
              <w:rPr>
                <w:rFonts w:cs="Arial"/>
                <w:b/>
                <w:color w:val="auto"/>
                <w:sz w:val="22"/>
                <w:szCs w:val="22"/>
              </w:rPr>
              <w:t>Joanne Fitton</w:t>
            </w:r>
          </w:p>
        </w:tc>
        <w:tc>
          <w:tcPr>
            <w:tcW w:w="2410" w:type="dxa"/>
            <w:vAlign w:val="center"/>
          </w:tcPr>
          <w:p w14:paraId="27AE5EFB" w14:textId="3C6A4BEE" w:rsidR="00D76C85" w:rsidRPr="00CD4661" w:rsidRDefault="00CD4661" w:rsidP="003842F1">
            <w:pPr>
              <w:pStyle w:val="Heading3nonum"/>
              <w:spacing w:before="0"/>
              <w:ind w:right="34"/>
              <w:jc w:val="center"/>
              <w:rPr>
                <w:rFonts w:cs="Arial"/>
                <w:b/>
                <w:color w:val="auto"/>
                <w:sz w:val="22"/>
                <w:szCs w:val="22"/>
              </w:rPr>
            </w:pPr>
            <w:r w:rsidRPr="00CD4661">
              <w:rPr>
                <w:rFonts w:cs="Arial"/>
                <w:b/>
                <w:color w:val="auto"/>
                <w:sz w:val="22"/>
                <w:szCs w:val="22"/>
              </w:rPr>
              <w:t>26/02/2024</w:t>
            </w:r>
          </w:p>
        </w:tc>
      </w:tr>
    </w:tbl>
    <w:p w14:paraId="7D275A32" w14:textId="77777777" w:rsidR="00D76C85" w:rsidRPr="00CD4661" w:rsidRDefault="00D76C85" w:rsidP="00167FFA">
      <w:pPr>
        <w:pStyle w:val="Heading3nonum"/>
        <w:spacing w:before="0"/>
        <w:rPr>
          <w:rFonts w:cs="Arial"/>
          <w:color w:val="auto"/>
          <w:sz w:val="22"/>
          <w:szCs w:val="22"/>
        </w:rPr>
      </w:pPr>
    </w:p>
    <w:p w14:paraId="69BC3203" w14:textId="77777777" w:rsidR="00D76C85" w:rsidRPr="00CD4661" w:rsidRDefault="00D76C85" w:rsidP="00167FFA">
      <w:pPr>
        <w:pStyle w:val="Heading3nonum"/>
        <w:spacing w:before="0"/>
        <w:rPr>
          <w:rFonts w:cs="Arial"/>
          <w:color w:val="auto"/>
          <w:sz w:val="22"/>
          <w:szCs w:val="22"/>
        </w:rPr>
      </w:pPr>
      <w:r w:rsidRPr="00CD4661">
        <w:rPr>
          <w:rFonts w:cs="Arial"/>
          <w:color w:val="auto"/>
          <w:sz w:val="22"/>
          <w:szCs w:val="22"/>
        </w:rPr>
        <w:t>Authorised on behalf of Natural Resources Wales</w:t>
      </w:r>
    </w:p>
    <w:p w14:paraId="73D7950C" w14:textId="77777777" w:rsidR="00D76C85" w:rsidRPr="005E55B6" w:rsidRDefault="00D76C85"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4A4C6FC3" w14:textId="77777777" w:rsidR="00D76C85" w:rsidRPr="00BC2C50" w:rsidRDefault="00D76C85" w:rsidP="00297DC5">
      <w:pPr>
        <w:spacing w:before="120" w:line="270" w:lineRule="exact"/>
        <w:rPr>
          <w:rFonts w:ascii="Arial" w:hAnsi="Arial" w:cs="Arial"/>
          <w:sz w:val="22"/>
          <w:szCs w:val="22"/>
        </w:rPr>
      </w:pPr>
      <w:r w:rsidRPr="00BC2C50">
        <w:rPr>
          <w:rFonts w:ascii="Arial" w:hAnsi="Arial" w:cs="Arial"/>
          <w:sz w:val="22"/>
          <w:szCs w:val="22"/>
        </w:rPr>
        <w:t>All conditions have been varied by the consolidated permit as a result of a Natural Resources Wales initiated variation.</w:t>
      </w:r>
    </w:p>
    <w:p w14:paraId="219F72F8" w14:textId="77777777" w:rsidR="00D76C85" w:rsidRDefault="00D76C85" w:rsidP="00AE64EF">
      <w:pPr>
        <w:pStyle w:val="Heading3nonum"/>
        <w:rPr>
          <w:rFonts w:cs="Arial"/>
          <w:color w:val="FF0000"/>
          <w:sz w:val="22"/>
          <w:szCs w:val="22"/>
        </w:rPr>
      </w:pPr>
    </w:p>
    <w:p w14:paraId="7D0A5A4C" w14:textId="77777777" w:rsidR="00D76C85" w:rsidRPr="00AE41DB" w:rsidRDefault="00D76C85"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1371D62" w14:textId="77777777" w:rsidR="00D76C85" w:rsidRDefault="00D76C85" w:rsidP="006C6EA9">
      <w:pPr>
        <w:pStyle w:val="Heading3nonum"/>
        <w:rPr>
          <w:rFonts w:cs="Arial"/>
          <w:color w:val="auto"/>
          <w:sz w:val="22"/>
          <w:szCs w:val="22"/>
        </w:rPr>
        <w:sectPr w:rsidR="00D76C85" w:rsidSect="00D76C85">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76C85" w:rsidRPr="0049139F" w14:paraId="5D270424" w14:textId="77777777" w:rsidTr="00597064">
        <w:trPr>
          <w:trHeight w:val="555"/>
        </w:trPr>
        <w:tc>
          <w:tcPr>
            <w:tcW w:w="3402" w:type="dxa"/>
            <w:shd w:val="clear" w:color="auto" w:fill="000000"/>
            <w:vAlign w:val="center"/>
          </w:tcPr>
          <w:p w14:paraId="0A6EF12D" w14:textId="77777777" w:rsidR="00D76C85" w:rsidRPr="000D1FBB" w:rsidRDefault="00D76C85"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D6CD24" w14:textId="77777777" w:rsidR="00D76C85" w:rsidRPr="0049139F" w:rsidRDefault="00D76C85"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1788C5C8" w14:textId="77777777" w:rsidR="00D76C85" w:rsidRDefault="00D76C85" w:rsidP="00597064">
      <w:pPr>
        <w:pStyle w:val="Act"/>
        <w:spacing w:line="240" w:lineRule="auto"/>
        <w:ind w:left="567"/>
      </w:pPr>
    </w:p>
    <w:p w14:paraId="75184C1D" w14:textId="77777777" w:rsidR="00D76C85" w:rsidRPr="00BC2C50" w:rsidRDefault="00D76C85" w:rsidP="00597064">
      <w:pPr>
        <w:pStyle w:val="Act"/>
        <w:ind w:left="567"/>
        <w:rPr>
          <w:bCs/>
          <w:sz w:val="22"/>
          <w:szCs w:val="22"/>
        </w:rPr>
      </w:pPr>
      <w:r w:rsidRPr="00BC2C50">
        <w:rPr>
          <w:bCs/>
          <w:sz w:val="22"/>
          <w:szCs w:val="22"/>
        </w:rPr>
        <w:t xml:space="preserve">Permit number </w:t>
      </w:r>
    </w:p>
    <w:p w14:paraId="402CF929" w14:textId="77777777" w:rsidR="00D76C85" w:rsidRPr="00BC2C50" w:rsidRDefault="00D76C85" w:rsidP="00597064">
      <w:pPr>
        <w:pStyle w:val="Data"/>
        <w:ind w:left="567" w:right="1701"/>
        <w:rPr>
          <w:rStyle w:val="licenceno"/>
          <w:color w:val="auto"/>
          <w:sz w:val="22"/>
          <w:szCs w:val="22"/>
        </w:rPr>
      </w:pPr>
      <w:r w:rsidRPr="00BC2C50">
        <w:rPr>
          <w:noProof/>
          <w:color w:val="auto"/>
          <w:sz w:val="22"/>
          <w:szCs w:val="22"/>
        </w:rPr>
        <w:t>BH0065401</w:t>
      </w:r>
    </w:p>
    <w:p w14:paraId="185F60DB" w14:textId="77777777" w:rsidR="00D76C85" w:rsidRPr="00BC2C50" w:rsidRDefault="00D76C85" w:rsidP="00597064">
      <w:pPr>
        <w:pStyle w:val="Heading3nonum"/>
        <w:ind w:left="567"/>
        <w:rPr>
          <w:color w:val="auto"/>
          <w:sz w:val="22"/>
          <w:szCs w:val="22"/>
        </w:rPr>
      </w:pPr>
      <w:r w:rsidRPr="00BC2C50">
        <w:rPr>
          <w:color w:val="auto"/>
          <w:sz w:val="22"/>
          <w:szCs w:val="22"/>
        </w:rPr>
        <w:t xml:space="preserve">This is the consolidated permit referred to in the variation and consolidation notice for variation </w:t>
      </w:r>
      <w:r w:rsidRPr="00BC2C50">
        <w:rPr>
          <w:noProof/>
          <w:color w:val="auto"/>
          <w:sz w:val="22"/>
          <w:szCs w:val="22"/>
        </w:rPr>
        <w:t>PAN-021422</w:t>
      </w:r>
      <w:r w:rsidRPr="00BC2C50">
        <w:rPr>
          <w:color w:val="auto"/>
          <w:sz w:val="22"/>
          <w:szCs w:val="22"/>
        </w:rPr>
        <w:t xml:space="preserve"> authorising </w:t>
      </w:r>
    </w:p>
    <w:p w14:paraId="1E136590" w14:textId="77777777" w:rsidR="00D76C85" w:rsidRPr="0049139F" w:rsidRDefault="00D76C85" w:rsidP="00597064">
      <w:pPr>
        <w:pStyle w:val="Data"/>
        <w:ind w:left="567"/>
        <w:rPr>
          <w:rStyle w:val="change"/>
          <w:i/>
          <w:sz w:val="22"/>
          <w:szCs w:val="22"/>
        </w:rPr>
      </w:pPr>
    </w:p>
    <w:p w14:paraId="692BFB09" w14:textId="77777777" w:rsidR="00D76C85" w:rsidRDefault="00D76C85"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74A6B2C" w14:textId="77777777" w:rsidR="00D76C85" w:rsidRDefault="00D76C85" w:rsidP="003842F1">
      <w:pPr>
        <w:pStyle w:val="Data"/>
        <w:spacing w:line="276" w:lineRule="auto"/>
        <w:ind w:left="567"/>
        <w:rPr>
          <w:b w:val="0"/>
          <w:sz w:val="22"/>
          <w:szCs w:val="22"/>
        </w:rPr>
      </w:pPr>
    </w:p>
    <w:p w14:paraId="5CFE6E32" w14:textId="77777777" w:rsidR="00D76C85" w:rsidRPr="0033428A" w:rsidRDefault="00D76C85" w:rsidP="003842F1">
      <w:pPr>
        <w:pStyle w:val="Data"/>
        <w:spacing w:line="276" w:lineRule="auto"/>
        <w:ind w:left="567"/>
        <w:rPr>
          <w:b w:val="0"/>
          <w:sz w:val="22"/>
          <w:szCs w:val="22"/>
        </w:rPr>
      </w:pPr>
      <w:r w:rsidRPr="0033428A">
        <w:rPr>
          <w:b w:val="0"/>
          <w:sz w:val="22"/>
          <w:szCs w:val="22"/>
        </w:rPr>
        <w:t>whose registered office is</w:t>
      </w:r>
    </w:p>
    <w:p w14:paraId="27D64DA1" w14:textId="77777777" w:rsidR="00D76C85" w:rsidRPr="0033428A" w:rsidRDefault="00D76C85" w:rsidP="003842F1">
      <w:pPr>
        <w:pStyle w:val="Data"/>
        <w:spacing w:line="276" w:lineRule="auto"/>
        <w:ind w:left="567"/>
        <w:rPr>
          <w:bCs/>
          <w:sz w:val="22"/>
          <w:szCs w:val="22"/>
        </w:rPr>
      </w:pPr>
      <w:r w:rsidRPr="0033428A">
        <w:rPr>
          <w:bCs/>
          <w:sz w:val="22"/>
          <w:szCs w:val="22"/>
        </w:rPr>
        <w:t>Linea</w:t>
      </w:r>
    </w:p>
    <w:p w14:paraId="636CEEAE" w14:textId="77777777" w:rsidR="00D76C85" w:rsidRPr="0033428A" w:rsidRDefault="00D76C85" w:rsidP="003842F1">
      <w:pPr>
        <w:pStyle w:val="Data"/>
        <w:spacing w:line="276" w:lineRule="auto"/>
        <w:ind w:left="567"/>
        <w:rPr>
          <w:bCs/>
          <w:sz w:val="22"/>
          <w:szCs w:val="22"/>
        </w:rPr>
      </w:pPr>
      <w:r w:rsidRPr="0033428A">
        <w:rPr>
          <w:bCs/>
          <w:sz w:val="22"/>
          <w:szCs w:val="22"/>
        </w:rPr>
        <w:t>Fortran Road</w:t>
      </w:r>
    </w:p>
    <w:p w14:paraId="650D7734" w14:textId="77777777" w:rsidR="00D76C85" w:rsidRPr="0033428A" w:rsidRDefault="00D76C85" w:rsidP="003842F1">
      <w:pPr>
        <w:pStyle w:val="Data"/>
        <w:spacing w:line="276" w:lineRule="auto"/>
        <w:ind w:left="567"/>
        <w:rPr>
          <w:bCs/>
          <w:sz w:val="22"/>
          <w:szCs w:val="22"/>
        </w:rPr>
      </w:pPr>
      <w:r w:rsidRPr="0033428A">
        <w:rPr>
          <w:bCs/>
          <w:sz w:val="22"/>
          <w:szCs w:val="22"/>
        </w:rPr>
        <w:t>St Mellons</w:t>
      </w:r>
    </w:p>
    <w:p w14:paraId="50A2F89B" w14:textId="77777777" w:rsidR="00D76C85" w:rsidRPr="0033428A" w:rsidRDefault="00D76C85" w:rsidP="003842F1">
      <w:pPr>
        <w:pStyle w:val="Data"/>
        <w:spacing w:line="276" w:lineRule="auto"/>
        <w:ind w:left="567"/>
        <w:rPr>
          <w:bCs/>
          <w:sz w:val="22"/>
          <w:szCs w:val="22"/>
        </w:rPr>
      </w:pPr>
      <w:r w:rsidRPr="0033428A">
        <w:rPr>
          <w:bCs/>
          <w:sz w:val="22"/>
          <w:szCs w:val="22"/>
        </w:rPr>
        <w:t>Cardiff</w:t>
      </w:r>
    </w:p>
    <w:p w14:paraId="17282FAC" w14:textId="77777777" w:rsidR="00D76C85" w:rsidRDefault="00D76C85" w:rsidP="003842F1">
      <w:pPr>
        <w:pStyle w:val="Data"/>
        <w:spacing w:line="276" w:lineRule="auto"/>
        <w:ind w:left="567"/>
        <w:rPr>
          <w:bCs/>
          <w:sz w:val="22"/>
          <w:szCs w:val="22"/>
        </w:rPr>
      </w:pPr>
      <w:r w:rsidRPr="0033428A">
        <w:rPr>
          <w:bCs/>
          <w:sz w:val="22"/>
          <w:szCs w:val="22"/>
        </w:rPr>
        <w:t>CF3 0LT</w:t>
      </w:r>
    </w:p>
    <w:p w14:paraId="7BB99965" w14:textId="77777777" w:rsidR="00D76C85" w:rsidRDefault="00D76C85" w:rsidP="00597064">
      <w:pPr>
        <w:pStyle w:val="Data"/>
        <w:ind w:left="567"/>
        <w:rPr>
          <w:rStyle w:val="change"/>
          <w:i/>
          <w:sz w:val="22"/>
          <w:szCs w:val="22"/>
        </w:rPr>
      </w:pPr>
    </w:p>
    <w:p w14:paraId="1A3EB593" w14:textId="77777777" w:rsidR="00D76C85" w:rsidRPr="003842F1" w:rsidRDefault="00D76C85"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72C881DF" w14:textId="77777777" w:rsidR="00D76C85" w:rsidRPr="00BC2C50" w:rsidRDefault="00D76C85" w:rsidP="003842F1">
      <w:pPr>
        <w:keepLines/>
        <w:widowControl w:val="0"/>
        <w:spacing w:line="276" w:lineRule="auto"/>
        <w:ind w:left="567"/>
        <w:outlineLvl w:val="2"/>
        <w:rPr>
          <w:rFonts w:ascii="Arial" w:hAnsi="Arial"/>
          <w:sz w:val="22"/>
          <w:szCs w:val="22"/>
          <w:lang w:eastAsia="en-US"/>
        </w:rPr>
      </w:pPr>
    </w:p>
    <w:p w14:paraId="112B2E11" w14:textId="77777777" w:rsidR="00D76C85" w:rsidRPr="00BC2C50" w:rsidRDefault="00D76C85" w:rsidP="003842F1">
      <w:pPr>
        <w:keepLines/>
        <w:widowControl w:val="0"/>
        <w:spacing w:line="276" w:lineRule="auto"/>
        <w:ind w:firstLine="567"/>
        <w:outlineLvl w:val="2"/>
        <w:rPr>
          <w:rFonts w:ascii="Arial" w:hAnsi="Arial"/>
          <w:sz w:val="22"/>
          <w:szCs w:val="22"/>
          <w:lang w:eastAsia="en-US"/>
        </w:rPr>
      </w:pPr>
      <w:r w:rsidRPr="00BC2C50">
        <w:rPr>
          <w:rFonts w:ascii="Arial" w:hAnsi="Arial"/>
          <w:sz w:val="22"/>
          <w:szCs w:val="22"/>
          <w:lang w:eastAsia="en-US"/>
        </w:rPr>
        <w:t>to operate a water discharge activity at</w:t>
      </w:r>
    </w:p>
    <w:p w14:paraId="409304F0" w14:textId="77777777" w:rsidR="00D76C85" w:rsidRPr="00BC2C50" w:rsidRDefault="00D76C85" w:rsidP="00597064">
      <w:pPr>
        <w:pStyle w:val="Data"/>
        <w:ind w:left="567" w:right="1701"/>
        <w:rPr>
          <w:rStyle w:val="change"/>
          <w:color w:val="auto"/>
          <w:sz w:val="22"/>
          <w:szCs w:val="22"/>
        </w:rPr>
      </w:pPr>
      <w:r w:rsidRPr="00BC2C50">
        <w:rPr>
          <w:noProof/>
          <w:color w:val="auto"/>
          <w:sz w:val="22"/>
          <w:szCs w:val="22"/>
        </w:rPr>
        <w:t>Ffairfach Wastewater Treatment Works</w:t>
      </w:r>
    </w:p>
    <w:p w14:paraId="63313EF5" w14:textId="77777777" w:rsidR="00D76C85" w:rsidRPr="00BC2C50" w:rsidRDefault="00D76C85" w:rsidP="00597064">
      <w:pPr>
        <w:pStyle w:val="Data"/>
        <w:ind w:left="567"/>
        <w:rPr>
          <w:rStyle w:val="change"/>
          <w:color w:val="auto"/>
          <w:sz w:val="22"/>
          <w:szCs w:val="22"/>
        </w:rPr>
      </w:pPr>
      <w:r w:rsidRPr="00BC2C50">
        <w:rPr>
          <w:noProof/>
          <w:color w:val="auto"/>
          <w:sz w:val="22"/>
          <w:szCs w:val="22"/>
        </w:rPr>
        <w:t>Off B4300</w:t>
      </w:r>
    </w:p>
    <w:p w14:paraId="734919B0" w14:textId="77777777" w:rsidR="00D76C85" w:rsidRPr="00BC2C50" w:rsidRDefault="00D76C85" w:rsidP="00597064">
      <w:pPr>
        <w:pStyle w:val="Data"/>
        <w:ind w:left="567"/>
        <w:rPr>
          <w:rStyle w:val="change"/>
          <w:color w:val="auto"/>
          <w:sz w:val="22"/>
          <w:szCs w:val="22"/>
        </w:rPr>
      </w:pPr>
      <w:r w:rsidRPr="00BC2C50">
        <w:rPr>
          <w:noProof/>
          <w:color w:val="auto"/>
          <w:sz w:val="22"/>
          <w:szCs w:val="22"/>
        </w:rPr>
        <w:t>Ffairfach</w:t>
      </w:r>
    </w:p>
    <w:p w14:paraId="46B61D10" w14:textId="77777777" w:rsidR="00BC2C50" w:rsidRPr="00BC2C50" w:rsidRDefault="00D76C85" w:rsidP="00597064">
      <w:pPr>
        <w:pStyle w:val="Data"/>
        <w:ind w:left="567"/>
        <w:rPr>
          <w:noProof/>
          <w:color w:val="auto"/>
          <w:sz w:val="22"/>
          <w:szCs w:val="22"/>
        </w:rPr>
      </w:pPr>
      <w:r w:rsidRPr="00BC2C50">
        <w:rPr>
          <w:noProof/>
          <w:color w:val="auto"/>
          <w:sz w:val="22"/>
          <w:szCs w:val="22"/>
        </w:rPr>
        <w:t>Near Llandeilo</w:t>
      </w:r>
    </w:p>
    <w:p w14:paraId="566B693A" w14:textId="1CA37B19" w:rsidR="00D76C85" w:rsidRPr="00BC2C50" w:rsidRDefault="00D76C85" w:rsidP="00597064">
      <w:pPr>
        <w:pStyle w:val="Data"/>
        <w:ind w:left="567"/>
        <w:rPr>
          <w:rStyle w:val="change"/>
          <w:color w:val="auto"/>
          <w:sz w:val="22"/>
          <w:szCs w:val="22"/>
        </w:rPr>
      </w:pPr>
      <w:r w:rsidRPr="00BC2C50">
        <w:rPr>
          <w:noProof/>
          <w:color w:val="auto"/>
          <w:sz w:val="22"/>
          <w:szCs w:val="22"/>
        </w:rPr>
        <w:t>Carmarthenshire</w:t>
      </w:r>
    </w:p>
    <w:p w14:paraId="71B0AC4F" w14:textId="77777777" w:rsidR="00D76C85" w:rsidRPr="00BC2C50" w:rsidRDefault="00D76C85" w:rsidP="00597064">
      <w:pPr>
        <w:pStyle w:val="Data"/>
        <w:ind w:left="567"/>
        <w:rPr>
          <w:rStyle w:val="change"/>
          <w:color w:val="auto"/>
          <w:sz w:val="22"/>
          <w:szCs w:val="22"/>
        </w:rPr>
      </w:pPr>
      <w:r w:rsidRPr="00BC2C50">
        <w:rPr>
          <w:noProof/>
          <w:color w:val="auto"/>
          <w:sz w:val="22"/>
          <w:szCs w:val="22"/>
        </w:rPr>
        <w:t>SA19 6PE</w:t>
      </w:r>
    </w:p>
    <w:p w14:paraId="21CF5587" w14:textId="77777777" w:rsidR="00D76C85" w:rsidRDefault="00D76C85" w:rsidP="00597064">
      <w:pPr>
        <w:pStyle w:val="Heading3nonum"/>
        <w:ind w:left="567"/>
        <w:rPr>
          <w:sz w:val="22"/>
          <w:szCs w:val="22"/>
        </w:rPr>
      </w:pPr>
    </w:p>
    <w:p w14:paraId="2A10D537" w14:textId="44112BCA" w:rsidR="00D76C85" w:rsidRDefault="00D76C85" w:rsidP="00CD4661">
      <w:pPr>
        <w:pStyle w:val="Heading3nonum"/>
        <w:spacing w:before="0"/>
        <w:ind w:left="567"/>
        <w:rPr>
          <w:sz w:val="22"/>
          <w:szCs w:val="22"/>
        </w:rPr>
      </w:pPr>
      <w:r w:rsidRPr="0049139F">
        <w:rPr>
          <w:sz w:val="22"/>
          <w:szCs w:val="22"/>
        </w:rPr>
        <w:t>to the extent authorised by and subject to the conditions of this permit.</w:t>
      </w:r>
    </w:p>
    <w:p w14:paraId="61C9C3B1" w14:textId="77777777" w:rsidR="00CD4661" w:rsidRDefault="00CD4661" w:rsidP="00CD4661">
      <w:pPr>
        <w:pStyle w:val="Heading3nonum"/>
        <w:spacing w:before="0"/>
        <w:ind w:left="567"/>
        <w:rPr>
          <w:sz w:val="22"/>
          <w:szCs w:val="22"/>
        </w:rPr>
      </w:pPr>
    </w:p>
    <w:p w14:paraId="2D8ABB6F" w14:textId="25AA788B" w:rsidR="00CD4661" w:rsidRPr="0049139F" w:rsidRDefault="00CD4661" w:rsidP="00CD4661">
      <w:pPr>
        <w:pStyle w:val="Heading3nonum"/>
        <w:spacing w:before="0"/>
        <w:ind w:left="567"/>
        <w:rPr>
          <w:sz w:val="22"/>
          <w:szCs w:val="22"/>
        </w:rPr>
      </w:pPr>
      <w:r w:rsidRPr="00CD4661">
        <w:rPr>
          <w:sz w:val="22"/>
          <w:szCs w:val="22"/>
        </w:rPr>
        <w:t xml:space="preserve">The permit variation and consolidation shall take effect from </w:t>
      </w:r>
      <w:r w:rsidRPr="00CD4661">
        <w:rPr>
          <w:b/>
          <w:bCs/>
          <w:color w:val="auto"/>
          <w:sz w:val="22"/>
          <w:szCs w:val="22"/>
        </w:rPr>
        <w:t>04/03/2024</w:t>
      </w:r>
      <w:r w:rsidRPr="00CD4661">
        <w:rPr>
          <w:sz w:val="22"/>
          <w:szCs w:val="22"/>
        </w:rPr>
        <w:t>.</w:t>
      </w:r>
    </w:p>
    <w:p w14:paraId="62D06928" w14:textId="77777777" w:rsidR="00D76C85" w:rsidRPr="0049139F" w:rsidRDefault="00D76C85"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76C85" w:rsidRPr="0049139F" w14:paraId="5E6C2D52" w14:textId="77777777" w:rsidTr="00597064">
        <w:trPr>
          <w:trHeight w:hRule="exact" w:val="393"/>
        </w:trPr>
        <w:tc>
          <w:tcPr>
            <w:tcW w:w="5387" w:type="dxa"/>
            <w:tcBorders>
              <w:top w:val="nil"/>
              <w:left w:val="nil"/>
              <w:right w:val="nil"/>
            </w:tcBorders>
          </w:tcPr>
          <w:p w14:paraId="705F1CFD" w14:textId="77777777" w:rsidR="00D76C85" w:rsidRPr="0049139F" w:rsidRDefault="00D76C85"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BE8009D" w14:textId="77777777" w:rsidR="00D76C85" w:rsidRPr="0049139F" w:rsidRDefault="00D76C85" w:rsidP="00597064">
            <w:pPr>
              <w:pStyle w:val="Heading3nonum"/>
              <w:ind w:left="-108" w:right="1701"/>
              <w:rPr>
                <w:sz w:val="22"/>
                <w:szCs w:val="22"/>
              </w:rPr>
            </w:pPr>
            <w:r w:rsidRPr="0049139F">
              <w:rPr>
                <w:sz w:val="22"/>
                <w:szCs w:val="22"/>
              </w:rPr>
              <w:t>Date</w:t>
            </w:r>
          </w:p>
        </w:tc>
      </w:tr>
      <w:tr w:rsidR="00CD4661" w:rsidRPr="00CD4661" w14:paraId="5582948C" w14:textId="77777777" w:rsidTr="00597064">
        <w:trPr>
          <w:trHeight w:hRule="exact" w:val="977"/>
        </w:trPr>
        <w:tc>
          <w:tcPr>
            <w:tcW w:w="5387" w:type="dxa"/>
            <w:vAlign w:val="center"/>
          </w:tcPr>
          <w:p w14:paraId="77139C05" w14:textId="5044CF28" w:rsidR="00D76C85" w:rsidRPr="00CD4661" w:rsidRDefault="00CD4661" w:rsidP="003842F1">
            <w:pPr>
              <w:pStyle w:val="Heading3nonum"/>
              <w:spacing w:before="0"/>
              <w:ind w:left="-108" w:right="34"/>
              <w:jc w:val="center"/>
              <w:rPr>
                <w:color w:val="auto"/>
                <w:sz w:val="22"/>
                <w:szCs w:val="22"/>
              </w:rPr>
            </w:pPr>
            <w:r w:rsidRPr="00CD4661">
              <w:rPr>
                <w:b/>
                <w:color w:val="auto"/>
                <w:sz w:val="22"/>
                <w:szCs w:val="22"/>
              </w:rPr>
              <w:t>Joanne Fitton</w:t>
            </w:r>
          </w:p>
        </w:tc>
        <w:tc>
          <w:tcPr>
            <w:tcW w:w="2551" w:type="dxa"/>
            <w:vAlign w:val="center"/>
          </w:tcPr>
          <w:p w14:paraId="465567F9" w14:textId="2F21088A" w:rsidR="00D76C85" w:rsidRPr="00CD4661" w:rsidRDefault="00CD4661" w:rsidP="003842F1">
            <w:pPr>
              <w:pStyle w:val="Heading3nonum"/>
              <w:spacing w:before="0" w:line="240" w:lineRule="auto"/>
              <w:ind w:left="-108"/>
              <w:jc w:val="center"/>
              <w:rPr>
                <w:b/>
                <w:color w:val="auto"/>
                <w:sz w:val="22"/>
                <w:szCs w:val="22"/>
              </w:rPr>
            </w:pPr>
            <w:r w:rsidRPr="00CD4661">
              <w:rPr>
                <w:b/>
                <w:color w:val="auto"/>
                <w:sz w:val="22"/>
                <w:szCs w:val="22"/>
              </w:rPr>
              <w:t>26/02/2024</w:t>
            </w:r>
          </w:p>
        </w:tc>
      </w:tr>
    </w:tbl>
    <w:p w14:paraId="0D899794" w14:textId="77777777" w:rsidR="00D76C85" w:rsidRPr="00CD4661" w:rsidRDefault="00D76C85" w:rsidP="00597064">
      <w:pPr>
        <w:pStyle w:val="Heading3nonum"/>
        <w:ind w:left="567"/>
        <w:rPr>
          <w:rStyle w:val="Pink"/>
          <w:color w:val="auto"/>
        </w:rPr>
      </w:pPr>
      <w:r w:rsidRPr="00CD4661">
        <w:rPr>
          <w:color w:val="auto"/>
          <w:sz w:val="22"/>
          <w:szCs w:val="22"/>
        </w:rPr>
        <w:t xml:space="preserve">Authorised on behalf of </w:t>
      </w:r>
      <w:r w:rsidRPr="00CD4661">
        <w:rPr>
          <w:rFonts w:cs="Arial"/>
          <w:color w:val="auto"/>
          <w:sz w:val="22"/>
          <w:szCs w:val="22"/>
        </w:rPr>
        <w:t xml:space="preserve">Natural Resources Wales </w:t>
      </w:r>
      <w:r w:rsidRPr="00CD4661">
        <w:rPr>
          <w:rFonts w:cs="Arial"/>
          <w:color w:val="auto"/>
          <w:sz w:val="22"/>
          <w:szCs w:val="22"/>
        </w:rPr>
        <w:br w:type="page"/>
      </w:r>
    </w:p>
    <w:p w14:paraId="27395C35" w14:textId="77777777" w:rsidR="00D76C85" w:rsidRDefault="00D76C85" w:rsidP="0078668B">
      <w:pPr>
        <w:pStyle w:val="Heading1"/>
        <w:spacing w:before="0"/>
        <w:ind w:left="567"/>
        <w:rPr>
          <w:rFonts w:cs="Arial"/>
          <w:sz w:val="36"/>
          <w:szCs w:val="36"/>
        </w:rPr>
      </w:pPr>
      <w:r w:rsidRPr="0078668B">
        <w:rPr>
          <w:rFonts w:cs="Arial"/>
          <w:sz w:val="36"/>
          <w:szCs w:val="36"/>
        </w:rPr>
        <w:lastRenderedPageBreak/>
        <w:t>Conditions</w:t>
      </w:r>
    </w:p>
    <w:p w14:paraId="5E931F0B" w14:textId="77777777" w:rsidR="00D76C85" w:rsidRPr="00010EB8" w:rsidRDefault="00D76C85" w:rsidP="007704A9">
      <w:pPr>
        <w:pStyle w:val="Bullet"/>
        <w:tabs>
          <w:tab w:val="num" w:pos="1134"/>
        </w:tabs>
        <w:spacing w:before="120" w:after="240"/>
        <w:ind w:hanging="113"/>
        <w:rPr>
          <w:rFonts w:cs="Arial"/>
        </w:rPr>
      </w:pPr>
      <w:r w:rsidRPr="0078668B">
        <w:rPr>
          <w:rFonts w:cs="Arial"/>
        </w:rPr>
        <w:t>Management</w:t>
      </w:r>
    </w:p>
    <w:p w14:paraId="4D1AC5E8" w14:textId="77777777" w:rsidR="00D76C85" w:rsidRPr="00010EB8" w:rsidRDefault="00D76C85" w:rsidP="00D76C85">
      <w:pPr>
        <w:pStyle w:val="Bullet0"/>
        <w:numPr>
          <w:ilvl w:val="1"/>
          <w:numId w:val="1"/>
        </w:numPr>
        <w:tabs>
          <w:tab w:val="clear" w:pos="680"/>
          <w:tab w:val="num" w:pos="1134"/>
        </w:tabs>
        <w:spacing w:before="120"/>
        <w:ind w:hanging="113"/>
        <w:rPr>
          <w:rFonts w:cs="Arial"/>
        </w:rPr>
      </w:pPr>
      <w:r w:rsidRPr="00010EB8">
        <w:rPr>
          <w:rFonts w:cs="Arial"/>
        </w:rPr>
        <w:t>General management</w:t>
      </w:r>
    </w:p>
    <w:p w14:paraId="1727381D" w14:textId="77777777" w:rsidR="00D76C85" w:rsidRPr="00010EB8" w:rsidRDefault="00D76C85" w:rsidP="00DA7542">
      <w:pPr>
        <w:pStyle w:val="Bullet1"/>
        <w:tabs>
          <w:tab w:val="clear" w:pos="1106"/>
          <w:tab w:val="clear" w:pos="1134"/>
        </w:tabs>
        <w:spacing w:before="0"/>
        <w:ind w:hanging="539"/>
        <w:rPr>
          <w:rFonts w:cs="Arial"/>
          <w:sz w:val="18"/>
          <w:szCs w:val="18"/>
        </w:rPr>
      </w:pPr>
      <w:r w:rsidRPr="00010EB8">
        <w:rPr>
          <w:rFonts w:cs="Arial"/>
          <w:sz w:val="18"/>
          <w:szCs w:val="18"/>
        </w:rPr>
        <w:t>The operator shall manage and operate the activit</w:t>
      </w:r>
      <w:r w:rsidRPr="00010EB8">
        <w:rPr>
          <w:rStyle w:val="Red"/>
          <w:rFonts w:cs="Arial"/>
          <w:color w:val="auto"/>
          <w:sz w:val="18"/>
          <w:szCs w:val="18"/>
        </w:rPr>
        <w:t>ies</w:t>
      </w:r>
      <w:r w:rsidRPr="00010EB8">
        <w:rPr>
          <w:rFonts w:cs="Arial"/>
          <w:sz w:val="18"/>
          <w:szCs w:val="18"/>
        </w:rPr>
        <w:t>:</w:t>
      </w:r>
    </w:p>
    <w:p w14:paraId="56A07A6A" w14:textId="77777777" w:rsidR="00D76C85" w:rsidRPr="00010EB8" w:rsidRDefault="00D76C85" w:rsidP="0078668B">
      <w:pPr>
        <w:pStyle w:val="aBullet"/>
        <w:tabs>
          <w:tab w:val="num" w:pos="1701"/>
        </w:tabs>
        <w:spacing w:before="0"/>
        <w:ind w:left="1701" w:hanging="567"/>
        <w:rPr>
          <w:rFonts w:cs="Arial"/>
          <w:sz w:val="18"/>
          <w:szCs w:val="18"/>
        </w:rPr>
      </w:pPr>
      <w:r w:rsidRPr="00010E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5851217" w14:textId="77777777" w:rsidR="00D76C85" w:rsidRPr="00010EB8" w:rsidRDefault="00D76C85" w:rsidP="0078668B">
      <w:pPr>
        <w:pStyle w:val="aBullet"/>
        <w:tabs>
          <w:tab w:val="num" w:pos="1701"/>
        </w:tabs>
        <w:spacing w:before="0"/>
        <w:ind w:left="1701" w:hanging="567"/>
        <w:rPr>
          <w:rFonts w:cs="Arial"/>
          <w:sz w:val="18"/>
          <w:szCs w:val="18"/>
        </w:rPr>
      </w:pPr>
      <w:r w:rsidRPr="00010EB8">
        <w:rPr>
          <w:rFonts w:cs="Arial"/>
          <w:sz w:val="18"/>
          <w:szCs w:val="18"/>
        </w:rPr>
        <w:t>using sufficient competent persons and resources.</w:t>
      </w:r>
    </w:p>
    <w:p w14:paraId="3D13F78A" w14:textId="77777777" w:rsidR="00D76C85" w:rsidRPr="00010EB8" w:rsidRDefault="00D76C85" w:rsidP="00DA7542">
      <w:pPr>
        <w:pStyle w:val="Bullet1"/>
        <w:spacing w:before="0"/>
        <w:ind w:hanging="539"/>
        <w:rPr>
          <w:rFonts w:cs="Arial"/>
          <w:sz w:val="18"/>
          <w:szCs w:val="18"/>
        </w:rPr>
      </w:pPr>
      <w:r w:rsidRPr="00010EB8">
        <w:rPr>
          <w:rFonts w:cs="Arial"/>
          <w:sz w:val="18"/>
          <w:szCs w:val="18"/>
        </w:rPr>
        <w:t xml:space="preserve">Records demonstrating compliance with condition 1.1.1 shall be maintained. </w:t>
      </w:r>
    </w:p>
    <w:p w14:paraId="420C3449" w14:textId="77777777" w:rsidR="00D76C85" w:rsidRPr="00010EB8" w:rsidRDefault="00D76C85" w:rsidP="0078668B">
      <w:pPr>
        <w:pStyle w:val="Bullet1"/>
        <w:tabs>
          <w:tab w:val="num" w:pos="1134"/>
        </w:tabs>
        <w:spacing w:before="0"/>
        <w:ind w:left="1134" w:hanging="567"/>
        <w:rPr>
          <w:rFonts w:cs="Arial"/>
          <w:sz w:val="18"/>
          <w:szCs w:val="18"/>
        </w:rPr>
      </w:pPr>
      <w:r w:rsidRPr="00010EB8">
        <w:rPr>
          <w:rFonts w:cs="Arial"/>
          <w:sz w:val="18"/>
          <w:szCs w:val="18"/>
        </w:rPr>
        <w:t>Any person having duties that are or may be affected by the matters set out in this permit shall have convenient access to a copy of the permit.</w:t>
      </w:r>
    </w:p>
    <w:p w14:paraId="693EB579" w14:textId="77777777" w:rsidR="00D76C85" w:rsidRPr="00010EB8" w:rsidRDefault="00D76C85" w:rsidP="007704A9">
      <w:pPr>
        <w:pStyle w:val="Bullet"/>
        <w:tabs>
          <w:tab w:val="num" w:pos="1134"/>
        </w:tabs>
        <w:spacing w:before="120" w:after="240"/>
        <w:ind w:hanging="113"/>
        <w:rPr>
          <w:rFonts w:cs="Arial"/>
        </w:rPr>
      </w:pPr>
      <w:r w:rsidRPr="00010EB8">
        <w:rPr>
          <w:rFonts w:cs="Arial"/>
        </w:rPr>
        <w:t>Operations</w:t>
      </w:r>
    </w:p>
    <w:p w14:paraId="25C4E4CF" w14:textId="77777777" w:rsidR="00D76C85" w:rsidRPr="00010EB8" w:rsidRDefault="00D76C85" w:rsidP="007704A9">
      <w:pPr>
        <w:pStyle w:val="Bullet0"/>
        <w:tabs>
          <w:tab w:val="num" w:pos="1134"/>
        </w:tabs>
        <w:spacing w:before="120"/>
        <w:ind w:hanging="113"/>
        <w:rPr>
          <w:rFonts w:cs="Arial"/>
        </w:rPr>
      </w:pPr>
      <w:r w:rsidRPr="00010EB8">
        <w:rPr>
          <w:rFonts w:cs="Arial"/>
        </w:rPr>
        <w:t>Permitted activities</w:t>
      </w:r>
    </w:p>
    <w:p w14:paraId="0D8AAAB9" w14:textId="77777777" w:rsidR="00D76C85" w:rsidRPr="00010EB8" w:rsidRDefault="00D76C85" w:rsidP="0078668B">
      <w:pPr>
        <w:pStyle w:val="Bullet1"/>
        <w:tabs>
          <w:tab w:val="num" w:pos="1134"/>
        </w:tabs>
        <w:spacing w:before="0"/>
        <w:ind w:left="1134" w:hanging="567"/>
        <w:rPr>
          <w:rFonts w:cs="Arial"/>
          <w:sz w:val="18"/>
          <w:szCs w:val="18"/>
        </w:rPr>
      </w:pPr>
      <w:r w:rsidRPr="00010EB8">
        <w:rPr>
          <w:rFonts w:cs="Arial"/>
          <w:sz w:val="18"/>
          <w:szCs w:val="18"/>
        </w:rPr>
        <w:t>The only activit</w:t>
      </w:r>
      <w:r w:rsidRPr="00010EB8">
        <w:rPr>
          <w:rStyle w:val="Red"/>
          <w:rFonts w:cs="Arial"/>
          <w:color w:val="auto"/>
          <w:sz w:val="18"/>
          <w:szCs w:val="18"/>
        </w:rPr>
        <w:t>ies</w:t>
      </w:r>
      <w:r w:rsidRPr="00010EB8">
        <w:rPr>
          <w:rFonts w:cs="Arial"/>
          <w:sz w:val="18"/>
          <w:szCs w:val="18"/>
        </w:rPr>
        <w:t xml:space="preserve"> authorised by the permit </w:t>
      </w:r>
      <w:r w:rsidRPr="00010EB8">
        <w:rPr>
          <w:rStyle w:val="Red"/>
          <w:rFonts w:cs="Arial"/>
          <w:color w:val="auto"/>
          <w:sz w:val="18"/>
          <w:szCs w:val="18"/>
        </w:rPr>
        <w:t>are</w:t>
      </w:r>
      <w:r w:rsidRPr="00010EB8">
        <w:rPr>
          <w:rFonts w:cs="Arial"/>
          <w:sz w:val="18"/>
          <w:szCs w:val="18"/>
        </w:rPr>
        <w:t xml:space="preserve"> the activit</w:t>
      </w:r>
      <w:r w:rsidRPr="00010EB8">
        <w:rPr>
          <w:rStyle w:val="Red"/>
          <w:rFonts w:cs="Arial"/>
          <w:color w:val="auto"/>
          <w:sz w:val="18"/>
          <w:szCs w:val="18"/>
        </w:rPr>
        <w:t>ies</w:t>
      </w:r>
      <w:r w:rsidRPr="00010EB8">
        <w:rPr>
          <w:rFonts w:cs="Arial"/>
          <w:sz w:val="18"/>
          <w:szCs w:val="18"/>
        </w:rPr>
        <w:t xml:space="preserve"> specified in schedule 1 table S1.1.</w:t>
      </w:r>
    </w:p>
    <w:p w14:paraId="1BC446AA" w14:textId="77777777" w:rsidR="00D76C85" w:rsidRPr="00010EB8" w:rsidRDefault="00D76C85" w:rsidP="007704A9">
      <w:pPr>
        <w:pStyle w:val="Bullet0"/>
        <w:tabs>
          <w:tab w:val="num" w:pos="1134"/>
        </w:tabs>
        <w:spacing w:before="120"/>
        <w:ind w:hanging="113"/>
        <w:rPr>
          <w:rFonts w:cs="Arial"/>
        </w:rPr>
      </w:pPr>
      <w:r w:rsidRPr="00010EB8">
        <w:rPr>
          <w:rFonts w:cs="Arial"/>
        </w:rPr>
        <w:t xml:space="preserve">The site </w:t>
      </w:r>
    </w:p>
    <w:p w14:paraId="53D797DC" w14:textId="59EC9A69" w:rsidR="00D76C85" w:rsidRPr="00010EB8" w:rsidRDefault="00D76C85" w:rsidP="000558BB">
      <w:pPr>
        <w:pStyle w:val="Bullet1"/>
        <w:tabs>
          <w:tab w:val="num" w:pos="1134"/>
        </w:tabs>
        <w:spacing w:before="0"/>
        <w:ind w:left="1134" w:hanging="567"/>
        <w:rPr>
          <w:rFonts w:cs="Arial"/>
          <w:sz w:val="18"/>
          <w:szCs w:val="18"/>
        </w:rPr>
      </w:pPr>
      <w:r w:rsidRPr="00010EB8">
        <w:rPr>
          <w:rFonts w:cs="Arial"/>
          <w:sz w:val="18"/>
          <w:szCs w:val="18"/>
        </w:rPr>
        <w:t>The discharge activit</w:t>
      </w:r>
      <w:r w:rsidRPr="00010EB8">
        <w:rPr>
          <w:rStyle w:val="Red"/>
          <w:rFonts w:cs="Arial"/>
          <w:color w:val="auto"/>
          <w:sz w:val="18"/>
          <w:szCs w:val="18"/>
        </w:rPr>
        <w:t>ies</w:t>
      </w:r>
      <w:r w:rsidRPr="00010EB8">
        <w:rPr>
          <w:rFonts w:cs="Arial"/>
          <w:sz w:val="18"/>
          <w:szCs w:val="18"/>
        </w:rPr>
        <w:t xml:space="preserve"> shall take place at the discharge point</w:t>
      </w:r>
      <w:r w:rsidRPr="00010EB8">
        <w:rPr>
          <w:rStyle w:val="Red"/>
          <w:rFonts w:cs="Arial"/>
          <w:color w:val="auto"/>
          <w:sz w:val="18"/>
          <w:szCs w:val="18"/>
        </w:rPr>
        <w:t>s</w:t>
      </w:r>
      <w:r w:rsidRPr="00010EB8">
        <w:rPr>
          <w:rFonts w:cs="Arial"/>
          <w:sz w:val="18"/>
          <w:szCs w:val="18"/>
        </w:rPr>
        <w:t xml:space="preserve"> marked on the site plan at schedule 7 to this permit, and as listed in table S3.2</w:t>
      </w:r>
      <w:r w:rsidRPr="00010EB8">
        <w:rPr>
          <w:rStyle w:val="Red"/>
          <w:rFonts w:cs="Arial"/>
          <w:color w:val="auto"/>
          <w:sz w:val="18"/>
          <w:szCs w:val="18"/>
        </w:rPr>
        <w:t xml:space="preserve">; </w:t>
      </w:r>
      <w:proofErr w:type="gramStart"/>
      <w:r w:rsidRPr="00010EB8">
        <w:rPr>
          <w:rStyle w:val="Red"/>
          <w:rFonts w:cs="Arial"/>
          <w:color w:val="auto"/>
          <w:sz w:val="18"/>
          <w:szCs w:val="18"/>
        </w:rPr>
        <w:t>and,</w:t>
      </w:r>
      <w:proofErr w:type="gramEnd"/>
      <w:r w:rsidRPr="00010EB8">
        <w:rPr>
          <w:rStyle w:val="Red"/>
          <w:rFonts w:cs="Arial"/>
          <w:color w:val="auto"/>
          <w:sz w:val="18"/>
          <w:szCs w:val="18"/>
        </w:rPr>
        <w:t xml:space="preserve"> the operating techniques that are the subject of conditions prefixed by 2.3 shall be applied at the locations shown, or otherwise described, in schedule 7</w:t>
      </w:r>
      <w:r w:rsidRPr="00010EB8">
        <w:rPr>
          <w:rFonts w:cs="Arial"/>
          <w:sz w:val="18"/>
          <w:szCs w:val="18"/>
        </w:rPr>
        <w:t>.</w:t>
      </w:r>
    </w:p>
    <w:p w14:paraId="731C1DE7" w14:textId="77777777" w:rsidR="00D76C85" w:rsidRPr="00010EB8" w:rsidRDefault="00D76C85" w:rsidP="007704A9">
      <w:pPr>
        <w:pStyle w:val="Bullet0"/>
        <w:tabs>
          <w:tab w:val="num" w:pos="1134"/>
        </w:tabs>
        <w:spacing w:before="120"/>
        <w:ind w:hanging="113"/>
        <w:rPr>
          <w:rStyle w:val="Red"/>
          <w:rFonts w:cs="Arial"/>
          <w:color w:val="auto"/>
        </w:rPr>
      </w:pPr>
      <w:r w:rsidRPr="00010EB8">
        <w:rPr>
          <w:rStyle w:val="Red"/>
          <w:rFonts w:cs="Arial"/>
          <w:color w:val="auto"/>
        </w:rPr>
        <w:t>Operating techniques</w:t>
      </w:r>
    </w:p>
    <w:p w14:paraId="0DC677A1" w14:textId="0E29C3A5" w:rsidR="00D76C85" w:rsidRPr="00010EB8" w:rsidRDefault="00D76C85" w:rsidP="000558BB">
      <w:pPr>
        <w:pStyle w:val="Bullet1"/>
        <w:tabs>
          <w:tab w:val="num" w:pos="1134"/>
        </w:tabs>
        <w:spacing w:before="0"/>
        <w:ind w:left="1134" w:hanging="567"/>
        <w:rPr>
          <w:rStyle w:val="Red"/>
          <w:rFonts w:cs="Arial"/>
          <w:color w:val="auto"/>
          <w:sz w:val="18"/>
          <w:szCs w:val="18"/>
        </w:rPr>
      </w:pPr>
      <w:r w:rsidRPr="00010EB8">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7FFE37F3" w14:textId="00A38470" w:rsidR="00D76C85" w:rsidRPr="00010EB8" w:rsidRDefault="00D76C85" w:rsidP="000558BB">
      <w:pPr>
        <w:pStyle w:val="Bullet1"/>
        <w:tabs>
          <w:tab w:val="num" w:pos="1134"/>
        </w:tabs>
        <w:spacing w:before="0"/>
        <w:ind w:left="1134" w:hanging="567"/>
        <w:rPr>
          <w:rFonts w:cs="Arial"/>
          <w:sz w:val="18"/>
          <w:szCs w:val="18"/>
        </w:rPr>
      </w:pPr>
      <w:r w:rsidRPr="00010EB8">
        <w:rPr>
          <w:rFonts w:cs="Arial"/>
          <w:sz w:val="18"/>
          <w:szCs w:val="18"/>
        </w:rPr>
        <w:t>For the discharge specified in table S3.3:</w:t>
      </w:r>
    </w:p>
    <w:p w14:paraId="56B571C4" w14:textId="77777777" w:rsidR="00D76C85" w:rsidRPr="00010EB8" w:rsidRDefault="00D76C85" w:rsidP="000558BB">
      <w:pPr>
        <w:pStyle w:val="aBullet"/>
        <w:tabs>
          <w:tab w:val="num" w:pos="1701"/>
        </w:tabs>
        <w:spacing w:before="0"/>
        <w:ind w:left="1701" w:hanging="567"/>
        <w:rPr>
          <w:rFonts w:cs="Arial"/>
          <w:sz w:val="18"/>
          <w:szCs w:val="18"/>
        </w:rPr>
      </w:pPr>
      <w:r w:rsidRPr="00010EB8">
        <w:rPr>
          <w:rFonts w:cs="Arial"/>
          <w:sz w:val="18"/>
          <w:szCs w:val="18"/>
        </w:rPr>
        <w:t>The discharge shall only occur when and only for as long as the flow passed forward is equal to or greater than the overflow setting indicated due to rainfall and/or snow melt.</w:t>
      </w:r>
    </w:p>
    <w:p w14:paraId="1910BF64" w14:textId="38DF76D9" w:rsidR="00D76C85" w:rsidRPr="00010EB8" w:rsidRDefault="00D76C85" w:rsidP="00010EB8">
      <w:pPr>
        <w:pStyle w:val="aBullet"/>
        <w:tabs>
          <w:tab w:val="num" w:pos="1701"/>
        </w:tabs>
        <w:spacing w:before="0"/>
        <w:ind w:left="1701" w:hanging="567"/>
        <w:rPr>
          <w:sz w:val="18"/>
          <w:szCs w:val="18"/>
        </w:rPr>
      </w:pPr>
      <w:r w:rsidRPr="00010EB8">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D76EDD6" w14:textId="77777777" w:rsidR="00D76C85" w:rsidRPr="00010EB8" w:rsidRDefault="00D76C85" w:rsidP="000558BB">
      <w:pPr>
        <w:pStyle w:val="aBullet"/>
        <w:tabs>
          <w:tab w:val="num" w:pos="1701"/>
        </w:tabs>
        <w:spacing w:before="0"/>
        <w:ind w:left="1701" w:hanging="567"/>
        <w:rPr>
          <w:rStyle w:val="Red"/>
          <w:rFonts w:cs="Arial"/>
          <w:color w:val="auto"/>
          <w:sz w:val="18"/>
          <w:szCs w:val="18"/>
        </w:rPr>
      </w:pPr>
      <w:r w:rsidRPr="00010EB8">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768EEFE6" w14:textId="4958F523" w:rsidR="00010EB8" w:rsidRPr="00010EB8" w:rsidRDefault="00D76C85" w:rsidP="000558BB">
      <w:pPr>
        <w:pStyle w:val="aBullet"/>
        <w:tabs>
          <w:tab w:val="num" w:pos="1701"/>
        </w:tabs>
        <w:spacing w:before="0"/>
        <w:ind w:left="1701" w:hanging="567"/>
        <w:rPr>
          <w:rStyle w:val="Red"/>
          <w:rFonts w:cs="Arial"/>
          <w:color w:val="auto"/>
          <w:sz w:val="18"/>
          <w:szCs w:val="18"/>
        </w:rPr>
      </w:pPr>
      <w:r w:rsidRPr="00010EB8">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5487FBC" w14:textId="12AFE234" w:rsidR="00D76C85" w:rsidRPr="00010EB8" w:rsidRDefault="00010EB8" w:rsidP="00010EB8">
      <w:pPr>
        <w:rPr>
          <w:rStyle w:val="Red"/>
          <w:rFonts w:ascii="Arial" w:hAnsi="Arial" w:cs="Arial"/>
          <w:bCs/>
          <w:color w:val="auto"/>
          <w:sz w:val="18"/>
          <w:szCs w:val="18"/>
          <w:lang w:eastAsia="en-US"/>
        </w:rPr>
      </w:pPr>
      <w:r w:rsidRPr="00010EB8">
        <w:rPr>
          <w:rStyle w:val="Red"/>
          <w:rFonts w:cs="Arial"/>
          <w:color w:val="auto"/>
          <w:sz w:val="18"/>
          <w:szCs w:val="18"/>
        </w:rPr>
        <w:br w:type="page"/>
      </w:r>
    </w:p>
    <w:p w14:paraId="11C4DCEB" w14:textId="77777777" w:rsidR="00D76C85" w:rsidRPr="00010EB8" w:rsidRDefault="00D76C85" w:rsidP="007704A9">
      <w:pPr>
        <w:pStyle w:val="Bullet0"/>
        <w:tabs>
          <w:tab w:val="num" w:pos="1134"/>
        </w:tabs>
        <w:spacing w:before="120"/>
        <w:ind w:hanging="113"/>
        <w:rPr>
          <w:rStyle w:val="Red"/>
          <w:rFonts w:cs="Arial"/>
          <w:color w:val="auto"/>
        </w:rPr>
      </w:pPr>
      <w:r w:rsidRPr="00010EB8">
        <w:rPr>
          <w:rStyle w:val="Red"/>
          <w:rFonts w:cs="Arial"/>
          <w:color w:val="auto"/>
        </w:rPr>
        <w:lastRenderedPageBreak/>
        <w:t>Improvement programme</w:t>
      </w:r>
    </w:p>
    <w:p w14:paraId="485BE2B0" w14:textId="499A2690" w:rsidR="00D76C85" w:rsidRPr="00010EB8" w:rsidRDefault="00D76C85" w:rsidP="000558BB">
      <w:pPr>
        <w:pStyle w:val="Bullet1"/>
        <w:tabs>
          <w:tab w:val="num" w:pos="1134"/>
        </w:tabs>
        <w:spacing w:before="0"/>
        <w:ind w:left="1134" w:hanging="567"/>
        <w:rPr>
          <w:rStyle w:val="Red"/>
          <w:rFonts w:cs="Arial"/>
          <w:color w:val="auto"/>
          <w:sz w:val="18"/>
          <w:szCs w:val="18"/>
        </w:rPr>
      </w:pPr>
      <w:r w:rsidRPr="00010EB8">
        <w:rPr>
          <w:rStyle w:val="Red"/>
          <w:rFonts w:cs="Arial"/>
          <w:color w:val="auto"/>
          <w:sz w:val="18"/>
          <w:szCs w:val="18"/>
        </w:rPr>
        <w:t>For the activity A2, the flow passed forward monitoring readings required by condition 3.3.1 and tables S3.1 and S3.4 must be taken every two minutes where:</w:t>
      </w:r>
    </w:p>
    <w:p w14:paraId="08145714" w14:textId="77777777" w:rsidR="00D76C85" w:rsidRPr="00010EB8" w:rsidRDefault="00D76C85" w:rsidP="000558BB">
      <w:pPr>
        <w:pStyle w:val="aBullet"/>
        <w:tabs>
          <w:tab w:val="num" w:pos="1701"/>
        </w:tabs>
        <w:spacing w:before="0"/>
        <w:ind w:left="1701" w:hanging="567"/>
        <w:jc w:val="both"/>
        <w:rPr>
          <w:rStyle w:val="Red"/>
          <w:rFonts w:cs="Arial"/>
          <w:color w:val="auto"/>
          <w:sz w:val="18"/>
          <w:szCs w:val="18"/>
        </w:rPr>
      </w:pPr>
      <w:r w:rsidRPr="00010EB8">
        <w:rPr>
          <w:rStyle w:val="Red"/>
          <w:rFonts w:cs="Arial"/>
          <w:color w:val="auto"/>
          <w:sz w:val="18"/>
          <w:szCs w:val="18"/>
        </w:rPr>
        <w:t>the overflow is directly pumped to a storm tank, unless otherwise agreed in writing by Natural Resources Wales; or</w:t>
      </w:r>
    </w:p>
    <w:p w14:paraId="0F5D4547" w14:textId="77777777" w:rsidR="00D76C85" w:rsidRPr="00010EB8" w:rsidRDefault="00D76C85" w:rsidP="000558BB">
      <w:pPr>
        <w:pStyle w:val="aBullet"/>
        <w:tabs>
          <w:tab w:val="num" w:pos="1701"/>
        </w:tabs>
        <w:spacing w:before="0"/>
        <w:ind w:left="1701" w:hanging="567"/>
        <w:jc w:val="both"/>
        <w:rPr>
          <w:rStyle w:val="Red"/>
          <w:rFonts w:cs="Arial"/>
          <w:color w:val="auto"/>
          <w:sz w:val="18"/>
          <w:szCs w:val="18"/>
        </w:rPr>
      </w:pPr>
      <w:r w:rsidRPr="00010EB8">
        <w:rPr>
          <w:rStyle w:val="Red"/>
          <w:rFonts w:cs="Arial"/>
          <w:color w:val="auto"/>
          <w:sz w:val="18"/>
          <w:szCs w:val="18"/>
        </w:rPr>
        <w:t>the operator has received the written agreement of Natural Resources Wales to move to monitoring every two minutes from a specified date; or</w:t>
      </w:r>
    </w:p>
    <w:p w14:paraId="08377250" w14:textId="77777777" w:rsidR="00D76C85" w:rsidRPr="00010EB8" w:rsidRDefault="00D76C85" w:rsidP="000558BB">
      <w:pPr>
        <w:pStyle w:val="aBullet"/>
        <w:tabs>
          <w:tab w:val="num" w:pos="1701"/>
        </w:tabs>
        <w:spacing w:before="0"/>
        <w:ind w:left="1701" w:hanging="567"/>
        <w:jc w:val="both"/>
        <w:rPr>
          <w:rStyle w:val="Red"/>
          <w:rFonts w:cs="Arial"/>
          <w:color w:val="auto"/>
          <w:sz w:val="18"/>
          <w:szCs w:val="18"/>
        </w:rPr>
      </w:pPr>
      <w:r w:rsidRPr="00010EB8">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195D89D7" w14:textId="77777777" w:rsidR="00D76C85" w:rsidRPr="00A445C6" w:rsidRDefault="00D76C85" w:rsidP="007704A9">
      <w:pPr>
        <w:pStyle w:val="Bullet"/>
        <w:tabs>
          <w:tab w:val="num" w:pos="1134"/>
        </w:tabs>
        <w:spacing w:before="120" w:after="240"/>
        <w:ind w:hanging="113"/>
        <w:rPr>
          <w:rFonts w:cs="Arial"/>
        </w:rPr>
      </w:pPr>
      <w:r w:rsidRPr="00A445C6">
        <w:rPr>
          <w:rFonts w:cs="Arial"/>
        </w:rPr>
        <w:t>Emissions and monitoring</w:t>
      </w:r>
    </w:p>
    <w:p w14:paraId="347DB899" w14:textId="77777777" w:rsidR="00D76C85" w:rsidRPr="00010EB8" w:rsidRDefault="00D76C85" w:rsidP="007704A9">
      <w:pPr>
        <w:pStyle w:val="Bullet0"/>
        <w:tabs>
          <w:tab w:val="num" w:pos="1134"/>
        </w:tabs>
        <w:spacing w:before="120"/>
        <w:ind w:hanging="113"/>
        <w:rPr>
          <w:rFonts w:cs="Arial"/>
        </w:rPr>
      </w:pPr>
      <w:r w:rsidRPr="00010EB8">
        <w:rPr>
          <w:rFonts w:cs="Arial"/>
        </w:rPr>
        <w:t>Emissions to water</w:t>
      </w:r>
    </w:p>
    <w:p w14:paraId="561FA7F6" w14:textId="77777777" w:rsidR="00D76C85" w:rsidRPr="00010EB8" w:rsidRDefault="00D76C85" w:rsidP="0033116C">
      <w:pPr>
        <w:pStyle w:val="Bullet1"/>
        <w:tabs>
          <w:tab w:val="num" w:pos="1134"/>
        </w:tabs>
        <w:spacing w:before="0"/>
        <w:ind w:left="1134" w:hanging="567"/>
        <w:rPr>
          <w:rFonts w:cs="Arial"/>
          <w:sz w:val="18"/>
          <w:szCs w:val="18"/>
        </w:rPr>
      </w:pPr>
      <w:r w:rsidRPr="00010EB8">
        <w:rPr>
          <w:rFonts w:cs="Arial"/>
          <w:sz w:val="18"/>
          <w:szCs w:val="18"/>
        </w:rPr>
        <w:t>The limits given in schedule 3 table S3.1 shall not be exceeded.</w:t>
      </w:r>
    </w:p>
    <w:p w14:paraId="177B752A" w14:textId="512E91E7" w:rsidR="00D76C85" w:rsidRPr="00010EB8" w:rsidRDefault="00D76C85" w:rsidP="0033116C">
      <w:pPr>
        <w:pStyle w:val="Bullet1"/>
        <w:tabs>
          <w:tab w:val="num" w:pos="1134"/>
        </w:tabs>
        <w:spacing w:before="0"/>
        <w:ind w:left="1134" w:hanging="567"/>
        <w:rPr>
          <w:rStyle w:val="Red"/>
          <w:rFonts w:cs="Arial"/>
          <w:color w:val="auto"/>
          <w:sz w:val="18"/>
          <w:szCs w:val="18"/>
        </w:rPr>
      </w:pPr>
      <w:r w:rsidRPr="00010EB8">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27576FD4" w14:textId="316C3493" w:rsidR="00D76C85" w:rsidRPr="00010EB8" w:rsidRDefault="00D76C85" w:rsidP="0033116C">
      <w:pPr>
        <w:pStyle w:val="Bullet1"/>
        <w:tabs>
          <w:tab w:val="num" w:pos="1134"/>
        </w:tabs>
        <w:spacing w:before="0"/>
        <w:ind w:left="1134" w:hanging="567"/>
        <w:rPr>
          <w:rStyle w:val="Red"/>
          <w:rFonts w:cs="Arial"/>
          <w:color w:val="auto"/>
          <w:sz w:val="18"/>
          <w:szCs w:val="18"/>
        </w:rPr>
      </w:pPr>
    </w:p>
    <w:p w14:paraId="6069D215" w14:textId="77777777" w:rsidR="00D76C85" w:rsidRPr="00010EB8" w:rsidRDefault="00D76C85" w:rsidP="0033116C">
      <w:pPr>
        <w:pStyle w:val="aBullet"/>
        <w:tabs>
          <w:tab w:val="num" w:pos="1701"/>
        </w:tabs>
        <w:spacing w:before="0"/>
        <w:ind w:left="1701" w:hanging="567"/>
        <w:rPr>
          <w:rStyle w:val="Red"/>
          <w:rFonts w:cs="Arial"/>
          <w:color w:val="auto"/>
          <w:sz w:val="18"/>
          <w:szCs w:val="18"/>
        </w:rPr>
      </w:pPr>
      <w:r w:rsidRPr="00010E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56AD6710" w14:textId="77777777" w:rsidR="00D76C85" w:rsidRPr="00010EB8" w:rsidRDefault="00D76C85" w:rsidP="0033116C">
      <w:pPr>
        <w:pStyle w:val="aBullet"/>
        <w:tabs>
          <w:tab w:val="num" w:pos="1701"/>
        </w:tabs>
        <w:spacing w:before="0"/>
        <w:ind w:left="1701" w:hanging="567"/>
        <w:rPr>
          <w:rStyle w:val="Red"/>
          <w:rFonts w:cs="Arial"/>
          <w:color w:val="auto"/>
          <w:sz w:val="18"/>
          <w:szCs w:val="18"/>
        </w:rPr>
      </w:pPr>
      <w:r w:rsidRPr="00010E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5557BF2E" w14:textId="77777777" w:rsidR="00D76C85" w:rsidRPr="00010EB8" w:rsidRDefault="00D76C85" w:rsidP="0033116C">
      <w:pPr>
        <w:pStyle w:val="aBullet"/>
        <w:tabs>
          <w:tab w:val="num" w:pos="1701"/>
        </w:tabs>
        <w:spacing w:before="0"/>
        <w:ind w:left="1701" w:hanging="567"/>
        <w:rPr>
          <w:rStyle w:val="Red"/>
          <w:rFonts w:cs="Arial"/>
          <w:color w:val="auto"/>
          <w:sz w:val="18"/>
          <w:szCs w:val="18"/>
        </w:rPr>
      </w:pPr>
      <w:r w:rsidRPr="00010E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24E36E8" w14:textId="77777777" w:rsidR="00D76C85" w:rsidRPr="00010EB8" w:rsidRDefault="00D76C85" w:rsidP="0033116C">
      <w:pPr>
        <w:pStyle w:val="Bullet1"/>
        <w:tabs>
          <w:tab w:val="num" w:pos="1134"/>
        </w:tabs>
        <w:spacing w:before="0"/>
        <w:ind w:left="1134" w:hanging="567"/>
        <w:rPr>
          <w:rStyle w:val="Red"/>
          <w:color w:val="auto"/>
          <w:sz w:val="18"/>
          <w:szCs w:val="18"/>
        </w:rPr>
      </w:pPr>
    </w:p>
    <w:p w14:paraId="2D9D2B0A" w14:textId="77777777" w:rsidR="00D76C85" w:rsidRPr="00010EB8" w:rsidRDefault="00D76C85" w:rsidP="0033116C">
      <w:pPr>
        <w:pStyle w:val="aBullet"/>
        <w:tabs>
          <w:tab w:val="num" w:pos="1701"/>
        </w:tabs>
        <w:spacing w:before="0"/>
        <w:ind w:left="1701" w:hanging="567"/>
        <w:rPr>
          <w:rStyle w:val="Red"/>
          <w:rFonts w:cs="Arial"/>
          <w:color w:val="auto"/>
          <w:sz w:val="18"/>
          <w:szCs w:val="18"/>
        </w:rPr>
      </w:pPr>
      <w:r w:rsidRPr="00010EB8">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010EB8">
        <w:rPr>
          <w:rStyle w:val="Red"/>
          <w:rFonts w:cs="Arial"/>
          <w:color w:val="auto"/>
          <w:sz w:val="18"/>
          <w:szCs w:val="18"/>
        </w:rPr>
        <w:t>operation of the waste water treatment works, shall be taken into account in deciding whether or not the emission limit has been complied with.</w:t>
      </w:r>
    </w:p>
    <w:p w14:paraId="0188E06D" w14:textId="77777777" w:rsidR="00D76C85" w:rsidRPr="00010EB8" w:rsidRDefault="00D76C85" w:rsidP="0033116C">
      <w:pPr>
        <w:pStyle w:val="aBullet"/>
        <w:tabs>
          <w:tab w:val="num" w:pos="1701"/>
        </w:tabs>
        <w:spacing w:before="0"/>
        <w:ind w:left="1701" w:hanging="567"/>
        <w:rPr>
          <w:rStyle w:val="Red"/>
          <w:rFonts w:cs="Arial"/>
          <w:color w:val="auto"/>
          <w:sz w:val="18"/>
          <w:szCs w:val="18"/>
        </w:rPr>
      </w:pPr>
      <w:r w:rsidRPr="00010EB8">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7B165524" w14:textId="7EF4722E" w:rsidR="00010EB8" w:rsidRDefault="00D76C85" w:rsidP="0033116C">
      <w:pPr>
        <w:pStyle w:val="aBullet"/>
        <w:tabs>
          <w:tab w:val="num" w:pos="1701"/>
        </w:tabs>
        <w:spacing w:before="0"/>
        <w:ind w:left="1701" w:hanging="567"/>
        <w:rPr>
          <w:rStyle w:val="Red"/>
          <w:rFonts w:cs="Arial"/>
          <w:color w:val="auto"/>
          <w:sz w:val="18"/>
          <w:szCs w:val="18"/>
        </w:rPr>
      </w:pPr>
      <w:r w:rsidRPr="00010E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1E31FE45" w14:textId="5FF1FFBC" w:rsidR="00D76C85" w:rsidRPr="00010EB8" w:rsidRDefault="00010EB8" w:rsidP="00010EB8">
      <w:pPr>
        <w:rPr>
          <w:rStyle w:val="Red"/>
          <w:rFonts w:ascii="Arial" w:hAnsi="Arial" w:cs="Arial"/>
          <w:bCs/>
          <w:color w:val="auto"/>
          <w:sz w:val="18"/>
          <w:szCs w:val="18"/>
          <w:lang w:eastAsia="en-US"/>
        </w:rPr>
      </w:pPr>
      <w:r>
        <w:rPr>
          <w:rStyle w:val="Red"/>
          <w:rFonts w:cs="Arial"/>
          <w:color w:val="auto"/>
          <w:sz w:val="18"/>
          <w:szCs w:val="18"/>
        </w:rPr>
        <w:br w:type="page"/>
      </w:r>
    </w:p>
    <w:p w14:paraId="3503186A" w14:textId="77777777" w:rsidR="00D76C85" w:rsidRPr="00010EB8" w:rsidRDefault="00D76C85" w:rsidP="0033116C">
      <w:pPr>
        <w:pStyle w:val="Bullet1"/>
        <w:tabs>
          <w:tab w:val="num" w:pos="1134"/>
        </w:tabs>
        <w:spacing w:before="0"/>
        <w:ind w:left="1134" w:hanging="567"/>
        <w:rPr>
          <w:rStyle w:val="Red"/>
          <w:rFonts w:cs="Arial"/>
          <w:color w:val="auto"/>
          <w:sz w:val="18"/>
          <w:szCs w:val="18"/>
        </w:rPr>
      </w:pPr>
      <w:r w:rsidRPr="00010EB8">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52CC771E" w14:textId="77777777" w:rsidR="00D76C85" w:rsidRPr="005541A4" w:rsidRDefault="00D76C85" w:rsidP="0033116C">
      <w:pPr>
        <w:pStyle w:val="aBullet"/>
        <w:tabs>
          <w:tab w:val="num" w:pos="1701"/>
        </w:tabs>
        <w:spacing w:before="0"/>
        <w:ind w:left="1701" w:hanging="567"/>
        <w:rPr>
          <w:rStyle w:val="Red"/>
          <w:rFonts w:cs="Arial"/>
          <w:color w:val="auto"/>
          <w:sz w:val="18"/>
          <w:szCs w:val="18"/>
        </w:rPr>
      </w:pPr>
      <w:r w:rsidRPr="00010EB8">
        <w:rPr>
          <w:rStyle w:val="Red"/>
          <w:rFonts w:cs="Arial"/>
          <w:color w:val="auto"/>
          <w:sz w:val="18"/>
          <w:szCs w:val="18"/>
        </w:rPr>
        <w:t xml:space="preserve">For compliance purposes an exceedance shall be recorded for a calendar year only </w:t>
      </w:r>
      <w:r w:rsidRPr="005541A4">
        <w:rPr>
          <w:rStyle w:val="Red"/>
          <w:rFonts w:cs="Arial"/>
          <w:color w:val="auto"/>
          <w:sz w:val="18"/>
          <w:szCs w:val="18"/>
        </w:rPr>
        <w:t xml:space="preserve">when the limit in effect on 31 December of that calendar year is exceeded by 90% or more of the ‘good’ recorded Total Daily Volumes in that calendar year. </w:t>
      </w:r>
    </w:p>
    <w:p w14:paraId="0902A739" w14:textId="77777777" w:rsidR="00D76C85" w:rsidRPr="005541A4" w:rsidRDefault="00D76C85" w:rsidP="0033116C">
      <w:pPr>
        <w:pStyle w:val="aBullet"/>
        <w:tabs>
          <w:tab w:val="num" w:pos="1701"/>
        </w:tabs>
        <w:spacing w:before="0"/>
        <w:ind w:left="1701" w:hanging="567"/>
        <w:rPr>
          <w:rStyle w:val="Red"/>
          <w:rFonts w:cs="Arial"/>
          <w:color w:val="auto"/>
          <w:sz w:val="18"/>
          <w:szCs w:val="18"/>
        </w:rPr>
      </w:pPr>
      <w:r w:rsidRPr="005541A4">
        <w:rPr>
          <w:rStyle w:val="Red"/>
          <w:rFonts w:cs="Arial"/>
          <w:color w:val="auto"/>
          <w:sz w:val="18"/>
          <w:szCs w:val="18"/>
        </w:rPr>
        <w:t xml:space="preserve">Until 1 January 2026 </w:t>
      </w:r>
    </w:p>
    <w:p w14:paraId="45D5E9B5" w14:textId="77777777" w:rsidR="00D76C85" w:rsidRPr="005541A4" w:rsidRDefault="00D76C85" w:rsidP="0033116C">
      <w:pPr>
        <w:pStyle w:val="aiBullet"/>
        <w:tabs>
          <w:tab w:val="num" w:pos="1985"/>
        </w:tabs>
        <w:spacing w:before="0"/>
        <w:ind w:left="1985" w:hanging="284"/>
        <w:rPr>
          <w:rStyle w:val="Red"/>
          <w:rFonts w:cs="Arial"/>
          <w:color w:val="auto"/>
          <w:sz w:val="18"/>
          <w:szCs w:val="18"/>
        </w:rPr>
      </w:pPr>
      <w:r w:rsidRPr="005541A4">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3A73A0D7" w14:textId="77777777" w:rsidR="00D76C85" w:rsidRPr="005541A4" w:rsidRDefault="00D76C85" w:rsidP="0033116C">
      <w:pPr>
        <w:pStyle w:val="aiBullet"/>
        <w:tabs>
          <w:tab w:val="num" w:pos="1985"/>
        </w:tabs>
        <w:spacing w:before="0"/>
        <w:ind w:left="1985" w:hanging="284"/>
        <w:rPr>
          <w:rStyle w:val="Red"/>
          <w:rFonts w:cs="Arial"/>
          <w:color w:val="auto"/>
          <w:sz w:val="18"/>
          <w:szCs w:val="18"/>
        </w:rPr>
      </w:pPr>
      <w:r w:rsidRPr="005541A4">
        <w:rPr>
          <w:rStyle w:val="Red"/>
          <w:rFonts w:cs="Arial"/>
          <w:color w:val="auto"/>
          <w:sz w:val="18"/>
          <w:szCs w:val="18"/>
        </w:rPr>
        <w:t xml:space="preserve">The operator shall report the reasons for the exceedance to Natural Resources Wales and the steps that it proposes to take to restore compliance. </w:t>
      </w:r>
    </w:p>
    <w:p w14:paraId="00EE3B04" w14:textId="77777777" w:rsidR="00D76C85" w:rsidRPr="005541A4" w:rsidRDefault="00D76C85" w:rsidP="0033116C">
      <w:pPr>
        <w:pStyle w:val="aiBullet"/>
        <w:tabs>
          <w:tab w:val="num" w:pos="1985"/>
        </w:tabs>
        <w:spacing w:before="0"/>
        <w:ind w:left="1985" w:hanging="284"/>
        <w:rPr>
          <w:rStyle w:val="Red"/>
          <w:rFonts w:cs="Arial"/>
          <w:color w:val="auto"/>
          <w:sz w:val="18"/>
          <w:szCs w:val="18"/>
        </w:rPr>
      </w:pPr>
      <w:r w:rsidRPr="005541A4">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E5AB2F0" w14:textId="77777777" w:rsidR="00D76C85" w:rsidRPr="005541A4" w:rsidRDefault="00D76C85" w:rsidP="0033116C">
      <w:pPr>
        <w:pStyle w:val="aBullet"/>
        <w:tabs>
          <w:tab w:val="num" w:pos="1701"/>
        </w:tabs>
        <w:spacing w:before="0"/>
        <w:ind w:left="1701" w:hanging="567"/>
        <w:rPr>
          <w:rStyle w:val="Red"/>
          <w:rFonts w:cs="Arial"/>
          <w:color w:val="auto"/>
          <w:sz w:val="18"/>
          <w:szCs w:val="18"/>
        </w:rPr>
      </w:pPr>
      <w:r w:rsidRPr="005541A4">
        <w:rPr>
          <w:rStyle w:val="Red"/>
          <w:rFonts w:cs="Arial"/>
          <w:color w:val="auto"/>
          <w:sz w:val="18"/>
          <w:szCs w:val="18"/>
        </w:rPr>
        <w:t xml:space="preserve">From 1 January 2026 </w:t>
      </w:r>
    </w:p>
    <w:p w14:paraId="088F7AA8" w14:textId="77777777" w:rsidR="00D76C85" w:rsidRPr="005541A4" w:rsidRDefault="00D76C85" w:rsidP="0033116C">
      <w:pPr>
        <w:pStyle w:val="aBullet"/>
        <w:numPr>
          <w:ilvl w:val="0"/>
          <w:numId w:val="0"/>
        </w:numPr>
        <w:spacing w:before="0"/>
        <w:ind w:left="1701"/>
        <w:rPr>
          <w:rStyle w:val="Red"/>
          <w:rFonts w:cs="Arial"/>
          <w:color w:val="auto"/>
          <w:sz w:val="18"/>
          <w:szCs w:val="18"/>
        </w:rPr>
      </w:pPr>
      <w:r w:rsidRPr="005541A4">
        <w:rPr>
          <w:rStyle w:val="Red"/>
          <w:rFonts w:cs="Arial"/>
          <w:color w:val="auto"/>
          <w:sz w:val="18"/>
          <w:szCs w:val="18"/>
        </w:rPr>
        <w:t xml:space="preserve">The limit has been complied with in an assessment calendar year unless; </w:t>
      </w:r>
    </w:p>
    <w:p w14:paraId="03613954" w14:textId="77777777" w:rsidR="00D76C85" w:rsidRPr="005541A4" w:rsidRDefault="00D76C85" w:rsidP="00D76C85">
      <w:pPr>
        <w:pStyle w:val="aiBullet"/>
        <w:numPr>
          <w:ilvl w:val="4"/>
          <w:numId w:val="1"/>
        </w:numPr>
        <w:tabs>
          <w:tab w:val="clear" w:pos="1588"/>
        </w:tabs>
        <w:spacing w:before="0"/>
        <w:ind w:left="1985" w:hanging="283"/>
        <w:rPr>
          <w:rStyle w:val="Red"/>
          <w:rFonts w:cs="Arial"/>
          <w:color w:val="auto"/>
          <w:sz w:val="18"/>
          <w:szCs w:val="18"/>
        </w:rPr>
      </w:pPr>
      <w:r w:rsidRPr="005541A4">
        <w:rPr>
          <w:rStyle w:val="Red"/>
          <w:rFonts w:cs="Arial"/>
          <w:color w:val="auto"/>
          <w:sz w:val="18"/>
          <w:szCs w:val="18"/>
        </w:rPr>
        <w:t xml:space="preserve">the limit was exceeded in the compliance assessment calendar year and, </w:t>
      </w:r>
    </w:p>
    <w:p w14:paraId="43E10B21" w14:textId="77777777" w:rsidR="00D76C85" w:rsidRPr="005541A4" w:rsidRDefault="00D76C85" w:rsidP="00D76C85">
      <w:pPr>
        <w:pStyle w:val="aiBullet"/>
        <w:numPr>
          <w:ilvl w:val="4"/>
          <w:numId w:val="1"/>
        </w:numPr>
        <w:tabs>
          <w:tab w:val="clear" w:pos="1588"/>
        </w:tabs>
        <w:spacing w:before="0"/>
        <w:ind w:left="1985" w:hanging="283"/>
        <w:rPr>
          <w:rStyle w:val="Red"/>
          <w:rFonts w:cs="Arial"/>
          <w:color w:val="auto"/>
          <w:sz w:val="18"/>
          <w:szCs w:val="18"/>
        </w:rPr>
      </w:pPr>
      <w:r w:rsidRPr="005541A4">
        <w:rPr>
          <w:rStyle w:val="Red"/>
          <w:rFonts w:cs="Arial"/>
          <w:color w:val="auto"/>
          <w:sz w:val="18"/>
          <w:szCs w:val="18"/>
        </w:rPr>
        <w:t xml:space="preserve">two or more exceedances have occurred in the preceding 4 calendar years. </w:t>
      </w:r>
    </w:p>
    <w:p w14:paraId="2B74D2FF" w14:textId="3C6E0641" w:rsidR="00D76C85" w:rsidRPr="005541A4" w:rsidRDefault="00D76C85" w:rsidP="0033116C">
      <w:pPr>
        <w:pStyle w:val="aiBullet"/>
        <w:numPr>
          <w:ilvl w:val="0"/>
          <w:numId w:val="0"/>
        </w:numPr>
        <w:spacing w:before="0"/>
        <w:ind w:left="1701"/>
        <w:rPr>
          <w:rStyle w:val="Red"/>
          <w:rFonts w:cs="Arial"/>
          <w:color w:val="auto"/>
          <w:sz w:val="18"/>
          <w:szCs w:val="18"/>
        </w:rPr>
      </w:pPr>
      <w:r w:rsidRPr="005541A4">
        <w:rPr>
          <w:rStyle w:val="Red"/>
          <w:rFonts w:cs="Arial"/>
          <w:color w:val="auto"/>
          <w:sz w:val="18"/>
          <w:szCs w:val="18"/>
        </w:rPr>
        <w:t xml:space="preserve">Only exceedances from a calendar year after 31 December 2024 shall be used. </w:t>
      </w:r>
    </w:p>
    <w:p w14:paraId="36CE9D76" w14:textId="5ED50230" w:rsidR="00D76C85" w:rsidRPr="005541A4" w:rsidRDefault="00D76C85" w:rsidP="0033116C">
      <w:pPr>
        <w:pStyle w:val="Bullet1"/>
        <w:tabs>
          <w:tab w:val="clear" w:pos="1134"/>
        </w:tabs>
        <w:spacing w:before="0"/>
        <w:ind w:left="1134" w:hanging="567"/>
        <w:rPr>
          <w:rStyle w:val="Red"/>
          <w:color w:val="auto"/>
          <w:sz w:val="18"/>
          <w:szCs w:val="18"/>
        </w:rPr>
      </w:pPr>
      <w:r w:rsidRPr="005541A4">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2F7B7F93" w14:textId="77777777" w:rsidR="00D76C85" w:rsidRPr="005541A4" w:rsidRDefault="00D76C85" w:rsidP="0033116C">
      <w:pPr>
        <w:pStyle w:val="aBullet"/>
        <w:tabs>
          <w:tab w:val="num" w:pos="1701"/>
        </w:tabs>
        <w:spacing w:before="0"/>
        <w:ind w:left="1701" w:hanging="567"/>
        <w:rPr>
          <w:rStyle w:val="Red"/>
          <w:color w:val="auto"/>
          <w:sz w:val="18"/>
          <w:szCs w:val="18"/>
        </w:rPr>
      </w:pPr>
      <w:r w:rsidRPr="005541A4">
        <w:rPr>
          <w:rStyle w:val="Red"/>
          <w:color w:val="auto"/>
          <w:sz w:val="18"/>
          <w:szCs w:val="18"/>
        </w:rPr>
        <w:t>For the purpose of this condition the following readings shall not be used in the assessment.</w:t>
      </w:r>
    </w:p>
    <w:p w14:paraId="2FD9FDB9" w14:textId="77777777" w:rsidR="00D76C85" w:rsidRPr="005541A4" w:rsidRDefault="00D76C85" w:rsidP="0033116C">
      <w:pPr>
        <w:pStyle w:val="aiBullet"/>
        <w:tabs>
          <w:tab w:val="clear" w:pos="1588"/>
          <w:tab w:val="num" w:pos="1985"/>
        </w:tabs>
        <w:spacing w:before="0"/>
        <w:ind w:left="1985" w:hanging="312"/>
        <w:rPr>
          <w:rStyle w:val="Red"/>
          <w:color w:val="auto"/>
          <w:sz w:val="18"/>
          <w:szCs w:val="18"/>
        </w:rPr>
      </w:pPr>
      <w:r w:rsidRPr="005541A4">
        <w:rPr>
          <w:rStyle w:val="Red"/>
          <w:color w:val="auto"/>
          <w:sz w:val="18"/>
          <w:szCs w:val="18"/>
        </w:rPr>
        <w:t>data that is not ‘good’ data; or</w:t>
      </w:r>
    </w:p>
    <w:p w14:paraId="58E77B72" w14:textId="4C75417E" w:rsidR="00D76C85" w:rsidRPr="005541A4" w:rsidRDefault="00D76C85" w:rsidP="0033116C">
      <w:pPr>
        <w:pStyle w:val="aiBullet"/>
        <w:tabs>
          <w:tab w:val="clear" w:pos="1588"/>
          <w:tab w:val="num" w:pos="1985"/>
        </w:tabs>
        <w:spacing w:before="0"/>
        <w:ind w:left="1985" w:hanging="312"/>
        <w:rPr>
          <w:rStyle w:val="Red"/>
          <w:color w:val="auto"/>
          <w:sz w:val="18"/>
          <w:szCs w:val="18"/>
        </w:rPr>
      </w:pPr>
      <w:r w:rsidRPr="005541A4">
        <w:rPr>
          <w:rStyle w:val="Red"/>
          <w:color w:val="auto"/>
          <w:sz w:val="18"/>
          <w:szCs w:val="18"/>
        </w:rPr>
        <w:t>the first flow reading taken after the start of each overflow event or</w:t>
      </w:r>
    </w:p>
    <w:p w14:paraId="4377AB11" w14:textId="77777777" w:rsidR="00D76C85" w:rsidRPr="005541A4" w:rsidRDefault="00D76C85" w:rsidP="0033116C">
      <w:pPr>
        <w:pStyle w:val="aiBullet"/>
        <w:tabs>
          <w:tab w:val="clear" w:pos="1588"/>
          <w:tab w:val="num" w:pos="1985"/>
        </w:tabs>
        <w:spacing w:before="0"/>
        <w:ind w:left="1985" w:hanging="312"/>
        <w:rPr>
          <w:rStyle w:val="Red"/>
          <w:color w:val="auto"/>
          <w:sz w:val="18"/>
          <w:szCs w:val="18"/>
        </w:rPr>
      </w:pPr>
      <w:r w:rsidRPr="005541A4">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60EA7F2B" w14:textId="1465D3F9" w:rsidR="005541A4" w:rsidRDefault="00D76C85" w:rsidP="0033116C">
      <w:pPr>
        <w:pStyle w:val="aiBullet"/>
        <w:tabs>
          <w:tab w:val="clear" w:pos="1588"/>
          <w:tab w:val="num" w:pos="1985"/>
        </w:tabs>
        <w:spacing w:before="0"/>
        <w:ind w:left="1985" w:hanging="312"/>
        <w:rPr>
          <w:rStyle w:val="Red"/>
          <w:color w:val="auto"/>
          <w:sz w:val="18"/>
          <w:szCs w:val="18"/>
        </w:rPr>
      </w:pPr>
      <w:r w:rsidRPr="005541A4">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181AA30" w14:textId="77777777" w:rsidR="005541A4" w:rsidRDefault="005541A4">
      <w:pPr>
        <w:rPr>
          <w:rStyle w:val="Red"/>
          <w:rFonts w:ascii="Arial" w:hAnsi="Arial"/>
          <w:bCs/>
          <w:color w:val="auto"/>
          <w:sz w:val="18"/>
          <w:szCs w:val="18"/>
          <w:lang w:eastAsia="en-US"/>
        </w:rPr>
      </w:pPr>
      <w:r>
        <w:rPr>
          <w:rStyle w:val="Red"/>
          <w:color w:val="auto"/>
          <w:sz w:val="18"/>
          <w:szCs w:val="18"/>
        </w:rPr>
        <w:br w:type="page"/>
      </w:r>
    </w:p>
    <w:p w14:paraId="1F1D8637" w14:textId="7F697E3C" w:rsidR="00D76C85" w:rsidRPr="005541A4" w:rsidRDefault="00D76C85" w:rsidP="0033116C">
      <w:pPr>
        <w:pStyle w:val="aBullet"/>
        <w:tabs>
          <w:tab w:val="num" w:pos="1701"/>
        </w:tabs>
        <w:spacing w:before="0"/>
        <w:ind w:left="1701" w:hanging="567"/>
        <w:rPr>
          <w:rFonts w:cs="Arial"/>
          <w:iCs/>
          <w:sz w:val="18"/>
          <w:szCs w:val="18"/>
        </w:rPr>
      </w:pPr>
      <w:r w:rsidRPr="005541A4">
        <w:rPr>
          <w:rFonts w:cs="Arial"/>
          <w:iCs/>
          <w:sz w:val="18"/>
          <w:szCs w:val="18"/>
        </w:rPr>
        <w:lastRenderedPageBreak/>
        <w:t>For any readings to be considered by</w:t>
      </w:r>
      <w:r w:rsidRPr="005541A4">
        <w:rPr>
          <w:sz w:val="18"/>
          <w:szCs w:val="18"/>
        </w:rPr>
        <w:t xml:space="preserve"> </w:t>
      </w:r>
      <w:r w:rsidRPr="005541A4">
        <w:rPr>
          <w:rFonts w:cs="Arial"/>
          <w:iCs/>
          <w:sz w:val="18"/>
          <w:szCs w:val="18"/>
        </w:rPr>
        <w:t>Natural Resources Wales for the purposes of 3.1.</w:t>
      </w:r>
      <w:r w:rsidR="00010EB8" w:rsidRPr="005541A4">
        <w:rPr>
          <w:rFonts w:cs="Arial"/>
          <w:iCs/>
          <w:sz w:val="18"/>
          <w:szCs w:val="18"/>
        </w:rPr>
        <w:t>6</w:t>
      </w:r>
      <w:r w:rsidRPr="005541A4">
        <w:rPr>
          <w:rFonts w:cs="Arial"/>
          <w:iCs/>
          <w:sz w:val="18"/>
          <w:szCs w:val="18"/>
        </w:rPr>
        <w:t xml:space="preserve"> (a) (iii) above,</w:t>
      </w:r>
    </w:p>
    <w:p w14:paraId="4AB2AD8B" w14:textId="77777777" w:rsidR="00D76C85" w:rsidRPr="005541A4" w:rsidRDefault="00D76C85" w:rsidP="0033116C">
      <w:pPr>
        <w:pStyle w:val="aiBullet"/>
        <w:tabs>
          <w:tab w:val="clear" w:pos="1588"/>
          <w:tab w:val="num" w:pos="1985"/>
        </w:tabs>
        <w:spacing w:before="0"/>
        <w:ind w:left="1985" w:hanging="312"/>
        <w:rPr>
          <w:rFonts w:cs="Arial"/>
          <w:iCs/>
          <w:sz w:val="18"/>
          <w:szCs w:val="18"/>
        </w:rPr>
      </w:pPr>
      <w:r w:rsidRPr="005541A4">
        <w:rPr>
          <w:rFonts w:cs="Arial"/>
          <w:iCs/>
          <w:sz w:val="18"/>
          <w:szCs w:val="18"/>
        </w:rPr>
        <w:t>the regular planned maintenance, non-routine planned maintenance or non-routine un-planned maintenance must not have resulted in a discharge from the storm tanks; and</w:t>
      </w:r>
    </w:p>
    <w:p w14:paraId="43B884DD" w14:textId="77777777" w:rsidR="00D76C85" w:rsidRPr="005541A4" w:rsidRDefault="00D76C85" w:rsidP="0033116C">
      <w:pPr>
        <w:pStyle w:val="aiBullet"/>
        <w:tabs>
          <w:tab w:val="clear" w:pos="1588"/>
          <w:tab w:val="num" w:pos="1985"/>
        </w:tabs>
        <w:spacing w:before="0"/>
        <w:ind w:left="1985" w:hanging="312"/>
        <w:rPr>
          <w:rFonts w:cs="Arial"/>
          <w:iCs/>
          <w:sz w:val="18"/>
          <w:szCs w:val="18"/>
        </w:rPr>
      </w:pPr>
      <w:r w:rsidRPr="005541A4">
        <w:rPr>
          <w:rFonts w:cs="Arial"/>
          <w:iCs/>
          <w:sz w:val="18"/>
          <w:szCs w:val="18"/>
        </w:rPr>
        <w:t>the storm tanks must have been emptied as soon as reasonably practicable and before any further overflow into them occurs; and</w:t>
      </w:r>
    </w:p>
    <w:p w14:paraId="18CDE42F" w14:textId="77777777" w:rsidR="00D76C85" w:rsidRPr="005541A4" w:rsidRDefault="00D76C85" w:rsidP="0033116C">
      <w:pPr>
        <w:pStyle w:val="aiBullet"/>
        <w:tabs>
          <w:tab w:val="clear" w:pos="1588"/>
          <w:tab w:val="num" w:pos="1985"/>
        </w:tabs>
        <w:spacing w:before="0"/>
        <w:ind w:left="1985" w:hanging="312"/>
        <w:rPr>
          <w:rFonts w:cs="Arial"/>
          <w:iCs/>
          <w:sz w:val="18"/>
          <w:szCs w:val="18"/>
        </w:rPr>
      </w:pPr>
      <w:r w:rsidRPr="005541A4">
        <w:rPr>
          <w:rFonts w:cs="Arial"/>
          <w:iCs/>
          <w:sz w:val="18"/>
          <w:szCs w:val="18"/>
        </w:rPr>
        <w:t>the operator must have pre-scheduled the regular planned maintenance and included it in a maintenance programme available for inspection upon request by Natural Resources Wales; and</w:t>
      </w:r>
    </w:p>
    <w:p w14:paraId="2DB7A702" w14:textId="77777777" w:rsidR="00D76C85" w:rsidRPr="005541A4" w:rsidRDefault="00D76C85" w:rsidP="0033116C">
      <w:pPr>
        <w:pStyle w:val="aiBullet"/>
        <w:tabs>
          <w:tab w:val="clear" w:pos="1588"/>
          <w:tab w:val="num" w:pos="1985"/>
        </w:tabs>
        <w:spacing w:before="0"/>
        <w:ind w:left="1985" w:hanging="312"/>
        <w:rPr>
          <w:rFonts w:cs="Arial"/>
          <w:iCs/>
          <w:sz w:val="18"/>
          <w:szCs w:val="18"/>
        </w:rPr>
      </w:pPr>
      <w:r w:rsidRPr="005541A4">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798EB996" w14:textId="77777777" w:rsidR="00D76C85" w:rsidRPr="005541A4" w:rsidRDefault="00D76C85" w:rsidP="0033116C">
      <w:pPr>
        <w:pStyle w:val="aiBullet"/>
        <w:tabs>
          <w:tab w:val="clear" w:pos="1588"/>
          <w:tab w:val="num" w:pos="1985"/>
        </w:tabs>
        <w:spacing w:before="0"/>
        <w:ind w:left="1985" w:hanging="312"/>
        <w:rPr>
          <w:rFonts w:cs="Arial"/>
          <w:iCs/>
          <w:sz w:val="18"/>
          <w:szCs w:val="18"/>
        </w:rPr>
      </w:pPr>
      <w:r w:rsidRPr="005541A4">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7372A2BB" w14:textId="77777777" w:rsidR="00D76C85" w:rsidRPr="005541A4" w:rsidRDefault="00D76C85" w:rsidP="0033116C">
      <w:pPr>
        <w:pStyle w:val="aiBullet"/>
        <w:tabs>
          <w:tab w:val="clear" w:pos="1588"/>
          <w:tab w:val="num" w:pos="1985"/>
        </w:tabs>
        <w:spacing w:before="0"/>
        <w:ind w:left="1985" w:hanging="312"/>
        <w:rPr>
          <w:rFonts w:cs="Arial"/>
          <w:iCs/>
          <w:sz w:val="18"/>
          <w:szCs w:val="18"/>
        </w:rPr>
      </w:pPr>
      <w:r w:rsidRPr="005541A4">
        <w:rPr>
          <w:rFonts w:cs="Arial"/>
          <w:iCs/>
          <w:sz w:val="18"/>
          <w:szCs w:val="18"/>
        </w:rPr>
        <w:t>the non-routine un-planned maintenance was not required to be carried out due to the act or default of the operator, its agents, representatives, officers, employees or servants</w:t>
      </w:r>
    </w:p>
    <w:p w14:paraId="0FD9C7DD" w14:textId="61CB7F70" w:rsidR="00D76C85" w:rsidRPr="005541A4" w:rsidRDefault="00D76C85" w:rsidP="0033116C">
      <w:pPr>
        <w:pStyle w:val="aBullet"/>
        <w:tabs>
          <w:tab w:val="num" w:pos="1701"/>
        </w:tabs>
        <w:spacing w:before="0"/>
        <w:ind w:left="1701" w:hanging="567"/>
        <w:rPr>
          <w:rStyle w:val="Red"/>
          <w:color w:val="auto"/>
          <w:sz w:val="18"/>
          <w:szCs w:val="18"/>
        </w:rPr>
      </w:pPr>
      <w:r w:rsidRPr="005541A4">
        <w:rPr>
          <w:rStyle w:val="Red"/>
          <w:color w:val="auto"/>
          <w:sz w:val="18"/>
          <w:szCs w:val="18"/>
        </w:rPr>
        <w:t>For any readings to be considered for the purposes of 3.1.</w:t>
      </w:r>
      <w:r w:rsidR="005541A4" w:rsidRPr="005541A4">
        <w:rPr>
          <w:rStyle w:val="Red"/>
          <w:color w:val="auto"/>
          <w:sz w:val="18"/>
          <w:szCs w:val="18"/>
        </w:rPr>
        <w:t>6</w:t>
      </w:r>
      <w:r w:rsidRPr="005541A4">
        <w:rPr>
          <w:rStyle w:val="Red"/>
          <w:color w:val="auto"/>
          <w:sz w:val="18"/>
          <w:szCs w:val="18"/>
        </w:rPr>
        <w:t xml:space="preserve"> (a) (iv) above, the operator must have notified Natural Resources Wales as soon as reasonably practicable and must have used their best endeavours to minimise any adverse impact on the operation of the storm tanks.</w:t>
      </w:r>
    </w:p>
    <w:p w14:paraId="30D51A5D" w14:textId="20FB5FB2" w:rsidR="00D76C85" w:rsidRPr="005541A4" w:rsidRDefault="00D76C85" w:rsidP="0033116C">
      <w:pPr>
        <w:pStyle w:val="aBullet"/>
        <w:tabs>
          <w:tab w:val="num" w:pos="1701"/>
        </w:tabs>
        <w:spacing w:before="0"/>
        <w:ind w:left="1701" w:hanging="567"/>
        <w:rPr>
          <w:rStyle w:val="Red"/>
          <w:color w:val="auto"/>
          <w:sz w:val="18"/>
          <w:szCs w:val="18"/>
        </w:rPr>
      </w:pPr>
      <w:r w:rsidRPr="005541A4">
        <w:rPr>
          <w:rStyle w:val="Red"/>
          <w:color w:val="auto"/>
          <w:sz w:val="18"/>
          <w:szCs w:val="18"/>
        </w:rPr>
        <w:t>Records demonstrating that the requirements of 3.1.</w:t>
      </w:r>
      <w:r w:rsidR="005541A4" w:rsidRPr="005541A4">
        <w:rPr>
          <w:rStyle w:val="Red"/>
          <w:color w:val="auto"/>
          <w:sz w:val="18"/>
          <w:szCs w:val="18"/>
        </w:rPr>
        <w:t>6</w:t>
      </w:r>
      <w:r w:rsidRPr="005541A4">
        <w:rPr>
          <w:rStyle w:val="Red"/>
          <w:color w:val="auto"/>
          <w:sz w:val="18"/>
          <w:szCs w:val="18"/>
        </w:rPr>
        <w:t xml:space="preserve"> (a), (b) and (c) above have been met shall be maintained</w:t>
      </w:r>
    </w:p>
    <w:p w14:paraId="7F13DC79" w14:textId="77777777" w:rsidR="00D76C85" w:rsidRPr="005541A4" w:rsidRDefault="00D76C85" w:rsidP="007704A9">
      <w:pPr>
        <w:pStyle w:val="Bullet0"/>
        <w:keepNext/>
        <w:tabs>
          <w:tab w:val="num" w:pos="1134"/>
        </w:tabs>
        <w:spacing w:before="120"/>
        <w:ind w:hanging="113"/>
        <w:rPr>
          <w:rFonts w:cs="Arial"/>
        </w:rPr>
      </w:pPr>
      <w:r w:rsidRPr="005541A4">
        <w:rPr>
          <w:rFonts w:cs="Arial"/>
        </w:rPr>
        <w:t>Emissions of substances not controlled by emission limits</w:t>
      </w:r>
    </w:p>
    <w:p w14:paraId="37FE1CFF" w14:textId="3409AC5F" w:rsidR="00D76C85" w:rsidRPr="005541A4" w:rsidRDefault="00D76C85" w:rsidP="00BE5551">
      <w:pPr>
        <w:pStyle w:val="Bullet1"/>
        <w:tabs>
          <w:tab w:val="num" w:pos="1134"/>
        </w:tabs>
        <w:spacing w:before="0"/>
        <w:ind w:left="1134" w:hanging="567"/>
        <w:rPr>
          <w:rFonts w:cs="Arial"/>
          <w:sz w:val="18"/>
          <w:szCs w:val="18"/>
        </w:rPr>
      </w:pPr>
      <w:r w:rsidRPr="005541A4">
        <w:rPr>
          <w:rStyle w:val="Red"/>
          <w:rFonts w:cs="Arial"/>
          <w:color w:val="auto"/>
          <w:sz w:val="18"/>
          <w:szCs w:val="18"/>
        </w:rPr>
        <w:t>For the activity A1, referenced in schedule 1, table S1.1,</w:t>
      </w:r>
      <w:r w:rsidRPr="005541A4">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04D1B64B" w14:textId="77777777" w:rsidR="00D76C85" w:rsidRPr="005541A4" w:rsidRDefault="00D76C85" w:rsidP="007704A9">
      <w:pPr>
        <w:pStyle w:val="Bullet0"/>
        <w:tabs>
          <w:tab w:val="num" w:pos="1134"/>
        </w:tabs>
        <w:spacing w:before="120"/>
        <w:ind w:hanging="113"/>
        <w:rPr>
          <w:rFonts w:cs="Arial"/>
        </w:rPr>
      </w:pPr>
      <w:r w:rsidRPr="005541A4">
        <w:rPr>
          <w:rFonts w:cs="Arial"/>
        </w:rPr>
        <w:t xml:space="preserve">Monitoring </w:t>
      </w:r>
    </w:p>
    <w:p w14:paraId="7C4AFC70" w14:textId="77777777" w:rsidR="00D76C85" w:rsidRPr="00A708DD" w:rsidRDefault="00D76C85" w:rsidP="0033116C">
      <w:pPr>
        <w:pStyle w:val="Bullet1"/>
        <w:tabs>
          <w:tab w:val="num" w:pos="1134"/>
        </w:tabs>
        <w:spacing w:before="0"/>
        <w:ind w:left="1134" w:hanging="567"/>
        <w:rPr>
          <w:rStyle w:val="Red"/>
          <w:rFonts w:cs="Arial"/>
          <w:color w:val="auto"/>
          <w:sz w:val="18"/>
          <w:szCs w:val="18"/>
        </w:rPr>
      </w:pPr>
      <w:r w:rsidRPr="005541A4">
        <w:rPr>
          <w:rStyle w:val="Red"/>
          <w:rFonts w:cs="Arial"/>
          <w:color w:val="auto"/>
          <w:sz w:val="18"/>
          <w:szCs w:val="18"/>
        </w:rPr>
        <w:t xml:space="preserve">The operator shall, unless otherwise agreed in writing by Natural Resources Wales, undertake the monitoring specified in the following tables in </w:t>
      </w:r>
      <w:r w:rsidRPr="00A708DD">
        <w:rPr>
          <w:rStyle w:val="Red"/>
          <w:rFonts w:cs="Arial"/>
          <w:color w:val="auto"/>
          <w:sz w:val="18"/>
          <w:szCs w:val="18"/>
        </w:rPr>
        <w:t>schedule 3 to this permit:</w:t>
      </w:r>
    </w:p>
    <w:p w14:paraId="63C3406F" w14:textId="77777777" w:rsidR="00D76C85" w:rsidRPr="00A708DD" w:rsidRDefault="00D76C85"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48BC3F4" w14:textId="77777777" w:rsidR="00D76C85" w:rsidRPr="00A708DD" w:rsidRDefault="00D76C85"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0E95B7C" w14:textId="77777777" w:rsidR="00D76C85" w:rsidRPr="00E53E41" w:rsidRDefault="00D76C85" w:rsidP="0033116C">
      <w:pPr>
        <w:pStyle w:val="Bullet1"/>
        <w:tabs>
          <w:tab w:val="num" w:pos="1134"/>
        </w:tabs>
        <w:spacing w:before="0"/>
        <w:ind w:left="1134" w:hanging="567"/>
        <w:rPr>
          <w:rStyle w:val="Red"/>
          <w:rFonts w:cs="Arial"/>
          <w:color w:val="auto"/>
          <w:sz w:val="18"/>
          <w:szCs w:val="18"/>
        </w:rPr>
      </w:pPr>
      <w:r w:rsidRPr="00E53E41">
        <w:rPr>
          <w:rStyle w:val="Red"/>
          <w:rFonts w:cs="Arial"/>
          <w:color w:val="auto"/>
          <w:sz w:val="18"/>
          <w:szCs w:val="18"/>
        </w:rPr>
        <w:t>The operator shall maintain records of all monitoring required by this permit.</w:t>
      </w:r>
    </w:p>
    <w:p w14:paraId="6367507A" w14:textId="77777777" w:rsidR="00D76C85" w:rsidRPr="00E53E41" w:rsidRDefault="00D76C85" w:rsidP="0033116C">
      <w:pPr>
        <w:pStyle w:val="Bullet1"/>
        <w:tabs>
          <w:tab w:val="num" w:pos="1134"/>
        </w:tabs>
        <w:spacing w:before="0"/>
        <w:ind w:left="1134" w:hanging="567"/>
        <w:rPr>
          <w:rStyle w:val="Red"/>
          <w:rFonts w:cs="Arial"/>
          <w:color w:val="auto"/>
          <w:sz w:val="18"/>
          <w:szCs w:val="18"/>
        </w:rPr>
      </w:pPr>
      <w:r w:rsidRPr="00E53E41">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D874D83" w14:textId="3CD40841" w:rsidR="00D76C85" w:rsidRPr="00E53E41" w:rsidRDefault="00D76C85" w:rsidP="0033116C">
      <w:pPr>
        <w:pStyle w:val="Bullet1"/>
        <w:tabs>
          <w:tab w:val="num" w:pos="1134"/>
        </w:tabs>
        <w:spacing w:before="0"/>
        <w:ind w:left="1134" w:hanging="567"/>
        <w:rPr>
          <w:rStyle w:val="Red"/>
          <w:rFonts w:cs="Arial"/>
          <w:color w:val="auto"/>
          <w:sz w:val="18"/>
          <w:szCs w:val="18"/>
        </w:rPr>
      </w:pPr>
      <w:r w:rsidRPr="00E53E41">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1AB5515D" w14:textId="77777777" w:rsidR="00D76C85" w:rsidRPr="00E53E41" w:rsidRDefault="00D76C85" w:rsidP="0033116C">
      <w:pPr>
        <w:pStyle w:val="Bullet1"/>
        <w:tabs>
          <w:tab w:val="num" w:pos="1134"/>
        </w:tabs>
        <w:spacing w:before="0"/>
        <w:ind w:left="1134" w:hanging="567"/>
        <w:rPr>
          <w:rStyle w:val="Red"/>
          <w:rFonts w:cs="Arial"/>
          <w:color w:val="auto"/>
          <w:sz w:val="18"/>
          <w:szCs w:val="18"/>
        </w:rPr>
      </w:pPr>
      <w:r w:rsidRPr="00E53E41">
        <w:rPr>
          <w:rStyle w:val="Red"/>
          <w:rFonts w:cs="Arial"/>
          <w:color w:val="auto"/>
          <w:sz w:val="18"/>
          <w:szCs w:val="18"/>
        </w:rPr>
        <w:t>The monitoring programme for the parameters subject to schedule 3B shall be:</w:t>
      </w:r>
    </w:p>
    <w:p w14:paraId="38FF2E28" w14:textId="77777777" w:rsidR="00D76C85" w:rsidRPr="00E53E41" w:rsidRDefault="00D76C85" w:rsidP="0033116C">
      <w:pPr>
        <w:pStyle w:val="aBullet"/>
        <w:tabs>
          <w:tab w:val="num" w:pos="1701"/>
        </w:tabs>
        <w:spacing w:before="0"/>
        <w:ind w:left="1701" w:hanging="567"/>
        <w:rPr>
          <w:rStyle w:val="Red"/>
          <w:rFonts w:cs="Arial"/>
          <w:color w:val="auto"/>
          <w:sz w:val="18"/>
          <w:szCs w:val="18"/>
        </w:rPr>
      </w:pPr>
      <w:r w:rsidRPr="00E53E41">
        <w:rPr>
          <w:rStyle w:val="Red"/>
          <w:rFonts w:cs="Arial"/>
          <w:color w:val="auto"/>
          <w:sz w:val="18"/>
          <w:szCs w:val="18"/>
        </w:rPr>
        <w:t>pre-scheduled to cover a calendar year and the programme recorded before the start of a calendar year sample period; and</w:t>
      </w:r>
    </w:p>
    <w:p w14:paraId="309A9869" w14:textId="77777777" w:rsidR="00D76C85" w:rsidRPr="00E53E41" w:rsidRDefault="00D76C85" w:rsidP="0033116C">
      <w:pPr>
        <w:pStyle w:val="aBullet"/>
        <w:tabs>
          <w:tab w:val="num" w:pos="1701"/>
        </w:tabs>
        <w:spacing w:before="0"/>
        <w:ind w:left="1701" w:hanging="567"/>
        <w:rPr>
          <w:rStyle w:val="Red"/>
          <w:rFonts w:cs="Arial"/>
          <w:color w:val="auto"/>
          <w:sz w:val="18"/>
          <w:szCs w:val="18"/>
        </w:rPr>
      </w:pPr>
      <w:r w:rsidRPr="00E53E41">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35D5D2DB" w14:textId="77777777" w:rsidR="00D76C85" w:rsidRPr="00E53E41" w:rsidRDefault="00D76C85" w:rsidP="0033116C">
      <w:pPr>
        <w:pStyle w:val="Bullet1"/>
        <w:tabs>
          <w:tab w:val="num" w:pos="1134"/>
        </w:tabs>
        <w:spacing w:before="0"/>
        <w:ind w:left="1134" w:hanging="567"/>
        <w:rPr>
          <w:rStyle w:val="Red"/>
          <w:rFonts w:cs="Arial"/>
          <w:color w:val="auto"/>
          <w:sz w:val="18"/>
          <w:szCs w:val="18"/>
        </w:rPr>
      </w:pPr>
      <w:r w:rsidRPr="00E53E41">
        <w:rPr>
          <w:rStyle w:val="Red"/>
          <w:rFonts w:cs="Arial"/>
          <w:color w:val="auto"/>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0EAB36A1" w14:textId="77777777" w:rsidR="00D76C85" w:rsidRPr="00E53E41" w:rsidRDefault="00D76C85" w:rsidP="0033116C">
      <w:pPr>
        <w:pStyle w:val="Bullet1"/>
        <w:tabs>
          <w:tab w:val="num" w:pos="1134"/>
        </w:tabs>
        <w:spacing w:before="0"/>
        <w:ind w:left="1134" w:hanging="567"/>
        <w:rPr>
          <w:rStyle w:val="Red"/>
          <w:rFonts w:cs="Arial"/>
          <w:color w:val="auto"/>
          <w:sz w:val="18"/>
          <w:szCs w:val="18"/>
        </w:rPr>
      </w:pPr>
      <w:r w:rsidRPr="00E53E41">
        <w:rPr>
          <w:rStyle w:val="Red"/>
          <w:rFonts w:cs="Arial"/>
          <w:color w:val="auto"/>
          <w:sz w:val="18"/>
          <w:szCs w:val="18"/>
        </w:rPr>
        <w:t xml:space="preserve">The monitoring programme for the parameters subject to schedule 3C shall be: </w:t>
      </w:r>
    </w:p>
    <w:p w14:paraId="595B7EB3" w14:textId="77777777" w:rsidR="00D76C85" w:rsidRPr="00E53E41" w:rsidRDefault="00D76C85" w:rsidP="00FA1C8C">
      <w:pPr>
        <w:pStyle w:val="aBullet"/>
        <w:numPr>
          <w:ilvl w:val="0"/>
          <w:numId w:val="12"/>
        </w:numPr>
        <w:spacing w:before="0"/>
        <w:ind w:left="1843" w:hanging="567"/>
        <w:rPr>
          <w:rStyle w:val="Red"/>
          <w:rFonts w:cs="Arial"/>
          <w:color w:val="auto"/>
          <w:sz w:val="18"/>
          <w:szCs w:val="18"/>
        </w:rPr>
      </w:pPr>
      <w:r w:rsidRPr="00E53E41">
        <w:rPr>
          <w:rStyle w:val="Red"/>
          <w:rFonts w:cs="Arial"/>
          <w:color w:val="auto"/>
          <w:sz w:val="18"/>
          <w:szCs w:val="18"/>
        </w:rPr>
        <w:t xml:space="preserve">pre-scheduled before each calendar year; </w:t>
      </w:r>
    </w:p>
    <w:p w14:paraId="26188C6B" w14:textId="77777777" w:rsidR="00D76C85" w:rsidRPr="00E53E41" w:rsidRDefault="00D76C85" w:rsidP="00FA1C8C">
      <w:pPr>
        <w:pStyle w:val="Bullet1"/>
        <w:numPr>
          <w:ilvl w:val="0"/>
          <w:numId w:val="12"/>
        </w:numPr>
        <w:spacing w:before="0"/>
        <w:ind w:left="1843" w:hanging="567"/>
        <w:rPr>
          <w:rStyle w:val="Red"/>
          <w:color w:val="auto"/>
          <w:sz w:val="18"/>
          <w:szCs w:val="18"/>
        </w:rPr>
      </w:pPr>
      <w:r w:rsidRPr="00E53E41">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16CFB439" w14:textId="77777777" w:rsidR="00D76C85" w:rsidRPr="00E53E41" w:rsidRDefault="00D76C85" w:rsidP="00FA1C8C">
      <w:pPr>
        <w:pStyle w:val="Bullet1"/>
        <w:numPr>
          <w:ilvl w:val="0"/>
          <w:numId w:val="12"/>
        </w:numPr>
        <w:spacing w:before="0"/>
        <w:ind w:left="1843" w:hanging="567"/>
        <w:rPr>
          <w:rStyle w:val="Red"/>
          <w:rFonts w:cs="Arial"/>
          <w:color w:val="auto"/>
          <w:sz w:val="18"/>
          <w:szCs w:val="18"/>
        </w:rPr>
      </w:pPr>
      <w:r w:rsidRPr="00E53E41">
        <w:rPr>
          <w:rStyle w:val="Red"/>
          <w:color w:val="auto"/>
          <w:sz w:val="18"/>
          <w:szCs w:val="18"/>
        </w:rPr>
        <w:t xml:space="preserve">samples must be collected at approximately equal intervals during the year from different days of </w:t>
      </w:r>
      <w:r w:rsidRPr="00E53E41">
        <w:rPr>
          <w:rStyle w:val="Red"/>
          <w:rFonts w:cs="Arial"/>
          <w:color w:val="auto"/>
          <w:sz w:val="18"/>
          <w:szCs w:val="18"/>
        </w:rPr>
        <w:t xml:space="preserve">the week and approximately 10% of samples should be taken at weekends. </w:t>
      </w:r>
    </w:p>
    <w:p w14:paraId="3941AFE5" w14:textId="77777777" w:rsidR="00D76C85" w:rsidRPr="00E53E41" w:rsidRDefault="00D76C85" w:rsidP="0033116C">
      <w:pPr>
        <w:pStyle w:val="Bullet1"/>
        <w:spacing w:before="0"/>
        <w:ind w:hanging="539"/>
        <w:rPr>
          <w:rStyle w:val="Red"/>
          <w:rFonts w:cs="Arial"/>
          <w:color w:val="auto"/>
          <w:sz w:val="18"/>
          <w:szCs w:val="18"/>
        </w:rPr>
      </w:pPr>
      <w:r w:rsidRPr="00E53E41">
        <w:rPr>
          <w:rStyle w:val="Red"/>
          <w:rFonts w:cs="Arial"/>
          <w:color w:val="auto"/>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event and the reschedule date as soon as reasonably practicable. </w:t>
      </w:r>
    </w:p>
    <w:p w14:paraId="7F8048C4" w14:textId="7C34FBDF" w:rsidR="00D76C85" w:rsidRPr="00E53E41" w:rsidRDefault="00D76C85" w:rsidP="0033116C">
      <w:pPr>
        <w:pStyle w:val="Bullet1"/>
        <w:spacing w:before="0"/>
        <w:ind w:hanging="539"/>
        <w:rPr>
          <w:sz w:val="18"/>
          <w:szCs w:val="18"/>
        </w:rPr>
      </w:pPr>
      <w:r w:rsidRPr="00E53E41">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98494AB" w14:textId="77777777" w:rsidR="00D76C85" w:rsidRPr="001E3644" w:rsidRDefault="00D76C85" w:rsidP="0033116C">
      <w:pPr>
        <w:pStyle w:val="Bullet1"/>
        <w:tabs>
          <w:tab w:val="num" w:pos="1878"/>
        </w:tabs>
        <w:spacing w:before="0"/>
        <w:ind w:left="1020" w:hanging="453"/>
        <w:rPr>
          <w:sz w:val="18"/>
          <w:szCs w:val="22"/>
        </w:rPr>
      </w:pPr>
    </w:p>
    <w:p w14:paraId="7E485256" w14:textId="77777777" w:rsidR="00D76C85" w:rsidRPr="00175B8E" w:rsidRDefault="00D76C85"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378BB4DD" w14:textId="77777777" w:rsidR="00D76C85" w:rsidRPr="00175B8E" w:rsidRDefault="00D76C85"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5A65370" w14:textId="77777777" w:rsidR="00D76C85" w:rsidRPr="00175B8E" w:rsidRDefault="00D76C85"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8DB984C" w14:textId="77777777" w:rsidR="00D76C85" w:rsidRPr="00175B8E" w:rsidRDefault="00D76C85"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B6E86AE" w14:textId="77777777" w:rsidR="00D76C85" w:rsidRPr="00175B8E" w:rsidRDefault="00D76C85"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5A31B0B4" w14:textId="77777777" w:rsidR="00D76C85" w:rsidRPr="00175B8E" w:rsidRDefault="00D76C85"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F54CE05" w14:textId="77777777" w:rsidR="00D76C85" w:rsidRPr="00175B8E" w:rsidRDefault="00D76C85" w:rsidP="00E53E41">
      <w:pPr>
        <w:pStyle w:val="Bullet1"/>
        <w:tabs>
          <w:tab w:val="num" w:pos="1878"/>
        </w:tabs>
        <w:spacing w:before="0"/>
        <w:ind w:left="1134" w:hanging="567"/>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33706D7C"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7B24F573"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53E940F3"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66D9401" w14:textId="604439AD" w:rsidR="00E53E41"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4658012" w14:textId="77777777" w:rsidR="00E53E41" w:rsidRDefault="00E53E41">
      <w:pPr>
        <w:rPr>
          <w:rStyle w:val="Pink"/>
          <w:rFonts w:ascii="Arial" w:hAnsi="Arial" w:cs="Arial"/>
          <w:bCs/>
          <w:color w:val="auto"/>
          <w:sz w:val="18"/>
          <w:szCs w:val="18"/>
          <w:lang w:eastAsia="en-US"/>
        </w:rPr>
      </w:pPr>
      <w:r>
        <w:rPr>
          <w:rStyle w:val="Pink"/>
          <w:rFonts w:cs="Arial"/>
          <w:color w:val="auto"/>
          <w:sz w:val="18"/>
          <w:szCs w:val="18"/>
        </w:rPr>
        <w:br w:type="page"/>
      </w:r>
    </w:p>
    <w:p w14:paraId="24D3A928" w14:textId="77777777" w:rsidR="00D76C85" w:rsidRPr="00175B8E" w:rsidRDefault="00D76C85" w:rsidP="00E53E41">
      <w:pPr>
        <w:pStyle w:val="Bullet1"/>
        <w:tabs>
          <w:tab w:val="num" w:pos="1878"/>
        </w:tabs>
        <w:spacing w:before="0"/>
        <w:ind w:left="1134" w:hanging="567"/>
        <w:rPr>
          <w:rStyle w:val="Pink"/>
          <w:rFonts w:cs="Arial"/>
          <w:color w:val="auto"/>
          <w:sz w:val="18"/>
          <w:szCs w:val="18"/>
        </w:rPr>
      </w:pPr>
      <w:r w:rsidRPr="00175B8E">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70D1F3F"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D74AB2B"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7FD7976A"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CD8B506" w14:textId="77777777" w:rsidR="00D76C85" w:rsidRPr="00175B8E" w:rsidRDefault="00D76C85" w:rsidP="00E53E41">
      <w:pPr>
        <w:pStyle w:val="Bullet1"/>
        <w:tabs>
          <w:tab w:val="num" w:pos="1878"/>
        </w:tabs>
        <w:spacing w:before="0"/>
        <w:ind w:left="1134" w:hanging="567"/>
        <w:rPr>
          <w:rStyle w:val="Pink"/>
          <w:rFonts w:cs="Arial"/>
          <w:color w:val="auto"/>
          <w:sz w:val="18"/>
          <w:szCs w:val="18"/>
        </w:rPr>
      </w:pPr>
      <w:r w:rsidRPr="00175B8E">
        <w:rPr>
          <w:rStyle w:val="Pink"/>
          <w:rFonts w:cs="Arial"/>
          <w:color w:val="auto"/>
          <w:sz w:val="18"/>
          <w:szCs w:val="18"/>
        </w:rPr>
        <w:t>The flow pass</w:t>
      </w:r>
      <w:r>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70A54FDD"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10F5C354"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F5332AD" w14:textId="77777777" w:rsidR="00D76C85" w:rsidRPr="00175B8E" w:rsidRDefault="00D76C8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29E09880" w14:textId="77777777" w:rsidR="00D76C85" w:rsidRDefault="00D76C85" w:rsidP="007704A9">
      <w:pPr>
        <w:pStyle w:val="Bullet"/>
        <w:tabs>
          <w:tab w:val="num" w:pos="1134"/>
        </w:tabs>
        <w:spacing w:before="120" w:after="240"/>
        <w:ind w:hanging="113"/>
      </w:pPr>
      <w:r>
        <w:t>Information</w:t>
      </w:r>
    </w:p>
    <w:p w14:paraId="2847407E" w14:textId="77777777" w:rsidR="00D76C85" w:rsidRDefault="00D76C85" w:rsidP="007704A9">
      <w:pPr>
        <w:pStyle w:val="Bullet0"/>
        <w:tabs>
          <w:tab w:val="num" w:pos="1134"/>
        </w:tabs>
        <w:spacing w:before="120"/>
        <w:ind w:hanging="113"/>
      </w:pPr>
      <w:r>
        <w:t>Records</w:t>
      </w:r>
    </w:p>
    <w:p w14:paraId="5081DB05" w14:textId="77777777" w:rsidR="00D76C85" w:rsidRPr="00175B8E" w:rsidRDefault="00D76C85"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20BC1FF7" w14:textId="77777777" w:rsidR="00D76C85" w:rsidRPr="00175B8E" w:rsidRDefault="00D76C85" w:rsidP="007C3441">
      <w:pPr>
        <w:pStyle w:val="aBullet"/>
        <w:tabs>
          <w:tab w:val="num" w:pos="1701"/>
        </w:tabs>
        <w:spacing w:before="0"/>
        <w:ind w:left="1701" w:hanging="567"/>
        <w:rPr>
          <w:sz w:val="18"/>
          <w:szCs w:val="18"/>
        </w:rPr>
      </w:pPr>
      <w:r w:rsidRPr="00175B8E">
        <w:rPr>
          <w:sz w:val="18"/>
          <w:szCs w:val="18"/>
        </w:rPr>
        <w:t>be legible;</w:t>
      </w:r>
    </w:p>
    <w:p w14:paraId="6C2315B4" w14:textId="77777777" w:rsidR="00D76C85" w:rsidRPr="00175B8E" w:rsidRDefault="00D76C85" w:rsidP="007C3441">
      <w:pPr>
        <w:pStyle w:val="aBullet"/>
        <w:tabs>
          <w:tab w:val="num" w:pos="1701"/>
        </w:tabs>
        <w:spacing w:before="0"/>
        <w:ind w:left="1701" w:hanging="567"/>
        <w:rPr>
          <w:sz w:val="18"/>
          <w:szCs w:val="18"/>
        </w:rPr>
      </w:pPr>
      <w:r w:rsidRPr="00175B8E">
        <w:rPr>
          <w:sz w:val="18"/>
          <w:szCs w:val="18"/>
        </w:rPr>
        <w:t>be made as soon as reasonably practicable;</w:t>
      </w:r>
    </w:p>
    <w:p w14:paraId="19048577" w14:textId="77777777" w:rsidR="00D76C85" w:rsidRPr="00175B8E" w:rsidRDefault="00D76C85"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5D80EF6F" w14:textId="77777777" w:rsidR="00D76C85" w:rsidRPr="00175B8E" w:rsidRDefault="00D76C85"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366E60EC" w14:textId="77777777" w:rsidR="00D76C85" w:rsidRPr="00175B8E" w:rsidRDefault="00D76C85"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43891148" w14:textId="77777777" w:rsidR="00D76C85" w:rsidRDefault="00D76C85" w:rsidP="007704A9">
      <w:pPr>
        <w:pStyle w:val="Bullet0"/>
        <w:tabs>
          <w:tab w:val="num" w:pos="1134"/>
        </w:tabs>
        <w:spacing w:before="120"/>
        <w:ind w:hanging="113"/>
      </w:pPr>
      <w:r>
        <w:t>Reporting</w:t>
      </w:r>
    </w:p>
    <w:p w14:paraId="7C68BEEF" w14:textId="77777777" w:rsidR="00D76C85" w:rsidRPr="00175B8E" w:rsidRDefault="00D76C85"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5971D77A" w14:textId="77777777" w:rsidR="00D76C85" w:rsidRPr="00175B8E" w:rsidRDefault="00D76C85"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F643883" w14:textId="77777777" w:rsidR="00D76C85" w:rsidRPr="00175B8E" w:rsidRDefault="00D76C85"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42D8E796" w14:textId="77777777" w:rsidR="00D76C85" w:rsidRPr="00175B8E" w:rsidRDefault="00D76C85"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163931D9" w14:textId="77777777" w:rsidR="00D76C85" w:rsidRPr="00175B8E" w:rsidRDefault="00D76C85"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2B3A08D5" w14:textId="77777777" w:rsidR="00D76C85" w:rsidRPr="00175B8E" w:rsidRDefault="00D76C85"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Pr="00175B8E">
        <w:rPr>
          <w:rStyle w:val="Pink"/>
          <w:rFonts w:cs="Arial"/>
          <w:color w:val="auto"/>
          <w:sz w:val="18"/>
          <w:szCs w:val="18"/>
        </w:rPr>
        <w:t xml:space="preserve"> </w:t>
      </w:r>
    </w:p>
    <w:p w14:paraId="6C71934A" w14:textId="77777777" w:rsidR="00D76C85" w:rsidRDefault="00D76C85" w:rsidP="007704A9">
      <w:pPr>
        <w:pStyle w:val="Bullet0"/>
        <w:tabs>
          <w:tab w:val="clear" w:pos="680"/>
          <w:tab w:val="num" w:pos="1134"/>
        </w:tabs>
        <w:spacing w:before="120"/>
        <w:ind w:hanging="113"/>
      </w:pPr>
      <w:r>
        <w:lastRenderedPageBreak/>
        <w:t>Notifications</w:t>
      </w:r>
    </w:p>
    <w:p w14:paraId="5C2C7BC3" w14:textId="77777777" w:rsidR="00D76C85" w:rsidRPr="003375BF" w:rsidRDefault="00D76C85"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3194C7AD" w14:textId="77777777" w:rsidR="00D76C85" w:rsidRPr="003375BF" w:rsidRDefault="00D76C85" w:rsidP="00D76C85">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33BCF78A" w14:textId="77777777" w:rsidR="00D76C85" w:rsidRPr="003375BF" w:rsidRDefault="00D76C85"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w:t>
      </w:r>
      <w:r w:rsidRPr="00E53E41">
        <w:rPr>
          <w:sz w:val="18"/>
          <w:szCs w:val="18"/>
        </w:rPr>
        <w:t xml:space="preserve">dule 3 table S3.1 </w:t>
      </w:r>
      <w:r w:rsidRPr="00E53E41">
        <w:rPr>
          <w:rStyle w:val="Red"/>
          <w:color w:val="auto"/>
          <w:sz w:val="18"/>
          <w:szCs w:val="18"/>
        </w:rPr>
        <w:t>(including individual exceedances of limits which are covered by condition 3.1.2)</w:t>
      </w:r>
      <w:r w:rsidRPr="00E53E41">
        <w:rPr>
          <w:sz w:val="18"/>
          <w:szCs w:val="18"/>
        </w:rPr>
        <w:t>.</w:t>
      </w:r>
    </w:p>
    <w:p w14:paraId="73712BBE" w14:textId="77777777" w:rsidR="00D76C85" w:rsidRPr="00E53E41" w:rsidRDefault="00D76C85"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63B6BD45" w14:textId="77777777" w:rsidR="00D76C85" w:rsidRPr="00E53E41" w:rsidRDefault="00D76C85" w:rsidP="00107B87">
      <w:pPr>
        <w:pStyle w:val="Bullet1"/>
        <w:tabs>
          <w:tab w:val="num" w:pos="1134"/>
        </w:tabs>
        <w:spacing w:before="0"/>
        <w:ind w:left="1134" w:hanging="567"/>
        <w:rPr>
          <w:sz w:val="18"/>
          <w:szCs w:val="18"/>
        </w:rPr>
      </w:pPr>
      <w:r w:rsidRPr="00E53E41">
        <w:rPr>
          <w:sz w:val="18"/>
          <w:szCs w:val="18"/>
        </w:rPr>
        <w:t>The information provided under condition 4.3.1 shall be supported by sending the information listed in schedule 5 to this permit within the time period specified in that schedule.</w:t>
      </w:r>
    </w:p>
    <w:p w14:paraId="7487F39A" w14:textId="3CBA68A9" w:rsidR="00D76C85" w:rsidRPr="00E53E41" w:rsidRDefault="00D76C85" w:rsidP="00107B87">
      <w:pPr>
        <w:pStyle w:val="Bullet1"/>
        <w:tabs>
          <w:tab w:val="num" w:pos="1134"/>
        </w:tabs>
        <w:spacing w:before="0"/>
        <w:ind w:left="1134" w:hanging="567"/>
        <w:rPr>
          <w:rStyle w:val="Red"/>
          <w:color w:val="auto"/>
          <w:sz w:val="18"/>
          <w:szCs w:val="18"/>
        </w:rPr>
      </w:pPr>
      <w:r w:rsidRPr="00E53E41">
        <w:rPr>
          <w:rStyle w:val="Red"/>
          <w:color w:val="auto"/>
          <w:sz w:val="18"/>
          <w:szCs w:val="18"/>
        </w:rPr>
        <w:t>Where Natural Resources Wales has requested in writing that it shall be notified when the operator is to undertake monitoring and/or spot sampling specified in schedule</w:t>
      </w:r>
      <w:r w:rsidR="00E53E41" w:rsidRPr="00E53E41">
        <w:rPr>
          <w:rStyle w:val="Red"/>
          <w:color w:val="auto"/>
          <w:sz w:val="18"/>
          <w:szCs w:val="18"/>
        </w:rPr>
        <w:t>s</w:t>
      </w:r>
      <w:r w:rsidRPr="00E53E41">
        <w:rPr>
          <w:rStyle w:val="Red"/>
          <w:color w:val="auto"/>
          <w:sz w:val="18"/>
          <w:szCs w:val="18"/>
        </w:rPr>
        <w:t xml:space="preserve"> 3B</w:t>
      </w:r>
      <w:r w:rsidR="00E53E41" w:rsidRPr="00E53E41">
        <w:rPr>
          <w:rStyle w:val="Red"/>
          <w:color w:val="auto"/>
          <w:sz w:val="18"/>
          <w:szCs w:val="18"/>
        </w:rPr>
        <w:t xml:space="preserve"> and </w:t>
      </w:r>
      <w:r w:rsidRPr="00E53E41">
        <w:rPr>
          <w:rStyle w:val="Red"/>
          <w:color w:val="auto"/>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7CCECC99" w14:textId="77777777" w:rsidR="00D76C85" w:rsidRPr="00E53E41" w:rsidRDefault="00D76C85" w:rsidP="00107B87">
      <w:pPr>
        <w:pStyle w:val="Bullet1"/>
        <w:tabs>
          <w:tab w:val="num" w:pos="1134"/>
        </w:tabs>
        <w:spacing w:before="0"/>
        <w:ind w:left="1134" w:hanging="567"/>
        <w:rPr>
          <w:sz w:val="18"/>
          <w:szCs w:val="18"/>
        </w:rPr>
      </w:pPr>
      <w:r w:rsidRPr="00E53E41">
        <w:rPr>
          <w:sz w:val="18"/>
          <w:szCs w:val="18"/>
        </w:rPr>
        <w:t>Natural Resources Wales shall be notified within 14 days of the occurrence of the following matters, except where such disclosure is prohibited by Stock Exchange rules:</w:t>
      </w:r>
    </w:p>
    <w:p w14:paraId="248C128E" w14:textId="77777777" w:rsidR="00D76C85" w:rsidRPr="00E53E41" w:rsidRDefault="00D76C85" w:rsidP="00107B87">
      <w:pPr>
        <w:pStyle w:val="ListParagraph"/>
        <w:spacing w:before="0"/>
        <w:ind w:left="1134"/>
        <w:contextualSpacing w:val="0"/>
        <w:rPr>
          <w:sz w:val="18"/>
          <w:szCs w:val="18"/>
        </w:rPr>
      </w:pPr>
      <w:r w:rsidRPr="00E53E41">
        <w:rPr>
          <w:sz w:val="18"/>
          <w:szCs w:val="18"/>
        </w:rPr>
        <w:t>Where the operator is a registered company:</w:t>
      </w:r>
    </w:p>
    <w:p w14:paraId="2CB08690" w14:textId="77777777" w:rsidR="00D76C85" w:rsidRPr="00E53E41" w:rsidRDefault="00D76C85" w:rsidP="00107B87">
      <w:pPr>
        <w:pStyle w:val="aBullet"/>
        <w:tabs>
          <w:tab w:val="num" w:pos="1701"/>
        </w:tabs>
        <w:spacing w:before="0"/>
        <w:ind w:left="1701" w:hanging="567"/>
        <w:rPr>
          <w:sz w:val="18"/>
          <w:szCs w:val="18"/>
        </w:rPr>
      </w:pPr>
      <w:r w:rsidRPr="00E53E41">
        <w:rPr>
          <w:sz w:val="18"/>
          <w:szCs w:val="18"/>
        </w:rPr>
        <w:t>any change in the operator’s trading name, registered name or registered office address; and</w:t>
      </w:r>
    </w:p>
    <w:p w14:paraId="0B2705E7" w14:textId="77777777" w:rsidR="00D76C85" w:rsidRPr="00E53E41" w:rsidRDefault="00D76C85" w:rsidP="00107B87">
      <w:pPr>
        <w:pStyle w:val="aBullet"/>
        <w:tabs>
          <w:tab w:val="num" w:pos="1701"/>
        </w:tabs>
        <w:spacing w:before="0"/>
        <w:ind w:left="1701" w:hanging="567"/>
        <w:rPr>
          <w:sz w:val="18"/>
          <w:szCs w:val="18"/>
        </w:rPr>
      </w:pPr>
      <w:r w:rsidRPr="00E53E41">
        <w:rPr>
          <w:sz w:val="18"/>
          <w:szCs w:val="18"/>
        </w:rPr>
        <w:t>any steps taken with a view to the operator going into administration, entering into a company voluntary arrangement or being wound up.</w:t>
      </w:r>
    </w:p>
    <w:p w14:paraId="731A1C3F" w14:textId="77777777" w:rsidR="00D76C85" w:rsidRPr="00E53E41" w:rsidRDefault="00D76C85" w:rsidP="00107B87">
      <w:pPr>
        <w:pStyle w:val="ListParagraph"/>
        <w:spacing w:before="0"/>
        <w:ind w:left="1134"/>
        <w:contextualSpacing w:val="0"/>
        <w:rPr>
          <w:sz w:val="18"/>
          <w:szCs w:val="18"/>
        </w:rPr>
      </w:pPr>
      <w:r w:rsidRPr="00E53E41">
        <w:rPr>
          <w:sz w:val="18"/>
          <w:szCs w:val="18"/>
        </w:rPr>
        <w:t>Where the operator is a corporate body other than a registered company:</w:t>
      </w:r>
    </w:p>
    <w:p w14:paraId="4BBA98F8" w14:textId="77777777" w:rsidR="00D76C85" w:rsidRPr="00E53E41" w:rsidRDefault="00D76C85" w:rsidP="003E2380">
      <w:pPr>
        <w:pStyle w:val="aBullet"/>
        <w:numPr>
          <w:ilvl w:val="3"/>
          <w:numId w:val="16"/>
        </w:numPr>
        <w:spacing w:before="0"/>
        <w:ind w:left="1701" w:hanging="567"/>
        <w:rPr>
          <w:sz w:val="18"/>
          <w:szCs w:val="18"/>
        </w:rPr>
      </w:pPr>
      <w:r w:rsidRPr="00E53E41">
        <w:rPr>
          <w:sz w:val="18"/>
          <w:szCs w:val="18"/>
        </w:rPr>
        <w:t>any change in the operator’s name or address; and</w:t>
      </w:r>
    </w:p>
    <w:p w14:paraId="508B3424" w14:textId="77777777" w:rsidR="00D76C85" w:rsidRPr="00E53E41" w:rsidRDefault="00D76C85" w:rsidP="003E2380">
      <w:pPr>
        <w:pStyle w:val="aBullet"/>
        <w:numPr>
          <w:ilvl w:val="3"/>
          <w:numId w:val="16"/>
        </w:numPr>
        <w:spacing w:before="0"/>
        <w:ind w:left="1701" w:hanging="567"/>
        <w:rPr>
          <w:sz w:val="18"/>
          <w:szCs w:val="18"/>
        </w:rPr>
      </w:pPr>
      <w:r w:rsidRPr="00E53E41">
        <w:rPr>
          <w:sz w:val="18"/>
          <w:szCs w:val="18"/>
        </w:rPr>
        <w:t>any steps taken with a view to the dissolution of the operator.</w:t>
      </w:r>
    </w:p>
    <w:p w14:paraId="075C1EF3" w14:textId="189AF363" w:rsidR="00D76C85" w:rsidRPr="00E53E41" w:rsidRDefault="00D76C85" w:rsidP="00107B87">
      <w:pPr>
        <w:pStyle w:val="Bullet1"/>
        <w:tabs>
          <w:tab w:val="num" w:pos="1134"/>
        </w:tabs>
        <w:spacing w:before="0"/>
        <w:ind w:left="1134" w:hanging="567"/>
        <w:rPr>
          <w:sz w:val="18"/>
          <w:szCs w:val="18"/>
        </w:rPr>
      </w:pPr>
      <w:r w:rsidRPr="00E53E41">
        <w:rPr>
          <w:rStyle w:val="Red"/>
          <w:color w:val="auto"/>
          <w:sz w:val="18"/>
          <w:szCs w:val="18"/>
        </w:rPr>
        <w:t>For the activit</w:t>
      </w:r>
      <w:r w:rsidR="00E53E41" w:rsidRPr="00E53E41">
        <w:rPr>
          <w:rStyle w:val="Red"/>
          <w:color w:val="auto"/>
          <w:sz w:val="18"/>
          <w:szCs w:val="18"/>
        </w:rPr>
        <w:t xml:space="preserve">y </w:t>
      </w:r>
      <w:r w:rsidRPr="00E53E41">
        <w:rPr>
          <w:rStyle w:val="Red"/>
          <w:color w:val="auto"/>
          <w:sz w:val="18"/>
          <w:szCs w:val="18"/>
        </w:rPr>
        <w:t>A</w:t>
      </w:r>
      <w:r w:rsidR="00E53E41">
        <w:rPr>
          <w:rStyle w:val="Red"/>
          <w:color w:val="auto"/>
          <w:sz w:val="18"/>
          <w:szCs w:val="18"/>
        </w:rPr>
        <w:t>1</w:t>
      </w:r>
      <w:r w:rsidRPr="00E53E41">
        <w:rPr>
          <w:rStyle w:val="Red"/>
          <w:color w:val="auto"/>
          <w:sz w:val="18"/>
          <w:szCs w:val="18"/>
        </w:rPr>
        <w:t>, referenced in schedule 1, table S1.1,</w:t>
      </w:r>
      <w:r w:rsidRPr="00E53E41">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41C09E5" w14:textId="77777777" w:rsidR="00D76C85" w:rsidRPr="00E53E41" w:rsidRDefault="00D76C85" w:rsidP="00107B87">
      <w:pPr>
        <w:pStyle w:val="aBullet"/>
        <w:tabs>
          <w:tab w:val="num" w:pos="1701"/>
        </w:tabs>
        <w:spacing w:before="0"/>
        <w:ind w:left="1701" w:hanging="567"/>
        <w:rPr>
          <w:sz w:val="18"/>
          <w:szCs w:val="18"/>
        </w:rPr>
      </w:pPr>
      <w:r w:rsidRPr="00E53E41">
        <w:rPr>
          <w:sz w:val="18"/>
          <w:szCs w:val="18"/>
        </w:rPr>
        <w:t>Natural Resources Wales shall be notified in writing at least 14 days before the increase or addition or allowing the introduction; and</w:t>
      </w:r>
    </w:p>
    <w:p w14:paraId="72B48A2D" w14:textId="77777777" w:rsidR="00D76C85" w:rsidRPr="00E53E41" w:rsidRDefault="00D76C85" w:rsidP="00107B87">
      <w:pPr>
        <w:pStyle w:val="aBullet"/>
        <w:tabs>
          <w:tab w:val="num" w:pos="1701"/>
        </w:tabs>
        <w:spacing w:before="0"/>
        <w:ind w:left="1701" w:hanging="567"/>
        <w:rPr>
          <w:sz w:val="18"/>
          <w:szCs w:val="18"/>
        </w:rPr>
      </w:pPr>
      <w:r w:rsidRPr="00E53E41">
        <w:rPr>
          <w:sz w:val="18"/>
          <w:szCs w:val="18"/>
        </w:rPr>
        <w:t>the notification shall contain a description of the proposed change.</w:t>
      </w:r>
    </w:p>
    <w:p w14:paraId="608B464D" w14:textId="62BF99BE" w:rsidR="00D76C85" w:rsidRPr="00E53E41" w:rsidRDefault="00D76C85" w:rsidP="00107B87">
      <w:pPr>
        <w:pStyle w:val="Bullet1"/>
        <w:tabs>
          <w:tab w:val="num" w:pos="1134"/>
        </w:tabs>
        <w:spacing w:before="0"/>
        <w:ind w:left="1134" w:hanging="567"/>
        <w:rPr>
          <w:rStyle w:val="Red"/>
          <w:color w:val="auto"/>
          <w:sz w:val="18"/>
          <w:szCs w:val="18"/>
        </w:rPr>
      </w:pPr>
      <w:r w:rsidRPr="00E53E41">
        <w:rPr>
          <w:rStyle w:val="Red"/>
          <w:color w:val="auto"/>
          <w:sz w:val="18"/>
          <w:szCs w:val="18"/>
        </w:rPr>
        <w:t>For the activity</w:t>
      </w:r>
      <w:r w:rsidR="00E53E41" w:rsidRPr="00E53E41">
        <w:rPr>
          <w:rStyle w:val="Red"/>
          <w:color w:val="auto"/>
          <w:sz w:val="18"/>
          <w:szCs w:val="18"/>
        </w:rPr>
        <w:t xml:space="preserve"> </w:t>
      </w:r>
      <w:r w:rsidRPr="00E53E41">
        <w:rPr>
          <w:rStyle w:val="Red"/>
          <w:color w:val="auto"/>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6C90E0EC" w14:textId="77777777" w:rsidR="00D76C85" w:rsidRPr="00E53E41" w:rsidRDefault="00D76C85" w:rsidP="007704A9">
      <w:pPr>
        <w:pStyle w:val="Bullet0"/>
        <w:spacing w:before="120"/>
        <w:ind w:left="1134" w:hanging="567"/>
      </w:pPr>
      <w:r w:rsidRPr="00E53E41">
        <w:t>Interpretation</w:t>
      </w:r>
    </w:p>
    <w:p w14:paraId="0D11A151" w14:textId="77777777" w:rsidR="00D76C85" w:rsidRPr="00E53E41" w:rsidRDefault="00D76C85" w:rsidP="00796C48">
      <w:pPr>
        <w:pStyle w:val="Bullet1"/>
        <w:spacing w:before="0"/>
        <w:ind w:left="567" w:firstLine="0"/>
        <w:rPr>
          <w:sz w:val="18"/>
          <w:szCs w:val="18"/>
        </w:rPr>
      </w:pPr>
      <w:r w:rsidRPr="00E53E41">
        <w:rPr>
          <w:sz w:val="18"/>
          <w:szCs w:val="18"/>
        </w:rPr>
        <w:t>In this permit the expressions listed in schedule 6 shall have the meaning given in that schedule.</w:t>
      </w:r>
    </w:p>
    <w:p w14:paraId="78666355" w14:textId="77777777" w:rsidR="00D76C85" w:rsidRDefault="00D76C85" w:rsidP="00796C48">
      <w:pPr>
        <w:pStyle w:val="Bullet1"/>
        <w:tabs>
          <w:tab w:val="num" w:pos="1134"/>
        </w:tabs>
        <w:spacing w:before="0"/>
        <w:ind w:left="1134" w:hanging="567"/>
        <w:rPr>
          <w:sz w:val="18"/>
          <w:szCs w:val="18"/>
        </w:rPr>
      </w:pPr>
      <w:r w:rsidRPr="00E53E41">
        <w:rPr>
          <w:sz w:val="18"/>
          <w:szCs w:val="18"/>
        </w:rPr>
        <w:t>In this permit references to reports and notifications mean written reports an</w:t>
      </w:r>
      <w:r w:rsidRPr="003375BF">
        <w:rPr>
          <w:sz w:val="18"/>
          <w:szCs w:val="18"/>
        </w:rPr>
        <w:t>d notifications, except where reference is made to notification being made “as soon as reasonably practicable”, in which case it may be provided by telephone.</w:t>
      </w:r>
    </w:p>
    <w:p w14:paraId="0AFDBBF4" w14:textId="77777777" w:rsidR="00D76C85" w:rsidRDefault="00D76C85">
      <w:pPr>
        <w:rPr>
          <w:rFonts w:ascii="Arial" w:hAnsi="Arial"/>
          <w:b/>
          <w:kern w:val="28"/>
          <w:sz w:val="36"/>
        </w:rPr>
      </w:pPr>
      <w:r>
        <w:rPr>
          <w:sz w:val="36"/>
        </w:rPr>
        <w:br w:type="page"/>
      </w:r>
    </w:p>
    <w:p w14:paraId="43202DB9" w14:textId="77777777" w:rsidR="00D76C85" w:rsidRPr="00117092" w:rsidRDefault="00D76C85"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D76C85" w:rsidRPr="003375BF" w14:paraId="6A011C96" w14:textId="77777777" w:rsidTr="001F4EC0">
        <w:trPr>
          <w:cantSplit/>
          <w:tblHeader/>
        </w:trPr>
        <w:tc>
          <w:tcPr>
            <w:tcW w:w="5000" w:type="pct"/>
            <w:gridSpan w:val="3"/>
            <w:shd w:val="clear" w:color="auto" w:fill="000000"/>
          </w:tcPr>
          <w:p w14:paraId="056E0D4E" w14:textId="77777777" w:rsidR="00D76C85" w:rsidRPr="001F4EC0" w:rsidRDefault="00D76C85" w:rsidP="00821962">
            <w:pPr>
              <w:pStyle w:val="TableText"/>
              <w:rPr>
                <w:b/>
                <w:sz w:val="18"/>
                <w:szCs w:val="18"/>
              </w:rPr>
            </w:pPr>
            <w:r w:rsidRPr="001F4EC0">
              <w:rPr>
                <w:b/>
                <w:sz w:val="18"/>
                <w:szCs w:val="18"/>
              </w:rPr>
              <w:t>Table S1.1 Activities</w:t>
            </w:r>
          </w:p>
        </w:tc>
      </w:tr>
      <w:tr w:rsidR="00D76C85" w:rsidRPr="003375BF" w14:paraId="0BF1FE68" w14:textId="77777777" w:rsidTr="00D56820">
        <w:trPr>
          <w:cantSplit/>
          <w:tblHeader/>
        </w:trPr>
        <w:tc>
          <w:tcPr>
            <w:tcW w:w="666" w:type="pct"/>
            <w:shd w:val="clear" w:color="auto" w:fill="auto"/>
          </w:tcPr>
          <w:p w14:paraId="47B2899F" w14:textId="77777777" w:rsidR="00D76C85" w:rsidRPr="00E53E41" w:rsidRDefault="00D76C85" w:rsidP="00821962">
            <w:pPr>
              <w:pStyle w:val="TableText"/>
              <w:rPr>
                <w:rStyle w:val="Red"/>
                <w:b/>
                <w:color w:val="auto"/>
                <w:sz w:val="18"/>
                <w:szCs w:val="18"/>
              </w:rPr>
            </w:pPr>
            <w:r w:rsidRPr="00E53E41">
              <w:rPr>
                <w:rStyle w:val="Red"/>
                <w:b/>
                <w:color w:val="auto"/>
                <w:sz w:val="18"/>
                <w:szCs w:val="18"/>
              </w:rPr>
              <w:t>Activity reference</w:t>
            </w:r>
          </w:p>
        </w:tc>
        <w:tc>
          <w:tcPr>
            <w:tcW w:w="3163" w:type="pct"/>
            <w:shd w:val="clear" w:color="auto" w:fill="auto"/>
          </w:tcPr>
          <w:p w14:paraId="27567E84" w14:textId="77777777" w:rsidR="00D76C85" w:rsidRPr="00E53E41" w:rsidRDefault="00D76C85" w:rsidP="00821962">
            <w:pPr>
              <w:pStyle w:val="TableText"/>
              <w:rPr>
                <w:b/>
                <w:sz w:val="18"/>
                <w:szCs w:val="18"/>
              </w:rPr>
            </w:pPr>
            <w:r w:rsidRPr="00E53E41">
              <w:rPr>
                <w:b/>
                <w:sz w:val="18"/>
                <w:szCs w:val="18"/>
              </w:rPr>
              <w:t>Description of activity</w:t>
            </w:r>
          </w:p>
        </w:tc>
        <w:tc>
          <w:tcPr>
            <w:tcW w:w="1171" w:type="pct"/>
            <w:shd w:val="clear" w:color="auto" w:fill="auto"/>
          </w:tcPr>
          <w:p w14:paraId="3C405B0E" w14:textId="77777777" w:rsidR="00D76C85" w:rsidRPr="00E53E41" w:rsidRDefault="00D76C85" w:rsidP="00821962">
            <w:pPr>
              <w:pStyle w:val="TableText"/>
              <w:rPr>
                <w:b/>
                <w:sz w:val="18"/>
                <w:szCs w:val="18"/>
              </w:rPr>
            </w:pPr>
            <w:r w:rsidRPr="00E53E41">
              <w:rPr>
                <w:b/>
                <w:sz w:val="18"/>
                <w:szCs w:val="18"/>
              </w:rPr>
              <w:t>Limits of specified activity</w:t>
            </w:r>
          </w:p>
        </w:tc>
      </w:tr>
      <w:tr w:rsidR="00D76C85" w:rsidRPr="003375BF" w14:paraId="7446B1D7" w14:textId="77777777" w:rsidTr="00D56820">
        <w:trPr>
          <w:cantSplit/>
        </w:trPr>
        <w:tc>
          <w:tcPr>
            <w:tcW w:w="666" w:type="pct"/>
            <w:shd w:val="clear" w:color="auto" w:fill="auto"/>
          </w:tcPr>
          <w:p w14:paraId="5DB998D9" w14:textId="77777777" w:rsidR="00D76C85" w:rsidRPr="00E53E41" w:rsidRDefault="00D76C85" w:rsidP="00821962">
            <w:pPr>
              <w:pStyle w:val="TableText"/>
              <w:rPr>
                <w:rStyle w:val="Blue"/>
                <w:color w:val="auto"/>
                <w:sz w:val="18"/>
                <w:szCs w:val="18"/>
              </w:rPr>
            </w:pPr>
            <w:r w:rsidRPr="00E53E41">
              <w:rPr>
                <w:rStyle w:val="Blue"/>
                <w:color w:val="auto"/>
                <w:sz w:val="18"/>
                <w:szCs w:val="18"/>
              </w:rPr>
              <w:t>A1</w:t>
            </w:r>
          </w:p>
        </w:tc>
        <w:tc>
          <w:tcPr>
            <w:tcW w:w="3163" w:type="pct"/>
            <w:shd w:val="clear" w:color="auto" w:fill="auto"/>
          </w:tcPr>
          <w:p w14:paraId="34299819" w14:textId="032BD231" w:rsidR="00D76C85" w:rsidRPr="00E53E41" w:rsidRDefault="00D76C85" w:rsidP="00821962">
            <w:pPr>
              <w:pStyle w:val="TableText"/>
              <w:rPr>
                <w:rStyle w:val="Blue"/>
                <w:color w:val="auto"/>
                <w:sz w:val="18"/>
                <w:szCs w:val="18"/>
              </w:rPr>
            </w:pPr>
            <w:r w:rsidRPr="00E53E41">
              <w:rPr>
                <w:rStyle w:val="Blue"/>
                <w:color w:val="auto"/>
                <w:sz w:val="18"/>
                <w:szCs w:val="18"/>
              </w:rPr>
              <w:t>Discharge of secondary treated sewage effluent</w:t>
            </w:r>
            <w:r w:rsidR="00E53E41" w:rsidRPr="00E53E41">
              <w:rPr>
                <w:rStyle w:val="Blue"/>
                <w:color w:val="auto"/>
                <w:sz w:val="18"/>
                <w:szCs w:val="18"/>
              </w:rPr>
              <w:t xml:space="preserve"> </w:t>
            </w:r>
            <w:r w:rsidRPr="00E53E41">
              <w:rPr>
                <w:rStyle w:val="Blue"/>
                <w:color w:val="auto"/>
                <w:sz w:val="18"/>
                <w:szCs w:val="18"/>
              </w:rPr>
              <w:t>via Final Effluent Discharge Point</w:t>
            </w:r>
          </w:p>
        </w:tc>
        <w:tc>
          <w:tcPr>
            <w:tcW w:w="1171" w:type="pct"/>
            <w:shd w:val="clear" w:color="auto" w:fill="auto"/>
          </w:tcPr>
          <w:p w14:paraId="3ABCB3B3" w14:textId="77777777" w:rsidR="00D76C85" w:rsidRPr="00E53E41" w:rsidRDefault="00D76C85" w:rsidP="00821962">
            <w:pPr>
              <w:pStyle w:val="TableText"/>
              <w:rPr>
                <w:rStyle w:val="Red"/>
                <w:color w:val="auto"/>
                <w:sz w:val="18"/>
                <w:szCs w:val="18"/>
              </w:rPr>
            </w:pPr>
            <w:r w:rsidRPr="00E53E41">
              <w:rPr>
                <w:rStyle w:val="Red"/>
                <w:color w:val="auto"/>
                <w:sz w:val="18"/>
                <w:szCs w:val="18"/>
              </w:rPr>
              <w:t>N/A</w:t>
            </w:r>
          </w:p>
        </w:tc>
      </w:tr>
      <w:tr w:rsidR="00D76C85" w:rsidRPr="003375BF" w14:paraId="767B2BDD" w14:textId="77777777" w:rsidTr="00D56820">
        <w:trPr>
          <w:cantSplit/>
        </w:trPr>
        <w:tc>
          <w:tcPr>
            <w:tcW w:w="666" w:type="pct"/>
            <w:shd w:val="clear" w:color="auto" w:fill="auto"/>
          </w:tcPr>
          <w:p w14:paraId="572180D0" w14:textId="77777777" w:rsidR="00D76C85" w:rsidRPr="00E53E41" w:rsidRDefault="00D76C85" w:rsidP="00821962">
            <w:pPr>
              <w:pStyle w:val="TableText"/>
              <w:rPr>
                <w:rStyle w:val="Blue"/>
                <w:color w:val="auto"/>
                <w:sz w:val="18"/>
                <w:szCs w:val="18"/>
              </w:rPr>
            </w:pPr>
            <w:r w:rsidRPr="00E53E41">
              <w:rPr>
                <w:rStyle w:val="Blue"/>
                <w:color w:val="auto"/>
                <w:sz w:val="18"/>
                <w:szCs w:val="18"/>
              </w:rPr>
              <w:t>A2</w:t>
            </w:r>
          </w:p>
        </w:tc>
        <w:tc>
          <w:tcPr>
            <w:tcW w:w="3163" w:type="pct"/>
            <w:shd w:val="clear" w:color="auto" w:fill="auto"/>
          </w:tcPr>
          <w:p w14:paraId="3B578135" w14:textId="77777777" w:rsidR="00D76C85" w:rsidRPr="00E53E41" w:rsidRDefault="00D76C85" w:rsidP="00821962">
            <w:pPr>
              <w:pStyle w:val="TableText"/>
              <w:rPr>
                <w:rStyle w:val="Blue"/>
                <w:color w:val="auto"/>
                <w:sz w:val="18"/>
                <w:szCs w:val="18"/>
              </w:rPr>
            </w:pPr>
            <w:r w:rsidRPr="00E53E41">
              <w:rPr>
                <w:rStyle w:val="Blue"/>
                <w:color w:val="auto"/>
                <w:sz w:val="18"/>
                <w:szCs w:val="18"/>
              </w:rPr>
              <w:t>Discharge of settled storm sewage via Settled Storm Discharge Point</w:t>
            </w:r>
          </w:p>
        </w:tc>
        <w:tc>
          <w:tcPr>
            <w:tcW w:w="1171" w:type="pct"/>
            <w:shd w:val="clear" w:color="auto" w:fill="auto"/>
          </w:tcPr>
          <w:p w14:paraId="27049955" w14:textId="77777777" w:rsidR="00D76C85" w:rsidRPr="00E53E41" w:rsidRDefault="00D76C85" w:rsidP="00821962">
            <w:pPr>
              <w:pStyle w:val="TableText"/>
              <w:rPr>
                <w:sz w:val="18"/>
                <w:szCs w:val="18"/>
              </w:rPr>
            </w:pPr>
            <w:r w:rsidRPr="00E53E41">
              <w:rPr>
                <w:sz w:val="18"/>
                <w:szCs w:val="18"/>
              </w:rPr>
              <w:t>N/A</w:t>
            </w:r>
          </w:p>
        </w:tc>
      </w:tr>
    </w:tbl>
    <w:p w14:paraId="463CCA32" w14:textId="77777777" w:rsidR="00D76C85" w:rsidRPr="00796C48" w:rsidRDefault="00D76C85" w:rsidP="00117092">
      <w:pPr>
        <w:pStyle w:val="Heading1"/>
        <w:spacing w:after="400"/>
        <w:ind w:left="567"/>
        <w:rPr>
          <w:sz w:val="36"/>
        </w:rPr>
      </w:pPr>
      <w:r>
        <w:rPr>
          <w:sz w:val="36"/>
        </w:rPr>
        <w:br w:type="page"/>
      </w:r>
      <w:r w:rsidRPr="00796C48">
        <w:rPr>
          <w:sz w:val="36"/>
        </w:rPr>
        <w:lastRenderedPageBreak/>
        <w:t>Schedule 2 – Waste types, raw materials and fuels</w:t>
      </w:r>
    </w:p>
    <w:p w14:paraId="2525C731" w14:textId="77777777" w:rsidR="00D76C85" w:rsidRDefault="00D76C85" w:rsidP="00F259AA">
      <w:pPr>
        <w:ind w:left="567"/>
        <w:rPr>
          <w:rFonts w:ascii="Arial" w:hAnsi="Arial" w:cs="Arial"/>
          <w:sz w:val="18"/>
          <w:szCs w:val="18"/>
        </w:rPr>
      </w:pPr>
      <w:r w:rsidRPr="00117092">
        <w:rPr>
          <w:rFonts w:ascii="Arial" w:hAnsi="Arial" w:cs="Arial"/>
          <w:sz w:val="18"/>
          <w:szCs w:val="18"/>
        </w:rPr>
        <w:t>Schedule 2 not in use.</w:t>
      </w:r>
    </w:p>
    <w:p w14:paraId="35577346" w14:textId="77777777" w:rsidR="00D76C85" w:rsidRDefault="00D76C85">
      <w:pPr>
        <w:rPr>
          <w:rFonts w:ascii="Arial" w:hAnsi="Arial" w:cs="Arial"/>
          <w:sz w:val="18"/>
          <w:szCs w:val="18"/>
        </w:rPr>
      </w:pPr>
      <w:r>
        <w:rPr>
          <w:rFonts w:ascii="Arial" w:hAnsi="Arial" w:cs="Arial"/>
          <w:sz w:val="18"/>
          <w:szCs w:val="18"/>
        </w:rPr>
        <w:br w:type="page"/>
      </w:r>
    </w:p>
    <w:p w14:paraId="76EE216A" w14:textId="77777777" w:rsidR="00D76C85" w:rsidRPr="00796C48" w:rsidRDefault="00D76C85"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D76C85" w:rsidRPr="00D2050D" w14:paraId="006C1D88" w14:textId="77777777" w:rsidTr="008579DF">
        <w:trPr>
          <w:cantSplit/>
          <w:tblHeader/>
        </w:trPr>
        <w:tc>
          <w:tcPr>
            <w:tcW w:w="5000" w:type="pct"/>
            <w:gridSpan w:val="7"/>
            <w:shd w:val="clear" w:color="auto" w:fill="000000"/>
          </w:tcPr>
          <w:p w14:paraId="69DDE376" w14:textId="77777777" w:rsidR="00D76C85" w:rsidRPr="00452F4A" w:rsidRDefault="00D76C85"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D76C85" w:rsidRPr="001F4EC0" w14:paraId="482F8D7A" w14:textId="77777777" w:rsidTr="008807AF">
        <w:trPr>
          <w:cantSplit/>
          <w:tblHeader/>
        </w:trPr>
        <w:tc>
          <w:tcPr>
            <w:tcW w:w="611" w:type="pct"/>
            <w:shd w:val="clear" w:color="auto" w:fill="auto"/>
          </w:tcPr>
          <w:p w14:paraId="4EB5A0F4" w14:textId="77777777" w:rsidR="00D76C85" w:rsidRPr="001F4EC0" w:rsidRDefault="00D76C85" w:rsidP="008A08E9">
            <w:pPr>
              <w:pStyle w:val="TableText"/>
              <w:rPr>
                <w:b/>
                <w:sz w:val="18"/>
                <w:szCs w:val="18"/>
              </w:rPr>
            </w:pPr>
            <w:r w:rsidRPr="001F4EC0">
              <w:rPr>
                <w:b/>
                <w:sz w:val="18"/>
                <w:szCs w:val="18"/>
              </w:rPr>
              <w:t>Effluents and discharge points</w:t>
            </w:r>
          </w:p>
        </w:tc>
        <w:tc>
          <w:tcPr>
            <w:tcW w:w="764" w:type="pct"/>
            <w:shd w:val="clear" w:color="auto" w:fill="auto"/>
          </w:tcPr>
          <w:p w14:paraId="28EC9379" w14:textId="77777777" w:rsidR="00D76C85" w:rsidRPr="001F4EC0" w:rsidRDefault="00D76C85" w:rsidP="008A08E9">
            <w:pPr>
              <w:pStyle w:val="TableText"/>
              <w:rPr>
                <w:b/>
                <w:sz w:val="18"/>
                <w:szCs w:val="18"/>
              </w:rPr>
            </w:pPr>
            <w:r w:rsidRPr="001F4EC0">
              <w:rPr>
                <w:b/>
                <w:sz w:val="18"/>
                <w:szCs w:val="18"/>
              </w:rPr>
              <w:t xml:space="preserve">Parameter  </w:t>
            </w:r>
          </w:p>
        </w:tc>
        <w:tc>
          <w:tcPr>
            <w:tcW w:w="647" w:type="pct"/>
            <w:shd w:val="clear" w:color="auto" w:fill="auto"/>
          </w:tcPr>
          <w:p w14:paraId="16E25E4E" w14:textId="77777777" w:rsidR="00D76C85" w:rsidRPr="001F4EC0" w:rsidRDefault="00D76C85" w:rsidP="008A08E9">
            <w:pPr>
              <w:pStyle w:val="TableText"/>
              <w:rPr>
                <w:b/>
                <w:sz w:val="18"/>
                <w:szCs w:val="18"/>
              </w:rPr>
            </w:pPr>
            <w:r w:rsidRPr="001F4EC0">
              <w:rPr>
                <w:b/>
                <w:sz w:val="18"/>
                <w:szCs w:val="18"/>
              </w:rPr>
              <w:t>Limit (including unit)</w:t>
            </w:r>
          </w:p>
        </w:tc>
        <w:tc>
          <w:tcPr>
            <w:tcW w:w="809" w:type="pct"/>
            <w:shd w:val="clear" w:color="auto" w:fill="auto"/>
          </w:tcPr>
          <w:p w14:paraId="0548858B" w14:textId="77777777" w:rsidR="00D76C85" w:rsidRPr="001F4EC0" w:rsidRDefault="00D76C85" w:rsidP="008A08E9">
            <w:pPr>
              <w:pStyle w:val="TableText"/>
              <w:rPr>
                <w:b/>
                <w:sz w:val="18"/>
                <w:szCs w:val="18"/>
              </w:rPr>
            </w:pPr>
            <w:r w:rsidRPr="001F4EC0">
              <w:rPr>
                <w:b/>
                <w:sz w:val="18"/>
                <w:szCs w:val="18"/>
              </w:rPr>
              <w:t>Reference Period</w:t>
            </w:r>
          </w:p>
        </w:tc>
        <w:tc>
          <w:tcPr>
            <w:tcW w:w="647" w:type="pct"/>
            <w:shd w:val="clear" w:color="auto" w:fill="auto"/>
          </w:tcPr>
          <w:p w14:paraId="4A37E99B" w14:textId="77777777" w:rsidR="00D76C85" w:rsidRPr="001F4EC0" w:rsidRDefault="00D76C85" w:rsidP="008A08E9">
            <w:pPr>
              <w:pStyle w:val="TableText"/>
              <w:rPr>
                <w:b/>
                <w:sz w:val="18"/>
                <w:szCs w:val="18"/>
              </w:rPr>
            </w:pPr>
            <w:r w:rsidRPr="001F4EC0">
              <w:rPr>
                <w:b/>
                <w:sz w:val="18"/>
                <w:szCs w:val="18"/>
              </w:rPr>
              <w:t>Limit of effective range</w:t>
            </w:r>
          </w:p>
        </w:tc>
        <w:tc>
          <w:tcPr>
            <w:tcW w:w="809" w:type="pct"/>
            <w:shd w:val="clear" w:color="auto" w:fill="auto"/>
          </w:tcPr>
          <w:p w14:paraId="5E09BD6B" w14:textId="77777777" w:rsidR="00D76C85" w:rsidRPr="001F4EC0" w:rsidRDefault="00D76C85" w:rsidP="008A08E9">
            <w:pPr>
              <w:pStyle w:val="TableText"/>
              <w:rPr>
                <w:b/>
                <w:sz w:val="18"/>
                <w:szCs w:val="18"/>
              </w:rPr>
            </w:pPr>
            <w:r w:rsidRPr="001F4EC0">
              <w:rPr>
                <w:b/>
                <w:sz w:val="18"/>
                <w:szCs w:val="18"/>
              </w:rPr>
              <w:t>Monitoring frequency</w:t>
            </w:r>
          </w:p>
        </w:tc>
        <w:tc>
          <w:tcPr>
            <w:tcW w:w="713" w:type="pct"/>
            <w:shd w:val="clear" w:color="auto" w:fill="auto"/>
          </w:tcPr>
          <w:p w14:paraId="36B4911B" w14:textId="77777777" w:rsidR="00D76C85" w:rsidRPr="001F4EC0" w:rsidRDefault="00D76C85" w:rsidP="008A08E9">
            <w:pPr>
              <w:pStyle w:val="TableText"/>
              <w:rPr>
                <w:b/>
                <w:sz w:val="18"/>
                <w:szCs w:val="18"/>
              </w:rPr>
            </w:pPr>
            <w:r w:rsidRPr="001F4EC0">
              <w:rPr>
                <w:b/>
                <w:sz w:val="18"/>
                <w:szCs w:val="18"/>
              </w:rPr>
              <w:t>Compliance Statistic</w:t>
            </w:r>
          </w:p>
        </w:tc>
      </w:tr>
      <w:tr w:rsidR="00D76C85" w:rsidRPr="001F4EC0" w14:paraId="4C130593" w14:textId="77777777" w:rsidTr="008807AF">
        <w:trPr>
          <w:cantSplit/>
        </w:trPr>
        <w:tc>
          <w:tcPr>
            <w:tcW w:w="611" w:type="pct"/>
            <w:vMerge w:val="restart"/>
            <w:shd w:val="clear" w:color="auto" w:fill="auto"/>
          </w:tcPr>
          <w:p w14:paraId="635364E6" w14:textId="245DD587" w:rsidR="00D76C85" w:rsidRPr="00E53E41" w:rsidRDefault="00D76C85" w:rsidP="008A08E9">
            <w:pPr>
              <w:pStyle w:val="TableText"/>
              <w:rPr>
                <w:rStyle w:val="Blue"/>
                <w:color w:val="auto"/>
                <w:sz w:val="18"/>
                <w:szCs w:val="18"/>
              </w:rPr>
            </w:pPr>
            <w:r w:rsidRPr="00E53E41">
              <w:rPr>
                <w:rStyle w:val="Blue"/>
                <w:color w:val="auto"/>
                <w:sz w:val="18"/>
                <w:szCs w:val="18"/>
              </w:rPr>
              <w:t>A1 Secondary treated sewage effluent via Final Effluent Discharge Point</w:t>
            </w:r>
          </w:p>
        </w:tc>
        <w:tc>
          <w:tcPr>
            <w:tcW w:w="764" w:type="pct"/>
            <w:shd w:val="clear" w:color="auto" w:fill="auto"/>
          </w:tcPr>
          <w:p w14:paraId="1152B4C2" w14:textId="77777777" w:rsidR="00D76C85" w:rsidRPr="00E53E41" w:rsidRDefault="00D76C85" w:rsidP="008A08E9">
            <w:pPr>
              <w:pStyle w:val="TableText"/>
              <w:rPr>
                <w:rStyle w:val="Blue"/>
                <w:rFonts w:cs="Calibri"/>
                <w:color w:val="auto"/>
                <w:sz w:val="18"/>
                <w:szCs w:val="18"/>
              </w:rPr>
            </w:pPr>
            <w:r w:rsidRPr="00E53E41">
              <w:rPr>
                <w:rStyle w:val="Blue"/>
                <w:rFonts w:cs="Calibri"/>
                <w:color w:val="auto"/>
                <w:sz w:val="18"/>
                <w:szCs w:val="18"/>
              </w:rPr>
              <w:t>Dry weather flow</w:t>
            </w:r>
          </w:p>
        </w:tc>
        <w:tc>
          <w:tcPr>
            <w:tcW w:w="647" w:type="pct"/>
            <w:shd w:val="clear" w:color="auto" w:fill="auto"/>
          </w:tcPr>
          <w:p w14:paraId="2CED2ADA" w14:textId="6FDDC694" w:rsidR="00D76C85" w:rsidRPr="00E53E41" w:rsidRDefault="00E53E41" w:rsidP="008A08E9">
            <w:pPr>
              <w:pStyle w:val="TableText"/>
              <w:rPr>
                <w:rStyle w:val="Blue"/>
                <w:rFonts w:cs="Calibri"/>
                <w:color w:val="auto"/>
                <w:sz w:val="18"/>
                <w:szCs w:val="18"/>
              </w:rPr>
            </w:pPr>
            <w:r>
              <w:rPr>
                <w:rStyle w:val="Blue"/>
                <w:rFonts w:cs="Calibri"/>
                <w:color w:val="auto"/>
                <w:sz w:val="18"/>
                <w:szCs w:val="18"/>
              </w:rPr>
              <w:t>847</w:t>
            </w:r>
            <w:r w:rsidR="00D76C85" w:rsidRPr="00E53E41">
              <w:rPr>
                <w:rStyle w:val="Blue"/>
                <w:rFonts w:cs="Calibri"/>
                <w:color w:val="auto"/>
                <w:sz w:val="18"/>
                <w:szCs w:val="18"/>
              </w:rPr>
              <w:t xml:space="preserve"> m</w:t>
            </w:r>
            <w:r w:rsidR="00D76C85" w:rsidRPr="00E53E41">
              <w:rPr>
                <w:rStyle w:val="Blue"/>
                <w:rFonts w:cs="Calibri"/>
                <w:color w:val="auto"/>
                <w:sz w:val="18"/>
                <w:szCs w:val="18"/>
                <w:vertAlign w:val="superscript"/>
              </w:rPr>
              <w:t>3</w:t>
            </w:r>
            <w:r w:rsidR="00D76C85" w:rsidRPr="00E53E41">
              <w:rPr>
                <w:rStyle w:val="Blue"/>
                <w:rFonts w:cs="Calibri"/>
                <w:color w:val="auto"/>
                <w:sz w:val="18"/>
                <w:szCs w:val="18"/>
              </w:rPr>
              <w:t>/day</w:t>
            </w:r>
          </w:p>
          <w:p w14:paraId="2191C5C3" w14:textId="77777777" w:rsidR="00D76C85" w:rsidRPr="00E53E41" w:rsidRDefault="00D76C85" w:rsidP="008A08E9">
            <w:pPr>
              <w:pStyle w:val="TableText"/>
              <w:rPr>
                <w:rStyle w:val="Blue"/>
                <w:rFonts w:cs="Calibri"/>
                <w:color w:val="auto"/>
                <w:sz w:val="18"/>
                <w:szCs w:val="18"/>
              </w:rPr>
            </w:pPr>
          </w:p>
          <w:p w14:paraId="705C9823" w14:textId="77777777" w:rsidR="00D76C85" w:rsidRPr="00E53E41" w:rsidRDefault="00D76C85" w:rsidP="008A08E9">
            <w:pPr>
              <w:pStyle w:val="TableText"/>
              <w:rPr>
                <w:rStyle w:val="Blue"/>
                <w:rFonts w:cs="Calibri"/>
                <w:color w:val="auto"/>
                <w:sz w:val="18"/>
                <w:szCs w:val="18"/>
              </w:rPr>
            </w:pPr>
          </w:p>
        </w:tc>
        <w:tc>
          <w:tcPr>
            <w:tcW w:w="809" w:type="pct"/>
            <w:shd w:val="clear" w:color="auto" w:fill="auto"/>
          </w:tcPr>
          <w:p w14:paraId="2B456FCD" w14:textId="77777777" w:rsidR="00D76C85" w:rsidRPr="00E53E41" w:rsidRDefault="00D76C85" w:rsidP="008A08E9">
            <w:pPr>
              <w:pStyle w:val="TableText"/>
              <w:rPr>
                <w:rStyle w:val="Blue"/>
                <w:rFonts w:cs="Calibri"/>
                <w:color w:val="auto"/>
                <w:sz w:val="18"/>
                <w:szCs w:val="18"/>
              </w:rPr>
            </w:pPr>
            <w:r w:rsidRPr="00E53E41">
              <w:rPr>
                <w:rStyle w:val="Blue"/>
                <w:rFonts w:cs="Calibri"/>
                <w:color w:val="auto"/>
                <w:sz w:val="18"/>
                <w:szCs w:val="18"/>
              </w:rPr>
              <w:t>Total daily volume</w:t>
            </w:r>
          </w:p>
        </w:tc>
        <w:tc>
          <w:tcPr>
            <w:tcW w:w="647" w:type="pct"/>
            <w:shd w:val="clear" w:color="auto" w:fill="auto"/>
          </w:tcPr>
          <w:p w14:paraId="21DED355" w14:textId="77777777" w:rsidR="00D76C85" w:rsidRPr="00E53E41" w:rsidRDefault="00D76C85" w:rsidP="008A08E9">
            <w:pPr>
              <w:pStyle w:val="TableText"/>
              <w:rPr>
                <w:rStyle w:val="Blue"/>
                <w:rFonts w:cs="Calibri"/>
                <w:color w:val="auto"/>
                <w:sz w:val="18"/>
                <w:szCs w:val="18"/>
              </w:rPr>
            </w:pPr>
            <w:r w:rsidRPr="00E53E41">
              <w:rPr>
                <w:rStyle w:val="Blue"/>
                <w:rFonts w:cs="Calibri"/>
                <w:color w:val="auto"/>
                <w:sz w:val="18"/>
                <w:szCs w:val="18"/>
              </w:rPr>
              <w:t xml:space="preserve">N/A                                                                </w:t>
            </w:r>
          </w:p>
        </w:tc>
        <w:tc>
          <w:tcPr>
            <w:tcW w:w="809" w:type="pct"/>
            <w:shd w:val="clear" w:color="auto" w:fill="auto"/>
          </w:tcPr>
          <w:p w14:paraId="7C5E1EC5" w14:textId="77777777" w:rsidR="00D76C85" w:rsidRPr="00E53E41" w:rsidRDefault="00D76C85" w:rsidP="008A08E9">
            <w:pPr>
              <w:pStyle w:val="TableText"/>
              <w:rPr>
                <w:rStyle w:val="Blue"/>
                <w:rFonts w:cs="Calibri"/>
                <w:color w:val="auto"/>
                <w:sz w:val="18"/>
                <w:szCs w:val="18"/>
              </w:rPr>
            </w:pPr>
            <w:r w:rsidRPr="00E53E41">
              <w:rPr>
                <w:rStyle w:val="Blue"/>
                <w:rFonts w:cs="Calibri"/>
                <w:color w:val="auto"/>
                <w:sz w:val="18"/>
                <w:szCs w:val="18"/>
              </w:rPr>
              <w:t>Continuous</w:t>
            </w:r>
          </w:p>
        </w:tc>
        <w:tc>
          <w:tcPr>
            <w:tcW w:w="713" w:type="pct"/>
            <w:shd w:val="clear" w:color="auto" w:fill="auto"/>
          </w:tcPr>
          <w:p w14:paraId="41CF62ED" w14:textId="77777777" w:rsidR="00D76C85" w:rsidRPr="00E53E41" w:rsidRDefault="00D76C85" w:rsidP="008A08E9">
            <w:pPr>
              <w:pStyle w:val="TableText"/>
              <w:rPr>
                <w:rStyle w:val="Blue"/>
                <w:rFonts w:cs="Calibri"/>
                <w:color w:val="auto"/>
                <w:sz w:val="18"/>
                <w:szCs w:val="18"/>
              </w:rPr>
            </w:pPr>
            <w:r w:rsidRPr="00E53E41">
              <w:rPr>
                <w:rStyle w:val="Blue"/>
                <w:rFonts w:cs="Calibri"/>
                <w:color w:val="auto"/>
                <w:sz w:val="18"/>
                <w:szCs w:val="18"/>
              </w:rPr>
              <w:t>Conditions 3.1.5 and 3.3.10 apply</w:t>
            </w:r>
          </w:p>
        </w:tc>
      </w:tr>
      <w:tr w:rsidR="00D76C85" w:rsidRPr="001F4EC0" w14:paraId="5BA69191" w14:textId="77777777" w:rsidTr="008807AF">
        <w:trPr>
          <w:cantSplit/>
        </w:trPr>
        <w:tc>
          <w:tcPr>
            <w:tcW w:w="611" w:type="pct"/>
            <w:vMerge/>
            <w:shd w:val="clear" w:color="auto" w:fill="auto"/>
          </w:tcPr>
          <w:p w14:paraId="10C9AC53" w14:textId="77777777" w:rsidR="00D76C85" w:rsidRPr="001F4EC0" w:rsidRDefault="00D76C85" w:rsidP="008A08E9">
            <w:pPr>
              <w:pStyle w:val="TableText"/>
              <w:rPr>
                <w:rStyle w:val="Blue"/>
                <w:sz w:val="18"/>
                <w:szCs w:val="18"/>
              </w:rPr>
            </w:pPr>
          </w:p>
        </w:tc>
        <w:tc>
          <w:tcPr>
            <w:tcW w:w="764" w:type="pct"/>
            <w:shd w:val="clear" w:color="auto" w:fill="auto"/>
          </w:tcPr>
          <w:p w14:paraId="23E4B06A"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15-minute instantaneous or averaged flow</w:t>
            </w:r>
          </w:p>
        </w:tc>
        <w:tc>
          <w:tcPr>
            <w:tcW w:w="647" w:type="pct"/>
            <w:shd w:val="clear" w:color="auto" w:fill="auto"/>
          </w:tcPr>
          <w:p w14:paraId="17509832"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No limit set. Record as l/s</w:t>
            </w:r>
          </w:p>
        </w:tc>
        <w:tc>
          <w:tcPr>
            <w:tcW w:w="809" w:type="pct"/>
            <w:shd w:val="clear" w:color="auto" w:fill="auto"/>
          </w:tcPr>
          <w:p w14:paraId="09EB66CC"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15 minutes</w:t>
            </w:r>
          </w:p>
        </w:tc>
        <w:tc>
          <w:tcPr>
            <w:tcW w:w="647" w:type="pct"/>
            <w:shd w:val="clear" w:color="auto" w:fill="auto"/>
          </w:tcPr>
          <w:p w14:paraId="26D34F2B"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N/A</w:t>
            </w:r>
          </w:p>
        </w:tc>
        <w:tc>
          <w:tcPr>
            <w:tcW w:w="809" w:type="pct"/>
            <w:shd w:val="clear" w:color="auto" w:fill="auto"/>
          </w:tcPr>
          <w:p w14:paraId="1390DACC"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Continuous</w:t>
            </w:r>
          </w:p>
        </w:tc>
        <w:tc>
          <w:tcPr>
            <w:tcW w:w="713" w:type="pct"/>
            <w:shd w:val="clear" w:color="auto" w:fill="auto"/>
          </w:tcPr>
          <w:p w14:paraId="37268419"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N/A</w:t>
            </w:r>
          </w:p>
        </w:tc>
      </w:tr>
      <w:tr w:rsidR="00D76C85" w:rsidRPr="001F4EC0" w14:paraId="4C7CC963" w14:textId="77777777" w:rsidTr="008807AF">
        <w:trPr>
          <w:cantSplit/>
        </w:trPr>
        <w:tc>
          <w:tcPr>
            <w:tcW w:w="611" w:type="pct"/>
            <w:vMerge/>
            <w:shd w:val="clear" w:color="auto" w:fill="auto"/>
          </w:tcPr>
          <w:p w14:paraId="202B4364" w14:textId="77777777" w:rsidR="00D76C85" w:rsidRPr="001F4EC0" w:rsidRDefault="00D76C85" w:rsidP="008A08E9">
            <w:pPr>
              <w:pStyle w:val="TableText"/>
              <w:rPr>
                <w:rStyle w:val="Blue"/>
                <w:sz w:val="18"/>
                <w:szCs w:val="18"/>
              </w:rPr>
            </w:pPr>
          </w:p>
        </w:tc>
        <w:tc>
          <w:tcPr>
            <w:tcW w:w="764" w:type="pct"/>
            <w:shd w:val="clear" w:color="auto" w:fill="auto"/>
          </w:tcPr>
          <w:p w14:paraId="36C51365"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ATU-BOD as O</w:t>
            </w:r>
            <w:r w:rsidRPr="0047393C">
              <w:rPr>
                <w:rStyle w:val="Blue"/>
                <w:rFonts w:cs="Calibri"/>
                <w:color w:val="auto"/>
                <w:sz w:val="18"/>
                <w:szCs w:val="18"/>
                <w:vertAlign w:val="subscript"/>
              </w:rPr>
              <w:t>2</w:t>
            </w:r>
          </w:p>
        </w:tc>
        <w:tc>
          <w:tcPr>
            <w:tcW w:w="647" w:type="pct"/>
            <w:shd w:val="clear" w:color="auto" w:fill="auto"/>
          </w:tcPr>
          <w:p w14:paraId="4185C8C8" w14:textId="33499D84" w:rsidR="00D76C85" w:rsidRPr="0047393C" w:rsidRDefault="00E53E41" w:rsidP="008A08E9">
            <w:pPr>
              <w:pStyle w:val="TableText"/>
              <w:rPr>
                <w:rStyle w:val="Blue"/>
                <w:rFonts w:cs="Calibri"/>
                <w:color w:val="auto"/>
                <w:sz w:val="18"/>
                <w:szCs w:val="18"/>
              </w:rPr>
            </w:pPr>
            <w:r w:rsidRPr="0047393C">
              <w:rPr>
                <w:rStyle w:val="Blue"/>
                <w:rFonts w:cs="Calibri"/>
                <w:color w:val="auto"/>
                <w:sz w:val="18"/>
                <w:szCs w:val="18"/>
              </w:rPr>
              <w:t>35</w:t>
            </w:r>
            <w:r w:rsidR="00D76C85" w:rsidRPr="0047393C">
              <w:rPr>
                <w:rStyle w:val="Blue"/>
                <w:rFonts w:cs="Calibri"/>
                <w:color w:val="auto"/>
                <w:sz w:val="18"/>
                <w:szCs w:val="18"/>
              </w:rPr>
              <w:t xml:space="preserve"> mg/l</w:t>
            </w:r>
          </w:p>
        </w:tc>
        <w:tc>
          <w:tcPr>
            <w:tcW w:w="809" w:type="pct"/>
            <w:shd w:val="clear" w:color="auto" w:fill="auto"/>
          </w:tcPr>
          <w:p w14:paraId="4474783F"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Instantaneous (spot sample)</w:t>
            </w:r>
          </w:p>
        </w:tc>
        <w:tc>
          <w:tcPr>
            <w:tcW w:w="647" w:type="pct"/>
            <w:shd w:val="clear" w:color="auto" w:fill="auto"/>
          </w:tcPr>
          <w:p w14:paraId="4335EFB0"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N/A</w:t>
            </w:r>
          </w:p>
        </w:tc>
        <w:tc>
          <w:tcPr>
            <w:tcW w:w="809" w:type="pct"/>
            <w:shd w:val="clear" w:color="auto" w:fill="auto"/>
          </w:tcPr>
          <w:p w14:paraId="073914DF"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As specified in schedule 3B</w:t>
            </w:r>
          </w:p>
        </w:tc>
        <w:tc>
          <w:tcPr>
            <w:tcW w:w="713" w:type="pct"/>
            <w:shd w:val="clear" w:color="auto" w:fill="auto"/>
          </w:tcPr>
          <w:p w14:paraId="33E27200"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Look up table</w:t>
            </w:r>
          </w:p>
          <w:p w14:paraId="113C2C51"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(Conditions 3.1.2 and 3.1.3 apply)</w:t>
            </w:r>
          </w:p>
        </w:tc>
      </w:tr>
      <w:tr w:rsidR="00D76C85" w:rsidRPr="001F4EC0" w14:paraId="77FFC12F" w14:textId="77777777" w:rsidTr="008807AF">
        <w:trPr>
          <w:cantSplit/>
        </w:trPr>
        <w:tc>
          <w:tcPr>
            <w:tcW w:w="611" w:type="pct"/>
            <w:vMerge/>
            <w:shd w:val="clear" w:color="auto" w:fill="auto"/>
          </w:tcPr>
          <w:p w14:paraId="6A46AA03" w14:textId="77777777" w:rsidR="00D76C85" w:rsidRPr="001F4EC0" w:rsidRDefault="00D76C85" w:rsidP="008A08E9">
            <w:pPr>
              <w:pStyle w:val="TableText"/>
              <w:rPr>
                <w:rStyle w:val="Blue"/>
                <w:sz w:val="18"/>
                <w:szCs w:val="18"/>
              </w:rPr>
            </w:pPr>
          </w:p>
        </w:tc>
        <w:tc>
          <w:tcPr>
            <w:tcW w:w="764" w:type="pct"/>
            <w:shd w:val="clear" w:color="auto" w:fill="auto"/>
          </w:tcPr>
          <w:p w14:paraId="33F52722"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ATU-BOD as O</w:t>
            </w:r>
            <w:r w:rsidRPr="0047393C">
              <w:rPr>
                <w:rStyle w:val="Blue"/>
                <w:rFonts w:cs="Calibri"/>
                <w:color w:val="auto"/>
                <w:sz w:val="18"/>
                <w:szCs w:val="18"/>
                <w:vertAlign w:val="subscript"/>
              </w:rPr>
              <w:t>2</w:t>
            </w:r>
          </w:p>
        </w:tc>
        <w:tc>
          <w:tcPr>
            <w:tcW w:w="647" w:type="pct"/>
            <w:shd w:val="clear" w:color="auto" w:fill="auto"/>
          </w:tcPr>
          <w:p w14:paraId="5EEB085C" w14:textId="655629E7" w:rsidR="00D76C85" w:rsidRPr="0047393C" w:rsidRDefault="00E53E41" w:rsidP="008A08E9">
            <w:pPr>
              <w:pStyle w:val="TableText"/>
              <w:rPr>
                <w:rStyle w:val="Blue"/>
                <w:rFonts w:cs="Calibri"/>
                <w:color w:val="auto"/>
                <w:sz w:val="18"/>
                <w:szCs w:val="18"/>
              </w:rPr>
            </w:pPr>
            <w:r w:rsidRPr="0047393C">
              <w:rPr>
                <w:rStyle w:val="Blue"/>
                <w:rFonts w:cs="Calibri"/>
                <w:color w:val="auto"/>
                <w:sz w:val="18"/>
                <w:szCs w:val="18"/>
              </w:rPr>
              <w:t>70</w:t>
            </w:r>
            <w:r w:rsidR="00D76C85" w:rsidRPr="0047393C">
              <w:rPr>
                <w:rStyle w:val="Blue"/>
                <w:rFonts w:cs="Calibri"/>
                <w:color w:val="auto"/>
                <w:sz w:val="18"/>
                <w:szCs w:val="18"/>
              </w:rPr>
              <w:t xml:space="preserve"> mg/l</w:t>
            </w:r>
          </w:p>
        </w:tc>
        <w:tc>
          <w:tcPr>
            <w:tcW w:w="809" w:type="pct"/>
            <w:shd w:val="clear" w:color="auto" w:fill="auto"/>
          </w:tcPr>
          <w:p w14:paraId="79AC966C"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Instantaneous (spot sample)</w:t>
            </w:r>
          </w:p>
        </w:tc>
        <w:tc>
          <w:tcPr>
            <w:tcW w:w="647" w:type="pct"/>
            <w:shd w:val="clear" w:color="auto" w:fill="auto"/>
          </w:tcPr>
          <w:p w14:paraId="6D13A7BD"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N/A</w:t>
            </w:r>
          </w:p>
        </w:tc>
        <w:tc>
          <w:tcPr>
            <w:tcW w:w="809" w:type="pct"/>
            <w:shd w:val="clear" w:color="auto" w:fill="auto"/>
          </w:tcPr>
          <w:p w14:paraId="2616FD44"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As specified in schedule 3B</w:t>
            </w:r>
          </w:p>
        </w:tc>
        <w:tc>
          <w:tcPr>
            <w:tcW w:w="713" w:type="pct"/>
            <w:shd w:val="clear" w:color="auto" w:fill="auto"/>
          </w:tcPr>
          <w:p w14:paraId="5AFEDA11"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Maximum</w:t>
            </w:r>
          </w:p>
          <w:p w14:paraId="7E009923" w14:textId="77777777" w:rsidR="00D76C85" w:rsidRPr="0047393C" w:rsidRDefault="00D76C85" w:rsidP="008A08E9">
            <w:pPr>
              <w:pStyle w:val="TableText"/>
              <w:rPr>
                <w:rStyle w:val="Blue"/>
                <w:rFonts w:cs="Calibri"/>
                <w:color w:val="auto"/>
                <w:sz w:val="18"/>
                <w:szCs w:val="18"/>
              </w:rPr>
            </w:pPr>
            <w:r w:rsidRPr="0047393C">
              <w:rPr>
                <w:rStyle w:val="Blue"/>
                <w:rFonts w:cs="Calibri"/>
                <w:color w:val="auto"/>
                <w:sz w:val="18"/>
                <w:szCs w:val="18"/>
              </w:rPr>
              <w:t>(Condition 3.1.3 applies)</w:t>
            </w:r>
          </w:p>
        </w:tc>
      </w:tr>
      <w:tr w:rsidR="00D76C85" w:rsidRPr="001F4EC0" w14:paraId="72E961DC" w14:textId="77777777" w:rsidTr="008807AF">
        <w:trPr>
          <w:cantSplit/>
        </w:trPr>
        <w:tc>
          <w:tcPr>
            <w:tcW w:w="611" w:type="pct"/>
            <w:vMerge/>
            <w:shd w:val="clear" w:color="auto" w:fill="auto"/>
          </w:tcPr>
          <w:p w14:paraId="29A31073" w14:textId="77777777" w:rsidR="00D76C85" w:rsidRPr="001F4EC0" w:rsidRDefault="00D76C85" w:rsidP="008807AF">
            <w:pPr>
              <w:pStyle w:val="TableText"/>
              <w:rPr>
                <w:rStyle w:val="Blue"/>
                <w:sz w:val="18"/>
                <w:szCs w:val="18"/>
              </w:rPr>
            </w:pPr>
          </w:p>
        </w:tc>
        <w:tc>
          <w:tcPr>
            <w:tcW w:w="764" w:type="pct"/>
            <w:shd w:val="clear" w:color="auto" w:fill="auto"/>
          </w:tcPr>
          <w:p w14:paraId="6FBAE6AA"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Ammoniacal nitrogen (expressed as N)</w:t>
            </w:r>
          </w:p>
        </w:tc>
        <w:tc>
          <w:tcPr>
            <w:tcW w:w="647" w:type="pct"/>
            <w:shd w:val="clear" w:color="auto" w:fill="auto"/>
          </w:tcPr>
          <w:p w14:paraId="702FEE42" w14:textId="673467BD" w:rsidR="00D76C85" w:rsidRPr="0047393C" w:rsidRDefault="00E53E41" w:rsidP="008807AF">
            <w:pPr>
              <w:pStyle w:val="TableText"/>
              <w:rPr>
                <w:rStyle w:val="Blue"/>
                <w:rFonts w:cs="Calibri"/>
                <w:color w:val="auto"/>
                <w:sz w:val="18"/>
                <w:szCs w:val="18"/>
              </w:rPr>
            </w:pPr>
            <w:r w:rsidRPr="0047393C">
              <w:rPr>
                <w:rStyle w:val="Blue"/>
                <w:rFonts w:cs="Calibri"/>
                <w:color w:val="auto"/>
                <w:sz w:val="18"/>
                <w:szCs w:val="18"/>
              </w:rPr>
              <w:t>10</w:t>
            </w:r>
            <w:r w:rsidR="00D76C85" w:rsidRPr="0047393C">
              <w:rPr>
                <w:rStyle w:val="Blue"/>
                <w:rFonts w:cs="Calibri"/>
                <w:color w:val="auto"/>
                <w:sz w:val="18"/>
                <w:szCs w:val="18"/>
              </w:rPr>
              <w:t xml:space="preserve"> mg/l</w:t>
            </w:r>
          </w:p>
        </w:tc>
        <w:tc>
          <w:tcPr>
            <w:tcW w:w="809" w:type="pct"/>
            <w:shd w:val="clear" w:color="auto" w:fill="auto"/>
          </w:tcPr>
          <w:p w14:paraId="79D44665"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Instantaneous (spot sample)</w:t>
            </w:r>
          </w:p>
        </w:tc>
        <w:tc>
          <w:tcPr>
            <w:tcW w:w="647" w:type="pct"/>
            <w:shd w:val="clear" w:color="auto" w:fill="auto"/>
          </w:tcPr>
          <w:p w14:paraId="5F9D8A99"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N/A</w:t>
            </w:r>
          </w:p>
        </w:tc>
        <w:tc>
          <w:tcPr>
            <w:tcW w:w="809" w:type="pct"/>
            <w:shd w:val="clear" w:color="auto" w:fill="auto"/>
          </w:tcPr>
          <w:p w14:paraId="39DAFDCD"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As specified in schedule 3B</w:t>
            </w:r>
          </w:p>
        </w:tc>
        <w:tc>
          <w:tcPr>
            <w:tcW w:w="713" w:type="pct"/>
            <w:shd w:val="clear" w:color="auto" w:fill="auto"/>
          </w:tcPr>
          <w:p w14:paraId="214782BB"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Look up table</w:t>
            </w:r>
          </w:p>
          <w:p w14:paraId="4F6F10EE"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(Conditions 3.1.2 and 3.1.3 apply)</w:t>
            </w:r>
          </w:p>
        </w:tc>
      </w:tr>
      <w:tr w:rsidR="00D76C85" w:rsidRPr="001F4EC0" w14:paraId="72B53566" w14:textId="77777777" w:rsidTr="008807AF">
        <w:trPr>
          <w:cantSplit/>
        </w:trPr>
        <w:tc>
          <w:tcPr>
            <w:tcW w:w="611" w:type="pct"/>
            <w:vMerge/>
            <w:shd w:val="clear" w:color="auto" w:fill="auto"/>
          </w:tcPr>
          <w:p w14:paraId="7E5C283C" w14:textId="77777777" w:rsidR="00D76C85" w:rsidRPr="001F4EC0" w:rsidRDefault="00D76C85" w:rsidP="008807AF">
            <w:pPr>
              <w:pStyle w:val="TableText"/>
              <w:rPr>
                <w:rStyle w:val="Blue"/>
                <w:sz w:val="18"/>
                <w:szCs w:val="18"/>
              </w:rPr>
            </w:pPr>
          </w:p>
        </w:tc>
        <w:tc>
          <w:tcPr>
            <w:tcW w:w="764" w:type="pct"/>
            <w:shd w:val="clear" w:color="auto" w:fill="auto"/>
          </w:tcPr>
          <w:p w14:paraId="3080749E"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Ammoniacal nitrogen (expressed as N)</w:t>
            </w:r>
          </w:p>
        </w:tc>
        <w:tc>
          <w:tcPr>
            <w:tcW w:w="647" w:type="pct"/>
            <w:shd w:val="clear" w:color="auto" w:fill="auto"/>
          </w:tcPr>
          <w:p w14:paraId="4B069DC0" w14:textId="5C6B2982" w:rsidR="00D76C85" w:rsidRPr="0047393C" w:rsidRDefault="00E53E41" w:rsidP="008807AF">
            <w:pPr>
              <w:pStyle w:val="TableText"/>
              <w:rPr>
                <w:rStyle w:val="Blue"/>
                <w:rFonts w:cs="Calibri"/>
                <w:color w:val="auto"/>
                <w:sz w:val="18"/>
                <w:szCs w:val="18"/>
              </w:rPr>
            </w:pPr>
            <w:r w:rsidRPr="0047393C">
              <w:rPr>
                <w:rStyle w:val="Blue"/>
                <w:rFonts w:cs="Calibri"/>
                <w:color w:val="auto"/>
                <w:sz w:val="18"/>
                <w:szCs w:val="18"/>
              </w:rPr>
              <w:t>37</w:t>
            </w:r>
            <w:r w:rsidR="00D76C85" w:rsidRPr="0047393C">
              <w:rPr>
                <w:rStyle w:val="Blue"/>
                <w:rFonts w:cs="Calibri"/>
                <w:color w:val="auto"/>
                <w:sz w:val="18"/>
                <w:szCs w:val="18"/>
              </w:rPr>
              <w:t xml:space="preserve"> mg/l</w:t>
            </w:r>
          </w:p>
        </w:tc>
        <w:tc>
          <w:tcPr>
            <w:tcW w:w="809" w:type="pct"/>
            <w:shd w:val="clear" w:color="auto" w:fill="auto"/>
          </w:tcPr>
          <w:p w14:paraId="57DEAC1C"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Instantaneous (spot sample)</w:t>
            </w:r>
          </w:p>
        </w:tc>
        <w:tc>
          <w:tcPr>
            <w:tcW w:w="647" w:type="pct"/>
            <w:shd w:val="clear" w:color="auto" w:fill="auto"/>
          </w:tcPr>
          <w:p w14:paraId="147D9474"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N/A</w:t>
            </w:r>
          </w:p>
        </w:tc>
        <w:tc>
          <w:tcPr>
            <w:tcW w:w="809" w:type="pct"/>
            <w:shd w:val="clear" w:color="auto" w:fill="auto"/>
          </w:tcPr>
          <w:p w14:paraId="30B4D74B"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As specified in schedule 3B</w:t>
            </w:r>
          </w:p>
        </w:tc>
        <w:tc>
          <w:tcPr>
            <w:tcW w:w="713" w:type="pct"/>
            <w:shd w:val="clear" w:color="auto" w:fill="auto"/>
          </w:tcPr>
          <w:p w14:paraId="24B43815"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Maximum</w:t>
            </w:r>
          </w:p>
          <w:p w14:paraId="30D83D52"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(Condition 3.1.3 applies)</w:t>
            </w:r>
          </w:p>
        </w:tc>
      </w:tr>
      <w:tr w:rsidR="00D76C85" w:rsidRPr="001F4EC0" w14:paraId="3EB4BAF6" w14:textId="77777777" w:rsidTr="008807AF">
        <w:trPr>
          <w:cantSplit/>
        </w:trPr>
        <w:tc>
          <w:tcPr>
            <w:tcW w:w="611" w:type="pct"/>
            <w:vMerge/>
            <w:shd w:val="clear" w:color="auto" w:fill="auto"/>
          </w:tcPr>
          <w:p w14:paraId="44263DE0" w14:textId="77777777" w:rsidR="00D76C85" w:rsidRPr="001F4EC0" w:rsidRDefault="00D76C85" w:rsidP="008807AF">
            <w:pPr>
              <w:pStyle w:val="TableText"/>
              <w:rPr>
                <w:rStyle w:val="Blue"/>
                <w:sz w:val="18"/>
                <w:szCs w:val="18"/>
              </w:rPr>
            </w:pPr>
          </w:p>
        </w:tc>
        <w:tc>
          <w:tcPr>
            <w:tcW w:w="764" w:type="pct"/>
            <w:shd w:val="clear" w:color="auto" w:fill="auto"/>
          </w:tcPr>
          <w:p w14:paraId="0A208070"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Suspended solids (measured after drying at 105°C)</w:t>
            </w:r>
          </w:p>
        </w:tc>
        <w:tc>
          <w:tcPr>
            <w:tcW w:w="647" w:type="pct"/>
            <w:shd w:val="clear" w:color="auto" w:fill="auto"/>
          </w:tcPr>
          <w:p w14:paraId="1BEBF5CC" w14:textId="670420F2" w:rsidR="00D76C85" w:rsidRPr="0047393C" w:rsidRDefault="00E53E41" w:rsidP="008807AF">
            <w:pPr>
              <w:pStyle w:val="TableText"/>
              <w:rPr>
                <w:rStyle w:val="Blue"/>
                <w:rFonts w:cs="Calibri"/>
                <w:color w:val="auto"/>
                <w:sz w:val="18"/>
                <w:szCs w:val="18"/>
              </w:rPr>
            </w:pPr>
            <w:r w:rsidRPr="0047393C">
              <w:rPr>
                <w:rStyle w:val="Blue"/>
                <w:rFonts w:cs="Calibri"/>
                <w:color w:val="auto"/>
                <w:sz w:val="18"/>
                <w:szCs w:val="18"/>
              </w:rPr>
              <w:t>53</w:t>
            </w:r>
            <w:r w:rsidR="00D76C85" w:rsidRPr="0047393C">
              <w:rPr>
                <w:rStyle w:val="Blue"/>
                <w:rFonts w:cs="Calibri"/>
                <w:color w:val="auto"/>
                <w:sz w:val="18"/>
                <w:szCs w:val="18"/>
              </w:rPr>
              <w:t xml:space="preserve"> mg/l</w:t>
            </w:r>
          </w:p>
        </w:tc>
        <w:tc>
          <w:tcPr>
            <w:tcW w:w="809" w:type="pct"/>
            <w:shd w:val="clear" w:color="auto" w:fill="auto"/>
          </w:tcPr>
          <w:p w14:paraId="464153EC"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Instantaneous (spot sample)</w:t>
            </w:r>
          </w:p>
        </w:tc>
        <w:tc>
          <w:tcPr>
            <w:tcW w:w="647" w:type="pct"/>
            <w:shd w:val="clear" w:color="auto" w:fill="auto"/>
          </w:tcPr>
          <w:p w14:paraId="533D6325"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N/A</w:t>
            </w:r>
          </w:p>
        </w:tc>
        <w:tc>
          <w:tcPr>
            <w:tcW w:w="809" w:type="pct"/>
            <w:shd w:val="clear" w:color="auto" w:fill="auto"/>
          </w:tcPr>
          <w:p w14:paraId="7511572F"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As specified in schedule 3B</w:t>
            </w:r>
          </w:p>
        </w:tc>
        <w:tc>
          <w:tcPr>
            <w:tcW w:w="713" w:type="pct"/>
            <w:shd w:val="clear" w:color="auto" w:fill="auto"/>
          </w:tcPr>
          <w:p w14:paraId="354A90A0"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Look up table</w:t>
            </w:r>
          </w:p>
          <w:p w14:paraId="089B08FE"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(Conditions 3.1.2 and 3.1.3 apply)</w:t>
            </w:r>
          </w:p>
        </w:tc>
      </w:tr>
      <w:tr w:rsidR="00D76C85" w:rsidRPr="001F4EC0" w14:paraId="716E5ACD" w14:textId="77777777" w:rsidTr="008807AF">
        <w:trPr>
          <w:cantSplit/>
        </w:trPr>
        <w:tc>
          <w:tcPr>
            <w:tcW w:w="611" w:type="pct"/>
            <w:vMerge/>
            <w:shd w:val="clear" w:color="auto" w:fill="auto"/>
          </w:tcPr>
          <w:p w14:paraId="51C2FAB9" w14:textId="77777777" w:rsidR="00D76C85" w:rsidRPr="00FC55D1" w:rsidRDefault="00D76C85" w:rsidP="008807AF">
            <w:pPr>
              <w:pStyle w:val="TableText"/>
              <w:rPr>
                <w:rStyle w:val="Blue"/>
              </w:rPr>
            </w:pPr>
          </w:p>
        </w:tc>
        <w:tc>
          <w:tcPr>
            <w:tcW w:w="764" w:type="pct"/>
            <w:shd w:val="clear" w:color="auto" w:fill="auto"/>
          </w:tcPr>
          <w:p w14:paraId="401971C9"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Total phosphorus as P</w:t>
            </w:r>
          </w:p>
        </w:tc>
        <w:tc>
          <w:tcPr>
            <w:tcW w:w="647" w:type="pct"/>
            <w:shd w:val="clear" w:color="auto" w:fill="auto"/>
          </w:tcPr>
          <w:p w14:paraId="2B2EF90C" w14:textId="1FC32231" w:rsidR="00D76C85" w:rsidRPr="0047393C" w:rsidRDefault="0047393C" w:rsidP="008807AF">
            <w:pPr>
              <w:pStyle w:val="TableText"/>
              <w:rPr>
                <w:rStyle w:val="Blue"/>
                <w:rFonts w:cs="Calibri"/>
                <w:color w:val="auto"/>
                <w:sz w:val="18"/>
                <w:szCs w:val="18"/>
              </w:rPr>
            </w:pPr>
            <w:r w:rsidRPr="0047393C">
              <w:rPr>
                <w:rStyle w:val="Blue"/>
                <w:rFonts w:cs="Calibri"/>
                <w:color w:val="auto"/>
                <w:sz w:val="18"/>
                <w:szCs w:val="18"/>
              </w:rPr>
              <w:t>5</w:t>
            </w:r>
            <w:r w:rsidR="00D76C85" w:rsidRPr="0047393C">
              <w:rPr>
                <w:rStyle w:val="Blue"/>
                <w:rFonts w:cs="Calibri"/>
                <w:color w:val="auto"/>
                <w:sz w:val="18"/>
                <w:szCs w:val="18"/>
              </w:rPr>
              <w:t xml:space="preserve"> mg/l </w:t>
            </w:r>
          </w:p>
        </w:tc>
        <w:tc>
          <w:tcPr>
            <w:tcW w:w="809" w:type="pct"/>
            <w:shd w:val="clear" w:color="auto" w:fill="auto"/>
          </w:tcPr>
          <w:p w14:paraId="441510B5"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Instantaneous (spot sample)</w:t>
            </w:r>
          </w:p>
          <w:p w14:paraId="772ED74D" w14:textId="09563B0D" w:rsidR="00D76C85" w:rsidRPr="0047393C" w:rsidRDefault="00D76C85" w:rsidP="0047393C">
            <w:pPr>
              <w:pStyle w:val="TableText"/>
              <w:ind w:left="0"/>
              <w:rPr>
                <w:rStyle w:val="Blue"/>
                <w:rFonts w:cs="Calibri"/>
                <w:color w:val="auto"/>
                <w:sz w:val="18"/>
                <w:szCs w:val="18"/>
              </w:rPr>
            </w:pPr>
          </w:p>
        </w:tc>
        <w:tc>
          <w:tcPr>
            <w:tcW w:w="647" w:type="pct"/>
            <w:shd w:val="clear" w:color="auto" w:fill="auto"/>
          </w:tcPr>
          <w:p w14:paraId="5B06A639"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N/A</w:t>
            </w:r>
          </w:p>
        </w:tc>
        <w:tc>
          <w:tcPr>
            <w:tcW w:w="809" w:type="pct"/>
            <w:shd w:val="clear" w:color="auto" w:fill="auto"/>
          </w:tcPr>
          <w:p w14:paraId="2923BF49"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As specified in schedule 3B</w:t>
            </w:r>
          </w:p>
        </w:tc>
        <w:tc>
          <w:tcPr>
            <w:tcW w:w="713" w:type="pct"/>
            <w:shd w:val="clear" w:color="auto" w:fill="auto"/>
          </w:tcPr>
          <w:p w14:paraId="5B6E208B"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Annual mean</w:t>
            </w:r>
          </w:p>
          <w:p w14:paraId="2AE36A36" w14:textId="77777777" w:rsidR="00D76C85" w:rsidRPr="0047393C" w:rsidRDefault="00D76C85" w:rsidP="008807AF">
            <w:pPr>
              <w:pStyle w:val="TableText"/>
              <w:rPr>
                <w:rStyle w:val="Blue"/>
                <w:rFonts w:cs="Calibri"/>
                <w:color w:val="auto"/>
                <w:sz w:val="18"/>
                <w:szCs w:val="18"/>
              </w:rPr>
            </w:pPr>
            <w:r w:rsidRPr="0047393C">
              <w:rPr>
                <w:rStyle w:val="Blue"/>
                <w:rFonts w:cs="Calibri"/>
                <w:color w:val="auto"/>
                <w:sz w:val="18"/>
                <w:szCs w:val="18"/>
              </w:rPr>
              <w:t>(Condition 3.1.3 applies)</w:t>
            </w:r>
          </w:p>
        </w:tc>
      </w:tr>
      <w:tr w:rsidR="00D76C85" w:rsidRPr="001F4EC0" w14:paraId="50952C04" w14:textId="77777777" w:rsidTr="008807AF">
        <w:trPr>
          <w:cantSplit/>
        </w:trPr>
        <w:tc>
          <w:tcPr>
            <w:tcW w:w="611" w:type="pct"/>
            <w:vMerge/>
            <w:shd w:val="clear" w:color="auto" w:fill="auto"/>
          </w:tcPr>
          <w:p w14:paraId="20D0B70D" w14:textId="77777777" w:rsidR="00D76C85" w:rsidRPr="00FC55D1" w:rsidRDefault="00D76C85" w:rsidP="008807AF">
            <w:pPr>
              <w:pStyle w:val="TableText"/>
              <w:rPr>
                <w:rStyle w:val="Blue"/>
              </w:rPr>
            </w:pPr>
          </w:p>
        </w:tc>
        <w:tc>
          <w:tcPr>
            <w:tcW w:w="764" w:type="pct"/>
            <w:shd w:val="clear" w:color="auto" w:fill="auto"/>
          </w:tcPr>
          <w:p w14:paraId="020B300A" w14:textId="77777777" w:rsidR="00D76C85" w:rsidRPr="0047393C" w:rsidRDefault="00D76C85" w:rsidP="008807AF">
            <w:pPr>
              <w:pStyle w:val="TableText"/>
              <w:rPr>
                <w:rStyle w:val="Blue"/>
                <w:color w:val="auto"/>
                <w:sz w:val="18"/>
                <w:szCs w:val="18"/>
              </w:rPr>
            </w:pPr>
            <w:r w:rsidRPr="0047393C">
              <w:rPr>
                <w:rStyle w:val="Blue"/>
                <w:color w:val="auto"/>
                <w:sz w:val="18"/>
                <w:szCs w:val="18"/>
              </w:rPr>
              <w:t>Visible oil or grease</w:t>
            </w:r>
          </w:p>
        </w:tc>
        <w:tc>
          <w:tcPr>
            <w:tcW w:w="647" w:type="pct"/>
            <w:shd w:val="clear" w:color="auto" w:fill="auto"/>
          </w:tcPr>
          <w:p w14:paraId="023E9999" w14:textId="77777777" w:rsidR="00D76C85" w:rsidRPr="0047393C" w:rsidRDefault="00D76C85" w:rsidP="008807AF">
            <w:pPr>
              <w:pStyle w:val="TableText"/>
              <w:rPr>
                <w:rStyle w:val="Blue"/>
                <w:color w:val="auto"/>
                <w:sz w:val="18"/>
                <w:szCs w:val="18"/>
              </w:rPr>
            </w:pPr>
            <w:r w:rsidRPr="0047393C">
              <w:rPr>
                <w:rStyle w:val="Blue"/>
                <w:color w:val="auto"/>
                <w:sz w:val="18"/>
                <w:szCs w:val="18"/>
              </w:rPr>
              <w:t>No significant trace present so far as is reasonably practicable</w:t>
            </w:r>
          </w:p>
        </w:tc>
        <w:tc>
          <w:tcPr>
            <w:tcW w:w="809" w:type="pct"/>
            <w:shd w:val="clear" w:color="auto" w:fill="auto"/>
          </w:tcPr>
          <w:p w14:paraId="36972B45" w14:textId="77777777" w:rsidR="00D76C85" w:rsidRPr="0047393C" w:rsidRDefault="00D76C85" w:rsidP="008807AF">
            <w:pPr>
              <w:pStyle w:val="TableText"/>
              <w:rPr>
                <w:rStyle w:val="Blue"/>
                <w:color w:val="auto"/>
                <w:sz w:val="18"/>
                <w:szCs w:val="18"/>
              </w:rPr>
            </w:pPr>
            <w:r w:rsidRPr="0047393C">
              <w:rPr>
                <w:rStyle w:val="Blue"/>
                <w:color w:val="auto"/>
                <w:sz w:val="18"/>
                <w:szCs w:val="18"/>
              </w:rPr>
              <w:t>Instantaneous (visual examination)</w:t>
            </w:r>
          </w:p>
        </w:tc>
        <w:tc>
          <w:tcPr>
            <w:tcW w:w="647" w:type="pct"/>
            <w:shd w:val="clear" w:color="auto" w:fill="auto"/>
          </w:tcPr>
          <w:p w14:paraId="6063D8BE" w14:textId="77777777" w:rsidR="00D76C85" w:rsidRPr="0047393C" w:rsidRDefault="00D76C85" w:rsidP="008807AF">
            <w:pPr>
              <w:pStyle w:val="TableText"/>
              <w:rPr>
                <w:rStyle w:val="Blue"/>
                <w:color w:val="auto"/>
                <w:sz w:val="18"/>
                <w:szCs w:val="18"/>
              </w:rPr>
            </w:pPr>
            <w:r w:rsidRPr="0047393C">
              <w:rPr>
                <w:rStyle w:val="Blue"/>
                <w:color w:val="auto"/>
                <w:sz w:val="18"/>
                <w:szCs w:val="18"/>
              </w:rPr>
              <w:t>N/A</w:t>
            </w:r>
          </w:p>
        </w:tc>
        <w:tc>
          <w:tcPr>
            <w:tcW w:w="809" w:type="pct"/>
            <w:shd w:val="clear" w:color="auto" w:fill="auto"/>
          </w:tcPr>
          <w:p w14:paraId="717ECBAF" w14:textId="77777777" w:rsidR="00D76C85" w:rsidRPr="0047393C" w:rsidRDefault="00D76C85" w:rsidP="008807AF">
            <w:pPr>
              <w:pStyle w:val="TableText"/>
              <w:rPr>
                <w:rStyle w:val="Blue"/>
                <w:color w:val="auto"/>
                <w:sz w:val="18"/>
                <w:szCs w:val="18"/>
              </w:rPr>
            </w:pPr>
            <w:r w:rsidRPr="0047393C">
              <w:rPr>
                <w:rStyle w:val="Blue"/>
                <w:color w:val="auto"/>
                <w:sz w:val="18"/>
                <w:szCs w:val="18"/>
              </w:rPr>
              <w:t>N/A</w:t>
            </w:r>
          </w:p>
        </w:tc>
        <w:tc>
          <w:tcPr>
            <w:tcW w:w="713" w:type="pct"/>
            <w:shd w:val="clear" w:color="auto" w:fill="auto"/>
          </w:tcPr>
          <w:p w14:paraId="2858F089" w14:textId="77777777" w:rsidR="00D76C85" w:rsidRPr="0047393C" w:rsidRDefault="00D76C85" w:rsidP="008807AF">
            <w:pPr>
              <w:pStyle w:val="TableText"/>
              <w:rPr>
                <w:rStyle w:val="Blue"/>
                <w:color w:val="auto"/>
                <w:sz w:val="18"/>
                <w:szCs w:val="18"/>
              </w:rPr>
            </w:pPr>
            <w:r w:rsidRPr="0047393C">
              <w:rPr>
                <w:rStyle w:val="Blue"/>
                <w:color w:val="auto"/>
                <w:sz w:val="18"/>
                <w:szCs w:val="18"/>
              </w:rPr>
              <w:t>No significant trace</w:t>
            </w:r>
          </w:p>
          <w:p w14:paraId="77108A43" w14:textId="77777777" w:rsidR="00D76C85" w:rsidRPr="0047393C" w:rsidRDefault="00D76C85" w:rsidP="008807AF">
            <w:pPr>
              <w:pStyle w:val="TableText"/>
              <w:rPr>
                <w:rStyle w:val="Blue"/>
                <w:color w:val="auto"/>
                <w:sz w:val="18"/>
                <w:szCs w:val="18"/>
              </w:rPr>
            </w:pPr>
            <w:r w:rsidRPr="0047393C">
              <w:rPr>
                <w:rStyle w:val="Blue"/>
                <w:color w:val="auto"/>
                <w:sz w:val="18"/>
                <w:szCs w:val="18"/>
              </w:rPr>
              <w:t>(Condition 3.1.3 applies)</w:t>
            </w:r>
          </w:p>
        </w:tc>
      </w:tr>
      <w:tr w:rsidR="00D76C85" w:rsidRPr="001F4EC0" w14:paraId="639E0538" w14:textId="77777777" w:rsidTr="008807AF">
        <w:trPr>
          <w:cantSplit/>
        </w:trPr>
        <w:tc>
          <w:tcPr>
            <w:tcW w:w="611" w:type="pct"/>
            <w:vMerge/>
            <w:shd w:val="clear" w:color="auto" w:fill="auto"/>
          </w:tcPr>
          <w:p w14:paraId="05C68314" w14:textId="77777777" w:rsidR="00D76C85" w:rsidRPr="00FC55D1" w:rsidRDefault="00D76C85" w:rsidP="008807AF">
            <w:pPr>
              <w:pStyle w:val="TableText"/>
              <w:rPr>
                <w:rStyle w:val="Blue"/>
              </w:rPr>
            </w:pPr>
          </w:p>
        </w:tc>
        <w:tc>
          <w:tcPr>
            <w:tcW w:w="764" w:type="pct"/>
            <w:shd w:val="clear" w:color="auto" w:fill="auto"/>
          </w:tcPr>
          <w:p w14:paraId="2B9F3FC7" w14:textId="77777777" w:rsidR="00D76C85" w:rsidRPr="0047393C" w:rsidRDefault="00D76C85" w:rsidP="008807AF">
            <w:pPr>
              <w:pStyle w:val="TableText"/>
              <w:rPr>
                <w:rStyle w:val="Blue"/>
                <w:color w:val="auto"/>
                <w:sz w:val="18"/>
                <w:szCs w:val="18"/>
              </w:rPr>
            </w:pPr>
            <w:r w:rsidRPr="0047393C">
              <w:rPr>
                <w:rStyle w:val="Blue"/>
                <w:color w:val="auto"/>
                <w:sz w:val="18"/>
                <w:szCs w:val="18"/>
              </w:rPr>
              <w:t>ATU-BOD as O</w:t>
            </w:r>
            <w:r w:rsidRPr="0047393C">
              <w:rPr>
                <w:rStyle w:val="Blue"/>
                <w:color w:val="auto"/>
                <w:sz w:val="18"/>
                <w:szCs w:val="18"/>
                <w:vertAlign w:val="subscript"/>
              </w:rPr>
              <w:t>2</w:t>
            </w:r>
            <w:r w:rsidRPr="0047393C">
              <w:rPr>
                <w:rStyle w:val="Blue"/>
                <w:color w:val="auto"/>
                <w:sz w:val="18"/>
                <w:szCs w:val="18"/>
              </w:rPr>
              <w:t xml:space="preserve"> (UWWTR)</w:t>
            </w:r>
          </w:p>
        </w:tc>
        <w:tc>
          <w:tcPr>
            <w:tcW w:w="647" w:type="pct"/>
            <w:shd w:val="clear" w:color="auto" w:fill="auto"/>
          </w:tcPr>
          <w:p w14:paraId="175E80E6" w14:textId="77777777" w:rsidR="00D76C85" w:rsidRPr="0047393C" w:rsidRDefault="00D76C85" w:rsidP="008807AF">
            <w:pPr>
              <w:pStyle w:val="TableText"/>
              <w:rPr>
                <w:rStyle w:val="Blue"/>
                <w:color w:val="auto"/>
                <w:sz w:val="18"/>
                <w:szCs w:val="18"/>
              </w:rPr>
            </w:pPr>
            <w:r w:rsidRPr="0047393C">
              <w:rPr>
                <w:rStyle w:val="Blue"/>
                <w:color w:val="auto"/>
                <w:sz w:val="18"/>
                <w:szCs w:val="18"/>
              </w:rPr>
              <w:t>Minimum of 70 % removal compared to influent</w:t>
            </w:r>
          </w:p>
        </w:tc>
        <w:tc>
          <w:tcPr>
            <w:tcW w:w="809" w:type="pct"/>
            <w:vMerge w:val="restart"/>
            <w:shd w:val="clear" w:color="auto" w:fill="auto"/>
          </w:tcPr>
          <w:p w14:paraId="1F83B599" w14:textId="77777777" w:rsidR="00D76C85" w:rsidRPr="0047393C" w:rsidRDefault="00D76C85" w:rsidP="008807AF">
            <w:pPr>
              <w:pStyle w:val="TableText"/>
              <w:rPr>
                <w:rStyle w:val="Blue"/>
                <w:color w:val="auto"/>
                <w:sz w:val="18"/>
                <w:szCs w:val="18"/>
              </w:rPr>
            </w:pPr>
            <w:r w:rsidRPr="0047393C">
              <w:rPr>
                <w:rStyle w:val="Blue"/>
                <w:color w:val="auto"/>
                <w:sz w:val="18"/>
                <w:szCs w:val="18"/>
              </w:rPr>
              <w:t>24-hour composite</w:t>
            </w:r>
          </w:p>
        </w:tc>
        <w:tc>
          <w:tcPr>
            <w:tcW w:w="647" w:type="pct"/>
            <w:vMerge w:val="restart"/>
            <w:shd w:val="clear" w:color="auto" w:fill="auto"/>
          </w:tcPr>
          <w:p w14:paraId="1ADA7159" w14:textId="77777777" w:rsidR="00D76C85" w:rsidRPr="0047393C" w:rsidRDefault="00D76C85" w:rsidP="008807AF">
            <w:pPr>
              <w:pStyle w:val="TableText"/>
              <w:rPr>
                <w:rStyle w:val="Blue"/>
                <w:color w:val="auto"/>
                <w:sz w:val="18"/>
                <w:szCs w:val="18"/>
              </w:rPr>
            </w:pPr>
            <w:r w:rsidRPr="0047393C">
              <w:rPr>
                <w:rStyle w:val="Blue"/>
                <w:color w:val="auto"/>
                <w:sz w:val="18"/>
                <w:szCs w:val="18"/>
              </w:rPr>
              <w:t xml:space="preserve">To be compliant a sample has to meet the 70% </w:t>
            </w:r>
            <w:r w:rsidRPr="0047393C">
              <w:rPr>
                <w:rStyle w:val="Blue"/>
                <w:color w:val="auto"/>
                <w:sz w:val="18"/>
                <w:szCs w:val="18"/>
              </w:rPr>
              <w:lastRenderedPageBreak/>
              <w:t xml:space="preserve">removal standard or the 25 mg/l limit not both </w:t>
            </w:r>
          </w:p>
        </w:tc>
        <w:tc>
          <w:tcPr>
            <w:tcW w:w="809" w:type="pct"/>
            <w:vMerge w:val="restart"/>
            <w:shd w:val="clear" w:color="auto" w:fill="auto"/>
          </w:tcPr>
          <w:p w14:paraId="493B10BD" w14:textId="77777777" w:rsidR="00D76C85" w:rsidRPr="0047393C" w:rsidRDefault="00D76C85" w:rsidP="008807AF">
            <w:pPr>
              <w:pStyle w:val="TableText"/>
              <w:rPr>
                <w:rStyle w:val="Blue"/>
                <w:color w:val="auto"/>
                <w:sz w:val="18"/>
                <w:szCs w:val="18"/>
              </w:rPr>
            </w:pPr>
            <w:r w:rsidRPr="0047393C">
              <w:rPr>
                <w:rStyle w:val="Blue"/>
                <w:color w:val="auto"/>
                <w:sz w:val="18"/>
                <w:szCs w:val="18"/>
              </w:rPr>
              <w:lastRenderedPageBreak/>
              <w:t xml:space="preserve">As specified in schedule 3C </w:t>
            </w:r>
          </w:p>
        </w:tc>
        <w:tc>
          <w:tcPr>
            <w:tcW w:w="713" w:type="pct"/>
            <w:vMerge w:val="restart"/>
            <w:shd w:val="clear" w:color="auto" w:fill="auto"/>
          </w:tcPr>
          <w:p w14:paraId="79FDFF58" w14:textId="77777777" w:rsidR="00D76C85" w:rsidRPr="0047393C" w:rsidRDefault="00D76C85" w:rsidP="008807AF">
            <w:pPr>
              <w:pStyle w:val="TableText"/>
              <w:rPr>
                <w:rStyle w:val="Blue"/>
                <w:color w:val="auto"/>
                <w:sz w:val="18"/>
                <w:szCs w:val="18"/>
              </w:rPr>
            </w:pPr>
            <w:r w:rsidRPr="0047393C">
              <w:rPr>
                <w:rStyle w:val="Blue"/>
                <w:color w:val="auto"/>
                <w:sz w:val="18"/>
                <w:szCs w:val="18"/>
              </w:rPr>
              <w:t>Look up table</w:t>
            </w:r>
          </w:p>
          <w:p w14:paraId="2039C742" w14:textId="77777777" w:rsidR="00D76C85" w:rsidRPr="0047393C" w:rsidRDefault="00D76C85" w:rsidP="008807AF">
            <w:pPr>
              <w:pStyle w:val="TableText"/>
              <w:rPr>
                <w:rStyle w:val="Blue"/>
                <w:color w:val="auto"/>
                <w:sz w:val="18"/>
                <w:szCs w:val="18"/>
              </w:rPr>
            </w:pPr>
            <w:r w:rsidRPr="0047393C">
              <w:rPr>
                <w:rStyle w:val="Blue"/>
                <w:color w:val="auto"/>
                <w:sz w:val="18"/>
                <w:szCs w:val="18"/>
              </w:rPr>
              <w:lastRenderedPageBreak/>
              <w:t xml:space="preserve">(Conditions 3.1.2 and 3.1.4 apply) </w:t>
            </w:r>
          </w:p>
        </w:tc>
      </w:tr>
      <w:tr w:rsidR="00D76C85" w:rsidRPr="001F4EC0" w14:paraId="3A1C9192" w14:textId="77777777" w:rsidTr="008807AF">
        <w:trPr>
          <w:cantSplit/>
        </w:trPr>
        <w:tc>
          <w:tcPr>
            <w:tcW w:w="611" w:type="pct"/>
            <w:vMerge/>
            <w:shd w:val="clear" w:color="auto" w:fill="auto"/>
          </w:tcPr>
          <w:p w14:paraId="403B11CE" w14:textId="77777777" w:rsidR="00D76C85" w:rsidRPr="00FC55D1" w:rsidRDefault="00D76C85" w:rsidP="008807AF">
            <w:pPr>
              <w:pStyle w:val="TableText"/>
              <w:rPr>
                <w:rStyle w:val="Blue"/>
              </w:rPr>
            </w:pPr>
          </w:p>
        </w:tc>
        <w:tc>
          <w:tcPr>
            <w:tcW w:w="764" w:type="pct"/>
            <w:shd w:val="clear" w:color="auto" w:fill="auto"/>
          </w:tcPr>
          <w:p w14:paraId="3526EB38" w14:textId="77777777" w:rsidR="00D76C85" w:rsidRPr="0047393C" w:rsidRDefault="00D76C85" w:rsidP="008807AF">
            <w:pPr>
              <w:pStyle w:val="TableText"/>
              <w:rPr>
                <w:rStyle w:val="Blue"/>
                <w:color w:val="auto"/>
                <w:sz w:val="18"/>
                <w:szCs w:val="18"/>
              </w:rPr>
            </w:pPr>
            <w:r w:rsidRPr="0047393C">
              <w:rPr>
                <w:rStyle w:val="Blue"/>
                <w:color w:val="auto"/>
                <w:sz w:val="18"/>
                <w:szCs w:val="18"/>
              </w:rPr>
              <w:t>ATU-BOD as O</w:t>
            </w:r>
            <w:r w:rsidRPr="0047393C">
              <w:rPr>
                <w:rStyle w:val="Blue"/>
                <w:color w:val="auto"/>
                <w:sz w:val="18"/>
                <w:szCs w:val="18"/>
                <w:vertAlign w:val="subscript"/>
              </w:rPr>
              <w:t>2</w:t>
            </w:r>
            <w:r w:rsidRPr="0047393C">
              <w:rPr>
                <w:rStyle w:val="Blue"/>
                <w:color w:val="auto"/>
                <w:sz w:val="18"/>
                <w:szCs w:val="18"/>
              </w:rPr>
              <w:t xml:space="preserve"> (UWWTR)</w:t>
            </w:r>
          </w:p>
        </w:tc>
        <w:tc>
          <w:tcPr>
            <w:tcW w:w="647" w:type="pct"/>
            <w:shd w:val="clear" w:color="auto" w:fill="auto"/>
          </w:tcPr>
          <w:p w14:paraId="311AA5F3" w14:textId="77777777" w:rsidR="00D76C85" w:rsidRPr="0047393C" w:rsidRDefault="00D76C85" w:rsidP="008807AF">
            <w:pPr>
              <w:pStyle w:val="TableText"/>
              <w:rPr>
                <w:rStyle w:val="Blue"/>
                <w:color w:val="auto"/>
                <w:sz w:val="18"/>
                <w:szCs w:val="18"/>
              </w:rPr>
            </w:pPr>
            <w:r w:rsidRPr="0047393C">
              <w:rPr>
                <w:rStyle w:val="Blue"/>
                <w:color w:val="auto"/>
                <w:sz w:val="18"/>
                <w:szCs w:val="18"/>
              </w:rPr>
              <w:t>25 mg/l</w:t>
            </w:r>
          </w:p>
        </w:tc>
        <w:tc>
          <w:tcPr>
            <w:tcW w:w="809" w:type="pct"/>
            <w:vMerge/>
            <w:shd w:val="clear" w:color="auto" w:fill="auto"/>
          </w:tcPr>
          <w:p w14:paraId="665D369D" w14:textId="77777777" w:rsidR="00D76C85" w:rsidRPr="0047393C" w:rsidRDefault="00D76C85" w:rsidP="008807AF">
            <w:pPr>
              <w:pStyle w:val="TableText"/>
              <w:rPr>
                <w:rStyle w:val="Blue"/>
                <w:color w:val="auto"/>
                <w:sz w:val="18"/>
                <w:szCs w:val="18"/>
              </w:rPr>
            </w:pPr>
          </w:p>
        </w:tc>
        <w:tc>
          <w:tcPr>
            <w:tcW w:w="647" w:type="pct"/>
            <w:vMerge/>
            <w:shd w:val="clear" w:color="auto" w:fill="auto"/>
          </w:tcPr>
          <w:p w14:paraId="21050EFC" w14:textId="77777777" w:rsidR="00D76C85" w:rsidRPr="0047393C" w:rsidRDefault="00D76C85" w:rsidP="008807AF">
            <w:pPr>
              <w:pStyle w:val="TableText"/>
              <w:rPr>
                <w:rStyle w:val="Blue"/>
                <w:color w:val="auto"/>
                <w:sz w:val="18"/>
                <w:szCs w:val="18"/>
              </w:rPr>
            </w:pPr>
          </w:p>
        </w:tc>
        <w:tc>
          <w:tcPr>
            <w:tcW w:w="809" w:type="pct"/>
            <w:vMerge/>
            <w:shd w:val="clear" w:color="auto" w:fill="auto"/>
          </w:tcPr>
          <w:p w14:paraId="5A1CAD3E" w14:textId="77777777" w:rsidR="00D76C85" w:rsidRPr="0047393C" w:rsidRDefault="00D76C85" w:rsidP="008807AF">
            <w:pPr>
              <w:pStyle w:val="TableText"/>
              <w:rPr>
                <w:rStyle w:val="Blue"/>
                <w:color w:val="auto"/>
                <w:sz w:val="18"/>
                <w:szCs w:val="18"/>
              </w:rPr>
            </w:pPr>
          </w:p>
        </w:tc>
        <w:tc>
          <w:tcPr>
            <w:tcW w:w="713" w:type="pct"/>
            <w:vMerge/>
            <w:shd w:val="clear" w:color="auto" w:fill="auto"/>
          </w:tcPr>
          <w:p w14:paraId="192EF93E" w14:textId="77777777" w:rsidR="00D76C85" w:rsidRPr="0047393C" w:rsidRDefault="00D76C85" w:rsidP="008807AF">
            <w:pPr>
              <w:pStyle w:val="TableText"/>
              <w:rPr>
                <w:rStyle w:val="Blue"/>
                <w:color w:val="auto"/>
                <w:sz w:val="18"/>
                <w:szCs w:val="18"/>
              </w:rPr>
            </w:pPr>
          </w:p>
        </w:tc>
      </w:tr>
      <w:tr w:rsidR="00D76C85" w:rsidRPr="001F4EC0" w14:paraId="46FDD4A3" w14:textId="77777777" w:rsidTr="008807AF">
        <w:trPr>
          <w:cantSplit/>
        </w:trPr>
        <w:tc>
          <w:tcPr>
            <w:tcW w:w="611" w:type="pct"/>
            <w:vMerge/>
            <w:shd w:val="clear" w:color="auto" w:fill="auto"/>
          </w:tcPr>
          <w:p w14:paraId="750963E7" w14:textId="77777777" w:rsidR="00D76C85" w:rsidRPr="00FC55D1" w:rsidRDefault="00D76C85" w:rsidP="008807AF">
            <w:pPr>
              <w:pStyle w:val="TableText"/>
              <w:rPr>
                <w:rStyle w:val="Blue"/>
              </w:rPr>
            </w:pPr>
          </w:p>
        </w:tc>
        <w:tc>
          <w:tcPr>
            <w:tcW w:w="764" w:type="pct"/>
            <w:shd w:val="clear" w:color="auto" w:fill="auto"/>
          </w:tcPr>
          <w:p w14:paraId="044A9B45" w14:textId="77777777" w:rsidR="00D76C85" w:rsidRPr="0047393C" w:rsidRDefault="00D76C85" w:rsidP="008807AF">
            <w:pPr>
              <w:pStyle w:val="TableText"/>
              <w:rPr>
                <w:rStyle w:val="Blue"/>
                <w:color w:val="auto"/>
                <w:sz w:val="18"/>
                <w:szCs w:val="18"/>
              </w:rPr>
            </w:pPr>
            <w:r w:rsidRPr="0047393C">
              <w:rPr>
                <w:rStyle w:val="Blue"/>
                <w:color w:val="auto"/>
                <w:sz w:val="18"/>
                <w:szCs w:val="18"/>
              </w:rPr>
              <w:t>ATU-BOD as O</w:t>
            </w:r>
            <w:r w:rsidRPr="0047393C">
              <w:rPr>
                <w:rStyle w:val="Blue"/>
                <w:color w:val="auto"/>
                <w:sz w:val="18"/>
                <w:szCs w:val="18"/>
                <w:vertAlign w:val="subscript"/>
              </w:rPr>
              <w:t>2</w:t>
            </w:r>
            <w:r w:rsidRPr="0047393C">
              <w:rPr>
                <w:rStyle w:val="Blue"/>
                <w:color w:val="auto"/>
                <w:sz w:val="18"/>
                <w:szCs w:val="18"/>
              </w:rPr>
              <w:t xml:space="preserve"> (UWWTR)</w:t>
            </w:r>
          </w:p>
        </w:tc>
        <w:tc>
          <w:tcPr>
            <w:tcW w:w="647" w:type="pct"/>
            <w:shd w:val="clear" w:color="auto" w:fill="auto"/>
          </w:tcPr>
          <w:p w14:paraId="3D334D67" w14:textId="77777777" w:rsidR="00D76C85" w:rsidRPr="0047393C" w:rsidRDefault="00D76C85" w:rsidP="008807AF">
            <w:pPr>
              <w:pStyle w:val="TableText"/>
              <w:rPr>
                <w:rStyle w:val="Blue"/>
                <w:color w:val="auto"/>
                <w:sz w:val="18"/>
                <w:szCs w:val="18"/>
              </w:rPr>
            </w:pPr>
            <w:r w:rsidRPr="0047393C">
              <w:rPr>
                <w:rStyle w:val="Blue"/>
                <w:color w:val="auto"/>
                <w:sz w:val="18"/>
                <w:szCs w:val="18"/>
              </w:rPr>
              <w:t>50 mg/l</w:t>
            </w:r>
          </w:p>
        </w:tc>
        <w:tc>
          <w:tcPr>
            <w:tcW w:w="809" w:type="pct"/>
            <w:shd w:val="clear" w:color="auto" w:fill="auto"/>
          </w:tcPr>
          <w:p w14:paraId="742D501E" w14:textId="77777777" w:rsidR="00D76C85" w:rsidRPr="0047393C" w:rsidRDefault="00D76C85" w:rsidP="008807AF">
            <w:pPr>
              <w:pStyle w:val="TableText"/>
              <w:rPr>
                <w:rStyle w:val="Blue"/>
                <w:color w:val="auto"/>
                <w:sz w:val="18"/>
                <w:szCs w:val="18"/>
              </w:rPr>
            </w:pPr>
            <w:r w:rsidRPr="0047393C">
              <w:rPr>
                <w:rStyle w:val="Blue"/>
                <w:color w:val="auto"/>
                <w:sz w:val="18"/>
                <w:szCs w:val="18"/>
              </w:rPr>
              <w:t>24-hour composite</w:t>
            </w:r>
          </w:p>
        </w:tc>
        <w:tc>
          <w:tcPr>
            <w:tcW w:w="647" w:type="pct"/>
            <w:shd w:val="clear" w:color="auto" w:fill="auto"/>
          </w:tcPr>
          <w:p w14:paraId="096777BA" w14:textId="77777777" w:rsidR="00D76C85" w:rsidRPr="0047393C" w:rsidRDefault="00D76C85" w:rsidP="008807AF">
            <w:pPr>
              <w:pStyle w:val="TableText"/>
              <w:rPr>
                <w:rStyle w:val="Blue"/>
                <w:color w:val="auto"/>
                <w:sz w:val="18"/>
                <w:szCs w:val="18"/>
              </w:rPr>
            </w:pPr>
            <w:r w:rsidRPr="0047393C">
              <w:rPr>
                <w:rStyle w:val="Blue"/>
                <w:color w:val="auto"/>
                <w:sz w:val="18"/>
                <w:szCs w:val="18"/>
              </w:rPr>
              <w:t>This limit does not apply if a sample has met the 70% removal standard</w:t>
            </w:r>
          </w:p>
        </w:tc>
        <w:tc>
          <w:tcPr>
            <w:tcW w:w="809" w:type="pct"/>
            <w:shd w:val="clear" w:color="auto" w:fill="auto"/>
          </w:tcPr>
          <w:p w14:paraId="6168D28A" w14:textId="77777777" w:rsidR="00D76C85" w:rsidRPr="0047393C" w:rsidRDefault="00D76C85" w:rsidP="008807AF">
            <w:pPr>
              <w:pStyle w:val="TableText"/>
              <w:rPr>
                <w:rStyle w:val="Blue"/>
                <w:color w:val="auto"/>
                <w:sz w:val="18"/>
                <w:szCs w:val="18"/>
              </w:rPr>
            </w:pPr>
            <w:r w:rsidRPr="0047393C">
              <w:rPr>
                <w:rStyle w:val="Blue"/>
                <w:color w:val="auto"/>
                <w:sz w:val="18"/>
                <w:szCs w:val="18"/>
              </w:rPr>
              <w:t>As specified in schedule 3C</w:t>
            </w:r>
          </w:p>
          <w:p w14:paraId="0D61EC46" w14:textId="77777777" w:rsidR="00D76C85" w:rsidRPr="0047393C" w:rsidRDefault="00D76C85" w:rsidP="008807AF">
            <w:pPr>
              <w:pStyle w:val="TableText"/>
              <w:rPr>
                <w:rStyle w:val="Blue"/>
                <w:color w:val="auto"/>
                <w:sz w:val="18"/>
                <w:szCs w:val="18"/>
              </w:rPr>
            </w:pPr>
          </w:p>
        </w:tc>
        <w:tc>
          <w:tcPr>
            <w:tcW w:w="713" w:type="pct"/>
            <w:shd w:val="clear" w:color="auto" w:fill="auto"/>
          </w:tcPr>
          <w:p w14:paraId="00B201BD" w14:textId="77777777" w:rsidR="00D76C85" w:rsidRPr="0047393C" w:rsidRDefault="00D76C85" w:rsidP="008807AF">
            <w:pPr>
              <w:pStyle w:val="TableText"/>
              <w:rPr>
                <w:rStyle w:val="Blue"/>
                <w:color w:val="auto"/>
                <w:sz w:val="18"/>
                <w:szCs w:val="18"/>
              </w:rPr>
            </w:pPr>
            <w:r w:rsidRPr="0047393C">
              <w:rPr>
                <w:rStyle w:val="Blue"/>
                <w:color w:val="auto"/>
                <w:sz w:val="18"/>
                <w:szCs w:val="18"/>
              </w:rPr>
              <w:t>Maximum</w:t>
            </w:r>
          </w:p>
          <w:p w14:paraId="47F96E00" w14:textId="77777777" w:rsidR="00D76C85" w:rsidRPr="0047393C" w:rsidRDefault="00D76C85" w:rsidP="008807AF">
            <w:pPr>
              <w:pStyle w:val="TableText"/>
              <w:rPr>
                <w:rStyle w:val="Blue"/>
                <w:color w:val="auto"/>
                <w:sz w:val="18"/>
                <w:szCs w:val="18"/>
              </w:rPr>
            </w:pPr>
            <w:r w:rsidRPr="0047393C">
              <w:rPr>
                <w:rStyle w:val="Blue"/>
                <w:color w:val="auto"/>
                <w:sz w:val="18"/>
                <w:szCs w:val="18"/>
              </w:rPr>
              <w:t>(Condition 3.1.4 applies)</w:t>
            </w:r>
          </w:p>
        </w:tc>
      </w:tr>
      <w:tr w:rsidR="00D76C85" w:rsidRPr="001F4EC0" w14:paraId="4069EE27" w14:textId="77777777" w:rsidTr="008807AF">
        <w:trPr>
          <w:cantSplit/>
        </w:trPr>
        <w:tc>
          <w:tcPr>
            <w:tcW w:w="611" w:type="pct"/>
            <w:vMerge/>
            <w:shd w:val="clear" w:color="auto" w:fill="auto"/>
          </w:tcPr>
          <w:p w14:paraId="12D33FF8" w14:textId="77777777" w:rsidR="00D76C85" w:rsidRPr="00FC55D1" w:rsidRDefault="00D76C85" w:rsidP="008807AF">
            <w:pPr>
              <w:pStyle w:val="TableText"/>
              <w:rPr>
                <w:rStyle w:val="Blue"/>
              </w:rPr>
            </w:pPr>
          </w:p>
        </w:tc>
        <w:tc>
          <w:tcPr>
            <w:tcW w:w="764" w:type="pct"/>
            <w:shd w:val="clear" w:color="auto" w:fill="auto"/>
          </w:tcPr>
          <w:p w14:paraId="4D49BCE6" w14:textId="77777777" w:rsidR="00D76C85" w:rsidRPr="0047393C" w:rsidRDefault="00D76C85" w:rsidP="008807AF">
            <w:pPr>
              <w:pStyle w:val="TableText"/>
              <w:rPr>
                <w:rStyle w:val="Blue"/>
                <w:color w:val="auto"/>
                <w:sz w:val="18"/>
                <w:szCs w:val="18"/>
              </w:rPr>
            </w:pPr>
            <w:r w:rsidRPr="0047393C">
              <w:rPr>
                <w:rStyle w:val="Blue"/>
                <w:color w:val="auto"/>
                <w:sz w:val="18"/>
                <w:szCs w:val="18"/>
              </w:rPr>
              <w:t>COD as O</w:t>
            </w:r>
            <w:r w:rsidRPr="0047393C">
              <w:rPr>
                <w:rStyle w:val="Blue"/>
                <w:color w:val="auto"/>
                <w:sz w:val="18"/>
                <w:szCs w:val="18"/>
                <w:vertAlign w:val="subscript"/>
              </w:rPr>
              <w:t>2</w:t>
            </w:r>
            <w:r w:rsidRPr="0047393C">
              <w:rPr>
                <w:rStyle w:val="Blue"/>
                <w:color w:val="auto"/>
                <w:sz w:val="18"/>
                <w:szCs w:val="18"/>
              </w:rPr>
              <w:t xml:space="preserve"> (UWWTR)</w:t>
            </w:r>
          </w:p>
        </w:tc>
        <w:tc>
          <w:tcPr>
            <w:tcW w:w="647" w:type="pct"/>
            <w:shd w:val="clear" w:color="auto" w:fill="auto"/>
          </w:tcPr>
          <w:p w14:paraId="20E0990D" w14:textId="77777777" w:rsidR="00D76C85" w:rsidRPr="0047393C" w:rsidRDefault="00D76C85" w:rsidP="008807AF">
            <w:pPr>
              <w:pStyle w:val="TableText"/>
              <w:rPr>
                <w:rStyle w:val="Blue"/>
                <w:color w:val="auto"/>
                <w:sz w:val="18"/>
                <w:szCs w:val="18"/>
              </w:rPr>
            </w:pPr>
            <w:r w:rsidRPr="0047393C">
              <w:rPr>
                <w:rStyle w:val="Blue"/>
                <w:color w:val="auto"/>
                <w:sz w:val="18"/>
                <w:szCs w:val="18"/>
              </w:rPr>
              <w:t>Minimum of 75 % removal compared to influent</w:t>
            </w:r>
          </w:p>
        </w:tc>
        <w:tc>
          <w:tcPr>
            <w:tcW w:w="809" w:type="pct"/>
            <w:vMerge w:val="restart"/>
            <w:shd w:val="clear" w:color="auto" w:fill="auto"/>
          </w:tcPr>
          <w:p w14:paraId="635C44DD" w14:textId="77777777" w:rsidR="00D76C85" w:rsidRPr="0047393C" w:rsidRDefault="00D76C85" w:rsidP="008807AF">
            <w:pPr>
              <w:pStyle w:val="TableText"/>
              <w:rPr>
                <w:rStyle w:val="Blue"/>
                <w:color w:val="auto"/>
                <w:sz w:val="18"/>
                <w:szCs w:val="18"/>
              </w:rPr>
            </w:pPr>
            <w:r w:rsidRPr="0047393C">
              <w:rPr>
                <w:rStyle w:val="Blue"/>
                <w:color w:val="auto"/>
                <w:sz w:val="18"/>
                <w:szCs w:val="18"/>
              </w:rPr>
              <w:t>24-hour composite</w:t>
            </w:r>
          </w:p>
        </w:tc>
        <w:tc>
          <w:tcPr>
            <w:tcW w:w="647" w:type="pct"/>
            <w:vMerge w:val="restart"/>
            <w:shd w:val="clear" w:color="auto" w:fill="auto"/>
          </w:tcPr>
          <w:p w14:paraId="65CAB484" w14:textId="77777777" w:rsidR="00D76C85" w:rsidRPr="0047393C" w:rsidRDefault="00D76C85" w:rsidP="008807AF">
            <w:pPr>
              <w:pStyle w:val="TableText"/>
              <w:rPr>
                <w:rStyle w:val="Blue"/>
                <w:color w:val="auto"/>
                <w:sz w:val="18"/>
                <w:szCs w:val="18"/>
              </w:rPr>
            </w:pPr>
            <w:r w:rsidRPr="0047393C">
              <w:rPr>
                <w:rStyle w:val="Blue"/>
                <w:color w:val="auto"/>
                <w:sz w:val="18"/>
                <w:szCs w:val="18"/>
              </w:rPr>
              <w:t xml:space="preserve">To be compliant a sample has to meet the 75% removal standard or the 125 mg/l limit not both </w:t>
            </w:r>
          </w:p>
        </w:tc>
        <w:tc>
          <w:tcPr>
            <w:tcW w:w="809" w:type="pct"/>
            <w:vMerge w:val="restart"/>
            <w:shd w:val="clear" w:color="auto" w:fill="auto"/>
          </w:tcPr>
          <w:p w14:paraId="2C7C0AD0" w14:textId="77777777" w:rsidR="00D76C85" w:rsidRPr="0047393C" w:rsidRDefault="00D76C85" w:rsidP="008807AF">
            <w:pPr>
              <w:pStyle w:val="TableText"/>
              <w:rPr>
                <w:rStyle w:val="Blue"/>
                <w:color w:val="auto"/>
                <w:sz w:val="18"/>
                <w:szCs w:val="18"/>
              </w:rPr>
            </w:pPr>
            <w:r w:rsidRPr="0047393C">
              <w:rPr>
                <w:rStyle w:val="Blue"/>
                <w:color w:val="auto"/>
                <w:sz w:val="18"/>
                <w:szCs w:val="18"/>
              </w:rPr>
              <w:t>As specified in schedule 3C</w:t>
            </w:r>
          </w:p>
        </w:tc>
        <w:tc>
          <w:tcPr>
            <w:tcW w:w="713" w:type="pct"/>
            <w:vMerge w:val="restart"/>
            <w:shd w:val="clear" w:color="auto" w:fill="auto"/>
          </w:tcPr>
          <w:p w14:paraId="2DB7A5C1" w14:textId="77777777" w:rsidR="00D76C85" w:rsidRPr="0047393C" w:rsidRDefault="00D76C85" w:rsidP="008807AF">
            <w:pPr>
              <w:pStyle w:val="TableText"/>
              <w:rPr>
                <w:rStyle w:val="Blue"/>
                <w:color w:val="auto"/>
                <w:sz w:val="18"/>
                <w:szCs w:val="18"/>
              </w:rPr>
            </w:pPr>
            <w:r w:rsidRPr="0047393C">
              <w:rPr>
                <w:rStyle w:val="Blue"/>
                <w:color w:val="auto"/>
                <w:sz w:val="18"/>
                <w:szCs w:val="18"/>
              </w:rPr>
              <w:t>Look up table</w:t>
            </w:r>
          </w:p>
          <w:p w14:paraId="795EAEEF" w14:textId="77777777" w:rsidR="00D76C85" w:rsidRPr="0047393C" w:rsidRDefault="00D76C85" w:rsidP="008807AF">
            <w:pPr>
              <w:pStyle w:val="TableText"/>
              <w:rPr>
                <w:rStyle w:val="Blue"/>
                <w:color w:val="auto"/>
                <w:sz w:val="18"/>
                <w:szCs w:val="18"/>
              </w:rPr>
            </w:pPr>
            <w:r w:rsidRPr="0047393C">
              <w:rPr>
                <w:rStyle w:val="Blue"/>
                <w:color w:val="auto"/>
                <w:sz w:val="18"/>
                <w:szCs w:val="18"/>
              </w:rPr>
              <w:t xml:space="preserve">(Conditions 3.1.2 and 3.1.4 apply) </w:t>
            </w:r>
          </w:p>
        </w:tc>
      </w:tr>
      <w:tr w:rsidR="00D76C85" w:rsidRPr="001F4EC0" w14:paraId="63ABBFDF" w14:textId="77777777" w:rsidTr="008807AF">
        <w:trPr>
          <w:cantSplit/>
        </w:trPr>
        <w:tc>
          <w:tcPr>
            <w:tcW w:w="611" w:type="pct"/>
            <w:vMerge/>
            <w:shd w:val="clear" w:color="auto" w:fill="auto"/>
          </w:tcPr>
          <w:p w14:paraId="3AE2143A" w14:textId="77777777" w:rsidR="00D76C85" w:rsidRPr="00FC55D1" w:rsidRDefault="00D76C85" w:rsidP="008807AF">
            <w:pPr>
              <w:pStyle w:val="TableText"/>
              <w:rPr>
                <w:rStyle w:val="Blue"/>
              </w:rPr>
            </w:pPr>
          </w:p>
        </w:tc>
        <w:tc>
          <w:tcPr>
            <w:tcW w:w="764" w:type="pct"/>
            <w:shd w:val="clear" w:color="auto" w:fill="auto"/>
          </w:tcPr>
          <w:p w14:paraId="0E2EC88B" w14:textId="77777777" w:rsidR="00D76C85" w:rsidRPr="0047393C" w:rsidRDefault="00D76C85" w:rsidP="008807AF">
            <w:pPr>
              <w:pStyle w:val="TableText"/>
              <w:rPr>
                <w:rStyle w:val="Blue"/>
                <w:color w:val="auto"/>
                <w:sz w:val="18"/>
                <w:szCs w:val="18"/>
              </w:rPr>
            </w:pPr>
            <w:r w:rsidRPr="0047393C">
              <w:rPr>
                <w:rStyle w:val="Blue"/>
                <w:color w:val="auto"/>
                <w:sz w:val="18"/>
                <w:szCs w:val="18"/>
              </w:rPr>
              <w:t>COD as O</w:t>
            </w:r>
            <w:r w:rsidRPr="0047393C">
              <w:rPr>
                <w:rStyle w:val="Blue"/>
                <w:color w:val="auto"/>
                <w:sz w:val="18"/>
                <w:szCs w:val="18"/>
                <w:vertAlign w:val="subscript"/>
              </w:rPr>
              <w:t>2</w:t>
            </w:r>
            <w:r w:rsidRPr="0047393C">
              <w:rPr>
                <w:rStyle w:val="Blue"/>
                <w:color w:val="auto"/>
                <w:sz w:val="18"/>
                <w:szCs w:val="18"/>
              </w:rPr>
              <w:t xml:space="preserve"> (UWWTR)</w:t>
            </w:r>
          </w:p>
        </w:tc>
        <w:tc>
          <w:tcPr>
            <w:tcW w:w="647" w:type="pct"/>
            <w:shd w:val="clear" w:color="auto" w:fill="auto"/>
          </w:tcPr>
          <w:p w14:paraId="33D03D4F" w14:textId="77777777" w:rsidR="00D76C85" w:rsidRPr="0047393C" w:rsidRDefault="00D76C85" w:rsidP="008807AF">
            <w:pPr>
              <w:pStyle w:val="TableText"/>
              <w:rPr>
                <w:rStyle w:val="Blue"/>
                <w:color w:val="auto"/>
                <w:sz w:val="18"/>
                <w:szCs w:val="18"/>
              </w:rPr>
            </w:pPr>
            <w:r w:rsidRPr="0047393C">
              <w:rPr>
                <w:rStyle w:val="Blue"/>
                <w:color w:val="auto"/>
                <w:sz w:val="18"/>
                <w:szCs w:val="18"/>
              </w:rPr>
              <w:t>125 mg/l</w:t>
            </w:r>
          </w:p>
        </w:tc>
        <w:tc>
          <w:tcPr>
            <w:tcW w:w="809" w:type="pct"/>
            <w:vMerge/>
            <w:shd w:val="clear" w:color="auto" w:fill="auto"/>
          </w:tcPr>
          <w:p w14:paraId="56CCDE1C" w14:textId="77777777" w:rsidR="00D76C85" w:rsidRPr="0047393C" w:rsidRDefault="00D76C85" w:rsidP="008807AF">
            <w:pPr>
              <w:pStyle w:val="TableText"/>
              <w:rPr>
                <w:rStyle w:val="Blue"/>
                <w:color w:val="auto"/>
                <w:sz w:val="18"/>
                <w:szCs w:val="18"/>
              </w:rPr>
            </w:pPr>
          </w:p>
        </w:tc>
        <w:tc>
          <w:tcPr>
            <w:tcW w:w="647" w:type="pct"/>
            <w:vMerge/>
            <w:shd w:val="clear" w:color="auto" w:fill="auto"/>
          </w:tcPr>
          <w:p w14:paraId="0C71ACEB" w14:textId="77777777" w:rsidR="00D76C85" w:rsidRPr="0047393C" w:rsidRDefault="00D76C85" w:rsidP="008807AF">
            <w:pPr>
              <w:pStyle w:val="TableText"/>
              <w:rPr>
                <w:rStyle w:val="Blue"/>
                <w:color w:val="auto"/>
                <w:sz w:val="18"/>
                <w:szCs w:val="18"/>
              </w:rPr>
            </w:pPr>
          </w:p>
        </w:tc>
        <w:tc>
          <w:tcPr>
            <w:tcW w:w="809" w:type="pct"/>
            <w:vMerge/>
            <w:shd w:val="clear" w:color="auto" w:fill="auto"/>
          </w:tcPr>
          <w:p w14:paraId="0003778F" w14:textId="77777777" w:rsidR="00D76C85" w:rsidRPr="0047393C" w:rsidRDefault="00D76C85" w:rsidP="008807AF">
            <w:pPr>
              <w:pStyle w:val="TableText"/>
              <w:rPr>
                <w:rStyle w:val="Blue"/>
                <w:color w:val="auto"/>
                <w:sz w:val="18"/>
                <w:szCs w:val="18"/>
              </w:rPr>
            </w:pPr>
          </w:p>
        </w:tc>
        <w:tc>
          <w:tcPr>
            <w:tcW w:w="713" w:type="pct"/>
            <w:vMerge/>
            <w:shd w:val="clear" w:color="auto" w:fill="auto"/>
          </w:tcPr>
          <w:p w14:paraId="200E67AB" w14:textId="77777777" w:rsidR="00D76C85" w:rsidRPr="0047393C" w:rsidRDefault="00D76C85" w:rsidP="008807AF">
            <w:pPr>
              <w:pStyle w:val="TableText"/>
              <w:rPr>
                <w:rStyle w:val="Blue"/>
                <w:color w:val="auto"/>
                <w:sz w:val="18"/>
                <w:szCs w:val="18"/>
              </w:rPr>
            </w:pPr>
          </w:p>
        </w:tc>
      </w:tr>
      <w:tr w:rsidR="00D76C85" w:rsidRPr="001F4EC0" w14:paraId="0EB4B3F9" w14:textId="77777777" w:rsidTr="008807AF">
        <w:trPr>
          <w:cantSplit/>
        </w:trPr>
        <w:tc>
          <w:tcPr>
            <w:tcW w:w="611" w:type="pct"/>
            <w:vMerge/>
            <w:shd w:val="clear" w:color="auto" w:fill="auto"/>
          </w:tcPr>
          <w:p w14:paraId="4EECB0E1" w14:textId="77777777" w:rsidR="00D76C85" w:rsidRPr="00FC55D1" w:rsidRDefault="00D76C85" w:rsidP="008807AF">
            <w:pPr>
              <w:pStyle w:val="TableText"/>
              <w:rPr>
                <w:rStyle w:val="Blue"/>
              </w:rPr>
            </w:pPr>
          </w:p>
        </w:tc>
        <w:tc>
          <w:tcPr>
            <w:tcW w:w="764" w:type="pct"/>
            <w:shd w:val="clear" w:color="auto" w:fill="auto"/>
          </w:tcPr>
          <w:p w14:paraId="694A883E" w14:textId="77777777" w:rsidR="00D76C85" w:rsidRPr="0047393C" w:rsidRDefault="00D76C85" w:rsidP="008807AF">
            <w:pPr>
              <w:pStyle w:val="TableText"/>
              <w:rPr>
                <w:rStyle w:val="Blue"/>
                <w:color w:val="auto"/>
                <w:sz w:val="18"/>
                <w:szCs w:val="18"/>
              </w:rPr>
            </w:pPr>
            <w:r w:rsidRPr="0047393C">
              <w:rPr>
                <w:rStyle w:val="Blue"/>
                <w:color w:val="auto"/>
                <w:sz w:val="18"/>
                <w:szCs w:val="18"/>
              </w:rPr>
              <w:t>COD as O</w:t>
            </w:r>
            <w:r w:rsidRPr="0047393C">
              <w:rPr>
                <w:rStyle w:val="Blue"/>
                <w:color w:val="auto"/>
                <w:sz w:val="18"/>
                <w:szCs w:val="18"/>
                <w:vertAlign w:val="subscript"/>
              </w:rPr>
              <w:t>2</w:t>
            </w:r>
            <w:r w:rsidRPr="0047393C">
              <w:rPr>
                <w:rStyle w:val="Blue"/>
                <w:color w:val="auto"/>
                <w:sz w:val="18"/>
                <w:szCs w:val="18"/>
              </w:rPr>
              <w:t xml:space="preserve"> (UWWTR)</w:t>
            </w:r>
          </w:p>
        </w:tc>
        <w:tc>
          <w:tcPr>
            <w:tcW w:w="647" w:type="pct"/>
            <w:shd w:val="clear" w:color="auto" w:fill="auto"/>
          </w:tcPr>
          <w:p w14:paraId="6B59B0ED" w14:textId="77777777" w:rsidR="00D76C85" w:rsidRPr="0047393C" w:rsidRDefault="00D76C85" w:rsidP="008807AF">
            <w:pPr>
              <w:pStyle w:val="TableText"/>
              <w:rPr>
                <w:rStyle w:val="Blue"/>
                <w:color w:val="auto"/>
                <w:sz w:val="18"/>
                <w:szCs w:val="18"/>
              </w:rPr>
            </w:pPr>
            <w:r w:rsidRPr="0047393C">
              <w:rPr>
                <w:rStyle w:val="Blue"/>
                <w:color w:val="auto"/>
                <w:sz w:val="18"/>
                <w:szCs w:val="18"/>
              </w:rPr>
              <w:t>250 mg/l</w:t>
            </w:r>
          </w:p>
        </w:tc>
        <w:tc>
          <w:tcPr>
            <w:tcW w:w="809" w:type="pct"/>
            <w:shd w:val="clear" w:color="auto" w:fill="auto"/>
          </w:tcPr>
          <w:p w14:paraId="6AE55E58" w14:textId="77777777" w:rsidR="00D76C85" w:rsidRPr="0047393C" w:rsidRDefault="00D76C85" w:rsidP="008807AF">
            <w:pPr>
              <w:pStyle w:val="TableText"/>
              <w:rPr>
                <w:rStyle w:val="Blue"/>
                <w:color w:val="auto"/>
                <w:sz w:val="18"/>
                <w:szCs w:val="18"/>
              </w:rPr>
            </w:pPr>
            <w:r w:rsidRPr="0047393C">
              <w:rPr>
                <w:rStyle w:val="Blue"/>
                <w:color w:val="auto"/>
                <w:sz w:val="18"/>
                <w:szCs w:val="18"/>
              </w:rPr>
              <w:t>24-hour composite</w:t>
            </w:r>
          </w:p>
        </w:tc>
        <w:tc>
          <w:tcPr>
            <w:tcW w:w="647" w:type="pct"/>
            <w:shd w:val="clear" w:color="auto" w:fill="auto"/>
          </w:tcPr>
          <w:p w14:paraId="7C6145AF" w14:textId="77777777" w:rsidR="00D76C85" w:rsidRPr="0047393C" w:rsidRDefault="00D76C85" w:rsidP="008807AF">
            <w:pPr>
              <w:pStyle w:val="TableText"/>
              <w:rPr>
                <w:rStyle w:val="Blue"/>
                <w:color w:val="auto"/>
                <w:sz w:val="18"/>
                <w:szCs w:val="18"/>
              </w:rPr>
            </w:pPr>
            <w:r w:rsidRPr="0047393C">
              <w:rPr>
                <w:rStyle w:val="Blue"/>
                <w:color w:val="auto"/>
                <w:sz w:val="18"/>
                <w:szCs w:val="18"/>
              </w:rPr>
              <w:t xml:space="preserve">This limit does not apply if a sample has met the 75% removal standard </w:t>
            </w:r>
          </w:p>
        </w:tc>
        <w:tc>
          <w:tcPr>
            <w:tcW w:w="809" w:type="pct"/>
            <w:shd w:val="clear" w:color="auto" w:fill="auto"/>
          </w:tcPr>
          <w:p w14:paraId="3ABB442F" w14:textId="77777777" w:rsidR="00D76C85" w:rsidRPr="0047393C" w:rsidRDefault="00D76C85" w:rsidP="008807AF">
            <w:pPr>
              <w:pStyle w:val="TableText"/>
              <w:rPr>
                <w:rStyle w:val="Blue"/>
                <w:color w:val="auto"/>
                <w:sz w:val="18"/>
                <w:szCs w:val="18"/>
              </w:rPr>
            </w:pPr>
            <w:r w:rsidRPr="0047393C">
              <w:rPr>
                <w:rStyle w:val="Blue"/>
                <w:color w:val="auto"/>
                <w:sz w:val="18"/>
                <w:szCs w:val="18"/>
              </w:rPr>
              <w:t>As specified in schedule 3C</w:t>
            </w:r>
          </w:p>
          <w:p w14:paraId="3D33916C" w14:textId="77777777" w:rsidR="00D76C85" w:rsidRPr="0047393C" w:rsidRDefault="00D76C85" w:rsidP="008807AF">
            <w:pPr>
              <w:pStyle w:val="TableText"/>
              <w:rPr>
                <w:rStyle w:val="Blue"/>
                <w:color w:val="auto"/>
                <w:sz w:val="18"/>
                <w:szCs w:val="18"/>
              </w:rPr>
            </w:pPr>
          </w:p>
        </w:tc>
        <w:tc>
          <w:tcPr>
            <w:tcW w:w="713" w:type="pct"/>
            <w:shd w:val="clear" w:color="auto" w:fill="auto"/>
          </w:tcPr>
          <w:p w14:paraId="7E5EA79C" w14:textId="77777777" w:rsidR="00D76C85" w:rsidRPr="0047393C" w:rsidRDefault="00D76C85" w:rsidP="008807AF">
            <w:pPr>
              <w:pStyle w:val="TableText"/>
              <w:rPr>
                <w:rStyle w:val="Blue"/>
                <w:color w:val="auto"/>
                <w:sz w:val="18"/>
                <w:szCs w:val="18"/>
              </w:rPr>
            </w:pPr>
            <w:r w:rsidRPr="0047393C">
              <w:rPr>
                <w:rStyle w:val="Blue"/>
                <w:color w:val="auto"/>
                <w:sz w:val="18"/>
                <w:szCs w:val="18"/>
              </w:rPr>
              <w:t>Maximum</w:t>
            </w:r>
          </w:p>
          <w:p w14:paraId="1051018A" w14:textId="77777777" w:rsidR="00D76C85" w:rsidRPr="0047393C" w:rsidRDefault="00D76C85" w:rsidP="008807AF">
            <w:pPr>
              <w:pStyle w:val="TableText"/>
              <w:rPr>
                <w:rStyle w:val="Blue"/>
                <w:color w:val="auto"/>
                <w:sz w:val="18"/>
                <w:szCs w:val="18"/>
              </w:rPr>
            </w:pPr>
            <w:r w:rsidRPr="0047393C">
              <w:rPr>
                <w:rStyle w:val="Blue"/>
                <w:color w:val="auto"/>
                <w:sz w:val="18"/>
                <w:szCs w:val="18"/>
              </w:rPr>
              <w:t>(Condition 3.1.4 applies)</w:t>
            </w:r>
          </w:p>
        </w:tc>
      </w:tr>
      <w:tr w:rsidR="00D76C85" w:rsidRPr="001F4EC0" w14:paraId="4DD88919" w14:textId="77777777" w:rsidTr="008807AF">
        <w:trPr>
          <w:cantSplit/>
        </w:trPr>
        <w:tc>
          <w:tcPr>
            <w:tcW w:w="611" w:type="pct"/>
            <w:vMerge w:val="restart"/>
            <w:shd w:val="clear" w:color="auto" w:fill="auto"/>
          </w:tcPr>
          <w:p w14:paraId="06E81F57" w14:textId="77777777" w:rsidR="00D76C85" w:rsidRPr="0047393C" w:rsidRDefault="00D76C85" w:rsidP="008807AF">
            <w:pPr>
              <w:pStyle w:val="TableText"/>
              <w:rPr>
                <w:rStyle w:val="Blue"/>
                <w:color w:val="auto"/>
                <w:sz w:val="18"/>
                <w:szCs w:val="18"/>
              </w:rPr>
            </w:pPr>
            <w:r w:rsidRPr="0047393C">
              <w:rPr>
                <w:rStyle w:val="Blue"/>
                <w:color w:val="auto"/>
                <w:sz w:val="18"/>
                <w:szCs w:val="18"/>
              </w:rPr>
              <w:t>A2 Settled storm sewage via Settled Storm Discharge Point</w:t>
            </w:r>
          </w:p>
        </w:tc>
        <w:tc>
          <w:tcPr>
            <w:tcW w:w="764" w:type="pct"/>
            <w:shd w:val="clear" w:color="auto" w:fill="auto"/>
          </w:tcPr>
          <w:p w14:paraId="4A934E18" w14:textId="1229C945" w:rsidR="00D76C85" w:rsidRPr="0047393C" w:rsidRDefault="00D76C85" w:rsidP="0047393C">
            <w:pPr>
              <w:pStyle w:val="TableText"/>
              <w:rPr>
                <w:rStyle w:val="Blue"/>
                <w:rFonts w:cs="Arial"/>
                <w:color w:val="auto"/>
                <w:sz w:val="18"/>
                <w:szCs w:val="18"/>
              </w:rPr>
            </w:pPr>
            <w:r w:rsidRPr="0047393C">
              <w:rPr>
                <w:rFonts w:cs="Arial"/>
                <w:sz w:val="18"/>
                <w:szCs w:val="18"/>
              </w:rPr>
              <w:t>Discharge start and end times</w:t>
            </w:r>
          </w:p>
        </w:tc>
        <w:tc>
          <w:tcPr>
            <w:tcW w:w="647" w:type="pct"/>
            <w:shd w:val="clear" w:color="auto" w:fill="auto"/>
          </w:tcPr>
          <w:p w14:paraId="1027C1F8" w14:textId="77777777" w:rsidR="00D76C85" w:rsidRPr="0047393C" w:rsidRDefault="00D76C85" w:rsidP="008807AF">
            <w:pPr>
              <w:pStyle w:val="TableText"/>
              <w:rPr>
                <w:rFonts w:cs="Arial"/>
                <w:sz w:val="18"/>
                <w:szCs w:val="18"/>
              </w:rPr>
            </w:pPr>
            <w:r w:rsidRPr="0047393C">
              <w:rPr>
                <w:rFonts w:cs="Arial"/>
                <w:sz w:val="18"/>
                <w:szCs w:val="18"/>
              </w:rPr>
              <w:t>N/A</w:t>
            </w:r>
          </w:p>
          <w:p w14:paraId="699F31C5" w14:textId="77777777" w:rsidR="00D76C85" w:rsidRPr="0047393C" w:rsidRDefault="00D76C85" w:rsidP="0047393C">
            <w:pPr>
              <w:pStyle w:val="TableText"/>
              <w:ind w:left="0"/>
              <w:rPr>
                <w:sz w:val="18"/>
                <w:szCs w:val="18"/>
              </w:rPr>
            </w:pPr>
          </w:p>
        </w:tc>
        <w:tc>
          <w:tcPr>
            <w:tcW w:w="809" w:type="pct"/>
            <w:shd w:val="clear" w:color="auto" w:fill="auto"/>
          </w:tcPr>
          <w:p w14:paraId="4684A5A0" w14:textId="4D1AD402" w:rsidR="00D76C85" w:rsidRPr="0047393C" w:rsidRDefault="00D76C85" w:rsidP="0047393C">
            <w:pPr>
              <w:pStyle w:val="TableText"/>
              <w:rPr>
                <w:rFonts w:cs="Arial"/>
                <w:sz w:val="18"/>
                <w:szCs w:val="18"/>
              </w:rPr>
            </w:pPr>
            <w:r w:rsidRPr="0047393C">
              <w:rPr>
                <w:rFonts w:cs="Arial"/>
                <w:sz w:val="18"/>
                <w:szCs w:val="18"/>
              </w:rPr>
              <w:t>N/A</w:t>
            </w:r>
          </w:p>
        </w:tc>
        <w:tc>
          <w:tcPr>
            <w:tcW w:w="647" w:type="pct"/>
            <w:shd w:val="clear" w:color="auto" w:fill="auto"/>
          </w:tcPr>
          <w:p w14:paraId="69D2C09E" w14:textId="77777777" w:rsidR="00D76C85" w:rsidRPr="0047393C" w:rsidRDefault="00D76C85" w:rsidP="008807AF">
            <w:pPr>
              <w:pStyle w:val="TableText"/>
              <w:rPr>
                <w:rStyle w:val="Blue"/>
                <w:rFonts w:cs="Arial"/>
                <w:color w:val="auto"/>
                <w:sz w:val="18"/>
                <w:szCs w:val="18"/>
              </w:rPr>
            </w:pPr>
            <w:r w:rsidRPr="0047393C">
              <w:rPr>
                <w:rFonts w:cs="Arial"/>
                <w:sz w:val="18"/>
                <w:szCs w:val="18"/>
              </w:rPr>
              <w:t>Condition 3.3.3 does not apply</w:t>
            </w:r>
            <w:r w:rsidRPr="0047393C">
              <w:rPr>
                <w:rStyle w:val="Blue"/>
                <w:rFonts w:cs="Arial"/>
                <w:color w:val="auto"/>
                <w:sz w:val="18"/>
                <w:szCs w:val="18"/>
              </w:rPr>
              <w:t xml:space="preserve"> </w:t>
            </w:r>
          </w:p>
        </w:tc>
        <w:tc>
          <w:tcPr>
            <w:tcW w:w="809" w:type="pct"/>
            <w:shd w:val="clear" w:color="auto" w:fill="auto"/>
          </w:tcPr>
          <w:p w14:paraId="553450E7" w14:textId="77777777" w:rsidR="00D76C85" w:rsidRPr="0047393C" w:rsidRDefault="00D76C85" w:rsidP="008807AF">
            <w:pPr>
              <w:pStyle w:val="TableText"/>
              <w:rPr>
                <w:sz w:val="18"/>
                <w:szCs w:val="18"/>
              </w:rPr>
            </w:pPr>
            <w:r w:rsidRPr="0047393C">
              <w:rPr>
                <w:rFonts w:cs="Arial"/>
                <w:sz w:val="18"/>
                <w:szCs w:val="18"/>
              </w:rPr>
              <w:t>Whenever a discharge occurs</w:t>
            </w:r>
          </w:p>
        </w:tc>
        <w:tc>
          <w:tcPr>
            <w:tcW w:w="713" w:type="pct"/>
            <w:shd w:val="clear" w:color="auto" w:fill="auto"/>
          </w:tcPr>
          <w:p w14:paraId="53109026" w14:textId="77777777" w:rsidR="00D76C85" w:rsidRPr="0047393C" w:rsidRDefault="00D76C85" w:rsidP="008807AF">
            <w:pPr>
              <w:pStyle w:val="TableText"/>
              <w:rPr>
                <w:rFonts w:cs="Arial"/>
                <w:sz w:val="18"/>
                <w:szCs w:val="18"/>
              </w:rPr>
            </w:pPr>
            <w:r w:rsidRPr="0047393C">
              <w:rPr>
                <w:rFonts w:cs="Arial"/>
                <w:sz w:val="18"/>
                <w:szCs w:val="18"/>
              </w:rPr>
              <w:t>N/A</w:t>
            </w:r>
          </w:p>
          <w:p w14:paraId="1495B1F4" w14:textId="77777777" w:rsidR="00D76C85" w:rsidRPr="0047393C" w:rsidRDefault="00D76C85" w:rsidP="008807AF">
            <w:pPr>
              <w:pStyle w:val="TableText"/>
              <w:ind w:left="0"/>
              <w:rPr>
                <w:sz w:val="18"/>
                <w:szCs w:val="18"/>
              </w:rPr>
            </w:pPr>
          </w:p>
        </w:tc>
      </w:tr>
      <w:tr w:rsidR="00D76C85" w:rsidRPr="00D2050D" w14:paraId="2A9A8865" w14:textId="77777777" w:rsidTr="008807AF">
        <w:trPr>
          <w:cantSplit/>
        </w:trPr>
        <w:tc>
          <w:tcPr>
            <w:tcW w:w="611" w:type="pct"/>
            <w:vMerge/>
            <w:shd w:val="clear" w:color="auto" w:fill="auto"/>
          </w:tcPr>
          <w:p w14:paraId="4D8865BF" w14:textId="77777777" w:rsidR="00D76C85" w:rsidRPr="0047393C" w:rsidRDefault="00D76C85" w:rsidP="008807AF">
            <w:pPr>
              <w:pStyle w:val="TableText"/>
              <w:rPr>
                <w:rStyle w:val="Blue"/>
                <w:color w:val="auto"/>
                <w:sz w:val="18"/>
                <w:szCs w:val="18"/>
              </w:rPr>
            </w:pPr>
          </w:p>
        </w:tc>
        <w:tc>
          <w:tcPr>
            <w:tcW w:w="764" w:type="pct"/>
            <w:shd w:val="clear" w:color="auto" w:fill="auto"/>
          </w:tcPr>
          <w:p w14:paraId="04B42E33" w14:textId="77777777" w:rsidR="00D76C85" w:rsidRPr="0047393C" w:rsidRDefault="00D76C85" w:rsidP="008807AF">
            <w:pPr>
              <w:pStyle w:val="TableText"/>
              <w:rPr>
                <w:rFonts w:cs="Arial"/>
                <w:sz w:val="18"/>
                <w:szCs w:val="18"/>
              </w:rPr>
            </w:pPr>
            <w:r w:rsidRPr="0047393C">
              <w:rPr>
                <w:rFonts w:cs="Arial"/>
                <w:sz w:val="18"/>
                <w:szCs w:val="18"/>
              </w:rPr>
              <w:t xml:space="preserve">Block-counted spills </w:t>
            </w:r>
          </w:p>
        </w:tc>
        <w:tc>
          <w:tcPr>
            <w:tcW w:w="647" w:type="pct"/>
            <w:shd w:val="clear" w:color="auto" w:fill="auto"/>
          </w:tcPr>
          <w:p w14:paraId="0F5D1DE4" w14:textId="77777777" w:rsidR="00D76C85" w:rsidRPr="0047393C" w:rsidRDefault="00D76C85" w:rsidP="008807AF">
            <w:pPr>
              <w:pStyle w:val="TableText"/>
              <w:rPr>
                <w:rFonts w:cs="Arial"/>
                <w:sz w:val="18"/>
                <w:szCs w:val="18"/>
              </w:rPr>
            </w:pPr>
            <w:r w:rsidRPr="0047393C">
              <w:rPr>
                <w:rFonts w:cs="Arial"/>
                <w:sz w:val="18"/>
                <w:szCs w:val="18"/>
              </w:rPr>
              <w:t>N/A</w:t>
            </w:r>
          </w:p>
        </w:tc>
        <w:tc>
          <w:tcPr>
            <w:tcW w:w="809" w:type="pct"/>
            <w:shd w:val="clear" w:color="auto" w:fill="auto"/>
          </w:tcPr>
          <w:p w14:paraId="0250729F" w14:textId="77777777" w:rsidR="00D76C85" w:rsidRPr="0047393C" w:rsidRDefault="00D76C85" w:rsidP="008807AF">
            <w:pPr>
              <w:pStyle w:val="TableText"/>
              <w:rPr>
                <w:rFonts w:cs="Arial"/>
                <w:sz w:val="18"/>
                <w:szCs w:val="18"/>
              </w:rPr>
            </w:pPr>
            <w:r w:rsidRPr="0047393C">
              <w:rPr>
                <w:rFonts w:cs="Arial"/>
                <w:sz w:val="18"/>
                <w:szCs w:val="18"/>
              </w:rPr>
              <w:t>1</w:t>
            </w:r>
            <w:r w:rsidRPr="0047393C">
              <w:rPr>
                <w:rFonts w:cs="Arial"/>
                <w:sz w:val="18"/>
                <w:szCs w:val="18"/>
                <w:vertAlign w:val="superscript"/>
              </w:rPr>
              <w:t>st</w:t>
            </w:r>
            <w:r w:rsidRPr="0047393C">
              <w:rPr>
                <w:rFonts w:cs="Arial"/>
                <w:sz w:val="18"/>
                <w:szCs w:val="18"/>
              </w:rPr>
              <w:t xml:space="preserve"> January to 31</w:t>
            </w:r>
            <w:r w:rsidRPr="0047393C">
              <w:rPr>
                <w:rFonts w:cs="Arial"/>
                <w:sz w:val="18"/>
                <w:szCs w:val="18"/>
                <w:vertAlign w:val="superscript"/>
              </w:rPr>
              <w:t>st</w:t>
            </w:r>
            <w:r w:rsidRPr="0047393C">
              <w:rPr>
                <w:rFonts w:cs="Arial"/>
                <w:sz w:val="18"/>
                <w:szCs w:val="18"/>
              </w:rPr>
              <w:t xml:space="preserve"> December inclusive </w:t>
            </w:r>
          </w:p>
        </w:tc>
        <w:tc>
          <w:tcPr>
            <w:tcW w:w="647" w:type="pct"/>
            <w:shd w:val="clear" w:color="auto" w:fill="auto"/>
          </w:tcPr>
          <w:p w14:paraId="6349F97A" w14:textId="77777777" w:rsidR="00D76C85" w:rsidRPr="0047393C" w:rsidRDefault="00D76C85" w:rsidP="008807AF">
            <w:pPr>
              <w:pStyle w:val="TableText"/>
              <w:rPr>
                <w:rFonts w:cs="Arial"/>
                <w:sz w:val="18"/>
                <w:szCs w:val="18"/>
              </w:rPr>
            </w:pPr>
            <w:r w:rsidRPr="0047393C">
              <w:rPr>
                <w:rFonts w:cs="Arial"/>
                <w:sz w:val="18"/>
                <w:szCs w:val="18"/>
              </w:rPr>
              <w:t>Condition 3.3.3 does not apply</w:t>
            </w:r>
          </w:p>
        </w:tc>
        <w:tc>
          <w:tcPr>
            <w:tcW w:w="809" w:type="pct"/>
            <w:shd w:val="clear" w:color="auto" w:fill="auto"/>
          </w:tcPr>
          <w:p w14:paraId="27F4B49C" w14:textId="77777777" w:rsidR="00D76C85" w:rsidRPr="0047393C" w:rsidRDefault="00D76C85" w:rsidP="008807AF">
            <w:pPr>
              <w:pStyle w:val="TableText"/>
              <w:rPr>
                <w:rStyle w:val="Blue"/>
                <w:rFonts w:cs="Arial"/>
                <w:color w:val="auto"/>
                <w:sz w:val="18"/>
                <w:szCs w:val="18"/>
              </w:rPr>
            </w:pPr>
            <w:r w:rsidRPr="0047393C">
              <w:rPr>
                <w:rStyle w:val="Blue"/>
                <w:color w:val="auto"/>
                <w:sz w:val="18"/>
                <w:szCs w:val="18"/>
              </w:rPr>
              <w:t>15 minutes</w:t>
            </w:r>
          </w:p>
        </w:tc>
        <w:tc>
          <w:tcPr>
            <w:tcW w:w="713" w:type="pct"/>
            <w:shd w:val="clear" w:color="auto" w:fill="auto"/>
          </w:tcPr>
          <w:p w14:paraId="71C195BE" w14:textId="77777777" w:rsidR="00D76C85" w:rsidRPr="0047393C" w:rsidRDefault="00D76C85" w:rsidP="008807AF">
            <w:pPr>
              <w:pStyle w:val="TableText"/>
              <w:rPr>
                <w:rFonts w:cs="Arial"/>
                <w:sz w:val="18"/>
                <w:szCs w:val="18"/>
              </w:rPr>
            </w:pPr>
            <w:r w:rsidRPr="0047393C">
              <w:rPr>
                <w:rFonts w:cs="Arial"/>
                <w:sz w:val="18"/>
                <w:szCs w:val="18"/>
              </w:rPr>
              <w:t>N/A</w:t>
            </w:r>
          </w:p>
        </w:tc>
      </w:tr>
      <w:tr w:rsidR="00D76C85" w:rsidRPr="00D2050D" w14:paraId="5100A7B7" w14:textId="77777777" w:rsidTr="008807AF">
        <w:trPr>
          <w:cantSplit/>
        </w:trPr>
        <w:tc>
          <w:tcPr>
            <w:tcW w:w="611" w:type="pct"/>
            <w:vMerge/>
            <w:shd w:val="clear" w:color="auto" w:fill="auto"/>
          </w:tcPr>
          <w:p w14:paraId="056F539A" w14:textId="77777777" w:rsidR="00D76C85" w:rsidRPr="0047393C" w:rsidRDefault="00D76C85" w:rsidP="008807AF">
            <w:pPr>
              <w:pStyle w:val="TableText"/>
              <w:rPr>
                <w:rStyle w:val="Blue"/>
                <w:color w:val="auto"/>
                <w:sz w:val="18"/>
                <w:szCs w:val="18"/>
              </w:rPr>
            </w:pPr>
          </w:p>
        </w:tc>
        <w:tc>
          <w:tcPr>
            <w:tcW w:w="764" w:type="pct"/>
            <w:shd w:val="clear" w:color="auto" w:fill="auto"/>
          </w:tcPr>
          <w:p w14:paraId="4A9DA46E" w14:textId="441CC1DC" w:rsidR="00D76C85" w:rsidRPr="0047393C" w:rsidRDefault="00D76C85" w:rsidP="0047393C">
            <w:pPr>
              <w:pStyle w:val="TableText"/>
              <w:rPr>
                <w:rFonts w:cs="Arial"/>
                <w:sz w:val="18"/>
                <w:szCs w:val="18"/>
              </w:rPr>
            </w:pPr>
            <w:r w:rsidRPr="0047393C">
              <w:rPr>
                <w:rFonts w:cs="Arial"/>
                <w:sz w:val="18"/>
                <w:szCs w:val="18"/>
              </w:rPr>
              <w:t xml:space="preserve">Event duration monitoring status (operational / not operational) </w:t>
            </w:r>
          </w:p>
        </w:tc>
        <w:tc>
          <w:tcPr>
            <w:tcW w:w="647" w:type="pct"/>
            <w:shd w:val="clear" w:color="auto" w:fill="auto"/>
          </w:tcPr>
          <w:p w14:paraId="1CB9F857" w14:textId="77777777" w:rsidR="00D76C85" w:rsidRPr="0047393C" w:rsidRDefault="00D76C85" w:rsidP="008807AF">
            <w:pPr>
              <w:pStyle w:val="TableText"/>
              <w:rPr>
                <w:rStyle w:val="Blue"/>
                <w:color w:val="auto"/>
                <w:sz w:val="18"/>
                <w:szCs w:val="18"/>
              </w:rPr>
            </w:pPr>
            <w:r w:rsidRPr="0047393C">
              <w:rPr>
                <w:rStyle w:val="Blue"/>
                <w:color w:val="auto"/>
                <w:sz w:val="18"/>
                <w:szCs w:val="18"/>
              </w:rPr>
              <w:t>N/A</w:t>
            </w:r>
          </w:p>
        </w:tc>
        <w:tc>
          <w:tcPr>
            <w:tcW w:w="809" w:type="pct"/>
            <w:shd w:val="clear" w:color="auto" w:fill="auto"/>
          </w:tcPr>
          <w:p w14:paraId="2578D60F" w14:textId="77777777" w:rsidR="00D76C85" w:rsidRPr="0047393C" w:rsidRDefault="00D76C85" w:rsidP="008807AF">
            <w:pPr>
              <w:pStyle w:val="TableText"/>
              <w:rPr>
                <w:rStyle w:val="Blue"/>
                <w:color w:val="auto"/>
                <w:sz w:val="18"/>
                <w:szCs w:val="18"/>
              </w:rPr>
            </w:pPr>
            <w:r w:rsidRPr="0047393C">
              <w:rPr>
                <w:rStyle w:val="Blue"/>
                <w:color w:val="auto"/>
                <w:sz w:val="18"/>
                <w:szCs w:val="18"/>
              </w:rPr>
              <w:t>N/A</w:t>
            </w:r>
          </w:p>
        </w:tc>
        <w:tc>
          <w:tcPr>
            <w:tcW w:w="647" w:type="pct"/>
            <w:shd w:val="clear" w:color="auto" w:fill="auto"/>
          </w:tcPr>
          <w:p w14:paraId="27B8B69F" w14:textId="77777777" w:rsidR="00D76C85" w:rsidRPr="0047393C" w:rsidRDefault="00D76C85" w:rsidP="008807AF">
            <w:pPr>
              <w:pStyle w:val="TableText"/>
              <w:rPr>
                <w:rFonts w:cs="Arial"/>
                <w:sz w:val="18"/>
                <w:szCs w:val="18"/>
              </w:rPr>
            </w:pPr>
            <w:r w:rsidRPr="0047393C">
              <w:rPr>
                <w:rFonts w:cs="Arial"/>
                <w:sz w:val="18"/>
                <w:szCs w:val="18"/>
              </w:rPr>
              <w:t>Condition 3.3.3 does not apply</w:t>
            </w:r>
          </w:p>
        </w:tc>
        <w:tc>
          <w:tcPr>
            <w:tcW w:w="809" w:type="pct"/>
            <w:shd w:val="clear" w:color="auto" w:fill="auto"/>
          </w:tcPr>
          <w:p w14:paraId="7442BBF0" w14:textId="77777777" w:rsidR="00D76C85" w:rsidRPr="0047393C" w:rsidRDefault="00D76C85" w:rsidP="008807AF">
            <w:pPr>
              <w:pStyle w:val="TableText"/>
              <w:rPr>
                <w:rStyle w:val="Blue"/>
                <w:rFonts w:cs="Arial"/>
                <w:color w:val="auto"/>
                <w:sz w:val="18"/>
                <w:szCs w:val="18"/>
              </w:rPr>
            </w:pPr>
            <w:r w:rsidRPr="0047393C">
              <w:rPr>
                <w:rStyle w:val="Blue"/>
                <w:color w:val="auto"/>
                <w:sz w:val="18"/>
                <w:szCs w:val="18"/>
              </w:rPr>
              <w:t>15 minutes</w:t>
            </w:r>
          </w:p>
        </w:tc>
        <w:tc>
          <w:tcPr>
            <w:tcW w:w="713" w:type="pct"/>
            <w:shd w:val="clear" w:color="auto" w:fill="auto"/>
          </w:tcPr>
          <w:p w14:paraId="3F30DFA6" w14:textId="77777777" w:rsidR="00D76C85" w:rsidRPr="0047393C" w:rsidRDefault="00D76C85" w:rsidP="008807AF">
            <w:pPr>
              <w:pStyle w:val="TableText"/>
              <w:rPr>
                <w:rFonts w:cs="Arial"/>
                <w:sz w:val="18"/>
                <w:szCs w:val="18"/>
              </w:rPr>
            </w:pPr>
            <w:r w:rsidRPr="0047393C">
              <w:rPr>
                <w:rStyle w:val="Blue"/>
                <w:color w:val="auto"/>
                <w:sz w:val="18"/>
                <w:szCs w:val="18"/>
              </w:rPr>
              <w:t>N/A</w:t>
            </w:r>
          </w:p>
        </w:tc>
      </w:tr>
      <w:tr w:rsidR="00D76C85" w:rsidRPr="00D2050D" w14:paraId="28BE9DAE" w14:textId="77777777" w:rsidTr="008807AF">
        <w:trPr>
          <w:cantSplit/>
        </w:trPr>
        <w:tc>
          <w:tcPr>
            <w:tcW w:w="611" w:type="pct"/>
            <w:vMerge/>
            <w:shd w:val="clear" w:color="auto" w:fill="auto"/>
          </w:tcPr>
          <w:p w14:paraId="37605051" w14:textId="77777777" w:rsidR="00D76C85" w:rsidRPr="0047393C" w:rsidRDefault="00D76C85" w:rsidP="008807AF">
            <w:pPr>
              <w:pStyle w:val="TableText"/>
              <w:rPr>
                <w:rStyle w:val="Blue"/>
                <w:color w:val="auto"/>
                <w:sz w:val="18"/>
                <w:szCs w:val="18"/>
              </w:rPr>
            </w:pPr>
          </w:p>
        </w:tc>
        <w:tc>
          <w:tcPr>
            <w:tcW w:w="764" w:type="pct"/>
            <w:shd w:val="clear" w:color="auto" w:fill="auto"/>
          </w:tcPr>
          <w:p w14:paraId="04F6112A" w14:textId="77777777" w:rsidR="00D76C85" w:rsidRPr="0047393C" w:rsidRDefault="00D76C85" w:rsidP="008807AF">
            <w:pPr>
              <w:pStyle w:val="TableText"/>
              <w:rPr>
                <w:rStyle w:val="Blue"/>
                <w:rFonts w:cs="Arial"/>
                <w:color w:val="auto"/>
                <w:sz w:val="18"/>
                <w:szCs w:val="18"/>
              </w:rPr>
            </w:pPr>
            <w:r w:rsidRPr="0047393C">
              <w:rPr>
                <w:rStyle w:val="Blue"/>
                <w:rFonts w:cs="Arial"/>
                <w:color w:val="auto"/>
                <w:sz w:val="18"/>
                <w:szCs w:val="18"/>
              </w:rPr>
              <w:t xml:space="preserve">Flow passed forward </w:t>
            </w:r>
          </w:p>
        </w:tc>
        <w:tc>
          <w:tcPr>
            <w:tcW w:w="647" w:type="pct"/>
            <w:shd w:val="clear" w:color="auto" w:fill="auto"/>
          </w:tcPr>
          <w:p w14:paraId="6EFD34A6" w14:textId="4A86FECD" w:rsidR="00D76C85" w:rsidRPr="0047393C" w:rsidRDefault="0047393C" w:rsidP="008807AF">
            <w:pPr>
              <w:pStyle w:val="TableText"/>
              <w:rPr>
                <w:rStyle w:val="Blue"/>
                <w:rFonts w:cs="Arial"/>
                <w:color w:val="auto"/>
                <w:sz w:val="18"/>
                <w:szCs w:val="18"/>
              </w:rPr>
            </w:pPr>
            <w:r w:rsidRPr="0047393C">
              <w:rPr>
                <w:rStyle w:val="Blue"/>
                <w:rFonts w:cs="Arial"/>
                <w:color w:val="auto"/>
                <w:sz w:val="18"/>
                <w:szCs w:val="18"/>
              </w:rPr>
              <w:t>27</w:t>
            </w:r>
            <w:r w:rsidR="00D76C85" w:rsidRPr="0047393C">
              <w:rPr>
                <w:rStyle w:val="Blue"/>
                <w:rFonts w:cs="Arial"/>
                <w:color w:val="auto"/>
                <w:sz w:val="18"/>
                <w:szCs w:val="18"/>
              </w:rPr>
              <w:t xml:space="preserve"> l/s</w:t>
            </w:r>
          </w:p>
        </w:tc>
        <w:tc>
          <w:tcPr>
            <w:tcW w:w="809" w:type="pct"/>
            <w:shd w:val="clear" w:color="auto" w:fill="auto"/>
          </w:tcPr>
          <w:p w14:paraId="02D9AD95" w14:textId="77777777" w:rsidR="00D76C85" w:rsidRPr="0047393C" w:rsidRDefault="00D76C85" w:rsidP="008807AF">
            <w:pPr>
              <w:pStyle w:val="TableText"/>
              <w:rPr>
                <w:rStyle w:val="Blue"/>
                <w:rFonts w:cs="Arial"/>
                <w:color w:val="auto"/>
                <w:sz w:val="18"/>
                <w:szCs w:val="18"/>
              </w:rPr>
            </w:pPr>
            <w:r w:rsidRPr="0047393C">
              <w:rPr>
                <w:rStyle w:val="Blue"/>
                <w:rFonts w:cs="Arial"/>
                <w:color w:val="auto"/>
                <w:sz w:val="18"/>
                <w:szCs w:val="18"/>
              </w:rPr>
              <w:t>15-minute except where 2-minute required by condition 2.4.1</w:t>
            </w:r>
          </w:p>
        </w:tc>
        <w:tc>
          <w:tcPr>
            <w:tcW w:w="647" w:type="pct"/>
            <w:shd w:val="clear" w:color="auto" w:fill="auto"/>
          </w:tcPr>
          <w:p w14:paraId="73E4E88B" w14:textId="77777777" w:rsidR="00D76C85" w:rsidRPr="0047393C" w:rsidRDefault="00D76C85" w:rsidP="008807AF">
            <w:pPr>
              <w:pStyle w:val="TableText"/>
              <w:rPr>
                <w:rStyle w:val="Blue"/>
                <w:rFonts w:cs="Arial"/>
                <w:color w:val="auto"/>
                <w:sz w:val="18"/>
                <w:szCs w:val="18"/>
              </w:rPr>
            </w:pPr>
            <w:r w:rsidRPr="0047393C">
              <w:rPr>
                <w:rStyle w:val="Blue"/>
                <w:rFonts w:cs="Arial"/>
                <w:color w:val="auto"/>
                <w:sz w:val="18"/>
                <w:szCs w:val="18"/>
              </w:rPr>
              <w:t>N/A</w:t>
            </w:r>
          </w:p>
        </w:tc>
        <w:tc>
          <w:tcPr>
            <w:tcW w:w="809" w:type="pct"/>
            <w:shd w:val="clear" w:color="auto" w:fill="auto"/>
          </w:tcPr>
          <w:p w14:paraId="2FBA1E47" w14:textId="77777777" w:rsidR="00D76C85" w:rsidRPr="0047393C" w:rsidRDefault="00D76C85" w:rsidP="008807AF">
            <w:pPr>
              <w:pStyle w:val="TableText"/>
              <w:rPr>
                <w:rStyle w:val="Blue"/>
                <w:rFonts w:cs="Arial"/>
                <w:color w:val="auto"/>
                <w:sz w:val="18"/>
                <w:szCs w:val="18"/>
              </w:rPr>
            </w:pPr>
            <w:r w:rsidRPr="0047393C">
              <w:rPr>
                <w:rStyle w:val="Blue"/>
                <w:rFonts w:cs="Arial"/>
                <w:color w:val="auto"/>
                <w:sz w:val="18"/>
                <w:szCs w:val="18"/>
              </w:rPr>
              <w:t>Continuous 15-minute instantaneous or averaged flow except where 2-minute required by 2.4.1</w:t>
            </w:r>
          </w:p>
        </w:tc>
        <w:tc>
          <w:tcPr>
            <w:tcW w:w="713" w:type="pct"/>
            <w:shd w:val="clear" w:color="auto" w:fill="auto"/>
          </w:tcPr>
          <w:p w14:paraId="12284510" w14:textId="77777777" w:rsidR="00D76C85" w:rsidRPr="0047393C" w:rsidRDefault="00D76C85" w:rsidP="008807AF">
            <w:pPr>
              <w:pStyle w:val="TableText"/>
              <w:rPr>
                <w:rStyle w:val="Blue"/>
                <w:rFonts w:cs="Arial"/>
                <w:color w:val="auto"/>
                <w:sz w:val="18"/>
                <w:szCs w:val="18"/>
              </w:rPr>
            </w:pPr>
            <w:r w:rsidRPr="0047393C">
              <w:rPr>
                <w:rStyle w:val="Blue"/>
                <w:rFonts w:cs="Arial"/>
                <w:color w:val="auto"/>
                <w:sz w:val="18"/>
                <w:szCs w:val="18"/>
              </w:rPr>
              <w:t>Minimum</w:t>
            </w:r>
          </w:p>
          <w:p w14:paraId="2DEE444A" w14:textId="56FBE796" w:rsidR="00D76C85" w:rsidRPr="0047393C" w:rsidRDefault="00D76C85" w:rsidP="008807AF">
            <w:pPr>
              <w:pStyle w:val="TableText"/>
              <w:rPr>
                <w:rStyle w:val="Blue"/>
                <w:rFonts w:cs="Arial"/>
                <w:color w:val="auto"/>
                <w:sz w:val="18"/>
                <w:szCs w:val="18"/>
              </w:rPr>
            </w:pPr>
            <w:r w:rsidRPr="0047393C">
              <w:rPr>
                <w:rStyle w:val="Blue"/>
                <w:rFonts w:cs="Arial"/>
                <w:color w:val="auto"/>
                <w:sz w:val="18"/>
                <w:szCs w:val="18"/>
              </w:rPr>
              <w:t>Condition 3.1.</w:t>
            </w:r>
            <w:r w:rsidR="0047393C" w:rsidRPr="0047393C">
              <w:rPr>
                <w:rStyle w:val="Blue"/>
                <w:rFonts w:cs="Arial"/>
                <w:color w:val="auto"/>
                <w:sz w:val="18"/>
                <w:szCs w:val="18"/>
              </w:rPr>
              <w:t>6</w:t>
            </w:r>
            <w:r w:rsidRPr="0047393C">
              <w:rPr>
                <w:rStyle w:val="Blue"/>
                <w:rFonts w:cs="Arial"/>
                <w:color w:val="auto"/>
                <w:sz w:val="18"/>
                <w:szCs w:val="18"/>
              </w:rPr>
              <w:t xml:space="preserve"> applies</w:t>
            </w:r>
          </w:p>
        </w:tc>
      </w:tr>
      <w:tr w:rsidR="00D76C85" w:rsidRPr="00D2050D" w14:paraId="2223F3A6" w14:textId="77777777" w:rsidTr="008807AF">
        <w:trPr>
          <w:cantSplit/>
        </w:trPr>
        <w:tc>
          <w:tcPr>
            <w:tcW w:w="611" w:type="pct"/>
            <w:vMerge/>
            <w:shd w:val="clear" w:color="auto" w:fill="auto"/>
          </w:tcPr>
          <w:p w14:paraId="33B3EB09" w14:textId="77777777" w:rsidR="00D76C85" w:rsidRPr="001F4EC0" w:rsidRDefault="00D76C85" w:rsidP="008807AF">
            <w:pPr>
              <w:pStyle w:val="TableText"/>
              <w:rPr>
                <w:rStyle w:val="Blue"/>
                <w:sz w:val="18"/>
                <w:szCs w:val="18"/>
              </w:rPr>
            </w:pPr>
          </w:p>
        </w:tc>
        <w:tc>
          <w:tcPr>
            <w:tcW w:w="764" w:type="pct"/>
            <w:shd w:val="clear" w:color="auto" w:fill="auto"/>
          </w:tcPr>
          <w:p w14:paraId="184C9568"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4D0C8827"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4D0240B"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7003BF11"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AC5DFCB" w14:textId="77777777" w:rsidR="00D76C85" w:rsidRPr="009E2E6C" w:rsidRDefault="00D76C85"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42748E2"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N/A</w:t>
            </w:r>
          </w:p>
        </w:tc>
      </w:tr>
      <w:tr w:rsidR="00D76C85" w:rsidRPr="00D2050D" w14:paraId="52E661AA" w14:textId="77777777" w:rsidTr="008807AF">
        <w:trPr>
          <w:cantSplit/>
        </w:trPr>
        <w:tc>
          <w:tcPr>
            <w:tcW w:w="611" w:type="pct"/>
            <w:vMerge/>
            <w:shd w:val="clear" w:color="auto" w:fill="auto"/>
          </w:tcPr>
          <w:p w14:paraId="5846F05C" w14:textId="77777777" w:rsidR="00D76C85" w:rsidRPr="001F4EC0" w:rsidRDefault="00D76C85" w:rsidP="008807AF">
            <w:pPr>
              <w:pStyle w:val="TableText"/>
              <w:rPr>
                <w:rStyle w:val="Blue"/>
                <w:sz w:val="18"/>
                <w:szCs w:val="18"/>
              </w:rPr>
            </w:pPr>
          </w:p>
        </w:tc>
        <w:tc>
          <w:tcPr>
            <w:tcW w:w="764" w:type="pct"/>
            <w:shd w:val="clear" w:color="auto" w:fill="auto"/>
          </w:tcPr>
          <w:p w14:paraId="347FD715"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76B1C6B"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32DFBE7"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625AE40"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E9AA538" w14:textId="77777777" w:rsidR="00D76C85" w:rsidRPr="009E2E6C" w:rsidRDefault="00D76C85"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5DC11242" w14:textId="77777777" w:rsidR="00D76C85" w:rsidRPr="009E2E6C" w:rsidRDefault="00D76C85" w:rsidP="008807AF">
            <w:pPr>
              <w:pStyle w:val="TableText"/>
              <w:rPr>
                <w:rStyle w:val="Blue"/>
                <w:rFonts w:cs="Arial"/>
                <w:color w:val="auto"/>
                <w:sz w:val="18"/>
                <w:szCs w:val="18"/>
              </w:rPr>
            </w:pPr>
            <w:r w:rsidRPr="009E2E6C">
              <w:rPr>
                <w:rStyle w:val="Blue"/>
                <w:rFonts w:cs="Arial"/>
                <w:color w:val="auto"/>
                <w:sz w:val="18"/>
                <w:szCs w:val="18"/>
              </w:rPr>
              <w:t>N/A</w:t>
            </w:r>
          </w:p>
        </w:tc>
      </w:tr>
    </w:tbl>
    <w:p w14:paraId="26512800" w14:textId="29AA53D5" w:rsidR="00D76C85" w:rsidRPr="003B780E" w:rsidRDefault="00D76C85"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D76C85" w:rsidRPr="00C25946" w14:paraId="2B88723B" w14:textId="77777777" w:rsidTr="00537989">
        <w:trPr>
          <w:cantSplit/>
          <w:tblHeader/>
        </w:trPr>
        <w:tc>
          <w:tcPr>
            <w:tcW w:w="5000" w:type="pct"/>
            <w:gridSpan w:val="4"/>
            <w:shd w:val="clear" w:color="auto" w:fill="000000"/>
          </w:tcPr>
          <w:p w14:paraId="127848AB" w14:textId="77777777" w:rsidR="00D76C85" w:rsidRPr="001F4EC0" w:rsidRDefault="00D76C85" w:rsidP="00821962">
            <w:pPr>
              <w:pStyle w:val="TableText"/>
              <w:rPr>
                <w:b/>
                <w:sz w:val="18"/>
                <w:szCs w:val="18"/>
              </w:rPr>
            </w:pPr>
            <w:r w:rsidRPr="001F4EC0">
              <w:rPr>
                <w:b/>
                <w:sz w:val="18"/>
                <w:szCs w:val="18"/>
              </w:rPr>
              <w:t>Table S3.2 Discharge points</w:t>
            </w:r>
          </w:p>
        </w:tc>
      </w:tr>
      <w:tr w:rsidR="00D76C85" w:rsidRPr="00C25946" w14:paraId="668A1258" w14:textId="77777777" w:rsidTr="00537989">
        <w:trPr>
          <w:cantSplit/>
          <w:tblHeader/>
        </w:trPr>
        <w:tc>
          <w:tcPr>
            <w:tcW w:w="1435" w:type="pct"/>
            <w:shd w:val="clear" w:color="auto" w:fill="auto"/>
          </w:tcPr>
          <w:p w14:paraId="2C931E6C" w14:textId="77777777" w:rsidR="00D76C85" w:rsidRPr="001F4EC0" w:rsidRDefault="00D76C85" w:rsidP="00821962">
            <w:pPr>
              <w:pStyle w:val="TableText"/>
              <w:rPr>
                <w:b/>
                <w:sz w:val="18"/>
                <w:szCs w:val="18"/>
              </w:rPr>
            </w:pPr>
            <w:r w:rsidRPr="001F4EC0">
              <w:rPr>
                <w:b/>
                <w:sz w:val="18"/>
                <w:szCs w:val="18"/>
              </w:rPr>
              <w:t>Effluent Name</w:t>
            </w:r>
          </w:p>
        </w:tc>
        <w:tc>
          <w:tcPr>
            <w:tcW w:w="1307" w:type="pct"/>
            <w:shd w:val="clear" w:color="auto" w:fill="auto"/>
          </w:tcPr>
          <w:p w14:paraId="2302D8AC" w14:textId="77777777" w:rsidR="00D76C85" w:rsidRPr="001F4EC0" w:rsidRDefault="00D76C85" w:rsidP="00821962">
            <w:pPr>
              <w:pStyle w:val="TableText"/>
              <w:rPr>
                <w:b/>
                <w:sz w:val="18"/>
                <w:szCs w:val="18"/>
              </w:rPr>
            </w:pPr>
            <w:r w:rsidRPr="001F4EC0">
              <w:rPr>
                <w:b/>
                <w:sz w:val="18"/>
                <w:szCs w:val="18"/>
              </w:rPr>
              <w:t>Discharge Point</w:t>
            </w:r>
          </w:p>
        </w:tc>
        <w:tc>
          <w:tcPr>
            <w:tcW w:w="1210" w:type="pct"/>
            <w:shd w:val="clear" w:color="auto" w:fill="auto"/>
          </w:tcPr>
          <w:p w14:paraId="3F3F043E" w14:textId="77777777" w:rsidR="00D76C85" w:rsidRPr="001F4EC0" w:rsidRDefault="00D76C85" w:rsidP="00821962">
            <w:pPr>
              <w:pStyle w:val="TableText"/>
              <w:rPr>
                <w:b/>
                <w:sz w:val="18"/>
                <w:szCs w:val="18"/>
              </w:rPr>
            </w:pPr>
            <w:r w:rsidRPr="001F4EC0">
              <w:rPr>
                <w:b/>
                <w:sz w:val="18"/>
                <w:szCs w:val="18"/>
              </w:rPr>
              <w:t xml:space="preserve"> Discharge point NGR</w:t>
            </w:r>
          </w:p>
        </w:tc>
        <w:tc>
          <w:tcPr>
            <w:tcW w:w="1048" w:type="pct"/>
            <w:shd w:val="clear" w:color="auto" w:fill="auto"/>
          </w:tcPr>
          <w:p w14:paraId="6F929C7B" w14:textId="77777777" w:rsidR="00D76C85" w:rsidRPr="001F4EC0" w:rsidRDefault="00D76C85" w:rsidP="00821962">
            <w:pPr>
              <w:pStyle w:val="TableText"/>
              <w:rPr>
                <w:b/>
                <w:sz w:val="18"/>
                <w:szCs w:val="18"/>
              </w:rPr>
            </w:pPr>
            <w:r w:rsidRPr="001F4EC0">
              <w:rPr>
                <w:b/>
                <w:sz w:val="18"/>
                <w:szCs w:val="18"/>
              </w:rPr>
              <w:t>Receiving water/Environment</w:t>
            </w:r>
          </w:p>
        </w:tc>
      </w:tr>
      <w:tr w:rsidR="00D76C85" w:rsidRPr="00C25946" w14:paraId="69569957" w14:textId="77777777" w:rsidTr="00537989">
        <w:trPr>
          <w:cantSplit/>
        </w:trPr>
        <w:tc>
          <w:tcPr>
            <w:tcW w:w="1435" w:type="pct"/>
            <w:shd w:val="clear" w:color="auto" w:fill="auto"/>
          </w:tcPr>
          <w:p w14:paraId="59EE96F4" w14:textId="7C906E4F" w:rsidR="00D76C85" w:rsidRPr="0047393C" w:rsidRDefault="00D76C85" w:rsidP="00821962">
            <w:pPr>
              <w:pStyle w:val="TableText"/>
              <w:rPr>
                <w:rStyle w:val="Blue"/>
                <w:color w:val="auto"/>
                <w:sz w:val="18"/>
                <w:szCs w:val="18"/>
              </w:rPr>
            </w:pPr>
            <w:r w:rsidRPr="0047393C">
              <w:rPr>
                <w:rStyle w:val="Blue"/>
                <w:color w:val="auto"/>
                <w:sz w:val="18"/>
                <w:szCs w:val="18"/>
              </w:rPr>
              <w:t>A1 Secondary treated sewage effluent</w:t>
            </w:r>
          </w:p>
        </w:tc>
        <w:tc>
          <w:tcPr>
            <w:tcW w:w="1307" w:type="pct"/>
            <w:shd w:val="clear" w:color="auto" w:fill="auto"/>
          </w:tcPr>
          <w:p w14:paraId="3121F871" w14:textId="77777777" w:rsidR="00D76C85" w:rsidRPr="0047393C" w:rsidRDefault="00D76C85" w:rsidP="00821962">
            <w:pPr>
              <w:pStyle w:val="TableText"/>
              <w:rPr>
                <w:rStyle w:val="Blue"/>
                <w:color w:val="auto"/>
                <w:sz w:val="18"/>
                <w:szCs w:val="18"/>
              </w:rPr>
            </w:pPr>
            <w:r w:rsidRPr="0047393C">
              <w:rPr>
                <w:rStyle w:val="Blue"/>
                <w:color w:val="auto"/>
                <w:sz w:val="18"/>
                <w:szCs w:val="18"/>
              </w:rPr>
              <w:t>Final Effluent Discharge Point</w:t>
            </w:r>
          </w:p>
        </w:tc>
        <w:tc>
          <w:tcPr>
            <w:tcW w:w="1210" w:type="pct"/>
            <w:shd w:val="clear" w:color="auto" w:fill="auto"/>
          </w:tcPr>
          <w:p w14:paraId="7F44CCCE" w14:textId="77777777" w:rsidR="00D76C85" w:rsidRPr="0047393C" w:rsidRDefault="00D76C85" w:rsidP="00821962">
            <w:pPr>
              <w:pStyle w:val="TableText"/>
              <w:rPr>
                <w:rStyle w:val="Blue"/>
                <w:color w:val="auto"/>
                <w:sz w:val="18"/>
                <w:szCs w:val="18"/>
              </w:rPr>
            </w:pPr>
            <w:r w:rsidRPr="0047393C">
              <w:rPr>
                <w:noProof/>
                <w:sz w:val="18"/>
                <w:szCs w:val="18"/>
              </w:rPr>
              <w:t>SN 61641 21126</w:t>
            </w:r>
          </w:p>
        </w:tc>
        <w:tc>
          <w:tcPr>
            <w:tcW w:w="1048" w:type="pct"/>
            <w:shd w:val="clear" w:color="auto" w:fill="auto"/>
          </w:tcPr>
          <w:p w14:paraId="0D71FF2A" w14:textId="77777777" w:rsidR="00D76C85" w:rsidRPr="0047393C" w:rsidRDefault="00D76C85" w:rsidP="00821962">
            <w:pPr>
              <w:pStyle w:val="TableText"/>
              <w:rPr>
                <w:rStyle w:val="Blue"/>
                <w:color w:val="auto"/>
                <w:sz w:val="18"/>
                <w:szCs w:val="18"/>
              </w:rPr>
            </w:pPr>
            <w:r w:rsidRPr="0047393C">
              <w:rPr>
                <w:noProof/>
                <w:sz w:val="18"/>
                <w:szCs w:val="18"/>
              </w:rPr>
              <w:t>Afon Tywi</w:t>
            </w:r>
          </w:p>
        </w:tc>
      </w:tr>
      <w:tr w:rsidR="00D76C85" w:rsidRPr="00C25946" w14:paraId="7E607A87" w14:textId="77777777" w:rsidTr="00537989">
        <w:trPr>
          <w:cantSplit/>
        </w:trPr>
        <w:tc>
          <w:tcPr>
            <w:tcW w:w="1435" w:type="pct"/>
            <w:shd w:val="clear" w:color="auto" w:fill="auto"/>
          </w:tcPr>
          <w:p w14:paraId="3A458974" w14:textId="77777777" w:rsidR="00D76C85" w:rsidRPr="0047393C" w:rsidRDefault="00D76C85" w:rsidP="00821962">
            <w:pPr>
              <w:pStyle w:val="TableText"/>
              <w:rPr>
                <w:rStyle w:val="Blue"/>
                <w:color w:val="auto"/>
                <w:sz w:val="18"/>
                <w:szCs w:val="18"/>
              </w:rPr>
            </w:pPr>
            <w:r w:rsidRPr="0047393C">
              <w:rPr>
                <w:rStyle w:val="Blue"/>
                <w:color w:val="auto"/>
                <w:sz w:val="18"/>
                <w:szCs w:val="18"/>
              </w:rPr>
              <w:t>A2 Settled storm sewage</w:t>
            </w:r>
          </w:p>
        </w:tc>
        <w:tc>
          <w:tcPr>
            <w:tcW w:w="1307" w:type="pct"/>
            <w:shd w:val="clear" w:color="auto" w:fill="auto"/>
          </w:tcPr>
          <w:p w14:paraId="18B701BB" w14:textId="77777777" w:rsidR="00D76C85" w:rsidRPr="0047393C" w:rsidRDefault="00D76C85" w:rsidP="00821962">
            <w:pPr>
              <w:pStyle w:val="TableText"/>
              <w:rPr>
                <w:rStyle w:val="Blue"/>
                <w:color w:val="auto"/>
                <w:sz w:val="18"/>
                <w:szCs w:val="18"/>
              </w:rPr>
            </w:pPr>
            <w:r w:rsidRPr="0047393C">
              <w:rPr>
                <w:rStyle w:val="Blue"/>
                <w:color w:val="auto"/>
                <w:sz w:val="18"/>
                <w:szCs w:val="18"/>
              </w:rPr>
              <w:t>Settled Storm Discharge Point</w:t>
            </w:r>
          </w:p>
        </w:tc>
        <w:tc>
          <w:tcPr>
            <w:tcW w:w="1210" w:type="pct"/>
            <w:shd w:val="clear" w:color="auto" w:fill="auto"/>
          </w:tcPr>
          <w:p w14:paraId="3FCA2D90" w14:textId="77777777" w:rsidR="00D76C85" w:rsidRPr="0047393C" w:rsidRDefault="00D76C85" w:rsidP="00821962">
            <w:pPr>
              <w:pStyle w:val="TableText"/>
              <w:rPr>
                <w:rStyle w:val="Blue"/>
                <w:color w:val="auto"/>
                <w:sz w:val="18"/>
                <w:szCs w:val="18"/>
              </w:rPr>
            </w:pPr>
            <w:r w:rsidRPr="0047393C">
              <w:rPr>
                <w:noProof/>
                <w:sz w:val="18"/>
                <w:szCs w:val="18"/>
              </w:rPr>
              <w:t>SN 61641 21126</w:t>
            </w:r>
          </w:p>
        </w:tc>
        <w:tc>
          <w:tcPr>
            <w:tcW w:w="1048" w:type="pct"/>
            <w:shd w:val="clear" w:color="auto" w:fill="auto"/>
          </w:tcPr>
          <w:p w14:paraId="4A42C3DB" w14:textId="77777777" w:rsidR="00D76C85" w:rsidRPr="0047393C" w:rsidRDefault="00D76C85" w:rsidP="00821962">
            <w:pPr>
              <w:pStyle w:val="TableText"/>
              <w:rPr>
                <w:rStyle w:val="Blue"/>
                <w:color w:val="auto"/>
                <w:sz w:val="18"/>
                <w:szCs w:val="18"/>
              </w:rPr>
            </w:pPr>
            <w:r w:rsidRPr="0047393C">
              <w:rPr>
                <w:noProof/>
                <w:sz w:val="18"/>
                <w:szCs w:val="18"/>
              </w:rPr>
              <w:t>Afon Tywi</w:t>
            </w:r>
          </w:p>
        </w:tc>
      </w:tr>
    </w:tbl>
    <w:p w14:paraId="7F4EAB5B" w14:textId="77777777" w:rsidR="00D76C85" w:rsidRPr="000C4398" w:rsidRDefault="00D76C85" w:rsidP="000C4398">
      <w:pPr>
        <w:spacing w:before="120" w:after="120"/>
        <w:ind w:left="567"/>
        <w:rPr>
          <w:rFonts w:ascii="Arial" w:hAnsi="Arial" w:cs="Arial"/>
          <w:sz w:val="18"/>
          <w:szCs w:val="18"/>
        </w:rPr>
      </w:pPr>
    </w:p>
    <w:tbl>
      <w:tblPr>
        <w:tblW w:w="485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2"/>
        <w:gridCol w:w="1413"/>
        <w:gridCol w:w="1132"/>
        <w:gridCol w:w="1558"/>
        <w:gridCol w:w="1283"/>
        <w:gridCol w:w="1702"/>
      </w:tblGrid>
      <w:tr w:rsidR="00D76C85" w:rsidRPr="004B2752" w14:paraId="033355F6" w14:textId="77777777" w:rsidTr="00311433">
        <w:trPr>
          <w:cantSplit/>
          <w:tblHeader/>
        </w:trPr>
        <w:tc>
          <w:tcPr>
            <w:tcW w:w="5000" w:type="pct"/>
            <w:gridSpan w:val="6"/>
            <w:shd w:val="clear" w:color="auto" w:fill="000000"/>
          </w:tcPr>
          <w:p w14:paraId="0810AFC2" w14:textId="77777777" w:rsidR="00D76C85" w:rsidRPr="001F4EC0" w:rsidRDefault="00D76C85" w:rsidP="00BB22EC">
            <w:pPr>
              <w:pStyle w:val="TableText"/>
              <w:keepNext/>
              <w:rPr>
                <w:b/>
                <w:sz w:val="18"/>
                <w:szCs w:val="18"/>
              </w:rPr>
            </w:pPr>
            <w:r w:rsidRPr="001F4EC0">
              <w:rPr>
                <w:b/>
                <w:sz w:val="18"/>
                <w:szCs w:val="18"/>
              </w:rPr>
              <w:t>Table S3.3 Storm sewage discharge settings</w:t>
            </w:r>
          </w:p>
        </w:tc>
      </w:tr>
      <w:tr w:rsidR="00311433" w:rsidRPr="0073697B" w14:paraId="18082039" w14:textId="77777777" w:rsidTr="00311433">
        <w:trPr>
          <w:cantSplit/>
          <w:tblHeader/>
        </w:trPr>
        <w:tc>
          <w:tcPr>
            <w:tcW w:w="968" w:type="pct"/>
            <w:shd w:val="clear" w:color="auto" w:fill="auto"/>
          </w:tcPr>
          <w:p w14:paraId="63755F7C" w14:textId="77777777" w:rsidR="0047393C" w:rsidRPr="00311433" w:rsidRDefault="0047393C" w:rsidP="00BB22EC">
            <w:pPr>
              <w:pStyle w:val="TableText"/>
              <w:keepNext/>
              <w:rPr>
                <w:b/>
                <w:sz w:val="18"/>
                <w:szCs w:val="18"/>
              </w:rPr>
            </w:pPr>
            <w:r w:rsidRPr="00311433">
              <w:rPr>
                <w:b/>
                <w:sz w:val="18"/>
                <w:szCs w:val="18"/>
              </w:rPr>
              <w:t xml:space="preserve">Effluents and discharge points </w:t>
            </w:r>
          </w:p>
        </w:tc>
        <w:tc>
          <w:tcPr>
            <w:tcW w:w="804" w:type="pct"/>
            <w:shd w:val="clear" w:color="auto" w:fill="auto"/>
          </w:tcPr>
          <w:p w14:paraId="28DCFCD4" w14:textId="77777777" w:rsidR="0047393C" w:rsidRPr="00311433" w:rsidRDefault="0047393C" w:rsidP="00BB22EC">
            <w:pPr>
              <w:pStyle w:val="TableText"/>
              <w:keepNext/>
              <w:rPr>
                <w:b/>
                <w:sz w:val="18"/>
                <w:szCs w:val="18"/>
              </w:rPr>
            </w:pPr>
            <w:r w:rsidRPr="00311433">
              <w:rPr>
                <w:b/>
                <w:sz w:val="18"/>
                <w:szCs w:val="18"/>
              </w:rPr>
              <w:t>Description of discharge</w:t>
            </w:r>
          </w:p>
        </w:tc>
        <w:tc>
          <w:tcPr>
            <w:tcW w:w="644" w:type="pct"/>
            <w:shd w:val="clear" w:color="auto" w:fill="auto"/>
          </w:tcPr>
          <w:p w14:paraId="40DC2742" w14:textId="77777777" w:rsidR="0047393C" w:rsidRPr="00311433" w:rsidRDefault="0047393C" w:rsidP="00BB22EC">
            <w:pPr>
              <w:pStyle w:val="TableText"/>
              <w:keepNext/>
              <w:rPr>
                <w:b/>
                <w:sz w:val="18"/>
                <w:szCs w:val="18"/>
              </w:rPr>
            </w:pPr>
            <w:r w:rsidRPr="00311433">
              <w:rPr>
                <w:b/>
                <w:sz w:val="18"/>
                <w:szCs w:val="18"/>
              </w:rPr>
              <w:t>Overflow setting l/s</w:t>
            </w:r>
          </w:p>
        </w:tc>
        <w:tc>
          <w:tcPr>
            <w:tcW w:w="886" w:type="pct"/>
            <w:shd w:val="clear" w:color="auto" w:fill="auto"/>
          </w:tcPr>
          <w:p w14:paraId="58DAEB70" w14:textId="77777777" w:rsidR="0047393C" w:rsidRPr="00311433" w:rsidRDefault="0047393C" w:rsidP="00BB22EC">
            <w:pPr>
              <w:pStyle w:val="TableText"/>
              <w:keepNext/>
              <w:rPr>
                <w:rStyle w:val="Red"/>
                <w:b/>
                <w:color w:val="auto"/>
                <w:sz w:val="18"/>
                <w:szCs w:val="18"/>
              </w:rPr>
            </w:pPr>
            <w:r w:rsidRPr="00311433">
              <w:rPr>
                <w:rStyle w:val="Red"/>
                <w:b/>
                <w:color w:val="auto"/>
                <w:sz w:val="18"/>
                <w:szCs w:val="18"/>
              </w:rPr>
              <w:t>Maximum size of solid matter</w:t>
            </w:r>
          </w:p>
        </w:tc>
        <w:tc>
          <w:tcPr>
            <w:tcW w:w="730" w:type="pct"/>
            <w:shd w:val="clear" w:color="auto" w:fill="auto"/>
          </w:tcPr>
          <w:p w14:paraId="14272026" w14:textId="0772DC31" w:rsidR="0047393C" w:rsidRPr="00311433" w:rsidRDefault="0047393C" w:rsidP="00BB22EC">
            <w:pPr>
              <w:pStyle w:val="TableText"/>
              <w:keepNext/>
              <w:rPr>
                <w:rStyle w:val="Red"/>
                <w:b/>
                <w:color w:val="auto"/>
                <w:sz w:val="18"/>
                <w:szCs w:val="18"/>
              </w:rPr>
            </w:pPr>
            <w:r w:rsidRPr="00311433">
              <w:rPr>
                <w:rStyle w:val="Red"/>
                <w:b/>
                <w:color w:val="auto"/>
                <w:sz w:val="18"/>
                <w:szCs w:val="18"/>
              </w:rPr>
              <w:t>Screen aperture size</w:t>
            </w:r>
          </w:p>
        </w:tc>
        <w:tc>
          <w:tcPr>
            <w:tcW w:w="968" w:type="pct"/>
            <w:shd w:val="clear" w:color="auto" w:fill="auto"/>
          </w:tcPr>
          <w:p w14:paraId="4155EA3E" w14:textId="6775C6FD" w:rsidR="0047393C" w:rsidRPr="00311433" w:rsidRDefault="0047393C" w:rsidP="00311433">
            <w:pPr>
              <w:pStyle w:val="TableText"/>
              <w:keepNext/>
              <w:rPr>
                <w:b/>
                <w:sz w:val="18"/>
                <w:szCs w:val="18"/>
              </w:rPr>
            </w:pPr>
            <w:r w:rsidRPr="00311433">
              <w:rPr>
                <w:b/>
                <w:sz w:val="18"/>
                <w:szCs w:val="18"/>
              </w:rPr>
              <w:t>Minimum storage capacity m</w:t>
            </w:r>
            <w:r w:rsidRPr="00311433">
              <w:rPr>
                <w:b/>
                <w:sz w:val="18"/>
                <w:szCs w:val="18"/>
                <w:vertAlign w:val="superscript"/>
              </w:rPr>
              <w:t>3</w:t>
            </w:r>
            <w:r w:rsidRPr="00311433">
              <w:rPr>
                <w:b/>
                <w:sz w:val="18"/>
                <w:szCs w:val="18"/>
              </w:rPr>
              <w:t xml:space="preserve"> </w:t>
            </w:r>
            <w:r w:rsidRPr="00311433">
              <w:rPr>
                <w:rStyle w:val="Pink"/>
                <w:b/>
                <w:color w:val="auto"/>
              </w:rPr>
              <w:t>(</w:t>
            </w:r>
            <w:r w:rsidRPr="00311433">
              <w:rPr>
                <w:rStyle w:val="Pink"/>
                <w:b/>
                <w:color w:val="auto"/>
                <w:sz w:val="18"/>
                <w:szCs w:val="18"/>
              </w:rPr>
              <w:t>offline)</w:t>
            </w:r>
          </w:p>
        </w:tc>
      </w:tr>
      <w:tr w:rsidR="00311433" w:rsidRPr="004B2752" w14:paraId="2CE35704" w14:textId="77777777" w:rsidTr="00311433">
        <w:trPr>
          <w:cantSplit/>
        </w:trPr>
        <w:tc>
          <w:tcPr>
            <w:tcW w:w="968" w:type="pct"/>
            <w:shd w:val="clear" w:color="auto" w:fill="auto"/>
          </w:tcPr>
          <w:p w14:paraId="0AC8DA11" w14:textId="77777777" w:rsidR="0047393C" w:rsidRPr="00311433" w:rsidRDefault="0047393C" w:rsidP="00821962">
            <w:pPr>
              <w:pStyle w:val="TableText"/>
              <w:rPr>
                <w:rStyle w:val="Blue"/>
                <w:color w:val="auto"/>
                <w:sz w:val="18"/>
                <w:szCs w:val="18"/>
              </w:rPr>
            </w:pPr>
            <w:r w:rsidRPr="00311433">
              <w:rPr>
                <w:rStyle w:val="Blue"/>
                <w:color w:val="auto"/>
                <w:sz w:val="18"/>
                <w:szCs w:val="18"/>
              </w:rPr>
              <w:t>A2 Settled storm sewage via Settled Storm Discharge Point</w:t>
            </w:r>
          </w:p>
        </w:tc>
        <w:tc>
          <w:tcPr>
            <w:tcW w:w="804" w:type="pct"/>
            <w:shd w:val="clear" w:color="auto" w:fill="auto"/>
          </w:tcPr>
          <w:p w14:paraId="566269DC" w14:textId="77777777" w:rsidR="0047393C" w:rsidRPr="00311433" w:rsidRDefault="0047393C" w:rsidP="00821962">
            <w:pPr>
              <w:pStyle w:val="TableText"/>
              <w:rPr>
                <w:rStyle w:val="Blue"/>
                <w:color w:val="auto"/>
                <w:sz w:val="18"/>
                <w:szCs w:val="18"/>
              </w:rPr>
            </w:pPr>
            <w:r w:rsidRPr="00311433">
              <w:rPr>
                <w:rStyle w:val="Blue"/>
                <w:color w:val="auto"/>
                <w:sz w:val="18"/>
                <w:szCs w:val="18"/>
              </w:rPr>
              <w:t>Settled storm sewage</w:t>
            </w:r>
          </w:p>
        </w:tc>
        <w:tc>
          <w:tcPr>
            <w:tcW w:w="644" w:type="pct"/>
            <w:shd w:val="clear" w:color="auto" w:fill="auto"/>
          </w:tcPr>
          <w:p w14:paraId="1883F2CB" w14:textId="77777777" w:rsidR="0047393C" w:rsidRPr="00311433" w:rsidRDefault="0047393C" w:rsidP="00821962">
            <w:pPr>
              <w:pStyle w:val="TableText"/>
              <w:rPr>
                <w:rStyle w:val="Blue"/>
                <w:color w:val="auto"/>
                <w:sz w:val="18"/>
                <w:szCs w:val="18"/>
              </w:rPr>
            </w:pPr>
            <w:r w:rsidRPr="00311433">
              <w:rPr>
                <w:noProof/>
                <w:sz w:val="18"/>
                <w:szCs w:val="18"/>
              </w:rPr>
              <w:t>27</w:t>
            </w:r>
          </w:p>
        </w:tc>
        <w:tc>
          <w:tcPr>
            <w:tcW w:w="886" w:type="pct"/>
            <w:shd w:val="clear" w:color="auto" w:fill="auto"/>
          </w:tcPr>
          <w:p w14:paraId="371CC17E" w14:textId="2BBA7CE4" w:rsidR="0047393C" w:rsidRPr="00311433" w:rsidRDefault="0047393C" w:rsidP="00311433">
            <w:pPr>
              <w:pStyle w:val="TableText"/>
              <w:rPr>
                <w:rStyle w:val="Pink"/>
                <w:color w:val="auto"/>
                <w:sz w:val="18"/>
                <w:szCs w:val="18"/>
              </w:rPr>
            </w:pPr>
            <w:r w:rsidRPr="00311433">
              <w:rPr>
                <w:rStyle w:val="Blue"/>
                <w:color w:val="auto"/>
                <w:sz w:val="18"/>
                <w:szCs w:val="18"/>
              </w:rPr>
              <w:t>No greater than 6 mm in more than 1 dimension</w:t>
            </w:r>
          </w:p>
        </w:tc>
        <w:tc>
          <w:tcPr>
            <w:tcW w:w="730" w:type="pct"/>
            <w:shd w:val="clear" w:color="auto" w:fill="auto"/>
          </w:tcPr>
          <w:p w14:paraId="25337213" w14:textId="5EDA4294" w:rsidR="0047393C" w:rsidRPr="00311433" w:rsidRDefault="0047393C" w:rsidP="00311433">
            <w:pPr>
              <w:pStyle w:val="TableText"/>
              <w:rPr>
                <w:rStyle w:val="Blue"/>
                <w:color w:val="auto"/>
                <w:sz w:val="18"/>
                <w:szCs w:val="18"/>
              </w:rPr>
            </w:pPr>
            <w:r w:rsidRPr="00311433">
              <w:rPr>
                <w:rStyle w:val="Blue"/>
                <w:color w:val="auto"/>
                <w:sz w:val="18"/>
                <w:szCs w:val="18"/>
              </w:rPr>
              <w:t xml:space="preserve">6 mm x 6 mm </w:t>
            </w:r>
          </w:p>
        </w:tc>
        <w:tc>
          <w:tcPr>
            <w:tcW w:w="968" w:type="pct"/>
            <w:shd w:val="clear" w:color="auto" w:fill="auto"/>
          </w:tcPr>
          <w:p w14:paraId="41AC10E7" w14:textId="77777777" w:rsidR="0047393C" w:rsidRPr="00311433" w:rsidRDefault="0047393C" w:rsidP="00821962">
            <w:pPr>
              <w:pStyle w:val="TableText"/>
              <w:rPr>
                <w:rStyle w:val="Blue"/>
                <w:color w:val="auto"/>
                <w:sz w:val="18"/>
                <w:szCs w:val="18"/>
              </w:rPr>
            </w:pPr>
            <w:r w:rsidRPr="00311433">
              <w:rPr>
                <w:noProof/>
                <w:sz w:val="18"/>
                <w:szCs w:val="18"/>
              </w:rPr>
              <w:t>172</w:t>
            </w:r>
          </w:p>
          <w:p w14:paraId="247EBB47" w14:textId="42C34C51" w:rsidR="0047393C" w:rsidRPr="00311433" w:rsidRDefault="0047393C" w:rsidP="00821962">
            <w:pPr>
              <w:pStyle w:val="TableText"/>
              <w:rPr>
                <w:rStyle w:val="Blue"/>
                <w:color w:val="auto"/>
                <w:sz w:val="18"/>
                <w:szCs w:val="18"/>
              </w:rPr>
            </w:pPr>
          </w:p>
        </w:tc>
      </w:tr>
    </w:tbl>
    <w:p w14:paraId="774167A1" w14:textId="77777777" w:rsidR="00311433" w:rsidRDefault="00311433">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D76C85" w:rsidRPr="001F4EC0" w14:paraId="5EDA9F12" w14:textId="77777777" w:rsidTr="00375251">
        <w:trPr>
          <w:cantSplit/>
          <w:tblHeader/>
        </w:trPr>
        <w:tc>
          <w:tcPr>
            <w:tcW w:w="5000" w:type="pct"/>
            <w:gridSpan w:val="4"/>
            <w:shd w:val="clear" w:color="auto" w:fill="000000"/>
          </w:tcPr>
          <w:p w14:paraId="0393F996" w14:textId="77777777" w:rsidR="00D76C85" w:rsidRPr="004C19D2" w:rsidRDefault="00D76C85" w:rsidP="004C19D2">
            <w:pPr>
              <w:pStyle w:val="TableText"/>
              <w:rPr>
                <w:b/>
                <w:color w:val="FFFFFF"/>
                <w:sz w:val="18"/>
                <w:szCs w:val="18"/>
              </w:rPr>
            </w:pPr>
            <w:r w:rsidRPr="00534C4C">
              <w:rPr>
                <w:b/>
                <w:color w:val="FFFFFF"/>
                <w:sz w:val="18"/>
                <w:szCs w:val="18"/>
              </w:rPr>
              <w:lastRenderedPageBreak/>
              <w:t>Table S3.4 Monitoring points</w:t>
            </w:r>
          </w:p>
        </w:tc>
      </w:tr>
      <w:tr w:rsidR="00D76C85" w:rsidRPr="001F4EC0" w14:paraId="453D5D77" w14:textId="77777777" w:rsidTr="00375251">
        <w:trPr>
          <w:cantSplit/>
          <w:tblHeader/>
        </w:trPr>
        <w:tc>
          <w:tcPr>
            <w:tcW w:w="888" w:type="pct"/>
            <w:shd w:val="clear" w:color="auto" w:fill="auto"/>
          </w:tcPr>
          <w:p w14:paraId="04155C7F" w14:textId="77777777" w:rsidR="00D76C85" w:rsidRPr="001F4EC0" w:rsidRDefault="00D76C85" w:rsidP="008A08E9">
            <w:pPr>
              <w:pStyle w:val="TableText"/>
              <w:rPr>
                <w:b/>
                <w:sz w:val="18"/>
                <w:szCs w:val="18"/>
              </w:rPr>
            </w:pPr>
            <w:r w:rsidRPr="001F4EC0">
              <w:rPr>
                <w:b/>
                <w:sz w:val="18"/>
                <w:szCs w:val="18"/>
              </w:rPr>
              <w:t>Effluents and discharge points</w:t>
            </w:r>
          </w:p>
        </w:tc>
        <w:tc>
          <w:tcPr>
            <w:tcW w:w="1532" w:type="pct"/>
            <w:shd w:val="clear" w:color="auto" w:fill="auto"/>
          </w:tcPr>
          <w:p w14:paraId="428A1747" w14:textId="77777777" w:rsidR="00D76C85" w:rsidRPr="001F4EC0" w:rsidRDefault="00D76C85" w:rsidP="008A08E9">
            <w:pPr>
              <w:pStyle w:val="TableText"/>
              <w:rPr>
                <w:b/>
                <w:sz w:val="18"/>
                <w:szCs w:val="18"/>
              </w:rPr>
            </w:pPr>
            <w:r w:rsidRPr="001F4EC0">
              <w:rPr>
                <w:b/>
                <w:sz w:val="18"/>
                <w:szCs w:val="18"/>
              </w:rPr>
              <w:t>Monitoring type</w:t>
            </w:r>
          </w:p>
        </w:tc>
        <w:tc>
          <w:tcPr>
            <w:tcW w:w="1129" w:type="pct"/>
            <w:shd w:val="clear" w:color="auto" w:fill="auto"/>
          </w:tcPr>
          <w:p w14:paraId="46ABDFE6" w14:textId="77777777" w:rsidR="00D76C85" w:rsidRPr="001F4EC0" w:rsidRDefault="00D76C85" w:rsidP="008A08E9">
            <w:pPr>
              <w:pStyle w:val="TableText"/>
              <w:rPr>
                <w:b/>
                <w:sz w:val="18"/>
                <w:szCs w:val="18"/>
              </w:rPr>
            </w:pPr>
            <w:r w:rsidRPr="001F4EC0">
              <w:rPr>
                <w:b/>
                <w:sz w:val="18"/>
                <w:szCs w:val="18"/>
              </w:rPr>
              <w:t>Monitoring point NGR</w:t>
            </w:r>
          </w:p>
        </w:tc>
        <w:tc>
          <w:tcPr>
            <w:tcW w:w="1451" w:type="pct"/>
            <w:shd w:val="clear" w:color="auto" w:fill="auto"/>
          </w:tcPr>
          <w:p w14:paraId="4AB963FA" w14:textId="77777777" w:rsidR="00D76C85" w:rsidRPr="001F4EC0" w:rsidRDefault="00D76C85" w:rsidP="008A08E9">
            <w:pPr>
              <w:pStyle w:val="TableText"/>
              <w:rPr>
                <w:b/>
                <w:sz w:val="18"/>
                <w:szCs w:val="18"/>
              </w:rPr>
            </w:pPr>
            <w:r w:rsidRPr="001F4EC0">
              <w:rPr>
                <w:b/>
                <w:sz w:val="18"/>
                <w:szCs w:val="18"/>
              </w:rPr>
              <w:t>Monitoring point reference</w:t>
            </w:r>
          </w:p>
        </w:tc>
      </w:tr>
      <w:tr w:rsidR="00D76C85" w:rsidRPr="001F4EC0" w14:paraId="086BC4C6" w14:textId="77777777" w:rsidTr="00375251">
        <w:trPr>
          <w:cantSplit/>
        </w:trPr>
        <w:tc>
          <w:tcPr>
            <w:tcW w:w="888" w:type="pct"/>
            <w:vMerge w:val="restart"/>
            <w:shd w:val="clear" w:color="auto" w:fill="auto"/>
          </w:tcPr>
          <w:p w14:paraId="5E376A6E" w14:textId="1CC95423" w:rsidR="00D76C85" w:rsidRPr="00311433" w:rsidRDefault="00D76C85" w:rsidP="008A08E9">
            <w:pPr>
              <w:pStyle w:val="TableText"/>
              <w:rPr>
                <w:rStyle w:val="Blue"/>
                <w:color w:val="auto"/>
                <w:sz w:val="18"/>
                <w:szCs w:val="18"/>
              </w:rPr>
            </w:pPr>
            <w:r w:rsidRPr="00311433">
              <w:rPr>
                <w:rStyle w:val="Blue"/>
                <w:color w:val="auto"/>
                <w:sz w:val="18"/>
                <w:szCs w:val="18"/>
              </w:rPr>
              <w:t>A1 Secondary treated sewage effluent via Final Effluent Discharge Point</w:t>
            </w:r>
          </w:p>
        </w:tc>
        <w:tc>
          <w:tcPr>
            <w:tcW w:w="1532" w:type="pct"/>
            <w:shd w:val="clear" w:color="auto" w:fill="auto"/>
          </w:tcPr>
          <w:p w14:paraId="4C65D4E8" w14:textId="20C3FFF3" w:rsidR="00D76C85" w:rsidRPr="00311433" w:rsidRDefault="00D76C85" w:rsidP="008A08E9">
            <w:pPr>
              <w:pStyle w:val="TableText"/>
              <w:rPr>
                <w:rStyle w:val="Blue"/>
                <w:color w:val="auto"/>
                <w:sz w:val="18"/>
                <w:szCs w:val="18"/>
              </w:rPr>
            </w:pPr>
            <w:r w:rsidRPr="00311433">
              <w:rPr>
                <w:rStyle w:val="Blue"/>
                <w:color w:val="auto"/>
                <w:sz w:val="18"/>
                <w:szCs w:val="18"/>
              </w:rPr>
              <w:t>UWWTR inlet sampling</w:t>
            </w:r>
          </w:p>
        </w:tc>
        <w:tc>
          <w:tcPr>
            <w:tcW w:w="1129" w:type="pct"/>
            <w:shd w:val="clear" w:color="auto" w:fill="auto"/>
          </w:tcPr>
          <w:p w14:paraId="79A59F0C" w14:textId="77777777" w:rsidR="00D76C85" w:rsidRPr="00311433" w:rsidRDefault="00D76C85" w:rsidP="008A08E9">
            <w:pPr>
              <w:pStyle w:val="TableText"/>
              <w:rPr>
                <w:rStyle w:val="Blue"/>
                <w:color w:val="auto"/>
                <w:sz w:val="18"/>
                <w:szCs w:val="18"/>
              </w:rPr>
            </w:pPr>
            <w:r w:rsidRPr="00311433">
              <w:rPr>
                <w:noProof/>
                <w:sz w:val="18"/>
                <w:szCs w:val="18"/>
              </w:rPr>
              <w:t>SN 61800 21110</w:t>
            </w:r>
          </w:p>
        </w:tc>
        <w:tc>
          <w:tcPr>
            <w:tcW w:w="1451" w:type="pct"/>
            <w:shd w:val="clear" w:color="auto" w:fill="auto"/>
          </w:tcPr>
          <w:p w14:paraId="61D3763C" w14:textId="77777777" w:rsidR="00D76C85" w:rsidRPr="00311433" w:rsidRDefault="00D76C85" w:rsidP="008A08E9">
            <w:pPr>
              <w:pStyle w:val="TableText"/>
              <w:rPr>
                <w:rStyle w:val="Blue"/>
                <w:color w:val="auto"/>
                <w:sz w:val="18"/>
                <w:szCs w:val="18"/>
              </w:rPr>
            </w:pPr>
            <w:r w:rsidRPr="00311433">
              <w:rPr>
                <w:rStyle w:val="Blue"/>
                <w:color w:val="auto"/>
                <w:sz w:val="18"/>
                <w:szCs w:val="18"/>
              </w:rPr>
              <w:t>UWWTR Inlet Sample Point</w:t>
            </w:r>
          </w:p>
        </w:tc>
      </w:tr>
      <w:tr w:rsidR="00D76C85" w:rsidRPr="001F4EC0" w14:paraId="3AF19C02" w14:textId="77777777" w:rsidTr="00311433">
        <w:trPr>
          <w:cantSplit/>
          <w:trHeight w:val="375"/>
        </w:trPr>
        <w:tc>
          <w:tcPr>
            <w:tcW w:w="888" w:type="pct"/>
            <w:vMerge/>
            <w:shd w:val="clear" w:color="auto" w:fill="auto"/>
          </w:tcPr>
          <w:p w14:paraId="2968A5C4" w14:textId="77777777" w:rsidR="00D76C85" w:rsidRPr="00311433" w:rsidRDefault="00D76C85" w:rsidP="00A24F75">
            <w:pPr>
              <w:pStyle w:val="TableText"/>
              <w:rPr>
                <w:rStyle w:val="Blue"/>
                <w:color w:val="auto"/>
                <w:sz w:val="18"/>
                <w:szCs w:val="18"/>
              </w:rPr>
            </w:pPr>
          </w:p>
        </w:tc>
        <w:tc>
          <w:tcPr>
            <w:tcW w:w="1532" w:type="pct"/>
            <w:shd w:val="clear" w:color="auto" w:fill="auto"/>
          </w:tcPr>
          <w:p w14:paraId="2EAC0EC5" w14:textId="77777777" w:rsidR="00D76C85" w:rsidRPr="00311433" w:rsidRDefault="00D76C85" w:rsidP="00A24F75">
            <w:pPr>
              <w:pStyle w:val="TableText"/>
              <w:rPr>
                <w:rStyle w:val="Blue"/>
                <w:color w:val="auto"/>
                <w:sz w:val="18"/>
                <w:szCs w:val="18"/>
              </w:rPr>
            </w:pPr>
            <w:r w:rsidRPr="00311433">
              <w:rPr>
                <w:rStyle w:val="Blue"/>
                <w:color w:val="auto"/>
                <w:sz w:val="18"/>
                <w:szCs w:val="18"/>
              </w:rPr>
              <w:t>Final effluent sampling</w:t>
            </w:r>
          </w:p>
        </w:tc>
        <w:tc>
          <w:tcPr>
            <w:tcW w:w="1129" w:type="pct"/>
            <w:shd w:val="clear" w:color="auto" w:fill="auto"/>
          </w:tcPr>
          <w:p w14:paraId="19BF68BF" w14:textId="77777777" w:rsidR="00D76C85" w:rsidRPr="00311433" w:rsidRDefault="00D76C85" w:rsidP="00A24F75">
            <w:pPr>
              <w:pStyle w:val="TableText"/>
              <w:rPr>
                <w:rStyle w:val="Blue"/>
                <w:color w:val="auto"/>
                <w:sz w:val="18"/>
                <w:szCs w:val="18"/>
              </w:rPr>
            </w:pPr>
            <w:r w:rsidRPr="00311433">
              <w:rPr>
                <w:noProof/>
                <w:sz w:val="18"/>
                <w:szCs w:val="18"/>
              </w:rPr>
              <w:t>SN 61717 21104</w:t>
            </w:r>
          </w:p>
        </w:tc>
        <w:tc>
          <w:tcPr>
            <w:tcW w:w="1451" w:type="pct"/>
            <w:shd w:val="clear" w:color="auto" w:fill="auto"/>
          </w:tcPr>
          <w:p w14:paraId="5F221E4F" w14:textId="77777777" w:rsidR="00D76C85" w:rsidRPr="00311433" w:rsidRDefault="00D76C85" w:rsidP="00A24F75">
            <w:pPr>
              <w:pStyle w:val="TableText"/>
              <w:rPr>
                <w:rStyle w:val="Blue"/>
                <w:color w:val="auto"/>
                <w:sz w:val="18"/>
                <w:szCs w:val="18"/>
              </w:rPr>
            </w:pPr>
            <w:r w:rsidRPr="00311433">
              <w:rPr>
                <w:rStyle w:val="Blue"/>
                <w:color w:val="auto"/>
                <w:sz w:val="18"/>
                <w:szCs w:val="18"/>
              </w:rPr>
              <w:t>Final Effluent Sample Point</w:t>
            </w:r>
          </w:p>
        </w:tc>
      </w:tr>
      <w:tr w:rsidR="00D76C85" w:rsidRPr="001F4EC0" w14:paraId="5A899ECD" w14:textId="77777777" w:rsidTr="00375251">
        <w:trPr>
          <w:cantSplit/>
          <w:trHeight w:val="270"/>
        </w:trPr>
        <w:tc>
          <w:tcPr>
            <w:tcW w:w="888" w:type="pct"/>
            <w:vMerge/>
            <w:shd w:val="clear" w:color="auto" w:fill="auto"/>
          </w:tcPr>
          <w:p w14:paraId="61FAD45D" w14:textId="77777777" w:rsidR="00D76C85" w:rsidRPr="00311433" w:rsidRDefault="00D76C85" w:rsidP="00A24F75">
            <w:pPr>
              <w:pStyle w:val="TableText"/>
              <w:rPr>
                <w:rStyle w:val="Blue"/>
                <w:color w:val="auto"/>
                <w:sz w:val="18"/>
                <w:szCs w:val="18"/>
              </w:rPr>
            </w:pPr>
          </w:p>
        </w:tc>
        <w:tc>
          <w:tcPr>
            <w:tcW w:w="1532" w:type="pct"/>
            <w:shd w:val="clear" w:color="auto" w:fill="auto"/>
          </w:tcPr>
          <w:p w14:paraId="6EB1D33E" w14:textId="77777777" w:rsidR="00D76C85" w:rsidRPr="00311433" w:rsidRDefault="00D76C85" w:rsidP="00A24F75">
            <w:pPr>
              <w:pStyle w:val="TableText"/>
              <w:rPr>
                <w:rStyle w:val="Blue"/>
                <w:color w:val="auto"/>
                <w:sz w:val="18"/>
                <w:szCs w:val="18"/>
              </w:rPr>
            </w:pPr>
            <w:r w:rsidRPr="00311433">
              <w:rPr>
                <w:rStyle w:val="Blue"/>
                <w:color w:val="auto"/>
                <w:sz w:val="18"/>
                <w:szCs w:val="18"/>
              </w:rPr>
              <w:t>MCERTS continuous flow monitoring</w:t>
            </w:r>
          </w:p>
        </w:tc>
        <w:tc>
          <w:tcPr>
            <w:tcW w:w="1129" w:type="pct"/>
            <w:shd w:val="clear" w:color="auto" w:fill="auto"/>
          </w:tcPr>
          <w:p w14:paraId="3701DB19" w14:textId="77777777" w:rsidR="00D76C85" w:rsidRPr="00311433" w:rsidRDefault="00D76C85" w:rsidP="00A24F75">
            <w:pPr>
              <w:pStyle w:val="TableText"/>
              <w:rPr>
                <w:rStyle w:val="Blue"/>
                <w:color w:val="auto"/>
                <w:sz w:val="18"/>
                <w:szCs w:val="18"/>
              </w:rPr>
            </w:pPr>
            <w:r w:rsidRPr="00311433">
              <w:rPr>
                <w:noProof/>
                <w:sz w:val="18"/>
                <w:szCs w:val="18"/>
              </w:rPr>
              <w:t>SN 61717 21105</w:t>
            </w:r>
          </w:p>
        </w:tc>
        <w:tc>
          <w:tcPr>
            <w:tcW w:w="1451" w:type="pct"/>
            <w:shd w:val="clear" w:color="auto" w:fill="auto"/>
          </w:tcPr>
          <w:p w14:paraId="5D3F255F" w14:textId="77777777" w:rsidR="00D76C85" w:rsidRPr="00311433" w:rsidRDefault="00D76C85" w:rsidP="00A24F75">
            <w:pPr>
              <w:pStyle w:val="TableText"/>
              <w:rPr>
                <w:rStyle w:val="Blue"/>
                <w:color w:val="auto"/>
                <w:sz w:val="18"/>
                <w:szCs w:val="18"/>
              </w:rPr>
            </w:pPr>
            <w:r w:rsidRPr="00311433">
              <w:rPr>
                <w:rStyle w:val="Blue"/>
                <w:color w:val="auto"/>
                <w:sz w:val="18"/>
                <w:szCs w:val="18"/>
              </w:rPr>
              <w:t>MCERTS Flow Monitoring Point</w:t>
            </w:r>
          </w:p>
        </w:tc>
      </w:tr>
      <w:tr w:rsidR="00D76C85" w:rsidRPr="001F4EC0" w14:paraId="68D4FCD2" w14:textId="77777777" w:rsidTr="00375251">
        <w:trPr>
          <w:cantSplit/>
          <w:trHeight w:val="270"/>
        </w:trPr>
        <w:tc>
          <w:tcPr>
            <w:tcW w:w="888" w:type="pct"/>
            <w:vMerge/>
            <w:shd w:val="clear" w:color="auto" w:fill="auto"/>
          </w:tcPr>
          <w:p w14:paraId="6C9E10E3" w14:textId="77777777" w:rsidR="00D76C85" w:rsidRPr="00311433" w:rsidRDefault="00D76C85" w:rsidP="00A24F75">
            <w:pPr>
              <w:pStyle w:val="TableText"/>
              <w:rPr>
                <w:rStyle w:val="Blue"/>
                <w:color w:val="auto"/>
                <w:sz w:val="18"/>
                <w:szCs w:val="18"/>
              </w:rPr>
            </w:pPr>
          </w:p>
        </w:tc>
        <w:tc>
          <w:tcPr>
            <w:tcW w:w="1532" w:type="pct"/>
            <w:shd w:val="clear" w:color="auto" w:fill="auto"/>
          </w:tcPr>
          <w:p w14:paraId="06FABC52" w14:textId="77777777" w:rsidR="00D76C85" w:rsidRPr="00311433" w:rsidRDefault="00D76C85" w:rsidP="00A24F75">
            <w:pPr>
              <w:pStyle w:val="TableText"/>
              <w:rPr>
                <w:rStyle w:val="Blue"/>
                <w:color w:val="auto"/>
                <w:sz w:val="18"/>
                <w:szCs w:val="18"/>
              </w:rPr>
            </w:pPr>
            <w:r w:rsidRPr="00311433">
              <w:rPr>
                <w:rStyle w:val="Blue"/>
                <w:color w:val="auto"/>
                <w:sz w:val="18"/>
                <w:szCs w:val="18"/>
              </w:rPr>
              <w:t>UWWTR sampling</w:t>
            </w:r>
          </w:p>
        </w:tc>
        <w:tc>
          <w:tcPr>
            <w:tcW w:w="1129" w:type="pct"/>
            <w:shd w:val="clear" w:color="auto" w:fill="auto"/>
          </w:tcPr>
          <w:p w14:paraId="5C173FF9" w14:textId="77777777" w:rsidR="00D76C85" w:rsidRPr="00311433" w:rsidRDefault="00D76C85" w:rsidP="00A24F75">
            <w:pPr>
              <w:pStyle w:val="TableText"/>
              <w:rPr>
                <w:rStyle w:val="Blue"/>
                <w:color w:val="auto"/>
                <w:sz w:val="18"/>
                <w:szCs w:val="18"/>
              </w:rPr>
            </w:pPr>
            <w:r w:rsidRPr="00311433">
              <w:rPr>
                <w:noProof/>
                <w:sz w:val="18"/>
                <w:szCs w:val="18"/>
              </w:rPr>
              <w:t>SN 61717 21104</w:t>
            </w:r>
          </w:p>
        </w:tc>
        <w:tc>
          <w:tcPr>
            <w:tcW w:w="1451" w:type="pct"/>
            <w:shd w:val="clear" w:color="auto" w:fill="auto"/>
          </w:tcPr>
          <w:p w14:paraId="02FE176A" w14:textId="77777777" w:rsidR="00D76C85" w:rsidRPr="00311433" w:rsidRDefault="00D76C85" w:rsidP="00A24F75">
            <w:pPr>
              <w:pStyle w:val="TableText"/>
              <w:rPr>
                <w:rStyle w:val="Blue"/>
                <w:color w:val="auto"/>
                <w:sz w:val="18"/>
                <w:szCs w:val="18"/>
              </w:rPr>
            </w:pPr>
            <w:r w:rsidRPr="00311433">
              <w:rPr>
                <w:rStyle w:val="Blue"/>
                <w:color w:val="auto"/>
                <w:sz w:val="18"/>
                <w:szCs w:val="18"/>
              </w:rPr>
              <w:t>UWWTR Sample Point</w:t>
            </w:r>
          </w:p>
        </w:tc>
      </w:tr>
      <w:tr w:rsidR="00D76C85" w:rsidRPr="001F4EC0" w14:paraId="59082F9D" w14:textId="77777777" w:rsidTr="00375251">
        <w:trPr>
          <w:cantSplit/>
        </w:trPr>
        <w:tc>
          <w:tcPr>
            <w:tcW w:w="888" w:type="pct"/>
            <w:vMerge w:val="restart"/>
            <w:shd w:val="clear" w:color="auto" w:fill="auto"/>
          </w:tcPr>
          <w:p w14:paraId="4DF3F0C9" w14:textId="77777777" w:rsidR="00D76C85" w:rsidRPr="00311433" w:rsidRDefault="00D76C85" w:rsidP="00A24F75">
            <w:pPr>
              <w:pStyle w:val="TableText"/>
              <w:rPr>
                <w:rStyle w:val="Blue"/>
                <w:color w:val="auto"/>
                <w:sz w:val="18"/>
                <w:szCs w:val="18"/>
              </w:rPr>
            </w:pPr>
            <w:r w:rsidRPr="00311433">
              <w:rPr>
                <w:rStyle w:val="Blue"/>
                <w:color w:val="auto"/>
                <w:sz w:val="18"/>
                <w:szCs w:val="18"/>
              </w:rPr>
              <w:t>A2 Settled storm sewage via Settled Storm Discharge Point</w:t>
            </w:r>
          </w:p>
          <w:p w14:paraId="22694077" w14:textId="77777777" w:rsidR="00D76C85" w:rsidRPr="00311433" w:rsidRDefault="00D76C85" w:rsidP="00A24F75">
            <w:pPr>
              <w:pStyle w:val="TableText"/>
              <w:rPr>
                <w:rStyle w:val="Blue"/>
                <w:color w:val="auto"/>
                <w:sz w:val="18"/>
                <w:szCs w:val="18"/>
              </w:rPr>
            </w:pPr>
          </w:p>
        </w:tc>
        <w:tc>
          <w:tcPr>
            <w:tcW w:w="1532" w:type="pct"/>
            <w:shd w:val="clear" w:color="auto" w:fill="auto"/>
          </w:tcPr>
          <w:p w14:paraId="3ADAC8DB" w14:textId="77777777" w:rsidR="00D76C85" w:rsidRPr="00311433" w:rsidRDefault="00D76C85" w:rsidP="00A24F75">
            <w:pPr>
              <w:pStyle w:val="TableText"/>
              <w:rPr>
                <w:rStyle w:val="Blue"/>
                <w:color w:val="auto"/>
                <w:sz w:val="18"/>
                <w:szCs w:val="18"/>
              </w:rPr>
            </w:pPr>
            <w:r w:rsidRPr="00311433">
              <w:rPr>
                <w:rStyle w:val="Blue"/>
                <w:color w:val="auto"/>
                <w:sz w:val="18"/>
                <w:szCs w:val="18"/>
              </w:rPr>
              <w:t>Settled storm effluent sampling</w:t>
            </w:r>
          </w:p>
        </w:tc>
        <w:tc>
          <w:tcPr>
            <w:tcW w:w="1129" w:type="pct"/>
            <w:shd w:val="clear" w:color="auto" w:fill="auto"/>
          </w:tcPr>
          <w:p w14:paraId="7658592A" w14:textId="77777777" w:rsidR="00D76C85" w:rsidRPr="00311433" w:rsidRDefault="00D76C85" w:rsidP="00A24F75">
            <w:pPr>
              <w:pStyle w:val="TableText"/>
              <w:rPr>
                <w:rStyle w:val="Blue"/>
                <w:color w:val="auto"/>
                <w:sz w:val="18"/>
                <w:szCs w:val="18"/>
              </w:rPr>
            </w:pPr>
            <w:r w:rsidRPr="00311433">
              <w:rPr>
                <w:noProof/>
                <w:sz w:val="18"/>
                <w:szCs w:val="18"/>
              </w:rPr>
              <w:t>SN 61792 21126</w:t>
            </w:r>
          </w:p>
        </w:tc>
        <w:tc>
          <w:tcPr>
            <w:tcW w:w="1451" w:type="pct"/>
            <w:shd w:val="clear" w:color="auto" w:fill="auto"/>
          </w:tcPr>
          <w:p w14:paraId="366197C5" w14:textId="77777777" w:rsidR="00D76C85" w:rsidRPr="00311433" w:rsidRDefault="00D76C85" w:rsidP="00A24F75">
            <w:pPr>
              <w:pStyle w:val="TableText"/>
              <w:rPr>
                <w:rStyle w:val="Blue"/>
                <w:color w:val="auto"/>
                <w:sz w:val="18"/>
                <w:szCs w:val="18"/>
              </w:rPr>
            </w:pPr>
            <w:r w:rsidRPr="00311433">
              <w:rPr>
                <w:rStyle w:val="Blue"/>
                <w:color w:val="auto"/>
                <w:sz w:val="18"/>
                <w:szCs w:val="18"/>
              </w:rPr>
              <w:t>Settled Storm Sample Point</w:t>
            </w:r>
          </w:p>
        </w:tc>
      </w:tr>
      <w:tr w:rsidR="00D76C85" w:rsidRPr="001F4EC0" w14:paraId="54D1CB02" w14:textId="77777777" w:rsidTr="00375251">
        <w:trPr>
          <w:cantSplit/>
        </w:trPr>
        <w:tc>
          <w:tcPr>
            <w:tcW w:w="888" w:type="pct"/>
            <w:vMerge/>
            <w:shd w:val="clear" w:color="auto" w:fill="auto"/>
          </w:tcPr>
          <w:p w14:paraId="2A178C14" w14:textId="77777777" w:rsidR="00D76C85" w:rsidRPr="00311433" w:rsidRDefault="00D76C85" w:rsidP="00A24F75">
            <w:pPr>
              <w:pStyle w:val="TableText"/>
              <w:rPr>
                <w:rStyle w:val="Blue"/>
                <w:color w:val="auto"/>
                <w:sz w:val="18"/>
                <w:szCs w:val="18"/>
              </w:rPr>
            </w:pPr>
          </w:p>
        </w:tc>
        <w:tc>
          <w:tcPr>
            <w:tcW w:w="1532" w:type="pct"/>
            <w:shd w:val="clear" w:color="auto" w:fill="auto"/>
          </w:tcPr>
          <w:p w14:paraId="2612B078" w14:textId="0E3B975C" w:rsidR="00D76C85" w:rsidRPr="00311433" w:rsidRDefault="00D76C85" w:rsidP="00311433">
            <w:pPr>
              <w:pStyle w:val="TableText"/>
              <w:rPr>
                <w:rStyle w:val="Blue"/>
                <w:color w:val="auto"/>
                <w:sz w:val="18"/>
                <w:szCs w:val="18"/>
              </w:rPr>
            </w:pPr>
            <w:r w:rsidRPr="00311433">
              <w:rPr>
                <w:rStyle w:val="Blue"/>
                <w:color w:val="auto"/>
                <w:sz w:val="18"/>
                <w:szCs w:val="18"/>
              </w:rPr>
              <w:t>Event duration monitoring</w:t>
            </w:r>
          </w:p>
        </w:tc>
        <w:tc>
          <w:tcPr>
            <w:tcW w:w="1129" w:type="pct"/>
            <w:shd w:val="clear" w:color="auto" w:fill="auto"/>
          </w:tcPr>
          <w:p w14:paraId="3608C4C2" w14:textId="77777777" w:rsidR="00D76C85" w:rsidRPr="00311433" w:rsidRDefault="00D76C85" w:rsidP="00A24F75">
            <w:pPr>
              <w:pStyle w:val="TableText"/>
              <w:rPr>
                <w:rStyle w:val="Blue"/>
                <w:color w:val="auto"/>
                <w:sz w:val="18"/>
                <w:szCs w:val="18"/>
              </w:rPr>
            </w:pPr>
            <w:r w:rsidRPr="00311433">
              <w:rPr>
                <w:noProof/>
                <w:sz w:val="18"/>
                <w:szCs w:val="18"/>
              </w:rPr>
              <w:t>SN 61792 21126</w:t>
            </w:r>
          </w:p>
        </w:tc>
        <w:tc>
          <w:tcPr>
            <w:tcW w:w="1451" w:type="pct"/>
            <w:shd w:val="clear" w:color="auto" w:fill="auto"/>
          </w:tcPr>
          <w:p w14:paraId="0971262A" w14:textId="77777777" w:rsidR="00D76C85" w:rsidRPr="00311433" w:rsidRDefault="00D76C85" w:rsidP="00A24F75">
            <w:pPr>
              <w:pStyle w:val="TableText"/>
              <w:rPr>
                <w:rStyle w:val="Blue"/>
                <w:color w:val="auto"/>
                <w:sz w:val="18"/>
                <w:szCs w:val="18"/>
              </w:rPr>
            </w:pPr>
            <w:r w:rsidRPr="00311433">
              <w:rPr>
                <w:rStyle w:val="Blue"/>
                <w:color w:val="auto"/>
                <w:sz w:val="18"/>
                <w:szCs w:val="18"/>
              </w:rPr>
              <w:t>Settled Storm to Environment EDM Monitoring Point</w:t>
            </w:r>
          </w:p>
        </w:tc>
      </w:tr>
      <w:tr w:rsidR="00D76C85" w:rsidRPr="001F4EC0" w14:paraId="58888C34" w14:textId="77777777" w:rsidTr="00375251">
        <w:trPr>
          <w:cantSplit/>
        </w:trPr>
        <w:tc>
          <w:tcPr>
            <w:tcW w:w="888" w:type="pct"/>
            <w:vMerge/>
            <w:shd w:val="clear" w:color="auto" w:fill="auto"/>
          </w:tcPr>
          <w:p w14:paraId="0F65FCF2" w14:textId="77777777" w:rsidR="00D76C85" w:rsidRPr="00311433" w:rsidRDefault="00D76C85" w:rsidP="00A24F75">
            <w:pPr>
              <w:pStyle w:val="TableText"/>
              <w:rPr>
                <w:rStyle w:val="Blue"/>
                <w:color w:val="auto"/>
                <w:sz w:val="18"/>
                <w:szCs w:val="18"/>
                <w:highlight w:val="yellow"/>
              </w:rPr>
            </w:pPr>
          </w:p>
        </w:tc>
        <w:tc>
          <w:tcPr>
            <w:tcW w:w="1532" w:type="pct"/>
            <w:shd w:val="clear" w:color="auto" w:fill="auto"/>
          </w:tcPr>
          <w:p w14:paraId="56A594FF" w14:textId="77777777" w:rsidR="00D76C85" w:rsidRPr="00311433" w:rsidRDefault="00D76C85" w:rsidP="00A24F75">
            <w:pPr>
              <w:pStyle w:val="TableText"/>
              <w:rPr>
                <w:rStyle w:val="Blue"/>
                <w:color w:val="auto"/>
                <w:sz w:val="18"/>
                <w:szCs w:val="18"/>
              </w:rPr>
            </w:pPr>
            <w:r w:rsidRPr="00311433">
              <w:rPr>
                <w:rStyle w:val="Blue"/>
                <w:color w:val="auto"/>
                <w:sz w:val="18"/>
                <w:szCs w:val="18"/>
              </w:rPr>
              <w:t>Flow passed forward monitoring</w:t>
            </w:r>
          </w:p>
        </w:tc>
        <w:tc>
          <w:tcPr>
            <w:tcW w:w="1129" w:type="pct"/>
            <w:shd w:val="clear" w:color="auto" w:fill="auto"/>
          </w:tcPr>
          <w:p w14:paraId="2951E69C" w14:textId="77777777" w:rsidR="00D76C85" w:rsidRPr="00311433" w:rsidRDefault="00D76C85" w:rsidP="00A24F75">
            <w:pPr>
              <w:pStyle w:val="TableText"/>
              <w:rPr>
                <w:rStyle w:val="Blue"/>
                <w:color w:val="auto"/>
                <w:sz w:val="18"/>
                <w:szCs w:val="18"/>
              </w:rPr>
            </w:pPr>
            <w:r w:rsidRPr="00311433">
              <w:rPr>
                <w:noProof/>
                <w:sz w:val="18"/>
                <w:szCs w:val="18"/>
              </w:rPr>
              <w:t>SN 61783 21097</w:t>
            </w:r>
          </w:p>
        </w:tc>
        <w:tc>
          <w:tcPr>
            <w:tcW w:w="1451" w:type="pct"/>
            <w:shd w:val="clear" w:color="auto" w:fill="auto"/>
          </w:tcPr>
          <w:p w14:paraId="4608BEB2" w14:textId="77777777" w:rsidR="00D76C85" w:rsidRPr="00311433" w:rsidRDefault="00D76C85" w:rsidP="00A24F75">
            <w:pPr>
              <w:pStyle w:val="TableText"/>
              <w:rPr>
                <w:rStyle w:val="Blue"/>
                <w:color w:val="auto"/>
                <w:sz w:val="18"/>
                <w:szCs w:val="18"/>
              </w:rPr>
            </w:pPr>
            <w:r w:rsidRPr="00311433">
              <w:rPr>
                <w:rStyle w:val="Blue"/>
                <w:color w:val="auto"/>
                <w:sz w:val="18"/>
                <w:szCs w:val="18"/>
              </w:rPr>
              <w:t>MCERTS FPF Monitoring Point</w:t>
            </w:r>
          </w:p>
        </w:tc>
      </w:tr>
      <w:tr w:rsidR="00D76C85" w:rsidRPr="001F4EC0" w14:paraId="3A09B8CE" w14:textId="77777777" w:rsidTr="00375251">
        <w:trPr>
          <w:cantSplit/>
        </w:trPr>
        <w:tc>
          <w:tcPr>
            <w:tcW w:w="888" w:type="pct"/>
            <w:vMerge/>
            <w:shd w:val="clear" w:color="auto" w:fill="auto"/>
          </w:tcPr>
          <w:p w14:paraId="0977830E" w14:textId="77777777" w:rsidR="00D76C85" w:rsidRPr="00311433" w:rsidRDefault="00D76C85" w:rsidP="00A24F75">
            <w:pPr>
              <w:pStyle w:val="TableText"/>
              <w:rPr>
                <w:rStyle w:val="Blue"/>
                <w:color w:val="auto"/>
                <w:sz w:val="18"/>
                <w:szCs w:val="18"/>
                <w:highlight w:val="yellow"/>
              </w:rPr>
            </w:pPr>
          </w:p>
        </w:tc>
        <w:tc>
          <w:tcPr>
            <w:tcW w:w="1532" w:type="pct"/>
            <w:shd w:val="clear" w:color="auto" w:fill="auto"/>
          </w:tcPr>
          <w:p w14:paraId="48EB7399" w14:textId="77777777" w:rsidR="00D76C85" w:rsidRPr="00311433" w:rsidRDefault="00D76C85" w:rsidP="00A24F75">
            <w:pPr>
              <w:pStyle w:val="TableText"/>
              <w:rPr>
                <w:rStyle w:val="Blue"/>
                <w:color w:val="auto"/>
                <w:sz w:val="18"/>
                <w:szCs w:val="18"/>
              </w:rPr>
            </w:pPr>
            <w:r w:rsidRPr="00311433">
              <w:rPr>
                <w:rStyle w:val="Blue"/>
                <w:color w:val="auto"/>
                <w:sz w:val="18"/>
                <w:szCs w:val="18"/>
              </w:rPr>
              <w:t xml:space="preserve">Overflow operation (into storm storage) monitoring </w:t>
            </w:r>
          </w:p>
        </w:tc>
        <w:tc>
          <w:tcPr>
            <w:tcW w:w="1129" w:type="pct"/>
            <w:shd w:val="clear" w:color="auto" w:fill="auto"/>
          </w:tcPr>
          <w:p w14:paraId="0BBE8150" w14:textId="77777777" w:rsidR="00D76C85" w:rsidRPr="00311433" w:rsidRDefault="00D76C85" w:rsidP="00A24F75">
            <w:pPr>
              <w:pStyle w:val="TableText"/>
              <w:rPr>
                <w:rStyle w:val="Blue"/>
                <w:color w:val="auto"/>
                <w:sz w:val="18"/>
                <w:szCs w:val="18"/>
              </w:rPr>
            </w:pPr>
            <w:r w:rsidRPr="00311433">
              <w:rPr>
                <w:noProof/>
                <w:sz w:val="18"/>
                <w:szCs w:val="18"/>
              </w:rPr>
              <w:t>SN 61800 21112</w:t>
            </w:r>
          </w:p>
        </w:tc>
        <w:tc>
          <w:tcPr>
            <w:tcW w:w="1451" w:type="pct"/>
            <w:shd w:val="clear" w:color="auto" w:fill="auto"/>
          </w:tcPr>
          <w:p w14:paraId="26738D8A" w14:textId="77777777" w:rsidR="00D76C85" w:rsidRPr="00311433" w:rsidRDefault="00D76C85" w:rsidP="00A24F75">
            <w:pPr>
              <w:pStyle w:val="TableText"/>
              <w:rPr>
                <w:rStyle w:val="Blue"/>
                <w:color w:val="auto"/>
                <w:sz w:val="18"/>
                <w:szCs w:val="18"/>
              </w:rPr>
            </w:pPr>
            <w:r w:rsidRPr="00311433">
              <w:rPr>
                <w:rStyle w:val="Blue"/>
                <w:color w:val="auto"/>
                <w:sz w:val="18"/>
                <w:szCs w:val="18"/>
              </w:rPr>
              <w:t>EDM to Storm Tank Monitoring Point</w:t>
            </w:r>
          </w:p>
        </w:tc>
      </w:tr>
    </w:tbl>
    <w:p w14:paraId="31DF1AA2" w14:textId="77777777" w:rsidR="00D76C85" w:rsidRPr="00311433" w:rsidRDefault="00D76C85" w:rsidP="00821962">
      <w:pPr>
        <w:pStyle w:val="Heading1NotIndexed"/>
        <w:ind w:left="567"/>
        <w:rPr>
          <w:rStyle w:val="Red"/>
          <w:color w:val="auto"/>
        </w:rPr>
      </w:pPr>
      <w:r>
        <w:rPr>
          <w:rStyle w:val="Red"/>
        </w:rPr>
        <w:br w:type="page"/>
      </w:r>
      <w:r w:rsidRPr="0031143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311433" w:rsidRPr="00311433" w14:paraId="3AA5514E" w14:textId="77777777" w:rsidTr="001F4EC0">
        <w:trPr>
          <w:cantSplit/>
          <w:tblHeader/>
        </w:trPr>
        <w:tc>
          <w:tcPr>
            <w:tcW w:w="5000" w:type="pct"/>
            <w:gridSpan w:val="2"/>
            <w:shd w:val="clear" w:color="auto" w:fill="000000"/>
          </w:tcPr>
          <w:p w14:paraId="570D7744" w14:textId="77777777" w:rsidR="00D76C85" w:rsidRPr="00311433" w:rsidRDefault="00D76C85" w:rsidP="00821962">
            <w:pPr>
              <w:pStyle w:val="TableText"/>
              <w:rPr>
                <w:rStyle w:val="Red"/>
                <w:b/>
                <w:color w:val="auto"/>
                <w:sz w:val="18"/>
                <w:szCs w:val="18"/>
              </w:rPr>
            </w:pPr>
            <w:r w:rsidRPr="00311433">
              <w:rPr>
                <w:rStyle w:val="Red"/>
                <w:b/>
                <w:color w:val="auto"/>
                <w:sz w:val="18"/>
                <w:szCs w:val="18"/>
              </w:rPr>
              <w:t>Look up table</w:t>
            </w:r>
          </w:p>
        </w:tc>
      </w:tr>
      <w:tr w:rsidR="00311433" w:rsidRPr="00311433" w14:paraId="751A5F4C" w14:textId="77777777" w:rsidTr="001F4EC0">
        <w:trPr>
          <w:cantSplit/>
          <w:tblHeader/>
        </w:trPr>
        <w:tc>
          <w:tcPr>
            <w:tcW w:w="2340" w:type="pct"/>
            <w:shd w:val="clear" w:color="auto" w:fill="auto"/>
          </w:tcPr>
          <w:p w14:paraId="732D02DC" w14:textId="77777777" w:rsidR="00D76C85" w:rsidRPr="00311433" w:rsidRDefault="00D76C85" w:rsidP="00821962">
            <w:pPr>
              <w:pStyle w:val="TableText"/>
              <w:rPr>
                <w:rStyle w:val="Red"/>
                <w:b/>
                <w:color w:val="auto"/>
                <w:sz w:val="18"/>
                <w:szCs w:val="18"/>
              </w:rPr>
            </w:pPr>
            <w:r w:rsidRPr="00311433">
              <w:rPr>
                <w:rStyle w:val="Red"/>
                <w:b/>
                <w:color w:val="auto"/>
                <w:sz w:val="18"/>
                <w:szCs w:val="18"/>
              </w:rPr>
              <w:t>Number of samples taken in any period of 12 months</w:t>
            </w:r>
          </w:p>
        </w:tc>
        <w:tc>
          <w:tcPr>
            <w:tcW w:w="2660" w:type="pct"/>
            <w:shd w:val="clear" w:color="auto" w:fill="auto"/>
          </w:tcPr>
          <w:p w14:paraId="20D3B6D9" w14:textId="77777777" w:rsidR="00D76C85" w:rsidRPr="00311433" w:rsidRDefault="00D76C85" w:rsidP="00821962">
            <w:pPr>
              <w:pStyle w:val="TableText"/>
              <w:rPr>
                <w:rStyle w:val="Red"/>
                <w:b/>
                <w:color w:val="auto"/>
                <w:sz w:val="18"/>
                <w:szCs w:val="18"/>
              </w:rPr>
            </w:pPr>
            <w:r w:rsidRPr="00311433">
              <w:rPr>
                <w:rStyle w:val="Red"/>
                <w:b/>
                <w:color w:val="auto"/>
                <w:sz w:val="18"/>
                <w:szCs w:val="18"/>
              </w:rPr>
              <w:t>Maximum number of samples permitted to exceed limit for given parameter</w:t>
            </w:r>
          </w:p>
        </w:tc>
      </w:tr>
      <w:tr w:rsidR="00311433" w:rsidRPr="00311433" w14:paraId="1606FB38" w14:textId="77777777" w:rsidTr="001F4EC0">
        <w:trPr>
          <w:cantSplit/>
        </w:trPr>
        <w:tc>
          <w:tcPr>
            <w:tcW w:w="2340" w:type="pct"/>
            <w:shd w:val="clear" w:color="auto" w:fill="auto"/>
          </w:tcPr>
          <w:p w14:paraId="0FC6D6DB"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4–7  </w:t>
            </w:r>
          </w:p>
        </w:tc>
        <w:tc>
          <w:tcPr>
            <w:tcW w:w="2660" w:type="pct"/>
            <w:shd w:val="clear" w:color="auto" w:fill="auto"/>
          </w:tcPr>
          <w:p w14:paraId="5A2D46EE"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w:t>
            </w:r>
          </w:p>
        </w:tc>
      </w:tr>
      <w:tr w:rsidR="00311433" w:rsidRPr="00311433" w14:paraId="0B8C673D" w14:textId="77777777" w:rsidTr="001F4EC0">
        <w:trPr>
          <w:cantSplit/>
        </w:trPr>
        <w:tc>
          <w:tcPr>
            <w:tcW w:w="2340" w:type="pct"/>
            <w:shd w:val="clear" w:color="auto" w:fill="auto"/>
          </w:tcPr>
          <w:p w14:paraId="24E05642" w14:textId="77777777" w:rsidR="00D76C85" w:rsidRPr="00311433" w:rsidRDefault="00D76C85" w:rsidP="00821962">
            <w:pPr>
              <w:pStyle w:val="TableText"/>
              <w:rPr>
                <w:rStyle w:val="Red"/>
                <w:color w:val="auto"/>
                <w:sz w:val="18"/>
                <w:szCs w:val="18"/>
              </w:rPr>
            </w:pPr>
            <w:r w:rsidRPr="00311433">
              <w:rPr>
                <w:rStyle w:val="Red"/>
                <w:color w:val="auto"/>
                <w:sz w:val="18"/>
                <w:szCs w:val="18"/>
              </w:rPr>
              <w:t>8–16</w:t>
            </w:r>
          </w:p>
        </w:tc>
        <w:tc>
          <w:tcPr>
            <w:tcW w:w="2660" w:type="pct"/>
            <w:shd w:val="clear" w:color="auto" w:fill="auto"/>
          </w:tcPr>
          <w:p w14:paraId="4D59DD52"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2</w:t>
            </w:r>
          </w:p>
        </w:tc>
      </w:tr>
      <w:tr w:rsidR="00311433" w:rsidRPr="00311433" w14:paraId="6C059425" w14:textId="77777777" w:rsidTr="001F4EC0">
        <w:trPr>
          <w:cantSplit/>
        </w:trPr>
        <w:tc>
          <w:tcPr>
            <w:tcW w:w="2340" w:type="pct"/>
            <w:shd w:val="clear" w:color="auto" w:fill="auto"/>
          </w:tcPr>
          <w:p w14:paraId="24613779"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17–28 </w:t>
            </w:r>
          </w:p>
        </w:tc>
        <w:tc>
          <w:tcPr>
            <w:tcW w:w="2660" w:type="pct"/>
            <w:shd w:val="clear" w:color="auto" w:fill="auto"/>
          </w:tcPr>
          <w:p w14:paraId="4099EC28"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3</w:t>
            </w:r>
          </w:p>
        </w:tc>
      </w:tr>
      <w:tr w:rsidR="00311433" w:rsidRPr="00311433" w14:paraId="029E48B9" w14:textId="77777777" w:rsidTr="001F4EC0">
        <w:trPr>
          <w:cantSplit/>
        </w:trPr>
        <w:tc>
          <w:tcPr>
            <w:tcW w:w="2340" w:type="pct"/>
            <w:shd w:val="clear" w:color="auto" w:fill="auto"/>
          </w:tcPr>
          <w:p w14:paraId="2D113293"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29–40 </w:t>
            </w:r>
          </w:p>
        </w:tc>
        <w:tc>
          <w:tcPr>
            <w:tcW w:w="2660" w:type="pct"/>
            <w:shd w:val="clear" w:color="auto" w:fill="auto"/>
          </w:tcPr>
          <w:p w14:paraId="07CDF0DF"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4</w:t>
            </w:r>
          </w:p>
        </w:tc>
      </w:tr>
      <w:tr w:rsidR="00311433" w:rsidRPr="00311433" w14:paraId="1FA9636F" w14:textId="77777777" w:rsidTr="001F4EC0">
        <w:trPr>
          <w:cantSplit/>
        </w:trPr>
        <w:tc>
          <w:tcPr>
            <w:tcW w:w="2340" w:type="pct"/>
            <w:shd w:val="clear" w:color="auto" w:fill="auto"/>
          </w:tcPr>
          <w:p w14:paraId="0D588D0B"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41–53  </w:t>
            </w:r>
          </w:p>
        </w:tc>
        <w:tc>
          <w:tcPr>
            <w:tcW w:w="2660" w:type="pct"/>
            <w:shd w:val="clear" w:color="auto" w:fill="auto"/>
          </w:tcPr>
          <w:p w14:paraId="19279C71"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5</w:t>
            </w:r>
          </w:p>
        </w:tc>
      </w:tr>
      <w:tr w:rsidR="00311433" w:rsidRPr="00311433" w14:paraId="5F45A4CF" w14:textId="77777777" w:rsidTr="001F4EC0">
        <w:trPr>
          <w:cantSplit/>
        </w:trPr>
        <w:tc>
          <w:tcPr>
            <w:tcW w:w="2340" w:type="pct"/>
            <w:shd w:val="clear" w:color="auto" w:fill="auto"/>
          </w:tcPr>
          <w:p w14:paraId="40585EA2"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54–67  </w:t>
            </w:r>
          </w:p>
        </w:tc>
        <w:tc>
          <w:tcPr>
            <w:tcW w:w="2660" w:type="pct"/>
            <w:shd w:val="clear" w:color="auto" w:fill="auto"/>
          </w:tcPr>
          <w:p w14:paraId="1933475E"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6</w:t>
            </w:r>
          </w:p>
        </w:tc>
      </w:tr>
      <w:tr w:rsidR="00311433" w:rsidRPr="00311433" w14:paraId="56E9CE86" w14:textId="77777777" w:rsidTr="001F4EC0">
        <w:trPr>
          <w:cantSplit/>
        </w:trPr>
        <w:tc>
          <w:tcPr>
            <w:tcW w:w="2340" w:type="pct"/>
            <w:shd w:val="clear" w:color="auto" w:fill="auto"/>
          </w:tcPr>
          <w:p w14:paraId="0DD073DE"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68–81  </w:t>
            </w:r>
          </w:p>
        </w:tc>
        <w:tc>
          <w:tcPr>
            <w:tcW w:w="2660" w:type="pct"/>
            <w:shd w:val="clear" w:color="auto" w:fill="auto"/>
          </w:tcPr>
          <w:p w14:paraId="10F9B6E3"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7</w:t>
            </w:r>
          </w:p>
        </w:tc>
      </w:tr>
      <w:tr w:rsidR="00311433" w:rsidRPr="00311433" w14:paraId="1302AD3D" w14:textId="77777777" w:rsidTr="001F4EC0">
        <w:trPr>
          <w:cantSplit/>
        </w:trPr>
        <w:tc>
          <w:tcPr>
            <w:tcW w:w="2340" w:type="pct"/>
            <w:shd w:val="clear" w:color="auto" w:fill="auto"/>
          </w:tcPr>
          <w:p w14:paraId="62A4BD06"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82–95 </w:t>
            </w:r>
          </w:p>
        </w:tc>
        <w:tc>
          <w:tcPr>
            <w:tcW w:w="2660" w:type="pct"/>
            <w:shd w:val="clear" w:color="auto" w:fill="auto"/>
          </w:tcPr>
          <w:p w14:paraId="64F480EB"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8</w:t>
            </w:r>
          </w:p>
        </w:tc>
      </w:tr>
      <w:tr w:rsidR="00311433" w:rsidRPr="00311433" w14:paraId="3FAB6D7D" w14:textId="77777777" w:rsidTr="001F4EC0">
        <w:trPr>
          <w:cantSplit/>
        </w:trPr>
        <w:tc>
          <w:tcPr>
            <w:tcW w:w="2340" w:type="pct"/>
            <w:shd w:val="clear" w:color="auto" w:fill="auto"/>
          </w:tcPr>
          <w:p w14:paraId="68BCA5EB"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96–110 </w:t>
            </w:r>
          </w:p>
        </w:tc>
        <w:tc>
          <w:tcPr>
            <w:tcW w:w="2660" w:type="pct"/>
            <w:shd w:val="clear" w:color="auto" w:fill="auto"/>
          </w:tcPr>
          <w:p w14:paraId="28362162"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9</w:t>
            </w:r>
          </w:p>
        </w:tc>
      </w:tr>
      <w:tr w:rsidR="00311433" w:rsidRPr="00311433" w14:paraId="666DD049" w14:textId="77777777" w:rsidTr="001F4EC0">
        <w:trPr>
          <w:cantSplit/>
        </w:trPr>
        <w:tc>
          <w:tcPr>
            <w:tcW w:w="2340" w:type="pct"/>
            <w:shd w:val="clear" w:color="auto" w:fill="auto"/>
          </w:tcPr>
          <w:p w14:paraId="2E9439CA"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111–125  </w:t>
            </w:r>
          </w:p>
        </w:tc>
        <w:tc>
          <w:tcPr>
            <w:tcW w:w="2660" w:type="pct"/>
            <w:shd w:val="clear" w:color="auto" w:fill="auto"/>
          </w:tcPr>
          <w:p w14:paraId="0779CB02"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10</w:t>
            </w:r>
          </w:p>
        </w:tc>
      </w:tr>
      <w:tr w:rsidR="00311433" w:rsidRPr="00311433" w14:paraId="0B8605DA" w14:textId="77777777" w:rsidTr="001F4EC0">
        <w:trPr>
          <w:cantSplit/>
        </w:trPr>
        <w:tc>
          <w:tcPr>
            <w:tcW w:w="2340" w:type="pct"/>
            <w:shd w:val="clear" w:color="auto" w:fill="auto"/>
          </w:tcPr>
          <w:p w14:paraId="1DDC6214"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126–140  </w:t>
            </w:r>
          </w:p>
        </w:tc>
        <w:tc>
          <w:tcPr>
            <w:tcW w:w="2660" w:type="pct"/>
            <w:shd w:val="clear" w:color="auto" w:fill="auto"/>
          </w:tcPr>
          <w:p w14:paraId="2AAB5FC6"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11</w:t>
            </w:r>
          </w:p>
        </w:tc>
      </w:tr>
      <w:tr w:rsidR="00311433" w:rsidRPr="00311433" w14:paraId="3C64178A" w14:textId="77777777" w:rsidTr="001F4EC0">
        <w:trPr>
          <w:cantSplit/>
        </w:trPr>
        <w:tc>
          <w:tcPr>
            <w:tcW w:w="2340" w:type="pct"/>
            <w:shd w:val="clear" w:color="auto" w:fill="auto"/>
          </w:tcPr>
          <w:p w14:paraId="2F9B2449"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141–155  </w:t>
            </w:r>
          </w:p>
        </w:tc>
        <w:tc>
          <w:tcPr>
            <w:tcW w:w="2660" w:type="pct"/>
            <w:shd w:val="clear" w:color="auto" w:fill="auto"/>
          </w:tcPr>
          <w:p w14:paraId="6DCBBED0"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12</w:t>
            </w:r>
          </w:p>
        </w:tc>
      </w:tr>
      <w:tr w:rsidR="00311433" w:rsidRPr="00311433" w14:paraId="6B801759" w14:textId="77777777" w:rsidTr="001F4EC0">
        <w:trPr>
          <w:cantSplit/>
        </w:trPr>
        <w:tc>
          <w:tcPr>
            <w:tcW w:w="2340" w:type="pct"/>
            <w:shd w:val="clear" w:color="auto" w:fill="auto"/>
          </w:tcPr>
          <w:p w14:paraId="66E7EB36"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156–171  </w:t>
            </w:r>
          </w:p>
        </w:tc>
        <w:tc>
          <w:tcPr>
            <w:tcW w:w="2660" w:type="pct"/>
            <w:shd w:val="clear" w:color="auto" w:fill="auto"/>
          </w:tcPr>
          <w:p w14:paraId="6A376DE7"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13</w:t>
            </w:r>
          </w:p>
        </w:tc>
      </w:tr>
      <w:tr w:rsidR="00311433" w:rsidRPr="00311433" w14:paraId="06EC70FA" w14:textId="77777777" w:rsidTr="001F4EC0">
        <w:trPr>
          <w:cantSplit/>
        </w:trPr>
        <w:tc>
          <w:tcPr>
            <w:tcW w:w="2340" w:type="pct"/>
            <w:shd w:val="clear" w:color="auto" w:fill="auto"/>
          </w:tcPr>
          <w:p w14:paraId="2C0CA8C5"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172–187 </w:t>
            </w:r>
          </w:p>
        </w:tc>
        <w:tc>
          <w:tcPr>
            <w:tcW w:w="2660" w:type="pct"/>
            <w:shd w:val="clear" w:color="auto" w:fill="auto"/>
          </w:tcPr>
          <w:p w14:paraId="7CB355B8"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14</w:t>
            </w:r>
          </w:p>
        </w:tc>
      </w:tr>
      <w:tr w:rsidR="00311433" w:rsidRPr="00311433" w14:paraId="3EACDB4E" w14:textId="77777777" w:rsidTr="001F4EC0">
        <w:trPr>
          <w:cantSplit/>
        </w:trPr>
        <w:tc>
          <w:tcPr>
            <w:tcW w:w="2340" w:type="pct"/>
            <w:shd w:val="clear" w:color="auto" w:fill="auto"/>
          </w:tcPr>
          <w:p w14:paraId="37B6E77C"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188–203  </w:t>
            </w:r>
          </w:p>
        </w:tc>
        <w:tc>
          <w:tcPr>
            <w:tcW w:w="2660" w:type="pct"/>
            <w:shd w:val="clear" w:color="auto" w:fill="auto"/>
          </w:tcPr>
          <w:p w14:paraId="7EDB5084"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15</w:t>
            </w:r>
          </w:p>
        </w:tc>
      </w:tr>
      <w:tr w:rsidR="00311433" w:rsidRPr="00311433" w14:paraId="1A3046CA" w14:textId="77777777" w:rsidTr="001F4EC0">
        <w:trPr>
          <w:cantSplit/>
        </w:trPr>
        <w:tc>
          <w:tcPr>
            <w:tcW w:w="2340" w:type="pct"/>
            <w:shd w:val="clear" w:color="auto" w:fill="auto"/>
          </w:tcPr>
          <w:p w14:paraId="086602DA"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204–219  </w:t>
            </w:r>
          </w:p>
        </w:tc>
        <w:tc>
          <w:tcPr>
            <w:tcW w:w="2660" w:type="pct"/>
            <w:shd w:val="clear" w:color="auto" w:fill="auto"/>
          </w:tcPr>
          <w:p w14:paraId="4C880B8F"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16</w:t>
            </w:r>
          </w:p>
        </w:tc>
      </w:tr>
      <w:tr w:rsidR="00311433" w:rsidRPr="00311433" w14:paraId="60EA6D8B" w14:textId="77777777" w:rsidTr="001F4EC0">
        <w:trPr>
          <w:cantSplit/>
        </w:trPr>
        <w:tc>
          <w:tcPr>
            <w:tcW w:w="2340" w:type="pct"/>
            <w:shd w:val="clear" w:color="auto" w:fill="auto"/>
          </w:tcPr>
          <w:p w14:paraId="4918850E"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220–235  </w:t>
            </w:r>
          </w:p>
        </w:tc>
        <w:tc>
          <w:tcPr>
            <w:tcW w:w="2660" w:type="pct"/>
            <w:shd w:val="clear" w:color="auto" w:fill="auto"/>
          </w:tcPr>
          <w:p w14:paraId="4CB5437A"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17</w:t>
            </w:r>
          </w:p>
        </w:tc>
      </w:tr>
      <w:tr w:rsidR="00311433" w:rsidRPr="00311433" w14:paraId="330011F9" w14:textId="77777777" w:rsidTr="001F4EC0">
        <w:trPr>
          <w:cantSplit/>
        </w:trPr>
        <w:tc>
          <w:tcPr>
            <w:tcW w:w="2340" w:type="pct"/>
            <w:shd w:val="clear" w:color="auto" w:fill="auto"/>
          </w:tcPr>
          <w:p w14:paraId="1C795F9D"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236–251 </w:t>
            </w:r>
          </w:p>
        </w:tc>
        <w:tc>
          <w:tcPr>
            <w:tcW w:w="2660" w:type="pct"/>
            <w:shd w:val="clear" w:color="auto" w:fill="auto"/>
          </w:tcPr>
          <w:p w14:paraId="7755D602"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18</w:t>
            </w:r>
          </w:p>
        </w:tc>
      </w:tr>
      <w:tr w:rsidR="00311433" w:rsidRPr="00311433" w14:paraId="2C2D3F33" w14:textId="77777777" w:rsidTr="001F4EC0">
        <w:trPr>
          <w:cantSplit/>
        </w:trPr>
        <w:tc>
          <w:tcPr>
            <w:tcW w:w="2340" w:type="pct"/>
            <w:shd w:val="clear" w:color="auto" w:fill="auto"/>
          </w:tcPr>
          <w:p w14:paraId="24BE520E"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252–268 </w:t>
            </w:r>
          </w:p>
        </w:tc>
        <w:tc>
          <w:tcPr>
            <w:tcW w:w="2660" w:type="pct"/>
            <w:shd w:val="clear" w:color="auto" w:fill="auto"/>
          </w:tcPr>
          <w:p w14:paraId="345E9956"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19</w:t>
            </w:r>
          </w:p>
        </w:tc>
      </w:tr>
      <w:tr w:rsidR="00311433" w:rsidRPr="00311433" w14:paraId="7F604AE9" w14:textId="77777777" w:rsidTr="001F4EC0">
        <w:trPr>
          <w:cantSplit/>
        </w:trPr>
        <w:tc>
          <w:tcPr>
            <w:tcW w:w="2340" w:type="pct"/>
            <w:shd w:val="clear" w:color="auto" w:fill="auto"/>
          </w:tcPr>
          <w:p w14:paraId="5EDE61E4"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269–284  </w:t>
            </w:r>
          </w:p>
        </w:tc>
        <w:tc>
          <w:tcPr>
            <w:tcW w:w="2660" w:type="pct"/>
            <w:shd w:val="clear" w:color="auto" w:fill="auto"/>
          </w:tcPr>
          <w:p w14:paraId="145E43EB"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20</w:t>
            </w:r>
          </w:p>
        </w:tc>
      </w:tr>
      <w:tr w:rsidR="00311433" w:rsidRPr="00311433" w14:paraId="076FD53F" w14:textId="77777777" w:rsidTr="001F4EC0">
        <w:trPr>
          <w:cantSplit/>
        </w:trPr>
        <w:tc>
          <w:tcPr>
            <w:tcW w:w="2340" w:type="pct"/>
            <w:shd w:val="clear" w:color="auto" w:fill="auto"/>
          </w:tcPr>
          <w:p w14:paraId="2C26C3DB"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285–300  </w:t>
            </w:r>
          </w:p>
        </w:tc>
        <w:tc>
          <w:tcPr>
            <w:tcW w:w="2660" w:type="pct"/>
            <w:shd w:val="clear" w:color="auto" w:fill="auto"/>
          </w:tcPr>
          <w:p w14:paraId="66348219"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21</w:t>
            </w:r>
          </w:p>
        </w:tc>
      </w:tr>
      <w:tr w:rsidR="00311433" w:rsidRPr="00311433" w14:paraId="26E6707F" w14:textId="77777777" w:rsidTr="001F4EC0">
        <w:trPr>
          <w:cantSplit/>
        </w:trPr>
        <w:tc>
          <w:tcPr>
            <w:tcW w:w="2340" w:type="pct"/>
            <w:shd w:val="clear" w:color="auto" w:fill="auto"/>
          </w:tcPr>
          <w:p w14:paraId="68549565"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301–317 </w:t>
            </w:r>
          </w:p>
        </w:tc>
        <w:tc>
          <w:tcPr>
            <w:tcW w:w="2660" w:type="pct"/>
            <w:shd w:val="clear" w:color="auto" w:fill="auto"/>
          </w:tcPr>
          <w:p w14:paraId="0FF436C9"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22</w:t>
            </w:r>
          </w:p>
        </w:tc>
      </w:tr>
      <w:tr w:rsidR="00311433" w:rsidRPr="00311433" w14:paraId="4D3DA628" w14:textId="77777777" w:rsidTr="001F4EC0">
        <w:trPr>
          <w:cantSplit/>
        </w:trPr>
        <w:tc>
          <w:tcPr>
            <w:tcW w:w="2340" w:type="pct"/>
            <w:shd w:val="clear" w:color="auto" w:fill="auto"/>
          </w:tcPr>
          <w:p w14:paraId="717689CE"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318–334  </w:t>
            </w:r>
          </w:p>
        </w:tc>
        <w:tc>
          <w:tcPr>
            <w:tcW w:w="2660" w:type="pct"/>
            <w:shd w:val="clear" w:color="auto" w:fill="auto"/>
          </w:tcPr>
          <w:p w14:paraId="6B91A396"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23</w:t>
            </w:r>
          </w:p>
        </w:tc>
      </w:tr>
      <w:tr w:rsidR="00311433" w:rsidRPr="00311433" w14:paraId="4B48EEBE" w14:textId="77777777" w:rsidTr="001F4EC0">
        <w:trPr>
          <w:cantSplit/>
        </w:trPr>
        <w:tc>
          <w:tcPr>
            <w:tcW w:w="2340" w:type="pct"/>
            <w:shd w:val="clear" w:color="auto" w:fill="auto"/>
          </w:tcPr>
          <w:p w14:paraId="511C1F54"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335–350 </w:t>
            </w:r>
          </w:p>
        </w:tc>
        <w:tc>
          <w:tcPr>
            <w:tcW w:w="2660" w:type="pct"/>
            <w:shd w:val="clear" w:color="auto" w:fill="auto"/>
          </w:tcPr>
          <w:p w14:paraId="3EEAA857"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24</w:t>
            </w:r>
          </w:p>
        </w:tc>
      </w:tr>
      <w:tr w:rsidR="00311433" w:rsidRPr="00311433" w14:paraId="3E9EADC0" w14:textId="77777777" w:rsidTr="001F4EC0">
        <w:trPr>
          <w:cantSplit/>
        </w:trPr>
        <w:tc>
          <w:tcPr>
            <w:tcW w:w="2340" w:type="pct"/>
            <w:shd w:val="clear" w:color="auto" w:fill="auto"/>
          </w:tcPr>
          <w:p w14:paraId="47FBC065"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351–365 </w:t>
            </w:r>
          </w:p>
        </w:tc>
        <w:tc>
          <w:tcPr>
            <w:tcW w:w="2660" w:type="pct"/>
            <w:shd w:val="clear" w:color="auto" w:fill="auto"/>
          </w:tcPr>
          <w:p w14:paraId="2010C693" w14:textId="77777777" w:rsidR="00D76C85" w:rsidRPr="00311433" w:rsidRDefault="00D76C85" w:rsidP="00821962">
            <w:pPr>
              <w:pStyle w:val="TableText"/>
              <w:rPr>
                <w:rStyle w:val="Red"/>
                <w:color w:val="auto"/>
                <w:sz w:val="18"/>
                <w:szCs w:val="18"/>
              </w:rPr>
            </w:pPr>
            <w:r w:rsidRPr="00311433">
              <w:rPr>
                <w:rStyle w:val="Red"/>
                <w:color w:val="auto"/>
                <w:sz w:val="18"/>
                <w:szCs w:val="18"/>
              </w:rPr>
              <w:t xml:space="preserve"> 25</w:t>
            </w:r>
          </w:p>
        </w:tc>
      </w:tr>
    </w:tbl>
    <w:p w14:paraId="687C6900" w14:textId="77777777" w:rsidR="00D76C85" w:rsidRPr="00311433" w:rsidRDefault="00D76C85" w:rsidP="00821962">
      <w:pPr>
        <w:pStyle w:val="Heading1NotIndexed"/>
        <w:ind w:left="567"/>
        <w:rPr>
          <w:rStyle w:val="Red"/>
          <w:color w:val="auto"/>
        </w:rPr>
      </w:pPr>
      <w:r w:rsidRPr="00311433">
        <w:rPr>
          <w:rStyle w:val="Red"/>
          <w:color w:val="auto"/>
        </w:rPr>
        <w:br w:type="page"/>
      </w:r>
      <w:r w:rsidRPr="00311433">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11433" w:rsidRPr="00311433" w14:paraId="7B8C5EDC" w14:textId="77777777" w:rsidTr="001F4EC0">
        <w:trPr>
          <w:cantSplit/>
          <w:tblHeader/>
        </w:trPr>
        <w:tc>
          <w:tcPr>
            <w:tcW w:w="737" w:type="pct"/>
            <w:shd w:val="clear" w:color="auto" w:fill="auto"/>
          </w:tcPr>
          <w:p w14:paraId="07D5256E" w14:textId="77777777" w:rsidR="00D76C85" w:rsidRPr="00311433" w:rsidRDefault="00D76C85" w:rsidP="00821962">
            <w:pPr>
              <w:pStyle w:val="TableText"/>
              <w:rPr>
                <w:rStyle w:val="Red"/>
                <w:b/>
                <w:color w:val="auto"/>
                <w:sz w:val="18"/>
                <w:szCs w:val="18"/>
              </w:rPr>
            </w:pPr>
            <w:r w:rsidRPr="00311433">
              <w:rPr>
                <w:rStyle w:val="Red"/>
                <w:b/>
                <w:color w:val="auto"/>
                <w:sz w:val="18"/>
                <w:szCs w:val="18"/>
              </w:rPr>
              <w:t>Parameter</w:t>
            </w:r>
          </w:p>
        </w:tc>
        <w:tc>
          <w:tcPr>
            <w:tcW w:w="1056" w:type="pct"/>
            <w:shd w:val="clear" w:color="auto" w:fill="auto"/>
          </w:tcPr>
          <w:p w14:paraId="1709AD2D" w14:textId="77777777" w:rsidR="00D76C85" w:rsidRPr="00311433" w:rsidRDefault="00D76C85" w:rsidP="00821962">
            <w:pPr>
              <w:pStyle w:val="TableText"/>
              <w:rPr>
                <w:rStyle w:val="Red"/>
                <w:b/>
                <w:color w:val="auto"/>
                <w:sz w:val="18"/>
                <w:szCs w:val="18"/>
              </w:rPr>
            </w:pPr>
            <w:r w:rsidRPr="00311433">
              <w:rPr>
                <w:rStyle w:val="Red"/>
                <w:b/>
                <w:color w:val="auto"/>
                <w:sz w:val="18"/>
                <w:szCs w:val="18"/>
              </w:rPr>
              <w:t>‘Normal frequency’ of samples per year</w:t>
            </w:r>
          </w:p>
        </w:tc>
        <w:tc>
          <w:tcPr>
            <w:tcW w:w="1055" w:type="pct"/>
            <w:shd w:val="clear" w:color="auto" w:fill="auto"/>
          </w:tcPr>
          <w:p w14:paraId="6945645F" w14:textId="77777777" w:rsidR="00D76C85" w:rsidRPr="00311433" w:rsidRDefault="00D76C85" w:rsidP="00821962">
            <w:pPr>
              <w:pStyle w:val="TableText"/>
              <w:rPr>
                <w:rStyle w:val="Red"/>
                <w:b/>
                <w:color w:val="auto"/>
                <w:sz w:val="18"/>
                <w:szCs w:val="18"/>
              </w:rPr>
            </w:pPr>
            <w:r w:rsidRPr="00311433">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2628863A" w14:textId="77777777" w:rsidR="00D76C85" w:rsidRPr="00311433" w:rsidRDefault="00D76C85" w:rsidP="00821962">
            <w:pPr>
              <w:pStyle w:val="TableText"/>
              <w:rPr>
                <w:rStyle w:val="Red"/>
                <w:b/>
                <w:color w:val="auto"/>
                <w:sz w:val="18"/>
                <w:szCs w:val="18"/>
              </w:rPr>
            </w:pPr>
            <w:r w:rsidRPr="00311433">
              <w:rPr>
                <w:rStyle w:val="Red"/>
                <w:b/>
                <w:color w:val="auto"/>
                <w:sz w:val="18"/>
                <w:szCs w:val="18"/>
              </w:rPr>
              <w:t>On numeric limit failure return to normal frequency as soon as reasonably practicable, samples per 12 months</w:t>
            </w:r>
          </w:p>
        </w:tc>
        <w:tc>
          <w:tcPr>
            <w:tcW w:w="1093" w:type="pct"/>
            <w:shd w:val="clear" w:color="auto" w:fill="auto"/>
          </w:tcPr>
          <w:p w14:paraId="7BB22041" w14:textId="77777777" w:rsidR="00D76C85" w:rsidRPr="00311433" w:rsidRDefault="00D76C85" w:rsidP="00821962">
            <w:pPr>
              <w:pStyle w:val="TableText"/>
              <w:rPr>
                <w:rStyle w:val="Red"/>
                <w:b/>
                <w:color w:val="auto"/>
                <w:sz w:val="18"/>
                <w:szCs w:val="18"/>
              </w:rPr>
            </w:pPr>
            <w:r w:rsidRPr="00311433">
              <w:rPr>
                <w:rStyle w:val="Red"/>
                <w:b/>
                <w:color w:val="auto"/>
                <w:sz w:val="18"/>
                <w:szCs w:val="18"/>
              </w:rPr>
              <w:t>Out of hours samples</w:t>
            </w:r>
          </w:p>
        </w:tc>
      </w:tr>
      <w:tr w:rsidR="00311433" w:rsidRPr="00311433" w14:paraId="0D3DE20A" w14:textId="77777777" w:rsidTr="001F4EC0">
        <w:trPr>
          <w:cantSplit/>
        </w:trPr>
        <w:tc>
          <w:tcPr>
            <w:tcW w:w="737" w:type="pct"/>
            <w:shd w:val="clear" w:color="auto" w:fill="auto"/>
          </w:tcPr>
          <w:p w14:paraId="53202ADC" w14:textId="77777777" w:rsidR="00D76C85" w:rsidRPr="00311433" w:rsidRDefault="00D76C85" w:rsidP="00821962">
            <w:pPr>
              <w:pStyle w:val="TableText"/>
              <w:rPr>
                <w:rStyle w:val="Red"/>
                <w:color w:val="auto"/>
                <w:sz w:val="18"/>
                <w:szCs w:val="18"/>
              </w:rPr>
            </w:pPr>
            <w:r w:rsidRPr="00311433">
              <w:rPr>
                <w:rStyle w:val="Red"/>
                <w:color w:val="auto"/>
                <w:sz w:val="18"/>
                <w:szCs w:val="18"/>
              </w:rPr>
              <w:t>Sanitary</w:t>
            </w:r>
          </w:p>
          <w:p w14:paraId="14192D64" w14:textId="77777777" w:rsidR="00D76C85" w:rsidRPr="00311433" w:rsidRDefault="00D76C85" w:rsidP="00821962">
            <w:pPr>
              <w:pStyle w:val="TableText"/>
              <w:rPr>
                <w:rStyle w:val="Red"/>
                <w:color w:val="auto"/>
                <w:sz w:val="18"/>
                <w:szCs w:val="18"/>
              </w:rPr>
            </w:pPr>
          </w:p>
        </w:tc>
        <w:tc>
          <w:tcPr>
            <w:tcW w:w="1056" w:type="pct"/>
            <w:shd w:val="clear" w:color="auto" w:fill="auto"/>
          </w:tcPr>
          <w:p w14:paraId="24EF0549" w14:textId="77777777" w:rsidR="00D76C85" w:rsidRPr="00311433" w:rsidRDefault="00D76C85" w:rsidP="00821962">
            <w:pPr>
              <w:pStyle w:val="TableText"/>
              <w:rPr>
                <w:rStyle w:val="Red"/>
                <w:color w:val="auto"/>
                <w:sz w:val="18"/>
                <w:szCs w:val="18"/>
              </w:rPr>
            </w:pPr>
            <w:r w:rsidRPr="00311433">
              <w:rPr>
                <w:rStyle w:val="Red"/>
                <w:color w:val="auto"/>
                <w:sz w:val="18"/>
                <w:szCs w:val="18"/>
              </w:rPr>
              <w:t>24</w:t>
            </w:r>
          </w:p>
        </w:tc>
        <w:tc>
          <w:tcPr>
            <w:tcW w:w="1055" w:type="pct"/>
            <w:shd w:val="clear" w:color="auto" w:fill="auto"/>
          </w:tcPr>
          <w:p w14:paraId="00AA7E97" w14:textId="77777777" w:rsidR="00D76C85" w:rsidRPr="00311433" w:rsidRDefault="00D76C85" w:rsidP="00821962">
            <w:pPr>
              <w:pStyle w:val="TableText"/>
              <w:rPr>
                <w:rStyle w:val="Red"/>
                <w:color w:val="auto"/>
                <w:sz w:val="18"/>
                <w:szCs w:val="18"/>
              </w:rPr>
            </w:pPr>
            <w:r w:rsidRPr="00311433">
              <w:rPr>
                <w:rStyle w:val="Red"/>
                <w:color w:val="auto"/>
                <w:sz w:val="18"/>
                <w:szCs w:val="18"/>
              </w:rPr>
              <w:t>12</w:t>
            </w:r>
          </w:p>
        </w:tc>
        <w:tc>
          <w:tcPr>
            <w:tcW w:w="1059" w:type="pct"/>
            <w:shd w:val="clear" w:color="auto" w:fill="auto"/>
          </w:tcPr>
          <w:p w14:paraId="27C71BC2" w14:textId="77777777" w:rsidR="00D76C85" w:rsidRPr="00311433" w:rsidRDefault="00D76C85" w:rsidP="00821962">
            <w:pPr>
              <w:pStyle w:val="TableText"/>
              <w:rPr>
                <w:rStyle w:val="Red"/>
                <w:color w:val="auto"/>
                <w:sz w:val="18"/>
                <w:szCs w:val="18"/>
              </w:rPr>
            </w:pPr>
            <w:r w:rsidRPr="00311433">
              <w:rPr>
                <w:rStyle w:val="Red"/>
                <w:color w:val="auto"/>
                <w:sz w:val="18"/>
                <w:szCs w:val="18"/>
              </w:rPr>
              <w:t>24</w:t>
            </w:r>
          </w:p>
        </w:tc>
        <w:tc>
          <w:tcPr>
            <w:tcW w:w="1093" w:type="pct"/>
            <w:shd w:val="clear" w:color="auto" w:fill="auto"/>
          </w:tcPr>
          <w:p w14:paraId="1C809E19" w14:textId="77777777" w:rsidR="00D76C85" w:rsidRPr="00311433" w:rsidRDefault="00D76C85" w:rsidP="00821962">
            <w:pPr>
              <w:pStyle w:val="TableText"/>
              <w:rPr>
                <w:rStyle w:val="Red"/>
                <w:color w:val="auto"/>
                <w:sz w:val="18"/>
                <w:szCs w:val="18"/>
              </w:rPr>
            </w:pPr>
            <w:r w:rsidRPr="00311433">
              <w:rPr>
                <w:rStyle w:val="Red"/>
                <w:color w:val="auto"/>
                <w:sz w:val="18"/>
                <w:szCs w:val="18"/>
              </w:rPr>
              <w:t>For 24 samples 2 out of hours samples per annum</w:t>
            </w:r>
          </w:p>
        </w:tc>
      </w:tr>
      <w:tr w:rsidR="00311433" w:rsidRPr="00311433" w14:paraId="29C900CB" w14:textId="77777777" w:rsidTr="001F4EC0">
        <w:trPr>
          <w:cantSplit/>
        </w:trPr>
        <w:tc>
          <w:tcPr>
            <w:tcW w:w="737" w:type="pct"/>
            <w:shd w:val="clear" w:color="auto" w:fill="auto"/>
          </w:tcPr>
          <w:p w14:paraId="1A155744" w14:textId="77777777" w:rsidR="00D76C85" w:rsidRPr="00311433" w:rsidRDefault="00D76C85" w:rsidP="00821962">
            <w:pPr>
              <w:pStyle w:val="TableText"/>
              <w:rPr>
                <w:rStyle w:val="Red"/>
                <w:color w:val="auto"/>
                <w:sz w:val="18"/>
                <w:szCs w:val="18"/>
              </w:rPr>
            </w:pPr>
            <w:r w:rsidRPr="00311433">
              <w:rPr>
                <w:rStyle w:val="Red"/>
                <w:color w:val="auto"/>
                <w:sz w:val="18"/>
                <w:szCs w:val="18"/>
              </w:rPr>
              <w:t>Non sanitary</w:t>
            </w:r>
          </w:p>
          <w:p w14:paraId="3FC17B52" w14:textId="77777777" w:rsidR="00D76C85" w:rsidRPr="00311433" w:rsidRDefault="00D76C85" w:rsidP="00821962">
            <w:pPr>
              <w:pStyle w:val="TableText"/>
              <w:rPr>
                <w:rStyle w:val="Red"/>
                <w:color w:val="auto"/>
                <w:sz w:val="18"/>
                <w:szCs w:val="18"/>
              </w:rPr>
            </w:pPr>
          </w:p>
        </w:tc>
        <w:tc>
          <w:tcPr>
            <w:tcW w:w="1056" w:type="pct"/>
            <w:shd w:val="clear" w:color="auto" w:fill="auto"/>
          </w:tcPr>
          <w:p w14:paraId="7CA4D00A" w14:textId="77777777" w:rsidR="00D76C85" w:rsidRPr="00311433" w:rsidRDefault="00D76C85" w:rsidP="00821962">
            <w:pPr>
              <w:pStyle w:val="TableText"/>
              <w:rPr>
                <w:rStyle w:val="Red"/>
                <w:color w:val="auto"/>
                <w:sz w:val="18"/>
                <w:szCs w:val="18"/>
              </w:rPr>
            </w:pPr>
            <w:r w:rsidRPr="00311433">
              <w:rPr>
                <w:rStyle w:val="Red"/>
                <w:color w:val="auto"/>
                <w:sz w:val="18"/>
                <w:szCs w:val="18"/>
              </w:rPr>
              <w:t>12</w:t>
            </w:r>
          </w:p>
        </w:tc>
        <w:tc>
          <w:tcPr>
            <w:tcW w:w="1055" w:type="pct"/>
            <w:shd w:val="clear" w:color="auto" w:fill="auto"/>
          </w:tcPr>
          <w:p w14:paraId="59CE10A8" w14:textId="77777777" w:rsidR="00D76C85" w:rsidRPr="00311433" w:rsidRDefault="00D76C85" w:rsidP="00821962">
            <w:pPr>
              <w:pStyle w:val="TableText"/>
              <w:rPr>
                <w:rStyle w:val="Red"/>
                <w:color w:val="auto"/>
                <w:sz w:val="18"/>
                <w:szCs w:val="18"/>
              </w:rPr>
            </w:pPr>
            <w:r w:rsidRPr="00311433">
              <w:rPr>
                <w:rStyle w:val="Red"/>
                <w:color w:val="auto"/>
                <w:sz w:val="18"/>
                <w:szCs w:val="18"/>
              </w:rPr>
              <w:t>12</w:t>
            </w:r>
          </w:p>
        </w:tc>
        <w:tc>
          <w:tcPr>
            <w:tcW w:w="1059" w:type="pct"/>
            <w:shd w:val="clear" w:color="auto" w:fill="auto"/>
          </w:tcPr>
          <w:p w14:paraId="5161F524" w14:textId="77777777" w:rsidR="00D76C85" w:rsidRPr="00311433" w:rsidRDefault="00D76C85" w:rsidP="00821962">
            <w:pPr>
              <w:pStyle w:val="TableText"/>
              <w:rPr>
                <w:rStyle w:val="Red"/>
                <w:color w:val="auto"/>
                <w:sz w:val="18"/>
                <w:szCs w:val="18"/>
              </w:rPr>
            </w:pPr>
            <w:r w:rsidRPr="00311433">
              <w:rPr>
                <w:rStyle w:val="Red"/>
                <w:color w:val="auto"/>
                <w:sz w:val="18"/>
                <w:szCs w:val="18"/>
              </w:rPr>
              <w:t>12</w:t>
            </w:r>
          </w:p>
        </w:tc>
        <w:tc>
          <w:tcPr>
            <w:tcW w:w="1093" w:type="pct"/>
            <w:shd w:val="clear" w:color="auto" w:fill="auto"/>
          </w:tcPr>
          <w:p w14:paraId="36064670" w14:textId="77777777" w:rsidR="00D76C85" w:rsidRPr="00311433" w:rsidRDefault="00D76C85" w:rsidP="00821962">
            <w:pPr>
              <w:pStyle w:val="TableText"/>
              <w:rPr>
                <w:rStyle w:val="Red"/>
                <w:color w:val="auto"/>
                <w:sz w:val="18"/>
                <w:szCs w:val="18"/>
              </w:rPr>
            </w:pPr>
            <w:r w:rsidRPr="00311433">
              <w:rPr>
                <w:rStyle w:val="Red"/>
                <w:color w:val="auto"/>
                <w:sz w:val="18"/>
                <w:szCs w:val="18"/>
              </w:rPr>
              <w:t>For 12 samples 1 out of hours sample per annum</w:t>
            </w:r>
          </w:p>
        </w:tc>
      </w:tr>
    </w:tbl>
    <w:p w14:paraId="3765EE5D" w14:textId="77777777" w:rsidR="00D76C85" w:rsidRPr="00311433" w:rsidRDefault="00D76C85" w:rsidP="00821962">
      <w:pPr>
        <w:pStyle w:val="Heading1NotIndexed"/>
        <w:ind w:left="567"/>
        <w:rPr>
          <w:rStyle w:val="Red"/>
          <w:color w:val="auto"/>
        </w:rPr>
      </w:pPr>
      <w:r>
        <w:rPr>
          <w:rStyle w:val="Red"/>
        </w:rPr>
        <w:br w:type="page"/>
      </w:r>
      <w:r w:rsidRPr="00311433">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311433" w:rsidRPr="00311433" w14:paraId="2A3BFD0F" w14:textId="77777777" w:rsidTr="001F4EC0">
        <w:trPr>
          <w:cantSplit/>
          <w:tblHeader/>
        </w:trPr>
        <w:tc>
          <w:tcPr>
            <w:tcW w:w="1010" w:type="pct"/>
            <w:shd w:val="clear" w:color="auto" w:fill="auto"/>
          </w:tcPr>
          <w:p w14:paraId="5C7631C3" w14:textId="77777777" w:rsidR="00D76C85" w:rsidRPr="00311433" w:rsidRDefault="00D76C85" w:rsidP="00821962">
            <w:pPr>
              <w:pStyle w:val="TableText"/>
              <w:rPr>
                <w:rStyle w:val="Red"/>
                <w:rFonts w:eastAsia="Calibri"/>
                <w:b/>
                <w:color w:val="auto"/>
                <w:sz w:val="18"/>
                <w:szCs w:val="18"/>
              </w:rPr>
            </w:pPr>
            <w:r w:rsidRPr="00311433">
              <w:rPr>
                <w:rStyle w:val="Red"/>
                <w:b/>
                <w:color w:val="auto"/>
                <w:sz w:val="18"/>
                <w:szCs w:val="18"/>
              </w:rPr>
              <w:t>Population equivalent</w:t>
            </w:r>
          </w:p>
        </w:tc>
        <w:tc>
          <w:tcPr>
            <w:tcW w:w="1330" w:type="pct"/>
            <w:shd w:val="clear" w:color="auto" w:fill="auto"/>
          </w:tcPr>
          <w:p w14:paraId="3D5FE6B9" w14:textId="77777777" w:rsidR="00D76C85" w:rsidRPr="00311433" w:rsidRDefault="00D76C85" w:rsidP="00821962">
            <w:pPr>
              <w:pStyle w:val="TableText"/>
              <w:rPr>
                <w:rStyle w:val="Red"/>
                <w:rFonts w:eastAsia="Calibri"/>
                <w:b/>
                <w:color w:val="auto"/>
                <w:sz w:val="18"/>
                <w:szCs w:val="18"/>
              </w:rPr>
            </w:pPr>
            <w:r w:rsidRPr="00311433">
              <w:rPr>
                <w:rStyle w:val="Red"/>
                <w:b/>
                <w:color w:val="auto"/>
                <w:sz w:val="18"/>
                <w:szCs w:val="18"/>
              </w:rPr>
              <w:t>Samples per year</w:t>
            </w:r>
          </w:p>
        </w:tc>
        <w:tc>
          <w:tcPr>
            <w:tcW w:w="1330" w:type="pct"/>
            <w:shd w:val="clear" w:color="auto" w:fill="auto"/>
          </w:tcPr>
          <w:p w14:paraId="23231BBA" w14:textId="77777777" w:rsidR="00D76C85" w:rsidRPr="00311433" w:rsidRDefault="00D76C85" w:rsidP="00821962">
            <w:pPr>
              <w:pStyle w:val="TableText"/>
              <w:rPr>
                <w:rStyle w:val="Red"/>
                <w:rFonts w:eastAsia="Calibri"/>
                <w:b/>
                <w:color w:val="auto"/>
                <w:sz w:val="18"/>
                <w:szCs w:val="18"/>
              </w:rPr>
            </w:pPr>
            <w:r w:rsidRPr="00311433">
              <w:rPr>
                <w:rStyle w:val="Red"/>
                <w:b/>
                <w:color w:val="auto"/>
                <w:sz w:val="18"/>
                <w:szCs w:val="18"/>
              </w:rPr>
              <w:t>Reduced sampling frequency after a year without an UWWTR exceedance or failure, samples per year</w:t>
            </w:r>
          </w:p>
        </w:tc>
        <w:tc>
          <w:tcPr>
            <w:tcW w:w="1330" w:type="pct"/>
            <w:shd w:val="clear" w:color="auto" w:fill="auto"/>
          </w:tcPr>
          <w:p w14:paraId="14EB8437" w14:textId="77777777" w:rsidR="00D76C85" w:rsidRPr="00311433" w:rsidRDefault="00D76C85" w:rsidP="00821962">
            <w:pPr>
              <w:pStyle w:val="TableText"/>
              <w:rPr>
                <w:rStyle w:val="Red"/>
                <w:rFonts w:eastAsia="Calibri"/>
                <w:b/>
                <w:color w:val="auto"/>
                <w:sz w:val="18"/>
                <w:szCs w:val="18"/>
              </w:rPr>
            </w:pPr>
            <w:r w:rsidRPr="00311433">
              <w:rPr>
                <w:rStyle w:val="Red"/>
                <w:b/>
                <w:color w:val="auto"/>
                <w:sz w:val="18"/>
                <w:szCs w:val="18"/>
              </w:rPr>
              <w:t>Following an UWWTR exceedance or failure return to the higher frequency in the year that follows, samples per year</w:t>
            </w:r>
          </w:p>
        </w:tc>
      </w:tr>
      <w:tr w:rsidR="00311433" w:rsidRPr="00311433" w14:paraId="5A6CF153" w14:textId="77777777" w:rsidTr="001F4EC0">
        <w:trPr>
          <w:cantSplit/>
        </w:trPr>
        <w:tc>
          <w:tcPr>
            <w:tcW w:w="1010" w:type="pct"/>
            <w:shd w:val="clear" w:color="auto" w:fill="auto"/>
          </w:tcPr>
          <w:p w14:paraId="5A680270"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2,000 to 9,999</w:t>
            </w:r>
          </w:p>
          <w:p w14:paraId="6332624B" w14:textId="77777777" w:rsidR="00D76C85" w:rsidRPr="00311433" w:rsidRDefault="00D76C85" w:rsidP="00821962">
            <w:pPr>
              <w:pStyle w:val="TableText"/>
              <w:rPr>
                <w:rStyle w:val="Red"/>
                <w:rFonts w:eastAsia="Calibri"/>
                <w:color w:val="auto"/>
                <w:sz w:val="18"/>
                <w:szCs w:val="18"/>
              </w:rPr>
            </w:pPr>
          </w:p>
        </w:tc>
        <w:tc>
          <w:tcPr>
            <w:tcW w:w="1330" w:type="pct"/>
            <w:shd w:val="clear" w:color="auto" w:fill="auto"/>
          </w:tcPr>
          <w:p w14:paraId="1EF1CEC2"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12</w:t>
            </w:r>
          </w:p>
        </w:tc>
        <w:tc>
          <w:tcPr>
            <w:tcW w:w="1330" w:type="pct"/>
            <w:shd w:val="clear" w:color="auto" w:fill="auto"/>
          </w:tcPr>
          <w:p w14:paraId="3D95B774"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4</w:t>
            </w:r>
          </w:p>
        </w:tc>
        <w:tc>
          <w:tcPr>
            <w:tcW w:w="1330" w:type="pct"/>
            <w:shd w:val="clear" w:color="auto" w:fill="auto"/>
          </w:tcPr>
          <w:p w14:paraId="33ABA1DA"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12</w:t>
            </w:r>
          </w:p>
        </w:tc>
      </w:tr>
      <w:tr w:rsidR="00311433" w:rsidRPr="00311433" w14:paraId="04027272" w14:textId="77777777" w:rsidTr="001F4EC0">
        <w:trPr>
          <w:cantSplit/>
        </w:trPr>
        <w:tc>
          <w:tcPr>
            <w:tcW w:w="1010" w:type="pct"/>
            <w:shd w:val="clear" w:color="auto" w:fill="auto"/>
          </w:tcPr>
          <w:p w14:paraId="2072E1C9"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10,000 to 49,999</w:t>
            </w:r>
          </w:p>
          <w:p w14:paraId="724C8D52" w14:textId="77777777" w:rsidR="00D76C85" w:rsidRPr="00311433" w:rsidRDefault="00D76C85" w:rsidP="00821962">
            <w:pPr>
              <w:pStyle w:val="TableText"/>
              <w:rPr>
                <w:rStyle w:val="Red"/>
                <w:rFonts w:eastAsia="Calibri"/>
                <w:color w:val="auto"/>
                <w:sz w:val="18"/>
                <w:szCs w:val="18"/>
              </w:rPr>
            </w:pPr>
          </w:p>
        </w:tc>
        <w:tc>
          <w:tcPr>
            <w:tcW w:w="1330" w:type="pct"/>
            <w:shd w:val="clear" w:color="auto" w:fill="auto"/>
          </w:tcPr>
          <w:p w14:paraId="7DD6708E"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12</w:t>
            </w:r>
          </w:p>
        </w:tc>
        <w:tc>
          <w:tcPr>
            <w:tcW w:w="1330" w:type="pct"/>
            <w:shd w:val="clear" w:color="auto" w:fill="auto"/>
          </w:tcPr>
          <w:p w14:paraId="26A8FBD6"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N/A</w:t>
            </w:r>
          </w:p>
        </w:tc>
        <w:tc>
          <w:tcPr>
            <w:tcW w:w="1330" w:type="pct"/>
            <w:shd w:val="clear" w:color="auto" w:fill="auto"/>
          </w:tcPr>
          <w:p w14:paraId="3BD20B26"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N/A</w:t>
            </w:r>
          </w:p>
        </w:tc>
      </w:tr>
      <w:tr w:rsidR="00311433" w:rsidRPr="00311433" w14:paraId="5FDBD0E0" w14:textId="77777777" w:rsidTr="001F4EC0">
        <w:trPr>
          <w:cantSplit/>
        </w:trPr>
        <w:tc>
          <w:tcPr>
            <w:tcW w:w="1010" w:type="pct"/>
            <w:shd w:val="clear" w:color="auto" w:fill="auto"/>
          </w:tcPr>
          <w:p w14:paraId="6CED3762"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50,000 or over</w:t>
            </w:r>
          </w:p>
          <w:p w14:paraId="63729EBD" w14:textId="77777777" w:rsidR="00D76C85" w:rsidRPr="00311433" w:rsidRDefault="00D76C85" w:rsidP="00821962">
            <w:pPr>
              <w:pStyle w:val="TableText"/>
              <w:rPr>
                <w:rStyle w:val="Red"/>
                <w:rFonts w:eastAsia="Calibri"/>
                <w:color w:val="auto"/>
                <w:sz w:val="18"/>
                <w:szCs w:val="18"/>
              </w:rPr>
            </w:pPr>
          </w:p>
        </w:tc>
        <w:tc>
          <w:tcPr>
            <w:tcW w:w="1330" w:type="pct"/>
            <w:shd w:val="clear" w:color="auto" w:fill="auto"/>
          </w:tcPr>
          <w:p w14:paraId="3F40A77B"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24</w:t>
            </w:r>
          </w:p>
        </w:tc>
        <w:tc>
          <w:tcPr>
            <w:tcW w:w="1330" w:type="pct"/>
            <w:shd w:val="clear" w:color="auto" w:fill="auto"/>
          </w:tcPr>
          <w:p w14:paraId="2E65E5F6"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N/A</w:t>
            </w:r>
          </w:p>
        </w:tc>
        <w:tc>
          <w:tcPr>
            <w:tcW w:w="1330" w:type="pct"/>
            <w:shd w:val="clear" w:color="auto" w:fill="auto"/>
          </w:tcPr>
          <w:p w14:paraId="1633E4C3" w14:textId="77777777" w:rsidR="00D76C85" w:rsidRPr="00311433" w:rsidRDefault="00D76C85" w:rsidP="00821962">
            <w:pPr>
              <w:pStyle w:val="TableText"/>
              <w:rPr>
                <w:rStyle w:val="Red"/>
                <w:rFonts w:eastAsia="Calibri"/>
                <w:color w:val="auto"/>
                <w:sz w:val="18"/>
                <w:szCs w:val="18"/>
              </w:rPr>
            </w:pPr>
            <w:r w:rsidRPr="00311433">
              <w:rPr>
                <w:rStyle w:val="Red"/>
                <w:color w:val="auto"/>
                <w:sz w:val="18"/>
                <w:szCs w:val="18"/>
              </w:rPr>
              <w:t>N/A</w:t>
            </w:r>
          </w:p>
        </w:tc>
      </w:tr>
    </w:tbl>
    <w:p w14:paraId="0B5B81FF" w14:textId="77777777" w:rsidR="00D76C85" w:rsidRPr="00311433" w:rsidRDefault="00D76C85" w:rsidP="00821962">
      <w:pPr>
        <w:pStyle w:val="Heading1"/>
        <w:ind w:left="567"/>
        <w:rPr>
          <w:sz w:val="36"/>
        </w:rPr>
      </w:pPr>
      <w:r>
        <w:rPr>
          <w:sz w:val="36"/>
        </w:rPr>
        <w:br w:type="page"/>
      </w:r>
      <w:r w:rsidRPr="00311433">
        <w:rPr>
          <w:sz w:val="36"/>
        </w:rPr>
        <w:lastRenderedPageBreak/>
        <w:t>Schedule 4 – Reporting</w:t>
      </w:r>
    </w:p>
    <w:p w14:paraId="5BC74726" w14:textId="77777777" w:rsidR="00311433" w:rsidRPr="00311433" w:rsidRDefault="00311433" w:rsidP="0006689A">
      <w:pPr>
        <w:spacing w:after="120"/>
        <w:ind w:left="567"/>
        <w:rPr>
          <w:rStyle w:val="Pink"/>
          <w:rFonts w:ascii="Arial" w:hAnsi="Arial" w:cs="Arial"/>
          <w:color w:val="auto"/>
          <w:sz w:val="18"/>
          <w:szCs w:val="18"/>
        </w:rPr>
      </w:pPr>
    </w:p>
    <w:p w14:paraId="75583B0E" w14:textId="0C2753D2" w:rsidR="00D76C85" w:rsidRPr="0006689A" w:rsidRDefault="00D76C85"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76C85" w:rsidRPr="00C25946" w14:paraId="7495D94A" w14:textId="77777777" w:rsidTr="00D55C1F">
        <w:trPr>
          <w:cantSplit/>
          <w:tblHeader/>
        </w:trPr>
        <w:tc>
          <w:tcPr>
            <w:tcW w:w="5000" w:type="pct"/>
            <w:gridSpan w:val="5"/>
            <w:shd w:val="clear" w:color="auto" w:fill="000000"/>
          </w:tcPr>
          <w:p w14:paraId="54DE70AF" w14:textId="77777777" w:rsidR="00D76C85" w:rsidRPr="00D55C1F" w:rsidRDefault="00D76C85" w:rsidP="00821962">
            <w:pPr>
              <w:pStyle w:val="TableText"/>
              <w:rPr>
                <w:b/>
                <w:sz w:val="18"/>
                <w:szCs w:val="18"/>
              </w:rPr>
            </w:pPr>
            <w:r w:rsidRPr="00D55C1F">
              <w:rPr>
                <w:b/>
                <w:sz w:val="18"/>
                <w:szCs w:val="18"/>
              </w:rPr>
              <w:t>Table S4.1 Reporting of monitoring data</w:t>
            </w:r>
          </w:p>
        </w:tc>
      </w:tr>
      <w:tr w:rsidR="00D76C85" w:rsidRPr="00C25946" w14:paraId="2315B75E" w14:textId="77777777" w:rsidTr="00D55C1F">
        <w:trPr>
          <w:cantSplit/>
          <w:tblHeader/>
        </w:trPr>
        <w:tc>
          <w:tcPr>
            <w:tcW w:w="837" w:type="pct"/>
          </w:tcPr>
          <w:p w14:paraId="33BDE56B" w14:textId="77777777" w:rsidR="00D76C85" w:rsidRPr="001F4EC0" w:rsidRDefault="00D76C85" w:rsidP="00821962">
            <w:pPr>
              <w:pStyle w:val="TableText"/>
              <w:rPr>
                <w:b/>
                <w:sz w:val="18"/>
                <w:szCs w:val="18"/>
              </w:rPr>
            </w:pPr>
            <w:r w:rsidRPr="00D55C1F">
              <w:rPr>
                <w:b/>
                <w:sz w:val="18"/>
                <w:szCs w:val="18"/>
              </w:rPr>
              <w:t>Activity Reference</w:t>
            </w:r>
          </w:p>
        </w:tc>
        <w:tc>
          <w:tcPr>
            <w:tcW w:w="1166" w:type="pct"/>
            <w:shd w:val="clear" w:color="auto" w:fill="auto"/>
          </w:tcPr>
          <w:p w14:paraId="17170554" w14:textId="77777777" w:rsidR="00D76C85" w:rsidRPr="001F4EC0" w:rsidRDefault="00D76C85" w:rsidP="00821962">
            <w:pPr>
              <w:pStyle w:val="TableText"/>
              <w:rPr>
                <w:b/>
                <w:sz w:val="18"/>
                <w:szCs w:val="18"/>
              </w:rPr>
            </w:pPr>
            <w:r w:rsidRPr="001F4EC0">
              <w:rPr>
                <w:b/>
                <w:sz w:val="18"/>
                <w:szCs w:val="18"/>
              </w:rPr>
              <w:t>Parameter</w:t>
            </w:r>
          </w:p>
        </w:tc>
        <w:tc>
          <w:tcPr>
            <w:tcW w:w="1000" w:type="pct"/>
            <w:shd w:val="clear" w:color="auto" w:fill="auto"/>
          </w:tcPr>
          <w:p w14:paraId="0E7AF9C5" w14:textId="71420E07" w:rsidR="00D76C85" w:rsidRPr="00311433" w:rsidRDefault="00D76C85" w:rsidP="00311433">
            <w:pPr>
              <w:pStyle w:val="TableText"/>
              <w:rPr>
                <w:b/>
                <w:sz w:val="18"/>
                <w:szCs w:val="18"/>
              </w:rPr>
            </w:pPr>
            <w:r w:rsidRPr="001F4EC0">
              <w:rPr>
                <w:b/>
                <w:sz w:val="18"/>
                <w:szCs w:val="18"/>
              </w:rPr>
              <w:t>Monitoring point reference</w:t>
            </w:r>
          </w:p>
        </w:tc>
        <w:tc>
          <w:tcPr>
            <w:tcW w:w="1082" w:type="pct"/>
            <w:shd w:val="clear" w:color="auto" w:fill="auto"/>
          </w:tcPr>
          <w:p w14:paraId="2C381970" w14:textId="31BFCEBE" w:rsidR="00D76C85" w:rsidRPr="001F4EC0" w:rsidRDefault="00D76C85" w:rsidP="00601640">
            <w:pPr>
              <w:pStyle w:val="TableText"/>
              <w:rPr>
                <w:b/>
                <w:sz w:val="18"/>
                <w:szCs w:val="18"/>
              </w:rPr>
            </w:pPr>
            <w:r w:rsidRPr="001F4EC0">
              <w:rPr>
                <w:b/>
                <w:sz w:val="18"/>
                <w:szCs w:val="18"/>
              </w:rPr>
              <w:t>Reporting period</w:t>
            </w:r>
          </w:p>
        </w:tc>
        <w:tc>
          <w:tcPr>
            <w:tcW w:w="915" w:type="pct"/>
            <w:shd w:val="clear" w:color="auto" w:fill="auto"/>
          </w:tcPr>
          <w:p w14:paraId="7F34AE75" w14:textId="77777777" w:rsidR="00D76C85" w:rsidRPr="001F4EC0" w:rsidRDefault="00D76C85" w:rsidP="00821962">
            <w:pPr>
              <w:pStyle w:val="TableText"/>
              <w:rPr>
                <w:b/>
                <w:sz w:val="18"/>
                <w:szCs w:val="18"/>
              </w:rPr>
            </w:pPr>
            <w:r w:rsidRPr="001F4EC0">
              <w:rPr>
                <w:b/>
                <w:sz w:val="18"/>
                <w:szCs w:val="18"/>
              </w:rPr>
              <w:t>Period begins</w:t>
            </w:r>
          </w:p>
        </w:tc>
      </w:tr>
      <w:tr w:rsidR="00D76C85" w:rsidRPr="00C25946" w14:paraId="07273AF3" w14:textId="77777777" w:rsidTr="00D55C1F">
        <w:trPr>
          <w:cantSplit/>
        </w:trPr>
        <w:tc>
          <w:tcPr>
            <w:tcW w:w="837" w:type="pct"/>
            <w:vMerge w:val="restart"/>
          </w:tcPr>
          <w:p w14:paraId="1328442D" w14:textId="0451CBCD"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A1 Discharge of secondary treated sewage effluent via Final Effluent Discharge Point</w:t>
            </w:r>
          </w:p>
        </w:tc>
        <w:tc>
          <w:tcPr>
            <w:tcW w:w="1166" w:type="pct"/>
            <w:shd w:val="clear" w:color="auto" w:fill="auto"/>
          </w:tcPr>
          <w:p w14:paraId="0ACC4094"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Dry Weather Flow (daily flows total)</w:t>
            </w:r>
          </w:p>
        </w:tc>
        <w:tc>
          <w:tcPr>
            <w:tcW w:w="1000" w:type="pct"/>
            <w:shd w:val="clear" w:color="auto" w:fill="auto"/>
          </w:tcPr>
          <w:p w14:paraId="58D61327"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MCERTS Flow Monitoring Point</w:t>
            </w:r>
          </w:p>
        </w:tc>
        <w:tc>
          <w:tcPr>
            <w:tcW w:w="1082" w:type="pct"/>
            <w:shd w:val="clear" w:color="auto" w:fill="auto"/>
          </w:tcPr>
          <w:p w14:paraId="27A9B183"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Annually</w:t>
            </w:r>
          </w:p>
          <w:p w14:paraId="340BA91C"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Report to be submitted within 2 months of the end of the calendar year</w:t>
            </w:r>
          </w:p>
        </w:tc>
        <w:tc>
          <w:tcPr>
            <w:tcW w:w="915" w:type="pct"/>
            <w:shd w:val="clear" w:color="auto" w:fill="auto"/>
          </w:tcPr>
          <w:p w14:paraId="3E636BB1"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1</w:t>
            </w:r>
            <w:r w:rsidRPr="00311433">
              <w:rPr>
                <w:rStyle w:val="Blue"/>
                <w:rFonts w:cs="Arial"/>
                <w:color w:val="auto"/>
                <w:sz w:val="18"/>
                <w:szCs w:val="18"/>
                <w:vertAlign w:val="superscript"/>
              </w:rPr>
              <w:t>st</w:t>
            </w:r>
            <w:r w:rsidRPr="00311433">
              <w:rPr>
                <w:rStyle w:val="Blue"/>
                <w:rFonts w:cs="Arial"/>
                <w:color w:val="auto"/>
                <w:sz w:val="18"/>
                <w:szCs w:val="18"/>
              </w:rPr>
              <w:t xml:space="preserve"> January</w:t>
            </w:r>
          </w:p>
        </w:tc>
      </w:tr>
      <w:tr w:rsidR="00D76C85" w:rsidRPr="00C25946" w14:paraId="7736A3AA" w14:textId="77777777" w:rsidTr="00D55C1F">
        <w:trPr>
          <w:cantSplit/>
        </w:trPr>
        <w:tc>
          <w:tcPr>
            <w:tcW w:w="837" w:type="pct"/>
            <w:vMerge/>
          </w:tcPr>
          <w:p w14:paraId="070D20FF" w14:textId="77777777" w:rsidR="00D76C85" w:rsidRPr="00311433" w:rsidRDefault="00D76C85" w:rsidP="00821962">
            <w:pPr>
              <w:pStyle w:val="TableText"/>
              <w:rPr>
                <w:rStyle w:val="Blue"/>
                <w:rFonts w:cs="Arial"/>
                <w:color w:val="auto"/>
                <w:sz w:val="18"/>
                <w:szCs w:val="18"/>
              </w:rPr>
            </w:pPr>
          </w:p>
        </w:tc>
        <w:tc>
          <w:tcPr>
            <w:tcW w:w="1166" w:type="pct"/>
            <w:shd w:val="clear" w:color="auto" w:fill="auto"/>
          </w:tcPr>
          <w:p w14:paraId="1DB78A44"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15-minute flow</w:t>
            </w:r>
          </w:p>
        </w:tc>
        <w:tc>
          <w:tcPr>
            <w:tcW w:w="1000" w:type="pct"/>
            <w:shd w:val="clear" w:color="auto" w:fill="auto"/>
          </w:tcPr>
          <w:p w14:paraId="25400BF3"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MCERTS Flow Monitoring Point</w:t>
            </w:r>
          </w:p>
        </w:tc>
        <w:tc>
          <w:tcPr>
            <w:tcW w:w="1082" w:type="pct"/>
            <w:shd w:val="clear" w:color="auto" w:fill="auto"/>
          </w:tcPr>
          <w:p w14:paraId="25173A6D"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 xml:space="preserve">Reports to be provided to Natural Resources Wales upon request </w:t>
            </w:r>
          </w:p>
          <w:p w14:paraId="07293693"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531F6A1C"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Upon request by Natural Resources Wales</w:t>
            </w:r>
          </w:p>
        </w:tc>
      </w:tr>
      <w:tr w:rsidR="00D76C85" w:rsidRPr="00C25946" w14:paraId="55A5F688" w14:textId="77777777" w:rsidTr="00D55C1F">
        <w:trPr>
          <w:cantSplit/>
        </w:trPr>
        <w:tc>
          <w:tcPr>
            <w:tcW w:w="837" w:type="pct"/>
            <w:vMerge/>
          </w:tcPr>
          <w:p w14:paraId="06319564" w14:textId="77777777" w:rsidR="00D76C85" w:rsidRPr="00311433" w:rsidRDefault="00D76C85" w:rsidP="00821962">
            <w:pPr>
              <w:pStyle w:val="TableText"/>
              <w:rPr>
                <w:rStyle w:val="Blue"/>
                <w:rFonts w:cs="Arial"/>
                <w:color w:val="auto"/>
                <w:sz w:val="18"/>
                <w:szCs w:val="18"/>
              </w:rPr>
            </w:pPr>
          </w:p>
        </w:tc>
        <w:tc>
          <w:tcPr>
            <w:tcW w:w="1166" w:type="pct"/>
            <w:shd w:val="clear" w:color="auto" w:fill="auto"/>
          </w:tcPr>
          <w:p w14:paraId="373CCEB5" w14:textId="53A9D88F"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UWWTR - ATU-BOD as O</w:t>
            </w:r>
            <w:r w:rsidRPr="00311433">
              <w:rPr>
                <w:rStyle w:val="Blue"/>
                <w:rFonts w:cs="Arial"/>
                <w:color w:val="auto"/>
                <w:sz w:val="18"/>
                <w:szCs w:val="18"/>
                <w:vertAlign w:val="subscript"/>
              </w:rPr>
              <w:t>2</w:t>
            </w:r>
            <w:r w:rsidRPr="00311433">
              <w:rPr>
                <w:rStyle w:val="Blue"/>
                <w:rFonts w:cs="Arial"/>
                <w:color w:val="auto"/>
                <w:sz w:val="18"/>
                <w:szCs w:val="18"/>
              </w:rPr>
              <w:t>, COD as O</w:t>
            </w:r>
            <w:r w:rsidRPr="00311433">
              <w:rPr>
                <w:rStyle w:val="Blue"/>
                <w:rFonts w:cs="Arial"/>
                <w:color w:val="auto"/>
                <w:sz w:val="18"/>
                <w:szCs w:val="18"/>
                <w:vertAlign w:val="subscript"/>
              </w:rPr>
              <w:t>2</w:t>
            </w:r>
          </w:p>
        </w:tc>
        <w:tc>
          <w:tcPr>
            <w:tcW w:w="1000" w:type="pct"/>
            <w:shd w:val="clear" w:color="auto" w:fill="auto"/>
          </w:tcPr>
          <w:p w14:paraId="32D2C421" w14:textId="77777777" w:rsidR="00D76C85" w:rsidRPr="00311433" w:rsidRDefault="00D76C85" w:rsidP="00385ED6">
            <w:pPr>
              <w:pStyle w:val="TableText"/>
              <w:rPr>
                <w:rStyle w:val="Blue"/>
                <w:rFonts w:cs="Arial"/>
                <w:color w:val="auto"/>
                <w:sz w:val="18"/>
                <w:szCs w:val="18"/>
              </w:rPr>
            </w:pPr>
            <w:r w:rsidRPr="00311433">
              <w:rPr>
                <w:rStyle w:val="Blue"/>
                <w:rFonts w:cs="Arial"/>
                <w:color w:val="auto"/>
                <w:sz w:val="18"/>
                <w:szCs w:val="18"/>
              </w:rPr>
              <w:t>UWWTR Inlet Sample Point</w:t>
            </w:r>
          </w:p>
          <w:p w14:paraId="5ABAFFAD" w14:textId="77777777" w:rsidR="00D76C85" w:rsidRPr="00311433" w:rsidRDefault="00D76C85" w:rsidP="00385ED6">
            <w:pPr>
              <w:pStyle w:val="TableText"/>
              <w:rPr>
                <w:rStyle w:val="Blue"/>
                <w:rFonts w:cs="Arial"/>
                <w:color w:val="auto"/>
                <w:sz w:val="18"/>
                <w:szCs w:val="18"/>
              </w:rPr>
            </w:pPr>
            <w:r w:rsidRPr="00311433">
              <w:rPr>
                <w:rStyle w:val="Blue"/>
                <w:rFonts w:cs="Arial"/>
                <w:color w:val="auto"/>
                <w:sz w:val="18"/>
                <w:szCs w:val="18"/>
              </w:rPr>
              <w:t>and</w:t>
            </w:r>
          </w:p>
          <w:p w14:paraId="52EF79F2" w14:textId="77777777" w:rsidR="00D76C85" w:rsidRPr="00311433" w:rsidRDefault="00D76C85" w:rsidP="00385ED6">
            <w:pPr>
              <w:pStyle w:val="TableText"/>
              <w:rPr>
                <w:rStyle w:val="Blue"/>
                <w:rFonts w:cs="Arial"/>
                <w:color w:val="auto"/>
                <w:sz w:val="18"/>
                <w:szCs w:val="18"/>
              </w:rPr>
            </w:pPr>
            <w:r w:rsidRPr="00311433">
              <w:rPr>
                <w:rStyle w:val="Blue"/>
                <w:rFonts w:cs="Arial"/>
                <w:color w:val="auto"/>
                <w:sz w:val="18"/>
                <w:szCs w:val="18"/>
              </w:rPr>
              <w:t>UWWTR Sample Point</w:t>
            </w:r>
          </w:p>
        </w:tc>
        <w:tc>
          <w:tcPr>
            <w:tcW w:w="1082" w:type="pct"/>
            <w:shd w:val="clear" w:color="auto" w:fill="auto"/>
          </w:tcPr>
          <w:p w14:paraId="48261A8C"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Monthly</w:t>
            </w:r>
          </w:p>
          <w:p w14:paraId="78D53A55"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Report to be submitted within 28 days</w:t>
            </w:r>
          </w:p>
        </w:tc>
        <w:tc>
          <w:tcPr>
            <w:tcW w:w="915" w:type="pct"/>
            <w:shd w:val="clear" w:color="auto" w:fill="auto"/>
          </w:tcPr>
          <w:p w14:paraId="272BC80A"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1</w:t>
            </w:r>
            <w:r w:rsidRPr="00311433">
              <w:rPr>
                <w:rStyle w:val="Blue"/>
                <w:rFonts w:cs="Arial"/>
                <w:color w:val="auto"/>
                <w:sz w:val="18"/>
                <w:szCs w:val="18"/>
                <w:vertAlign w:val="superscript"/>
              </w:rPr>
              <w:t>st</w:t>
            </w:r>
            <w:r w:rsidRPr="00311433">
              <w:rPr>
                <w:rStyle w:val="Blue"/>
                <w:rFonts w:cs="Arial"/>
                <w:color w:val="auto"/>
                <w:sz w:val="18"/>
                <w:szCs w:val="18"/>
              </w:rPr>
              <w:t xml:space="preserve"> of month</w:t>
            </w:r>
          </w:p>
        </w:tc>
      </w:tr>
      <w:tr w:rsidR="00D76C85" w:rsidRPr="00C25946" w14:paraId="6992048F" w14:textId="77777777" w:rsidTr="00D55C1F">
        <w:trPr>
          <w:cantSplit/>
        </w:trPr>
        <w:tc>
          <w:tcPr>
            <w:tcW w:w="837" w:type="pct"/>
            <w:vMerge/>
          </w:tcPr>
          <w:p w14:paraId="5AEFA382" w14:textId="77777777" w:rsidR="00D76C85" w:rsidRPr="001566BD" w:rsidRDefault="00D76C85" w:rsidP="00821962">
            <w:pPr>
              <w:pStyle w:val="TableText"/>
              <w:rPr>
                <w:rStyle w:val="Blue"/>
                <w:rFonts w:cs="Arial"/>
                <w:sz w:val="18"/>
                <w:szCs w:val="18"/>
              </w:rPr>
            </w:pPr>
          </w:p>
        </w:tc>
        <w:tc>
          <w:tcPr>
            <w:tcW w:w="1166" w:type="pct"/>
            <w:shd w:val="clear" w:color="auto" w:fill="auto"/>
          </w:tcPr>
          <w:p w14:paraId="3660A5D8" w14:textId="4510BB9A"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Operator Self-Monitoring - ATU-BOD as O</w:t>
            </w:r>
            <w:r w:rsidRPr="00311433">
              <w:rPr>
                <w:rStyle w:val="Blue"/>
                <w:rFonts w:cs="Arial"/>
                <w:color w:val="auto"/>
                <w:sz w:val="18"/>
                <w:szCs w:val="18"/>
                <w:vertAlign w:val="subscript"/>
              </w:rPr>
              <w:t>2</w:t>
            </w:r>
            <w:r w:rsidRPr="00311433">
              <w:rPr>
                <w:rStyle w:val="Blue"/>
                <w:rFonts w:cs="Arial"/>
                <w:color w:val="auto"/>
                <w:sz w:val="18"/>
                <w:szCs w:val="18"/>
              </w:rPr>
              <w:t>, ammoniacal nitrogen (expressed as N), suspended solids (measured after drying at 105°C), total phosphorus as P</w:t>
            </w:r>
          </w:p>
        </w:tc>
        <w:tc>
          <w:tcPr>
            <w:tcW w:w="1000" w:type="pct"/>
            <w:shd w:val="clear" w:color="auto" w:fill="auto"/>
          </w:tcPr>
          <w:p w14:paraId="34C70D5C"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Final Effluent Sample Point</w:t>
            </w:r>
          </w:p>
        </w:tc>
        <w:tc>
          <w:tcPr>
            <w:tcW w:w="1082" w:type="pct"/>
            <w:shd w:val="clear" w:color="auto" w:fill="auto"/>
          </w:tcPr>
          <w:p w14:paraId="53585D9C"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Quarterly</w:t>
            </w:r>
          </w:p>
          <w:p w14:paraId="000C05B0"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Report to be submitted within 28 days</w:t>
            </w:r>
          </w:p>
        </w:tc>
        <w:tc>
          <w:tcPr>
            <w:tcW w:w="915" w:type="pct"/>
            <w:shd w:val="clear" w:color="auto" w:fill="auto"/>
          </w:tcPr>
          <w:p w14:paraId="6842E682"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1</w:t>
            </w:r>
            <w:r w:rsidRPr="00311433">
              <w:rPr>
                <w:rStyle w:val="Blue"/>
                <w:rFonts w:cs="Arial"/>
                <w:color w:val="auto"/>
                <w:sz w:val="18"/>
                <w:szCs w:val="18"/>
                <w:vertAlign w:val="superscript"/>
              </w:rPr>
              <w:t>st</w:t>
            </w:r>
            <w:r w:rsidRPr="00311433">
              <w:rPr>
                <w:rStyle w:val="Blue"/>
                <w:rFonts w:cs="Arial"/>
                <w:color w:val="auto"/>
                <w:sz w:val="18"/>
                <w:szCs w:val="18"/>
              </w:rPr>
              <w:t xml:space="preserve"> of month</w:t>
            </w:r>
          </w:p>
        </w:tc>
      </w:tr>
      <w:tr w:rsidR="00D76C85" w:rsidRPr="00C25946" w14:paraId="5A9C7968" w14:textId="77777777" w:rsidTr="00D55C1F">
        <w:trPr>
          <w:cantSplit/>
        </w:trPr>
        <w:tc>
          <w:tcPr>
            <w:tcW w:w="837" w:type="pct"/>
            <w:vMerge/>
          </w:tcPr>
          <w:p w14:paraId="21C5C8AE" w14:textId="77777777" w:rsidR="00D76C85" w:rsidRPr="001566BD" w:rsidRDefault="00D76C85" w:rsidP="00821962">
            <w:pPr>
              <w:pStyle w:val="TableText"/>
              <w:rPr>
                <w:rStyle w:val="Blue"/>
                <w:rFonts w:cs="Arial"/>
                <w:sz w:val="18"/>
                <w:szCs w:val="18"/>
              </w:rPr>
            </w:pPr>
          </w:p>
        </w:tc>
        <w:tc>
          <w:tcPr>
            <w:tcW w:w="1166" w:type="pct"/>
            <w:shd w:val="clear" w:color="auto" w:fill="auto"/>
          </w:tcPr>
          <w:p w14:paraId="3BB06FD0"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Operator Self-Monitoring summary report</w:t>
            </w:r>
          </w:p>
        </w:tc>
        <w:tc>
          <w:tcPr>
            <w:tcW w:w="1000" w:type="pct"/>
            <w:shd w:val="clear" w:color="auto" w:fill="auto"/>
          </w:tcPr>
          <w:p w14:paraId="7ABE45AB"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Final Effluent Sample Point</w:t>
            </w:r>
          </w:p>
        </w:tc>
        <w:tc>
          <w:tcPr>
            <w:tcW w:w="1082" w:type="pct"/>
            <w:shd w:val="clear" w:color="auto" w:fill="auto"/>
          </w:tcPr>
          <w:p w14:paraId="7083996B"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Annually</w:t>
            </w:r>
          </w:p>
          <w:p w14:paraId="03A19815"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Report to be submitted within 2 months of the end of the calendar year</w:t>
            </w:r>
          </w:p>
        </w:tc>
        <w:tc>
          <w:tcPr>
            <w:tcW w:w="915" w:type="pct"/>
            <w:shd w:val="clear" w:color="auto" w:fill="auto"/>
          </w:tcPr>
          <w:p w14:paraId="69541AFE" w14:textId="77777777" w:rsidR="00D76C85" w:rsidRPr="00311433" w:rsidRDefault="00D76C85" w:rsidP="00821962">
            <w:pPr>
              <w:pStyle w:val="TableText"/>
              <w:rPr>
                <w:rStyle w:val="Blue"/>
                <w:rFonts w:cs="Arial"/>
                <w:color w:val="auto"/>
                <w:sz w:val="18"/>
                <w:szCs w:val="18"/>
              </w:rPr>
            </w:pPr>
            <w:r w:rsidRPr="00311433">
              <w:rPr>
                <w:rStyle w:val="Blue"/>
                <w:rFonts w:cs="Arial"/>
                <w:color w:val="auto"/>
                <w:sz w:val="18"/>
                <w:szCs w:val="18"/>
              </w:rPr>
              <w:t>1</w:t>
            </w:r>
            <w:r w:rsidRPr="00311433">
              <w:rPr>
                <w:rStyle w:val="Blue"/>
                <w:rFonts w:cs="Arial"/>
                <w:color w:val="auto"/>
                <w:sz w:val="18"/>
                <w:szCs w:val="18"/>
                <w:vertAlign w:val="superscript"/>
              </w:rPr>
              <w:t>st</w:t>
            </w:r>
            <w:r w:rsidRPr="00311433">
              <w:rPr>
                <w:rStyle w:val="Blue"/>
                <w:rFonts w:cs="Arial"/>
                <w:color w:val="auto"/>
                <w:sz w:val="18"/>
                <w:szCs w:val="18"/>
              </w:rPr>
              <w:t xml:space="preserve"> January</w:t>
            </w:r>
          </w:p>
        </w:tc>
      </w:tr>
      <w:tr w:rsidR="00D76C85" w:rsidRPr="00C25946" w14:paraId="0B2924EE" w14:textId="77777777" w:rsidTr="00D55C1F">
        <w:trPr>
          <w:cantSplit/>
        </w:trPr>
        <w:tc>
          <w:tcPr>
            <w:tcW w:w="837" w:type="pct"/>
            <w:vMerge w:val="restart"/>
          </w:tcPr>
          <w:p w14:paraId="3FEA83A4" w14:textId="77777777" w:rsidR="00D76C85" w:rsidRPr="00311433" w:rsidRDefault="00D76C85" w:rsidP="00A46A15">
            <w:pPr>
              <w:pStyle w:val="TableText"/>
              <w:rPr>
                <w:rStyle w:val="Blue"/>
                <w:rFonts w:cs="Arial"/>
                <w:color w:val="auto"/>
                <w:sz w:val="18"/>
                <w:szCs w:val="18"/>
                <w:highlight w:val="green"/>
              </w:rPr>
            </w:pPr>
            <w:r w:rsidRPr="00311433">
              <w:rPr>
                <w:rStyle w:val="Blue"/>
                <w:rFonts w:cs="Arial"/>
                <w:color w:val="auto"/>
                <w:sz w:val="18"/>
                <w:szCs w:val="18"/>
              </w:rPr>
              <w:t>A2 Settled storm sewage via Settled Storm Discharge Point</w:t>
            </w:r>
          </w:p>
        </w:tc>
        <w:tc>
          <w:tcPr>
            <w:tcW w:w="1166" w:type="pct"/>
            <w:shd w:val="clear" w:color="auto" w:fill="auto"/>
          </w:tcPr>
          <w:p w14:paraId="22C903E5"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Settled storm event recorder status operational</w:t>
            </w:r>
          </w:p>
          <w:p w14:paraId="6CD41EA6" w14:textId="63940588" w:rsidR="00D76C85" w:rsidRPr="00311433" w:rsidRDefault="00D76C85" w:rsidP="00A46A15">
            <w:pPr>
              <w:pStyle w:val="TableText"/>
              <w:rPr>
                <w:rStyle w:val="Blue"/>
                <w:rFonts w:cs="Arial"/>
                <w:color w:val="auto"/>
                <w:sz w:val="18"/>
                <w:szCs w:val="18"/>
              </w:rPr>
            </w:pPr>
          </w:p>
        </w:tc>
        <w:tc>
          <w:tcPr>
            <w:tcW w:w="1000" w:type="pct"/>
            <w:shd w:val="clear" w:color="auto" w:fill="auto"/>
          </w:tcPr>
          <w:p w14:paraId="20A8B846"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Settled Storm to Environment EDM Monitoring Point</w:t>
            </w:r>
          </w:p>
        </w:tc>
        <w:tc>
          <w:tcPr>
            <w:tcW w:w="1082" w:type="pct"/>
            <w:shd w:val="clear" w:color="auto" w:fill="auto"/>
          </w:tcPr>
          <w:p w14:paraId="03B2138D"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Annually</w:t>
            </w:r>
          </w:p>
          <w:p w14:paraId="61A4AB96"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Report to be submitted within 2 months</w:t>
            </w:r>
          </w:p>
        </w:tc>
        <w:tc>
          <w:tcPr>
            <w:tcW w:w="915" w:type="pct"/>
            <w:shd w:val="clear" w:color="auto" w:fill="auto"/>
          </w:tcPr>
          <w:p w14:paraId="05578F82"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1</w:t>
            </w:r>
            <w:r w:rsidRPr="00311433">
              <w:rPr>
                <w:rStyle w:val="Blue"/>
                <w:rFonts w:cs="Arial"/>
                <w:color w:val="auto"/>
                <w:sz w:val="18"/>
                <w:szCs w:val="18"/>
                <w:vertAlign w:val="superscript"/>
              </w:rPr>
              <w:t>st</w:t>
            </w:r>
            <w:r w:rsidRPr="00311433">
              <w:rPr>
                <w:rStyle w:val="Blue"/>
                <w:rFonts w:cs="Arial"/>
                <w:color w:val="auto"/>
                <w:sz w:val="18"/>
                <w:szCs w:val="18"/>
              </w:rPr>
              <w:t xml:space="preserve"> January</w:t>
            </w:r>
          </w:p>
        </w:tc>
      </w:tr>
      <w:tr w:rsidR="00D76C85" w:rsidRPr="00C25946" w14:paraId="38BE8DBD" w14:textId="77777777" w:rsidTr="00D55C1F">
        <w:trPr>
          <w:cantSplit/>
        </w:trPr>
        <w:tc>
          <w:tcPr>
            <w:tcW w:w="837" w:type="pct"/>
            <w:vMerge/>
          </w:tcPr>
          <w:p w14:paraId="6C4BB0D2" w14:textId="77777777" w:rsidR="00D76C85" w:rsidRPr="00311433" w:rsidRDefault="00D76C85" w:rsidP="00A46A15">
            <w:pPr>
              <w:pStyle w:val="TableText"/>
              <w:rPr>
                <w:rStyle w:val="Blue"/>
                <w:rFonts w:cs="Arial"/>
                <w:color w:val="auto"/>
                <w:sz w:val="18"/>
                <w:szCs w:val="18"/>
              </w:rPr>
            </w:pPr>
          </w:p>
        </w:tc>
        <w:tc>
          <w:tcPr>
            <w:tcW w:w="1166" w:type="pct"/>
            <w:shd w:val="clear" w:color="auto" w:fill="auto"/>
          </w:tcPr>
          <w:p w14:paraId="2ECB583C" w14:textId="77777777" w:rsidR="00D76C85" w:rsidRPr="00311433" w:rsidRDefault="00D76C85" w:rsidP="00A46A15">
            <w:pPr>
              <w:pStyle w:val="TableText"/>
              <w:rPr>
                <w:rFonts w:cs="Arial"/>
                <w:sz w:val="18"/>
                <w:szCs w:val="18"/>
              </w:rPr>
            </w:pPr>
            <w:r w:rsidRPr="00311433">
              <w:rPr>
                <w:rFonts w:cs="Arial"/>
                <w:sz w:val="18"/>
                <w:szCs w:val="18"/>
              </w:rPr>
              <w:t>Settled storm overflow performance, including total number of block-counted spills</w:t>
            </w:r>
          </w:p>
        </w:tc>
        <w:tc>
          <w:tcPr>
            <w:tcW w:w="1000" w:type="pct"/>
            <w:shd w:val="clear" w:color="auto" w:fill="auto"/>
          </w:tcPr>
          <w:p w14:paraId="4A04B7A9"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Settled Storm Sample Point</w:t>
            </w:r>
          </w:p>
          <w:p w14:paraId="32069B46"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and</w:t>
            </w:r>
          </w:p>
          <w:p w14:paraId="427F8DD8"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Settled Storm to Environment EDM Monitoring Point</w:t>
            </w:r>
          </w:p>
        </w:tc>
        <w:tc>
          <w:tcPr>
            <w:tcW w:w="1082" w:type="pct"/>
            <w:shd w:val="clear" w:color="auto" w:fill="auto"/>
          </w:tcPr>
          <w:p w14:paraId="327160E6"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Annually</w:t>
            </w:r>
          </w:p>
          <w:p w14:paraId="429F31B2"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Report to be submitted within 2 months</w:t>
            </w:r>
          </w:p>
        </w:tc>
        <w:tc>
          <w:tcPr>
            <w:tcW w:w="915" w:type="pct"/>
            <w:shd w:val="clear" w:color="auto" w:fill="auto"/>
          </w:tcPr>
          <w:p w14:paraId="704240D8"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1</w:t>
            </w:r>
            <w:r w:rsidRPr="00311433">
              <w:rPr>
                <w:rStyle w:val="Blue"/>
                <w:rFonts w:cs="Arial"/>
                <w:color w:val="auto"/>
                <w:sz w:val="18"/>
                <w:szCs w:val="18"/>
                <w:vertAlign w:val="superscript"/>
              </w:rPr>
              <w:t>st</w:t>
            </w:r>
            <w:r w:rsidRPr="00311433">
              <w:rPr>
                <w:rStyle w:val="Blue"/>
                <w:rFonts w:cs="Arial"/>
                <w:color w:val="auto"/>
                <w:sz w:val="18"/>
                <w:szCs w:val="18"/>
              </w:rPr>
              <w:t xml:space="preserve"> January</w:t>
            </w:r>
          </w:p>
        </w:tc>
      </w:tr>
      <w:tr w:rsidR="00311433" w:rsidRPr="00311433" w14:paraId="20BCACB0" w14:textId="77777777" w:rsidTr="00D55C1F">
        <w:trPr>
          <w:cantSplit/>
        </w:trPr>
        <w:tc>
          <w:tcPr>
            <w:tcW w:w="837" w:type="pct"/>
            <w:vMerge/>
          </w:tcPr>
          <w:p w14:paraId="01505B77" w14:textId="77777777" w:rsidR="00D76C85" w:rsidRPr="001566BD" w:rsidRDefault="00D76C85" w:rsidP="00A46A15">
            <w:pPr>
              <w:pStyle w:val="TableText"/>
              <w:rPr>
                <w:rStyle w:val="Blue"/>
                <w:rFonts w:cs="Arial"/>
                <w:sz w:val="18"/>
                <w:szCs w:val="18"/>
                <w:highlight w:val="green"/>
              </w:rPr>
            </w:pPr>
          </w:p>
        </w:tc>
        <w:tc>
          <w:tcPr>
            <w:tcW w:w="1166" w:type="pct"/>
            <w:shd w:val="clear" w:color="auto" w:fill="auto"/>
          </w:tcPr>
          <w:p w14:paraId="02D18281"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Duration of total spills</w:t>
            </w:r>
          </w:p>
        </w:tc>
        <w:tc>
          <w:tcPr>
            <w:tcW w:w="1000" w:type="pct"/>
            <w:shd w:val="clear" w:color="auto" w:fill="auto"/>
          </w:tcPr>
          <w:p w14:paraId="3A885107"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Settled Storm to Environment EDM Monitoring Point</w:t>
            </w:r>
          </w:p>
        </w:tc>
        <w:tc>
          <w:tcPr>
            <w:tcW w:w="1082" w:type="pct"/>
            <w:shd w:val="clear" w:color="auto" w:fill="auto"/>
          </w:tcPr>
          <w:p w14:paraId="1A99476E"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Annually</w:t>
            </w:r>
          </w:p>
          <w:p w14:paraId="055615F0"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Report to be submitted within 2 months</w:t>
            </w:r>
          </w:p>
        </w:tc>
        <w:tc>
          <w:tcPr>
            <w:tcW w:w="915" w:type="pct"/>
            <w:shd w:val="clear" w:color="auto" w:fill="auto"/>
          </w:tcPr>
          <w:p w14:paraId="52945CE5"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1</w:t>
            </w:r>
            <w:r w:rsidRPr="00311433">
              <w:rPr>
                <w:rStyle w:val="Blue"/>
                <w:rFonts w:cs="Arial"/>
                <w:color w:val="auto"/>
                <w:sz w:val="18"/>
                <w:szCs w:val="18"/>
                <w:vertAlign w:val="superscript"/>
              </w:rPr>
              <w:t>st</w:t>
            </w:r>
            <w:r w:rsidRPr="00311433">
              <w:rPr>
                <w:rStyle w:val="Blue"/>
                <w:rFonts w:cs="Arial"/>
                <w:color w:val="auto"/>
                <w:sz w:val="18"/>
                <w:szCs w:val="18"/>
              </w:rPr>
              <w:t xml:space="preserve"> January</w:t>
            </w:r>
          </w:p>
        </w:tc>
      </w:tr>
      <w:tr w:rsidR="00311433" w:rsidRPr="00311433" w14:paraId="5686E712" w14:textId="77777777" w:rsidTr="00D55C1F">
        <w:trPr>
          <w:cantSplit/>
        </w:trPr>
        <w:tc>
          <w:tcPr>
            <w:tcW w:w="837" w:type="pct"/>
            <w:vMerge/>
          </w:tcPr>
          <w:p w14:paraId="01399A35" w14:textId="77777777" w:rsidR="00D76C85" w:rsidRPr="001566BD" w:rsidRDefault="00D76C85" w:rsidP="00A46A15">
            <w:pPr>
              <w:pStyle w:val="TableText"/>
              <w:rPr>
                <w:rStyle w:val="Blue"/>
                <w:rFonts w:cs="Arial"/>
                <w:sz w:val="18"/>
                <w:szCs w:val="18"/>
                <w:highlight w:val="green"/>
              </w:rPr>
            </w:pPr>
          </w:p>
        </w:tc>
        <w:tc>
          <w:tcPr>
            <w:tcW w:w="1166" w:type="pct"/>
            <w:shd w:val="clear" w:color="auto" w:fill="auto"/>
          </w:tcPr>
          <w:p w14:paraId="5BA3015E" w14:textId="79169883" w:rsidR="00D76C85" w:rsidRPr="00311433" w:rsidRDefault="00D76C85" w:rsidP="00311433">
            <w:pPr>
              <w:pStyle w:val="TableText"/>
              <w:rPr>
                <w:rStyle w:val="Blue"/>
                <w:rFonts w:cs="Arial"/>
                <w:color w:val="auto"/>
                <w:sz w:val="18"/>
                <w:szCs w:val="18"/>
              </w:rPr>
            </w:pPr>
            <w:r w:rsidRPr="00311433">
              <w:rPr>
                <w:rStyle w:val="Blue"/>
                <w:rFonts w:cs="Arial"/>
                <w:color w:val="auto"/>
                <w:sz w:val="18"/>
                <w:szCs w:val="18"/>
              </w:rPr>
              <w:t>Settled storm sewage discharge start and end times</w:t>
            </w:r>
          </w:p>
        </w:tc>
        <w:tc>
          <w:tcPr>
            <w:tcW w:w="1000" w:type="pct"/>
            <w:shd w:val="clear" w:color="auto" w:fill="auto"/>
          </w:tcPr>
          <w:p w14:paraId="17786B7C"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Settled Storm to Environment EDM Monitoring Point</w:t>
            </w:r>
          </w:p>
        </w:tc>
        <w:tc>
          <w:tcPr>
            <w:tcW w:w="1082" w:type="pct"/>
            <w:shd w:val="clear" w:color="auto" w:fill="auto"/>
          </w:tcPr>
          <w:p w14:paraId="01C042F3"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Reports to be provided to Natural Resources Wales upon request </w:t>
            </w:r>
          </w:p>
        </w:tc>
        <w:tc>
          <w:tcPr>
            <w:tcW w:w="915" w:type="pct"/>
            <w:shd w:val="clear" w:color="auto" w:fill="auto"/>
          </w:tcPr>
          <w:p w14:paraId="47D52205"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As specified by Natural Resources Wales</w:t>
            </w:r>
          </w:p>
        </w:tc>
      </w:tr>
      <w:tr w:rsidR="00311433" w:rsidRPr="00311433" w14:paraId="7F2D1BC5" w14:textId="77777777" w:rsidTr="00D55C1F">
        <w:trPr>
          <w:cantSplit/>
        </w:trPr>
        <w:tc>
          <w:tcPr>
            <w:tcW w:w="837" w:type="pct"/>
            <w:vMerge/>
          </w:tcPr>
          <w:p w14:paraId="663BCD14" w14:textId="77777777" w:rsidR="00D76C85" w:rsidRPr="001566BD" w:rsidRDefault="00D76C85" w:rsidP="00A46A15">
            <w:pPr>
              <w:pStyle w:val="TableText"/>
              <w:rPr>
                <w:rStyle w:val="Blue"/>
                <w:rFonts w:cs="Arial"/>
                <w:sz w:val="18"/>
                <w:szCs w:val="18"/>
              </w:rPr>
            </w:pPr>
          </w:p>
        </w:tc>
        <w:tc>
          <w:tcPr>
            <w:tcW w:w="1166" w:type="pct"/>
            <w:shd w:val="clear" w:color="auto" w:fill="auto"/>
          </w:tcPr>
          <w:p w14:paraId="1F376118"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Flow passed forward monitoring</w:t>
            </w:r>
          </w:p>
        </w:tc>
        <w:tc>
          <w:tcPr>
            <w:tcW w:w="1000" w:type="pct"/>
            <w:shd w:val="clear" w:color="auto" w:fill="auto"/>
          </w:tcPr>
          <w:p w14:paraId="2A948D9E" w14:textId="77777777" w:rsidR="00D76C85" w:rsidRPr="00311433" w:rsidRDefault="00D76C85" w:rsidP="00A46A15">
            <w:pPr>
              <w:pStyle w:val="TableText"/>
              <w:rPr>
                <w:rStyle w:val="Blue"/>
                <w:rFonts w:cs="Calibri"/>
                <w:color w:val="auto"/>
                <w:sz w:val="18"/>
                <w:szCs w:val="18"/>
              </w:rPr>
            </w:pPr>
            <w:r w:rsidRPr="00311433">
              <w:rPr>
                <w:rStyle w:val="Blue"/>
                <w:rFonts w:cs="Calibri"/>
                <w:color w:val="auto"/>
                <w:sz w:val="18"/>
                <w:szCs w:val="18"/>
              </w:rPr>
              <w:t>MCERTS FPF Monitoring Point</w:t>
            </w:r>
          </w:p>
        </w:tc>
        <w:tc>
          <w:tcPr>
            <w:tcW w:w="1082" w:type="pct"/>
            <w:shd w:val="clear" w:color="auto" w:fill="auto"/>
          </w:tcPr>
          <w:p w14:paraId="2009AD35"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Reports to be provided to Natural Resources Wales upon request </w:t>
            </w:r>
          </w:p>
          <w:p w14:paraId="2E4696AF"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650F758A"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Upon request by Natural Resources Wales </w:t>
            </w:r>
          </w:p>
          <w:p w14:paraId="1D1D114B" w14:textId="77777777" w:rsidR="00D76C85" w:rsidRPr="00311433" w:rsidRDefault="00D76C85" w:rsidP="00A46A15">
            <w:pPr>
              <w:pStyle w:val="TableText"/>
              <w:rPr>
                <w:rStyle w:val="Blue"/>
                <w:rFonts w:cs="Arial"/>
                <w:color w:val="auto"/>
                <w:sz w:val="18"/>
                <w:szCs w:val="18"/>
              </w:rPr>
            </w:pPr>
          </w:p>
        </w:tc>
      </w:tr>
      <w:tr w:rsidR="00311433" w:rsidRPr="00311433" w14:paraId="78778244" w14:textId="77777777" w:rsidTr="00D55C1F">
        <w:trPr>
          <w:cantSplit/>
        </w:trPr>
        <w:tc>
          <w:tcPr>
            <w:tcW w:w="837" w:type="pct"/>
            <w:vMerge/>
          </w:tcPr>
          <w:p w14:paraId="008F573F" w14:textId="77777777" w:rsidR="00D76C85" w:rsidRPr="001566BD" w:rsidRDefault="00D76C85" w:rsidP="00A46A15">
            <w:pPr>
              <w:pStyle w:val="TableText"/>
              <w:rPr>
                <w:rStyle w:val="Blue"/>
                <w:rFonts w:cs="Arial"/>
                <w:sz w:val="18"/>
                <w:szCs w:val="18"/>
              </w:rPr>
            </w:pPr>
          </w:p>
        </w:tc>
        <w:tc>
          <w:tcPr>
            <w:tcW w:w="1166" w:type="pct"/>
            <w:shd w:val="clear" w:color="auto" w:fill="auto"/>
          </w:tcPr>
          <w:p w14:paraId="1612B6F9" w14:textId="77777777" w:rsidR="00D76C85" w:rsidRPr="001566BD" w:rsidRDefault="00D76C8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670232F1" w14:textId="77777777" w:rsidR="00D76C85" w:rsidRPr="00311433" w:rsidRDefault="00D76C85" w:rsidP="00A46A15">
            <w:pPr>
              <w:pStyle w:val="TableText"/>
              <w:rPr>
                <w:rStyle w:val="Blue"/>
                <w:rFonts w:cs="Arial"/>
                <w:color w:val="auto"/>
                <w:sz w:val="18"/>
                <w:szCs w:val="18"/>
              </w:rPr>
            </w:pPr>
            <w:r w:rsidRPr="00311433">
              <w:rPr>
                <w:rStyle w:val="Blue"/>
                <w:rFonts w:cs="Calibri"/>
                <w:color w:val="auto"/>
                <w:sz w:val="18"/>
                <w:szCs w:val="18"/>
              </w:rPr>
              <w:t>EDM to Storm Tank Monitoring Point</w:t>
            </w:r>
          </w:p>
        </w:tc>
        <w:tc>
          <w:tcPr>
            <w:tcW w:w="1082" w:type="pct"/>
            <w:shd w:val="clear" w:color="auto" w:fill="auto"/>
          </w:tcPr>
          <w:p w14:paraId="5A692DA4"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Reports to be provided to Natural Resources Wales upon request </w:t>
            </w:r>
          </w:p>
          <w:p w14:paraId="1008C5E5"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9CA973"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Upon request by Natural Resources Wales </w:t>
            </w:r>
          </w:p>
          <w:p w14:paraId="041D70A8" w14:textId="77777777" w:rsidR="00D76C85" w:rsidRPr="00311433" w:rsidRDefault="00D76C85" w:rsidP="00A46A15">
            <w:pPr>
              <w:pStyle w:val="TableText"/>
              <w:rPr>
                <w:rStyle w:val="Blue"/>
                <w:rFonts w:cs="Arial"/>
                <w:color w:val="auto"/>
                <w:sz w:val="18"/>
                <w:szCs w:val="18"/>
              </w:rPr>
            </w:pPr>
          </w:p>
        </w:tc>
      </w:tr>
      <w:tr w:rsidR="00311433" w:rsidRPr="00311433" w14:paraId="7969C897" w14:textId="77777777" w:rsidTr="00D55C1F">
        <w:trPr>
          <w:cantSplit/>
        </w:trPr>
        <w:tc>
          <w:tcPr>
            <w:tcW w:w="837" w:type="pct"/>
            <w:vMerge/>
          </w:tcPr>
          <w:p w14:paraId="1BCD7579" w14:textId="77777777" w:rsidR="00D76C85" w:rsidRPr="001566BD" w:rsidRDefault="00D76C85" w:rsidP="00A46A15">
            <w:pPr>
              <w:pStyle w:val="TableText"/>
              <w:rPr>
                <w:rStyle w:val="Blue"/>
                <w:rFonts w:cs="Arial"/>
                <w:sz w:val="18"/>
                <w:szCs w:val="18"/>
              </w:rPr>
            </w:pPr>
          </w:p>
        </w:tc>
        <w:tc>
          <w:tcPr>
            <w:tcW w:w="1166" w:type="pct"/>
            <w:shd w:val="clear" w:color="auto" w:fill="auto"/>
          </w:tcPr>
          <w:p w14:paraId="342065B8" w14:textId="77777777" w:rsidR="00D76C85" w:rsidRPr="001566BD" w:rsidRDefault="00D76C8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EB179D" w14:textId="77777777" w:rsidR="00D76C85" w:rsidRPr="00311433" w:rsidRDefault="00D76C85" w:rsidP="00A46A15">
            <w:pPr>
              <w:pStyle w:val="TableText"/>
              <w:rPr>
                <w:rStyle w:val="Blue"/>
                <w:rFonts w:cs="Arial"/>
                <w:color w:val="auto"/>
                <w:sz w:val="18"/>
                <w:szCs w:val="18"/>
              </w:rPr>
            </w:pPr>
            <w:r w:rsidRPr="00311433">
              <w:rPr>
                <w:rStyle w:val="Blue"/>
                <w:rFonts w:cs="Calibri"/>
                <w:color w:val="auto"/>
                <w:sz w:val="18"/>
                <w:szCs w:val="18"/>
              </w:rPr>
              <w:t>EDM to Storm Tank Monitoring Point</w:t>
            </w:r>
          </w:p>
        </w:tc>
        <w:tc>
          <w:tcPr>
            <w:tcW w:w="1082" w:type="pct"/>
            <w:shd w:val="clear" w:color="auto" w:fill="auto"/>
          </w:tcPr>
          <w:p w14:paraId="2AF5BEB9"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Reports to be provided to Natural Resources Wales upon request </w:t>
            </w:r>
          </w:p>
          <w:p w14:paraId="30A28D22"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670D2798"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 xml:space="preserve">Upon request by Natural Resources Wales </w:t>
            </w:r>
          </w:p>
          <w:p w14:paraId="7EB4CEAD" w14:textId="77777777" w:rsidR="00D76C85" w:rsidRPr="00311433" w:rsidRDefault="00D76C85" w:rsidP="00A46A15">
            <w:pPr>
              <w:pStyle w:val="TableText"/>
              <w:rPr>
                <w:rStyle w:val="Blue"/>
                <w:rFonts w:cs="Arial"/>
                <w:color w:val="auto"/>
                <w:sz w:val="18"/>
                <w:szCs w:val="18"/>
              </w:rPr>
            </w:pPr>
          </w:p>
        </w:tc>
      </w:tr>
      <w:tr w:rsidR="00311433" w:rsidRPr="00311433" w14:paraId="39325231" w14:textId="77777777" w:rsidTr="00D55C1F">
        <w:trPr>
          <w:cantSplit/>
        </w:trPr>
        <w:tc>
          <w:tcPr>
            <w:tcW w:w="837" w:type="pct"/>
            <w:vMerge/>
          </w:tcPr>
          <w:p w14:paraId="6A4151E6" w14:textId="77777777" w:rsidR="00D76C85" w:rsidRPr="001566BD" w:rsidRDefault="00D76C85" w:rsidP="00A46A15">
            <w:pPr>
              <w:pStyle w:val="TableText"/>
              <w:rPr>
                <w:rStyle w:val="Blue"/>
                <w:rFonts w:cs="Arial"/>
                <w:sz w:val="18"/>
                <w:szCs w:val="18"/>
              </w:rPr>
            </w:pPr>
          </w:p>
        </w:tc>
        <w:tc>
          <w:tcPr>
            <w:tcW w:w="1166" w:type="pct"/>
            <w:shd w:val="clear" w:color="auto" w:fill="auto"/>
          </w:tcPr>
          <w:p w14:paraId="66EFC6EF" w14:textId="77777777" w:rsidR="00D76C85" w:rsidRPr="001566BD" w:rsidRDefault="00D76C8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17AFAB9F" w14:textId="77777777" w:rsidR="00D76C85" w:rsidRPr="00311433" w:rsidRDefault="00D76C85" w:rsidP="00A46A15">
            <w:pPr>
              <w:pStyle w:val="TableText"/>
              <w:rPr>
                <w:rStyle w:val="Blue"/>
                <w:rFonts w:cs="Calibri"/>
                <w:color w:val="auto"/>
                <w:sz w:val="18"/>
                <w:szCs w:val="18"/>
              </w:rPr>
            </w:pPr>
            <w:r w:rsidRPr="00311433">
              <w:rPr>
                <w:rStyle w:val="Blue"/>
                <w:rFonts w:cs="Calibri"/>
                <w:color w:val="auto"/>
                <w:sz w:val="18"/>
                <w:szCs w:val="18"/>
              </w:rPr>
              <w:t xml:space="preserve">MCERTS FPF Monitoring Point </w:t>
            </w:r>
          </w:p>
          <w:p w14:paraId="4957C2B6" w14:textId="77777777" w:rsidR="00D76C85" w:rsidRPr="00311433" w:rsidRDefault="00D76C85" w:rsidP="00A46A15">
            <w:pPr>
              <w:pStyle w:val="TableText"/>
              <w:rPr>
                <w:rStyle w:val="Blue"/>
                <w:rFonts w:cs="Calibri"/>
                <w:color w:val="auto"/>
                <w:sz w:val="18"/>
                <w:szCs w:val="18"/>
              </w:rPr>
            </w:pPr>
            <w:r w:rsidRPr="00311433">
              <w:rPr>
                <w:rStyle w:val="Blue"/>
                <w:rFonts w:cs="Calibri"/>
                <w:color w:val="auto"/>
                <w:sz w:val="18"/>
                <w:szCs w:val="18"/>
              </w:rPr>
              <w:t>and</w:t>
            </w:r>
          </w:p>
          <w:p w14:paraId="46D592B0" w14:textId="77777777" w:rsidR="00D76C85" w:rsidRPr="00311433" w:rsidRDefault="00D76C85" w:rsidP="00A46A15">
            <w:pPr>
              <w:pStyle w:val="TableText"/>
              <w:rPr>
                <w:rStyle w:val="Blue"/>
                <w:rFonts w:cs="Arial"/>
                <w:color w:val="auto"/>
                <w:sz w:val="18"/>
                <w:szCs w:val="18"/>
              </w:rPr>
            </w:pPr>
            <w:r w:rsidRPr="00311433">
              <w:rPr>
                <w:rStyle w:val="Blue"/>
                <w:rFonts w:cs="Calibri"/>
                <w:color w:val="auto"/>
                <w:sz w:val="18"/>
                <w:szCs w:val="18"/>
              </w:rPr>
              <w:t>EDM to Storm Tank Monitoring Point</w:t>
            </w:r>
          </w:p>
        </w:tc>
        <w:tc>
          <w:tcPr>
            <w:tcW w:w="1082" w:type="pct"/>
            <w:shd w:val="clear" w:color="auto" w:fill="auto"/>
          </w:tcPr>
          <w:p w14:paraId="0A694A39" w14:textId="77777777" w:rsidR="00D76C85" w:rsidRPr="00311433" w:rsidRDefault="00D76C85" w:rsidP="005A4024">
            <w:pPr>
              <w:pStyle w:val="TableText"/>
              <w:rPr>
                <w:rStyle w:val="Blue"/>
                <w:rFonts w:cs="Arial"/>
                <w:color w:val="auto"/>
                <w:sz w:val="18"/>
                <w:szCs w:val="18"/>
              </w:rPr>
            </w:pPr>
            <w:r w:rsidRPr="00311433">
              <w:rPr>
                <w:rStyle w:val="Blue"/>
                <w:rFonts w:cs="Arial"/>
                <w:color w:val="auto"/>
                <w:sz w:val="18"/>
                <w:szCs w:val="18"/>
              </w:rPr>
              <w:t>From 01/01/2025:</w:t>
            </w:r>
          </w:p>
          <w:p w14:paraId="04512FD9"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Annually</w:t>
            </w:r>
          </w:p>
          <w:p w14:paraId="39A541B8" w14:textId="77777777" w:rsidR="00D76C85" w:rsidRPr="00311433" w:rsidRDefault="00D76C85" w:rsidP="00200A79">
            <w:pPr>
              <w:pStyle w:val="TableText"/>
              <w:rPr>
                <w:rStyle w:val="Blue"/>
                <w:rFonts w:cs="Arial"/>
                <w:color w:val="auto"/>
                <w:sz w:val="18"/>
                <w:szCs w:val="18"/>
              </w:rPr>
            </w:pPr>
            <w:r w:rsidRPr="00311433">
              <w:rPr>
                <w:rStyle w:val="Blue"/>
                <w:rFonts w:cs="Arial"/>
                <w:color w:val="auto"/>
                <w:sz w:val="18"/>
                <w:szCs w:val="18"/>
              </w:rPr>
              <w:t>Report to be submitted within 2 months</w:t>
            </w:r>
          </w:p>
        </w:tc>
        <w:tc>
          <w:tcPr>
            <w:tcW w:w="915" w:type="pct"/>
            <w:shd w:val="clear" w:color="auto" w:fill="auto"/>
          </w:tcPr>
          <w:p w14:paraId="13D6F7EE" w14:textId="77777777" w:rsidR="00D76C85" w:rsidRPr="00311433" w:rsidRDefault="00D76C85" w:rsidP="00A46A15">
            <w:pPr>
              <w:pStyle w:val="TableText"/>
              <w:rPr>
                <w:rStyle w:val="Blue"/>
                <w:rFonts w:cs="Arial"/>
                <w:color w:val="auto"/>
                <w:sz w:val="18"/>
                <w:szCs w:val="18"/>
              </w:rPr>
            </w:pPr>
            <w:r w:rsidRPr="00311433">
              <w:rPr>
                <w:rStyle w:val="Blue"/>
                <w:rFonts w:cs="Arial"/>
                <w:color w:val="auto"/>
                <w:sz w:val="18"/>
                <w:szCs w:val="18"/>
              </w:rPr>
              <w:t>1</w:t>
            </w:r>
            <w:r w:rsidRPr="00311433">
              <w:rPr>
                <w:rStyle w:val="Blue"/>
                <w:rFonts w:cs="Arial"/>
                <w:color w:val="auto"/>
                <w:sz w:val="18"/>
                <w:szCs w:val="18"/>
                <w:vertAlign w:val="superscript"/>
              </w:rPr>
              <w:t>st</w:t>
            </w:r>
            <w:r w:rsidRPr="00311433">
              <w:rPr>
                <w:rStyle w:val="Blue"/>
                <w:rFonts w:cs="Arial"/>
                <w:color w:val="auto"/>
                <w:sz w:val="18"/>
                <w:szCs w:val="18"/>
              </w:rPr>
              <w:t xml:space="preserve"> January</w:t>
            </w:r>
            <w:r w:rsidRPr="00311433" w:rsidDel="00587BAD">
              <w:rPr>
                <w:rStyle w:val="Blue"/>
                <w:rFonts w:cs="Arial"/>
                <w:color w:val="auto"/>
                <w:sz w:val="18"/>
                <w:szCs w:val="18"/>
              </w:rPr>
              <w:t xml:space="preserve"> </w:t>
            </w:r>
          </w:p>
          <w:p w14:paraId="38F20EE6" w14:textId="77777777" w:rsidR="00D76C85" w:rsidRPr="00311433" w:rsidRDefault="00D76C85" w:rsidP="00A46A15">
            <w:pPr>
              <w:pStyle w:val="TableText"/>
              <w:rPr>
                <w:rStyle w:val="Blue"/>
                <w:rFonts w:cs="Arial"/>
                <w:color w:val="auto"/>
                <w:sz w:val="18"/>
                <w:szCs w:val="18"/>
              </w:rPr>
            </w:pPr>
          </w:p>
        </w:tc>
      </w:tr>
    </w:tbl>
    <w:p w14:paraId="32511297" w14:textId="77777777" w:rsidR="00D76C85" w:rsidRDefault="00D76C85">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D76C85" w:rsidRPr="00C25946" w14:paraId="0171BC5F" w14:textId="77777777" w:rsidTr="001F4EC0">
        <w:trPr>
          <w:cantSplit/>
          <w:tblHeader/>
        </w:trPr>
        <w:tc>
          <w:tcPr>
            <w:tcW w:w="5000" w:type="pct"/>
            <w:gridSpan w:val="2"/>
            <w:shd w:val="clear" w:color="auto" w:fill="000000"/>
          </w:tcPr>
          <w:p w14:paraId="6B42EC57" w14:textId="77777777" w:rsidR="00D76C85" w:rsidRPr="001F4EC0" w:rsidRDefault="00D76C85" w:rsidP="00821962">
            <w:pPr>
              <w:pStyle w:val="TableText"/>
              <w:rPr>
                <w:b/>
                <w:sz w:val="18"/>
                <w:szCs w:val="18"/>
              </w:rPr>
            </w:pPr>
            <w:r w:rsidRPr="001F4EC0">
              <w:rPr>
                <w:b/>
                <w:sz w:val="18"/>
                <w:szCs w:val="18"/>
              </w:rPr>
              <w:lastRenderedPageBreak/>
              <w:t>Table S4.2 Reporting forms</w:t>
            </w:r>
          </w:p>
        </w:tc>
      </w:tr>
      <w:tr w:rsidR="00D76C85" w:rsidRPr="00C25946" w14:paraId="4C43CC7C" w14:textId="77777777" w:rsidTr="001F4EC0">
        <w:trPr>
          <w:cantSplit/>
          <w:tblHeader/>
        </w:trPr>
        <w:tc>
          <w:tcPr>
            <w:tcW w:w="1864" w:type="pct"/>
            <w:shd w:val="clear" w:color="auto" w:fill="auto"/>
          </w:tcPr>
          <w:p w14:paraId="0354383F" w14:textId="77777777" w:rsidR="00D76C85" w:rsidRPr="001F4EC0" w:rsidRDefault="00D76C85" w:rsidP="00821962">
            <w:pPr>
              <w:pStyle w:val="TableText"/>
              <w:rPr>
                <w:b/>
                <w:sz w:val="18"/>
                <w:szCs w:val="18"/>
              </w:rPr>
            </w:pPr>
            <w:r w:rsidRPr="001F4EC0">
              <w:rPr>
                <w:b/>
                <w:sz w:val="18"/>
                <w:szCs w:val="18"/>
              </w:rPr>
              <w:t>Parameter</w:t>
            </w:r>
          </w:p>
        </w:tc>
        <w:tc>
          <w:tcPr>
            <w:tcW w:w="3136" w:type="pct"/>
            <w:shd w:val="clear" w:color="auto" w:fill="auto"/>
          </w:tcPr>
          <w:p w14:paraId="50FE710C" w14:textId="77777777" w:rsidR="00D76C85" w:rsidRPr="001F4EC0" w:rsidRDefault="00D76C85" w:rsidP="00821962">
            <w:pPr>
              <w:pStyle w:val="TableText"/>
              <w:rPr>
                <w:b/>
                <w:sz w:val="18"/>
                <w:szCs w:val="18"/>
              </w:rPr>
            </w:pPr>
            <w:r w:rsidRPr="001F4EC0">
              <w:rPr>
                <w:b/>
                <w:sz w:val="18"/>
                <w:szCs w:val="18"/>
              </w:rPr>
              <w:t>Reporting format</w:t>
            </w:r>
          </w:p>
        </w:tc>
      </w:tr>
      <w:tr w:rsidR="00D76C85" w:rsidRPr="00C25946" w14:paraId="6056888A" w14:textId="77777777" w:rsidTr="001F4EC0">
        <w:trPr>
          <w:cantSplit/>
        </w:trPr>
        <w:tc>
          <w:tcPr>
            <w:tcW w:w="1864" w:type="pct"/>
            <w:shd w:val="clear" w:color="auto" w:fill="auto"/>
          </w:tcPr>
          <w:p w14:paraId="60088A96" w14:textId="77777777" w:rsidR="00D76C85" w:rsidRPr="004B66F5" w:rsidRDefault="00D76C85" w:rsidP="00821962">
            <w:pPr>
              <w:pStyle w:val="TableText"/>
              <w:rPr>
                <w:rStyle w:val="Blue"/>
                <w:color w:val="auto"/>
                <w:sz w:val="18"/>
                <w:szCs w:val="18"/>
              </w:rPr>
            </w:pPr>
            <w:r w:rsidRPr="004B66F5">
              <w:rPr>
                <w:rStyle w:val="Blue"/>
                <w:color w:val="auto"/>
                <w:sz w:val="18"/>
                <w:szCs w:val="18"/>
              </w:rPr>
              <w:t>Dry Weather Flow (daily flows total)</w:t>
            </w:r>
          </w:p>
        </w:tc>
        <w:tc>
          <w:tcPr>
            <w:tcW w:w="3136" w:type="pct"/>
            <w:shd w:val="clear" w:color="auto" w:fill="auto"/>
          </w:tcPr>
          <w:p w14:paraId="42B978A7" w14:textId="77777777" w:rsidR="00D76C85" w:rsidRPr="004B66F5" w:rsidRDefault="00D76C85" w:rsidP="00821962">
            <w:pPr>
              <w:pStyle w:val="TableText"/>
              <w:rPr>
                <w:rStyle w:val="Blue"/>
                <w:color w:val="auto"/>
                <w:sz w:val="18"/>
                <w:szCs w:val="18"/>
              </w:rPr>
            </w:pPr>
            <w:r w:rsidRPr="004B66F5">
              <w:rPr>
                <w:rStyle w:val="Blue"/>
                <w:color w:val="auto"/>
                <w:sz w:val="18"/>
                <w:szCs w:val="18"/>
              </w:rPr>
              <w:t>Electronic format specified by Natural Resources Wales</w:t>
            </w:r>
          </w:p>
        </w:tc>
      </w:tr>
      <w:tr w:rsidR="00D76C85" w:rsidRPr="00C25946" w14:paraId="72F4319A" w14:textId="77777777" w:rsidTr="001F4EC0">
        <w:trPr>
          <w:cantSplit/>
        </w:trPr>
        <w:tc>
          <w:tcPr>
            <w:tcW w:w="1864" w:type="pct"/>
            <w:shd w:val="clear" w:color="auto" w:fill="auto"/>
          </w:tcPr>
          <w:p w14:paraId="72C10938" w14:textId="77777777" w:rsidR="00D76C85" w:rsidRPr="004B66F5" w:rsidRDefault="00D76C85" w:rsidP="00821962">
            <w:pPr>
              <w:pStyle w:val="TableText"/>
              <w:rPr>
                <w:rStyle w:val="Blue"/>
                <w:color w:val="auto"/>
                <w:sz w:val="18"/>
                <w:szCs w:val="18"/>
              </w:rPr>
            </w:pPr>
            <w:r w:rsidRPr="004B66F5">
              <w:rPr>
                <w:rStyle w:val="Blue"/>
                <w:color w:val="auto"/>
                <w:sz w:val="18"/>
                <w:szCs w:val="18"/>
              </w:rPr>
              <w:t>15-minute flow</w:t>
            </w:r>
          </w:p>
        </w:tc>
        <w:tc>
          <w:tcPr>
            <w:tcW w:w="3136" w:type="pct"/>
            <w:shd w:val="clear" w:color="auto" w:fill="auto"/>
          </w:tcPr>
          <w:p w14:paraId="728BA98B" w14:textId="77777777" w:rsidR="00D76C85" w:rsidRPr="004B66F5" w:rsidRDefault="00D76C85" w:rsidP="00821962">
            <w:pPr>
              <w:pStyle w:val="TableText"/>
              <w:rPr>
                <w:rStyle w:val="Blue"/>
                <w:color w:val="auto"/>
                <w:sz w:val="18"/>
                <w:szCs w:val="18"/>
              </w:rPr>
            </w:pPr>
            <w:r w:rsidRPr="004B66F5">
              <w:rPr>
                <w:rStyle w:val="Blue"/>
                <w:color w:val="auto"/>
                <w:sz w:val="18"/>
                <w:szCs w:val="18"/>
              </w:rPr>
              <w:t>Electronic format specified by Natural Resources Wales</w:t>
            </w:r>
          </w:p>
        </w:tc>
      </w:tr>
      <w:tr w:rsidR="00D76C85" w:rsidRPr="00C25946" w14:paraId="5EA6A7F5" w14:textId="77777777" w:rsidTr="001F4EC0">
        <w:trPr>
          <w:cantSplit/>
        </w:trPr>
        <w:tc>
          <w:tcPr>
            <w:tcW w:w="1864" w:type="pct"/>
            <w:shd w:val="clear" w:color="auto" w:fill="auto"/>
          </w:tcPr>
          <w:p w14:paraId="1D1FE7BE" w14:textId="590281B9" w:rsidR="00D76C85" w:rsidRPr="004B66F5" w:rsidRDefault="00D76C85" w:rsidP="00821962">
            <w:pPr>
              <w:pStyle w:val="TableText"/>
              <w:rPr>
                <w:rStyle w:val="Blue"/>
                <w:color w:val="auto"/>
                <w:sz w:val="18"/>
                <w:szCs w:val="18"/>
              </w:rPr>
            </w:pPr>
            <w:r w:rsidRPr="004B66F5">
              <w:rPr>
                <w:rStyle w:val="Blue"/>
                <w:color w:val="auto"/>
                <w:sz w:val="18"/>
                <w:szCs w:val="18"/>
              </w:rPr>
              <w:t>UWWTR – ATU-BOD as O</w:t>
            </w:r>
            <w:r w:rsidRPr="004B66F5">
              <w:rPr>
                <w:rStyle w:val="Blue"/>
                <w:color w:val="auto"/>
                <w:sz w:val="18"/>
                <w:szCs w:val="18"/>
                <w:vertAlign w:val="subscript"/>
              </w:rPr>
              <w:t>2</w:t>
            </w:r>
            <w:r w:rsidRPr="004B66F5">
              <w:rPr>
                <w:rStyle w:val="Blue"/>
                <w:color w:val="auto"/>
                <w:sz w:val="18"/>
                <w:szCs w:val="18"/>
              </w:rPr>
              <w:t>, COD as O</w:t>
            </w:r>
            <w:r w:rsidRPr="004B66F5">
              <w:rPr>
                <w:rStyle w:val="Blue"/>
                <w:color w:val="auto"/>
                <w:sz w:val="18"/>
                <w:szCs w:val="18"/>
                <w:vertAlign w:val="subscript"/>
              </w:rPr>
              <w:t>2</w:t>
            </w:r>
          </w:p>
        </w:tc>
        <w:tc>
          <w:tcPr>
            <w:tcW w:w="3136" w:type="pct"/>
            <w:shd w:val="clear" w:color="auto" w:fill="auto"/>
          </w:tcPr>
          <w:p w14:paraId="6C0A352B" w14:textId="77777777" w:rsidR="00D76C85" w:rsidRPr="004B66F5" w:rsidRDefault="00D76C85" w:rsidP="00821962">
            <w:pPr>
              <w:pStyle w:val="TableText"/>
              <w:rPr>
                <w:rStyle w:val="Blue"/>
                <w:color w:val="auto"/>
                <w:sz w:val="18"/>
                <w:szCs w:val="18"/>
              </w:rPr>
            </w:pPr>
            <w:r w:rsidRPr="004B66F5">
              <w:rPr>
                <w:rStyle w:val="Blue"/>
                <w:color w:val="auto"/>
                <w:sz w:val="18"/>
                <w:szCs w:val="18"/>
              </w:rPr>
              <w:t>Electronic format specified by Natural Resources Wales</w:t>
            </w:r>
          </w:p>
        </w:tc>
      </w:tr>
      <w:tr w:rsidR="00D76C85" w:rsidRPr="00C25946" w14:paraId="315FF81A" w14:textId="77777777" w:rsidTr="001F4EC0">
        <w:trPr>
          <w:cantSplit/>
        </w:trPr>
        <w:tc>
          <w:tcPr>
            <w:tcW w:w="1864" w:type="pct"/>
            <w:shd w:val="clear" w:color="auto" w:fill="auto"/>
          </w:tcPr>
          <w:p w14:paraId="3A864D3A" w14:textId="67E46555" w:rsidR="00D76C85" w:rsidRPr="004B66F5" w:rsidRDefault="00D76C85" w:rsidP="00821962">
            <w:pPr>
              <w:pStyle w:val="TableText"/>
              <w:rPr>
                <w:rStyle w:val="Blue"/>
                <w:color w:val="auto"/>
                <w:sz w:val="18"/>
                <w:szCs w:val="18"/>
              </w:rPr>
            </w:pPr>
            <w:r w:rsidRPr="004B66F5">
              <w:rPr>
                <w:rStyle w:val="Blue"/>
                <w:color w:val="auto"/>
                <w:sz w:val="18"/>
                <w:szCs w:val="18"/>
              </w:rPr>
              <w:t>OSM - ATU-BOD as O</w:t>
            </w:r>
            <w:r w:rsidRPr="004B66F5">
              <w:rPr>
                <w:rStyle w:val="Blue"/>
                <w:color w:val="auto"/>
                <w:sz w:val="18"/>
                <w:szCs w:val="18"/>
                <w:vertAlign w:val="subscript"/>
              </w:rPr>
              <w:t>2</w:t>
            </w:r>
            <w:r w:rsidRPr="004B66F5">
              <w:rPr>
                <w:rStyle w:val="Blue"/>
                <w:color w:val="auto"/>
                <w:sz w:val="18"/>
                <w:szCs w:val="18"/>
              </w:rPr>
              <w:t>, ammoniacal nitrogen (expressed as N), suspended solids (measured after drying at 105°C), total phosphorus</w:t>
            </w:r>
          </w:p>
        </w:tc>
        <w:tc>
          <w:tcPr>
            <w:tcW w:w="3136" w:type="pct"/>
            <w:shd w:val="clear" w:color="auto" w:fill="auto"/>
          </w:tcPr>
          <w:p w14:paraId="4D4D8123" w14:textId="77777777" w:rsidR="00D76C85" w:rsidRPr="004B66F5" w:rsidRDefault="00D76C85" w:rsidP="00821962">
            <w:pPr>
              <w:pStyle w:val="TableText"/>
              <w:rPr>
                <w:rStyle w:val="Blue"/>
                <w:color w:val="auto"/>
                <w:sz w:val="18"/>
                <w:szCs w:val="18"/>
              </w:rPr>
            </w:pPr>
            <w:r w:rsidRPr="004B66F5">
              <w:rPr>
                <w:rStyle w:val="Blue"/>
                <w:color w:val="auto"/>
                <w:sz w:val="18"/>
                <w:szCs w:val="18"/>
              </w:rPr>
              <w:t xml:space="preserve">Quarterly - Electronic format specified by Natural Resources Wales </w:t>
            </w:r>
          </w:p>
        </w:tc>
      </w:tr>
      <w:tr w:rsidR="00D76C85" w:rsidRPr="00C25946" w14:paraId="41109E45" w14:textId="77777777" w:rsidTr="001F4EC0">
        <w:trPr>
          <w:cantSplit/>
        </w:trPr>
        <w:tc>
          <w:tcPr>
            <w:tcW w:w="1864" w:type="pct"/>
            <w:shd w:val="clear" w:color="auto" w:fill="auto"/>
          </w:tcPr>
          <w:p w14:paraId="49BDD5DC" w14:textId="77777777" w:rsidR="00D76C85" w:rsidRPr="004B66F5" w:rsidRDefault="00D76C85" w:rsidP="00821962">
            <w:pPr>
              <w:pStyle w:val="TableText"/>
              <w:rPr>
                <w:rStyle w:val="Blue"/>
                <w:color w:val="auto"/>
                <w:sz w:val="18"/>
                <w:szCs w:val="18"/>
              </w:rPr>
            </w:pPr>
            <w:r w:rsidRPr="004B66F5">
              <w:rPr>
                <w:rStyle w:val="Blue"/>
                <w:color w:val="auto"/>
                <w:sz w:val="18"/>
                <w:szCs w:val="18"/>
              </w:rPr>
              <w:t>Operator Self-Monitoring summary report</w:t>
            </w:r>
          </w:p>
        </w:tc>
        <w:tc>
          <w:tcPr>
            <w:tcW w:w="3136" w:type="pct"/>
            <w:shd w:val="clear" w:color="auto" w:fill="auto"/>
          </w:tcPr>
          <w:p w14:paraId="12C23FA7" w14:textId="77777777" w:rsidR="00D76C85" w:rsidRPr="004B66F5" w:rsidRDefault="00D76C85" w:rsidP="00821962">
            <w:pPr>
              <w:pStyle w:val="TableText"/>
              <w:rPr>
                <w:rStyle w:val="Blue"/>
                <w:color w:val="auto"/>
                <w:sz w:val="18"/>
                <w:szCs w:val="18"/>
              </w:rPr>
            </w:pPr>
            <w:r w:rsidRPr="004B66F5">
              <w:rPr>
                <w:rStyle w:val="Blue"/>
                <w:color w:val="auto"/>
                <w:sz w:val="18"/>
                <w:szCs w:val="18"/>
              </w:rPr>
              <w:t xml:space="preserve">Annually - Summary report of compliance with the monitoring programme specified in Table 3.1 and schedule 3B in a format specified by Natural Resources Wales  </w:t>
            </w:r>
          </w:p>
        </w:tc>
      </w:tr>
      <w:tr w:rsidR="00D76C85" w:rsidRPr="00C25946" w14:paraId="00AB1B72" w14:textId="77777777" w:rsidTr="001F4EC0">
        <w:trPr>
          <w:cantSplit/>
        </w:trPr>
        <w:tc>
          <w:tcPr>
            <w:tcW w:w="1864" w:type="pct"/>
            <w:shd w:val="clear" w:color="auto" w:fill="auto"/>
          </w:tcPr>
          <w:p w14:paraId="3594842D" w14:textId="77777777" w:rsidR="00D76C85" w:rsidRPr="004B66F5" w:rsidRDefault="00D76C85" w:rsidP="00821962">
            <w:pPr>
              <w:pStyle w:val="TableText"/>
              <w:rPr>
                <w:rStyle w:val="Blue"/>
                <w:color w:val="auto"/>
                <w:sz w:val="18"/>
                <w:szCs w:val="18"/>
              </w:rPr>
            </w:pPr>
            <w:r w:rsidRPr="004B66F5">
              <w:rPr>
                <w:rStyle w:val="Blue"/>
                <w:color w:val="auto"/>
                <w:sz w:val="18"/>
                <w:szCs w:val="18"/>
              </w:rPr>
              <w:t>Settled storm overflow performance including number and duration of block-counted spills</w:t>
            </w:r>
          </w:p>
        </w:tc>
        <w:tc>
          <w:tcPr>
            <w:tcW w:w="3136" w:type="pct"/>
            <w:shd w:val="clear" w:color="auto" w:fill="auto"/>
          </w:tcPr>
          <w:p w14:paraId="1D9F7449" w14:textId="4D7D247E" w:rsidR="00D76C85" w:rsidRPr="004B66F5" w:rsidRDefault="00D76C85" w:rsidP="00821962">
            <w:pPr>
              <w:pStyle w:val="TableText"/>
              <w:rPr>
                <w:rStyle w:val="Blue"/>
                <w:color w:val="auto"/>
                <w:sz w:val="18"/>
                <w:szCs w:val="18"/>
              </w:rPr>
            </w:pPr>
            <w:r w:rsidRPr="004B66F5">
              <w:rPr>
                <w:rStyle w:val="Pink"/>
                <w:color w:val="auto"/>
                <w:sz w:val="18"/>
                <w:szCs w:val="18"/>
              </w:rPr>
              <w:t>Annual</w:t>
            </w:r>
            <w:r w:rsidR="004B66F5" w:rsidRPr="004B66F5">
              <w:rPr>
                <w:rStyle w:val="Pink"/>
                <w:color w:val="auto"/>
                <w:sz w:val="18"/>
                <w:szCs w:val="18"/>
              </w:rPr>
              <w:t xml:space="preserve"> </w:t>
            </w:r>
            <w:r w:rsidRPr="004B66F5">
              <w:rPr>
                <w:rStyle w:val="Pink"/>
                <w:color w:val="auto"/>
                <w:sz w:val="18"/>
                <w:szCs w:val="18"/>
              </w:rPr>
              <w:t>summary report</w:t>
            </w:r>
            <w:r w:rsidRPr="004B66F5">
              <w:rPr>
                <w:rStyle w:val="Blue"/>
                <w:color w:val="auto"/>
                <w:sz w:val="18"/>
                <w:szCs w:val="18"/>
              </w:rPr>
              <w:t xml:space="preserve"> or other form as agreed in writing by Natural Resources Wales</w:t>
            </w:r>
          </w:p>
          <w:p w14:paraId="093CE85E" w14:textId="77777777" w:rsidR="00D76C85" w:rsidRPr="004B66F5" w:rsidRDefault="00D76C85" w:rsidP="00821962">
            <w:pPr>
              <w:pStyle w:val="TableText"/>
              <w:rPr>
                <w:rStyle w:val="Blue"/>
                <w:color w:val="auto"/>
                <w:sz w:val="18"/>
                <w:szCs w:val="18"/>
              </w:rPr>
            </w:pPr>
          </w:p>
        </w:tc>
      </w:tr>
      <w:tr w:rsidR="00D76C85" w:rsidRPr="00C25946" w14:paraId="16DD69B7" w14:textId="77777777" w:rsidTr="001F4EC0">
        <w:trPr>
          <w:cantSplit/>
        </w:trPr>
        <w:tc>
          <w:tcPr>
            <w:tcW w:w="1864" w:type="pct"/>
            <w:shd w:val="clear" w:color="auto" w:fill="auto"/>
          </w:tcPr>
          <w:p w14:paraId="018F33EB" w14:textId="20CFC2A9" w:rsidR="00D76C85" w:rsidRPr="004B66F5" w:rsidRDefault="00D76C85" w:rsidP="004B66F5">
            <w:pPr>
              <w:pStyle w:val="TableText"/>
              <w:rPr>
                <w:rStyle w:val="Blue"/>
                <w:color w:val="auto"/>
                <w:sz w:val="18"/>
                <w:szCs w:val="18"/>
              </w:rPr>
            </w:pPr>
            <w:r w:rsidRPr="004B66F5">
              <w:rPr>
                <w:rStyle w:val="Blue"/>
                <w:color w:val="auto"/>
                <w:sz w:val="18"/>
                <w:szCs w:val="18"/>
              </w:rPr>
              <w:t xml:space="preserve">Settled storm sewage discharge start and end times </w:t>
            </w:r>
          </w:p>
        </w:tc>
        <w:tc>
          <w:tcPr>
            <w:tcW w:w="3136" w:type="pct"/>
            <w:shd w:val="clear" w:color="auto" w:fill="auto"/>
          </w:tcPr>
          <w:p w14:paraId="6DC76E3F" w14:textId="77777777" w:rsidR="00D76C85" w:rsidRPr="004B66F5" w:rsidRDefault="00D76C85" w:rsidP="00527653">
            <w:pPr>
              <w:pStyle w:val="TableText"/>
              <w:rPr>
                <w:rStyle w:val="Blue"/>
                <w:rFonts w:cs="Arial"/>
                <w:color w:val="auto"/>
                <w:sz w:val="18"/>
                <w:szCs w:val="18"/>
              </w:rPr>
            </w:pPr>
            <w:r w:rsidRPr="004B66F5">
              <w:rPr>
                <w:rStyle w:val="Blue"/>
                <w:rFonts w:cs="Arial"/>
                <w:color w:val="auto"/>
                <w:sz w:val="18"/>
                <w:szCs w:val="18"/>
              </w:rPr>
              <w:t xml:space="preserve">Form as agreed in writing by Natural Resources Wales </w:t>
            </w:r>
          </w:p>
        </w:tc>
      </w:tr>
      <w:tr w:rsidR="00D76C85" w:rsidRPr="00C25946" w14:paraId="0F824E7E" w14:textId="77777777" w:rsidTr="001F4EC0">
        <w:trPr>
          <w:cantSplit/>
        </w:trPr>
        <w:tc>
          <w:tcPr>
            <w:tcW w:w="1864" w:type="pct"/>
            <w:shd w:val="clear" w:color="auto" w:fill="auto"/>
          </w:tcPr>
          <w:p w14:paraId="472D560A" w14:textId="77777777" w:rsidR="00D76C85" w:rsidRPr="004B66F5" w:rsidRDefault="00D76C85" w:rsidP="00527653">
            <w:pPr>
              <w:pStyle w:val="TableText"/>
              <w:rPr>
                <w:rStyle w:val="Blue"/>
                <w:color w:val="auto"/>
                <w:sz w:val="18"/>
                <w:szCs w:val="18"/>
              </w:rPr>
            </w:pPr>
            <w:r w:rsidRPr="004B66F5">
              <w:rPr>
                <w:rStyle w:val="Blue"/>
                <w:color w:val="auto"/>
                <w:sz w:val="18"/>
                <w:szCs w:val="18"/>
              </w:rPr>
              <w:t>Settled storm overflow event recorder status (operational / not operational)</w:t>
            </w:r>
          </w:p>
          <w:p w14:paraId="16C9E150" w14:textId="42FEDB9C" w:rsidR="00D76C85" w:rsidRPr="004B66F5" w:rsidRDefault="00D76C85" w:rsidP="00CB27EE">
            <w:pPr>
              <w:pStyle w:val="TableText"/>
              <w:rPr>
                <w:rStyle w:val="Blue"/>
                <w:color w:val="auto"/>
                <w:sz w:val="18"/>
                <w:szCs w:val="18"/>
              </w:rPr>
            </w:pPr>
          </w:p>
        </w:tc>
        <w:tc>
          <w:tcPr>
            <w:tcW w:w="3136" w:type="pct"/>
            <w:shd w:val="clear" w:color="auto" w:fill="auto"/>
          </w:tcPr>
          <w:p w14:paraId="59D56A9D" w14:textId="0F311854" w:rsidR="00D76C85" w:rsidRPr="004B66F5" w:rsidRDefault="00D76C85" w:rsidP="00527653">
            <w:pPr>
              <w:pStyle w:val="TableText"/>
              <w:rPr>
                <w:rStyle w:val="Blue"/>
                <w:rFonts w:cs="Arial"/>
                <w:color w:val="auto"/>
                <w:sz w:val="18"/>
                <w:szCs w:val="18"/>
              </w:rPr>
            </w:pPr>
            <w:r w:rsidRPr="004B66F5">
              <w:rPr>
                <w:rStyle w:val="Blue"/>
                <w:rFonts w:cs="Arial"/>
                <w:color w:val="auto"/>
                <w:sz w:val="18"/>
                <w:szCs w:val="18"/>
              </w:rPr>
              <w:t>Annual summary report or other form as agreed in writing by Natural Resources Wales</w:t>
            </w:r>
          </w:p>
          <w:p w14:paraId="6B67FDD9" w14:textId="77777777" w:rsidR="00D76C85" w:rsidRPr="004B66F5" w:rsidRDefault="00D76C85" w:rsidP="00527653">
            <w:pPr>
              <w:pStyle w:val="TableText"/>
              <w:rPr>
                <w:rStyle w:val="Blue"/>
                <w:rFonts w:cs="Arial"/>
                <w:color w:val="auto"/>
                <w:sz w:val="18"/>
                <w:szCs w:val="18"/>
              </w:rPr>
            </w:pPr>
            <w:r w:rsidRPr="004B66F5">
              <w:rPr>
                <w:rStyle w:val="Blue"/>
                <w:rFonts w:cs="Arial"/>
                <w:color w:val="auto"/>
                <w:sz w:val="18"/>
                <w:szCs w:val="18"/>
              </w:rPr>
              <w:t>Percentage of time in the recording period that event duration monitoring equipment is operational</w:t>
            </w:r>
          </w:p>
        </w:tc>
      </w:tr>
      <w:tr w:rsidR="00D76C85" w:rsidRPr="00C25946" w14:paraId="4F0FECA3" w14:textId="77777777" w:rsidTr="001F4EC0">
        <w:trPr>
          <w:cantSplit/>
        </w:trPr>
        <w:tc>
          <w:tcPr>
            <w:tcW w:w="1864" w:type="pct"/>
            <w:shd w:val="clear" w:color="auto" w:fill="auto"/>
          </w:tcPr>
          <w:p w14:paraId="0AC1C7C9" w14:textId="77777777" w:rsidR="00D76C85" w:rsidRPr="004B66F5" w:rsidRDefault="00D76C85" w:rsidP="0004344E">
            <w:pPr>
              <w:pStyle w:val="TableText"/>
              <w:rPr>
                <w:rFonts w:cs="Arial"/>
                <w:sz w:val="18"/>
                <w:szCs w:val="18"/>
              </w:rPr>
            </w:pPr>
            <w:r w:rsidRPr="004B66F5">
              <w:rPr>
                <w:rFonts w:cs="Arial"/>
                <w:sz w:val="18"/>
                <w:szCs w:val="18"/>
              </w:rPr>
              <w:t xml:space="preserve">Investigation into the operation of the </w:t>
            </w:r>
            <w:r w:rsidRPr="004B66F5">
              <w:rPr>
                <w:sz w:val="18"/>
                <w:szCs w:val="18"/>
              </w:rPr>
              <w:t>settled storm</w:t>
            </w:r>
            <w:r w:rsidRPr="004B66F5">
              <w:rPr>
                <w:rFonts w:cs="Arial"/>
                <w:sz w:val="18"/>
                <w:szCs w:val="18"/>
              </w:rPr>
              <w:t xml:space="preserve"> overflow</w:t>
            </w:r>
          </w:p>
        </w:tc>
        <w:tc>
          <w:tcPr>
            <w:tcW w:w="3136" w:type="pct"/>
            <w:shd w:val="clear" w:color="auto" w:fill="auto"/>
          </w:tcPr>
          <w:p w14:paraId="471A17CD" w14:textId="77777777" w:rsidR="00D76C85" w:rsidRPr="004B66F5" w:rsidRDefault="00D76C85" w:rsidP="0004344E">
            <w:pPr>
              <w:pStyle w:val="TableText"/>
              <w:rPr>
                <w:rFonts w:cs="Arial"/>
                <w:sz w:val="18"/>
                <w:szCs w:val="18"/>
              </w:rPr>
            </w:pPr>
            <w:r w:rsidRPr="004B66F5">
              <w:rPr>
                <w:rFonts w:cs="Arial"/>
                <w:sz w:val="18"/>
                <w:szCs w:val="18"/>
              </w:rPr>
              <w:t xml:space="preserve">Electronic format as agreed in writing by Natural Resources Wales. </w:t>
            </w:r>
          </w:p>
        </w:tc>
      </w:tr>
      <w:tr w:rsidR="00D76C85" w:rsidRPr="00C25946" w14:paraId="1329B239" w14:textId="77777777" w:rsidTr="001F4EC0">
        <w:trPr>
          <w:cantSplit/>
        </w:trPr>
        <w:tc>
          <w:tcPr>
            <w:tcW w:w="1864" w:type="pct"/>
            <w:shd w:val="clear" w:color="auto" w:fill="auto"/>
          </w:tcPr>
          <w:p w14:paraId="48D3F9BF" w14:textId="77777777" w:rsidR="00D76C85" w:rsidRPr="004B66F5" w:rsidRDefault="00D76C85" w:rsidP="0004344E">
            <w:pPr>
              <w:pStyle w:val="TableText"/>
              <w:rPr>
                <w:rStyle w:val="Blue"/>
                <w:color w:val="auto"/>
                <w:sz w:val="18"/>
                <w:szCs w:val="18"/>
              </w:rPr>
            </w:pPr>
            <w:r w:rsidRPr="004B66F5">
              <w:rPr>
                <w:rStyle w:val="Blue"/>
                <w:color w:val="auto"/>
                <w:sz w:val="18"/>
                <w:szCs w:val="18"/>
              </w:rPr>
              <w:t>Flow passed forward monitoring</w:t>
            </w:r>
          </w:p>
        </w:tc>
        <w:tc>
          <w:tcPr>
            <w:tcW w:w="3136" w:type="pct"/>
            <w:shd w:val="clear" w:color="auto" w:fill="auto"/>
          </w:tcPr>
          <w:p w14:paraId="0720DF78" w14:textId="77777777" w:rsidR="00D76C85" w:rsidRPr="004B66F5" w:rsidRDefault="00D76C85" w:rsidP="0004344E">
            <w:pPr>
              <w:pStyle w:val="TableText"/>
              <w:rPr>
                <w:rStyle w:val="Pink"/>
                <w:color w:val="auto"/>
                <w:sz w:val="18"/>
                <w:szCs w:val="18"/>
              </w:rPr>
            </w:pPr>
            <w:r w:rsidRPr="004B66F5">
              <w:rPr>
                <w:rStyle w:val="Blue"/>
                <w:color w:val="auto"/>
                <w:sz w:val="18"/>
                <w:szCs w:val="18"/>
              </w:rPr>
              <w:t>Electronic format specified by Natural Resources Wales</w:t>
            </w:r>
          </w:p>
        </w:tc>
      </w:tr>
      <w:tr w:rsidR="00D76C85" w:rsidRPr="00C25946" w14:paraId="6C8A665B" w14:textId="77777777" w:rsidTr="004B66F5">
        <w:trPr>
          <w:cantSplit/>
          <w:trHeight w:val="70"/>
        </w:trPr>
        <w:tc>
          <w:tcPr>
            <w:tcW w:w="1864" w:type="pct"/>
            <w:shd w:val="clear" w:color="auto" w:fill="auto"/>
          </w:tcPr>
          <w:p w14:paraId="41A6EDF4" w14:textId="77777777" w:rsidR="00D76C85" w:rsidRPr="004B66F5" w:rsidRDefault="00D76C85" w:rsidP="0004344E">
            <w:pPr>
              <w:pStyle w:val="TableText"/>
              <w:rPr>
                <w:rStyle w:val="Blue"/>
                <w:color w:val="auto"/>
                <w:sz w:val="18"/>
                <w:szCs w:val="18"/>
              </w:rPr>
            </w:pPr>
            <w:r w:rsidRPr="004B66F5">
              <w:rPr>
                <w:rStyle w:val="Blue"/>
                <w:color w:val="auto"/>
                <w:sz w:val="18"/>
                <w:szCs w:val="18"/>
              </w:rPr>
              <w:t>Overflow operation (into storm storage) yes/no or start and end times</w:t>
            </w:r>
          </w:p>
        </w:tc>
        <w:tc>
          <w:tcPr>
            <w:tcW w:w="3136" w:type="pct"/>
            <w:shd w:val="clear" w:color="auto" w:fill="auto"/>
          </w:tcPr>
          <w:p w14:paraId="3C037ACA" w14:textId="77777777" w:rsidR="00D76C85" w:rsidRPr="004B66F5" w:rsidRDefault="00D76C85" w:rsidP="0004344E">
            <w:pPr>
              <w:pStyle w:val="TableText"/>
              <w:rPr>
                <w:rStyle w:val="Pink"/>
                <w:color w:val="auto"/>
                <w:sz w:val="18"/>
                <w:szCs w:val="18"/>
              </w:rPr>
            </w:pPr>
            <w:r w:rsidRPr="004B66F5">
              <w:rPr>
                <w:rStyle w:val="Blue"/>
                <w:color w:val="auto"/>
                <w:sz w:val="18"/>
                <w:szCs w:val="18"/>
              </w:rPr>
              <w:t>Electronic format specified by Natural Resources Wales</w:t>
            </w:r>
          </w:p>
        </w:tc>
      </w:tr>
      <w:tr w:rsidR="00D76C85" w:rsidRPr="00C25946" w14:paraId="3D1A6C2F" w14:textId="77777777" w:rsidTr="001F4EC0">
        <w:trPr>
          <w:cantSplit/>
        </w:trPr>
        <w:tc>
          <w:tcPr>
            <w:tcW w:w="1864" w:type="pct"/>
            <w:shd w:val="clear" w:color="auto" w:fill="auto"/>
          </w:tcPr>
          <w:p w14:paraId="14859C22" w14:textId="77777777" w:rsidR="00D76C85" w:rsidRPr="00E43FF5" w:rsidRDefault="00D76C85"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64C38D8E" w14:textId="77777777" w:rsidR="00D76C85" w:rsidRPr="00E43FF5" w:rsidRDefault="00D76C85"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D76C85" w:rsidRPr="00C25946" w14:paraId="4FD367C9" w14:textId="77777777" w:rsidTr="001F4EC0">
        <w:trPr>
          <w:cantSplit/>
        </w:trPr>
        <w:tc>
          <w:tcPr>
            <w:tcW w:w="1864" w:type="pct"/>
            <w:shd w:val="clear" w:color="auto" w:fill="auto"/>
          </w:tcPr>
          <w:p w14:paraId="39B51A9F" w14:textId="77777777" w:rsidR="00D76C85" w:rsidRPr="00E43FF5" w:rsidRDefault="00D76C85"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73CB0D8A" w14:textId="77777777" w:rsidR="00D76C85" w:rsidRPr="00E43FF5" w:rsidRDefault="00D76C85"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1420C16C" w14:textId="77777777" w:rsidR="00D76C85" w:rsidRPr="00796C48" w:rsidRDefault="00D76C85" w:rsidP="00821962">
      <w:pPr>
        <w:pStyle w:val="Heading1"/>
        <w:ind w:left="567"/>
        <w:rPr>
          <w:sz w:val="36"/>
        </w:rPr>
      </w:pPr>
      <w:r>
        <w:rPr>
          <w:sz w:val="36"/>
        </w:rPr>
        <w:br w:type="page"/>
      </w:r>
      <w:r w:rsidRPr="00796C48">
        <w:rPr>
          <w:sz w:val="36"/>
        </w:rPr>
        <w:lastRenderedPageBreak/>
        <w:t xml:space="preserve">Schedule 5 – Notification </w:t>
      </w:r>
    </w:p>
    <w:p w14:paraId="47A8FF7C" w14:textId="77777777" w:rsidR="00D76C85" w:rsidRPr="0006689A" w:rsidRDefault="00D76C85"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95E1B2E" w14:textId="77777777" w:rsidR="00D76C85" w:rsidRPr="0006689A" w:rsidRDefault="00D76C85"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457319" w14:textId="77777777" w:rsidR="00D76C85" w:rsidRPr="0006689A" w:rsidRDefault="00D76C85"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55D798D" w14:textId="77777777" w:rsidR="00D76C85" w:rsidRPr="0006689A" w:rsidRDefault="00D76C85"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D76C85" w:rsidRPr="00834B3A" w14:paraId="6B67A0A1" w14:textId="77777777" w:rsidTr="001F4EC0">
        <w:trPr>
          <w:cantSplit/>
        </w:trPr>
        <w:tc>
          <w:tcPr>
            <w:tcW w:w="1469" w:type="pct"/>
            <w:shd w:val="clear" w:color="auto" w:fill="auto"/>
          </w:tcPr>
          <w:p w14:paraId="6E0CC62D" w14:textId="77777777" w:rsidR="00D76C85" w:rsidRPr="001F4EC0" w:rsidRDefault="00D76C85" w:rsidP="00821962">
            <w:pPr>
              <w:pStyle w:val="TableText"/>
              <w:rPr>
                <w:sz w:val="18"/>
                <w:szCs w:val="18"/>
              </w:rPr>
            </w:pPr>
            <w:r w:rsidRPr="001F4EC0">
              <w:rPr>
                <w:sz w:val="18"/>
                <w:szCs w:val="18"/>
              </w:rPr>
              <w:t>Permit Number</w:t>
            </w:r>
          </w:p>
        </w:tc>
        <w:tc>
          <w:tcPr>
            <w:tcW w:w="3531" w:type="pct"/>
            <w:shd w:val="clear" w:color="auto" w:fill="auto"/>
          </w:tcPr>
          <w:p w14:paraId="7B1B8FC6" w14:textId="77777777" w:rsidR="00D76C85" w:rsidRPr="004B66F5" w:rsidRDefault="00D76C85" w:rsidP="00821962">
            <w:pPr>
              <w:pStyle w:val="TableText"/>
            </w:pPr>
            <w:r w:rsidRPr="004B66F5">
              <w:rPr>
                <w:noProof/>
              </w:rPr>
              <w:t>BH0065401</w:t>
            </w:r>
          </w:p>
        </w:tc>
      </w:tr>
      <w:tr w:rsidR="00D76C85" w:rsidRPr="00834B3A" w14:paraId="54CB7515" w14:textId="77777777" w:rsidTr="001F4EC0">
        <w:trPr>
          <w:cantSplit/>
        </w:trPr>
        <w:tc>
          <w:tcPr>
            <w:tcW w:w="1469" w:type="pct"/>
            <w:shd w:val="clear" w:color="auto" w:fill="auto"/>
          </w:tcPr>
          <w:p w14:paraId="018A2A84" w14:textId="77777777" w:rsidR="00D76C85" w:rsidRPr="001F4EC0" w:rsidRDefault="00D76C85" w:rsidP="00821962">
            <w:pPr>
              <w:pStyle w:val="TableText"/>
              <w:rPr>
                <w:sz w:val="18"/>
                <w:szCs w:val="18"/>
              </w:rPr>
            </w:pPr>
            <w:r w:rsidRPr="001F4EC0">
              <w:rPr>
                <w:sz w:val="18"/>
                <w:szCs w:val="18"/>
              </w:rPr>
              <w:t>Name of operator</w:t>
            </w:r>
          </w:p>
        </w:tc>
        <w:tc>
          <w:tcPr>
            <w:tcW w:w="3531" w:type="pct"/>
            <w:shd w:val="clear" w:color="auto" w:fill="auto"/>
          </w:tcPr>
          <w:p w14:paraId="2C8DBE54" w14:textId="77777777" w:rsidR="00D76C85" w:rsidRPr="004B66F5" w:rsidRDefault="00D76C85" w:rsidP="00821962">
            <w:pPr>
              <w:pStyle w:val="TableText"/>
            </w:pPr>
            <w:r w:rsidRPr="004B66F5">
              <w:t>Dŵr Cymru Cyfyngedig</w:t>
            </w:r>
          </w:p>
        </w:tc>
      </w:tr>
      <w:tr w:rsidR="00D76C85" w:rsidRPr="00834B3A" w14:paraId="2AC73E16" w14:textId="77777777" w:rsidTr="001F4EC0">
        <w:trPr>
          <w:cantSplit/>
        </w:trPr>
        <w:tc>
          <w:tcPr>
            <w:tcW w:w="1469" w:type="pct"/>
            <w:shd w:val="clear" w:color="auto" w:fill="auto"/>
          </w:tcPr>
          <w:p w14:paraId="1C57806F" w14:textId="77777777" w:rsidR="00D76C85" w:rsidRPr="001F4EC0" w:rsidRDefault="00D76C85" w:rsidP="00821962">
            <w:pPr>
              <w:pStyle w:val="TableText"/>
              <w:rPr>
                <w:sz w:val="18"/>
                <w:szCs w:val="18"/>
              </w:rPr>
            </w:pPr>
            <w:r w:rsidRPr="001F4EC0">
              <w:rPr>
                <w:sz w:val="18"/>
                <w:szCs w:val="18"/>
              </w:rPr>
              <w:t>Location of Facility</w:t>
            </w:r>
          </w:p>
        </w:tc>
        <w:tc>
          <w:tcPr>
            <w:tcW w:w="3531" w:type="pct"/>
            <w:shd w:val="clear" w:color="auto" w:fill="auto"/>
          </w:tcPr>
          <w:p w14:paraId="63E6DD5E" w14:textId="77777777" w:rsidR="00D76C85" w:rsidRPr="004B66F5" w:rsidRDefault="00D76C85" w:rsidP="00821962">
            <w:pPr>
              <w:pStyle w:val="TableText"/>
            </w:pPr>
            <w:r w:rsidRPr="004B66F5">
              <w:rPr>
                <w:noProof/>
              </w:rPr>
              <w:t>Ffairfach Wastewater Treatment Works</w:t>
            </w:r>
            <w:r w:rsidRPr="004B66F5">
              <w:t xml:space="preserve">, </w:t>
            </w:r>
            <w:r w:rsidRPr="004B66F5">
              <w:rPr>
                <w:noProof/>
              </w:rPr>
              <w:t>Off B4300</w:t>
            </w:r>
            <w:r w:rsidRPr="004B66F5">
              <w:t xml:space="preserve">, </w:t>
            </w:r>
            <w:r w:rsidRPr="004B66F5">
              <w:rPr>
                <w:noProof/>
              </w:rPr>
              <w:t>Ffairfach</w:t>
            </w:r>
            <w:r w:rsidRPr="004B66F5">
              <w:t xml:space="preserve">, </w:t>
            </w:r>
            <w:r w:rsidRPr="004B66F5">
              <w:rPr>
                <w:noProof/>
              </w:rPr>
              <w:t>Near Llandeilo, Carmarthenshire</w:t>
            </w:r>
            <w:r w:rsidRPr="004B66F5">
              <w:t xml:space="preserve">, </w:t>
            </w:r>
            <w:r w:rsidRPr="004B66F5">
              <w:rPr>
                <w:noProof/>
              </w:rPr>
              <w:t>SA19 6PE</w:t>
            </w:r>
          </w:p>
        </w:tc>
      </w:tr>
      <w:tr w:rsidR="00D76C85" w:rsidRPr="00834B3A" w14:paraId="05634E55" w14:textId="77777777" w:rsidTr="001F4EC0">
        <w:trPr>
          <w:cantSplit/>
        </w:trPr>
        <w:tc>
          <w:tcPr>
            <w:tcW w:w="1469" w:type="pct"/>
            <w:shd w:val="clear" w:color="auto" w:fill="auto"/>
          </w:tcPr>
          <w:p w14:paraId="38A58ACA" w14:textId="77777777" w:rsidR="00D76C85" w:rsidRPr="001F4EC0" w:rsidRDefault="00D76C85"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41CA3515" w14:textId="77777777" w:rsidR="00D76C85" w:rsidRPr="00926B5E" w:rsidRDefault="00D76C85" w:rsidP="00821962">
            <w:pPr>
              <w:pStyle w:val="TableText"/>
            </w:pPr>
          </w:p>
        </w:tc>
      </w:tr>
    </w:tbl>
    <w:p w14:paraId="4DC0D557" w14:textId="77777777" w:rsidR="00D76C85" w:rsidRDefault="00D76C85"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76C85" w:rsidRPr="00C15459" w14:paraId="20893375" w14:textId="77777777" w:rsidTr="001F4EC0">
        <w:trPr>
          <w:cantSplit/>
          <w:tblHeader/>
        </w:trPr>
        <w:tc>
          <w:tcPr>
            <w:tcW w:w="5000" w:type="pct"/>
            <w:gridSpan w:val="2"/>
            <w:shd w:val="clear" w:color="auto" w:fill="auto"/>
          </w:tcPr>
          <w:p w14:paraId="79C548DD" w14:textId="77777777" w:rsidR="00D76C85" w:rsidRPr="001F4EC0" w:rsidRDefault="00D76C85"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76C85" w:rsidRPr="00C15459" w14:paraId="235677DD" w14:textId="77777777" w:rsidTr="001F4EC0">
        <w:trPr>
          <w:cantSplit/>
          <w:tblHeader/>
        </w:trPr>
        <w:tc>
          <w:tcPr>
            <w:tcW w:w="5000" w:type="pct"/>
            <w:gridSpan w:val="2"/>
            <w:shd w:val="clear" w:color="auto" w:fill="auto"/>
          </w:tcPr>
          <w:p w14:paraId="2199C63B" w14:textId="5428604B" w:rsidR="00D76C85" w:rsidRPr="004B66F5" w:rsidRDefault="00D76C85" w:rsidP="004B66F5">
            <w:pPr>
              <w:pStyle w:val="TableText"/>
              <w:rPr>
                <w:b/>
                <w:color w:val="FF0000"/>
                <w:sz w:val="18"/>
                <w:szCs w:val="18"/>
              </w:rPr>
            </w:pPr>
            <w:r w:rsidRPr="004B66F5">
              <w:rPr>
                <w:rStyle w:val="Red"/>
                <w:b/>
                <w:color w:val="auto"/>
                <w:sz w:val="18"/>
                <w:szCs w:val="18"/>
              </w:rPr>
              <w:t>To be notified within 24 hours of detection unless otherwise agreed in writing by Natural Resources Wales.</w:t>
            </w:r>
          </w:p>
        </w:tc>
      </w:tr>
      <w:tr w:rsidR="00D76C85" w:rsidRPr="00C15459" w14:paraId="7B323D4F" w14:textId="77777777" w:rsidTr="001F4EC0">
        <w:trPr>
          <w:cantSplit/>
        </w:trPr>
        <w:tc>
          <w:tcPr>
            <w:tcW w:w="1469" w:type="pct"/>
            <w:shd w:val="clear" w:color="auto" w:fill="auto"/>
          </w:tcPr>
          <w:p w14:paraId="47411620" w14:textId="77777777" w:rsidR="00D76C85" w:rsidRPr="001F4EC0" w:rsidRDefault="00D76C85" w:rsidP="00821962">
            <w:pPr>
              <w:pStyle w:val="TableText"/>
              <w:rPr>
                <w:sz w:val="18"/>
                <w:szCs w:val="18"/>
              </w:rPr>
            </w:pPr>
            <w:r w:rsidRPr="001F4EC0">
              <w:rPr>
                <w:sz w:val="18"/>
                <w:szCs w:val="18"/>
              </w:rPr>
              <w:t>Date and time of the event</w:t>
            </w:r>
          </w:p>
        </w:tc>
        <w:tc>
          <w:tcPr>
            <w:tcW w:w="3531" w:type="pct"/>
            <w:shd w:val="clear" w:color="auto" w:fill="auto"/>
          </w:tcPr>
          <w:p w14:paraId="26FAB659" w14:textId="77777777" w:rsidR="00D76C85" w:rsidRPr="00C15459" w:rsidRDefault="00D76C85" w:rsidP="00821962">
            <w:pPr>
              <w:pStyle w:val="TableText"/>
            </w:pPr>
          </w:p>
        </w:tc>
      </w:tr>
      <w:tr w:rsidR="00D76C85" w:rsidRPr="00C15459" w14:paraId="236F84B6" w14:textId="77777777" w:rsidTr="001F4EC0">
        <w:trPr>
          <w:cantSplit/>
        </w:trPr>
        <w:tc>
          <w:tcPr>
            <w:tcW w:w="1469" w:type="pct"/>
            <w:shd w:val="clear" w:color="auto" w:fill="auto"/>
          </w:tcPr>
          <w:p w14:paraId="5166FCC1" w14:textId="77777777" w:rsidR="00D76C85" w:rsidRPr="001F4EC0" w:rsidRDefault="00D76C85"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6FB5818" w14:textId="77777777" w:rsidR="00D76C85" w:rsidRPr="00C15459" w:rsidRDefault="00D76C85" w:rsidP="00821962">
            <w:pPr>
              <w:pStyle w:val="TableText"/>
            </w:pPr>
          </w:p>
        </w:tc>
      </w:tr>
      <w:tr w:rsidR="00D76C85" w:rsidRPr="00C15459" w14:paraId="19805F29" w14:textId="77777777" w:rsidTr="001F4EC0">
        <w:trPr>
          <w:cantSplit/>
        </w:trPr>
        <w:tc>
          <w:tcPr>
            <w:tcW w:w="1469" w:type="pct"/>
            <w:shd w:val="clear" w:color="auto" w:fill="auto"/>
          </w:tcPr>
          <w:p w14:paraId="0842F47D" w14:textId="77777777" w:rsidR="00D76C85" w:rsidRPr="001F4EC0" w:rsidRDefault="00D76C85"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0BAA25FF" w14:textId="77777777" w:rsidR="00D76C85" w:rsidRPr="00C15459" w:rsidRDefault="00D76C85" w:rsidP="00821962">
            <w:pPr>
              <w:pStyle w:val="TableText"/>
            </w:pPr>
          </w:p>
        </w:tc>
      </w:tr>
      <w:tr w:rsidR="00D76C85" w:rsidRPr="00C15459" w14:paraId="43DD9631" w14:textId="77777777" w:rsidTr="001F4EC0">
        <w:trPr>
          <w:cantSplit/>
        </w:trPr>
        <w:tc>
          <w:tcPr>
            <w:tcW w:w="1469" w:type="pct"/>
            <w:shd w:val="clear" w:color="auto" w:fill="auto"/>
          </w:tcPr>
          <w:p w14:paraId="6CCF7239" w14:textId="77777777" w:rsidR="00D76C85" w:rsidRPr="001F4EC0" w:rsidRDefault="00D76C85"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D5DD5BD" w14:textId="77777777" w:rsidR="00D76C85" w:rsidRPr="00C15459" w:rsidRDefault="00D76C85" w:rsidP="00821962">
            <w:pPr>
              <w:pStyle w:val="TableText"/>
            </w:pPr>
          </w:p>
        </w:tc>
      </w:tr>
      <w:tr w:rsidR="00D76C85" w:rsidRPr="00C15459" w14:paraId="4D67C083" w14:textId="77777777" w:rsidTr="001F4EC0">
        <w:trPr>
          <w:cantSplit/>
        </w:trPr>
        <w:tc>
          <w:tcPr>
            <w:tcW w:w="1469" w:type="pct"/>
            <w:shd w:val="clear" w:color="auto" w:fill="auto"/>
          </w:tcPr>
          <w:p w14:paraId="26D7AA3F" w14:textId="77777777" w:rsidR="00D76C85" w:rsidRPr="001F4EC0" w:rsidRDefault="00D76C85"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3AAB0190" w14:textId="77777777" w:rsidR="00D76C85" w:rsidRPr="00C15459" w:rsidRDefault="00D76C85" w:rsidP="00821962">
            <w:pPr>
              <w:pStyle w:val="TableText"/>
            </w:pPr>
          </w:p>
        </w:tc>
      </w:tr>
      <w:tr w:rsidR="00D76C85" w:rsidRPr="00C15459" w14:paraId="60BB2E91" w14:textId="77777777" w:rsidTr="001F4EC0">
        <w:trPr>
          <w:cantSplit/>
        </w:trPr>
        <w:tc>
          <w:tcPr>
            <w:tcW w:w="1469" w:type="pct"/>
            <w:shd w:val="clear" w:color="auto" w:fill="auto"/>
          </w:tcPr>
          <w:p w14:paraId="20513B35" w14:textId="77777777" w:rsidR="00D76C85" w:rsidRPr="001F4EC0" w:rsidRDefault="00D76C85"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67591D05" w14:textId="77777777" w:rsidR="00D76C85" w:rsidRPr="00C15459" w:rsidRDefault="00D76C85" w:rsidP="00821962">
            <w:pPr>
              <w:pStyle w:val="TableText"/>
            </w:pPr>
          </w:p>
        </w:tc>
      </w:tr>
      <w:tr w:rsidR="00D76C85" w:rsidRPr="00C15459" w14:paraId="69C5F91E" w14:textId="77777777" w:rsidTr="001F4EC0">
        <w:trPr>
          <w:cantSplit/>
        </w:trPr>
        <w:tc>
          <w:tcPr>
            <w:tcW w:w="1469" w:type="pct"/>
            <w:shd w:val="clear" w:color="auto" w:fill="auto"/>
          </w:tcPr>
          <w:p w14:paraId="07F66425" w14:textId="77777777" w:rsidR="00D76C85" w:rsidRPr="001F4EC0" w:rsidRDefault="00D76C85"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126C8F66" w14:textId="77777777" w:rsidR="00D76C85" w:rsidRPr="00C15459" w:rsidRDefault="00D76C85" w:rsidP="00821962">
            <w:pPr>
              <w:pStyle w:val="TableText"/>
            </w:pPr>
          </w:p>
        </w:tc>
      </w:tr>
      <w:tr w:rsidR="00D76C85" w:rsidRPr="00C15459" w14:paraId="7D6D4348" w14:textId="77777777" w:rsidTr="001F4EC0">
        <w:trPr>
          <w:cantSplit/>
        </w:trPr>
        <w:tc>
          <w:tcPr>
            <w:tcW w:w="1469" w:type="pct"/>
            <w:shd w:val="clear" w:color="auto" w:fill="auto"/>
          </w:tcPr>
          <w:p w14:paraId="6AF2F586" w14:textId="77777777" w:rsidR="00D76C85" w:rsidRPr="001F4EC0" w:rsidRDefault="00D76C85" w:rsidP="00821962">
            <w:pPr>
              <w:pStyle w:val="TableText"/>
              <w:rPr>
                <w:sz w:val="18"/>
                <w:szCs w:val="18"/>
              </w:rPr>
            </w:pPr>
            <w:r w:rsidRPr="001F4EC0">
              <w:rPr>
                <w:sz w:val="18"/>
                <w:szCs w:val="18"/>
              </w:rPr>
              <w:t>Description of the failure or accident.</w:t>
            </w:r>
          </w:p>
        </w:tc>
        <w:tc>
          <w:tcPr>
            <w:tcW w:w="3531" w:type="pct"/>
            <w:shd w:val="clear" w:color="auto" w:fill="auto"/>
          </w:tcPr>
          <w:p w14:paraId="05C1F8AA" w14:textId="77777777" w:rsidR="00D76C85" w:rsidRPr="00C15459" w:rsidRDefault="00D76C85" w:rsidP="00821962">
            <w:pPr>
              <w:pStyle w:val="TableText"/>
            </w:pPr>
          </w:p>
        </w:tc>
      </w:tr>
    </w:tbl>
    <w:p w14:paraId="63BB23D4" w14:textId="77777777" w:rsidR="00D76C85" w:rsidRDefault="00D76C85" w:rsidP="00821962"/>
    <w:p w14:paraId="1D5A73D4" w14:textId="77777777" w:rsidR="00D76C85" w:rsidRDefault="00D76C85">
      <w:r>
        <w:br w:type="page"/>
      </w:r>
    </w:p>
    <w:p w14:paraId="321A5080" w14:textId="77777777" w:rsidR="00D76C85" w:rsidRDefault="00D76C85"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76C85" w:rsidRPr="00C15459" w14:paraId="7BD00716" w14:textId="77777777" w:rsidTr="001F4EC0">
        <w:trPr>
          <w:cantSplit/>
          <w:tblHeader/>
        </w:trPr>
        <w:tc>
          <w:tcPr>
            <w:tcW w:w="5000" w:type="pct"/>
            <w:gridSpan w:val="2"/>
            <w:shd w:val="clear" w:color="auto" w:fill="auto"/>
          </w:tcPr>
          <w:p w14:paraId="2AC251FC" w14:textId="3519B007" w:rsidR="00D76C85" w:rsidRPr="004B66F5" w:rsidRDefault="00D76C85" w:rsidP="004B66F5">
            <w:pPr>
              <w:pStyle w:val="TableText"/>
              <w:rPr>
                <w:rStyle w:val="PinkBold"/>
                <w:color w:val="FF0000"/>
                <w:sz w:val="18"/>
                <w:szCs w:val="18"/>
              </w:rPr>
            </w:pPr>
            <w:r w:rsidRPr="001F4EC0">
              <w:rPr>
                <w:b/>
                <w:sz w:val="18"/>
                <w:szCs w:val="18"/>
              </w:rPr>
              <w:t>(b) Notification requirements for the breach of a limit specified in s</w:t>
            </w:r>
            <w:r w:rsidRPr="004B66F5">
              <w:rPr>
                <w:b/>
                <w:sz w:val="18"/>
                <w:szCs w:val="18"/>
              </w:rPr>
              <w:t xml:space="preserve">chedule 3 table S3.1 </w:t>
            </w:r>
            <w:r w:rsidRPr="004B66F5">
              <w:rPr>
                <w:rStyle w:val="Red"/>
                <w:b/>
                <w:color w:val="auto"/>
                <w:sz w:val="18"/>
                <w:szCs w:val="18"/>
              </w:rPr>
              <w:t>(including individual exceedances of limits which are covered by condition 3.1.2)</w:t>
            </w:r>
          </w:p>
        </w:tc>
      </w:tr>
      <w:tr w:rsidR="00D76C85" w:rsidRPr="00C15459" w14:paraId="5E9A9890" w14:textId="77777777" w:rsidTr="001F4EC0">
        <w:trPr>
          <w:cantSplit/>
          <w:tblHeader/>
        </w:trPr>
        <w:tc>
          <w:tcPr>
            <w:tcW w:w="5000" w:type="pct"/>
            <w:gridSpan w:val="2"/>
            <w:shd w:val="clear" w:color="auto" w:fill="auto"/>
          </w:tcPr>
          <w:p w14:paraId="76ACCF53" w14:textId="77777777" w:rsidR="00D76C85" w:rsidRPr="001F4EC0" w:rsidRDefault="00D76C85"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D76C85" w:rsidRPr="00C15459" w14:paraId="7A2BD137" w14:textId="77777777" w:rsidTr="001F4EC0">
        <w:trPr>
          <w:cantSplit/>
        </w:trPr>
        <w:tc>
          <w:tcPr>
            <w:tcW w:w="1469" w:type="pct"/>
            <w:shd w:val="clear" w:color="auto" w:fill="auto"/>
          </w:tcPr>
          <w:p w14:paraId="6BDBBE6D" w14:textId="77777777" w:rsidR="00D76C85" w:rsidRPr="004B66F5" w:rsidRDefault="00D76C85" w:rsidP="00821962">
            <w:pPr>
              <w:pStyle w:val="TableText"/>
              <w:rPr>
                <w:sz w:val="18"/>
                <w:szCs w:val="18"/>
              </w:rPr>
            </w:pPr>
            <w:r w:rsidRPr="004B66F5">
              <w:rPr>
                <w:sz w:val="18"/>
                <w:szCs w:val="18"/>
              </w:rPr>
              <w:t>Monitoring point reference/ source</w:t>
            </w:r>
          </w:p>
        </w:tc>
        <w:tc>
          <w:tcPr>
            <w:tcW w:w="3531" w:type="pct"/>
            <w:shd w:val="clear" w:color="auto" w:fill="auto"/>
          </w:tcPr>
          <w:p w14:paraId="68254DF0" w14:textId="77777777" w:rsidR="00D76C85" w:rsidRPr="004B66F5" w:rsidRDefault="00D76C85" w:rsidP="00821962">
            <w:pPr>
              <w:pStyle w:val="TableText"/>
              <w:rPr>
                <w:sz w:val="18"/>
                <w:szCs w:val="18"/>
              </w:rPr>
            </w:pPr>
          </w:p>
        </w:tc>
      </w:tr>
      <w:tr w:rsidR="00D76C85" w:rsidRPr="00C15459" w14:paraId="419D867D" w14:textId="77777777" w:rsidTr="001F4EC0">
        <w:trPr>
          <w:cantSplit/>
        </w:trPr>
        <w:tc>
          <w:tcPr>
            <w:tcW w:w="1469" w:type="pct"/>
            <w:shd w:val="clear" w:color="auto" w:fill="auto"/>
          </w:tcPr>
          <w:p w14:paraId="7E0633CC" w14:textId="77777777" w:rsidR="00D76C85" w:rsidRPr="004B66F5" w:rsidRDefault="00D76C85" w:rsidP="00821962">
            <w:pPr>
              <w:pStyle w:val="TableText"/>
              <w:rPr>
                <w:sz w:val="18"/>
                <w:szCs w:val="18"/>
              </w:rPr>
            </w:pPr>
            <w:r w:rsidRPr="004B66F5">
              <w:rPr>
                <w:sz w:val="18"/>
                <w:szCs w:val="18"/>
              </w:rPr>
              <w:t>Self-monitoring regime (where relevant)</w:t>
            </w:r>
          </w:p>
        </w:tc>
        <w:tc>
          <w:tcPr>
            <w:tcW w:w="3531" w:type="pct"/>
            <w:shd w:val="clear" w:color="auto" w:fill="auto"/>
          </w:tcPr>
          <w:p w14:paraId="4EFE0D06" w14:textId="77777777" w:rsidR="00D76C85" w:rsidRPr="004B66F5" w:rsidRDefault="00D76C85" w:rsidP="00821962">
            <w:pPr>
              <w:pStyle w:val="TableText"/>
              <w:rPr>
                <w:rStyle w:val="Blue"/>
                <w:color w:val="auto"/>
                <w:sz w:val="18"/>
                <w:szCs w:val="18"/>
              </w:rPr>
            </w:pPr>
            <w:r w:rsidRPr="004B66F5">
              <w:rPr>
                <w:rStyle w:val="Blue"/>
                <w:color w:val="auto"/>
                <w:sz w:val="18"/>
                <w:szCs w:val="18"/>
              </w:rPr>
              <w:t>e.g. OSM/UWWTR/EDM</w:t>
            </w:r>
          </w:p>
          <w:p w14:paraId="03467906" w14:textId="77777777" w:rsidR="00D76C85" w:rsidRPr="004B66F5" w:rsidRDefault="00D76C85" w:rsidP="00821962">
            <w:pPr>
              <w:pStyle w:val="TableText"/>
              <w:rPr>
                <w:sz w:val="18"/>
                <w:szCs w:val="18"/>
              </w:rPr>
            </w:pPr>
          </w:p>
        </w:tc>
      </w:tr>
      <w:tr w:rsidR="00D76C85" w:rsidRPr="00C15459" w14:paraId="6B50A737" w14:textId="77777777" w:rsidTr="001F4EC0">
        <w:trPr>
          <w:cantSplit/>
        </w:trPr>
        <w:tc>
          <w:tcPr>
            <w:tcW w:w="1469" w:type="pct"/>
            <w:shd w:val="clear" w:color="auto" w:fill="auto"/>
          </w:tcPr>
          <w:p w14:paraId="533D42CD" w14:textId="77777777" w:rsidR="00D76C85" w:rsidRPr="004B66F5" w:rsidRDefault="00D76C85" w:rsidP="00821962">
            <w:pPr>
              <w:pStyle w:val="TableText"/>
              <w:rPr>
                <w:sz w:val="18"/>
                <w:szCs w:val="18"/>
              </w:rPr>
            </w:pPr>
            <w:r w:rsidRPr="004B66F5">
              <w:rPr>
                <w:sz w:val="18"/>
                <w:szCs w:val="18"/>
              </w:rPr>
              <w:t xml:space="preserve">Type of failure </w:t>
            </w:r>
          </w:p>
        </w:tc>
        <w:tc>
          <w:tcPr>
            <w:tcW w:w="3531" w:type="pct"/>
            <w:shd w:val="clear" w:color="auto" w:fill="auto"/>
          </w:tcPr>
          <w:p w14:paraId="703897B3" w14:textId="77777777" w:rsidR="00D76C85" w:rsidRPr="004B66F5" w:rsidRDefault="00D76C85" w:rsidP="00821962">
            <w:pPr>
              <w:pStyle w:val="TableText"/>
              <w:rPr>
                <w:rStyle w:val="Blue"/>
                <w:color w:val="auto"/>
                <w:sz w:val="18"/>
                <w:szCs w:val="18"/>
              </w:rPr>
            </w:pPr>
            <w:r w:rsidRPr="004B66F5">
              <w:rPr>
                <w:rStyle w:val="Blue"/>
                <w:color w:val="auto"/>
                <w:sz w:val="18"/>
                <w:szCs w:val="18"/>
              </w:rPr>
              <w:t>e.g. LUT failure/LUT exceedance/upper tier/other</w:t>
            </w:r>
          </w:p>
          <w:p w14:paraId="46209714" w14:textId="7FB8EDA5" w:rsidR="00D76C85" w:rsidRPr="004B66F5" w:rsidRDefault="00D76C85" w:rsidP="00821962">
            <w:pPr>
              <w:pStyle w:val="TableText"/>
              <w:rPr>
                <w:rStyle w:val="Pink"/>
                <w:color w:val="auto"/>
                <w:sz w:val="18"/>
                <w:szCs w:val="18"/>
              </w:rPr>
            </w:pPr>
          </w:p>
        </w:tc>
      </w:tr>
      <w:tr w:rsidR="00D76C85" w:rsidRPr="00C15459" w14:paraId="7A76B4FD" w14:textId="77777777" w:rsidTr="001F4EC0">
        <w:trPr>
          <w:cantSplit/>
        </w:trPr>
        <w:tc>
          <w:tcPr>
            <w:tcW w:w="1469" w:type="pct"/>
            <w:shd w:val="clear" w:color="auto" w:fill="auto"/>
          </w:tcPr>
          <w:p w14:paraId="102BD7BA" w14:textId="77777777" w:rsidR="00D76C85" w:rsidRPr="004B66F5" w:rsidRDefault="00D76C85" w:rsidP="00821962">
            <w:pPr>
              <w:pStyle w:val="TableText"/>
              <w:rPr>
                <w:sz w:val="18"/>
                <w:szCs w:val="18"/>
              </w:rPr>
            </w:pPr>
            <w:r w:rsidRPr="004B66F5">
              <w:rPr>
                <w:sz w:val="18"/>
                <w:szCs w:val="18"/>
              </w:rPr>
              <w:t>Date of sample/event</w:t>
            </w:r>
          </w:p>
        </w:tc>
        <w:tc>
          <w:tcPr>
            <w:tcW w:w="3531" w:type="pct"/>
            <w:shd w:val="clear" w:color="auto" w:fill="auto"/>
          </w:tcPr>
          <w:p w14:paraId="7CFFC007" w14:textId="77777777" w:rsidR="00D76C85" w:rsidRPr="004B66F5" w:rsidRDefault="00D76C85" w:rsidP="00821962">
            <w:pPr>
              <w:pStyle w:val="TableText"/>
              <w:rPr>
                <w:sz w:val="18"/>
                <w:szCs w:val="18"/>
              </w:rPr>
            </w:pPr>
          </w:p>
        </w:tc>
      </w:tr>
      <w:tr w:rsidR="00D76C85" w:rsidRPr="00C15459" w14:paraId="06F1D6B6" w14:textId="77777777" w:rsidTr="001F4EC0">
        <w:trPr>
          <w:cantSplit/>
        </w:trPr>
        <w:tc>
          <w:tcPr>
            <w:tcW w:w="1469" w:type="pct"/>
            <w:shd w:val="clear" w:color="auto" w:fill="auto"/>
          </w:tcPr>
          <w:p w14:paraId="370A5635" w14:textId="77777777" w:rsidR="00D76C85" w:rsidRPr="004B66F5" w:rsidRDefault="00D76C85" w:rsidP="00821962">
            <w:pPr>
              <w:pStyle w:val="TableText"/>
              <w:rPr>
                <w:sz w:val="18"/>
                <w:szCs w:val="18"/>
              </w:rPr>
            </w:pPr>
            <w:r w:rsidRPr="004B66F5">
              <w:rPr>
                <w:sz w:val="18"/>
                <w:szCs w:val="18"/>
              </w:rPr>
              <w:t>Parameter</w:t>
            </w:r>
          </w:p>
        </w:tc>
        <w:tc>
          <w:tcPr>
            <w:tcW w:w="3531" w:type="pct"/>
            <w:shd w:val="clear" w:color="auto" w:fill="auto"/>
          </w:tcPr>
          <w:p w14:paraId="2299F251" w14:textId="77777777" w:rsidR="00D76C85" w:rsidRPr="004B66F5" w:rsidRDefault="00D76C85" w:rsidP="00821962">
            <w:pPr>
              <w:pStyle w:val="TableText"/>
              <w:rPr>
                <w:sz w:val="18"/>
                <w:szCs w:val="18"/>
              </w:rPr>
            </w:pPr>
          </w:p>
        </w:tc>
      </w:tr>
      <w:tr w:rsidR="00D76C85" w:rsidRPr="00C15459" w14:paraId="69BEA31D" w14:textId="77777777" w:rsidTr="001F4EC0">
        <w:trPr>
          <w:cantSplit/>
        </w:trPr>
        <w:tc>
          <w:tcPr>
            <w:tcW w:w="1469" w:type="pct"/>
            <w:shd w:val="clear" w:color="auto" w:fill="auto"/>
          </w:tcPr>
          <w:p w14:paraId="06C6A9F6" w14:textId="77777777" w:rsidR="00D76C85" w:rsidRPr="004B66F5" w:rsidRDefault="00D76C85" w:rsidP="00821962">
            <w:pPr>
              <w:pStyle w:val="TableText"/>
              <w:rPr>
                <w:sz w:val="18"/>
                <w:szCs w:val="18"/>
              </w:rPr>
            </w:pPr>
            <w:r w:rsidRPr="004B66F5">
              <w:rPr>
                <w:sz w:val="18"/>
                <w:szCs w:val="18"/>
              </w:rPr>
              <w:t>Result and units</w:t>
            </w:r>
          </w:p>
        </w:tc>
        <w:tc>
          <w:tcPr>
            <w:tcW w:w="3531" w:type="pct"/>
            <w:shd w:val="clear" w:color="auto" w:fill="auto"/>
          </w:tcPr>
          <w:p w14:paraId="0E72EB6E" w14:textId="77777777" w:rsidR="00D76C85" w:rsidRPr="004B66F5" w:rsidRDefault="00D76C85" w:rsidP="00821962">
            <w:pPr>
              <w:pStyle w:val="TableText"/>
              <w:rPr>
                <w:sz w:val="18"/>
                <w:szCs w:val="18"/>
              </w:rPr>
            </w:pPr>
          </w:p>
        </w:tc>
      </w:tr>
      <w:tr w:rsidR="00D76C85" w:rsidRPr="00C15459" w14:paraId="7AC3FBBF" w14:textId="77777777" w:rsidTr="001F4EC0">
        <w:trPr>
          <w:cantSplit/>
          <w:trHeight w:val="423"/>
        </w:trPr>
        <w:tc>
          <w:tcPr>
            <w:tcW w:w="1469" w:type="pct"/>
            <w:shd w:val="clear" w:color="auto" w:fill="auto"/>
          </w:tcPr>
          <w:p w14:paraId="51848CAA" w14:textId="77777777" w:rsidR="00D76C85" w:rsidRPr="001F4EC0" w:rsidRDefault="00D76C85" w:rsidP="00821962">
            <w:pPr>
              <w:pStyle w:val="TableText"/>
              <w:rPr>
                <w:sz w:val="18"/>
                <w:szCs w:val="18"/>
              </w:rPr>
            </w:pPr>
            <w:r w:rsidRPr="001F4EC0">
              <w:rPr>
                <w:sz w:val="18"/>
                <w:szCs w:val="18"/>
              </w:rPr>
              <w:t>Limit and units</w:t>
            </w:r>
          </w:p>
        </w:tc>
        <w:tc>
          <w:tcPr>
            <w:tcW w:w="3531" w:type="pct"/>
            <w:shd w:val="clear" w:color="auto" w:fill="auto"/>
          </w:tcPr>
          <w:p w14:paraId="65153CA2" w14:textId="77777777" w:rsidR="00D76C85" w:rsidRPr="001F4EC0" w:rsidRDefault="00D76C85" w:rsidP="00821962">
            <w:pPr>
              <w:pStyle w:val="TableText"/>
              <w:rPr>
                <w:sz w:val="18"/>
                <w:szCs w:val="18"/>
              </w:rPr>
            </w:pPr>
          </w:p>
        </w:tc>
      </w:tr>
    </w:tbl>
    <w:p w14:paraId="4B9DD9FA" w14:textId="2AA10B0F" w:rsidR="00D76C85" w:rsidRPr="0006689A" w:rsidRDefault="00D76C85"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76C85" w:rsidRPr="003375BF" w14:paraId="45BBFBAF" w14:textId="77777777" w:rsidTr="001F4EC0">
        <w:trPr>
          <w:cantSplit/>
          <w:tblHeader/>
        </w:trPr>
        <w:tc>
          <w:tcPr>
            <w:tcW w:w="5000" w:type="pct"/>
            <w:gridSpan w:val="2"/>
            <w:shd w:val="clear" w:color="auto" w:fill="auto"/>
          </w:tcPr>
          <w:p w14:paraId="01C034F3" w14:textId="77777777" w:rsidR="00D76C85" w:rsidRPr="00A46A15" w:rsidRDefault="00D76C85"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D76C85" w:rsidRPr="003375BF" w14:paraId="13750045" w14:textId="77777777" w:rsidTr="001F4EC0">
        <w:trPr>
          <w:cantSplit/>
          <w:tblHeader/>
        </w:trPr>
        <w:tc>
          <w:tcPr>
            <w:tcW w:w="5000" w:type="pct"/>
            <w:gridSpan w:val="2"/>
            <w:shd w:val="clear" w:color="auto" w:fill="auto"/>
          </w:tcPr>
          <w:p w14:paraId="57B34543" w14:textId="77777777" w:rsidR="00D76C85" w:rsidRPr="00A46A15" w:rsidRDefault="00D76C85"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D76C85" w:rsidRPr="003375BF" w14:paraId="3C0A5382" w14:textId="77777777" w:rsidTr="001F4EC0">
        <w:trPr>
          <w:cantSplit/>
        </w:trPr>
        <w:tc>
          <w:tcPr>
            <w:tcW w:w="1469" w:type="pct"/>
            <w:shd w:val="clear" w:color="auto" w:fill="auto"/>
          </w:tcPr>
          <w:p w14:paraId="0A98243F" w14:textId="77777777" w:rsidR="00D76C85" w:rsidRPr="00A46A15" w:rsidRDefault="00D76C85"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09B33BD0" w14:textId="77777777" w:rsidR="00D76C85" w:rsidRPr="00A46A15" w:rsidRDefault="00D76C85" w:rsidP="00821962">
            <w:pPr>
              <w:pStyle w:val="TableText"/>
              <w:rPr>
                <w:rStyle w:val="Red"/>
                <w:color w:val="000000" w:themeColor="text1"/>
                <w:sz w:val="18"/>
                <w:szCs w:val="18"/>
              </w:rPr>
            </w:pPr>
          </w:p>
        </w:tc>
      </w:tr>
      <w:tr w:rsidR="00D76C85" w:rsidRPr="003375BF" w14:paraId="4A5970BF" w14:textId="77777777" w:rsidTr="001F4EC0">
        <w:trPr>
          <w:cantSplit/>
        </w:trPr>
        <w:tc>
          <w:tcPr>
            <w:tcW w:w="1469" w:type="pct"/>
            <w:shd w:val="clear" w:color="auto" w:fill="auto"/>
          </w:tcPr>
          <w:p w14:paraId="73327DDC" w14:textId="77777777" w:rsidR="00D76C85" w:rsidRPr="00A46A15" w:rsidRDefault="00D76C85"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731366BE" w14:textId="77777777" w:rsidR="00D76C85" w:rsidRPr="00A46A15" w:rsidRDefault="00D76C85" w:rsidP="00821962">
            <w:pPr>
              <w:pStyle w:val="TableText"/>
              <w:rPr>
                <w:rStyle w:val="Red"/>
                <w:color w:val="000000" w:themeColor="text1"/>
                <w:sz w:val="18"/>
                <w:szCs w:val="18"/>
              </w:rPr>
            </w:pPr>
          </w:p>
        </w:tc>
      </w:tr>
      <w:tr w:rsidR="00D76C85" w:rsidRPr="003375BF" w14:paraId="79389CCA" w14:textId="77777777" w:rsidTr="001F4EC0">
        <w:trPr>
          <w:cantSplit/>
        </w:trPr>
        <w:tc>
          <w:tcPr>
            <w:tcW w:w="1469" w:type="pct"/>
            <w:shd w:val="clear" w:color="auto" w:fill="auto"/>
          </w:tcPr>
          <w:p w14:paraId="6447349D" w14:textId="77777777" w:rsidR="00D76C85" w:rsidRPr="00A46A15" w:rsidRDefault="00D76C85"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1ABA5416" w14:textId="77777777" w:rsidR="00D76C85" w:rsidRPr="00A46A15" w:rsidRDefault="00D76C85" w:rsidP="00821962">
            <w:pPr>
              <w:pStyle w:val="TableText"/>
              <w:rPr>
                <w:rStyle w:val="Red"/>
                <w:color w:val="000000" w:themeColor="text1"/>
                <w:sz w:val="18"/>
                <w:szCs w:val="18"/>
              </w:rPr>
            </w:pPr>
          </w:p>
        </w:tc>
      </w:tr>
      <w:tr w:rsidR="00D76C85" w:rsidRPr="003375BF" w14:paraId="31A7717B" w14:textId="77777777" w:rsidTr="001F4EC0">
        <w:trPr>
          <w:cantSplit/>
        </w:trPr>
        <w:tc>
          <w:tcPr>
            <w:tcW w:w="1469" w:type="pct"/>
            <w:shd w:val="clear" w:color="auto" w:fill="auto"/>
          </w:tcPr>
          <w:p w14:paraId="0BE3F88F" w14:textId="77777777" w:rsidR="00D76C85" w:rsidRPr="00A46A15" w:rsidRDefault="00D76C85"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43C32D23" w14:textId="77777777" w:rsidR="00D76C85" w:rsidRPr="00A46A15" w:rsidRDefault="00D76C85" w:rsidP="00821962">
            <w:pPr>
              <w:pStyle w:val="TableText"/>
              <w:rPr>
                <w:rStyle w:val="Red"/>
                <w:color w:val="000000" w:themeColor="text1"/>
                <w:sz w:val="18"/>
                <w:szCs w:val="18"/>
              </w:rPr>
            </w:pPr>
          </w:p>
        </w:tc>
      </w:tr>
    </w:tbl>
    <w:p w14:paraId="7FB94662" w14:textId="77777777" w:rsidR="00D76C85" w:rsidRPr="0006689A" w:rsidRDefault="00D76C85"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D76C85" w:rsidRPr="00C15459" w14:paraId="4AD74E43" w14:textId="77777777" w:rsidTr="001F4EC0">
        <w:trPr>
          <w:cantSplit/>
        </w:trPr>
        <w:tc>
          <w:tcPr>
            <w:tcW w:w="2293" w:type="pct"/>
            <w:shd w:val="clear" w:color="auto" w:fill="auto"/>
          </w:tcPr>
          <w:p w14:paraId="01CE217B" w14:textId="77777777" w:rsidR="00D76C85" w:rsidRPr="001F4EC0" w:rsidRDefault="00D76C85"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5BE7132B" w14:textId="77777777" w:rsidR="00D76C85" w:rsidRPr="00C15459" w:rsidRDefault="00D76C85" w:rsidP="00821962">
            <w:pPr>
              <w:pStyle w:val="TableText"/>
            </w:pPr>
          </w:p>
        </w:tc>
      </w:tr>
      <w:tr w:rsidR="00D76C85" w:rsidRPr="00C15459" w14:paraId="11189F91" w14:textId="77777777" w:rsidTr="001F4EC0">
        <w:trPr>
          <w:cantSplit/>
        </w:trPr>
        <w:tc>
          <w:tcPr>
            <w:tcW w:w="2293" w:type="pct"/>
            <w:shd w:val="clear" w:color="auto" w:fill="auto"/>
          </w:tcPr>
          <w:p w14:paraId="40E23190" w14:textId="77777777" w:rsidR="00D76C85" w:rsidRPr="001F4EC0" w:rsidRDefault="00D76C85"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0943741" w14:textId="77777777" w:rsidR="00D76C85" w:rsidRPr="00C15459" w:rsidRDefault="00D76C85" w:rsidP="00821962">
            <w:pPr>
              <w:pStyle w:val="TableText"/>
            </w:pPr>
          </w:p>
        </w:tc>
      </w:tr>
      <w:tr w:rsidR="00D76C85" w:rsidRPr="00C15459" w14:paraId="44D98B5A" w14:textId="77777777" w:rsidTr="001F4EC0">
        <w:trPr>
          <w:cantSplit/>
        </w:trPr>
        <w:tc>
          <w:tcPr>
            <w:tcW w:w="2293" w:type="pct"/>
            <w:shd w:val="clear" w:color="auto" w:fill="auto"/>
          </w:tcPr>
          <w:p w14:paraId="78AE472D" w14:textId="77777777" w:rsidR="00D76C85" w:rsidRPr="001F4EC0" w:rsidRDefault="00D76C85"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50ED90D1" w14:textId="77777777" w:rsidR="00D76C85" w:rsidRPr="00C15459" w:rsidRDefault="00D76C85" w:rsidP="00821962">
            <w:pPr>
              <w:pStyle w:val="TableText"/>
            </w:pPr>
          </w:p>
        </w:tc>
      </w:tr>
    </w:tbl>
    <w:p w14:paraId="68C3C4F9" w14:textId="77777777" w:rsidR="00D76C85" w:rsidRDefault="00D76C85"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D76C85" w:rsidRPr="00C15459" w14:paraId="73DD3276" w14:textId="77777777" w:rsidTr="001F4EC0">
        <w:trPr>
          <w:cantSplit/>
        </w:trPr>
        <w:tc>
          <w:tcPr>
            <w:tcW w:w="2293" w:type="pct"/>
            <w:shd w:val="clear" w:color="auto" w:fill="auto"/>
          </w:tcPr>
          <w:p w14:paraId="39687706" w14:textId="77777777" w:rsidR="00D76C85" w:rsidRPr="001F4EC0" w:rsidRDefault="00D76C85" w:rsidP="00821962">
            <w:pPr>
              <w:pStyle w:val="TableText"/>
              <w:rPr>
                <w:rStyle w:val="Bold"/>
                <w:sz w:val="18"/>
                <w:szCs w:val="18"/>
              </w:rPr>
            </w:pPr>
            <w:r w:rsidRPr="001F4EC0">
              <w:rPr>
                <w:rStyle w:val="Bold"/>
                <w:sz w:val="18"/>
                <w:szCs w:val="18"/>
              </w:rPr>
              <w:t>Name*</w:t>
            </w:r>
          </w:p>
        </w:tc>
        <w:tc>
          <w:tcPr>
            <w:tcW w:w="2707" w:type="pct"/>
            <w:shd w:val="clear" w:color="auto" w:fill="auto"/>
          </w:tcPr>
          <w:p w14:paraId="77AAF09A" w14:textId="77777777" w:rsidR="00D76C85" w:rsidRPr="00C15459" w:rsidRDefault="00D76C85" w:rsidP="00821962">
            <w:pPr>
              <w:pStyle w:val="TableText"/>
            </w:pPr>
          </w:p>
        </w:tc>
      </w:tr>
      <w:tr w:rsidR="00D76C85" w:rsidRPr="00C15459" w14:paraId="4DFE9A40" w14:textId="77777777" w:rsidTr="001F4EC0">
        <w:trPr>
          <w:cantSplit/>
        </w:trPr>
        <w:tc>
          <w:tcPr>
            <w:tcW w:w="2293" w:type="pct"/>
            <w:shd w:val="clear" w:color="auto" w:fill="auto"/>
          </w:tcPr>
          <w:p w14:paraId="07E5D613" w14:textId="77777777" w:rsidR="00D76C85" w:rsidRPr="001F4EC0" w:rsidRDefault="00D76C85" w:rsidP="00821962">
            <w:pPr>
              <w:pStyle w:val="TableText"/>
              <w:rPr>
                <w:rStyle w:val="Bold"/>
                <w:sz w:val="18"/>
                <w:szCs w:val="18"/>
              </w:rPr>
            </w:pPr>
            <w:r w:rsidRPr="001F4EC0">
              <w:rPr>
                <w:rStyle w:val="Bold"/>
                <w:sz w:val="18"/>
                <w:szCs w:val="18"/>
              </w:rPr>
              <w:t>Post</w:t>
            </w:r>
          </w:p>
        </w:tc>
        <w:tc>
          <w:tcPr>
            <w:tcW w:w="2707" w:type="pct"/>
            <w:shd w:val="clear" w:color="auto" w:fill="auto"/>
          </w:tcPr>
          <w:p w14:paraId="17525E76" w14:textId="77777777" w:rsidR="00D76C85" w:rsidRPr="00C15459" w:rsidRDefault="00D76C85" w:rsidP="00821962">
            <w:pPr>
              <w:pStyle w:val="TableText"/>
            </w:pPr>
          </w:p>
        </w:tc>
      </w:tr>
      <w:tr w:rsidR="00D76C85" w:rsidRPr="00C15459" w14:paraId="4B7185C8" w14:textId="77777777" w:rsidTr="001F4EC0">
        <w:trPr>
          <w:cantSplit/>
        </w:trPr>
        <w:tc>
          <w:tcPr>
            <w:tcW w:w="2293" w:type="pct"/>
            <w:shd w:val="clear" w:color="auto" w:fill="auto"/>
          </w:tcPr>
          <w:p w14:paraId="3B706ABB" w14:textId="77777777" w:rsidR="00D76C85" w:rsidRPr="001F4EC0" w:rsidRDefault="00D76C85" w:rsidP="00821962">
            <w:pPr>
              <w:pStyle w:val="TableText"/>
              <w:rPr>
                <w:rStyle w:val="Bold"/>
                <w:sz w:val="18"/>
                <w:szCs w:val="18"/>
              </w:rPr>
            </w:pPr>
            <w:r w:rsidRPr="001F4EC0">
              <w:rPr>
                <w:rStyle w:val="Bold"/>
                <w:sz w:val="18"/>
                <w:szCs w:val="18"/>
              </w:rPr>
              <w:t>Signature</w:t>
            </w:r>
          </w:p>
        </w:tc>
        <w:tc>
          <w:tcPr>
            <w:tcW w:w="2707" w:type="pct"/>
            <w:shd w:val="clear" w:color="auto" w:fill="auto"/>
          </w:tcPr>
          <w:p w14:paraId="62BB6DD6" w14:textId="77777777" w:rsidR="00D76C85" w:rsidRPr="00C15459" w:rsidRDefault="00D76C85" w:rsidP="00821962">
            <w:pPr>
              <w:pStyle w:val="TableText"/>
            </w:pPr>
          </w:p>
        </w:tc>
      </w:tr>
      <w:tr w:rsidR="00D76C85" w:rsidRPr="00C15459" w14:paraId="768D3DC0" w14:textId="77777777" w:rsidTr="001F4EC0">
        <w:trPr>
          <w:cantSplit/>
        </w:trPr>
        <w:tc>
          <w:tcPr>
            <w:tcW w:w="2293" w:type="pct"/>
            <w:shd w:val="clear" w:color="auto" w:fill="auto"/>
          </w:tcPr>
          <w:p w14:paraId="5D2617BB" w14:textId="77777777" w:rsidR="00D76C85" w:rsidRPr="001F4EC0" w:rsidRDefault="00D76C85" w:rsidP="00821962">
            <w:pPr>
              <w:pStyle w:val="TableText"/>
              <w:rPr>
                <w:rStyle w:val="Bold"/>
                <w:sz w:val="18"/>
                <w:szCs w:val="18"/>
              </w:rPr>
            </w:pPr>
            <w:r w:rsidRPr="001F4EC0">
              <w:rPr>
                <w:rStyle w:val="Bold"/>
                <w:sz w:val="18"/>
                <w:szCs w:val="18"/>
              </w:rPr>
              <w:t>Date</w:t>
            </w:r>
          </w:p>
        </w:tc>
        <w:tc>
          <w:tcPr>
            <w:tcW w:w="2707" w:type="pct"/>
            <w:shd w:val="clear" w:color="auto" w:fill="auto"/>
          </w:tcPr>
          <w:p w14:paraId="1969451E" w14:textId="77777777" w:rsidR="00D76C85" w:rsidRPr="00C15459" w:rsidRDefault="00D76C85" w:rsidP="00821962">
            <w:pPr>
              <w:pStyle w:val="TableText"/>
            </w:pPr>
          </w:p>
        </w:tc>
      </w:tr>
    </w:tbl>
    <w:p w14:paraId="2386F540" w14:textId="77777777" w:rsidR="00D76C85" w:rsidRPr="0006689A" w:rsidRDefault="00D76C85"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0B7B4D87" w14:textId="77777777" w:rsidR="00D76C85" w:rsidRDefault="00D76C85">
      <w:r>
        <w:br w:type="page"/>
      </w:r>
    </w:p>
    <w:p w14:paraId="1459ED24" w14:textId="77777777" w:rsidR="00D76C85" w:rsidRPr="00796C48" w:rsidRDefault="00D76C85" w:rsidP="00821962">
      <w:pPr>
        <w:pStyle w:val="Heading2"/>
        <w:ind w:left="567"/>
        <w:rPr>
          <w:i w:val="0"/>
          <w:sz w:val="36"/>
        </w:rPr>
      </w:pPr>
      <w:r w:rsidRPr="00796C48">
        <w:rPr>
          <w:i w:val="0"/>
          <w:sz w:val="36"/>
        </w:rPr>
        <w:lastRenderedPageBreak/>
        <w:t xml:space="preserve">Schedule 6 – Interpretation </w:t>
      </w:r>
    </w:p>
    <w:p w14:paraId="54348B19" w14:textId="77777777" w:rsidR="00D76C85" w:rsidRPr="00FE40B4" w:rsidRDefault="00D76C85"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EC92867" w14:textId="77777777" w:rsidR="00D76C85" w:rsidRPr="00FE40B4" w:rsidRDefault="00D76C85"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061FEDF5" w14:textId="77777777" w:rsidR="00D76C85" w:rsidRPr="00FE40B4" w:rsidRDefault="00D76C85"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11F89145" w14:textId="77777777" w:rsidR="00D76C85" w:rsidRPr="004B66F5" w:rsidRDefault="00D76C85" w:rsidP="00CD1173">
      <w:pPr>
        <w:spacing w:before="120"/>
        <w:ind w:left="567"/>
        <w:rPr>
          <w:rFonts w:ascii="Arial" w:hAnsi="Arial" w:cs="Arial"/>
          <w:sz w:val="18"/>
          <w:szCs w:val="18"/>
        </w:rPr>
      </w:pPr>
      <w:r w:rsidRPr="004B66F5">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07E9BF90" w14:textId="4E09BAE6" w:rsidR="00D76C85" w:rsidRPr="004B66F5" w:rsidRDefault="00D76C85" w:rsidP="00CD1173">
      <w:pPr>
        <w:spacing w:before="120"/>
        <w:ind w:left="567"/>
        <w:rPr>
          <w:rFonts w:ascii="Arial" w:hAnsi="Arial" w:cs="Arial"/>
          <w:sz w:val="18"/>
          <w:szCs w:val="18"/>
        </w:rPr>
      </w:pPr>
      <w:r w:rsidRPr="004B66F5">
        <w:rPr>
          <w:rStyle w:val="Red"/>
          <w:rFonts w:ascii="Arial" w:hAnsi="Arial" w:cs="Arial"/>
          <w:color w:val="auto"/>
          <w:sz w:val="18"/>
          <w:szCs w:val="18"/>
        </w:rPr>
        <w:t>For the activity A1, referenced in schedule 1, table S1.1,</w:t>
      </w:r>
      <w:r w:rsidRPr="004B66F5">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7FA8A4F" w14:textId="77777777" w:rsidR="00D76C85" w:rsidRPr="004B66F5" w:rsidRDefault="00D76C85" w:rsidP="00CD1173">
      <w:pPr>
        <w:spacing w:before="120"/>
        <w:ind w:left="567"/>
        <w:rPr>
          <w:rStyle w:val="Red"/>
          <w:rFonts w:ascii="Arial" w:hAnsi="Arial" w:cs="Arial"/>
          <w:color w:val="auto"/>
          <w:sz w:val="18"/>
          <w:szCs w:val="18"/>
        </w:rPr>
      </w:pPr>
      <w:r w:rsidRPr="004B66F5">
        <w:rPr>
          <w:rStyle w:val="Red"/>
          <w:rFonts w:ascii="Arial" w:hAnsi="Arial" w:cs="Arial"/>
          <w:color w:val="auto"/>
          <w:sz w:val="18"/>
          <w:szCs w:val="18"/>
        </w:rPr>
        <w:t>“ATU-BOD as O</w:t>
      </w:r>
      <w:r w:rsidRPr="004B66F5">
        <w:rPr>
          <w:rStyle w:val="Red"/>
          <w:rFonts w:ascii="Arial" w:hAnsi="Arial" w:cs="Arial"/>
          <w:color w:val="auto"/>
          <w:sz w:val="18"/>
          <w:szCs w:val="18"/>
          <w:vertAlign w:val="subscript"/>
        </w:rPr>
        <w:t>2</w:t>
      </w:r>
      <w:r w:rsidRPr="004B66F5">
        <w:rPr>
          <w:rStyle w:val="Red"/>
          <w:rFonts w:ascii="Arial" w:hAnsi="Arial" w:cs="Arial"/>
          <w:color w:val="auto"/>
          <w:sz w:val="18"/>
          <w:szCs w:val="18"/>
        </w:rPr>
        <w:t>” means the biochemical oxygen demand (measured after 5 days at 20°C with nitrification suppressed by the addition of allylthiourea).</w:t>
      </w:r>
    </w:p>
    <w:p w14:paraId="4198EF03" w14:textId="77777777" w:rsidR="00D76C85" w:rsidRPr="004B66F5" w:rsidRDefault="00D76C85" w:rsidP="00A60AC7">
      <w:pPr>
        <w:pStyle w:val="BodyTextIndent"/>
        <w:tabs>
          <w:tab w:val="left" w:pos="1418"/>
        </w:tabs>
        <w:spacing w:before="120" w:after="0"/>
        <w:ind w:left="567"/>
        <w:rPr>
          <w:rFonts w:ascii="Arial" w:hAnsi="Arial" w:cs="Arial"/>
          <w:sz w:val="18"/>
          <w:szCs w:val="18"/>
        </w:rPr>
      </w:pPr>
      <w:r w:rsidRPr="004B66F5">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31618AA" w14:textId="77777777" w:rsidR="00D76C85" w:rsidRPr="004B66F5" w:rsidRDefault="00D76C85" w:rsidP="00CD1173">
      <w:pPr>
        <w:spacing w:before="120"/>
        <w:ind w:left="567"/>
        <w:rPr>
          <w:rStyle w:val="Red"/>
          <w:rFonts w:ascii="Arial" w:hAnsi="Arial" w:cs="Arial"/>
          <w:color w:val="auto"/>
          <w:sz w:val="18"/>
          <w:szCs w:val="18"/>
        </w:rPr>
      </w:pPr>
      <w:r w:rsidRPr="004B66F5">
        <w:rPr>
          <w:rStyle w:val="Red"/>
          <w:rFonts w:ascii="Arial" w:hAnsi="Arial" w:cs="Arial"/>
          <w:color w:val="auto"/>
          <w:sz w:val="18"/>
          <w:szCs w:val="18"/>
        </w:rPr>
        <w:t>“COD as O</w:t>
      </w:r>
      <w:r w:rsidRPr="004B66F5">
        <w:rPr>
          <w:rStyle w:val="Red"/>
          <w:rFonts w:ascii="Arial" w:hAnsi="Arial" w:cs="Arial"/>
          <w:color w:val="auto"/>
          <w:sz w:val="18"/>
          <w:szCs w:val="18"/>
          <w:vertAlign w:val="subscript"/>
        </w:rPr>
        <w:t>2</w:t>
      </w:r>
      <w:r w:rsidRPr="004B66F5">
        <w:rPr>
          <w:rStyle w:val="Red"/>
          <w:rFonts w:ascii="Arial" w:hAnsi="Arial" w:cs="Arial"/>
          <w:color w:val="auto"/>
          <w:sz w:val="18"/>
          <w:szCs w:val="18"/>
        </w:rPr>
        <w:t>” means the chemical oxygen demand (measured using the standard dichromate procedure).</w:t>
      </w:r>
    </w:p>
    <w:p w14:paraId="21BCEBAE" w14:textId="77777777" w:rsidR="00D76C85" w:rsidRPr="004B66F5" w:rsidRDefault="00D76C85" w:rsidP="00CD1173">
      <w:pPr>
        <w:spacing w:before="120"/>
        <w:ind w:left="567"/>
        <w:rPr>
          <w:rFonts w:ascii="Arial" w:hAnsi="Arial" w:cs="Arial"/>
          <w:sz w:val="18"/>
          <w:szCs w:val="18"/>
        </w:rPr>
      </w:pPr>
      <w:r w:rsidRPr="004B66F5">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7AA3558" w14:textId="77777777" w:rsidR="00D76C85" w:rsidRPr="004B66F5" w:rsidRDefault="00D76C85" w:rsidP="00CD1173">
      <w:pPr>
        <w:spacing w:before="120"/>
        <w:ind w:left="567"/>
        <w:rPr>
          <w:rFonts w:ascii="Arial" w:hAnsi="Arial" w:cs="Arial"/>
          <w:sz w:val="18"/>
          <w:szCs w:val="18"/>
        </w:rPr>
      </w:pPr>
      <w:r w:rsidRPr="004B66F5">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7CD6796" w14:textId="77777777" w:rsidR="00D76C85" w:rsidRPr="004B66F5" w:rsidRDefault="00D76C85" w:rsidP="00CD1173">
      <w:pPr>
        <w:pStyle w:val="BodyTextIndent"/>
        <w:spacing w:before="120" w:after="0"/>
        <w:ind w:left="567"/>
        <w:rPr>
          <w:rFonts w:ascii="Arial" w:hAnsi="Arial" w:cs="Arial"/>
          <w:sz w:val="18"/>
          <w:szCs w:val="18"/>
        </w:rPr>
      </w:pPr>
      <w:r w:rsidRPr="004B66F5">
        <w:rPr>
          <w:rFonts w:ascii="Arial" w:hAnsi="Arial" w:cs="Arial"/>
          <w:sz w:val="18"/>
          <w:szCs w:val="18"/>
        </w:rPr>
        <w:t>“event recorder” a recorder which records the start time and end time of individual overflow events.</w:t>
      </w:r>
    </w:p>
    <w:p w14:paraId="6E0B8735" w14:textId="15FECBBB" w:rsidR="00D76C85" w:rsidRPr="004B66F5" w:rsidRDefault="00D76C85" w:rsidP="00CD1173">
      <w:pPr>
        <w:pStyle w:val="BodyTextIndent"/>
        <w:spacing w:before="120" w:after="0"/>
        <w:ind w:left="567"/>
        <w:rPr>
          <w:rFonts w:ascii="Arial" w:hAnsi="Arial" w:cs="Arial"/>
          <w:sz w:val="18"/>
          <w:szCs w:val="18"/>
        </w:rPr>
      </w:pPr>
      <w:r w:rsidRPr="004B66F5">
        <w:rPr>
          <w:rFonts w:ascii="Arial" w:hAnsi="Arial" w:cs="Arial"/>
          <w:sz w:val="18"/>
          <w:szCs w:val="18"/>
        </w:rPr>
        <w:t>“flow passed forward” for the purposes of conditions 2.3.</w:t>
      </w:r>
      <w:r w:rsidR="004B66F5" w:rsidRPr="004B66F5">
        <w:rPr>
          <w:rFonts w:ascii="Arial" w:hAnsi="Arial" w:cs="Arial"/>
          <w:sz w:val="18"/>
          <w:szCs w:val="18"/>
        </w:rPr>
        <w:t>2</w:t>
      </w:r>
      <w:r w:rsidRPr="004B66F5">
        <w:rPr>
          <w:rFonts w:ascii="Arial" w:hAnsi="Arial" w:cs="Arial"/>
          <w:sz w:val="18"/>
          <w:szCs w:val="18"/>
        </w:rPr>
        <w:t xml:space="preserve"> and 3.1.</w:t>
      </w:r>
      <w:r w:rsidR="004B66F5" w:rsidRPr="004B66F5">
        <w:rPr>
          <w:rFonts w:ascii="Arial" w:hAnsi="Arial" w:cs="Arial"/>
          <w:sz w:val="18"/>
          <w:szCs w:val="18"/>
        </w:rPr>
        <w:t>6</w:t>
      </w:r>
      <w:r w:rsidRPr="004B66F5">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B4EF26A" w14:textId="77777777" w:rsidR="00D76C85" w:rsidRPr="004B66F5" w:rsidRDefault="00D76C85" w:rsidP="00CD1173">
      <w:pPr>
        <w:spacing w:before="120"/>
        <w:ind w:left="567"/>
        <w:rPr>
          <w:rFonts w:ascii="Arial" w:hAnsi="Arial" w:cs="Arial"/>
          <w:sz w:val="18"/>
          <w:szCs w:val="18"/>
        </w:rPr>
      </w:pPr>
      <w:r w:rsidRPr="004B66F5">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EB6B795" w14:textId="77777777" w:rsidR="00D76C85" w:rsidRPr="004B66F5" w:rsidRDefault="00D76C85" w:rsidP="00FD2AF6">
      <w:pPr>
        <w:spacing w:before="120"/>
        <w:ind w:left="567"/>
        <w:rPr>
          <w:rFonts w:ascii="Arial" w:hAnsi="Arial" w:cs="Arial"/>
          <w:iCs/>
          <w:sz w:val="18"/>
          <w:szCs w:val="18"/>
        </w:rPr>
      </w:pPr>
      <w:r w:rsidRPr="004B66F5">
        <w:rPr>
          <w:rFonts w:ascii="Arial" w:hAnsi="Arial" w:cs="Arial"/>
          <w:iCs/>
          <w:sz w:val="18"/>
          <w:szCs w:val="18"/>
        </w:rPr>
        <w:t>“good flow data for at least 90% of each day” means at least 87 fifteen minute or 648 two-minute flow readings are flagged as good in a day.</w:t>
      </w:r>
    </w:p>
    <w:p w14:paraId="32AD9843" w14:textId="77777777" w:rsidR="00D76C85" w:rsidRPr="004B66F5" w:rsidRDefault="00D76C85" w:rsidP="00FD2AF6">
      <w:pPr>
        <w:spacing w:before="120"/>
        <w:ind w:left="567"/>
        <w:rPr>
          <w:rFonts w:ascii="Arial" w:hAnsi="Arial" w:cs="Arial"/>
          <w:sz w:val="18"/>
          <w:szCs w:val="18"/>
        </w:rPr>
      </w:pPr>
      <w:r w:rsidRPr="004B66F5">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48B7009B" w14:textId="77777777" w:rsidR="00D76C85" w:rsidRPr="004B66F5" w:rsidRDefault="00D76C85" w:rsidP="00CD1173">
      <w:pPr>
        <w:spacing w:before="120"/>
        <w:ind w:left="567"/>
        <w:rPr>
          <w:rStyle w:val="Red"/>
          <w:rFonts w:ascii="Arial" w:hAnsi="Arial" w:cs="Arial"/>
          <w:color w:val="auto"/>
          <w:sz w:val="18"/>
          <w:szCs w:val="18"/>
        </w:rPr>
      </w:pPr>
      <w:r w:rsidRPr="004B66F5">
        <w:rPr>
          <w:rStyle w:val="Red"/>
          <w:rFonts w:ascii="Arial" w:hAnsi="Arial" w:cs="Arial"/>
          <w:color w:val="auto"/>
          <w:sz w:val="18"/>
          <w:szCs w:val="18"/>
        </w:rPr>
        <w:t>“MCERTS” means the Environment Agency’s Monitoring Certification Scheme.</w:t>
      </w:r>
    </w:p>
    <w:p w14:paraId="2F9F11FA" w14:textId="77777777" w:rsidR="00D76C85" w:rsidRPr="004B66F5" w:rsidRDefault="00D76C85" w:rsidP="00CD1173">
      <w:pPr>
        <w:spacing w:before="120"/>
        <w:ind w:left="567"/>
        <w:rPr>
          <w:rStyle w:val="Red"/>
          <w:rFonts w:ascii="Arial" w:hAnsi="Arial" w:cs="Arial"/>
          <w:color w:val="auto"/>
          <w:sz w:val="18"/>
          <w:szCs w:val="18"/>
        </w:rPr>
      </w:pPr>
      <w:r w:rsidRPr="004B66F5">
        <w:rPr>
          <w:rStyle w:val="Red"/>
          <w:rFonts w:ascii="Arial" w:hAnsi="Arial" w:cs="Arial"/>
          <w:color w:val="auto"/>
          <w:sz w:val="18"/>
          <w:szCs w:val="18"/>
        </w:rPr>
        <w:t xml:space="preserve">“minimum screen capacity flow” means the minimum flow passed through the screens to the outfall when the screen bypass operates. </w:t>
      </w:r>
    </w:p>
    <w:p w14:paraId="04816B3B" w14:textId="77777777" w:rsidR="00D76C85" w:rsidRPr="00FE40B4" w:rsidRDefault="00D76C85" w:rsidP="00CD1173">
      <w:pPr>
        <w:spacing w:before="120"/>
        <w:ind w:left="567"/>
        <w:rPr>
          <w:rStyle w:val="Red"/>
          <w:rFonts w:ascii="Arial" w:hAnsi="Arial" w:cs="Arial"/>
          <w:color w:val="auto"/>
          <w:sz w:val="18"/>
          <w:szCs w:val="18"/>
        </w:rPr>
      </w:pPr>
      <w:r w:rsidRPr="004B66F5">
        <w:rPr>
          <w:rStyle w:val="Red"/>
          <w:rFonts w:ascii="Arial" w:hAnsi="Arial" w:cs="Arial"/>
          <w:color w:val="auto"/>
          <w:sz w:val="18"/>
          <w:szCs w:val="18"/>
        </w:rPr>
        <w:t>“monitoring frequency” as used in Table S3.1 in the context of event duration monitorin</w:t>
      </w:r>
      <w:r w:rsidRPr="00FE40B4">
        <w:rPr>
          <w:rStyle w:val="Red"/>
          <w:rFonts w:ascii="Arial" w:hAnsi="Arial" w:cs="Arial"/>
          <w:color w:val="auto"/>
          <w:sz w:val="18"/>
          <w:szCs w:val="18"/>
        </w:rPr>
        <w:t>g is the temporal interval at which a change in state between no discharge and discharge is to be detected.</w:t>
      </w:r>
    </w:p>
    <w:p w14:paraId="73FB6DE1" w14:textId="77777777" w:rsidR="00D76C85" w:rsidRPr="00FE40B4" w:rsidRDefault="00D76C85"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B33A77" w14:textId="77777777" w:rsidR="00D76C85" w:rsidRPr="00FE40B4" w:rsidRDefault="00D76C85"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9D6A618" w14:textId="77777777" w:rsidR="00D76C85" w:rsidRPr="00FE40B4" w:rsidRDefault="00D76C85"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AAECFC4" w14:textId="77777777" w:rsidR="00D76C85" w:rsidRPr="00FE40B4" w:rsidRDefault="00D76C85" w:rsidP="00CD1173">
      <w:pPr>
        <w:spacing w:before="120"/>
        <w:ind w:left="567"/>
        <w:rPr>
          <w:rFonts w:ascii="Arial" w:hAnsi="Arial" w:cs="Arial"/>
          <w:sz w:val="18"/>
          <w:szCs w:val="18"/>
        </w:rPr>
      </w:pPr>
      <w:r w:rsidRPr="00FE40B4">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4F65855E" w14:textId="77777777" w:rsidR="00D76C85" w:rsidRPr="00FE40B4" w:rsidRDefault="00D76C85"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04BA47F6" w14:textId="77777777" w:rsidR="00D76C85" w:rsidRPr="00FE40B4" w:rsidRDefault="00D76C85"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79674F8D" w14:textId="77777777" w:rsidR="00D76C85" w:rsidRPr="00FE40B4" w:rsidRDefault="00D76C85"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B1D254F" w14:textId="77777777" w:rsidR="00D76C85" w:rsidRPr="00FE40B4" w:rsidRDefault="00D76C85"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182D0D4F" w14:textId="77777777" w:rsidR="00D76C85" w:rsidRPr="00FE40B4" w:rsidRDefault="00D76C85" w:rsidP="00CD1173">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p>
    <w:p w14:paraId="0CB915C0" w14:textId="3975DB2B" w:rsidR="00D76C85" w:rsidRPr="004B66F5" w:rsidRDefault="00D76C85" w:rsidP="004B66F5">
      <w:pPr>
        <w:pStyle w:val="BodyTextIndent"/>
        <w:tabs>
          <w:tab w:val="left" w:pos="1418"/>
        </w:tabs>
        <w:spacing w:before="120" w:after="0"/>
        <w:ind w:left="567"/>
        <w:jc w:val="left"/>
        <w:rPr>
          <w:rStyle w:val="Pink"/>
          <w:rFonts w:ascii="Arial" w:hAnsi="Arial" w:cs="Arial"/>
          <w:iCs/>
          <w:color w:val="auto"/>
          <w:sz w:val="18"/>
          <w:szCs w:val="18"/>
        </w:rPr>
      </w:pPr>
      <w:r w:rsidRPr="00FE40B4">
        <w:rPr>
          <w:rFonts w:ascii="Arial" w:hAnsi="Arial" w:cs="Arial"/>
          <w:iCs/>
          <w:sz w:val="18"/>
          <w:szCs w:val="18"/>
        </w:rPr>
        <w:t>“Total uncertainty” means the combined (total) uncertainty of the flow rate measurement due to the flow moni</w:t>
      </w:r>
      <w:r w:rsidRPr="004B66F5">
        <w:rPr>
          <w:rFonts w:ascii="Arial" w:hAnsi="Arial" w:cs="Arial"/>
          <w:iCs/>
          <w:sz w:val="18"/>
          <w:szCs w:val="18"/>
        </w:rPr>
        <w:t>toring installation, as determined by an MCERTS inspector, and uncertainties induced between the overflow and the flow monitor as determined by the operator. Allowances for time delays in flow response through the WwTW are taken into account by condition 3.1.</w:t>
      </w:r>
      <w:r w:rsidR="004B66F5" w:rsidRPr="004B66F5">
        <w:rPr>
          <w:rFonts w:ascii="Arial" w:hAnsi="Arial" w:cs="Arial"/>
          <w:iCs/>
          <w:sz w:val="18"/>
          <w:szCs w:val="18"/>
        </w:rPr>
        <w:t>6</w:t>
      </w:r>
      <w:r w:rsidRPr="004B66F5">
        <w:rPr>
          <w:rFonts w:ascii="Arial" w:hAnsi="Arial" w:cs="Arial"/>
          <w:iCs/>
          <w:sz w:val="18"/>
          <w:szCs w:val="18"/>
        </w:rPr>
        <w:t>.</w:t>
      </w:r>
    </w:p>
    <w:p w14:paraId="33841C8D" w14:textId="77777777" w:rsidR="00D76C85" w:rsidRPr="004B66F5" w:rsidRDefault="00D76C85" w:rsidP="00CD1173">
      <w:pPr>
        <w:spacing w:before="120"/>
        <w:ind w:left="567"/>
        <w:rPr>
          <w:rFonts w:ascii="Arial" w:hAnsi="Arial" w:cs="Arial"/>
          <w:sz w:val="18"/>
          <w:szCs w:val="18"/>
        </w:rPr>
      </w:pPr>
      <w:r w:rsidRPr="004B66F5">
        <w:rPr>
          <w:rFonts w:ascii="Arial" w:hAnsi="Arial" w:cs="Arial"/>
          <w:sz w:val="18"/>
          <w:szCs w:val="18"/>
        </w:rPr>
        <w:t>“unusual weather conditions” includes, but is not limited to:</w:t>
      </w:r>
    </w:p>
    <w:p w14:paraId="6E4810BB" w14:textId="77777777" w:rsidR="00D76C85" w:rsidRPr="004B66F5" w:rsidRDefault="00D76C85" w:rsidP="00FA1C8C">
      <w:pPr>
        <w:pStyle w:val="RoundBulletL3"/>
        <w:numPr>
          <w:ilvl w:val="2"/>
          <w:numId w:val="14"/>
        </w:numPr>
        <w:spacing w:after="0"/>
        <w:ind w:left="851"/>
        <w:rPr>
          <w:rFonts w:eastAsia="SymbolMT" w:cs="Arial"/>
          <w:sz w:val="18"/>
          <w:szCs w:val="18"/>
        </w:rPr>
      </w:pPr>
      <w:r w:rsidRPr="004B66F5">
        <w:rPr>
          <w:rFonts w:eastAsia="SymbolMT" w:cs="Arial"/>
          <w:sz w:val="18"/>
          <w:szCs w:val="18"/>
        </w:rPr>
        <w:t>low ambient temperatures, or the freezing of mechanical equipment in the works;</w:t>
      </w:r>
    </w:p>
    <w:p w14:paraId="5DB6C906" w14:textId="77777777" w:rsidR="00D76C85" w:rsidRPr="004B66F5" w:rsidRDefault="00D76C85" w:rsidP="00FA1C8C">
      <w:pPr>
        <w:pStyle w:val="RoundBulletL3"/>
        <w:numPr>
          <w:ilvl w:val="2"/>
          <w:numId w:val="14"/>
        </w:numPr>
        <w:spacing w:after="0"/>
        <w:ind w:left="851"/>
        <w:rPr>
          <w:rFonts w:eastAsia="SymbolMT" w:cs="Arial"/>
          <w:sz w:val="18"/>
          <w:szCs w:val="18"/>
        </w:rPr>
      </w:pPr>
      <w:r w:rsidRPr="004B66F5">
        <w:rPr>
          <w:rFonts w:eastAsia="SymbolMT" w:cs="Arial"/>
          <w:sz w:val="18"/>
          <w:szCs w:val="18"/>
        </w:rPr>
        <w:t>significant snow deposits;</w:t>
      </w:r>
    </w:p>
    <w:p w14:paraId="484AC505" w14:textId="77777777" w:rsidR="00D76C85" w:rsidRPr="004B66F5" w:rsidRDefault="00D76C85" w:rsidP="00FA1C8C">
      <w:pPr>
        <w:pStyle w:val="RoundBulletL3"/>
        <w:numPr>
          <w:ilvl w:val="2"/>
          <w:numId w:val="14"/>
        </w:numPr>
        <w:spacing w:after="0"/>
        <w:ind w:left="851"/>
        <w:rPr>
          <w:rFonts w:eastAsia="SymbolMT" w:cs="Arial"/>
          <w:sz w:val="18"/>
          <w:szCs w:val="18"/>
        </w:rPr>
      </w:pPr>
      <w:r w:rsidRPr="004B66F5">
        <w:rPr>
          <w:rFonts w:eastAsia="SymbolMT" w:cs="Arial"/>
          <w:sz w:val="18"/>
          <w:szCs w:val="18"/>
        </w:rPr>
        <w:t>tidal or fluvial flooding;</w:t>
      </w:r>
    </w:p>
    <w:p w14:paraId="7775227C" w14:textId="77777777" w:rsidR="00D76C85" w:rsidRPr="00FE40B4" w:rsidRDefault="00D76C85" w:rsidP="00FA1C8C">
      <w:pPr>
        <w:pStyle w:val="RoundBulletL3"/>
        <w:numPr>
          <w:ilvl w:val="2"/>
          <w:numId w:val="14"/>
        </w:numPr>
        <w:spacing w:after="0"/>
        <w:ind w:left="1418" w:hanging="567"/>
        <w:rPr>
          <w:rFonts w:eastAsia="SymbolMT" w:cs="Arial"/>
          <w:sz w:val="18"/>
          <w:szCs w:val="18"/>
        </w:rPr>
      </w:pPr>
      <w:r w:rsidRPr="004B66F5">
        <w:rPr>
          <w:rFonts w:cs="Arial"/>
          <w:sz w:val="18"/>
          <w:szCs w:val="18"/>
        </w:rPr>
        <w:t>weather conditions causing unf</w:t>
      </w:r>
      <w:r w:rsidRPr="00FE40B4">
        <w:rPr>
          <w:rFonts w:cs="Arial"/>
          <w:sz w:val="18"/>
          <w:szCs w:val="18"/>
        </w:rPr>
        <w:t>oreseen loss of power supply to the sewage treatment that could not be ameliorated by the reasonable provision and operation of standby generation facilities.</w:t>
      </w:r>
    </w:p>
    <w:p w14:paraId="63B8EECC" w14:textId="77777777" w:rsidR="00D76C85" w:rsidRPr="00FE40B4" w:rsidRDefault="00D76C85"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8ADFCC6" w14:textId="77777777" w:rsidR="00D76C85" w:rsidRPr="00FE40B4" w:rsidRDefault="00D76C85"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55C70AA6" w14:textId="77777777" w:rsidR="00D76C85" w:rsidRDefault="00D76C85">
      <w:pPr>
        <w:rPr>
          <w:rFonts w:ascii="Arial" w:hAnsi="Arial"/>
          <w:b/>
          <w:kern w:val="28"/>
          <w:sz w:val="36"/>
        </w:rPr>
      </w:pPr>
      <w:r>
        <w:rPr>
          <w:sz w:val="36"/>
        </w:rPr>
        <w:br w:type="page"/>
      </w:r>
    </w:p>
    <w:p w14:paraId="4FF07086" w14:textId="1CDA5726" w:rsidR="00D76C85" w:rsidRPr="00796C48" w:rsidRDefault="00D76C85" w:rsidP="00CD1173">
      <w:pPr>
        <w:pStyle w:val="Heading1"/>
        <w:spacing w:before="0" w:after="400"/>
        <w:ind w:left="567"/>
        <w:rPr>
          <w:sz w:val="36"/>
        </w:rPr>
      </w:pPr>
      <w:r w:rsidRPr="00796C48">
        <w:rPr>
          <w:sz w:val="36"/>
        </w:rPr>
        <w:lastRenderedPageBreak/>
        <w:t>Schedule 7 – Site plan</w:t>
      </w:r>
    </w:p>
    <w:p w14:paraId="30FFB930" w14:textId="2EF895B4" w:rsidR="00D76C85" w:rsidRPr="00CF50EF" w:rsidRDefault="004B66F5" w:rsidP="00821962">
      <w:pPr>
        <w:spacing w:after="160" w:line="259" w:lineRule="auto"/>
        <w:jc w:val="center"/>
        <w:rPr>
          <w:rFonts w:ascii="Calibri" w:eastAsia="Calibri" w:hAnsi="Calibri"/>
          <w:b/>
          <w:sz w:val="22"/>
          <w:szCs w:val="22"/>
          <w:u w:val="single"/>
        </w:rPr>
      </w:pPr>
      <w:r w:rsidRPr="004B66F5">
        <w:rPr>
          <w:rFonts w:ascii="Calibri" w:eastAsia="Calibri" w:hAnsi="Calibri"/>
          <w:b/>
          <w:noProof/>
          <w:sz w:val="22"/>
          <w:szCs w:val="22"/>
        </w:rPr>
        <w:drawing>
          <wp:inline distT="0" distB="0" distL="0" distR="0" wp14:anchorId="1193F5BB" wp14:editId="32D6231E">
            <wp:extent cx="5760720" cy="38995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99535"/>
                    </a:xfrm>
                    <a:prstGeom prst="rect">
                      <a:avLst/>
                    </a:prstGeom>
                  </pic:spPr>
                </pic:pic>
              </a:graphicData>
            </a:graphic>
          </wp:inline>
        </w:drawing>
      </w:r>
    </w:p>
    <w:p w14:paraId="5D702779" w14:textId="77777777" w:rsidR="00D76C85" w:rsidRDefault="00D76C85" w:rsidP="00821962">
      <w:pPr>
        <w:ind w:left="567"/>
        <w:rPr>
          <w:rStyle w:val="Pink"/>
          <w:sz w:val="18"/>
          <w:szCs w:val="18"/>
        </w:rPr>
      </w:pPr>
    </w:p>
    <w:p w14:paraId="555985CF" w14:textId="77777777" w:rsidR="00D76C85" w:rsidRPr="00CD1173" w:rsidRDefault="00D76C85"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666F41DF" w14:textId="77777777" w:rsidR="00D76C85" w:rsidRDefault="00D76C85" w:rsidP="00821962">
      <w:pPr>
        <w:ind w:left="567"/>
      </w:pPr>
    </w:p>
    <w:p w14:paraId="553EE286" w14:textId="77777777" w:rsidR="00D76C85" w:rsidRDefault="00D76C85" w:rsidP="00821962">
      <w:pPr>
        <w:ind w:left="567"/>
        <w:rPr>
          <w:rFonts w:ascii="Arial" w:hAnsi="Arial" w:cs="Arial"/>
          <w:sz w:val="20"/>
        </w:rPr>
        <w:sectPr w:rsidR="00D76C85"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688518B3" w14:textId="77777777" w:rsidR="00D76C85" w:rsidRPr="00CD1173" w:rsidRDefault="00D76C85" w:rsidP="00821962">
      <w:pPr>
        <w:ind w:left="567"/>
        <w:rPr>
          <w:rFonts w:ascii="Arial" w:hAnsi="Arial" w:cs="Arial"/>
          <w:sz w:val="20"/>
        </w:rPr>
      </w:pPr>
    </w:p>
    <w:sectPr w:rsidR="00D76C85" w:rsidRPr="00CD1173" w:rsidSect="00D76C85">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66816" w14:textId="77777777" w:rsidR="00677678" w:rsidRDefault="00677678">
      <w:r>
        <w:separator/>
      </w:r>
    </w:p>
  </w:endnote>
  <w:endnote w:type="continuationSeparator" w:id="0">
    <w:p w14:paraId="339AA11E" w14:textId="77777777" w:rsidR="00677678" w:rsidRDefault="00677678">
      <w:r>
        <w:continuationSeparator/>
      </w:r>
    </w:p>
  </w:endnote>
  <w:endnote w:type="continuationNotice" w:id="1">
    <w:p w14:paraId="4E69F53D" w14:textId="77777777" w:rsidR="00677678" w:rsidRDefault="006776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44144" w14:textId="77777777" w:rsidR="00D76C85" w:rsidRPr="004C6C5B" w:rsidRDefault="00D76C8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AE87CE8" w14:textId="77777777" w:rsidR="00D76C85" w:rsidRPr="004C6C5B" w:rsidRDefault="00D76C8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w:t>
    </w:r>
    <w:r w:rsidRPr="002B7497">
      <w:rPr>
        <w:rFonts w:ascii="Arial" w:hAnsi="Arial"/>
        <w:sz w:val="18"/>
        <w:szCs w:val="18"/>
      </w:rPr>
      <w:t xml:space="preserve">mber: </w:t>
    </w:r>
    <w:r w:rsidRPr="002B7497">
      <w:rPr>
        <w:rFonts w:ascii="Arial" w:hAnsi="Arial"/>
        <w:noProof/>
        <w:sz w:val="18"/>
        <w:szCs w:val="18"/>
      </w:rPr>
      <w:t>PAN-021422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55C3A" w14:textId="77777777" w:rsidR="00D76C85" w:rsidRPr="00010EB8" w:rsidRDefault="00D76C85" w:rsidP="00FB1541">
    <w:pPr>
      <w:pStyle w:val="Footer"/>
      <w:rPr>
        <w:rFonts w:ascii="Arial" w:hAnsi="Arial" w:cs="Arial"/>
        <w:sz w:val="18"/>
        <w:szCs w:val="18"/>
      </w:rPr>
    </w:pPr>
    <w:r w:rsidRPr="00010EB8">
      <w:rPr>
        <w:rFonts w:ascii="Arial" w:hAnsi="Arial" w:cs="Arial"/>
        <w:sz w:val="18"/>
        <w:szCs w:val="18"/>
      </w:rPr>
      <w:t>Permit number</w:t>
    </w:r>
    <w:r w:rsidRPr="00010EB8">
      <w:rPr>
        <w:rFonts w:ascii="Arial" w:hAnsi="Arial"/>
        <w:sz w:val="18"/>
        <w:szCs w:val="18"/>
      </w:rPr>
      <w:t>:</w:t>
    </w:r>
  </w:p>
  <w:p w14:paraId="268FD5F1" w14:textId="76A59B63" w:rsidR="00D76C85" w:rsidRPr="000B393C" w:rsidRDefault="00D76C85" w:rsidP="00FB1541">
    <w:pPr>
      <w:pStyle w:val="Footer"/>
      <w:rPr>
        <w:sz w:val="18"/>
        <w:szCs w:val="18"/>
      </w:rPr>
    </w:pPr>
    <w:r w:rsidRPr="00010EB8">
      <w:rPr>
        <w:rFonts w:ascii="Arial" w:hAnsi="Arial" w:cs="Arial"/>
        <w:noProof/>
        <w:sz w:val="18"/>
        <w:szCs w:val="18"/>
      </w:rPr>
      <w:t>BH0065401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CD4661">
      <w:rPr>
        <w:rFonts w:ascii="Arial" w:hAnsi="Arial" w:cs="Arial"/>
        <w:noProof/>
        <w:sz w:val="18"/>
        <w:szCs w:val="18"/>
      </w:rPr>
      <w:t>25</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86EED"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52C43D02" w14:textId="77777777" w:rsidR="002B5D5F" w:rsidRPr="000B393C" w:rsidRDefault="00322BF8"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76C85">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54F36" w14:textId="77777777" w:rsidR="00677678" w:rsidRDefault="00677678">
      <w:r>
        <w:separator/>
      </w:r>
    </w:p>
  </w:footnote>
  <w:footnote w:type="continuationSeparator" w:id="0">
    <w:p w14:paraId="3C0F1898" w14:textId="77777777" w:rsidR="00677678" w:rsidRDefault="00677678">
      <w:r>
        <w:continuationSeparator/>
      </w:r>
    </w:p>
  </w:footnote>
  <w:footnote w:type="continuationNotice" w:id="1">
    <w:p w14:paraId="76C01760" w14:textId="77777777" w:rsidR="00677678" w:rsidRDefault="0067767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95363541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16cid:durableId="679235636">
    <w:abstractNumId w:val="2"/>
  </w:num>
  <w:num w:numId="20" w16cid:durableId="1696615990">
    <w:abstractNumId w:val="2"/>
  </w:num>
  <w:num w:numId="21" w16cid:durableId="105434983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0EB8"/>
    <w:rsid w:val="00012ECA"/>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497"/>
    <w:rsid w:val="002B753C"/>
    <w:rsid w:val="002B7A45"/>
    <w:rsid w:val="002C32E4"/>
    <w:rsid w:val="002C4456"/>
    <w:rsid w:val="002C4E46"/>
    <w:rsid w:val="002D50FC"/>
    <w:rsid w:val="002F273F"/>
    <w:rsid w:val="002F7CD0"/>
    <w:rsid w:val="00304415"/>
    <w:rsid w:val="00305609"/>
    <w:rsid w:val="00306791"/>
    <w:rsid w:val="003104F0"/>
    <w:rsid w:val="00311433"/>
    <w:rsid w:val="00312383"/>
    <w:rsid w:val="0031365B"/>
    <w:rsid w:val="00321D27"/>
    <w:rsid w:val="00322BF8"/>
    <w:rsid w:val="00322FF4"/>
    <w:rsid w:val="00325D0E"/>
    <w:rsid w:val="0033116C"/>
    <w:rsid w:val="00331482"/>
    <w:rsid w:val="00331C24"/>
    <w:rsid w:val="003370AB"/>
    <w:rsid w:val="003425F8"/>
    <w:rsid w:val="00346178"/>
    <w:rsid w:val="00361C65"/>
    <w:rsid w:val="00361F66"/>
    <w:rsid w:val="00362E32"/>
    <w:rsid w:val="00367A15"/>
    <w:rsid w:val="00375251"/>
    <w:rsid w:val="003761D7"/>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15C8E"/>
    <w:rsid w:val="00420953"/>
    <w:rsid w:val="0043657D"/>
    <w:rsid w:val="00444CDC"/>
    <w:rsid w:val="004473A2"/>
    <w:rsid w:val="00452080"/>
    <w:rsid w:val="00452DD5"/>
    <w:rsid w:val="00452F4A"/>
    <w:rsid w:val="004547EA"/>
    <w:rsid w:val="00455681"/>
    <w:rsid w:val="00456C46"/>
    <w:rsid w:val="004570B2"/>
    <w:rsid w:val="00461776"/>
    <w:rsid w:val="00463D9F"/>
    <w:rsid w:val="00464B17"/>
    <w:rsid w:val="00470FBE"/>
    <w:rsid w:val="00471AAA"/>
    <w:rsid w:val="0047393C"/>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6F5"/>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242A"/>
    <w:rsid w:val="005541A4"/>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E0DE6"/>
    <w:rsid w:val="005E2C18"/>
    <w:rsid w:val="005E322D"/>
    <w:rsid w:val="005E3249"/>
    <w:rsid w:val="005E55B6"/>
    <w:rsid w:val="005F5D72"/>
    <w:rsid w:val="00601640"/>
    <w:rsid w:val="006036F2"/>
    <w:rsid w:val="00605738"/>
    <w:rsid w:val="00606ED4"/>
    <w:rsid w:val="00612DCD"/>
    <w:rsid w:val="00617CF8"/>
    <w:rsid w:val="00621012"/>
    <w:rsid w:val="00624927"/>
    <w:rsid w:val="00633514"/>
    <w:rsid w:val="00637A4F"/>
    <w:rsid w:val="0064377F"/>
    <w:rsid w:val="00643A32"/>
    <w:rsid w:val="00646362"/>
    <w:rsid w:val="0064736A"/>
    <w:rsid w:val="00654576"/>
    <w:rsid w:val="00657EED"/>
    <w:rsid w:val="006653C4"/>
    <w:rsid w:val="00675541"/>
    <w:rsid w:val="00677678"/>
    <w:rsid w:val="006863C7"/>
    <w:rsid w:val="00692529"/>
    <w:rsid w:val="00696206"/>
    <w:rsid w:val="006A07E0"/>
    <w:rsid w:val="006A0D80"/>
    <w:rsid w:val="006B3AB2"/>
    <w:rsid w:val="006C144F"/>
    <w:rsid w:val="006C214E"/>
    <w:rsid w:val="006C413D"/>
    <w:rsid w:val="006C4141"/>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15AE7"/>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F55"/>
    <w:rsid w:val="008A79F2"/>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B6137"/>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C2C50"/>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D466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6083F"/>
    <w:rsid w:val="00D64CDE"/>
    <w:rsid w:val="00D67ADE"/>
    <w:rsid w:val="00D7616C"/>
    <w:rsid w:val="00D76C85"/>
    <w:rsid w:val="00D772F5"/>
    <w:rsid w:val="00D86312"/>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53E41"/>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59AA"/>
    <w:rsid w:val="00F2606C"/>
    <w:rsid w:val="00F26DFE"/>
    <w:rsid w:val="00F30D0F"/>
    <w:rsid w:val="00F340D8"/>
    <w:rsid w:val="00F34E81"/>
    <w:rsid w:val="00F3733D"/>
    <w:rsid w:val="00F37554"/>
    <w:rsid w:val="00F41335"/>
    <w:rsid w:val="00F46958"/>
    <w:rsid w:val="00F504C0"/>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20F6B9"/>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REGU-193-13535231</_dlc_DocId>
    <_dlc_DocIdUrl xmlns="9be56660-2c31-41ef-bc00-23e72f632f2a">
      <Url>https://cyfoethnaturiolcymru.sharepoint.com/teams/Regulatory/Permitting/_layouts/15/DocIdRedir.aspx?ID=REGU-193-13535231</Url>
      <Description>REGU-193-13535231</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Ffairfach Wastewater Treatment Works</Site_x0020_Name>
    <Internal_x002f_External xmlns="859f7ad6-93f6-4205-b62b-a17f28acbbac">Outgoing document</Internal_x002f_External>
    <Post_x0020_code xmlns="859f7ad6-93f6-4205-b62b-a17f28acbbac">SA19 6PE</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2024-02-26T00:00:00+00:00</Document_x0020_Date>
    <Facility_x0020_Address xmlns="859f7ad6-93f6-4205-b62b-a17f28acbbac">Off B4300, Ffairfach, Near Llandeilo,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1489C8D2-F876-4F1E-98CD-3AFC79CA5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6A4F051-EA83-4317-AA35-88BB9027C6DE}">
  <ds:schemaRefs>
    <ds:schemaRef ds:uri="9be56660-2c31-41ef-bc00-23e72f632f2a"/>
    <ds:schemaRef ds:uri="http://schemas.microsoft.com/office/infopath/2007/PartnerControls"/>
    <ds:schemaRef ds:uri="http://purl.org/dc/elements/1.1/"/>
    <ds:schemaRef ds:uri="6e121689-de5b-41b9-a751-bfeda7fa2b07"/>
    <ds:schemaRef ds:uri="http://schemas.openxmlformats.org/package/2006/metadata/core-properties"/>
    <ds:schemaRef ds:uri="http://www.w3.org/XML/1998/namespace"/>
    <ds:schemaRef ds:uri="005db27c-c37f-4c3b-898d-3fee1249b087"/>
    <ds:schemaRef ds:uri="http://purl.org/dc/terms/"/>
    <ds:schemaRef ds:uri="http://schemas.microsoft.com/sharepoint/v4"/>
    <ds:schemaRef ds:uri="976c396e-0f13-4de6-8381-592a969a477d"/>
    <ds:schemaRef ds:uri="http://schemas.microsoft.com/office/2006/documentManagement/types"/>
    <ds:schemaRef ds:uri="859f7ad6-93f6-4205-b62b-a17f28acbbac"/>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30</Pages>
  <Words>7587</Words>
  <Characters>40752</Characters>
  <Application>Microsoft Office Word</Application>
  <DocSecurity>0</DocSecurity>
  <Lines>339</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(26/02/2024)</dc:title>
  <dc:subject/>
  <dc:creator>Helen Johns</dc:creator>
  <cp:keywords>233 08 SD69, 233-08-SD69, 23308SD69</cp:keywords>
  <dc:description>233_08_SD69, version 3_x000d_
Issue date: 06/001/2011</dc:description>
  <cp:lastModifiedBy>Johns, Helen</cp:lastModifiedBy>
  <cp:revision>5</cp:revision>
  <dcterms:created xsi:type="dcterms:W3CDTF">2024-01-25T08:40:00Z</dcterms:created>
  <dcterms:modified xsi:type="dcterms:W3CDTF">2024-02-26T16:17:00Z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16992aad-ed3d-49fb-a481-a1888c3e11e9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