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80AB4" w14:textId="23017262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F4564D" w:rsidRPr="00F4564D">
        <w:rPr>
          <w:rFonts w:ascii="Arial" w:hAnsi="Arial" w:cs="Arial"/>
          <w:b/>
          <w:bCs/>
          <w:u w:val="single"/>
          <w:shd w:val="clear" w:color="auto" w:fill="FFFFFF"/>
        </w:rPr>
        <w:t>BP0215001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6E6F91A0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932993E" w14:textId="189AE9E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F4564D" w:rsidRPr="00F4564D">
        <w:rPr>
          <w:rFonts w:ascii="Arial" w:hAnsi="Arial" w:cs="Arial"/>
          <w:sz w:val="20"/>
          <w:szCs w:val="20"/>
        </w:rPr>
        <w:t>PAN-021272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the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number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F4564D" w:rsidRPr="00F4564D">
        <w:rPr>
          <w:rFonts w:ascii="Arial" w:hAnsi="Arial" w:cs="Arial"/>
          <w:sz w:val="20"/>
          <w:szCs w:val="20"/>
        </w:rPr>
        <w:t>BP0215001</w:t>
      </w:r>
      <w:r w:rsidRPr="00591EF2">
        <w:rPr>
          <w:rFonts w:ascii="Arial" w:hAnsi="Arial" w:cs="Arial"/>
          <w:sz w:val="20"/>
          <w:szCs w:val="20"/>
        </w:rPr>
        <w:t xml:space="preserve"> 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F4564D" w:rsidRPr="00F4564D">
        <w:rPr>
          <w:rFonts w:ascii="Arial" w:hAnsi="Arial" w:cs="Arial"/>
          <w:sz w:val="20"/>
          <w:szCs w:val="20"/>
        </w:rPr>
        <w:t>BP0044201</w:t>
      </w:r>
      <w:r w:rsidR="0083289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F4564D">
        <w:rPr>
          <w:rFonts w:ascii="Arial" w:hAnsi="Arial" w:cs="Arial"/>
          <w:sz w:val="20"/>
          <w:szCs w:val="20"/>
        </w:rPr>
        <w:t>Carew</w:t>
      </w:r>
      <w:r w:rsidR="00D36D5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52DAB94" w14:textId="70B39DE8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 number</w:t>
      </w:r>
      <w:r>
        <w:rPr>
          <w:rFonts w:ascii="Arial" w:hAnsi="Arial" w:cs="Arial"/>
          <w:sz w:val="20"/>
          <w:szCs w:val="20"/>
        </w:rPr>
        <w:t xml:space="preserve"> </w:t>
      </w:r>
      <w:r w:rsidR="00F4564D" w:rsidRPr="00F4564D">
        <w:rPr>
          <w:rFonts w:ascii="Arial" w:hAnsi="Arial" w:cs="Arial"/>
          <w:sz w:val="20"/>
          <w:szCs w:val="20"/>
        </w:rPr>
        <w:t>BP0215001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41C0E4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35BA40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DAFDD1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EC242BB" w14:textId="7FC220DC" w:rsidR="00591EF2" w:rsidRPr="00591EF2" w:rsidRDefault="00F4564D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28/02/2024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64D"/>
    <w:rsid w:val="0022237A"/>
    <w:rsid w:val="002314BB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F4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C95E8"/>
  <w15:chartTrackingRefBased/>
  <w15:docId w15:val="{DB5D3B59-A198-42E9-BCCA-EE8F6CA2E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REGU-193-13535615</_dlc_DocId>
    <_dlc_DocIdUrl xmlns="9be56660-2c31-41ef-bc00-23e72f632f2a">
      <Url>https://cyfoethnaturiolcymru.sharepoint.com/teams/Regulatory/Permitting/_layouts/15/DocIdRedir.aspx?ID=REGU-193-13535615</Url>
      <Description>REGU-193-13535615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Carew WwTW Carew Pembrokeshire Settled </Site_x0020_Name>
    <Internal_x002f_External xmlns="859f7ad6-93f6-4205-b62b-a17f28acbbac">Internal document</Internal_x002f_External>
    <Post_x0020_code xmlns="859f7ad6-93f6-4205-b62b-a17f28acbbac">SA70 8SL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2024-02-28T00:00:00+00:00</Document_x0020_Date>
    <Facility_x0020_Address xmlns="859f7ad6-93f6-4205-b62b-a17f28acbbac">Nr The Steps, Brids Lane, Tenby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2024-02-27T00:00:00+00:00</Surrendered_x002f_Expired_x0020_Dat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1D372624-AAAF-4A44-8A44-435000DE0EEA}"/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2024-02-21T10:47:00Z</dcterms:created>
  <dcterms:modified xsi:type="dcterms:W3CDTF">2024-02-21T10:49:00Z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88b33f14-885b-4cf1-b10b-dd10af95f0f8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