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9B3756" w:rsidRDefault="005B73A2" w:rsidP="0082402C">
      <w:pPr>
        <w:pStyle w:val="coverLicenceHolder"/>
        <w:pBdr>
          <w:top w:val="single" w:sz="4" w:space="25" w:color="auto"/>
        </w:pBdr>
        <w:ind w:left="3261"/>
        <w:rPr>
          <w:color w:val="000000" w:themeColor="text1"/>
          <w:sz w:val="22"/>
          <w:szCs w:val="22"/>
        </w:rPr>
      </w:pPr>
    </w:p>
    <w:p w14:paraId="3D54993D" w14:textId="4955D13D" w:rsidR="005B73A2"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Site_Name </w:instrText>
      </w:r>
      <w:r w:rsidRPr="009B3756">
        <w:rPr>
          <w:color w:val="000000" w:themeColor="text1"/>
          <w:sz w:val="22"/>
          <w:szCs w:val="22"/>
        </w:rPr>
        <w:fldChar w:fldCharType="separate"/>
      </w:r>
      <w:r w:rsidR="007714F5" w:rsidRPr="009B3756">
        <w:rPr>
          <w:noProof/>
          <w:color w:val="000000" w:themeColor="text1"/>
          <w:sz w:val="22"/>
          <w:szCs w:val="22"/>
        </w:rPr>
        <w:t>Bwlch South Wastewater Treatment Works</w:t>
      </w:r>
      <w:r w:rsidRPr="009B3756">
        <w:rPr>
          <w:color w:val="000000" w:themeColor="text1"/>
          <w:sz w:val="22"/>
          <w:szCs w:val="22"/>
        </w:rPr>
        <w:fldChar w:fldCharType="end"/>
      </w:r>
      <w:r w:rsidR="005B73A2" w:rsidRPr="009B3756">
        <w:rPr>
          <w:color w:val="000000" w:themeColor="text1"/>
          <w:sz w:val="22"/>
          <w:szCs w:val="22"/>
        </w:rPr>
        <w:t xml:space="preserve"> </w:t>
      </w:r>
    </w:p>
    <w:p w14:paraId="718782F6" w14:textId="19C8A363" w:rsidR="00717300"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DSI_ADD2 </w:instrText>
      </w:r>
      <w:r w:rsidRPr="009B3756">
        <w:rPr>
          <w:color w:val="000000" w:themeColor="text1"/>
          <w:sz w:val="22"/>
          <w:szCs w:val="22"/>
        </w:rPr>
        <w:fldChar w:fldCharType="separate"/>
      </w:r>
      <w:r w:rsidR="007714F5" w:rsidRPr="009B3756">
        <w:rPr>
          <w:noProof/>
          <w:color w:val="000000" w:themeColor="text1"/>
          <w:sz w:val="22"/>
          <w:szCs w:val="22"/>
        </w:rPr>
        <w:t>Gliffaes</w:t>
      </w:r>
      <w:r w:rsidRPr="009B3756">
        <w:rPr>
          <w:color w:val="000000" w:themeColor="text1"/>
          <w:sz w:val="22"/>
          <w:szCs w:val="22"/>
        </w:rPr>
        <w:fldChar w:fldCharType="end"/>
      </w:r>
    </w:p>
    <w:p w14:paraId="76B81458" w14:textId="63BC06A1" w:rsidR="00717300"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DSI_ADD3 </w:instrText>
      </w:r>
      <w:r w:rsidRPr="009B3756">
        <w:rPr>
          <w:color w:val="000000" w:themeColor="text1"/>
          <w:sz w:val="22"/>
          <w:szCs w:val="22"/>
        </w:rPr>
        <w:fldChar w:fldCharType="separate"/>
      </w:r>
      <w:r w:rsidR="007714F5" w:rsidRPr="009B3756">
        <w:rPr>
          <w:noProof/>
          <w:color w:val="000000" w:themeColor="text1"/>
          <w:sz w:val="22"/>
          <w:szCs w:val="22"/>
        </w:rPr>
        <w:t>Bwlch</w:t>
      </w:r>
      <w:r w:rsidRPr="009B3756">
        <w:rPr>
          <w:color w:val="000000" w:themeColor="text1"/>
          <w:sz w:val="22"/>
          <w:szCs w:val="22"/>
        </w:rPr>
        <w:fldChar w:fldCharType="end"/>
      </w:r>
    </w:p>
    <w:p w14:paraId="0EF17346" w14:textId="7539DF83" w:rsidR="00717300"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DSI_ADD4 </w:instrText>
      </w:r>
      <w:r w:rsidRPr="009B3756">
        <w:rPr>
          <w:color w:val="000000" w:themeColor="text1"/>
          <w:sz w:val="22"/>
          <w:szCs w:val="22"/>
        </w:rPr>
        <w:fldChar w:fldCharType="separate"/>
      </w:r>
      <w:r w:rsidR="007714F5" w:rsidRPr="009B3756">
        <w:rPr>
          <w:noProof/>
          <w:color w:val="000000" w:themeColor="text1"/>
          <w:sz w:val="22"/>
          <w:szCs w:val="22"/>
        </w:rPr>
        <w:t>Powys</w:t>
      </w:r>
      <w:r w:rsidRPr="009B3756">
        <w:rPr>
          <w:color w:val="000000" w:themeColor="text1"/>
          <w:sz w:val="22"/>
          <w:szCs w:val="22"/>
        </w:rPr>
        <w:fldChar w:fldCharType="end"/>
      </w:r>
    </w:p>
    <w:p w14:paraId="5FE00F48" w14:textId="10B2A59D" w:rsidR="005B73A2"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DSI_POST_CODE </w:instrText>
      </w:r>
      <w:r w:rsidRPr="009B3756">
        <w:rPr>
          <w:color w:val="000000" w:themeColor="text1"/>
          <w:sz w:val="22"/>
          <w:szCs w:val="22"/>
        </w:rPr>
        <w:fldChar w:fldCharType="separate"/>
      </w:r>
      <w:r w:rsidR="007714F5" w:rsidRPr="009B3756">
        <w:rPr>
          <w:noProof/>
          <w:color w:val="000000" w:themeColor="text1"/>
          <w:sz w:val="22"/>
          <w:szCs w:val="22"/>
        </w:rPr>
        <w:t>NP8 1LU</w:t>
      </w:r>
      <w:r w:rsidRPr="009B3756">
        <w:rPr>
          <w:color w:val="000000" w:themeColor="text1"/>
          <w:sz w:val="22"/>
          <w:szCs w:val="22"/>
        </w:rPr>
        <w:fldChar w:fldCharType="end"/>
      </w:r>
    </w:p>
    <w:p w14:paraId="31B7289B" w14:textId="77777777" w:rsidR="005B73A2" w:rsidRPr="009B375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9B3756"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9B375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9B3756">
        <w:rPr>
          <w:rFonts w:cs="Arial"/>
          <w:color w:val="000000" w:themeColor="text1"/>
          <w:sz w:val="22"/>
          <w:szCs w:val="22"/>
        </w:rPr>
        <w:t>Variation</w:t>
      </w:r>
      <w:r w:rsidR="003F2D1E" w:rsidRPr="009B3756">
        <w:rPr>
          <w:rFonts w:cs="Arial"/>
          <w:color w:val="000000" w:themeColor="text1"/>
          <w:sz w:val="22"/>
          <w:szCs w:val="22"/>
        </w:rPr>
        <w:t xml:space="preserve"> </w:t>
      </w:r>
      <w:r w:rsidRPr="009B3756">
        <w:rPr>
          <w:rFonts w:cs="Arial"/>
          <w:color w:val="000000" w:themeColor="text1"/>
          <w:sz w:val="22"/>
          <w:szCs w:val="22"/>
        </w:rPr>
        <w:t>number</w:t>
      </w:r>
    </w:p>
    <w:p w14:paraId="47F2863B" w14:textId="0CE2D68E" w:rsidR="003370AB" w:rsidRPr="009B375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9B3756">
        <w:rPr>
          <w:rFonts w:cs="Arial"/>
          <w:color w:val="000000" w:themeColor="text1"/>
          <w:sz w:val="22"/>
          <w:szCs w:val="22"/>
        </w:rPr>
        <w:fldChar w:fldCharType="begin"/>
      </w:r>
      <w:r w:rsidRPr="009B3756">
        <w:rPr>
          <w:rFonts w:cs="Arial"/>
          <w:color w:val="000000" w:themeColor="text1"/>
          <w:sz w:val="22"/>
          <w:szCs w:val="22"/>
        </w:rPr>
        <w:instrText xml:space="preserve"> MERGEFIELD PAN </w:instrText>
      </w:r>
      <w:r w:rsidRPr="009B3756">
        <w:rPr>
          <w:rFonts w:cs="Arial"/>
          <w:color w:val="000000" w:themeColor="text1"/>
          <w:sz w:val="22"/>
          <w:szCs w:val="22"/>
        </w:rPr>
        <w:fldChar w:fldCharType="separate"/>
      </w:r>
      <w:r w:rsidR="009B3756" w:rsidRPr="009B3756">
        <w:rPr>
          <w:rFonts w:cs="Arial"/>
          <w:noProof/>
          <w:color w:val="000000" w:themeColor="text1"/>
          <w:sz w:val="22"/>
          <w:szCs w:val="22"/>
        </w:rPr>
        <w:t>PAN-024632</w:t>
      </w:r>
      <w:r w:rsidRPr="009B3756">
        <w:rPr>
          <w:rFonts w:cs="Arial"/>
          <w:color w:val="000000" w:themeColor="text1"/>
          <w:sz w:val="22"/>
          <w:szCs w:val="22"/>
        </w:rPr>
        <w:fldChar w:fldCharType="end"/>
      </w:r>
    </w:p>
    <w:p w14:paraId="3E146199" w14:textId="77777777" w:rsidR="00E84C8B" w:rsidRPr="009B3756" w:rsidRDefault="004F05BF" w:rsidP="0082402C">
      <w:pPr>
        <w:pStyle w:val="coverAuthNos"/>
        <w:spacing w:before="480"/>
        <w:ind w:left="3261"/>
        <w:rPr>
          <w:rFonts w:cs="Arial"/>
          <w:color w:val="000000" w:themeColor="text1"/>
          <w:sz w:val="22"/>
          <w:szCs w:val="22"/>
          <w:lang w:val="de-DE"/>
        </w:rPr>
      </w:pPr>
      <w:r w:rsidRPr="009B3756">
        <w:rPr>
          <w:rFonts w:cs="Arial"/>
          <w:color w:val="000000" w:themeColor="text1"/>
          <w:sz w:val="22"/>
          <w:szCs w:val="22"/>
          <w:lang w:val="de-DE"/>
        </w:rPr>
        <w:t>P</w:t>
      </w:r>
      <w:r w:rsidR="00E84C8B" w:rsidRPr="009B3756">
        <w:rPr>
          <w:rFonts w:cs="Arial"/>
          <w:color w:val="000000" w:themeColor="text1"/>
          <w:sz w:val="22"/>
          <w:szCs w:val="22"/>
          <w:lang w:val="de-DE"/>
        </w:rPr>
        <w:t>ermit number</w:t>
      </w:r>
    </w:p>
    <w:p w14:paraId="2EF0EE18" w14:textId="308C0CFB" w:rsidR="00E84C8B" w:rsidRPr="009B3756" w:rsidRDefault="006C214E" w:rsidP="0082402C">
      <w:pPr>
        <w:pStyle w:val="coverAuthNos"/>
        <w:ind w:left="3261"/>
        <w:rPr>
          <w:rFonts w:cs="Arial"/>
          <w:color w:val="000000" w:themeColor="text1"/>
          <w:sz w:val="22"/>
          <w:szCs w:val="22"/>
          <w:lang w:val="de-DE"/>
        </w:rPr>
      </w:pPr>
      <w:r w:rsidRPr="009B3756">
        <w:rPr>
          <w:rFonts w:cs="Arial"/>
          <w:color w:val="000000" w:themeColor="text1"/>
          <w:sz w:val="22"/>
          <w:szCs w:val="22"/>
          <w:lang w:val="de-DE"/>
        </w:rPr>
        <w:fldChar w:fldCharType="begin"/>
      </w:r>
      <w:r w:rsidRPr="009B3756">
        <w:rPr>
          <w:rFonts w:cs="Arial"/>
          <w:color w:val="000000" w:themeColor="text1"/>
          <w:sz w:val="22"/>
          <w:szCs w:val="22"/>
          <w:lang w:val="de-DE"/>
        </w:rPr>
        <w:instrText xml:space="preserve"> MERGEFIELD "FE_Permit_Number" </w:instrText>
      </w:r>
      <w:r w:rsidRPr="009B3756">
        <w:rPr>
          <w:rFonts w:cs="Arial"/>
          <w:color w:val="000000" w:themeColor="text1"/>
          <w:sz w:val="22"/>
          <w:szCs w:val="22"/>
          <w:lang w:val="de-DE"/>
        </w:rPr>
        <w:fldChar w:fldCharType="separate"/>
      </w:r>
      <w:r w:rsidR="007714F5" w:rsidRPr="009B3756">
        <w:rPr>
          <w:rFonts w:cs="Arial"/>
          <w:noProof/>
          <w:color w:val="000000" w:themeColor="text1"/>
          <w:sz w:val="22"/>
          <w:szCs w:val="22"/>
          <w:lang w:val="de-DE"/>
        </w:rPr>
        <w:t>AB0049501</w:t>
      </w:r>
      <w:r w:rsidRPr="009B3756">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A919518" w:rsidR="00AC41E4" w:rsidRPr="009B375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9B3756">
        <w:rPr>
          <w:b/>
          <w:color w:val="000000" w:themeColor="text1"/>
          <w:sz w:val="36"/>
          <w:szCs w:val="36"/>
        </w:rPr>
        <w:lastRenderedPageBreak/>
        <w:fldChar w:fldCharType="begin"/>
      </w:r>
      <w:r w:rsidR="00717300" w:rsidRPr="009B3756">
        <w:rPr>
          <w:b/>
          <w:color w:val="000000" w:themeColor="text1"/>
          <w:sz w:val="36"/>
          <w:szCs w:val="36"/>
        </w:rPr>
        <w:instrText xml:space="preserve"> MERGEFIELD Site_Name </w:instrText>
      </w:r>
      <w:r w:rsidR="00717300" w:rsidRPr="009B3756">
        <w:rPr>
          <w:b/>
          <w:color w:val="000000" w:themeColor="text1"/>
          <w:sz w:val="36"/>
          <w:szCs w:val="36"/>
        </w:rPr>
        <w:fldChar w:fldCharType="separate"/>
      </w:r>
      <w:r w:rsidR="007714F5" w:rsidRPr="009B3756">
        <w:rPr>
          <w:b/>
          <w:noProof/>
          <w:color w:val="000000" w:themeColor="text1"/>
          <w:sz w:val="36"/>
          <w:szCs w:val="36"/>
        </w:rPr>
        <w:t>Bwlch South Wastewater Treatment Works</w:t>
      </w:r>
      <w:r w:rsidR="00717300" w:rsidRPr="009B3756">
        <w:rPr>
          <w:b/>
          <w:color w:val="000000" w:themeColor="text1"/>
          <w:sz w:val="36"/>
          <w:szCs w:val="36"/>
        </w:rPr>
        <w:fldChar w:fldCharType="end"/>
      </w:r>
    </w:p>
    <w:p w14:paraId="2E34D8F8" w14:textId="2B7BC672" w:rsidR="003370AB" w:rsidRPr="009B3756" w:rsidRDefault="00AF08C3" w:rsidP="00DD732B">
      <w:pPr>
        <w:pStyle w:val="Heading1nonum"/>
        <w:spacing w:before="80" w:after="0" w:line="240" w:lineRule="auto"/>
        <w:ind w:left="-284"/>
        <w:jc w:val="center"/>
        <w:rPr>
          <w:color w:val="000000" w:themeColor="text1"/>
          <w:szCs w:val="36"/>
        </w:rPr>
      </w:pPr>
      <w:r w:rsidRPr="009B3756">
        <w:rPr>
          <w:color w:val="000000" w:themeColor="text1"/>
          <w:szCs w:val="36"/>
        </w:rPr>
        <w:t>P</w:t>
      </w:r>
      <w:r w:rsidR="003370AB" w:rsidRPr="009B3756">
        <w:rPr>
          <w:color w:val="000000" w:themeColor="text1"/>
          <w:szCs w:val="36"/>
        </w:rPr>
        <w:t xml:space="preserve">ermit </w:t>
      </w:r>
      <w:r w:rsidR="00BE5E02" w:rsidRPr="009B3756">
        <w:rPr>
          <w:color w:val="000000" w:themeColor="text1"/>
          <w:szCs w:val="36"/>
        </w:rPr>
        <w:t>n</w:t>
      </w:r>
      <w:r w:rsidR="003370AB" w:rsidRPr="009B3756">
        <w:rPr>
          <w:color w:val="000000" w:themeColor="text1"/>
          <w:szCs w:val="36"/>
        </w:rPr>
        <w:t xml:space="preserve">umber </w:t>
      </w:r>
      <w:r w:rsidR="00CC5CC5" w:rsidRPr="009B3756">
        <w:rPr>
          <w:color w:val="000000" w:themeColor="text1"/>
          <w:szCs w:val="36"/>
        </w:rPr>
        <w:fldChar w:fldCharType="begin"/>
      </w:r>
      <w:r w:rsidR="00CC5CC5" w:rsidRPr="009B3756">
        <w:rPr>
          <w:color w:val="000000" w:themeColor="text1"/>
          <w:szCs w:val="36"/>
        </w:rPr>
        <w:instrText xml:space="preserve"> MERGEFIELD FE_Permit_Number </w:instrText>
      </w:r>
      <w:r w:rsidR="00CC5CC5" w:rsidRPr="009B3756">
        <w:rPr>
          <w:color w:val="000000" w:themeColor="text1"/>
          <w:szCs w:val="36"/>
        </w:rPr>
        <w:fldChar w:fldCharType="separate"/>
      </w:r>
      <w:r w:rsidR="007714F5" w:rsidRPr="009B3756">
        <w:rPr>
          <w:noProof/>
          <w:color w:val="000000" w:themeColor="text1"/>
          <w:szCs w:val="36"/>
        </w:rPr>
        <w:t>AB0049501</w:t>
      </w:r>
      <w:r w:rsidR="00CC5CC5" w:rsidRPr="009B3756">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9B3756" w:rsidRDefault="005F281F" w:rsidP="00A72334">
      <w:pPr>
        <w:spacing w:before="120" w:after="120"/>
        <w:ind w:left="-284"/>
        <w:rPr>
          <w:rFonts w:ascii="Arial" w:hAnsi="Arial"/>
          <w:color w:val="000000" w:themeColor="text1"/>
          <w:sz w:val="22"/>
          <w:szCs w:val="22"/>
          <w:lang w:eastAsia="en-US"/>
        </w:rPr>
      </w:pPr>
      <w:r w:rsidRPr="009B375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9B3756" w:rsidRDefault="005F281F" w:rsidP="00DD732B">
      <w:pPr>
        <w:spacing w:before="100" w:beforeAutospacing="1" w:after="100" w:afterAutospacing="1"/>
        <w:ind w:left="-284"/>
        <w:rPr>
          <w:rFonts w:ascii="Arial" w:hAnsi="Arial"/>
          <w:color w:val="000000" w:themeColor="text1"/>
          <w:sz w:val="22"/>
          <w:szCs w:val="22"/>
          <w:lang w:eastAsia="en-US"/>
        </w:rPr>
      </w:pPr>
      <w:r w:rsidRPr="009B375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7721660F" w:rsidR="00B95921" w:rsidRDefault="00A72334" w:rsidP="00A72334">
      <w:pPr>
        <w:spacing w:before="120" w:after="120"/>
        <w:ind w:left="-284"/>
        <w:rPr>
          <w:rFonts w:ascii="Arial" w:hAnsi="Arial"/>
          <w:color w:val="0070C0"/>
          <w:sz w:val="22"/>
          <w:szCs w:val="22"/>
          <w:lang w:eastAsia="en-US"/>
        </w:rPr>
      </w:pPr>
      <w:r w:rsidRPr="009B3756">
        <w:rPr>
          <w:rFonts w:ascii="Arial" w:hAnsi="Arial"/>
          <w:color w:val="000000" w:themeColor="text1"/>
          <w:sz w:val="22"/>
          <w:szCs w:val="22"/>
          <w:lang w:eastAsia="en-US"/>
        </w:rPr>
        <w:t xml:space="preserve">The permit </w:t>
      </w:r>
      <w:r w:rsidRPr="000F371D">
        <w:rPr>
          <w:rFonts w:ascii="Arial" w:hAnsi="Arial"/>
          <w:color w:val="000000" w:themeColor="text1"/>
          <w:sz w:val="22"/>
          <w:szCs w:val="22"/>
          <w:lang w:eastAsia="en-US"/>
        </w:rPr>
        <w:t xml:space="preserve">variation and consolidation has implemented a Total Phosphorus limit of </w:t>
      </w:r>
      <w:r w:rsidR="009B3756" w:rsidRPr="000F371D">
        <w:rPr>
          <w:rFonts w:ascii="Arial" w:hAnsi="Arial"/>
          <w:color w:val="000000" w:themeColor="text1"/>
          <w:sz w:val="22"/>
          <w:szCs w:val="22"/>
          <w:lang w:eastAsia="en-US"/>
        </w:rPr>
        <w:t>5</w:t>
      </w:r>
      <w:r w:rsidR="00EB5D06" w:rsidRPr="000F371D">
        <w:rPr>
          <w:rFonts w:ascii="Arial" w:hAnsi="Arial"/>
          <w:color w:val="000000" w:themeColor="text1"/>
          <w:sz w:val="22"/>
          <w:szCs w:val="22"/>
          <w:lang w:eastAsia="en-US"/>
        </w:rPr>
        <w:t xml:space="preserve"> </w:t>
      </w:r>
      <w:r w:rsidRPr="000F371D">
        <w:rPr>
          <w:rFonts w:ascii="Arial" w:hAnsi="Arial"/>
          <w:color w:val="000000" w:themeColor="text1"/>
          <w:sz w:val="22"/>
          <w:szCs w:val="22"/>
          <w:lang w:eastAsia="en-US"/>
        </w:rPr>
        <w:t xml:space="preserve">mg/l effective </w:t>
      </w:r>
      <w:r w:rsidR="00B95921" w:rsidRPr="000F371D">
        <w:rPr>
          <w:rFonts w:ascii="Arial" w:hAnsi="Arial"/>
          <w:sz w:val="22"/>
          <w:szCs w:val="22"/>
          <w:lang w:eastAsia="en-US"/>
        </w:rPr>
        <w:t xml:space="preserve">from </w:t>
      </w:r>
      <w:r w:rsidR="000F371D" w:rsidRPr="000F371D">
        <w:rPr>
          <w:rFonts w:ascii="Arial" w:hAnsi="Arial"/>
          <w:sz w:val="22"/>
          <w:szCs w:val="22"/>
          <w:lang w:eastAsia="en-US"/>
        </w:rPr>
        <w:t>18</w:t>
      </w:r>
      <w:r w:rsidR="00B95921" w:rsidRPr="000F371D">
        <w:rPr>
          <w:rFonts w:ascii="Arial" w:hAnsi="Arial"/>
          <w:sz w:val="22"/>
          <w:szCs w:val="22"/>
          <w:lang w:eastAsia="en-US"/>
        </w:rPr>
        <w:t>/</w:t>
      </w:r>
      <w:r w:rsidR="000F371D" w:rsidRPr="000F371D">
        <w:rPr>
          <w:rFonts w:ascii="Arial" w:hAnsi="Arial"/>
          <w:sz w:val="22"/>
          <w:szCs w:val="22"/>
          <w:lang w:eastAsia="en-US"/>
        </w:rPr>
        <w:t>03</w:t>
      </w:r>
      <w:r w:rsidR="00B95921" w:rsidRPr="000F371D">
        <w:rPr>
          <w:rFonts w:ascii="Arial" w:hAnsi="Arial"/>
          <w:sz w:val="22"/>
          <w:szCs w:val="22"/>
          <w:lang w:eastAsia="en-US"/>
        </w:rPr>
        <w:t>/</w:t>
      </w:r>
      <w:r w:rsidR="00E85A0A" w:rsidRPr="000F371D">
        <w:rPr>
          <w:rFonts w:ascii="Arial" w:hAnsi="Arial"/>
          <w:sz w:val="22"/>
          <w:szCs w:val="22"/>
          <w:lang w:eastAsia="en-US"/>
        </w:rPr>
        <w:t>2024</w:t>
      </w:r>
      <w:r w:rsidRPr="000F371D">
        <w:rPr>
          <w:rFonts w:ascii="Arial" w:hAnsi="Arial"/>
          <w:sz w:val="22"/>
          <w:szCs w:val="22"/>
          <w:lang w:eastAsia="en-US"/>
        </w:rPr>
        <w:t xml:space="preserve">. </w:t>
      </w:r>
    </w:p>
    <w:p w14:paraId="31791083" w14:textId="736D8140" w:rsidR="00D03F32" w:rsidRPr="00467B66" w:rsidRDefault="00D03F32" w:rsidP="00D03F32">
      <w:pPr>
        <w:spacing w:before="120" w:after="120"/>
        <w:ind w:left="-284"/>
        <w:rPr>
          <w:rFonts w:ascii="Arial" w:hAnsi="Arial"/>
          <w:sz w:val="22"/>
          <w:szCs w:val="22"/>
          <w:lang w:eastAsia="en-US"/>
        </w:rPr>
      </w:pPr>
      <w:r w:rsidRPr="009B3756">
        <w:rPr>
          <w:rFonts w:ascii="Arial" w:hAnsi="Arial"/>
          <w:color w:val="000000" w:themeColor="text1"/>
          <w:sz w:val="22"/>
          <w:szCs w:val="22"/>
          <w:lang w:eastAsia="en-US"/>
        </w:rPr>
        <w:t xml:space="preserve">An Ammonia limit of 20 mg/l effective </w:t>
      </w:r>
      <w:r w:rsidRPr="00467B66">
        <w:rPr>
          <w:rFonts w:ascii="Arial" w:hAnsi="Arial"/>
          <w:sz w:val="22"/>
          <w:szCs w:val="22"/>
          <w:lang w:eastAsia="en-US"/>
        </w:rPr>
        <w:t>from 31/03/2030 has been included under AMP8 NEP.</w:t>
      </w:r>
    </w:p>
    <w:p w14:paraId="4B0466BD" w14:textId="7393B5CB" w:rsidR="0048674F" w:rsidRPr="0048674F" w:rsidRDefault="0048674F" w:rsidP="00D03F32">
      <w:pPr>
        <w:spacing w:before="120" w:after="120"/>
        <w:ind w:left="-284"/>
        <w:rPr>
          <w:rFonts w:ascii="Arial" w:hAnsi="Arial"/>
          <w:color w:val="000000" w:themeColor="text1"/>
          <w:sz w:val="22"/>
          <w:szCs w:val="22"/>
          <w:lang w:eastAsia="en-US"/>
        </w:rPr>
      </w:pPr>
      <w:bookmarkStart w:id="2" w:name="_Hlk158807070"/>
      <w:r w:rsidRPr="00467B66">
        <w:rPr>
          <w:rFonts w:ascii="Arial" w:hAnsi="Arial"/>
          <w:sz w:val="22"/>
          <w:szCs w:val="22"/>
          <w:lang w:eastAsia="en-US"/>
        </w:rPr>
        <w:t xml:space="preserve">A </w:t>
      </w:r>
      <w:bookmarkStart w:id="3" w:name="_Hlk158992551"/>
      <w:r w:rsidRPr="00467B66">
        <w:rPr>
          <w:rFonts w:ascii="Arial" w:hAnsi="Arial"/>
          <w:sz w:val="22"/>
          <w:szCs w:val="22"/>
          <w:lang w:eastAsia="en-US"/>
        </w:rPr>
        <w:t xml:space="preserve">BOD limit of 40 mg/l effective from 01/01/2025 </w:t>
      </w:r>
      <w:bookmarkEnd w:id="3"/>
      <w:r w:rsidRPr="00467B66">
        <w:rPr>
          <w:rFonts w:ascii="Arial" w:hAnsi="Arial"/>
          <w:sz w:val="22"/>
          <w:szCs w:val="22"/>
          <w:lang w:eastAsia="en-US"/>
        </w:rPr>
        <w:t xml:space="preserve">has been </w:t>
      </w:r>
      <w:r w:rsidRPr="0048674F">
        <w:rPr>
          <w:rFonts w:ascii="Arial" w:hAnsi="Arial"/>
          <w:color w:val="000000" w:themeColor="text1"/>
          <w:sz w:val="22"/>
          <w:szCs w:val="22"/>
          <w:lang w:eastAsia="en-US"/>
        </w:rPr>
        <w:t>included.</w:t>
      </w:r>
    </w:p>
    <w:bookmarkEnd w:id="2"/>
    <w:p w14:paraId="59926952" w14:textId="32588BE0" w:rsidR="00A72334" w:rsidRPr="0048674F" w:rsidRDefault="00A72334" w:rsidP="00A72334">
      <w:pPr>
        <w:spacing w:before="120" w:after="120"/>
        <w:ind w:left="-284"/>
        <w:rPr>
          <w:rStyle w:val="Pink"/>
          <w:rFonts w:ascii="Arial" w:hAnsi="Arial" w:cs="Arial"/>
          <w:color w:val="000000" w:themeColor="text1"/>
          <w:sz w:val="22"/>
          <w:szCs w:val="22"/>
        </w:rPr>
      </w:pPr>
      <w:r w:rsidRPr="0048674F">
        <w:rPr>
          <w:rStyle w:val="Pink"/>
          <w:rFonts w:ascii="Arial" w:hAnsi="Arial" w:cs="Arial"/>
          <w:color w:val="000000" w:themeColor="text1"/>
          <w:sz w:val="22"/>
          <w:szCs w:val="22"/>
        </w:rPr>
        <w:t xml:space="preserve">The following limit has been </w:t>
      </w:r>
      <w:r w:rsidRPr="004A57F1">
        <w:rPr>
          <w:rStyle w:val="Pink"/>
          <w:rFonts w:ascii="Arial" w:hAnsi="Arial" w:cs="Arial"/>
          <w:color w:val="000000" w:themeColor="text1"/>
          <w:sz w:val="22"/>
          <w:szCs w:val="22"/>
        </w:rPr>
        <w:t>amended</w:t>
      </w:r>
      <w:r w:rsidRPr="0048674F">
        <w:rPr>
          <w:rStyle w:val="Pink"/>
          <w:rFonts w:ascii="Arial" w:hAnsi="Arial" w:cs="Arial"/>
          <w:color w:val="000000" w:themeColor="text1"/>
          <w:sz w:val="22"/>
          <w:szCs w:val="22"/>
        </w:rPr>
        <w:t>: Suspended Solids 60</w:t>
      </w:r>
      <w:r w:rsidR="00EB5D06" w:rsidRPr="0048674F">
        <w:rPr>
          <w:rStyle w:val="Pink"/>
          <w:rFonts w:ascii="Arial" w:hAnsi="Arial" w:cs="Arial"/>
          <w:color w:val="000000" w:themeColor="text1"/>
          <w:sz w:val="22"/>
          <w:szCs w:val="22"/>
        </w:rPr>
        <w:t xml:space="preserve"> </w:t>
      </w:r>
      <w:r w:rsidRPr="0048674F">
        <w:rPr>
          <w:rStyle w:val="Pink"/>
          <w:rFonts w:ascii="Arial" w:hAnsi="Arial" w:cs="Arial"/>
          <w:color w:val="000000" w:themeColor="text1"/>
          <w:sz w:val="22"/>
          <w:szCs w:val="22"/>
        </w:rPr>
        <w:t>mg/l LUT</w:t>
      </w:r>
      <w:r w:rsidR="0048674F" w:rsidRPr="0048674F">
        <w:rPr>
          <w:rStyle w:val="Pink"/>
          <w:rFonts w:ascii="Arial" w:hAnsi="Arial" w:cs="Arial"/>
          <w:color w:val="000000" w:themeColor="text1"/>
          <w:sz w:val="22"/>
          <w:szCs w:val="22"/>
        </w:rPr>
        <w:t>.</w:t>
      </w:r>
      <w:r w:rsidRPr="0048674F">
        <w:rPr>
          <w:rStyle w:val="Pink"/>
          <w:rFonts w:ascii="Arial" w:hAnsi="Arial" w:cs="Arial"/>
          <w:color w:val="000000" w:themeColor="text1"/>
          <w:sz w:val="22"/>
          <w:szCs w:val="22"/>
        </w:rPr>
        <w:t xml:space="preserve"> </w:t>
      </w:r>
    </w:p>
    <w:p w14:paraId="758CA522" w14:textId="13CB55B1" w:rsidR="00A72334" w:rsidRDefault="00A72334" w:rsidP="00A72334">
      <w:pPr>
        <w:spacing w:before="120" w:after="120"/>
        <w:ind w:left="-284"/>
        <w:rPr>
          <w:rFonts w:ascii="Arial" w:hAnsi="Arial"/>
          <w:i/>
          <w:iCs/>
          <w:color w:val="FF00FF"/>
          <w:sz w:val="22"/>
          <w:szCs w:val="22"/>
          <w:lang w:eastAsia="en-US"/>
        </w:rPr>
      </w:pPr>
      <w:r w:rsidRPr="009B3756">
        <w:rPr>
          <w:rFonts w:ascii="Arial" w:hAnsi="Arial"/>
          <w:color w:val="000000" w:themeColor="text1"/>
          <w:sz w:val="22"/>
          <w:szCs w:val="22"/>
          <w:lang w:eastAsia="en-US"/>
        </w:rPr>
        <w:t xml:space="preserve">The implementation of additional limits has resulted in an adjustment from OSM Tier 2 to Tier 3. </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2041F" w:rsidRPr="008016C5" w14:paraId="3CB0A51C" w14:textId="77777777" w:rsidTr="00DD732B">
        <w:tc>
          <w:tcPr>
            <w:tcW w:w="2836" w:type="dxa"/>
            <w:tcBorders>
              <w:left w:val="nil"/>
              <w:right w:val="nil"/>
            </w:tcBorders>
          </w:tcPr>
          <w:p w14:paraId="5F841B84" w14:textId="6612B7CB" w:rsidR="0052041F" w:rsidRPr="00467B66" w:rsidRDefault="0052041F"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 xml:space="preserve">Regulator-initiated variation </w:t>
            </w:r>
            <w:r w:rsidRPr="00467B66">
              <w:rPr>
                <w:rFonts w:ascii="Arial" w:hAnsi="Arial" w:cs="Arial"/>
                <w:color w:val="auto"/>
                <w:sz w:val="22"/>
                <w:szCs w:val="22"/>
              </w:rPr>
              <w:fldChar w:fldCharType="begin"/>
            </w:r>
            <w:r w:rsidRPr="00467B66">
              <w:rPr>
                <w:rFonts w:ascii="Arial" w:hAnsi="Arial" w:cs="Arial"/>
                <w:color w:val="auto"/>
                <w:sz w:val="22"/>
                <w:szCs w:val="22"/>
              </w:rPr>
              <w:instrText xml:space="preserve"> MERGEFIELD PAN </w:instrText>
            </w:r>
            <w:r w:rsidRPr="00467B66">
              <w:rPr>
                <w:rFonts w:ascii="Arial" w:hAnsi="Arial" w:cs="Arial"/>
                <w:color w:val="auto"/>
                <w:sz w:val="22"/>
                <w:szCs w:val="22"/>
              </w:rPr>
              <w:fldChar w:fldCharType="separate"/>
            </w:r>
            <w:r w:rsidRPr="00467B66">
              <w:rPr>
                <w:rFonts w:ascii="Arial" w:hAnsi="Arial" w:cs="Arial"/>
                <w:noProof/>
                <w:color w:val="auto"/>
                <w:sz w:val="22"/>
                <w:szCs w:val="22"/>
              </w:rPr>
              <w:t>PAN-024632</w:t>
            </w:r>
            <w:r w:rsidRPr="00467B66">
              <w:rPr>
                <w:rFonts w:ascii="Arial" w:hAnsi="Arial" w:cs="Arial"/>
                <w:color w:val="auto"/>
                <w:sz w:val="22"/>
                <w:szCs w:val="22"/>
              </w:rPr>
              <w:fldChar w:fldCharType="end"/>
            </w:r>
          </w:p>
        </w:tc>
        <w:tc>
          <w:tcPr>
            <w:tcW w:w="1701" w:type="dxa"/>
            <w:tcBorders>
              <w:left w:val="nil"/>
              <w:right w:val="nil"/>
            </w:tcBorders>
          </w:tcPr>
          <w:p w14:paraId="6A207D3A" w14:textId="1702DA0D" w:rsidR="0052041F" w:rsidRPr="00467B66" w:rsidRDefault="00532859"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07</w:t>
            </w:r>
            <w:r w:rsidR="0052041F" w:rsidRPr="00467B66">
              <w:rPr>
                <w:rFonts w:ascii="Arial" w:hAnsi="Arial" w:cs="Arial"/>
                <w:color w:val="auto"/>
                <w:sz w:val="22"/>
                <w:szCs w:val="22"/>
              </w:rPr>
              <w:t>/</w:t>
            </w:r>
            <w:r w:rsidRPr="00467B66">
              <w:rPr>
                <w:rFonts w:ascii="Arial" w:hAnsi="Arial" w:cs="Arial"/>
                <w:color w:val="auto"/>
                <w:sz w:val="22"/>
                <w:szCs w:val="22"/>
              </w:rPr>
              <w:t>07</w:t>
            </w:r>
            <w:r w:rsidR="0052041F" w:rsidRPr="00467B66">
              <w:rPr>
                <w:rFonts w:ascii="Arial" w:hAnsi="Arial" w:cs="Arial"/>
                <w:color w:val="auto"/>
                <w:sz w:val="22"/>
                <w:szCs w:val="22"/>
              </w:rPr>
              <w:t>/</w:t>
            </w:r>
            <w:r w:rsidRPr="00467B66">
              <w:rPr>
                <w:rFonts w:ascii="Arial" w:hAnsi="Arial" w:cs="Arial"/>
                <w:color w:val="auto"/>
                <w:sz w:val="22"/>
                <w:szCs w:val="22"/>
              </w:rPr>
              <w:t>202</w:t>
            </w:r>
            <w:r w:rsidR="002F2672">
              <w:rPr>
                <w:rFonts w:ascii="Arial" w:hAnsi="Arial" w:cs="Arial"/>
                <w:color w:val="auto"/>
                <w:sz w:val="22"/>
                <w:szCs w:val="22"/>
              </w:rPr>
              <w:t>3</w:t>
            </w:r>
          </w:p>
        </w:tc>
        <w:tc>
          <w:tcPr>
            <w:tcW w:w="3935" w:type="dxa"/>
            <w:tcBorders>
              <w:left w:val="nil"/>
              <w:right w:val="nil"/>
            </w:tcBorders>
          </w:tcPr>
          <w:p w14:paraId="4C57AA9F" w14:textId="27FD1E20" w:rsidR="0052041F" w:rsidRPr="00467B66" w:rsidRDefault="0052041F" w:rsidP="00CC0A8F">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A Total Phosphorus limit has been added</w:t>
            </w:r>
            <w:r w:rsidR="00631EFE" w:rsidRPr="00467B66">
              <w:rPr>
                <w:rFonts w:ascii="Arial" w:hAnsi="Arial" w:cs="Arial"/>
                <w:color w:val="auto"/>
                <w:sz w:val="22"/>
                <w:szCs w:val="22"/>
              </w:rPr>
              <w:t>.</w:t>
            </w:r>
          </w:p>
          <w:p w14:paraId="7B7117F2" w14:textId="789CEAF2" w:rsidR="0052041F" w:rsidRPr="00467B66" w:rsidRDefault="0052041F"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The</w:t>
            </w:r>
            <w:r w:rsidR="00631EFE" w:rsidRPr="00467B66">
              <w:rPr>
                <w:rFonts w:ascii="Arial" w:hAnsi="Arial" w:cs="Arial"/>
                <w:color w:val="auto"/>
                <w:sz w:val="22"/>
                <w:szCs w:val="22"/>
              </w:rPr>
              <w:t xml:space="preserve"> </w:t>
            </w:r>
            <w:r w:rsidRPr="00467B66">
              <w:rPr>
                <w:rFonts w:ascii="Arial" w:hAnsi="Arial" w:cs="Arial"/>
                <w:color w:val="auto"/>
                <w:sz w:val="22"/>
                <w:szCs w:val="22"/>
              </w:rPr>
              <w:t xml:space="preserve">BOD, Suspended Solids, and Ammonia limits have been amended. </w:t>
            </w:r>
            <w:r w:rsidR="00A3574B" w:rsidRPr="00467B66">
              <w:rPr>
                <w:rFonts w:ascii="Arial" w:hAnsi="Arial" w:cs="Arial"/>
                <w:color w:val="auto"/>
                <w:sz w:val="22"/>
                <w:szCs w:val="22"/>
              </w:rPr>
              <w:t xml:space="preserve">Effective dates stated in </w:t>
            </w:r>
            <w:r w:rsidRPr="00467B66">
              <w:rPr>
                <w:rFonts w:ascii="Arial" w:hAnsi="Arial" w:cs="Arial"/>
                <w:color w:val="auto"/>
                <w:sz w:val="22"/>
                <w:szCs w:val="22"/>
              </w:rPr>
              <w:t>Tables S3.1</w:t>
            </w:r>
            <w:r w:rsidR="00A3574B" w:rsidRPr="00467B66">
              <w:rPr>
                <w:rFonts w:ascii="Arial" w:hAnsi="Arial" w:cs="Arial"/>
                <w:color w:val="auto"/>
                <w:sz w:val="22"/>
                <w:szCs w:val="22"/>
              </w:rPr>
              <w:t>.</w:t>
            </w:r>
          </w:p>
        </w:tc>
      </w:tr>
      <w:tr w:rsidR="0052041F" w:rsidRPr="008016C5" w14:paraId="2CB30BAA" w14:textId="77777777" w:rsidTr="00DD732B">
        <w:tc>
          <w:tcPr>
            <w:tcW w:w="2836" w:type="dxa"/>
            <w:tcBorders>
              <w:left w:val="nil"/>
              <w:right w:val="nil"/>
            </w:tcBorders>
          </w:tcPr>
          <w:p w14:paraId="2560988E" w14:textId="58D6384D" w:rsidR="0052041F" w:rsidRPr="000F371D" w:rsidRDefault="0052041F" w:rsidP="00E1303A">
            <w:pPr>
              <w:pStyle w:val="Tablebody"/>
              <w:spacing w:before="40" w:after="40" w:line="270" w:lineRule="exact"/>
              <w:rPr>
                <w:rFonts w:ascii="Arial" w:hAnsi="Arial" w:cs="Arial"/>
                <w:color w:val="auto"/>
                <w:sz w:val="22"/>
                <w:szCs w:val="22"/>
              </w:rPr>
            </w:pPr>
            <w:r w:rsidRPr="000F371D">
              <w:rPr>
                <w:rFonts w:ascii="Arial" w:hAnsi="Arial" w:cs="Arial"/>
                <w:color w:val="auto"/>
                <w:sz w:val="22"/>
                <w:szCs w:val="22"/>
              </w:rPr>
              <w:t xml:space="preserve">Variation determined </w:t>
            </w:r>
            <w:r w:rsidRPr="000F371D">
              <w:rPr>
                <w:rFonts w:ascii="Arial" w:hAnsi="Arial" w:cs="Arial"/>
                <w:color w:val="auto"/>
                <w:sz w:val="22"/>
                <w:szCs w:val="22"/>
              </w:rPr>
              <w:fldChar w:fldCharType="begin"/>
            </w:r>
            <w:r w:rsidRPr="000F371D">
              <w:rPr>
                <w:rFonts w:ascii="Arial" w:hAnsi="Arial" w:cs="Arial"/>
                <w:color w:val="auto"/>
                <w:sz w:val="22"/>
                <w:szCs w:val="22"/>
              </w:rPr>
              <w:instrText xml:space="preserve"> MERGEFIELD FE_Permit_Number </w:instrText>
            </w:r>
            <w:r w:rsidRPr="000F371D">
              <w:rPr>
                <w:rFonts w:ascii="Arial" w:hAnsi="Arial" w:cs="Arial"/>
                <w:color w:val="auto"/>
                <w:sz w:val="22"/>
                <w:szCs w:val="22"/>
              </w:rPr>
              <w:fldChar w:fldCharType="separate"/>
            </w:r>
            <w:r w:rsidRPr="000F371D">
              <w:rPr>
                <w:rFonts w:ascii="Arial" w:hAnsi="Arial" w:cs="Arial"/>
                <w:noProof/>
                <w:color w:val="auto"/>
                <w:sz w:val="22"/>
                <w:szCs w:val="22"/>
              </w:rPr>
              <w:t>AB0049501</w:t>
            </w:r>
            <w:r w:rsidRPr="000F371D">
              <w:rPr>
                <w:rFonts w:ascii="Arial" w:hAnsi="Arial" w:cs="Arial"/>
                <w:color w:val="auto"/>
                <w:sz w:val="22"/>
                <w:szCs w:val="22"/>
              </w:rPr>
              <w:fldChar w:fldCharType="end"/>
            </w:r>
            <w:r w:rsidRPr="000F371D">
              <w:rPr>
                <w:rFonts w:ascii="Arial" w:hAnsi="Arial" w:cs="Arial"/>
                <w:color w:val="auto"/>
                <w:sz w:val="22"/>
                <w:szCs w:val="22"/>
              </w:rPr>
              <w:t xml:space="preserve"> </w:t>
            </w:r>
          </w:p>
        </w:tc>
        <w:tc>
          <w:tcPr>
            <w:tcW w:w="1701" w:type="dxa"/>
            <w:tcBorders>
              <w:left w:val="nil"/>
              <w:right w:val="nil"/>
            </w:tcBorders>
          </w:tcPr>
          <w:p w14:paraId="05C9414D" w14:textId="5009A249" w:rsidR="0052041F" w:rsidRPr="000F371D" w:rsidRDefault="000F371D" w:rsidP="00E1303A">
            <w:pPr>
              <w:pStyle w:val="Tablebody"/>
              <w:spacing w:before="40" w:after="40" w:line="270" w:lineRule="exact"/>
              <w:rPr>
                <w:rFonts w:ascii="Arial" w:hAnsi="Arial" w:cs="Arial"/>
                <w:color w:val="auto"/>
                <w:sz w:val="22"/>
                <w:szCs w:val="22"/>
              </w:rPr>
            </w:pPr>
            <w:r w:rsidRPr="000F371D">
              <w:rPr>
                <w:rFonts w:ascii="Arial" w:hAnsi="Arial" w:cs="Arial"/>
                <w:color w:val="auto"/>
                <w:sz w:val="22"/>
                <w:szCs w:val="22"/>
              </w:rPr>
              <w:t>12</w:t>
            </w:r>
            <w:r w:rsidR="00532859" w:rsidRPr="000F371D">
              <w:rPr>
                <w:rFonts w:ascii="Arial" w:hAnsi="Arial" w:cs="Arial"/>
                <w:color w:val="auto"/>
                <w:sz w:val="22"/>
                <w:szCs w:val="22"/>
              </w:rPr>
              <w:t>/</w:t>
            </w:r>
            <w:r w:rsidRPr="000F371D">
              <w:rPr>
                <w:rFonts w:ascii="Arial" w:hAnsi="Arial" w:cs="Arial"/>
                <w:color w:val="auto"/>
                <w:sz w:val="22"/>
                <w:szCs w:val="22"/>
              </w:rPr>
              <w:t>03</w:t>
            </w:r>
            <w:r w:rsidR="00532859" w:rsidRPr="000F371D">
              <w:rPr>
                <w:rFonts w:ascii="Arial" w:hAnsi="Arial" w:cs="Arial"/>
                <w:color w:val="auto"/>
                <w:sz w:val="22"/>
                <w:szCs w:val="22"/>
              </w:rPr>
              <w:t>/</w:t>
            </w:r>
            <w:r w:rsidRPr="000F371D">
              <w:rPr>
                <w:rFonts w:ascii="Arial" w:hAnsi="Arial" w:cs="Arial"/>
                <w:color w:val="auto"/>
                <w:sz w:val="22"/>
                <w:szCs w:val="22"/>
              </w:rPr>
              <w:t>2024</w:t>
            </w:r>
          </w:p>
        </w:tc>
        <w:tc>
          <w:tcPr>
            <w:tcW w:w="3935" w:type="dxa"/>
            <w:tcBorders>
              <w:left w:val="nil"/>
              <w:right w:val="nil"/>
            </w:tcBorders>
          </w:tcPr>
          <w:p w14:paraId="14DAE5EA" w14:textId="0674BD28" w:rsidR="0052041F" w:rsidRPr="00467B66" w:rsidRDefault="0052041F"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Varied and consolidated permit issued in modern condition format to Dŵr Cymru Cyfyngedig.</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0D0EB846" w:rsidR="00093C7B" w:rsidRPr="00467B66" w:rsidRDefault="00093C7B" w:rsidP="00A40593">
      <w:pPr>
        <w:pStyle w:val="Data"/>
        <w:ind w:right="1701"/>
        <w:rPr>
          <w:rStyle w:val="licenceno"/>
          <w:rFonts w:cs="Arial"/>
          <w:color w:val="auto"/>
          <w:sz w:val="22"/>
          <w:szCs w:val="22"/>
        </w:rPr>
      </w:pPr>
      <w:r w:rsidRPr="00467B66">
        <w:rPr>
          <w:rStyle w:val="licenceno"/>
          <w:rFonts w:cs="Arial"/>
          <w:color w:val="auto"/>
          <w:sz w:val="22"/>
          <w:szCs w:val="22"/>
        </w:rPr>
        <w:fldChar w:fldCharType="begin"/>
      </w:r>
      <w:r w:rsidRPr="00467B66">
        <w:rPr>
          <w:rStyle w:val="licenceno"/>
          <w:rFonts w:cs="Arial"/>
          <w:color w:val="auto"/>
          <w:sz w:val="22"/>
          <w:szCs w:val="22"/>
        </w:rPr>
        <w:instrText xml:space="preserve"> MERGEFIELD FE_Permit_Number </w:instrText>
      </w:r>
      <w:r w:rsidRPr="00467B66">
        <w:rPr>
          <w:rStyle w:val="licenceno"/>
          <w:rFonts w:cs="Arial"/>
          <w:color w:val="auto"/>
          <w:sz w:val="22"/>
          <w:szCs w:val="22"/>
        </w:rPr>
        <w:fldChar w:fldCharType="separate"/>
      </w:r>
      <w:r w:rsidR="007714F5" w:rsidRPr="00467B66">
        <w:rPr>
          <w:rStyle w:val="licenceno"/>
          <w:rFonts w:cs="Arial"/>
          <w:noProof/>
          <w:color w:val="auto"/>
          <w:sz w:val="22"/>
          <w:szCs w:val="22"/>
        </w:rPr>
        <w:t>AB0049501</w:t>
      </w:r>
      <w:r w:rsidRPr="00467B66">
        <w:rPr>
          <w:rStyle w:val="licenceno"/>
          <w:rFonts w:cs="Arial"/>
          <w:color w:val="auto"/>
          <w:sz w:val="22"/>
          <w:szCs w:val="22"/>
        </w:rPr>
        <w:fldChar w:fldCharType="end"/>
      </w:r>
    </w:p>
    <w:p w14:paraId="4BBC7F19" w14:textId="77777777" w:rsidR="00A40593" w:rsidRPr="00467B66" w:rsidRDefault="00A40593" w:rsidP="00167FFA">
      <w:pPr>
        <w:pStyle w:val="Data"/>
        <w:rPr>
          <w:rStyle w:val="change"/>
          <w:rFonts w:cs="Arial"/>
          <w:color w:val="auto"/>
          <w:sz w:val="22"/>
          <w:szCs w:val="22"/>
        </w:rPr>
      </w:pPr>
    </w:p>
    <w:p w14:paraId="1964B51B" w14:textId="77777777" w:rsidR="00A40593" w:rsidRPr="00467B66" w:rsidRDefault="00A40593" w:rsidP="00167FFA">
      <w:pPr>
        <w:pStyle w:val="Data"/>
        <w:rPr>
          <w:rStyle w:val="change"/>
          <w:rFonts w:cs="Arial"/>
          <w:b w:val="0"/>
          <w:bCs/>
          <w:color w:val="auto"/>
          <w:sz w:val="22"/>
          <w:szCs w:val="22"/>
        </w:rPr>
      </w:pPr>
      <w:r w:rsidRPr="00467B66">
        <w:rPr>
          <w:rStyle w:val="change"/>
          <w:rFonts w:cs="Arial"/>
          <w:b w:val="0"/>
          <w:bCs/>
          <w:color w:val="auto"/>
          <w:sz w:val="22"/>
          <w:szCs w:val="22"/>
        </w:rPr>
        <w:t>issued to</w:t>
      </w:r>
    </w:p>
    <w:bookmarkEnd w:id="5"/>
    <w:p w14:paraId="47848A2D" w14:textId="77777777" w:rsidR="00167FFA" w:rsidRPr="00467B66" w:rsidRDefault="008C471F" w:rsidP="00167FFA">
      <w:pPr>
        <w:pStyle w:val="Heading3nonum"/>
        <w:spacing w:before="0"/>
        <w:rPr>
          <w:b/>
          <w:color w:val="auto"/>
          <w:sz w:val="22"/>
          <w:szCs w:val="22"/>
        </w:rPr>
      </w:pPr>
      <w:r w:rsidRPr="00467B66">
        <w:rPr>
          <w:b/>
          <w:color w:val="auto"/>
          <w:sz w:val="22"/>
          <w:szCs w:val="22"/>
        </w:rPr>
        <w:t>Dŵr Cymru Cyfyngedig (“the operator”)</w:t>
      </w:r>
    </w:p>
    <w:p w14:paraId="42B5B11F" w14:textId="77777777" w:rsidR="008C471F" w:rsidRPr="00467B66" w:rsidRDefault="008C471F" w:rsidP="00167FFA">
      <w:pPr>
        <w:pStyle w:val="Heading3nonum"/>
        <w:spacing w:before="0"/>
        <w:rPr>
          <w:rFonts w:cs="Arial"/>
          <w:color w:val="auto"/>
          <w:sz w:val="22"/>
          <w:szCs w:val="22"/>
        </w:rPr>
      </w:pPr>
    </w:p>
    <w:p w14:paraId="4F58C4C2" w14:textId="77777777" w:rsidR="008C471F" w:rsidRPr="00467B66" w:rsidRDefault="008C471F" w:rsidP="00420953">
      <w:pPr>
        <w:pStyle w:val="Data"/>
        <w:ind w:right="1701"/>
        <w:rPr>
          <w:rStyle w:val="licenceno"/>
          <w:rFonts w:cs="Arial"/>
          <w:b w:val="0"/>
          <w:bCs/>
          <w:color w:val="auto"/>
          <w:sz w:val="22"/>
          <w:szCs w:val="22"/>
        </w:rPr>
      </w:pPr>
      <w:r w:rsidRPr="00467B66">
        <w:rPr>
          <w:rStyle w:val="licenceno"/>
          <w:rFonts w:cs="Arial"/>
          <w:b w:val="0"/>
          <w:bCs/>
          <w:color w:val="auto"/>
          <w:sz w:val="22"/>
          <w:szCs w:val="22"/>
        </w:rPr>
        <w:t>whose registered office is</w:t>
      </w:r>
    </w:p>
    <w:p w14:paraId="1B811FCB"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Linea</w:t>
      </w:r>
    </w:p>
    <w:p w14:paraId="43AD7601"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Fortran Road</w:t>
      </w:r>
    </w:p>
    <w:p w14:paraId="7094D43C"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 xml:space="preserve">St </w:t>
      </w:r>
      <w:proofErr w:type="spellStart"/>
      <w:r w:rsidRPr="00467B66">
        <w:rPr>
          <w:rStyle w:val="licenceno"/>
          <w:rFonts w:cs="Arial"/>
          <w:color w:val="auto"/>
          <w:sz w:val="22"/>
          <w:szCs w:val="22"/>
        </w:rPr>
        <w:t>Mellons</w:t>
      </w:r>
      <w:proofErr w:type="spellEnd"/>
    </w:p>
    <w:p w14:paraId="189EF3C4"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Cardiff</w:t>
      </w:r>
    </w:p>
    <w:p w14:paraId="24FA6452"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CF3 0LT</w:t>
      </w:r>
    </w:p>
    <w:p w14:paraId="34E76785" w14:textId="77777777" w:rsidR="00420953" w:rsidRPr="00467B66" w:rsidRDefault="00420953" w:rsidP="008C471F">
      <w:pPr>
        <w:pStyle w:val="Heading3nonum"/>
        <w:spacing w:before="0"/>
        <w:rPr>
          <w:rFonts w:cs="Arial"/>
          <w:color w:val="auto"/>
          <w:sz w:val="22"/>
          <w:szCs w:val="22"/>
        </w:rPr>
      </w:pPr>
    </w:p>
    <w:p w14:paraId="2C7B28F7" w14:textId="77777777" w:rsidR="00E84C8B" w:rsidRPr="00467B66" w:rsidRDefault="00420953" w:rsidP="00167FFA">
      <w:pPr>
        <w:pStyle w:val="Data"/>
        <w:rPr>
          <w:rStyle w:val="change"/>
          <w:rFonts w:cs="Arial"/>
          <w:b w:val="0"/>
          <w:bCs/>
          <w:color w:val="auto"/>
          <w:sz w:val="22"/>
          <w:szCs w:val="22"/>
        </w:rPr>
      </w:pPr>
      <w:r w:rsidRPr="00467B66">
        <w:rPr>
          <w:rStyle w:val="change"/>
          <w:rFonts w:cs="Arial"/>
          <w:b w:val="0"/>
          <w:bCs/>
          <w:color w:val="auto"/>
          <w:sz w:val="22"/>
          <w:szCs w:val="22"/>
        </w:rPr>
        <w:t xml:space="preserve">company registration number </w:t>
      </w:r>
      <w:r w:rsidRPr="00467B66">
        <w:rPr>
          <w:rStyle w:val="change"/>
          <w:rFonts w:cs="Arial"/>
          <w:color w:val="auto"/>
          <w:sz w:val="22"/>
          <w:szCs w:val="22"/>
        </w:rPr>
        <w:t>02366777</w:t>
      </w:r>
    </w:p>
    <w:p w14:paraId="0BDF68CB" w14:textId="77777777" w:rsidR="00DF6316" w:rsidRPr="00467B66" w:rsidRDefault="00DF6316" w:rsidP="00167FFA">
      <w:pPr>
        <w:pStyle w:val="Data"/>
        <w:ind w:right="1701"/>
        <w:rPr>
          <w:b w:val="0"/>
          <w:color w:val="auto"/>
          <w:sz w:val="22"/>
          <w:szCs w:val="22"/>
        </w:rPr>
      </w:pPr>
    </w:p>
    <w:p w14:paraId="14C3FE27" w14:textId="77777777" w:rsidR="00420953" w:rsidRPr="00467B66" w:rsidRDefault="00420953" w:rsidP="00420953">
      <w:pPr>
        <w:pStyle w:val="Data"/>
        <w:spacing w:line="276" w:lineRule="auto"/>
        <w:ind w:right="23"/>
        <w:rPr>
          <w:b w:val="0"/>
          <w:color w:val="auto"/>
          <w:sz w:val="22"/>
          <w:szCs w:val="22"/>
        </w:rPr>
      </w:pPr>
      <w:r w:rsidRPr="00467B66">
        <w:rPr>
          <w:b w:val="0"/>
          <w:color w:val="auto"/>
          <w:sz w:val="22"/>
          <w:szCs w:val="22"/>
        </w:rPr>
        <w:t xml:space="preserve">to operate </w:t>
      </w:r>
      <w:r w:rsidRPr="00467B66">
        <w:rPr>
          <w:rFonts w:cs="Arial"/>
          <w:b w:val="0"/>
          <w:color w:val="auto"/>
          <w:sz w:val="22"/>
          <w:szCs w:val="22"/>
        </w:rPr>
        <w:t>a water discharge activity</w:t>
      </w:r>
      <w:r w:rsidRPr="00467B66">
        <w:rPr>
          <w:b w:val="0"/>
          <w:color w:val="auto"/>
          <w:sz w:val="22"/>
          <w:szCs w:val="22"/>
        </w:rPr>
        <w:t xml:space="preserve"> at</w:t>
      </w:r>
    </w:p>
    <w:p w14:paraId="3DF9DFCE" w14:textId="504418B5" w:rsidR="00CE57D2" w:rsidRPr="00467B66" w:rsidRDefault="00CE57D2" w:rsidP="00420953">
      <w:pPr>
        <w:pStyle w:val="Data"/>
        <w:spacing w:line="276" w:lineRule="auto"/>
        <w:ind w:right="23"/>
        <w:rPr>
          <w:rStyle w:val="change"/>
          <w:rFonts w:cs="Arial"/>
          <w:bCs/>
          <w:color w:val="auto"/>
          <w:sz w:val="22"/>
          <w:szCs w:val="22"/>
        </w:rPr>
      </w:pPr>
      <w:r w:rsidRPr="00467B66">
        <w:rPr>
          <w:bCs/>
          <w:color w:val="auto"/>
          <w:sz w:val="22"/>
          <w:szCs w:val="22"/>
        </w:rPr>
        <w:fldChar w:fldCharType="begin"/>
      </w:r>
      <w:r w:rsidRPr="00467B66">
        <w:rPr>
          <w:bCs/>
          <w:color w:val="auto"/>
          <w:sz w:val="22"/>
          <w:szCs w:val="22"/>
        </w:rPr>
        <w:instrText xml:space="preserve"> MERGEFIELD Site_Name </w:instrText>
      </w:r>
      <w:r w:rsidRPr="00467B66">
        <w:rPr>
          <w:bCs/>
          <w:color w:val="auto"/>
          <w:sz w:val="22"/>
          <w:szCs w:val="22"/>
        </w:rPr>
        <w:fldChar w:fldCharType="separate"/>
      </w:r>
      <w:r w:rsidR="007714F5" w:rsidRPr="00467B66">
        <w:rPr>
          <w:bCs/>
          <w:noProof/>
          <w:color w:val="auto"/>
          <w:sz w:val="22"/>
          <w:szCs w:val="22"/>
        </w:rPr>
        <w:t>Bwlch South Wastewater Treatment Works</w:t>
      </w:r>
      <w:r w:rsidRPr="00467B66">
        <w:rPr>
          <w:bCs/>
          <w:color w:val="auto"/>
          <w:sz w:val="22"/>
          <w:szCs w:val="22"/>
        </w:rPr>
        <w:fldChar w:fldCharType="end"/>
      </w:r>
    </w:p>
    <w:p w14:paraId="360BC02C" w14:textId="077DE890"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DSI_ADD2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Gliffaes</w:t>
      </w:r>
      <w:r w:rsidRPr="00467B66">
        <w:rPr>
          <w:rStyle w:val="change"/>
          <w:rFonts w:cs="Arial"/>
          <w:color w:val="auto"/>
          <w:sz w:val="22"/>
          <w:szCs w:val="22"/>
        </w:rPr>
        <w:fldChar w:fldCharType="end"/>
      </w:r>
    </w:p>
    <w:p w14:paraId="7BD825C2" w14:textId="671EB6D8"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DSI_ADD3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Bwlch</w:t>
      </w:r>
      <w:r w:rsidRPr="00467B66">
        <w:rPr>
          <w:rStyle w:val="change"/>
          <w:rFonts w:cs="Arial"/>
          <w:color w:val="auto"/>
          <w:sz w:val="22"/>
          <w:szCs w:val="22"/>
        </w:rPr>
        <w:fldChar w:fldCharType="end"/>
      </w:r>
    </w:p>
    <w:p w14:paraId="2E2D7226" w14:textId="5698A481"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DSI_ADD4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Powys</w:t>
      </w:r>
      <w:r w:rsidRPr="00467B66">
        <w:rPr>
          <w:rStyle w:val="change"/>
          <w:rFonts w:cs="Arial"/>
          <w:color w:val="auto"/>
          <w:sz w:val="22"/>
          <w:szCs w:val="22"/>
        </w:rPr>
        <w:fldChar w:fldCharType="end"/>
      </w:r>
    </w:p>
    <w:p w14:paraId="2080DA39" w14:textId="7E2872C5"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DSI_POST_CODE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NP8 1LU</w:t>
      </w:r>
      <w:r w:rsidRPr="00467B66">
        <w:rPr>
          <w:rStyle w:val="change"/>
          <w:rFonts w:cs="Arial"/>
          <w:color w:val="auto"/>
          <w:sz w:val="22"/>
          <w:szCs w:val="22"/>
        </w:rPr>
        <w:fldChar w:fldCharType="end"/>
      </w:r>
    </w:p>
    <w:p w14:paraId="0A407BF3" w14:textId="77777777" w:rsidR="00167FFA" w:rsidRPr="00467B66" w:rsidRDefault="00167FFA" w:rsidP="00167FFA">
      <w:pPr>
        <w:pStyle w:val="Heading3nonum"/>
        <w:spacing w:before="0"/>
        <w:rPr>
          <w:rFonts w:cs="Arial"/>
          <w:color w:val="auto"/>
          <w:sz w:val="22"/>
          <w:szCs w:val="22"/>
        </w:rPr>
      </w:pPr>
    </w:p>
    <w:p w14:paraId="66DFD871" w14:textId="77777777" w:rsidR="00E84C8B" w:rsidRPr="00C31D2C" w:rsidRDefault="00FF6887" w:rsidP="00167FFA">
      <w:pPr>
        <w:pStyle w:val="Heading3nonum"/>
        <w:spacing w:before="0"/>
        <w:rPr>
          <w:rFonts w:cs="Arial"/>
          <w:sz w:val="22"/>
          <w:szCs w:val="22"/>
        </w:rPr>
      </w:pPr>
      <w:r w:rsidRPr="00467B66">
        <w:rPr>
          <w:rFonts w:cs="Arial"/>
          <w:color w:val="auto"/>
          <w:sz w:val="22"/>
          <w:szCs w:val="22"/>
        </w:rPr>
        <w:t xml:space="preserve">to the extent set out </w:t>
      </w:r>
      <w:r w:rsidRPr="00C31D2C">
        <w:rPr>
          <w:rFonts w:cs="Arial"/>
          <w:sz w:val="22"/>
          <w:szCs w:val="22"/>
        </w:rPr>
        <w:t xml:space="preserve">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0F371D" w:rsidRDefault="003370AB" w:rsidP="00167FFA">
      <w:pPr>
        <w:pStyle w:val="Heading3nonum"/>
        <w:spacing w:before="0"/>
        <w:rPr>
          <w:rFonts w:cs="Arial"/>
          <w:color w:val="auto"/>
          <w:sz w:val="22"/>
          <w:szCs w:val="22"/>
        </w:rPr>
      </w:pPr>
    </w:p>
    <w:p w14:paraId="119E545B" w14:textId="62E10B3A" w:rsidR="00E84C8B" w:rsidRPr="000F371D" w:rsidRDefault="00E84C8B" w:rsidP="00167FFA">
      <w:pPr>
        <w:pStyle w:val="Heading3nonum"/>
        <w:spacing w:before="0"/>
        <w:rPr>
          <w:rFonts w:cs="Arial"/>
          <w:color w:val="auto"/>
          <w:sz w:val="22"/>
          <w:szCs w:val="22"/>
        </w:rPr>
      </w:pPr>
      <w:r w:rsidRPr="000F371D">
        <w:rPr>
          <w:rFonts w:cs="Arial"/>
          <w:color w:val="auto"/>
          <w:sz w:val="22"/>
          <w:szCs w:val="22"/>
        </w:rPr>
        <w:t xml:space="preserve">The notice shall take effect from </w:t>
      </w:r>
      <w:proofErr w:type="gramStart"/>
      <w:r w:rsidR="000F371D" w:rsidRPr="000F371D">
        <w:rPr>
          <w:rFonts w:cs="Arial"/>
          <w:b/>
          <w:bCs/>
          <w:color w:val="auto"/>
          <w:sz w:val="22"/>
          <w:szCs w:val="22"/>
        </w:rPr>
        <w:t>18</w:t>
      </w:r>
      <w:r w:rsidR="00973180" w:rsidRPr="000F371D">
        <w:rPr>
          <w:rFonts w:cs="Arial"/>
          <w:b/>
          <w:bCs/>
          <w:color w:val="auto"/>
          <w:sz w:val="22"/>
          <w:szCs w:val="22"/>
        </w:rPr>
        <w:t>/</w:t>
      </w:r>
      <w:r w:rsidR="000F371D" w:rsidRPr="000F371D">
        <w:rPr>
          <w:rFonts w:cs="Arial"/>
          <w:b/>
          <w:bCs/>
          <w:color w:val="auto"/>
          <w:sz w:val="22"/>
          <w:szCs w:val="22"/>
        </w:rPr>
        <w:t>03</w:t>
      </w:r>
      <w:r w:rsidR="00973180" w:rsidRPr="000F371D">
        <w:rPr>
          <w:rFonts w:cs="Arial"/>
          <w:b/>
          <w:bCs/>
          <w:color w:val="auto"/>
          <w:sz w:val="22"/>
          <w:szCs w:val="22"/>
        </w:rPr>
        <w:t>/</w:t>
      </w:r>
      <w:r w:rsidR="000F371D" w:rsidRPr="000F371D">
        <w:rPr>
          <w:rFonts w:cs="Arial"/>
          <w:b/>
          <w:bCs/>
          <w:color w:val="auto"/>
          <w:sz w:val="22"/>
          <w:szCs w:val="22"/>
        </w:rPr>
        <w:t>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07A5639" w:rsidR="005B73A2" w:rsidRPr="00C31D2C" w:rsidRDefault="008A6B89" w:rsidP="003842F1">
            <w:pPr>
              <w:pStyle w:val="Heading3nonum"/>
              <w:spacing w:before="0"/>
              <w:ind w:right="-135"/>
              <w:jc w:val="center"/>
              <w:rPr>
                <w:rFonts w:cs="Arial"/>
                <w:b/>
                <w:color w:val="FF0000"/>
                <w:sz w:val="22"/>
                <w:szCs w:val="22"/>
              </w:rPr>
            </w:pPr>
            <w:r w:rsidRPr="008A6B89">
              <w:rPr>
                <w:rFonts w:cs="Arial"/>
                <w:b/>
                <w:color w:val="auto"/>
                <w:sz w:val="22"/>
                <w:szCs w:val="22"/>
              </w:rPr>
              <w:t>Joanne Fitton</w:t>
            </w:r>
          </w:p>
        </w:tc>
        <w:tc>
          <w:tcPr>
            <w:tcW w:w="2409" w:type="dxa"/>
            <w:vAlign w:val="center"/>
          </w:tcPr>
          <w:p w14:paraId="2B127805" w14:textId="2864CCA6" w:rsidR="00E84C8B" w:rsidRPr="00C31D2C" w:rsidRDefault="000F371D" w:rsidP="003842F1">
            <w:pPr>
              <w:pStyle w:val="Heading3nonum"/>
              <w:spacing w:before="0"/>
              <w:ind w:right="34"/>
              <w:jc w:val="center"/>
              <w:rPr>
                <w:rFonts w:cs="Arial"/>
                <w:b/>
                <w:color w:val="FF0000"/>
                <w:sz w:val="22"/>
                <w:szCs w:val="22"/>
              </w:rPr>
            </w:pPr>
            <w:r w:rsidRPr="000F371D">
              <w:rPr>
                <w:rFonts w:cs="Arial"/>
                <w:b/>
                <w:color w:val="auto"/>
                <w:sz w:val="22"/>
                <w:szCs w:val="22"/>
              </w:rPr>
              <w:t>12</w:t>
            </w:r>
            <w:r w:rsidR="00CE7CC3" w:rsidRPr="000F371D">
              <w:rPr>
                <w:rFonts w:cs="Arial"/>
                <w:b/>
                <w:color w:val="auto"/>
                <w:sz w:val="22"/>
                <w:szCs w:val="22"/>
              </w:rPr>
              <w:t>/</w:t>
            </w:r>
            <w:r w:rsidRPr="000F371D">
              <w:rPr>
                <w:rFonts w:cs="Arial"/>
                <w:b/>
                <w:color w:val="auto"/>
                <w:sz w:val="22"/>
                <w:szCs w:val="22"/>
              </w:rPr>
              <w:t>03</w:t>
            </w:r>
            <w:r w:rsidR="00CE7CC3" w:rsidRPr="000F371D">
              <w:rPr>
                <w:rFonts w:cs="Arial"/>
                <w:b/>
                <w:color w:val="auto"/>
                <w:sz w:val="22"/>
                <w:szCs w:val="22"/>
              </w:rPr>
              <w:t>/</w:t>
            </w:r>
            <w:r w:rsidRPr="000F371D">
              <w:rPr>
                <w:rFonts w:cs="Arial"/>
                <w:b/>
                <w:color w:val="auto"/>
                <w:sz w:val="22"/>
                <w:szCs w:val="22"/>
              </w:rPr>
              <w:t>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467B66" w:rsidRDefault="006C6EA9" w:rsidP="006C6EA9">
      <w:pPr>
        <w:spacing w:before="120" w:line="270" w:lineRule="exact"/>
        <w:rPr>
          <w:rFonts w:ascii="Arial" w:hAnsi="Arial" w:cs="Arial"/>
          <w:sz w:val="22"/>
          <w:szCs w:val="22"/>
        </w:rPr>
      </w:pPr>
      <w:r w:rsidRPr="00467B66">
        <w:rPr>
          <w:rFonts w:ascii="Arial" w:hAnsi="Arial" w:cs="Arial"/>
          <w:sz w:val="22"/>
          <w:szCs w:val="22"/>
        </w:rPr>
        <w:t xml:space="preserve">All conditions have been varied by the consolidated permit </w:t>
      </w:r>
      <w:proofErr w:type="gramStart"/>
      <w:r w:rsidRPr="00467B66">
        <w:rPr>
          <w:rFonts w:ascii="Arial" w:hAnsi="Arial" w:cs="Arial"/>
          <w:sz w:val="22"/>
          <w:szCs w:val="22"/>
        </w:rPr>
        <w:t>as a result of</w:t>
      </w:r>
      <w:proofErr w:type="gramEnd"/>
      <w:r w:rsidRPr="00467B66">
        <w:rPr>
          <w:rFonts w:ascii="Arial" w:hAnsi="Arial" w:cs="Arial"/>
          <w:sz w:val="22"/>
          <w:szCs w:val="22"/>
        </w:rPr>
        <w:t xml:space="preserve"> a</w:t>
      </w:r>
      <w:r w:rsidR="004B38A4" w:rsidRPr="00467B66">
        <w:rPr>
          <w:rFonts w:ascii="Arial" w:hAnsi="Arial" w:cs="Arial"/>
          <w:sz w:val="22"/>
          <w:szCs w:val="22"/>
        </w:rPr>
        <w:t xml:space="preserve"> </w:t>
      </w:r>
      <w:r w:rsidR="00E4680B" w:rsidRPr="00467B66">
        <w:rPr>
          <w:rFonts w:ascii="Arial" w:hAnsi="Arial" w:cs="Arial"/>
          <w:sz w:val="22"/>
          <w:szCs w:val="22"/>
        </w:rPr>
        <w:t xml:space="preserve">Natural Resources Wales </w:t>
      </w:r>
      <w:r w:rsidRPr="00467B66">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693DFECC" w:rsidR="008321E6" w:rsidRPr="00467B66" w:rsidRDefault="00093C7B" w:rsidP="00597064">
      <w:pPr>
        <w:pStyle w:val="Data"/>
        <w:ind w:left="567" w:right="1701"/>
        <w:rPr>
          <w:rStyle w:val="licenceno"/>
          <w:color w:val="auto"/>
          <w:sz w:val="22"/>
          <w:szCs w:val="22"/>
        </w:rPr>
      </w:pPr>
      <w:r w:rsidRPr="00467B66">
        <w:rPr>
          <w:rStyle w:val="licenceno"/>
          <w:color w:val="auto"/>
          <w:sz w:val="22"/>
          <w:szCs w:val="22"/>
        </w:rPr>
        <w:fldChar w:fldCharType="begin"/>
      </w:r>
      <w:r w:rsidRPr="00467B66">
        <w:rPr>
          <w:rStyle w:val="licenceno"/>
          <w:color w:val="auto"/>
          <w:sz w:val="22"/>
          <w:szCs w:val="22"/>
        </w:rPr>
        <w:instrText xml:space="preserve"> MERGEFIELD FE_Permit_Number </w:instrText>
      </w:r>
      <w:r w:rsidRPr="00467B66">
        <w:rPr>
          <w:rStyle w:val="licenceno"/>
          <w:color w:val="auto"/>
          <w:sz w:val="22"/>
          <w:szCs w:val="22"/>
        </w:rPr>
        <w:fldChar w:fldCharType="separate"/>
      </w:r>
      <w:r w:rsidR="007714F5" w:rsidRPr="00467B66">
        <w:rPr>
          <w:rStyle w:val="licenceno"/>
          <w:noProof/>
          <w:color w:val="auto"/>
          <w:sz w:val="22"/>
          <w:szCs w:val="22"/>
        </w:rPr>
        <w:t>AB0049501</w:t>
      </w:r>
      <w:r w:rsidRPr="00467B66">
        <w:rPr>
          <w:rStyle w:val="licenceno"/>
          <w:color w:val="auto"/>
          <w:sz w:val="22"/>
          <w:szCs w:val="22"/>
        </w:rPr>
        <w:fldChar w:fldCharType="end"/>
      </w:r>
    </w:p>
    <w:p w14:paraId="276C14AC" w14:textId="15C84566" w:rsidR="008321E6" w:rsidRPr="00467B66" w:rsidRDefault="008321E6" w:rsidP="00597064">
      <w:pPr>
        <w:pStyle w:val="Heading3nonum"/>
        <w:ind w:left="567"/>
        <w:rPr>
          <w:color w:val="auto"/>
          <w:sz w:val="22"/>
          <w:szCs w:val="22"/>
        </w:rPr>
      </w:pPr>
      <w:r w:rsidRPr="00467B66">
        <w:rPr>
          <w:color w:val="auto"/>
          <w:sz w:val="22"/>
          <w:szCs w:val="22"/>
        </w:rPr>
        <w:t xml:space="preserve">This is the consolidated permit referred to in the variation and consolidation notice for </w:t>
      </w:r>
      <w:r w:rsidR="00C41C5D" w:rsidRPr="00467B66">
        <w:rPr>
          <w:color w:val="auto"/>
          <w:sz w:val="22"/>
          <w:szCs w:val="22"/>
        </w:rPr>
        <w:t>variation</w:t>
      </w:r>
      <w:r w:rsidRPr="00467B66">
        <w:rPr>
          <w:color w:val="auto"/>
          <w:sz w:val="22"/>
          <w:szCs w:val="22"/>
        </w:rPr>
        <w:t xml:space="preserve"> </w:t>
      </w:r>
      <w:r w:rsidR="00CE57D2" w:rsidRPr="00467B66">
        <w:rPr>
          <w:color w:val="auto"/>
          <w:sz w:val="22"/>
          <w:szCs w:val="22"/>
        </w:rPr>
        <w:fldChar w:fldCharType="begin"/>
      </w:r>
      <w:r w:rsidR="00CE57D2" w:rsidRPr="00467B66">
        <w:rPr>
          <w:color w:val="auto"/>
          <w:sz w:val="22"/>
          <w:szCs w:val="22"/>
        </w:rPr>
        <w:instrText xml:space="preserve"> MERGEFIELD PAN </w:instrText>
      </w:r>
      <w:r w:rsidR="00CE57D2" w:rsidRPr="00467B66">
        <w:rPr>
          <w:color w:val="auto"/>
          <w:sz w:val="22"/>
          <w:szCs w:val="22"/>
        </w:rPr>
        <w:fldChar w:fldCharType="separate"/>
      </w:r>
      <w:r w:rsidR="009B3756" w:rsidRPr="00467B66">
        <w:rPr>
          <w:noProof/>
          <w:color w:val="auto"/>
          <w:sz w:val="22"/>
          <w:szCs w:val="22"/>
        </w:rPr>
        <w:t>PAN-024632</w:t>
      </w:r>
      <w:r w:rsidR="00CE57D2" w:rsidRPr="00467B66">
        <w:rPr>
          <w:color w:val="auto"/>
          <w:sz w:val="22"/>
          <w:szCs w:val="22"/>
        </w:rPr>
        <w:fldChar w:fldCharType="end"/>
      </w:r>
      <w:r w:rsidRPr="00467B66">
        <w:rPr>
          <w:color w:val="auto"/>
          <w:sz w:val="22"/>
          <w:szCs w:val="22"/>
        </w:rPr>
        <w:t xml:space="preserve"> authorising </w:t>
      </w:r>
    </w:p>
    <w:p w14:paraId="7861DFC0" w14:textId="77777777" w:rsidR="008321E6" w:rsidRPr="00467B66" w:rsidRDefault="008321E6" w:rsidP="00597064">
      <w:pPr>
        <w:pStyle w:val="Data"/>
        <w:ind w:left="567"/>
        <w:rPr>
          <w:rStyle w:val="change"/>
          <w:i/>
          <w:color w:val="auto"/>
          <w:sz w:val="22"/>
          <w:szCs w:val="22"/>
        </w:rPr>
      </w:pPr>
    </w:p>
    <w:p w14:paraId="5DD1BDB6" w14:textId="77777777" w:rsidR="003842F1" w:rsidRPr="00467B66" w:rsidRDefault="003842F1" w:rsidP="003842F1">
      <w:pPr>
        <w:pStyle w:val="Data"/>
        <w:spacing w:line="276" w:lineRule="auto"/>
        <w:ind w:left="567"/>
        <w:rPr>
          <w:b w:val="0"/>
          <w:color w:val="auto"/>
          <w:sz w:val="22"/>
          <w:szCs w:val="22"/>
        </w:rPr>
      </w:pPr>
      <w:r w:rsidRPr="00467B66">
        <w:rPr>
          <w:rStyle w:val="change"/>
          <w:color w:val="auto"/>
          <w:sz w:val="22"/>
          <w:szCs w:val="22"/>
        </w:rPr>
        <w:t>Dŵr Cymru Cyfyngedig</w:t>
      </w:r>
      <w:r w:rsidRPr="00467B66">
        <w:rPr>
          <w:color w:val="auto"/>
          <w:sz w:val="22"/>
          <w:szCs w:val="22"/>
        </w:rPr>
        <w:t xml:space="preserve"> </w:t>
      </w:r>
      <w:r w:rsidRPr="00467B66">
        <w:rPr>
          <w:b w:val="0"/>
          <w:color w:val="auto"/>
          <w:sz w:val="22"/>
          <w:szCs w:val="22"/>
        </w:rPr>
        <w:t>(“the operator”),</w:t>
      </w:r>
    </w:p>
    <w:p w14:paraId="5267DDC9" w14:textId="77777777" w:rsidR="003842F1" w:rsidRPr="00467B66" w:rsidRDefault="003842F1" w:rsidP="003842F1">
      <w:pPr>
        <w:pStyle w:val="Data"/>
        <w:spacing w:line="276" w:lineRule="auto"/>
        <w:ind w:left="567"/>
        <w:rPr>
          <w:b w:val="0"/>
          <w:color w:val="auto"/>
          <w:sz w:val="22"/>
          <w:szCs w:val="22"/>
        </w:rPr>
      </w:pPr>
    </w:p>
    <w:p w14:paraId="75B44CB8" w14:textId="77777777" w:rsidR="003842F1" w:rsidRPr="00467B66" w:rsidRDefault="003842F1" w:rsidP="003842F1">
      <w:pPr>
        <w:pStyle w:val="Data"/>
        <w:spacing w:line="276" w:lineRule="auto"/>
        <w:ind w:left="567"/>
        <w:rPr>
          <w:b w:val="0"/>
          <w:color w:val="auto"/>
          <w:sz w:val="22"/>
          <w:szCs w:val="22"/>
        </w:rPr>
      </w:pPr>
      <w:r w:rsidRPr="00467B66">
        <w:rPr>
          <w:b w:val="0"/>
          <w:color w:val="auto"/>
          <w:sz w:val="22"/>
          <w:szCs w:val="22"/>
        </w:rPr>
        <w:t>whose registered office is</w:t>
      </w:r>
    </w:p>
    <w:p w14:paraId="20F033D8"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Linea</w:t>
      </w:r>
    </w:p>
    <w:p w14:paraId="3A01A8D4"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Fortran Road</w:t>
      </w:r>
    </w:p>
    <w:p w14:paraId="6CB6B22B"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 xml:space="preserve">St </w:t>
      </w:r>
      <w:proofErr w:type="spellStart"/>
      <w:r w:rsidRPr="00467B66">
        <w:rPr>
          <w:bCs/>
          <w:color w:val="auto"/>
          <w:sz w:val="22"/>
          <w:szCs w:val="22"/>
        </w:rPr>
        <w:t>Mellons</w:t>
      </w:r>
      <w:proofErr w:type="spellEnd"/>
    </w:p>
    <w:p w14:paraId="37DDFDB4"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Cardiff</w:t>
      </w:r>
    </w:p>
    <w:p w14:paraId="5A5AB363"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CF3 0LT</w:t>
      </w:r>
    </w:p>
    <w:p w14:paraId="64A0C45D" w14:textId="77777777" w:rsidR="008321E6" w:rsidRPr="00467B66" w:rsidRDefault="008321E6" w:rsidP="00597064">
      <w:pPr>
        <w:pStyle w:val="Data"/>
        <w:ind w:left="567"/>
        <w:rPr>
          <w:rStyle w:val="change"/>
          <w:i/>
          <w:color w:val="auto"/>
          <w:sz w:val="22"/>
          <w:szCs w:val="22"/>
        </w:rPr>
      </w:pPr>
    </w:p>
    <w:p w14:paraId="069A171B" w14:textId="77777777" w:rsidR="003842F1" w:rsidRPr="00467B66" w:rsidRDefault="003842F1" w:rsidP="003842F1">
      <w:pPr>
        <w:keepLines/>
        <w:widowControl w:val="0"/>
        <w:spacing w:line="276" w:lineRule="auto"/>
        <w:ind w:left="567"/>
        <w:outlineLvl w:val="2"/>
        <w:rPr>
          <w:rFonts w:ascii="Arial" w:hAnsi="Arial"/>
          <w:b/>
          <w:bCs/>
          <w:sz w:val="22"/>
          <w:szCs w:val="22"/>
          <w:lang w:eastAsia="en-US"/>
        </w:rPr>
      </w:pPr>
      <w:r w:rsidRPr="00467B66">
        <w:rPr>
          <w:rFonts w:ascii="Arial" w:hAnsi="Arial"/>
          <w:sz w:val="22"/>
          <w:szCs w:val="22"/>
          <w:lang w:eastAsia="en-US"/>
        </w:rPr>
        <w:t>company registration number</w:t>
      </w:r>
      <w:r w:rsidRPr="00467B66">
        <w:rPr>
          <w:rFonts w:ascii="Arial" w:hAnsi="Arial"/>
          <w:b/>
          <w:bCs/>
          <w:sz w:val="22"/>
          <w:szCs w:val="22"/>
          <w:lang w:eastAsia="en-US"/>
        </w:rPr>
        <w:t xml:space="preserve"> 02366777</w:t>
      </w:r>
    </w:p>
    <w:p w14:paraId="607508D3" w14:textId="77777777" w:rsidR="003842F1" w:rsidRPr="00467B66" w:rsidRDefault="003842F1" w:rsidP="003842F1">
      <w:pPr>
        <w:keepLines/>
        <w:widowControl w:val="0"/>
        <w:spacing w:line="276" w:lineRule="auto"/>
        <w:ind w:left="567"/>
        <w:outlineLvl w:val="2"/>
        <w:rPr>
          <w:rFonts w:ascii="Arial" w:hAnsi="Arial"/>
          <w:sz w:val="22"/>
          <w:szCs w:val="22"/>
          <w:lang w:eastAsia="en-US"/>
        </w:rPr>
      </w:pPr>
    </w:p>
    <w:p w14:paraId="04E07254" w14:textId="2ECD6684" w:rsidR="003842F1" w:rsidRPr="00467B66" w:rsidRDefault="003842F1" w:rsidP="003842F1">
      <w:pPr>
        <w:keepLines/>
        <w:widowControl w:val="0"/>
        <w:spacing w:line="276" w:lineRule="auto"/>
        <w:ind w:firstLine="567"/>
        <w:outlineLvl w:val="2"/>
        <w:rPr>
          <w:rFonts w:ascii="Arial" w:hAnsi="Arial"/>
          <w:sz w:val="22"/>
          <w:szCs w:val="22"/>
          <w:lang w:eastAsia="en-US"/>
        </w:rPr>
      </w:pPr>
      <w:r w:rsidRPr="00467B66">
        <w:rPr>
          <w:rFonts w:ascii="Arial" w:hAnsi="Arial"/>
          <w:sz w:val="22"/>
          <w:szCs w:val="22"/>
          <w:lang w:eastAsia="en-US"/>
        </w:rPr>
        <w:t>to operate a water discharge activity</w:t>
      </w:r>
      <w:r w:rsidR="00411978" w:rsidRPr="00467B66">
        <w:rPr>
          <w:rFonts w:ascii="Arial" w:hAnsi="Arial"/>
          <w:sz w:val="22"/>
          <w:szCs w:val="22"/>
          <w:lang w:eastAsia="en-US"/>
        </w:rPr>
        <w:t xml:space="preserve"> at</w:t>
      </w:r>
    </w:p>
    <w:p w14:paraId="318EB4AB" w14:textId="4A78EF67" w:rsidR="008321E6" w:rsidRPr="00467B66" w:rsidRDefault="00CE57D2" w:rsidP="00597064">
      <w:pPr>
        <w:pStyle w:val="Data"/>
        <w:ind w:left="567" w:right="1701"/>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Site_Name </w:instrText>
      </w:r>
      <w:r w:rsidRPr="00467B66">
        <w:rPr>
          <w:rStyle w:val="change"/>
          <w:color w:val="auto"/>
          <w:sz w:val="22"/>
          <w:szCs w:val="22"/>
        </w:rPr>
        <w:fldChar w:fldCharType="separate"/>
      </w:r>
      <w:r w:rsidR="007714F5" w:rsidRPr="00467B66">
        <w:rPr>
          <w:rStyle w:val="change"/>
          <w:noProof/>
          <w:color w:val="auto"/>
          <w:sz w:val="22"/>
          <w:szCs w:val="22"/>
        </w:rPr>
        <w:t>Bwlch South Wastewater Treatment Works</w:t>
      </w:r>
      <w:r w:rsidRPr="00467B66">
        <w:rPr>
          <w:rStyle w:val="change"/>
          <w:color w:val="auto"/>
          <w:sz w:val="22"/>
          <w:szCs w:val="22"/>
        </w:rPr>
        <w:fldChar w:fldCharType="end"/>
      </w:r>
    </w:p>
    <w:p w14:paraId="4AB5C7C8" w14:textId="7E42E7E9"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DSI_ADD2 </w:instrText>
      </w:r>
      <w:r w:rsidRPr="00467B66">
        <w:rPr>
          <w:rStyle w:val="change"/>
          <w:color w:val="auto"/>
          <w:sz w:val="22"/>
          <w:szCs w:val="22"/>
        </w:rPr>
        <w:fldChar w:fldCharType="separate"/>
      </w:r>
      <w:r w:rsidR="007714F5" w:rsidRPr="00467B66">
        <w:rPr>
          <w:rStyle w:val="change"/>
          <w:noProof/>
          <w:color w:val="auto"/>
          <w:sz w:val="22"/>
          <w:szCs w:val="22"/>
        </w:rPr>
        <w:t>Gliffaes</w:t>
      </w:r>
      <w:r w:rsidRPr="00467B66">
        <w:rPr>
          <w:rStyle w:val="change"/>
          <w:color w:val="auto"/>
          <w:sz w:val="22"/>
          <w:szCs w:val="22"/>
        </w:rPr>
        <w:fldChar w:fldCharType="end"/>
      </w:r>
    </w:p>
    <w:p w14:paraId="3ABE1E52" w14:textId="23F6C552"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DSI_ADD3 </w:instrText>
      </w:r>
      <w:r w:rsidRPr="00467B66">
        <w:rPr>
          <w:rStyle w:val="change"/>
          <w:color w:val="auto"/>
          <w:sz w:val="22"/>
          <w:szCs w:val="22"/>
        </w:rPr>
        <w:fldChar w:fldCharType="separate"/>
      </w:r>
      <w:r w:rsidR="007714F5" w:rsidRPr="00467B66">
        <w:rPr>
          <w:rStyle w:val="change"/>
          <w:noProof/>
          <w:color w:val="auto"/>
          <w:sz w:val="22"/>
          <w:szCs w:val="22"/>
        </w:rPr>
        <w:t>Bwlch</w:t>
      </w:r>
      <w:r w:rsidRPr="00467B66">
        <w:rPr>
          <w:rStyle w:val="change"/>
          <w:color w:val="auto"/>
          <w:sz w:val="22"/>
          <w:szCs w:val="22"/>
        </w:rPr>
        <w:fldChar w:fldCharType="end"/>
      </w:r>
    </w:p>
    <w:p w14:paraId="2A9E0163" w14:textId="4B78F872"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DSI_ADD4 </w:instrText>
      </w:r>
      <w:r w:rsidRPr="00467B66">
        <w:rPr>
          <w:rStyle w:val="change"/>
          <w:color w:val="auto"/>
          <w:sz w:val="22"/>
          <w:szCs w:val="22"/>
        </w:rPr>
        <w:fldChar w:fldCharType="separate"/>
      </w:r>
      <w:r w:rsidR="007714F5" w:rsidRPr="00467B66">
        <w:rPr>
          <w:rStyle w:val="change"/>
          <w:noProof/>
          <w:color w:val="auto"/>
          <w:sz w:val="22"/>
          <w:szCs w:val="22"/>
        </w:rPr>
        <w:t>Powys</w:t>
      </w:r>
      <w:r w:rsidRPr="00467B66">
        <w:rPr>
          <w:rStyle w:val="change"/>
          <w:color w:val="auto"/>
          <w:sz w:val="22"/>
          <w:szCs w:val="22"/>
        </w:rPr>
        <w:fldChar w:fldCharType="end"/>
      </w:r>
    </w:p>
    <w:p w14:paraId="0AA80564" w14:textId="42124135"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DSI_POST_CODE </w:instrText>
      </w:r>
      <w:r w:rsidRPr="00467B66">
        <w:rPr>
          <w:rStyle w:val="change"/>
          <w:color w:val="auto"/>
          <w:sz w:val="22"/>
          <w:szCs w:val="22"/>
        </w:rPr>
        <w:fldChar w:fldCharType="separate"/>
      </w:r>
      <w:r w:rsidR="007714F5" w:rsidRPr="00467B66">
        <w:rPr>
          <w:rStyle w:val="change"/>
          <w:noProof/>
          <w:color w:val="auto"/>
          <w:sz w:val="22"/>
          <w:szCs w:val="22"/>
        </w:rPr>
        <w:t>NP8 1LU</w:t>
      </w:r>
      <w:r w:rsidRPr="00467B66">
        <w:rPr>
          <w:rStyle w:val="change"/>
          <w:color w:val="auto"/>
          <w:sz w:val="22"/>
          <w:szCs w:val="22"/>
        </w:rPr>
        <w:fldChar w:fldCharType="end"/>
      </w:r>
    </w:p>
    <w:p w14:paraId="4598A7E5" w14:textId="77777777" w:rsidR="002C4187" w:rsidRPr="00467B66" w:rsidRDefault="002C4187" w:rsidP="00597064">
      <w:pPr>
        <w:pStyle w:val="Heading3nonum"/>
        <w:ind w:left="567"/>
        <w:rPr>
          <w:color w:val="auto"/>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32F111A9" w:rsidR="00A71D1D" w:rsidRPr="0049139F" w:rsidRDefault="00A71D1D" w:rsidP="00A71D1D">
      <w:pPr>
        <w:pStyle w:val="Heading3nonum"/>
        <w:spacing w:before="0"/>
        <w:ind w:left="567"/>
        <w:rPr>
          <w:sz w:val="22"/>
          <w:szCs w:val="22"/>
        </w:rPr>
      </w:pPr>
      <w:r>
        <w:rPr>
          <w:sz w:val="22"/>
          <w:szCs w:val="22"/>
        </w:rPr>
        <w:t xml:space="preserve">The permit variation and consolidation shall take </w:t>
      </w:r>
      <w:r w:rsidRPr="000F371D">
        <w:rPr>
          <w:color w:val="auto"/>
          <w:sz w:val="22"/>
          <w:szCs w:val="22"/>
        </w:rPr>
        <w:t xml:space="preserve">effect from </w:t>
      </w:r>
      <w:r w:rsidR="000F371D" w:rsidRPr="000F371D">
        <w:rPr>
          <w:b/>
          <w:bCs/>
          <w:color w:val="auto"/>
          <w:sz w:val="22"/>
          <w:szCs w:val="22"/>
        </w:rPr>
        <w:t>18/03/2024</w:t>
      </w:r>
      <w:r w:rsidRPr="000F371D">
        <w:rPr>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3714A68" w:rsidR="008321E6" w:rsidRPr="00950D58" w:rsidRDefault="008A6B89" w:rsidP="003842F1">
            <w:pPr>
              <w:pStyle w:val="Heading3nonum"/>
              <w:spacing w:before="0"/>
              <w:ind w:left="-108" w:right="34"/>
              <w:jc w:val="center"/>
              <w:rPr>
                <w:sz w:val="22"/>
                <w:szCs w:val="22"/>
              </w:rPr>
            </w:pPr>
            <w:r w:rsidRPr="008A6B89">
              <w:rPr>
                <w:b/>
                <w:color w:val="auto"/>
                <w:sz w:val="22"/>
                <w:szCs w:val="22"/>
              </w:rPr>
              <w:t>Joanne Fitton</w:t>
            </w:r>
          </w:p>
        </w:tc>
        <w:tc>
          <w:tcPr>
            <w:tcW w:w="2551" w:type="dxa"/>
            <w:vAlign w:val="center"/>
          </w:tcPr>
          <w:p w14:paraId="00DE9BA9" w14:textId="77CA55DE" w:rsidR="008321E6" w:rsidRPr="00950D58" w:rsidRDefault="000F371D" w:rsidP="003842F1">
            <w:pPr>
              <w:pStyle w:val="Heading3nonum"/>
              <w:spacing w:before="0" w:line="240" w:lineRule="auto"/>
              <w:ind w:left="-108"/>
              <w:jc w:val="center"/>
              <w:rPr>
                <w:b/>
                <w:color w:val="FF0000"/>
                <w:sz w:val="22"/>
                <w:szCs w:val="22"/>
              </w:rPr>
            </w:pPr>
            <w:r w:rsidRPr="000F371D">
              <w:rPr>
                <w:b/>
                <w:color w:val="auto"/>
                <w:sz w:val="22"/>
                <w:szCs w:val="22"/>
              </w:rPr>
              <w:t>12/03/2024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20512226"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w:t>
      </w:r>
      <w:r w:rsidRPr="008A4FAE">
        <w:rPr>
          <w:rFonts w:cs="Arial"/>
          <w:sz w:val="18"/>
          <w:szCs w:val="18"/>
        </w:rPr>
        <w:t>shall take place at the discharge point marked on the site plan at schedule 7 to this permit, and as listed in table S3.2</w:t>
      </w:r>
      <w:r w:rsidRPr="008A4FAE">
        <w:rPr>
          <w:rStyle w:val="Red"/>
          <w:rFonts w:cs="Arial"/>
          <w:color w:val="auto"/>
          <w:sz w:val="18"/>
          <w:szCs w:val="18"/>
        </w:rPr>
        <w:t xml:space="preserve">; </w:t>
      </w:r>
      <w:proofErr w:type="gramStart"/>
      <w:r w:rsidRPr="008A4FAE">
        <w:rPr>
          <w:rStyle w:val="Red"/>
          <w:rFonts w:cs="Arial"/>
          <w:color w:val="auto"/>
          <w:sz w:val="18"/>
          <w:szCs w:val="18"/>
        </w:rPr>
        <w:t>and,</w:t>
      </w:r>
      <w:proofErr w:type="gramEnd"/>
      <w:r w:rsidRPr="008A4FAE">
        <w:rPr>
          <w:rStyle w:val="Red"/>
          <w:rFonts w:cs="Arial"/>
          <w:color w:val="auto"/>
          <w:sz w:val="18"/>
          <w:szCs w:val="18"/>
        </w:rPr>
        <w:t xml:space="preserve"> the operating technique that is</w:t>
      </w:r>
      <w:r w:rsidR="00467B66" w:rsidRPr="008A4FAE">
        <w:rPr>
          <w:rStyle w:val="Red"/>
          <w:rFonts w:cs="Arial"/>
          <w:color w:val="auto"/>
          <w:sz w:val="18"/>
          <w:szCs w:val="18"/>
        </w:rPr>
        <w:t xml:space="preserve"> </w:t>
      </w:r>
      <w:r w:rsidRPr="008A4FAE">
        <w:rPr>
          <w:rStyle w:val="Red"/>
          <w:rFonts w:cs="Arial"/>
          <w:color w:val="auto"/>
          <w:sz w:val="18"/>
          <w:szCs w:val="18"/>
        </w:rPr>
        <w:t>the subject of conditions prefixed by 2.3 shall be applied at the location shown, or otherwise described, in schedule 7</w:t>
      </w:r>
      <w:r w:rsidRPr="008A4FAE">
        <w:rPr>
          <w:rFonts w:cs="Arial"/>
          <w:sz w:val="18"/>
          <w:szCs w:val="18"/>
        </w:rPr>
        <w:t>.</w:t>
      </w:r>
    </w:p>
    <w:p w14:paraId="03FE6FA5" w14:textId="77777777" w:rsidR="00821962" w:rsidRPr="00467B66" w:rsidRDefault="00821962" w:rsidP="007704A9">
      <w:pPr>
        <w:pStyle w:val="Bullet0"/>
        <w:tabs>
          <w:tab w:val="num" w:pos="1134"/>
        </w:tabs>
        <w:spacing w:before="120"/>
        <w:ind w:hanging="113"/>
        <w:rPr>
          <w:rStyle w:val="Red"/>
          <w:rFonts w:cs="Arial"/>
          <w:color w:val="auto"/>
        </w:rPr>
      </w:pPr>
      <w:r w:rsidRPr="00467B66">
        <w:rPr>
          <w:rStyle w:val="Red"/>
          <w:rFonts w:cs="Arial"/>
          <w:color w:val="auto"/>
        </w:rPr>
        <w:t>Operating techniques</w:t>
      </w:r>
    </w:p>
    <w:p w14:paraId="2FCEE6A9" w14:textId="3A2B1CFE" w:rsidR="00821962" w:rsidRPr="00467B66" w:rsidRDefault="00C05961" w:rsidP="000558BB">
      <w:pPr>
        <w:pStyle w:val="Bullet1"/>
        <w:tabs>
          <w:tab w:val="num" w:pos="1134"/>
        </w:tabs>
        <w:spacing w:before="0"/>
        <w:ind w:left="1134" w:hanging="567"/>
        <w:rPr>
          <w:rStyle w:val="Red"/>
          <w:rFonts w:cs="Arial"/>
          <w:color w:val="auto"/>
          <w:sz w:val="18"/>
          <w:szCs w:val="18"/>
        </w:rPr>
      </w:pPr>
      <w:r w:rsidRPr="00467B66">
        <w:rPr>
          <w:rStyle w:val="Red"/>
          <w:rFonts w:cs="Arial"/>
          <w:color w:val="auto"/>
          <w:sz w:val="18"/>
          <w:szCs w:val="18"/>
        </w:rPr>
        <w:t>T</w:t>
      </w:r>
      <w:r w:rsidR="00821962" w:rsidRPr="00467B66">
        <w:rPr>
          <w:rStyle w:val="Red"/>
          <w:rFonts w:cs="Arial"/>
          <w:color w:val="auto"/>
          <w:sz w:val="18"/>
          <w:szCs w:val="18"/>
        </w:rPr>
        <w:t xml:space="preserve">he operator shall comply with the relevant requirements of the Urban </w:t>
      </w:r>
      <w:proofErr w:type="gramStart"/>
      <w:r w:rsidR="00821962" w:rsidRPr="00467B66">
        <w:rPr>
          <w:rStyle w:val="Red"/>
          <w:rFonts w:cs="Arial"/>
          <w:color w:val="auto"/>
          <w:sz w:val="18"/>
          <w:szCs w:val="18"/>
        </w:rPr>
        <w:t>Waste Water</w:t>
      </w:r>
      <w:proofErr w:type="gramEnd"/>
      <w:r w:rsidR="00821962" w:rsidRPr="00467B66">
        <w:rPr>
          <w:rStyle w:val="Red"/>
          <w:rFonts w:cs="Arial"/>
          <w:color w:val="auto"/>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084C6221" w:rsidR="00821962" w:rsidRPr="008A4FAE" w:rsidRDefault="00821962" w:rsidP="0033116C">
      <w:pPr>
        <w:pStyle w:val="Bullet1"/>
        <w:tabs>
          <w:tab w:val="num" w:pos="1134"/>
        </w:tabs>
        <w:spacing w:before="0"/>
        <w:ind w:left="1134" w:hanging="567"/>
        <w:rPr>
          <w:rStyle w:val="Red"/>
          <w:rFonts w:cs="Arial"/>
          <w:color w:val="auto"/>
          <w:sz w:val="18"/>
          <w:szCs w:val="18"/>
        </w:rPr>
      </w:pPr>
      <w:r w:rsidRPr="008A4FAE">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1646938"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59D4142" w14:textId="09820E61" w:rsidR="00821962" w:rsidRPr="00A30257" w:rsidRDefault="00821962" w:rsidP="00A3025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33E5E7FF" w:rsidR="002B344C" w:rsidRPr="009630F9" w:rsidRDefault="009561D3" w:rsidP="0033116C">
      <w:pPr>
        <w:pStyle w:val="aiBullet"/>
        <w:numPr>
          <w:ilvl w:val="0"/>
          <w:numId w:val="0"/>
        </w:numPr>
        <w:spacing w:before="0"/>
        <w:ind w:left="1701"/>
        <w:rPr>
          <w:rStyle w:val="Red"/>
          <w:rFonts w:cs="Arial"/>
          <w:color w:val="auto"/>
          <w:sz w:val="18"/>
          <w:szCs w:val="18"/>
        </w:rPr>
      </w:pPr>
      <w:r w:rsidRPr="009630F9">
        <w:rPr>
          <w:rStyle w:val="Red"/>
          <w:rFonts w:cs="Arial"/>
          <w:color w:val="auto"/>
          <w:sz w:val="18"/>
          <w:szCs w:val="18"/>
        </w:rPr>
        <w:t>Only exceedances from a calendar year after 31 December 202</w:t>
      </w:r>
      <w:r w:rsidR="004A28F1" w:rsidRPr="009630F9">
        <w:rPr>
          <w:rStyle w:val="Red"/>
          <w:rFonts w:cs="Arial"/>
          <w:color w:val="auto"/>
          <w:sz w:val="18"/>
          <w:szCs w:val="18"/>
        </w:rPr>
        <w:t>4</w:t>
      </w:r>
      <w:r w:rsidR="008F0548" w:rsidRPr="009630F9">
        <w:rPr>
          <w:rStyle w:val="Red"/>
          <w:rFonts w:cs="Arial"/>
          <w:color w:val="auto"/>
          <w:sz w:val="18"/>
          <w:szCs w:val="18"/>
        </w:rPr>
        <w:t xml:space="preserve"> </w:t>
      </w:r>
      <w:r w:rsidRPr="009630F9">
        <w:rPr>
          <w:rStyle w:val="Red"/>
          <w:rFonts w:cs="Arial"/>
          <w:color w:val="auto"/>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9630F9"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9630F9" w:rsidRDefault="00821962" w:rsidP="007704A9">
      <w:pPr>
        <w:pStyle w:val="Bullet0"/>
        <w:tabs>
          <w:tab w:val="num" w:pos="1134"/>
        </w:tabs>
        <w:spacing w:before="120"/>
        <w:ind w:hanging="113"/>
        <w:rPr>
          <w:rFonts w:cs="Arial"/>
        </w:rPr>
      </w:pPr>
      <w:r w:rsidRPr="009630F9">
        <w:rPr>
          <w:rFonts w:cs="Arial"/>
        </w:rPr>
        <w:t xml:space="preserve">Monitoring </w:t>
      </w:r>
    </w:p>
    <w:p w14:paraId="2C75AC86"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9630F9" w:rsidRDefault="00821962" w:rsidP="0033116C">
      <w:pPr>
        <w:pStyle w:val="aBullet"/>
        <w:tabs>
          <w:tab w:val="num" w:pos="1701"/>
        </w:tabs>
        <w:spacing w:before="0"/>
        <w:ind w:firstLine="0"/>
        <w:rPr>
          <w:rStyle w:val="Red"/>
          <w:rFonts w:cs="Arial"/>
          <w:color w:val="auto"/>
          <w:sz w:val="18"/>
          <w:szCs w:val="18"/>
        </w:rPr>
      </w:pPr>
      <w:r w:rsidRPr="009630F9">
        <w:rPr>
          <w:rStyle w:val="Red"/>
          <w:rFonts w:cs="Arial"/>
          <w:color w:val="auto"/>
          <w:sz w:val="18"/>
          <w:szCs w:val="18"/>
        </w:rPr>
        <w:t>point source emissions specified in tables S3.1 and S3.</w:t>
      </w:r>
      <w:proofErr w:type="gramStart"/>
      <w:r w:rsidRPr="009630F9">
        <w:rPr>
          <w:rStyle w:val="Red"/>
          <w:rFonts w:cs="Arial"/>
          <w:color w:val="auto"/>
          <w:sz w:val="18"/>
          <w:szCs w:val="18"/>
        </w:rPr>
        <w:t>4;</w:t>
      </w:r>
      <w:proofErr w:type="gramEnd"/>
    </w:p>
    <w:p w14:paraId="73921B98" w14:textId="77777777" w:rsidR="00821962" w:rsidRPr="009630F9" w:rsidRDefault="00821962" w:rsidP="0033116C">
      <w:pPr>
        <w:pStyle w:val="aBullet"/>
        <w:tabs>
          <w:tab w:val="num" w:pos="1701"/>
        </w:tabs>
        <w:spacing w:before="0"/>
        <w:ind w:firstLine="0"/>
        <w:rPr>
          <w:rStyle w:val="Red"/>
          <w:rFonts w:cs="Arial"/>
          <w:color w:val="auto"/>
          <w:sz w:val="18"/>
          <w:szCs w:val="18"/>
        </w:rPr>
      </w:pPr>
      <w:r w:rsidRPr="009630F9">
        <w:rPr>
          <w:rStyle w:val="Red"/>
          <w:rFonts w:cs="Arial"/>
          <w:color w:val="auto"/>
          <w:sz w:val="18"/>
          <w:szCs w:val="18"/>
        </w:rPr>
        <w:t>inlet quality specified in tables S3.1 and S3.4.</w:t>
      </w:r>
    </w:p>
    <w:p w14:paraId="473979F3"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The operator shall maintain records of all monitoring required by this permit.</w:t>
      </w:r>
    </w:p>
    <w:p w14:paraId="03083021"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 xml:space="preserve">Monitoring equipment, techniques, </w:t>
      </w:r>
      <w:proofErr w:type="gramStart"/>
      <w:r w:rsidRPr="009630F9">
        <w:rPr>
          <w:rStyle w:val="Red"/>
          <w:rFonts w:cs="Arial"/>
          <w:color w:val="auto"/>
          <w:sz w:val="18"/>
          <w:szCs w:val="18"/>
        </w:rPr>
        <w:t>personnel</w:t>
      </w:r>
      <w:proofErr w:type="gramEnd"/>
      <w:r w:rsidRPr="009630F9">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B61A71C"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The monitoring programme for the parameters subject to schedule 3B shall be:</w:t>
      </w:r>
    </w:p>
    <w:p w14:paraId="41EA47DB" w14:textId="77777777" w:rsidR="00821962" w:rsidRPr="009630F9" w:rsidRDefault="00821962" w:rsidP="0033116C">
      <w:pPr>
        <w:pStyle w:val="aBullet"/>
        <w:tabs>
          <w:tab w:val="num" w:pos="1701"/>
        </w:tabs>
        <w:spacing w:before="0"/>
        <w:ind w:left="1701" w:hanging="567"/>
        <w:rPr>
          <w:rStyle w:val="Red"/>
          <w:rFonts w:cs="Arial"/>
          <w:color w:val="auto"/>
          <w:sz w:val="18"/>
          <w:szCs w:val="18"/>
        </w:rPr>
      </w:pPr>
      <w:r w:rsidRPr="009630F9">
        <w:rPr>
          <w:rStyle w:val="Red"/>
          <w:rFonts w:cs="Arial"/>
          <w:color w:val="auto"/>
          <w:sz w:val="18"/>
          <w:szCs w:val="18"/>
        </w:rPr>
        <w:t>pre-scheduled to cover a calendar year and the programme recorded before the start of a calendar year sample period; and</w:t>
      </w:r>
    </w:p>
    <w:p w14:paraId="53D38635" w14:textId="094D505F" w:rsidR="00821962" w:rsidRPr="009630F9" w:rsidRDefault="00821962" w:rsidP="0033116C">
      <w:pPr>
        <w:pStyle w:val="aBullet"/>
        <w:tabs>
          <w:tab w:val="num" w:pos="1701"/>
        </w:tabs>
        <w:spacing w:before="0"/>
        <w:ind w:left="1701" w:hanging="567"/>
        <w:rPr>
          <w:rStyle w:val="Red"/>
          <w:rFonts w:cs="Arial"/>
          <w:color w:val="auto"/>
          <w:sz w:val="18"/>
          <w:szCs w:val="18"/>
        </w:rPr>
      </w:pPr>
      <w:r w:rsidRPr="009630F9">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lastRenderedPageBreak/>
        <w:t xml:space="preserve">After becoming </w:t>
      </w:r>
      <w:proofErr w:type="gramStart"/>
      <w:r w:rsidRPr="009630F9">
        <w:rPr>
          <w:rStyle w:val="Red"/>
          <w:rFonts w:cs="Arial"/>
          <w:color w:val="auto"/>
          <w:sz w:val="18"/>
          <w:szCs w:val="18"/>
        </w:rPr>
        <w:t>aware, or</w:t>
      </w:r>
      <w:proofErr w:type="gramEnd"/>
      <w:r w:rsidRPr="009630F9">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224684F0"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666AFC0" w14:textId="77777777" w:rsidR="00A30257" w:rsidRPr="00175B8E" w:rsidRDefault="00A30257" w:rsidP="00A30257">
      <w:pPr>
        <w:pStyle w:val="aBullet"/>
        <w:numPr>
          <w:ilvl w:val="0"/>
          <w:numId w:val="0"/>
        </w:numPr>
        <w:spacing w:before="0"/>
        <w:ind w:left="1701"/>
        <w:rPr>
          <w:rStyle w:val="Red"/>
          <w:color w:val="auto"/>
          <w:sz w:val="18"/>
          <w:szCs w:val="18"/>
        </w:rPr>
      </w:pPr>
    </w:p>
    <w:p w14:paraId="455B353C" w14:textId="77777777" w:rsidR="00572718" w:rsidRDefault="00572718" w:rsidP="007704A9">
      <w:pPr>
        <w:pStyle w:val="Bullet0"/>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9630F9"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9630F9" w:rsidRDefault="00821962" w:rsidP="00107B87">
      <w:pPr>
        <w:pStyle w:val="AlphaBulletL3"/>
        <w:tabs>
          <w:tab w:val="clear" w:pos="2160"/>
          <w:tab w:val="num" w:pos="1701"/>
        </w:tabs>
        <w:spacing w:before="0"/>
        <w:ind w:left="1701" w:hanging="567"/>
        <w:rPr>
          <w:sz w:val="18"/>
          <w:szCs w:val="18"/>
        </w:rPr>
      </w:pPr>
      <w:r w:rsidRPr="009630F9">
        <w:rPr>
          <w:sz w:val="18"/>
          <w:szCs w:val="18"/>
        </w:rPr>
        <w:t xml:space="preserve">any breach of a limit specified in schedule 3 table S3.1 </w:t>
      </w:r>
      <w:r w:rsidRPr="009630F9">
        <w:rPr>
          <w:rStyle w:val="Red"/>
          <w:color w:val="auto"/>
          <w:sz w:val="18"/>
          <w:szCs w:val="18"/>
        </w:rPr>
        <w:t>(including individual exceedances of limits which are covered by condition 3.1.2)</w:t>
      </w:r>
      <w:r w:rsidRPr="009630F9">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9630F9" w:rsidRDefault="00821962" w:rsidP="00107B87">
      <w:pPr>
        <w:pStyle w:val="Bullet1"/>
        <w:tabs>
          <w:tab w:val="num" w:pos="1134"/>
        </w:tabs>
        <w:spacing w:before="0"/>
        <w:ind w:left="1134" w:hanging="567"/>
        <w:rPr>
          <w:sz w:val="18"/>
          <w:szCs w:val="18"/>
        </w:rPr>
      </w:pPr>
      <w:r w:rsidRPr="009630F9">
        <w:rPr>
          <w:sz w:val="18"/>
          <w:szCs w:val="18"/>
        </w:rPr>
        <w:t xml:space="preserve">The information provided under condition 4.3.1 shall be supported by sending the information listed in schedule 5 to this permit within the </w:t>
      </w:r>
      <w:proofErr w:type="gramStart"/>
      <w:r w:rsidRPr="009630F9">
        <w:rPr>
          <w:sz w:val="18"/>
          <w:szCs w:val="18"/>
        </w:rPr>
        <w:t>time period</w:t>
      </w:r>
      <w:proofErr w:type="gramEnd"/>
      <w:r w:rsidRPr="009630F9">
        <w:rPr>
          <w:sz w:val="18"/>
          <w:szCs w:val="18"/>
        </w:rPr>
        <w:t xml:space="preserve"> specified in that schedule.</w:t>
      </w:r>
    </w:p>
    <w:p w14:paraId="66B0DCB3" w14:textId="6DA0DB73" w:rsidR="00821962" w:rsidRPr="002F2672" w:rsidRDefault="00821962" w:rsidP="00107B87">
      <w:pPr>
        <w:pStyle w:val="Bullet1"/>
        <w:tabs>
          <w:tab w:val="num" w:pos="1134"/>
        </w:tabs>
        <w:spacing w:before="0"/>
        <w:ind w:left="1134" w:hanging="567"/>
        <w:rPr>
          <w:rStyle w:val="Red"/>
          <w:color w:val="auto"/>
          <w:sz w:val="18"/>
          <w:szCs w:val="18"/>
        </w:rPr>
      </w:pPr>
      <w:r w:rsidRPr="002F2672">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548D3B8E" w:rsidR="00821962" w:rsidRPr="003375BF" w:rsidRDefault="00821962" w:rsidP="002F2672">
      <w:pPr>
        <w:pStyle w:val="ListParagraph"/>
        <w:tabs>
          <w:tab w:val="left" w:pos="6135"/>
        </w:tabs>
        <w:spacing w:before="0"/>
        <w:ind w:left="1134"/>
        <w:contextualSpacing w:val="0"/>
        <w:rPr>
          <w:sz w:val="18"/>
          <w:szCs w:val="18"/>
        </w:rPr>
      </w:pPr>
      <w:r w:rsidRPr="003375BF">
        <w:rPr>
          <w:sz w:val="18"/>
          <w:szCs w:val="18"/>
        </w:rPr>
        <w:t>Where the operator is a registered company:</w:t>
      </w:r>
      <w:r w:rsidR="002F2672">
        <w:rPr>
          <w:sz w:val="18"/>
          <w:szCs w:val="18"/>
        </w:rPr>
        <w:tab/>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9630F9" w:rsidRDefault="00821962" w:rsidP="00107B87">
      <w:pPr>
        <w:pStyle w:val="aBullet"/>
        <w:tabs>
          <w:tab w:val="num" w:pos="1701"/>
        </w:tabs>
        <w:spacing w:before="0"/>
        <w:ind w:left="1701" w:hanging="567"/>
        <w:rPr>
          <w:sz w:val="18"/>
          <w:szCs w:val="18"/>
        </w:rPr>
      </w:pPr>
      <w:r w:rsidRPr="009630F9">
        <w:rPr>
          <w:sz w:val="18"/>
          <w:szCs w:val="18"/>
        </w:rPr>
        <w:t>the notification shall contain a description of the proposed change.</w:t>
      </w:r>
    </w:p>
    <w:p w14:paraId="48E426E8" w14:textId="4BB4BD5B" w:rsidR="00821962" w:rsidRPr="009630F9" w:rsidRDefault="007E12E3" w:rsidP="00107B87">
      <w:pPr>
        <w:pStyle w:val="Bullet1"/>
        <w:tabs>
          <w:tab w:val="num" w:pos="1134"/>
        </w:tabs>
        <w:spacing w:before="0"/>
        <w:ind w:left="1134" w:hanging="567"/>
        <w:rPr>
          <w:rStyle w:val="Red"/>
          <w:color w:val="auto"/>
          <w:sz w:val="18"/>
          <w:szCs w:val="18"/>
        </w:rPr>
      </w:pPr>
      <w:r w:rsidRPr="009630F9">
        <w:rPr>
          <w:rStyle w:val="Red"/>
          <w:color w:val="auto"/>
          <w:sz w:val="18"/>
          <w:szCs w:val="18"/>
        </w:rPr>
        <w:t>T</w:t>
      </w:r>
      <w:r w:rsidR="00821962" w:rsidRPr="009630F9">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9630F9">
        <w:rPr>
          <w:rStyle w:val="Red"/>
          <w:color w:val="auto"/>
          <w:sz w:val="18"/>
          <w:szCs w:val="18"/>
        </w:rPr>
        <w:t>Natural</w:t>
      </w:r>
      <w:r w:rsidR="00821962" w:rsidRPr="009630F9">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67C021E4" w14:textId="7941D576" w:rsidR="00821962" w:rsidRPr="00A30257" w:rsidRDefault="00821962" w:rsidP="00A30257">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293D85E" w:rsidR="00315300" w:rsidRPr="00467B66" w:rsidRDefault="00315300" w:rsidP="00821962">
            <w:pPr>
              <w:pStyle w:val="TableText"/>
              <w:rPr>
                <w:rStyle w:val="Blue"/>
                <w:color w:val="auto"/>
                <w:sz w:val="18"/>
                <w:szCs w:val="18"/>
              </w:rPr>
            </w:pPr>
            <w:r w:rsidRPr="00467B66">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467B66" w:rsidRDefault="00315300" w:rsidP="00821962">
            <w:pPr>
              <w:pStyle w:val="TableText"/>
              <w:rPr>
                <w:rStyle w:val="Red"/>
                <w:color w:val="auto"/>
                <w:sz w:val="18"/>
                <w:szCs w:val="18"/>
              </w:rPr>
            </w:pPr>
            <w:r w:rsidRPr="00467B66">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9"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0D21371A" w:rsidR="00821962" w:rsidRPr="00D2050D" w:rsidRDefault="00821962" w:rsidP="00821962">
            <w:pPr>
              <w:pStyle w:val="TableText"/>
              <w:rPr>
                <w:b/>
                <w:color w:val="FF0000"/>
                <w:sz w:val="18"/>
                <w:szCs w:val="18"/>
              </w:rPr>
            </w:pPr>
            <w:r w:rsidRPr="00534C4C">
              <w:rPr>
                <w:b/>
                <w:color w:val="FFFFFF"/>
                <w:sz w:val="18"/>
                <w:szCs w:val="18"/>
              </w:rPr>
              <w:t>Effective up to and including</w:t>
            </w:r>
            <w:r w:rsidR="00722B81" w:rsidRPr="00534C4C">
              <w:rPr>
                <w:b/>
                <w:color w:val="FFFFFF"/>
                <w:sz w:val="18"/>
                <w:szCs w:val="18"/>
              </w:rPr>
              <w:t xml:space="preserve"> </w:t>
            </w:r>
            <w:r w:rsidR="004A57F1" w:rsidRPr="004A57F1">
              <w:rPr>
                <w:b/>
                <w:color w:val="FFFFFF"/>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532859" w:rsidRDefault="00821962" w:rsidP="00821962">
            <w:pPr>
              <w:pStyle w:val="TableText"/>
              <w:rPr>
                <w:b/>
                <w:sz w:val="18"/>
                <w:szCs w:val="18"/>
              </w:rPr>
            </w:pPr>
            <w:r w:rsidRPr="00532859">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38360170" w:rsidR="00007D91" w:rsidRPr="00532859" w:rsidRDefault="00007D91" w:rsidP="00821962">
            <w:pPr>
              <w:pStyle w:val="TableText"/>
              <w:rPr>
                <w:rStyle w:val="Blue"/>
                <w:color w:val="auto"/>
                <w:sz w:val="18"/>
                <w:szCs w:val="18"/>
              </w:rPr>
            </w:pPr>
            <w:r w:rsidRPr="00532859">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Dry weather flow</w:t>
            </w:r>
          </w:p>
        </w:tc>
        <w:tc>
          <w:tcPr>
            <w:tcW w:w="707" w:type="pct"/>
            <w:shd w:val="clear" w:color="auto" w:fill="auto"/>
          </w:tcPr>
          <w:p w14:paraId="006052FF" w14:textId="43E64E9D" w:rsidR="00007D91" w:rsidRPr="00532859" w:rsidRDefault="004A57F1" w:rsidP="00821962">
            <w:pPr>
              <w:pStyle w:val="TableText"/>
              <w:rPr>
                <w:rStyle w:val="Blue"/>
                <w:rFonts w:cs="Calibri"/>
                <w:color w:val="auto"/>
                <w:sz w:val="18"/>
                <w:szCs w:val="18"/>
              </w:rPr>
            </w:pPr>
            <w:r w:rsidRPr="00532859">
              <w:rPr>
                <w:rStyle w:val="Blue"/>
                <w:rFonts w:cs="Calibri"/>
                <w:color w:val="auto"/>
                <w:sz w:val="18"/>
                <w:szCs w:val="18"/>
              </w:rPr>
              <w:t>378.5</w:t>
            </w:r>
            <w:r w:rsidR="00007D91" w:rsidRPr="00532859">
              <w:rPr>
                <w:rStyle w:val="Blue"/>
                <w:rFonts w:cs="Calibri"/>
                <w:color w:val="auto"/>
                <w:sz w:val="18"/>
                <w:szCs w:val="18"/>
              </w:rPr>
              <w:t xml:space="preserve"> m</w:t>
            </w:r>
            <w:r w:rsidR="00007D91" w:rsidRPr="00532859">
              <w:rPr>
                <w:rStyle w:val="Blue"/>
                <w:rFonts w:cs="Calibri"/>
                <w:color w:val="auto"/>
                <w:sz w:val="18"/>
                <w:szCs w:val="18"/>
                <w:vertAlign w:val="superscript"/>
              </w:rPr>
              <w:t>3</w:t>
            </w:r>
            <w:r w:rsidR="00007D91" w:rsidRPr="00532859">
              <w:rPr>
                <w:rStyle w:val="Blue"/>
                <w:rFonts w:cs="Calibri"/>
                <w:color w:val="auto"/>
                <w:sz w:val="18"/>
                <w:szCs w:val="18"/>
              </w:rPr>
              <w:t>/day</w:t>
            </w:r>
          </w:p>
          <w:p w14:paraId="0A5CA1FC" w14:textId="77777777" w:rsidR="00007D91" w:rsidRPr="00532859" w:rsidRDefault="00007D91" w:rsidP="00821962">
            <w:pPr>
              <w:pStyle w:val="TableText"/>
              <w:rPr>
                <w:rStyle w:val="Blue"/>
                <w:rFonts w:cs="Calibri"/>
                <w:color w:val="auto"/>
                <w:sz w:val="18"/>
                <w:szCs w:val="18"/>
              </w:rPr>
            </w:pPr>
          </w:p>
          <w:p w14:paraId="1EBEED82" w14:textId="77777777" w:rsidR="00007D91" w:rsidRPr="00532859"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Total daily volume</w:t>
            </w:r>
          </w:p>
        </w:tc>
        <w:tc>
          <w:tcPr>
            <w:tcW w:w="645" w:type="pct"/>
            <w:shd w:val="clear" w:color="auto" w:fill="auto"/>
          </w:tcPr>
          <w:p w14:paraId="2A9E224B" w14:textId="07678508"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N/A</w:t>
            </w:r>
          </w:p>
        </w:tc>
        <w:tc>
          <w:tcPr>
            <w:tcW w:w="689" w:type="pct"/>
            <w:shd w:val="clear" w:color="auto" w:fill="auto"/>
          </w:tcPr>
          <w:p w14:paraId="0F9667D6"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Continuous</w:t>
            </w:r>
          </w:p>
        </w:tc>
        <w:tc>
          <w:tcPr>
            <w:tcW w:w="865" w:type="pct"/>
            <w:shd w:val="clear" w:color="auto" w:fill="auto"/>
          </w:tcPr>
          <w:p w14:paraId="181A2AA3" w14:textId="1A73BB4D" w:rsidR="00007D91" w:rsidRPr="001F4EC0" w:rsidRDefault="00007D91" w:rsidP="00821962">
            <w:pPr>
              <w:pStyle w:val="TableText"/>
              <w:rPr>
                <w:rStyle w:val="Blue"/>
                <w:rFonts w:cs="Calibri"/>
                <w:sz w:val="18"/>
                <w:szCs w:val="18"/>
              </w:rPr>
            </w:pPr>
            <w:r w:rsidRPr="00A30257">
              <w:rPr>
                <w:rStyle w:val="Blue"/>
                <w:rFonts w:cs="Calibri"/>
                <w:color w:val="auto"/>
                <w:sz w:val="18"/>
                <w:szCs w:val="18"/>
              </w:rPr>
              <w:t>Condition</w:t>
            </w:r>
            <w:r w:rsidR="003A60C6" w:rsidRPr="00A30257">
              <w:rPr>
                <w:rStyle w:val="Blue"/>
                <w:rFonts w:cs="Calibri"/>
                <w:color w:val="auto"/>
                <w:sz w:val="18"/>
                <w:szCs w:val="18"/>
              </w:rPr>
              <w:t>s</w:t>
            </w:r>
            <w:r w:rsidRPr="00A30257">
              <w:rPr>
                <w:rStyle w:val="Blue"/>
                <w:rFonts w:cs="Calibri"/>
                <w:color w:val="auto"/>
                <w:sz w:val="18"/>
                <w:szCs w:val="18"/>
              </w:rPr>
              <w:t xml:space="preserve"> 3.1.</w:t>
            </w:r>
            <w:r w:rsidR="00A30257">
              <w:rPr>
                <w:rStyle w:val="Blue"/>
                <w:rFonts w:cs="Calibri"/>
                <w:color w:val="auto"/>
                <w:sz w:val="18"/>
                <w:szCs w:val="18"/>
              </w:rPr>
              <w:t>4</w:t>
            </w:r>
            <w:r w:rsidRPr="00A30257">
              <w:rPr>
                <w:rStyle w:val="Blue"/>
                <w:rFonts w:cs="Calibri"/>
                <w:color w:val="auto"/>
                <w:sz w:val="18"/>
                <w:szCs w:val="18"/>
              </w:rPr>
              <w:t xml:space="preserve"> and 3.3.</w:t>
            </w:r>
            <w:r w:rsidR="00A30257" w:rsidRPr="00A30257">
              <w:rPr>
                <w:rStyle w:val="Blue"/>
                <w:rFonts w:cs="Calibri"/>
                <w:color w:val="auto"/>
                <w:sz w:val="18"/>
                <w:szCs w:val="18"/>
              </w:rPr>
              <w:t>7</w:t>
            </w:r>
            <w:r w:rsidRPr="00A30257">
              <w:rPr>
                <w:rStyle w:val="Blue"/>
                <w:rFonts w:cs="Calibri"/>
                <w:color w:val="auto"/>
                <w:sz w:val="18"/>
                <w:szCs w:val="18"/>
              </w:rPr>
              <w:t xml:space="preserve"> appl</w:t>
            </w:r>
            <w:r w:rsidR="003A60C6" w:rsidRPr="00A30257">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ATU-BOD as O</w:t>
            </w:r>
            <w:r w:rsidRPr="00532859">
              <w:rPr>
                <w:rStyle w:val="Blue"/>
                <w:rFonts w:cs="Calibri"/>
                <w:color w:val="auto"/>
                <w:sz w:val="18"/>
                <w:szCs w:val="18"/>
                <w:vertAlign w:val="subscript"/>
              </w:rPr>
              <w:t>2</w:t>
            </w:r>
          </w:p>
        </w:tc>
        <w:tc>
          <w:tcPr>
            <w:tcW w:w="707" w:type="pct"/>
            <w:shd w:val="clear" w:color="auto" w:fill="auto"/>
          </w:tcPr>
          <w:p w14:paraId="11D1A73D" w14:textId="0F775B04" w:rsidR="00007D91" w:rsidRPr="00532859" w:rsidRDefault="004A57F1" w:rsidP="00821962">
            <w:pPr>
              <w:pStyle w:val="TableText"/>
              <w:rPr>
                <w:rStyle w:val="Blue"/>
                <w:rFonts w:cs="Calibri"/>
                <w:color w:val="auto"/>
                <w:sz w:val="18"/>
                <w:szCs w:val="18"/>
              </w:rPr>
            </w:pPr>
            <w:r w:rsidRPr="00532859">
              <w:rPr>
                <w:rStyle w:val="Blue"/>
                <w:rFonts w:cs="Calibri"/>
                <w:color w:val="auto"/>
                <w:sz w:val="18"/>
                <w:szCs w:val="18"/>
              </w:rPr>
              <w:t>150</w:t>
            </w:r>
            <w:r w:rsidR="00007D91" w:rsidRPr="00532859">
              <w:rPr>
                <w:rStyle w:val="Blue"/>
                <w:rFonts w:cs="Calibri"/>
                <w:color w:val="auto"/>
                <w:sz w:val="18"/>
                <w:szCs w:val="18"/>
              </w:rPr>
              <w:t xml:space="preserve"> mg/l</w:t>
            </w:r>
          </w:p>
          <w:p w14:paraId="7A8F79BC" w14:textId="3204B33A" w:rsidR="00E56971" w:rsidRPr="00532859" w:rsidRDefault="00E56971" w:rsidP="00532859">
            <w:pPr>
              <w:pStyle w:val="TableText"/>
              <w:ind w:left="0"/>
              <w:rPr>
                <w:rStyle w:val="Blue"/>
                <w:rFonts w:cs="Calibri"/>
                <w:i/>
                <w:iCs/>
                <w:color w:val="auto"/>
                <w:sz w:val="18"/>
                <w:szCs w:val="18"/>
              </w:rPr>
            </w:pPr>
          </w:p>
        </w:tc>
        <w:tc>
          <w:tcPr>
            <w:tcW w:w="746" w:type="pct"/>
            <w:shd w:val="clear" w:color="auto" w:fill="auto"/>
          </w:tcPr>
          <w:p w14:paraId="6D3E10F0"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Instantaneous (spot sample)</w:t>
            </w:r>
          </w:p>
        </w:tc>
        <w:tc>
          <w:tcPr>
            <w:tcW w:w="645" w:type="pct"/>
            <w:shd w:val="clear" w:color="auto" w:fill="auto"/>
          </w:tcPr>
          <w:p w14:paraId="011CB9E8"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N/A</w:t>
            </w:r>
          </w:p>
        </w:tc>
        <w:tc>
          <w:tcPr>
            <w:tcW w:w="689" w:type="pct"/>
            <w:shd w:val="clear" w:color="auto" w:fill="auto"/>
          </w:tcPr>
          <w:p w14:paraId="4614B05A"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As specified in schedule 3B</w:t>
            </w:r>
          </w:p>
        </w:tc>
        <w:tc>
          <w:tcPr>
            <w:tcW w:w="865" w:type="pct"/>
            <w:shd w:val="clear" w:color="auto" w:fill="auto"/>
          </w:tcPr>
          <w:p w14:paraId="22BE59F2"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Look up table</w:t>
            </w:r>
          </w:p>
          <w:p w14:paraId="7B8D5168"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Suspended solids (measured after drying at 105°C)</w:t>
            </w:r>
          </w:p>
        </w:tc>
        <w:tc>
          <w:tcPr>
            <w:tcW w:w="707" w:type="pct"/>
            <w:shd w:val="clear" w:color="auto" w:fill="auto"/>
          </w:tcPr>
          <w:p w14:paraId="78EB40AD" w14:textId="5A0C927F" w:rsidR="002C4187" w:rsidRPr="00532859" w:rsidRDefault="00532859" w:rsidP="002C4187">
            <w:pPr>
              <w:pStyle w:val="TableText"/>
              <w:rPr>
                <w:rStyle w:val="Blue"/>
                <w:rFonts w:cs="Calibri"/>
                <w:color w:val="auto"/>
                <w:sz w:val="18"/>
                <w:szCs w:val="18"/>
              </w:rPr>
            </w:pPr>
            <w:r w:rsidRPr="00532859">
              <w:rPr>
                <w:rStyle w:val="Blue"/>
                <w:rFonts w:cs="Calibri"/>
                <w:color w:val="auto"/>
                <w:sz w:val="18"/>
                <w:szCs w:val="18"/>
              </w:rPr>
              <w:t>60</w:t>
            </w:r>
            <w:r w:rsidR="002C4187" w:rsidRPr="00532859">
              <w:rPr>
                <w:rStyle w:val="Blue"/>
                <w:rFonts w:cs="Calibri"/>
                <w:color w:val="auto"/>
                <w:sz w:val="18"/>
                <w:szCs w:val="18"/>
              </w:rPr>
              <w:t xml:space="preserve"> mg/l</w:t>
            </w:r>
          </w:p>
          <w:p w14:paraId="10209DCF" w14:textId="7D62010B" w:rsidR="002C4187" w:rsidRPr="00532859" w:rsidRDefault="002C4187" w:rsidP="002C4187">
            <w:pPr>
              <w:pStyle w:val="TableText"/>
              <w:rPr>
                <w:rStyle w:val="Blue"/>
                <w:rFonts w:cs="Calibri"/>
                <w:color w:val="auto"/>
                <w:sz w:val="18"/>
                <w:szCs w:val="18"/>
              </w:rPr>
            </w:pPr>
          </w:p>
        </w:tc>
        <w:tc>
          <w:tcPr>
            <w:tcW w:w="746" w:type="pct"/>
            <w:shd w:val="clear" w:color="auto" w:fill="auto"/>
          </w:tcPr>
          <w:p w14:paraId="4E52D681"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Instantaneous (spot sample)</w:t>
            </w:r>
          </w:p>
        </w:tc>
        <w:tc>
          <w:tcPr>
            <w:tcW w:w="645" w:type="pct"/>
            <w:shd w:val="clear" w:color="auto" w:fill="auto"/>
          </w:tcPr>
          <w:p w14:paraId="5AFBF791"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N/A</w:t>
            </w:r>
          </w:p>
        </w:tc>
        <w:tc>
          <w:tcPr>
            <w:tcW w:w="689" w:type="pct"/>
            <w:shd w:val="clear" w:color="auto" w:fill="auto"/>
          </w:tcPr>
          <w:p w14:paraId="0F555450"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As specified in schedule 3B</w:t>
            </w:r>
          </w:p>
        </w:tc>
        <w:tc>
          <w:tcPr>
            <w:tcW w:w="865" w:type="pct"/>
            <w:shd w:val="clear" w:color="auto" w:fill="auto"/>
          </w:tcPr>
          <w:p w14:paraId="57904459"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Look up table</w:t>
            </w:r>
          </w:p>
          <w:p w14:paraId="549AE884"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(Conditions 3.1.2 and 3.1.3 apply)</w:t>
            </w:r>
          </w:p>
        </w:tc>
      </w:tr>
      <w:tr w:rsidR="002C4187" w:rsidRPr="00C25946" w14:paraId="204BEC66" w14:textId="77777777" w:rsidTr="00ED758C">
        <w:trPr>
          <w:cantSplit/>
        </w:trPr>
        <w:tc>
          <w:tcPr>
            <w:tcW w:w="608" w:type="pct"/>
            <w:vMerge/>
            <w:shd w:val="clear" w:color="auto" w:fill="auto"/>
          </w:tcPr>
          <w:p w14:paraId="43554C7F" w14:textId="77777777" w:rsidR="002C4187" w:rsidRPr="00FC55D1" w:rsidRDefault="002C4187" w:rsidP="002C4187">
            <w:pPr>
              <w:pStyle w:val="TableText"/>
              <w:rPr>
                <w:rStyle w:val="Blue"/>
              </w:rPr>
            </w:pPr>
          </w:p>
        </w:tc>
        <w:tc>
          <w:tcPr>
            <w:tcW w:w="740" w:type="pct"/>
            <w:shd w:val="clear" w:color="auto" w:fill="auto"/>
          </w:tcPr>
          <w:p w14:paraId="3A648F36" w14:textId="77E2BC77" w:rsidR="002C4187" w:rsidRPr="00532859" w:rsidRDefault="002C4187" w:rsidP="002C4187">
            <w:pPr>
              <w:pStyle w:val="TableText"/>
              <w:rPr>
                <w:rStyle w:val="Blue"/>
                <w:color w:val="auto"/>
                <w:sz w:val="18"/>
                <w:szCs w:val="18"/>
              </w:rPr>
            </w:pPr>
            <w:r w:rsidRPr="00532859">
              <w:rPr>
                <w:rStyle w:val="Blue"/>
                <w:color w:val="auto"/>
                <w:sz w:val="18"/>
                <w:szCs w:val="18"/>
              </w:rPr>
              <w:t>Total phosphorus as P</w:t>
            </w:r>
          </w:p>
          <w:p w14:paraId="3ED6D3BF" w14:textId="5428A801" w:rsidR="002C4187" w:rsidRPr="00532859" w:rsidRDefault="002C4187" w:rsidP="002C4187">
            <w:pPr>
              <w:pStyle w:val="TableText"/>
              <w:rPr>
                <w:rStyle w:val="Blue"/>
                <w:color w:val="auto"/>
                <w:sz w:val="18"/>
                <w:szCs w:val="18"/>
              </w:rPr>
            </w:pPr>
          </w:p>
        </w:tc>
        <w:tc>
          <w:tcPr>
            <w:tcW w:w="707" w:type="pct"/>
            <w:shd w:val="clear" w:color="auto" w:fill="auto"/>
          </w:tcPr>
          <w:p w14:paraId="52862B04" w14:textId="2C6B89DF" w:rsidR="002C4187" w:rsidRPr="00532859" w:rsidRDefault="00532859" w:rsidP="002C4187">
            <w:pPr>
              <w:pStyle w:val="TableText"/>
              <w:rPr>
                <w:rStyle w:val="Blue"/>
                <w:color w:val="auto"/>
                <w:sz w:val="18"/>
                <w:szCs w:val="18"/>
              </w:rPr>
            </w:pPr>
            <w:r w:rsidRPr="00532859">
              <w:rPr>
                <w:rStyle w:val="Blue"/>
                <w:color w:val="auto"/>
                <w:sz w:val="18"/>
                <w:szCs w:val="18"/>
              </w:rPr>
              <w:t>5</w:t>
            </w:r>
            <w:r w:rsidR="002C4187" w:rsidRPr="00532859">
              <w:rPr>
                <w:rStyle w:val="Blue"/>
                <w:color w:val="auto"/>
                <w:sz w:val="18"/>
                <w:szCs w:val="18"/>
              </w:rPr>
              <w:t xml:space="preserve"> mg/l</w:t>
            </w:r>
          </w:p>
        </w:tc>
        <w:tc>
          <w:tcPr>
            <w:tcW w:w="746" w:type="pct"/>
            <w:shd w:val="clear" w:color="auto" w:fill="auto"/>
          </w:tcPr>
          <w:p w14:paraId="002D1020" w14:textId="7DEB3A76" w:rsidR="002C4187" w:rsidRPr="00532859" w:rsidRDefault="00076863" w:rsidP="002C4187">
            <w:pPr>
              <w:pStyle w:val="TableText"/>
              <w:rPr>
                <w:rStyle w:val="Blue"/>
                <w:i/>
                <w:iCs/>
                <w:color w:val="auto"/>
                <w:sz w:val="18"/>
                <w:szCs w:val="18"/>
              </w:rPr>
            </w:pPr>
            <w:r w:rsidRPr="00076863">
              <w:rPr>
                <w:rStyle w:val="Blue"/>
                <w:color w:val="auto"/>
                <w:sz w:val="18"/>
                <w:szCs w:val="18"/>
              </w:rPr>
              <w:t>Instantaneous (spot sample)</w:t>
            </w:r>
          </w:p>
        </w:tc>
        <w:tc>
          <w:tcPr>
            <w:tcW w:w="645" w:type="pct"/>
            <w:shd w:val="clear" w:color="auto" w:fill="auto"/>
          </w:tcPr>
          <w:p w14:paraId="5BD03CAB" w14:textId="77777777" w:rsidR="002C4187" w:rsidRPr="00532859" w:rsidRDefault="002C4187" w:rsidP="002C4187">
            <w:pPr>
              <w:pStyle w:val="TableText"/>
              <w:rPr>
                <w:rStyle w:val="Blue"/>
                <w:color w:val="auto"/>
                <w:sz w:val="18"/>
                <w:szCs w:val="18"/>
              </w:rPr>
            </w:pPr>
            <w:r w:rsidRPr="00532859">
              <w:rPr>
                <w:rStyle w:val="Blue"/>
                <w:color w:val="auto"/>
                <w:sz w:val="18"/>
                <w:szCs w:val="18"/>
              </w:rPr>
              <w:t>N/A</w:t>
            </w:r>
          </w:p>
        </w:tc>
        <w:tc>
          <w:tcPr>
            <w:tcW w:w="689" w:type="pct"/>
            <w:shd w:val="clear" w:color="auto" w:fill="auto"/>
          </w:tcPr>
          <w:p w14:paraId="5EB449EE" w14:textId="77777777" w:rsidR="002C4187" w:rsidRPr="00532859" w:rsidRDefault="002C4187" w:rsidP="002C4187">
            <w:pPr>
              <w:pStyle w:val="TableText"/>
              <w:rPr>
                <w:rStyle w:val="Blue"/>
                <w:color w:val="auto"/>
                <w:sz w:val="18"/>
                <w:szCs w:val="18"/>
              </w:rPr>
            </w:pPr>
            <w:r w:rsidRPr="00532859">
              <w:rPr>
                <w:rStyle w:val="Blue"/>
                <w:color w:val="auto"/>
                <w:sz w:val="18"/>
                <w:szCs w:val="18"/>
              </w:rPr>
              <w:t>As specified in schedule 3B</w:t>
            </w:r>
          </w:p>
        </w:tc>
        <w:tc>
          <w:tcPr>
            <w:tcW w:w="865" w:type="pct"/>
            <w:shd w:val="clear" w:color="auto" w:fill="auto"/>
          </w:tcPr>
          <w:p w14:paraId="45852792" w14:textId="77777777" w:rsidR="002C4187" w:rsidRPr="00532859" w:rsidRDefault="002C4187" w:rsidP="002C4187">
            <w:pPr>
              <w:pStyle w:val="TableText"/>
              <w:rPr>
                <w:rStyle w:val="Blue"/>
                <w:color w:val="auto"/>
                <w:sz w:val="18"/>
                <w:szCs w:val="18"/>
              </w:rPr>
            </w:pPr>
            <w:r w:rsidRPr="00532859">
              <w:rPr>
                <w:rStyle w:val="Blue"/>
                <w:color w:val="auto"/>
                <w:sz w:val="18"/>
                <w:szCs w:val="18"/>
              </w:rPr>
              <w:t>Annual mean (Condition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9"/>
    </w:tbl>
    <w:p w14:paraId="0CCE2911" w14:textId="49913867" w:rsidR="00467B66" w:rsidRDefault="00467B66" w:rsidP="008255E1">
      <w:pPr>
        <w:pStyle w:val="NormalWeb"/>
        <w:spacing w:before="120" w:beforeAutospacing="0" w:after="240" w:afterAutospacing="0"/>
        <w:ind w:left="567"/>
        <w:rPr>
          <w:rFonts w:ascii="Arial" w:hAnsi="Arial" w:cs="Arial"/>
          <w:color w:val="E424C9"/>
          <w:sz w:val="18"/>
          <w:szCs w:val="18"/>
        </w:rPr>
      </w:pPr>
    </w:p>
    <w:p w14:paraId="632D96B1" w14:textId="77777777" w:rsidR="00467B66" w:rsidRDefault="00467B66">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1F7B3041" w:rsidR="0039599B" w:rsidRPr="00D2050D" w:rsidRDefault="004A57F1" w:rsidP="008A08E9">
            <w:pPr>
              <w:pStyle w:val="TableText"/>
              <w:rPr>
                <w:b/>
                <w:color w:val="FF0000"/>
                <w:sz w:val="18"/>
                <w:szCs w:val="18"/>
              </w:rPr>
            </w:pPr>
            <w:r w:rsidRPr="004A57F1">
              <w:rPr>
                <w:b/>
                <w:color w:val="FFFFFF"/>
                <w:sz w:val="18"/>
                <w:szCs w:val="18"/>
              </w:rPr>
              <w:t xml:space="preserve">Effective from 01/01/2025, up to and </w:t>
            </w:r>
            <w:r w:rsidRPr="00E54653">
              <w:rPr>
                <w:b/>
                <w:color w:val="FFFFFF"/>
                <w:sz w:val="18"/>
                <w:szCs w:val="18"/>
              </w:rPr>
              <w:t>including 30/03/2030</w:t>
            </w:r>
          </w:p>
        </w:tc>
      </w:tr>
      <w:tr w:rsidR="0039599B" w:rsidRPr="001F4EC0" w14:paraId="3449B8DA" w14:textId="77777777" w:rsidTr="00467B66">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467B66">
        <w:trPr>
          <w:cantSplit/>
        </w:trPr>
        <w:tc>
          <w:tcPr>
            <w:tcW w:w="611" w:type="pct"/>
            <w:vMerge w:val="restart"/>
            <w:shd w:val="clear" w:color="auto" w:fill="auto"/>
          </w:tcPr>
          <w:p w14:paraId="0B4549DB" w14:textId="436520CB" w:rsidR="00007D91" w:rsidRPr="001F4EC0" w:rsidRDefault="00362820" w:rsidP="008A08E9">
            <w:pPr>
              <w:pStyle w:val="TableText"/>
              <w:rPr>
                <w:rStyle w:val="Blue"/>
                <w:sz w:val="18"/>
                <w:szCs w:val="18"/>
              </w:rPr>
            </w:pPr>
            <w:r w:rsidRPr="00E54653">
              <w:rPr>
                <w:rStyle w:val="Blue"/>
                <w:color w:val="auto"/>
                <w:sz w:val="18"/>
                <w:szCs w:val="18"/>
              </w:rPr>
              <w:t>S</w:t>
            </w:r>
            <w:r w:rsidR="00007D91" w:rsidRPr="00E54653">
              <w:rPr>
                <w:rStyle w:val="Blue"/>
                <w:color w:val="auto"/>
                <w:sz w:val="18"/>
                <w:szCs w:val="18"/>
              </w:rPr>
              <w:t>econdary treated sewage effluent via Final Effluent Discharge Point</w:t>
            </w:r>
          </w:p>
        </w:tc>
        <w:tc>
          <w:tcPr>
            <w:tcW w:w="765" w:type="pct"/>
            <w:shd w:val="clear" w:color="auto" w:fill="auto"/>
          </w:tcPr>
          <w:p w14:paraId="7C2F150C"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Dry weather flow</w:t>
            </w:r>
          </w:p>
        </w:tc>
        <w:tc>
          <w:tcPr>
            <w:tcW w:w="728" w:type="pct"/>
            <w:shd w:val="clear" w:color="auto" w:fill="auto"/>
          </w:tcPr>
          <w:p w14:paraId="354759EE" w14:textId="08F075FD" w:rsidR="00007D91" w:rsidRPr="00E54653" w:rsidRDefault="00E54653" w:rsidP="008A08E9">
            <w:pPr>
              <w:pStyle w:val="TableText"/>
              <w:rPr>
                <w:rStyle w:val="Blue"/>
                <w:rFonts w:cs="Calibri"/>
                <w:color w:val="auto"/>
                <w:sz w:val="18"/>
                <w:szCs w:val="18"/>
              </w:rPr>
            </w:pPr>
            <w:r w:rsidRPr="00E54653">
              <w:rPr>
                <w:rStyle w:val="Blue"/>
                <w:rFonts w:cs="Calibri"/>
                <w:color w:val="auto"/>
                <w:sz w:val="18"/>
                <w:szCs w:val="18"/>
              </w:rPr>
              <w:t>378.5</w:t>
            </w:r>
            <w:r w:rsidR="00007D91" w:rsidRPr="00E54653">
              <w:rPr>
                <w:rStyle w:val="Blue"/>
                <w:rFonts w:cs="Calibri"/>
                <w:color w:val="auto"/>
                <w:sz w:val="18"/>
                <w:szCs w:val="18"/>
              </w:rPr>
              <w:t xml:space="preserve"> m</w:t>
            </w:r>
            <w:r w:rsidR="00007D91" w:rsidRPr="00E54653">
              <w:rPr>
                <w:rStyle w:val="Blue"/>
                <w:rFonts w:cs="Calibri"/>
                <w:color w:val="auto"/>
                <w:sz w:val="18"/>
                <w:szCs w:val="18"/>
                <w:vertAlign w:val="superscript"/>
              </w:rPr>
              <w:t>3</w:t>
            </w:r>
            <w:r w:rsidR="00007D91" w:rsidRPr="00E54653">
              <w:rPr>
                <w:rStyle w:val="Blue"/>
                <w:rFonts w:cs="Calibri"/>
                <w:color w:val="auto"/>
                <w:sz w:val="18"/>
                <w:szCs w:val="18"/>
              </w:rPr>
              <w:t>/day</w:t>
            </w:r>
          </w:p>
          <w:p w14:paraId="0D51E0F2" w14:textId="77777777" w:rsidR="00007D91" w:rsidRPr="00E54653" w:rsidRDefault="00007D91" w:rsidP="008A08E9">
            <w:pPr>
              <w:pStyle w:val="TableText"/>
              <w:rPr>
                <w:rStyle w:val="Blue"/>
                <w:rFonts w:cs="Calibri"/>
                <w:color w:val="auto"/>
                <w:sz w:val="18"/>
                <w:szCs w:val="18"/>
              </w:rPr>
            </w:pPr>
          </w:p>
          <w:p w14:paraId="192F6375" w14:textId="77777777" w:rsidR="00007D91" w:rsidRPr="00E54653"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Total daily volume</w:t>
            </w:r>
          </w:p>
        </w:tc>
        <w:tc>
          <w:tcPr>
            <w:tcW w:w="567" w:type="pct"/>
            <w:shd w:val="clear" w:color="auto" w:fill="auto"/>
          </w:tcPr>
          <w:p w14:paraId="116996CA" w14:textId="1D77C1AF"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1ACA8134"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Continuous</w:t>
            </w:r>
          </w:p>
        </w:tc>
        <w:tc>
          <w:tcPr>
            <w:tcW w:w="873" w:type="pct"/>
            <w:shd w:val="clear" w:color="auto" w:fill="auto"/>
          </w:tcPr>
          <w:p w14:paraId="65CB55BF" w14:textId="792FC78D" w:rsidR="00007D91" w:rsidRPr="001F4EC0" w:rsidRDefault="00007D91" w:rsidP="008A08E9">
            <w:pPr>
              <w:pStyle w:val="TableText"/>
              <w:rPr>
                <w:rStyle w:val="Blue"/>
                <w:rFonts w:cs="Calibri"/>
                <w:sz w:val="18"/>
                <w:szCs w:val="18"/>
              </w:rPr>
            </w:pPr>
            <w:r w:rsidRPr="00A30257">
              <w:rPr>
                <w:rStyle w:val="Blue"/>
                <w:rFonts w:cs="Calibri"/>
                <w:color w:val="auto"/>
                <w:sz w:val="18"/>
                <w:szCs w:val="18"/>
              </w:rPr>
              <w:t>Condition</w:t>
            </w:r>
            <w:r w:rsidR="009A54D1" w:rsidRPr="00A30257">
              <w:rPr>
                <w:rStyle w:val="Blue"/>
                <w:rFonts w:cs="Calibri"/>
                <w:color w:val="auto"/>
                <w:sz w:val="18"/>
                <w:szCs w:val="18"/>
              </w:rPr>
              <w:t>s</w:t>
            </w:r>
            <w:r w:rsidRPr="00A30257">
              <w:rPr>
                <w:rStyle w:val="Blue"/>
                <w:rFonts w:cs="Calibri"/>
                <w:color w:val="auto"/>
                <w:sz w:val="18"/>
                <w:szCs w:val="18"/>
              </w:rPr>
              <w:t xml:space="preserve"> 3.1.</w:t>
            </w:r>
            <w:r w:rsidR="00A30257" w:rsidRPr="00A30257">
              <w:rPr>
                <w:rStyle w:val="Blue"/>
                <w:rFonts w:cs="Calibri"/>
                <w:color w:val="auto"/>
                <w:sz w:val="18"/>
                <w:szCs w:val="18"/>
              </w:rPr>
              <w:t>4</w:t>
            </w:r>
            <w:r w:rsidRPr="00A30257">
              <w:rPr>
                <w:rStyle w:val="Blue"/>
                <w:rFonts w:cs="Calibri"/>
                <w:color w:val="auto"/>
                <w:sz w:val="18"/>
                <w:szCs w:val="18"/>
              </w:rPr>
              <w:t xml:space="preserve"> and 3.3.</w:t>
            </w:r>
            <w:r w:rsidR="00A30257" w:rsidRPr="00A30257">
              <w:rPr>
                <w:rStyle w:val="Blue"/>
                <w:rFonts w:cs="Calibri"/>
                <w:color w:val="auto"/>
                <w:sz w:val="18"/>
                <w:szCs w:val="18"/>
              </w:rPr>
              <w:t>7</w:t>
            </w:r>
            <w:r w:rsidRPr="00A30257">
              <w:rPr>
                <w:rStyle w:val="Blue"/>
                <w:rFonts w:cs="Calibri"/>
                <w:color w:val="auto"/>
                <w:sz w:val="18"/>
                <w:szCs w:val="18"/>
              </w:rPr>
              <w:t xml:space="preserve"> appl</w:t>
            </w:r>
            <w:r w:rsidR="009A54D1" w:rsidRPr="00A30257">
              <w:rPr>
                <w:rStyle w:val="Blue"/>
                <w:rFonts w:cs="Calibri"/>
                <w:color w:val="auto"/>
                <w:sz w:val="18"/>
                <w:szCs w:val="18"/>
              </w:rPr>
              <w:t>y</w:t>
            </w:r>
          </w:p>
        </w:tc>
      </w:tr>
      <w:tr w:rsidR="00007D91" w:rsidRPr="001F4EC0" w14:paraId="00CED9EC" w14:textId="77777777" w:rsidTr="00467B66">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5" w:type="pct"/>
            <w:shd w:val="clear" w:color="auto" w:fill="auto"/>
          </w:tcPr>
          <w:p w14:paraId="71A5F53A"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728" w:type="pct"/>
            <w:shd w:val="clear" w:color="auto" w:fill="auto"/>
          </w:tcPr>
          <w:p w14:paraId="06BD9FC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567" w:type="pct"/>
            <w:shd w:val="clear" w:color="auto" w:fill="auto"/>
          </w:tcPr>
          <w:p w14:paraId="27AD08D8"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343904E3"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3" w:type="pct"/>
            <w:shd w:val="clear" w:color="auto" w:fill="auto"/>
          </w:tcPr>
          <w:p w14:paraId="0A7D37B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007D91" w:rsidRPr="001F4EC0" w14:paraId="0F50101C" w14:textId="77777777" w:rsidTr="00467B66">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5" w:type="pct"/>
            <w:shd w:val="clear" w:color="auto" w:fill="auto"/>
          </w:tcPr>
          <w:p w14:paraId="5E638F24"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ATU-BOD as O</w:t>
            </w:r>
            <w:r w:rsidRPr="00E54653">
              <w:rPr>
                <w:rStyle w:val="Blue"/>
                <w:rFonts w:cs="Calibri"/>
                <w:color w:val="auto"/>
                <w:sz w:val="18"/>
                <w:szCs w:val="18"/>
                <w:vertAlign w:val="subscript"/>
              </w:rPr>
              <w:t>2</w:t>
            </w:r>
          </w:p>
        </w:tc>
        <w:tc>
          <w:tcPr>
            <w:tcW w:w="728" w:type="pct"/>
            <w:shd w:val="clear" w:color="auto" w:fill="auto"/>
          </w:tcPr>
          <w:p w14:paraId="1F0925F6" w14:textId="2C12B80F" w:rsidR="00007D91" w:rsidRPr="00E54653" w:rsidRDefault="00E54653" w:rsidP="008A08E9">
            <w:pPr>
              <w:pStyle w:val="TableText"/>
              <w:rPr>
                <w:rStyle w:val="Blue"/>
                <w:rFonts w:cs="Calibri"/>
                <w:color w:val="auto"/>
                <w:sz w:val="18"/>
                <w:szCs w:val="18"/>
              </w:rPr>
            </w:pPr>
            <w:r w:rsidRPr="00E54653">
              <w:rPr>
                <w:rStyle w:val="Blue"/>
                <w:rFonts w:cs="Calibri"/>
                <w:color w:val="auto"/>
                <w:sz w:val="18"/>
                <w:szCs w:val="18"/>
              </w:rPr>
              <w:t>40</w:t>
            </w:r>
            <w:r w:rsidR="00007D91" w:rsidRPr="00E54653">
              <w:rPr>
                <w:rStyle w:val="Blue"/>
                <w:rFonts w:cs="Calibri"/>
                <w:color w:val="auto"/>
                <w:sz w:val="18"/>
                <w:szCs w:val="18"/>
              </w:rPr>
              <w:t xml:space="preserve"> mg/l</w:t>
            </w:r>
          </w:p>
          <w:p w14:paraId="2C7745E3" w14:textId="648D1162" w:rsidR="00C43E22" w:rsidRPr="00E54653" w:rsidRDefault="00C43E22" w:rsidP="008A08E9">
            <w:pPr>
              <w:pStyle w:val="TableText"/>
              <w:rPr>
                <w:rStyle w:val="Blue"/>
                <w:rFonts w:cs="Calibri"/>
                <w:color w:val="auto"/>
                <w:sz w:val="18"/>
                <w:szCs w:val="18"/>
              </w:rPr>
            </w:pPr>
          </w:p>
        </w:tc>
        <w:tc>
          <w:tcPr>
            <w:tcW w:w="809" w:type="pct"/>
            <w:shd w:val="clear" w:color="auto" w:fill="auto"/>
          </w:tcPr>
          <w:p w14:paraId="76C0E389"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60E6094F"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7400165B"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3" w:type="pct"/>
            <w:shd w:val="clear" w:color="auto" w:fill="auto"/>
          </w:tcPr>
          <w:p w14:paraId="42668829" w14:textId="77777777" w:rsidR="00007D91" w:rsidRPr="009630F9" w:rsidRDefault="00007D91" w:rsidP="008A08E9">
            <w:pPr>
              <w:pStyle w:val="TableText"/>
              <w:rPr>
                <w:rStyle w:val="Blue"/>
                <w:rFonts w:cs="Calibri"/>
                <w:color w:val="auto"/>
                <w:sz w:val="18"/>
                <w:szCs w:val="18"/>
              </w:rPr>
            </w:pPr>
            <w:r w:rsidRPr="009630F9">
              <w:rPr>
                <w:rStyle w:val="Blue"/>
                <w:rFonts w:cs="Calibri"/>
                <w:color w:val="auto"/>
                <w:sz w:val="18"/>
                <w:szCs w:val="18"/>
              </w:rPr>
              <w:t>Look up table</w:t>
            </w:r>
          </w:p>
          <w:p w14:paraId="72826455" w14:textId="77777777" w:rsidR="00007D91" w:rsidRPr="001F4EC0" w:rsidRDefault="00007D91" w:rsidP="008A08E9">
            <w:pPr>
              <w:pStyle w:val="TableText"/>
              <w:rPr>
                <w:rStyle w:val="Blue"/>
                <w:rFonts w:cs="Calibri"/>
                <w:sz w:val="18"/>
                <w:szCs w:val="18"/>
              </w:rPr>
            </w:pPr>
            <w:r w:rsidRPr="009630F9">
              <w:rPr>
                <w:rStyle w:val="Blue"/>
                <w:rFonts w:cs="Calibri"/>
                <w:color w:val="auto"/>
                <w:sz w:val="18"/>
                <w:szCs w:val="18"/>
              </w:rPr>
              <w:t>(Conditions 3.1.2 and 3.1.3 apply)</w:t>
            </w:r>
          </w:p>
        </w:tc>
      </w:tr>
      <w:tr w:rsidR="002C4187" w:rsidRPr="001F4EC0" w14:paraId="7E60D4CA" w14:textId="77777777" w:rsidTr="00467B66">
        <w:trPr>
          <w:cantSplit/>
        </w:trPr>
        <w:tc>
          <w:tcPr>
            <w:tcW w:w="611" w:type="pct"/>
            <w:vMerge/>
            <w:shd w:val="clear" w:color="auto" w:fill="auto"/>
          </w:tcPr>
          <w:p w14:paraId="78BACEEC" w14:textId="77777777" w:rsidR="002C4187" w:rsidRPr="001F4EC0" w:rsidRDefault="002C4187" w:rsidP="002C4187">
            <w:pPr>
              <w:pStyle w:val="TableText"/>
              <w:rPr>
                <w:rStyle w:val="Blue"/>
                <w:sz w:val="18"/>
                <w:szCs w:val="18"/>
              </w:rPr>
            </w:pPr>
          </w:p>
        </w:tc>
        <w:tc>
          <w:tcPr>
            <w:tcW w:w="765" w:type="pct"/>
            <w:shd w:val="clear" w:color="auto" w:fill="auto"/>
          </w:tcPr>
          <w:p w14:paraId="0D897003" w14:textId="28D88222"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Suspended solids (measured after drying at 105°C)</w:t>
            </w:r>
          </w:p>
        </w:tc>
        <w:tc>
          <w:tcPr>
            <w:tcW w:w="728" w:type="pct"/>
            <w:shd w:val="clear" w:color="auto" w:fill="auto"/>
          </w:tcPr>
          <w:p w14:paraId="6C9ACF4C" w14:textId="32353045" w:rsidR="002C4187" w:rsidRPr="00E54653" w:rsidRDefault="00E54653" w:rsidP="00E54653">
            <w:pPr>
              <w:pStyle w:val="TableText"/>
              <w:rPr>
                <w:rStyle w:val="Blue"/>
                <w:rFonts w:cs="Calibri"/>
                <w:color w:val="auto"/>
                <w:sz w:val="18"/>
                <w:szCs w:val="18"/>
              </w:rPr>
            </w:pPr>
            <w:r w:rsidRPr="00E54653">
              <w:rPr>
                <w:rStyle w:val="Blue"/>
                <w:rFonts w:cs="Calibri"/>
                <w:color w:val="auto"/>
                <w:sz w:val="18"/>
                <w:szCs w:val="18"/>
              </w:rPr>
              <w:t>60</w:t>
            </w:r>
            <w:r w:rsidR="002C4187" w:rsidRPr="00E54653">
              <w:rPr>
                <w:rStyle w:val="Blue"/>
                <w:rFonts w:cs="Calibri"/>
                <w:color w:val="auto"/>
                <w:sz w:val="18"/>
                <w:szCs w:val="18"/>
              </w:rPr>
              <w:t xml:space="preserve"> mg/l</w:t>
            </w:r>
          </w:p>
        </w:tc>
        <w:tc>
          <w:tcPr>
            <w:tcW w:w="809" w:type="pct"/>
            <w:shd w:val="clear" w:color="auto" w:fill="auto"/>
          </w:tcPr>
          <w:p w14:paraId="0A0F76E5"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0E50F268"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527030A2"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3" w:type="pct"/>
            <w:shd w:val="clear" w:color="auto" w:fill="auto"/>
          </w:tcPr>
          <w:p w14:paraId="3506A12D"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Look up table</w:t>
            </w:r>
          </w:p>
          <w:p w14:paraId="5A620B85"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(Conditions 3.1.2 and 3.1.3 apply)</w:t>
            </w:r>
          </w:p>
        </w:tc>
      </w:tr>
      <w:tr w:rsidR="002C4187" w:rsidRPr="001F4EC0" w14:paraId="7E456793" w14:textId="77777777" w:rsidTr="00467B66">
        <w:trPr>
          <w:cantSplit/>
        </w:trPr>
        <w:tc>
          <w:tcPr>
            <w:tcW w:w="611" w:type="pct"/>
            <w:vMerge/>
            <w:shd w:val="clear" w:color="auto" w:fill="auto"/>
          </w:tcPr>
          <w:p w14:paraId="3736D367" w14:textId="77777777" w:rsidR="002C4187" w:rsidRPr="00FC55D1" w:rsidRDefault="002C4187" w:rsidP="002C4187">
            <w:pPr>
              <w:pStyle w:val="TableText"/>
              <w:rPr>
                <w:rStyle w:val="Blue"/>
              </w:rPr>
            </w:pPr>
          </w:p>
        </w:tc>
        <w:tc>
          <w:tcPr>
            <w:tcW w:w="765" w:type="pct"/>
            <w:shd w:val="clear" w:color="auto" w:fill="auto"/>
          </w:tcPr>
          <w:p w14:paraId="63F83455" w14:textId="02AEFB27" w:rsidR="002C4187" w:rsidRPr="00E54653" w:rsidRDefault="002C4187" w:rsidP="00E54653">
            <w:pPr>
              <w:pStyle w:val="TableText"/>
              <w:rPr>
                <w:rStyle w:val="Blue"/>
                <w:color w:val="auto"/>
                <w:sz w:val="18"/>
                <w:szCs w:val="18"/>
              </w:rPr>
            </w:pPr>
            <w:r w:rsidRPr="00E54653">
              <w:rPr>
                <w:rStyle w:val="Blue"/>
                <w:color w:val="auto"/>
                <w:sz w:val="18"/>
                <w:szCs w:val="18"/>
              </w:rPr>
              <w:t>Total phosphorus as P</w:t>
            </w:r>
          </w:p>
        </w:tc>
        <w:tc>
          <w:tcPr>
            <w:tcW w:w="728" w:type="pct"/>
            <w:shd w:val="clear" w:color="auto" w:fill="auto"/>
          </w:tcPr>
          <w:p w14:paraId="43FC982A" w14:textId="38819FAC" w:rsidR="002C4187" w:rsidRPr="00E54653" w:rsidRDefault="00E54653" w:rsidP="002C4187">
            <w:pPr>
              <w:pStyle w:val="TableText"/>
              <w:rPr>
                <w:rStyle w:val="Blue"/>
                <w:color w:val="auto"/>
                <w:sz w:val="18"/>
                <w:szCs w:val="18"/>
              </w:rPr>
            </w:pPr>
            <w:r w:rsidRPr="00E54653">
              <w:rPr>
                <w:rStyle w:val="Blue"/>
                <w:color w:val="auto"/>
                <w:sz w:val="18"/>
                <w:szCs w:val="18"/>
              </w:rPr>
              <w:t>5</w:t>
            </w:r>
            <w:r w:rsidR="002C4187" w:rsidRPr="00E54653">
              <w:rPr>
                <w:rStyle w:val="Blue"/>
                <w:color w:val="auto"/>
                <w:sz w:val="18"/>
                <w:szCs w:val="18"/>
              </w:rPr>
              <w:t xml:space="preserve"> mg/l</w:t>
            </w:r>
          </w:p>
        </w:tc>
        <w:tc>
          <w:tcPr>
            <w:tcW w:w="809" w:type="pct"/>
            <w:shd w:val="clear" w:color="auto" w:fill="auto"/>
          </w:tcPr>
          <w:p w14:paraId="4C6663B1" w14:textId="31616395" w:rsidR="002C4187" w:rsidRPr="00E54653" w:rsidRDefault="00076863" w:rsidP="002C4187">
            <w:pPr>
              <w:pStyle w:val="TableText"/>
              <w:rPr>
                <w:rStyle w:val="Blue"/>
                <w:color w:val="auto"/>
                <w:sz w:val="18"/>
                <w:szCs w:val="18"/>
              </w:rPr>
            </w:pPr>
            <w:r w:rsidRPr="00076863">
              <w:rPr>
                <w:rStyle w:val="Blue"/>
                <w:color w:val="auto"/>
                <w:sz w:val="18"/>
                <w:szCs w:val="18"/>
              </w:rPr>
              <w:t>Instantaneous (spot sample)</w:t>
            </w:r>
          </w:p>
        </w:tc>
        <w:tc>
          <w:tcPr>
            <w:tcW w:w="567" w:type="pct"/>
            <w:shd w:val="clear" w:color="auto" w:fill="auto"/>
          </w:tcPr>
          <w:p w14:paraId="0F0B4E60" w14:textId="77777777" w:rsidR="002C4187" w:rsidRPr="00E54653" w:rsidRDefault="002C4187" w:rsidP="002C4187">
            <w:pPr>
              <w:pStyle w:val="TableText"/>
              <w:rPr>
                <w:rStyle w:val="Blue"/>
                <w:color w:val="auto"/>
                <w:sz w:val="18"/>
                <w:szCs w:val="18"/>
              </w:rPr>
            </w:pPr>
            <w:r w:rsidRPr="00E54653">
              <w:rPr>
                <w:rStyle w:val="Blue"/>
                <w:color w:val="auto"/>
                <w:sz w:val="18"/>
                <w:szCs w:val="18"/>
              </w:rPr>
              <w:t>N/A</w:t>
            </w:r>
          </w:p>
        </w:tc>
        <w:tc>
          <w:tcPr>
            <w:tcW w:w="647" w:type="pct"/>
            <w:shd w:val="clear" w:color="auto" w:fill="auto"/>
          </w:tcPr>
          <w:p w14:paraId="3FCA80E2" w14:textId="77777777" w:rsidR="002C4187" w:rsidRPr="00A30257" w:rsidRDefault="002C4187" w:rsidP="002C4187">
            <w:pPr>
              <w:pStyle w:val="TableText"/>
              <w:rPr>
                <w:rStyle w:val="Blue"/>
                <w:color w:val="auto"/>
                <w:sz w:val="18"/>
                <w:szCs w:val="18"/>
              </w:rPr>
            </w:pPr>
            <w:r w:rsidRPr="00A30257">
              <w:rPr>
                <w:rStyle w:val="Blue"/>
                <w:color w:val="auto"/>
                <w:sz w:val="18"/>
                <w:szCs w:val="18"/>
              </w:rPr>
              <w:t>As specified in schedule 3B</w:t>
            </w:r>
          </w:p>
        </w:tc>
        <w:tc>
          <w:tcPr>
            <w:tcW w:w="873" w:type="pct"/>
            <w:shd w:val="clear" w:color="auto" w:fill="auto"/>
          </w:tcPr>
          <w:p w14:paraId="56BF26EE" w14:textId="77777777" w:rsidR="002C4187" w:rsidRPr="00A30257" w:rsidRDefault="002C4187" w:rsidP="002C4187">
            <w:pPr>
              <w:pStyle w:val="TableText"/>
              <w:rPr>
                <w:rStyle w:val="Blue"/>
                <w:color w:val="auto"/>
                <w:sz w:val="18"/>
                <w:szCs w:val="18"/>
              </w:rPr>
            </w:pPr>
            <w:r w:rsidRPr="00A30257">
              <w:rPr>
                <w:rStyle w:val="Blue"/>
                <w:color w:val="auto"/>
                <w:sz w:val="18"/>
                <w:szCs w:val="18"/>
              </w:rPr>
              <w:t>Annual mean (Condition 3.1.3 applies)</w:t>
            </w:r>
          </w:p>
        </w:tc>
      </w:tr>
      <w:tr w:rsidR="002C4187" w:rsidRPr="001F4EC0" w14:paraId="4639C9A2" w14:textId="77777777" w:rsidTr="00467B66">
        <w:trPr>
          <w:cantSplit/>
        </w:trPr>
        <w:tc>
          <w:tcPr>
            <w:tcW w:w="611" w:type="pct"/>
            <w:vMerge/>
            <w:shd w:val="clear" w:color="auto" w:fill="auto"/>
          </w:tcPr>
          <w:p w14:paraId="3C314780" w14:textId="77777777" w:rsidR="002C4187" w:rsidRPr="00FC55D1" w:rsidRDefault="002C4187" w:rsidP="002C4187">
            <w:pPr>
              <w:pStyle w:val="TableText"/>
              <w:rPr>
                <w:rStyle w:val="Blue"/>
              </w:rPr>
            </w:pPr>
          </w:p>
        </w:tc>
        <w:tc>
          <w:tcPr>
            <w:tcW w:w="765" w:type="pct"/>
            <w:shd w:val="clear" w:color="auto" w:fill="auto"/>
          </w:tcPr>
          <w:p w14:paraId="4990DE5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55AF1AB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7CB9AB6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79F073F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73" w:type="pct"/>
            <w:shd w:val="clear" w:color="auto" w:fill="auto"/>
          </w:tcPr>
          <w:p w14:paraId="189EA354"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18EC8F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1281402A" w14:textId="77777777" w:rsidR="00E54653" w:rsidRDefault="00E54653" w:rsidP="008255E1">
      <w:pPr>
        <w:spacing w:before="120" w:after="120"/>
        <w:ind w:left="567"/>
        <w:rPr>
          <w:rStyle w:val="Pink"/>
          <w:rFonts w:ascii="Arial" w:hAnsi="Arial" w:cs="Arial"/>
          <w:sz w:val="18"/>
          <w:szCs w:val="18"/>
        </w:rPr>
      </w:pPr>
    </w:p>
    <w:p w14:paraId="0363EFBE" w14:textId="77777777" w:rsidR="00E54653" w:rsidRDefault="00E54653" w:rsidP="008255E1">
      <w:pPr>
        <w:spacing w:before="120" w:after="120"/>
        <w:ind w:left="567"/>
        <w:rPr>
          <w:rStyle w:val="Pink"/>
          <w:rFonts w:ascii="Arial" w:hAnsi="Arial" w:cs="Arial"/>
          <w:sz w:val="18"/>
          <w:szCs w:val="18"/>
        </w:rPr>
      </w:pPr>
    </w:p>
    <w:p w14:paraId="55E93189" w14:textId="77777777" w:rsidR="00E54653" w:rsidRDefault="00E54653" w:rsidP="008255E1">
      <w:pPr>
        <w:spacing w:before="120" w:after="120"/>
        <w:ind w:left="567"/>
        <w:rPr>
          <w:rStyle w:val="Pink"/>
          <w:rFonts w:ascii="Arial" w:hAnsi="Arial" w:cs="Arial"/>
          <w:sz w:val="18"/>
          <w:szCs w:val="18"/>
        </w:rPr>
      </w:pPr>
    </w:p>
    <w:p w14:paraId="222AC2B2" w14:textId="77777777" w:rsidR="00E54653" w:rsidRDefault="00E54653" w:rsidP="008255E1">
      <w:pPr>
        <w:spacing w:before="120" w:after="120"/>
        <w:ind w:left="567"/>
        <w:rPr>
          <w:rStyle w:val="Pink"/>
          <w:rFonts w:ascii="Arial" w:hAnsi="Arial" w:cs="Arial"/>
          <w:sz w:val="18"/>
          <w:szCs w:val="18"/>
        </w:rPr>
      </w:pPr>
    </w:p>
    <w:p w14:paraId="0DC564C4" w14:textId="77777777" w:rsidR="00E54653" w:rsidRDefault="00E54653" w:rsidP="008255E1">
      <w:pPr>
        <w:spacing w:before="120" w:after="120"/>
        <w:ind w:left="567"/>
        <w:rPr>
          <w:rStyle w:val="Pink"/>
          <w:rFonts w:ascii="Arial" w:hAnsi="Arial" w:cs="Arial"/>
          <w:sz w:val="18"/>
          <w:szCs w:val="18"/>
        </w:rPr>
      </w:pPr>
    </w:p>
    <w:p w14:paraId="43E29EB0" w14:textId="77777777" w:rsidR="00E54653" w:rsidRDefault="00E54653" w:rsidP="008255E1">
      <w:pPr>
        <w:spacing w:before="120" w:after="120"/>
        <w:ind w:left="567"/>
        <w:rPr>
          <w:rStyle w:val="Pink"/>
          <w:rFonts w:ascii="Arial" w:hAnsi="Arial" w:cs="Arial"/>
          <w:sz w:val="18"/>
          <w:szCs w:val="18"/>
        </w:rPr>
      </w:pPr>
    </w:p>
    <w:p w14:paraId="713B279A" w14:textId="77777777" w:rsidR="00E54653" w:rsidRDefault="00E54653" w:rsidP="008255E1">
      <w:pPr>
        <w:spacing w:before="120" w:after="120"/>
        <w:ind w:left="567"/>
        <w:rPr>
          <w:rStyle w:val="Pink"/>
          <w:rFonts w:ascii="Arial" w:hAnsi="Arial" w:cs="Arial"/>
          <w:sz w:val="18"/>
          <w:szCs w:val="18"/>
        </w:rPr>
      </w:pPr>
    </w:p>
    <w:p w14:paraId="63ADD17B" w14:textId="77777777" w:rsidR="00E54653" w:rsidRDefault="00E54653" w:rsidP="008255E1">
      <w:pPr>
        <w:spacing w:before="120" w:after="120"/>
        <w:ind w:left="567"/>
        <w:rPr>
          <w:rStyle w:val="Pink"/>
          <w:rFonts w:ascii="Arial" w:hAnsi="Arial" w:cs="Arial"/>
          <w:sz w:val="18"/>
          <w:szCs w:val="18"/>
        </w:rPr>
      </w:pPr>
    </w:p>
    <w:p w14:paraId="755B0AE7" w14:textId="77777777" w:rsidR="00E54653" w:rsidRDefault="00E54653" w:rsidP="008255E1">
      <w:pPr>
        <w:spacing w:before="120" w:after="120"/>
        <w:ind w:left="567"/>
        <w:rPr>
          <w:rStyle w:val="Pink"/>
          <w:rFonts w:ascii="Arial" w:hAnsi="Arial" w:cs="Arial"/>
          <w:sz w:val="18"/>
          <w:szCs w:val="18"/>
        </w:rPr>
      </w:pPr>
    </w:p>
    <w:p w14:paraId="16E3A36F" w14:textId="77777777" w:rsidR="00E54653" w:rsidRDefault="00E54653" w:rsidP="008255E1">
      <w:pPr>
        <w:spacing w:before="120" w:after="120"/>
        <w:ind w:left="567"/>
        <w:rPr>
          <w:rStyle w:val="Pink"/>
          <w:rFonts w:ascii="Arial" w:hAnsi="Arial" w:cs="Arial"/>
          <w:sz w:val="18"/>
          <w:szCs w:val="18"/>
        </w:rPr>
      </w:pPr>
    </w:p>
    <w:p w14:paraId="4C8F4DC7" w14:textId="77777777" w:rsidR="00E54653" w:rsidRDefault="00E54653"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E54653" w:rsidRPr="00D2050D" w14:paraId="0E5E2804" w14:textId="77777777" w:rsidTr="00AC359D">
        <w:trPr>
          <w:cantSplit/>
          <w:tblHeader/>
        </w:trPr>
        <w:tc>
          <w:tcPr>
            <w:tcW w:w="5000" w:type="pct"/>
            <w:gridSpan w:val="7"/>
            <w:shd w:val="clear" w:color="auto" w:fill="000000"/>
          </w:tcPr>
          <w:p w14:paraId="74B81A90" w14:textId="220807F6" w:rsidR="00E54653" w:rsidRPr="00534C4C" w:rsidRDefault="00E54653" w:rsidP="00AC359D">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55E0064A" w14:textId="7880FAC7" w:rsidR="00E54653" w:rsidRPr="00D2050D" w:rsidRDefault="00E54653" w:rsidP="00AC359D">
            <w:pPr>
              <w:pStyle w:val="TableText"/>
              <w:rPr>
                <w:b/>
                <w:color w:val="FF0000"/>
                <w:sz w:val="18"/>
                <w:szCs w:val="18"/>
              </w:rPr>
            </w:pPr>
            <w:r w:rsidRPr="004A57F1">
              <w:rPr>
                <w:b/>
                <w:color w:val="FFFFFF"/>
                <w:sz w:val="18"/>
                <w:szCs w:val="18"/>
              </w:rPr>
              <w:t xml:space="preserve">Effective from </w:t>
            </w:r>
            <w:r>
              <w:rPr>
                <w:b/>
                <w:color w:val="FFFFFF"/>
                <w:sz w:val="18"/>
                <w:szCs w:val="18"/>
              </w:rPr>
              <w:t>3</w:t>
            </w:r>
            <w:r w:rsidRPr="004A57F1">
              <w:rPr>
                <w:b/>
                <w:color w:val="FFFFFF"/>
                <w:sz w:val="18"/>
                <w:szCs w:val="18"/>
              </w:rPr>
              <w:t>1/0</w:t>
            </w:r>
            <w:r>
              <w:rPr>
                <w:b/>
                <w:color w:val="FFFFFF"/>
                <w:sz w:val="18"/>
                <w:szCs w:val="18"/>
              </w:rPr>
              <w:t>3</w:t>
            </w:r>
            <w:r w:rsidRPr="004A57F1">
              <w:rPr>
                <w:b/>
                <w:color w:val="FFFFFF"/>
                <w:sz w:val="18"/>
                <w:szCs w:val="18"/>
              </w:rPr>
              <w:t>/20</w:t>
            </w:r>
            <w:r>
              <w:rPr>
                <w:b/>
                <w:color w:val="FFFFFF"/>
                <w:sz w:val="18"/>
                <w:szCs w:val="18"/>
              </w:rPr>
              <w:t>30</w:t>
            </w:r>
          </w:p>
        </w:tc>
      </w:tr>
      <w:tr w:rsidR="00E54653" w:rsidRPr="001F4EC0" w14:paraId="2005517C" w14:textId="77777777" w:rsidTr="00E54653">
        <w:trPr>
          <w:cantSplit/>
          <w:tblHeader/>
        </w:trPr>
        <w:tc>
          <w:tcPr>
            <w:tcW w:w="611" w:type="pct"/>
            <w:shd w:val="clear" w:color="auto" w:fill="auto"/>
          </w:tcPr>
          <w:p w14:paraId="4D31E0D8" w14:textId="77777777" w:rsidR="00E54653" w:rsidRPr="001F4EC0" w:rsidRDefault="00E54653" w:rsidP="00AC359D">
            <w:pPr>
              <w:pStyle w:val="TableText"/>
              <w:rPr>
                <w:b/>
                <w:sz w:val="18"/>
                <w:szCs w:val="18"/>
              </w:rPr>
            </w:pPr>
            <w:r w:rsidRPr="001F4EC0">
              <w:rPr>
                <w:b/>
                <w:sz w:val="18"/>
                <w:szCs w:val="18"/>
              </w:rPr>
              <w:t>Effluent and discharge point</w:t>
            </w:r>
          </w:p>
        </w:tc>
        <w:tc>
          <w:tcPr>
            <w:tcW w:w="765" w:type="pct"/>
            <w:shd w:val="clear" w:color="auto" w:fill="auto"/>
          </w:tcPr>
          <w:p w14:paraId="0D8B8B93" w14:textId="77777777" w:rsidR="00E54653" w:rsidRPr="001F4EC0" w:rsidRDefault="00E54653" w:rsidP="00AC359D">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3D76365B" w14:textId="77777777" w:rsidR="00E54653" w:rsidRPr="001F4EC0" w:rsidRDefault="00E54653" w:rsidP="00AC359D">
            <w:pPr>
              <w:pStyle w:val="TableText"/>
              <w:rPr>
                <w:b/>
                <w:sz w:val="18"/>
                <w:szCs w:val="18"/>
              </w:rPr>
            </w:pPr>
            <w:r w:rsidRPr="001F4EC0">
              <w:rPr>
                <w:b/>
                <w:sz w:val="18"/>
                <w:szCs w:val="18"/>
              </w:rPr>
              <w:t>Limit (including unit)</w:t>
            </w:r>
          </w:p>
        </w:tc>
        <w:tc>
          <w:tcPr>
            <w:tcW w:w="809" w:type="pct"/>
            <w:shd w:val="clear" w:color="auto" w:fill="auto"/>
          </w:tcPr>
          <w:p w14:paraId="7B10247C" w14:textId="77777777" w:rsidR="00E54653" w:rsidRPr="001F4EC0" w:rsidRDefault="00E54653" w:rsidP="00AC359D">
            <w:pPr>
              <w:pStyle w:val="TableText"/>
              <w:rPr>
                <w:b/>
                <w:sz w:val="18"/>
                <w:szCs w:val="18"/>
              </w:rPr>
            </w:pPr>
            <w:r w:rsidRPr="001F4EC0">
              <w:rPr>
                <w:b/>
                <w:sz w:val="18"/>
                <w:szCs w:val="18"/>
              </w:rPr>
              <w:t>Reference Period</w:t>
            </w:r>
          </w:p>
        </w:tc>
        <w:tc>
          <w:tcPr>
            <w:tcW w:w="567" w:type="pct"/>
            <w:shd w:val="clear" w:color="auto" w:fill="auto"/>
          </w:tcPr>
          <w:p w14:paraId="3554AAAC" w14:textId="77777777" w:rsidR="00E54653" w:rsidRPr="001F4EC0" w:rsidRDefault="00E54653" w:rsidP="00AC359D">
            <w:pPr>
              <w:pStyle w:val="TableText"/>
              <w:rPr>
                <w:b/>
                <w:sz w:val="18"/>
                <w:szCs w:val="18"/>
              </w:rPr>
            </w:pPr>
            <w:r w:rsidRPr="001F4EC0">
              <w:rPr>
                <w:b/>
                <w:sz w:val="18"/>
                <w:szCs w:val="18"/>
              </w:rPr>
              <w:t>Limit of effective range</w:t>
            </w:r>
          </w:p>
        </w:tc>
        <w:tc>
          <w:tcPr>
            <w:tcW w:w="647" w:type="pct"/>
            <w:shd w:val="clear" w:color="auto" w:fill="auto"/>
          </w:tcPr>
          <w:p w14:paraId="0C246B9E" w14:textId="77777777" w:rsidR="00E54653" w:rsidRPr="001F4EC0" w:rsidRDefault="00E54653" w:rsidP="00AC359D">
            <w:pPr>
              <w:pStyle w:val="TableText"/>
              <w:rPr>
                <w:b/>
                <w:sz w:val="18"/>
                <w:szCs w:val="18"/>
              </w:rPr>
            </w:pPr>
            <w:r w:rsidRPr="001F4EC0">
              <w:rPr>
                <w:b/>
                <w:sz w:val="18"/>
                <w:szCs w:val="18"/>
              </w:rPr>
              <w:t>Monitoring frequency</w:t>
            </w:r>
          </w:p>
        </w:tc>
        <w:tc>
          <w:tcPr>
            <w:tcW w:w="874" w:type="pct"/>
            <w:shd w:val="clear" w:color="auto" w:fill="auto"/>
          </w:tcPr>
          <w:p w14:paraId="6C414BC9" w14:textId="77777777" w:rsidR="00E54653" w:rsidRPr="001F4EC0" w:rsidRDefault="00E54653" w:rsidP="00AC359D">
            <w:pPr>
              <w:pStyle w:val="TableText"/>
              <w:rPr>
                <w:b/>
                <w:sz w:val="18"/>
                <w:szCs w:val="18"/>
              </w:rPr>
            </w:pPr>
            <w:r w:rsidRPr="001F4EC0">
              <w:rPr>
                <w:b/>
                <w:sz w:val="18"/>
                <w:szCs w:val="18"/>
              </w:rPr>
              <w:t>Compliance Statistic</w:t>
            </w:r>
          </w:p>
        </w:tc>
      </w:tr>
      <w:tr w:rsidR="00E54653" w:rsidRPr="001F4EC0" w14:paraId="63E1D3A6" w14:textId="77777777" w:rsidTr="00E54653">
        <w:trPr>
          <w:cantSplit/>
        </w:trPr>
        <w:tc>
          <w:tcPr>
            <w:tcW w:w="611" w:type="pct"/>
            <w:vMerge w:val="restart"/>
            <w:shd w:val="clear" w:color="auto" w:fill="auto"/>
          </w:tcPr>
          <w:p w14:paraId="0713D871" w14:textId="77777777" w:rsidR="00E54653" w:rsidRPr="001F4EC0" w:rsidRDefault="00E54653" w:rsidP="00AC359D">
            <w:pPr>
              <w:pStyle w:val="TableText"/>
              <w:rPr>
                <w:rStyle w:val="Blue"/>
                <w:sz w:val="18"/>
                <w:szCs w:val="18"/>
              </w:rPr>
            </w:pPr>
            <w:r w:rsidRPr="00E54653">
              <w:rPr>
                <w:rStyle w:val="Blue"/>
                <w:color w:val="auto"/>
                <w:sz w:val="18"/>
                <w:szCs w:val="18"/>
              </w:rPr>
              <w:t>Secondary treated sewage effluent via Final Effluent Discharge Point</w:t>
            </w:r>
          </w:p>
        </w:tc>
        <w:tc>
          <w:tcPr>
            <w:tcW w:w="765" w:type="pct"/>
            <w:shd w:val="clear" w:color="auto" w:fill="auto"/>
          </w:tcPr>
          <w:p w14:paraId="1F632B1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Dry weather flow</w:t>
            </w:r>
          </w:p>
        </w:tc>
        <w:tc>
          <w:tcPr>
            <w:tcW w:w="728" w:type="pct"/>
            <w:shd w:val="clear" w:color="auto" w:fill="auto"/>
          </w:tcPr>
          <w:p w14:paraId="3A78C222"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378.5 m</w:t>
            </w:r>
            <w:r w:rsidRPr="00E54653">
              <w:rPr>
                <w:rStyle w:val="Blue"/>
                <w:rFonts w:cs="Calibri"/>
                <w:color w:val="auto"/>
                <w:sz w:val="18"/>
                <w:szCs w:val="18"/>
                <w:vertAlign w:val="superscript"/>
              </w:rPr>
              <w:t>3</w:t>
            </w:r>
            <w:r w:rsidRPr="00E54653">
              <w:rPr>
                <w:rStyle w:val="Blue"/>
                <w:rFonts w:cs="Calibri"/>
                <w:color w:val="auto"/>
                <w:sz w:val="18"/>
                <w:szCs w:val="18"/>
              </w:rPr>
              <w:t>/day</w:t>
            </w:r>
          </w:p>
          <w:p w14:paraId="45BC75B5" w14:textId="77777777" w:rsidR="00E54653" w:rsidRPr="00E54653" w:rsidRDefault="00E54653" w:rsidP="00AC359D">
            <w:pPr>
              <w:pStyle w:val="TableText"/>
              <w:rPr>
                <w:rStyle w:val="Blue"/>
                <w:rFonts w:cs="Calibri"/>
                <w:color w:val="auto"/>
                <w:sz w:val="18"/>
                <w:szCs w:val="18"/>
              </w:rPr>
            </w:pPr>
          </w:p>
          <w:p w14:paraId="69FC750C" w14:textId="77777777" w:rsidR="00E54653" w:rsidRPr="00E54653" w:rsidRDefault="00E54653" w:rsidP="00AC359D">
            <w:pPr>
              <w:pStyle w:val="TableText"/>
              <w:rPr>
                <w:rStyle w:val="Blue"/>
                <w:rFonts w:cs="Calibri"/>
                <w:color w:val="auto"/>
                <w:sz w:val="18"/>
                <w:szCs w:val="18"/>
              </w:rPr>
            </w:pPr>
          </w:p>
        </w:tc>
        <w:tc>
          <w:tcPr>
            <w:tcW w:w="809" w:type="pct"/>
            <w:shd w:val="clear" w:color="auto" w:fill="auto"/>
          </w:tcPr>
          <w:p w14:paraId="1523347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Total daily volume</w:t>
            </w:r>
          </w:p>
        </w:tc>
        <w:tc>
          <w:tcPr>
            <w:tcW w:w="567" w:type="pct"/>
            <w:shd w:val="clear" w:color="auto" w:fill="auto"/>
          </w:tcPr>
          <w:p w14:paraId="02A06A5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5F1B319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Continuous</w:t>
            </w:r>
          </w:p>
        </w:tc>
        <w:tc>
          <w:tcPr>
            <w:tcW w:w="874" w:type="pct"/>
            <w:shd w:val="clear" w:color="auto" w:fill="auto"/>
          </w:tcPr>
          <w:p w14:paraId="31494B7D" w14:textId="0E72AA1C" w:rsidR="00E54653" w:rsidRPr="001F4EC0" w:rsidRDefault="00A30257" w:rsidP="00AC359D">
            <w:pPr>
              <w:pStyle w:val="TableText"/>
              <w:rPr>
                <w:rStyle w:val="Blue"/>
                <w:rFonts w:cs="Calibri"/>
                <w:sz w:val="18"/>
                <w:szCs w:val="18"/>
              </w:rPr>
            </w:pPr>
            <w:r w:rsidRPr="00A30257">
              <w:rPr>
                <w:rStyle w:val="Blue"/>
                <w:rFonts w:cs="Calibri"/>
                <w:color w:val="auto"/>
                <w:sz w:val="18"/>
                <w:szCs w:val="18"/>
              </w:rPr>
              <w:t>Conditions 3.1.4 and 3.3.7 apply</w:t>
            </w:r>
          </w:p>
        </w:tc>
      </w:tr>
      <w:tr w:rsidR="00E54653" w:rsidRPr="001F4EC0" w14:paraId="6E0FC5F1" w14:textId="77777777" w:rsidTr="00E54653">
        <w:trPr>
          <w:cantSplit/>
        </w:trPr>
        <w:tc>
          <w:tcPr>
            <w:tcW w:w="611" w:type="pct"/>
            <w:vMerge/>
            <w:shd w:val="clear" w:color="auto" w:fill="auto"/>
          </w:tcPr>
          <w:p w14:paraId="69816DF4" w14:textId="77777777" w:rsidR="00E54653" w:rsidRPr="001F4EC0" w:rsidRDefault="00E54653" w:rsidP="00AC359D">
            <w:pPr>
              <w:pStyle w:val="TableText"/>
              <w:rPr>
                <w:rStyle w:val="Blue"/>
                <w:sz w:val="18"/>
                <w:szCs w:val="18"/>
              </w:rPr>
            </w:pPr>
          </w:p>
        </w:tc>
        <w:tc>
          <w:tcPr>
            <w:tcW w:w="765" w:type="pct"/>
            <w:shd w:val="clear" w:color="auto" w:fill="auto"/>
          </w:tcPr>
          <w:p w14:paraId="25642400"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728" w:type="pct"/>
            <w:shd w:val="clear" w:color="auto" w:fill="auto"/>
          </w:tcPr>
          <w:p w14:paraId="0DC5DF3B"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7B119BFE"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567" w:type="pct"/>
            <w:shd w:val="clear" w:color="auto" w:fill="auto"/>
          </w:tcPr>
          <w:p w14:paraId="6D9A5D00"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55EEC169"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4" w:type="pct"/>
            <w:shd w:val="clear" w:color="auto" w:fill="auto"/>
          </w:tcPr>
          <w:p w14:paraId="437EAF16"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E54653" w:rsidRPr="001F4EC0" w14:paraId="251F5467" w14:textId="77777777" w:rsidTr="00E54653">
        <w:trPr>
          <w:cantSplit/>
        </w:trPr>
        <w:tc>
          <w:tcPr>
            <w:tcW w:w="611" w:type="pct"/>
            <w:vMerge/>
            <w:shd w:val="clear" w:color="auto" w:fill="auto"/>
          </w:tcPr>
          <w:p w14:paraId="6E299E6B" w14:textId="77777777" w:rsidR="00E54653" w:rsidRPr="001F4EC0" w:rsidRDefault="00E54653" w:rsidP="00AC359D">
            <w:pPr>
              <w:pStyle w:val="TableText"/>
              <w:rPr>
                <w:rStyle w:val="Blue"/>
                <w:sz w:val="18"/>
                <w:szCs w:val="18"/>
              </w:rPr>
            </w:pPr>
          </w:p>
        </w:tc>
        <w:tc>
          <w:tcPr>
            <w:tcW w:w="765" w:type="pct"/>
            <w:shd w:val="clear" w:color="auto" w:fill="auto"/>
          </w:tcPr>
          <w:p w14:paraId="4DAF500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ATU-BOD as O</w:t>
            </w:r>
            <w:r w:rsidRPr="00E54653">
              <w:rPr>
                <w:rStyle w:val="Blue"/>
                <w:rFonts w:cs="Calibri"/>
                <w:color w:val="auto"/>
                <w:sz w:val="18"/>
                <w:szCs w:val="18"/>
                <w:vertAlign w:val="subscript"/>
              </w:rPr>
              <w:t>2</w:t>
            </w:r>
          </w:p>
        </w:tc>
        <w:tc>
          <w:tcPr>
            <w:tcW w:w="728" w:type="pct"/>
            <w:shd w:val="clear" w:color="auto" w:fill="auto"/>
          </w:tcPr>
          <w:p w14:paraId="599EF33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40 mg/l</w:t>
            </w:r>
          </w:p>
          <w:p w14:paraId="41E46AEE" w14:textId="77777777" w:rsidR="00E54653" w:rsidRPr="00E54653" w:rsidRDefault="00E54653" w:rsidP="00AC359D">
            <w:pPr>
              <w:pStyle w:val="TableText"/>
              <w:rPr>
                <w:rStyle w:val="Blue"/>
                <w:rFonts w:cs="Calibri"/>
                <w:color w:val="auto"/>
                <w:sz w:val="18"/>
                <w:szCs w:val="18"/>
              </w:rPr>
            </w:pPr>
          </w:p>
        </w:tc>
        <w:tc>
          <w:tcPr>
            <w:tcW w:w="809" w:type="pct"/>
            <w:shd w:val="clear" w:color="auto" w:fill="auto"/>
          </w:tcPr>
          <w:p w14:paraId="72E6F4EA"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214EA7A6"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618261D8"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4" w:type="pct"/>
            <w:shd w:val="clear" w:color="auto" w:fill="auto"/>
          </w:tcPr>
          <w:p w14:paraId="61F093CD"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Look up table</w:t>
            </w:r>
          </w:p>
          <w:p w14:paraId="656314BC"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(Conditions 3.1.2 and 3.1.3 apply)</w:t>
            </w:r>
          </w:p>
        </w:tc>
      </w:tr>
      <w:tr w:rsidR="00E54653" w:rsidRPr="001F4EC0" w14:paraId="3C60F7ED" w14:textId="77777777" w:rsidTr="00E54653">
        <w:trPr>
          <w:cantSplit/>
        </w:trPr>
        <w:tc>
          <w:tcPr>
            <w:tcW w:w="611" w:type="pct"/>
            <w:vMerge/>
            <w:shd w:val="clear" w:color="auto" w:fill="auto"/>
          </w:tcPr>
          <w:p w14:paraId="3DF5C0AB" w14:textId="77777777" w:rsidR="00E54653" w:rsidRPr="001F4EC0" w:rsidRDefault="00E54653" w:rsidP="00AC359D">
            <w:pPr>
              <w:pStyle w:val="TableText"/>
              <w:rPr>
                <w:rStyle w:val="Blue"/>
                <w:sz w:val="18"/>
                <w:szCs w:val="18"/>
              </w:rPr>
            </w:pPr>
          </w:p>
        </w:tc>
        <w:tc>
          <w:tcPr>
            <w:tcW w:w="765" w:type="pct"/>
            <w:shd w:val="clear" w:color="auto" w:fill="auto"/>
          </w:tcPr>
          <w:p w14:paraId="17ED4461"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Ammoniacal nitrogen (expressed as N)</w:t>
            </w:r>
          </w:p>
        </w:tc>
        <w:tc>
          <w:tcPr>
            <w:tcW w:w="728" w:type="pct"/>
            <w:shd w:val="clear" w:color="auto" w:fill="auto"/>
          </w:tcPr>
          <w:p w14:paraId="0464F211" w14:textId="19E8B5A9"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20 mg/l</w:t>
            </w:r>
          </w:p>
          <w:p w14:paraId="2FA72BD3" w14:textId="77777777" w:rsidR="00E54653" w:rsidRPr="00E54653" w:rsidRDefault="00E54653" w:rsidP="00AC359D">
            <w:pPr>
              <w:pStyle w:val="TableText"/>
              <w:rPr>
                <w:rStyle w:val="Blue"/>
                <w:rFonts w:cs="Calibri"/>
                <w:color w:val="auto"/>
                <w:sz w:val="18"/>
                <w:szCs w:val="18"/>
              </w:rPr>
            </w:pPr>
          </w:p>
        </w:tc>
        <w:tc>
          <w:tcPr>
            <w:tcW w:w="809" w:type="pct"/>
            <w:shd w:val="clear" w:color="auto" w:fill="auto"/>
          </w:tcPr>
          <w:p w14:paraId="3B49199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7E678AD2"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654599B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4" w:type="pct"/>
            <w:shd w:val="clear" w:color="auto" w:fill="auto"/>
          </w:tcPr>
          <w:p w14:paraId="3A27E6D0"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Look up table</w:t>
            </w:r>
          </w:p>
          <w:p w14:paraId="27CE9CC5"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(Conditions 3.1.2 and 3.1.3 apply)</w:t>
            </w:r>
          </w:p>
        </w:tc>
      </w:tr>
      <w:tr w:rsidR="00E54653" w:rsidRPr="001F4EC0" w14:paraId="53FDFDE9" w14:textId="77777777" w:rsidTr="00E54653">
        <w:trPr>
          <w:cantSplit/>
        </w:trPr>
        <w:tc>
          <w:tcPr>
            <w:tcW w:w="611" w:type="pct"/>
            <w:vMerge/>
            <w:shd w:val="clear" w:color="auto" w:fill="auto"/>
          </w:tcPr>
          <w:p w14:paraId="6F140813" w14:textId="77777777" w:rsidR="00E54653" w:rsidRPr="001F4EC0" w:rsidRDefault="00E54653" w:rsidP="00AC359D">
            <w:pPr>
              <w:pStyle w:val="TableText"/>
              <w:rPr>
                <w:rStyle w:val="Blue"/>
                <w:sz w:val="18"/>
                <w:szCs w:val="18"/>
              </w:rPr>
            </w:pPr>
          </w:p>
        </w:tc>
        <w:tc>
          <w:tcPr>
            <w:tcW w:w="765" w:type="pct"/>
            <w:shd w:val="clear" w:color="auto" w:fill="auto"/>
          </w:tcPr>
          <w:p w14:paraId="6E86BDF5"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Suspended solids (measured after drying at 105°C)</w:t>
            </w:r>
          </w:p>
        </w:tc>
        <w:tc>
          <w:tcPr>
            <w:tcW w:w="728" w:type="pct"/>
            <w:shd w:val="clear" w:color="auto" w:fill="auto"/>
          </w:tcPr>
          <w:p w14:paraId="42323FF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60 mg/l</w:t>
            </w:r>
          </w:p>
        </w:tc>
        <w:tc>
          <w:tcPr>
            <w:tcW w:w="809" w:type="pct"/>
            <w:shd w:val="clear" w:color="auto" w:fill="auto"/>
          </w:tcPr>
          <w:p w14:paraId="1CCD9A9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16B13A6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2819375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4" w:type="pct"/>
            <w:shd w:val="clear" w:color="auto" w:fill="auto"/>
          </w:tcPr>
          <w:p w14:paraId="6A6CBC8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Look up table</w:t>
            </w:r>
          </w:p>
          <w:p w14:paraId="688867AB"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(Conditions 3.1.2 and 3.1.3 apply)</w:t>
            </w:r>
          </w:p>
        </w:tc>
      </w:tr>
      <w:tr w:rsidR="00E54653" w:rsidRPr="001F4EC0" w14:paraId="6B042B1A" w14:textId="77777777" w:rsidTr="00E54653">
        <w:trPr>
          <w:cantSplit/>
        </w:trPr>
        <w:tc>
          <w:tcPr>
            <w:tcW w:w="611" w:type="pct"/>
            <w:vMerge/>
            <w:shd w:val="clear" w:color="auto" w:fill="auto"/>
          </w:tcPr>
          <w:p w14:paraId="5202B7F9" w14:textId="77777777" w:rsidR="00E54653" w:rsidRPr="00FC55D1" w:rsidRDefault="00E54653" w:rsidP="00AC359D">
            <w:pPr>
              <w:pStyle w:val="TableText"/>
              <w:rPr>
                <w:rStyle w:val="Blue"/>
              </w:rPr>
            </w:pPr>
          </w:p>
        </w:tc>
        <w:tc>
          <w:tcPr>
            <w:tcW w:w="765" w:type="pct"/>
            <w:shd w:val="clear" w:color="auto" w:fill="auto"/>
          </w:tcPr>
          <w:p w14:paraId="4D58AD9D" w14:textId="77777777" w:rsidR="00E54653" w:rsidRPr="00E54653" w:rsidRDefault="00E54653" w:rsidP="00AC359D">
            <w:pPr>
              <w:pStyle w:val="TableText"/>
              <w:rPr>
                <w:rStyle w:val="Blue"/>
                <w:color w:val="auto"/>
                <w:sz w:val="18"/>
                <w:szCs w:val="18"/>
              </w:rPr>
            </w:pPr>
            <w:r w:rsidRPr="00E54653">
              <w:rPr>
                <w:rStyle w:val="Blue"/>
                <w:color w:val="auto"/>
                <w:sz w:val="18"/>
                <w:szCs w:val="18"/>
              </w:rPr>
              <w:t>Total phosphorus as P</w:t>
            </w:r>
          </w:p>
        </w:tc>
        <w:tc>
          <w:tcPr>
            <w:tcW w:w="728" w:type="pct"/>
            <w:shd w:val="clear" w:color="auto" w:fill="auto"/>
          </w:tcPr>
          <w:p w14:paraId="5E0937ED" w14:textId="77777777" w:rsidR="00E54653" w:rsidRPr="00E54653" w:rsidRDefault="00E54653" w:rsidP="00AC359D">
            <w:pPr>
              <w:pStyle w:val="TableText"/>
              <w:rPr>
                <w:rStyle w:val="Blue"/>
                <w:color w:val="auto"/>
                <w:sz w:val="18"/>
                <w:szCs w:val="18"/>
              </w:rPr>
            </w:pPr>
            <w:r w:rsidRPr="00E54653">
              <w:rPr>
                <w:rStyle w:val="Blue"/>
                <w:color w:val="auto"/>
                <w:sz w:val="18"/>
                <w:szCs w:val="18"/>
              </w:rPr>
              <w:t>5 mg/l</w:t>
            </w:r>
          </w:p>
        </w:tc>
        <w:tc>
          <w:tcPr>
            <w:tcW w:w="809" w:type="pct"/>
            <w:shd w:val="clear" w:color="auto" w:fill="auto"/>
          </w:tcPr>
          <w:p w14:paraId="55C69C97" w14:textId="0E1D12E1" w:rsidR="00E54653" w:rsidRPr="00E54653" w:rsidRDefault="00076863" w:rsidP="00AC359D">
            <w:pPr>
              <w:pStyle w:val="TableText"/>
              <w:rPr>
                <w:rStyle w:val="Blue"/>
                <w:color w:val="auto"/>
                <w:sz w:val="18"/>
                <w:szCs w:val="18"/>
              </w:rPr>
            </w:pPr>
            <w:r w:rsidRPr="00076863">
              <w:rPr>
                <w:rStyle w:val="Blue"/>
                <w:color w:val="auto"/>
                <w:sz w:val="18"/>
                <w:szCs w:val="18"/>
              </w:rPr>
              <w:t>Instantaneous (spot sample)</w:t>
            </w:r>
          </w:p>
        </w:tc>
        <w:tc>
          <w:tcPr>
            <w:tcW w:w="567" w:type="pct"/>
            <w:shd w:val="clear" w:color="auto" w:fill="auto"/>
          </w:tcPr>
          <w:p w14:paraId="3F7237B4" w14:textId="77777777" w:rsidR="00E54653" w:rsidRPr="00E54653" w:rsidRDefault="00E54653" w:rsidP="00AC359D">
            <w:pPr>
              <w:pStyle w:val="TableText"/>
              <w:rPr>
                <w:rStyle w:val="Blue"/>
                <w:color w:val="auto"/>
                <w:sz w:val="18"/>
                <w:szCs w:val="18"/>
              </w:rPr>
            </w:pPr>
            <w:r w:rsidRPr="00E54653">
              <w:rPr>
                <w:rStyle w:val="Blue"/>
                <w:color w:val="auto"/>
                <w:sz w:val="18"/>
                <w:szCs w:val="18"/>
              </w:rPr>
              <w:t>N/A</w:t>
            </w:r>
          </w:p>
        </w:tc>
        <w:tc>
          <w:tcPr>
            <w:tcW w:w="647" w:type="pct"/>
            <w:shd w:val="clear" w:color="auto" w:fill="auto"/>
          </w:tcPr>
          <w:p w14:paraId="1BCFCEFB" w14:textId="77777777" w:rsidR="00E54653" w:rsidRPr="00A30257" w:rsidRDefault="00E54653" w:rsidP="00AC359D">
            <w:pPr>
              <w:pStyle w:val="TableText"/>
              <w:rPr>
                <w:rStyle w:val="Blue"/>
                <w:color w:val="auto"/>
                <w:sz w:val="18"/>
                <w:szCs w:val="18"/>
              </w:rPr>
            </w:pPr>
            <w:r w:rsidRPr="00A30257">
              <w:rPr>
                <w:rStyle w:val="Blue"/>
                <w:color w:val="auto"/>
                <w:sz w:val="18"/>
                <w:szCs w:val="18"/>
              </w:rPr>
              <w:t>As specified in schedule 3B</w:t>
            </w:r>
          </w:p>
        </w:tc>
        <w:tc>
          <w:tcPr>
            <w:tcW w:w="874" w:type="pct"/>
            <w:shd w:val="clear" w:color="auto" w:fill="auto"/>
          </w:tcPr>
          <w:p w14:paraId="0E443DD1" w14:textId="77777777" w:rsidR="00E54653" w:rsidRPr="00A30257" w:rsidRDefault="00E54653" w:rsidP="00AC359D">
            <w:pPr>
              <w:pStyle w:val="TableText"/>
              <w:rPr>
                <w:rStyle w:val="Blue"/>
                <w:color w:val="auto"/>
                <w:sz w:val="18"/>
                <w:szCs w:val="18"/>
                <w:highlight w:val="red"/>
              </w:rPr>
            </w:pPr>
            <w:r w:rsidRPr="00A30257">
              <w:rPr>
                <w:rStyle w:val="Blue"/>
                <w:color w:val="auto"/>
                <w:sz w:val="18"/>
                <w:szCs w:val="18"/>
              </w:rPr>
              <w:t>Annual mean (Condition 3.1.3 applies)</w:t>
            </w:r>
          </w:p>
        </w:tc>
      </w:tr>
      <w:tr w:rsidR="00E54653" w:rsidRPr="001F4EC0" w14:paraId="11BB59E6" w14:textId="77777777" w:rsidTr="00E54653">
        <w:trPr>
          <w:cantSplit/>
        </w:trPr>
        <w:tc>
          <w:tcPr>
            <w:tcW w:w="611" w:type="pct"/>
            <w:vMerge/>
            <w:shd w:val="clear" w:color="auto" w:fill="auto"/>
          </w:tcPr>
          <w:p w14:paraId="19F67CC8" w14:textId="77777777" w:rsidR="00E54653" w:rsidRPr="00FC55D1" w:rsidRDefault="00E54653" w:rsidP="00AC359D">
            <w:pPr>
              <w:pStyle w:val="TableText"/>
              <w:rPr>
                <w:rStyle w:val="Blue"/>
              </w:rPr>
            </w:pPr>
          </w:p>
        </w:tc>
        <w:tc>
          <w:tcPr>
            <w:tcW w:w="765" w:type="pct"/>
            <w:shd w:val="clear" w:color="auto" w:fill="auto"/>
          </w:tcPr>
          <w:p w14:paraId="201DD3B5"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334F926F"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0EB17156"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4855AEE2"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1A22E840"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4834920D"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No significant trace</w:t>
            </w:r>
          </w:p>
          <w:p w14:paraId="23D3DC68"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35D06C45"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42943C3" w:rsidR="00821962" w:rsidRPr="00467B66" w:rsidRDefault="00821962" w:rsidP="00821962">
            <w:pPr>
              <w:pStyle w:val="TableText"/>
              <w:rPr>
                <w:rStyle w:val="Blue"/>
                <w:color w:val="auto"/>
                <w:sz w:val="18"/>
                <w:szCs w:val="18"/>
              </w:rPr>
            </w:pPr>
            <w:r w:rsidRPr="00467B66">
              <w:rPr>
                <w:rStyle w:val="Blue"/>
                <w:color w:val="auto"/>
                <w:sz w:val="18"/>
                <w:szCs w:val="18"/>
              </w:rPr>
              <w:t>Secondary treated sewage effluent</w:t>
            </w:r>
          </w:p>
        </w:tc>
        <w:tc>
          <w:tcPr>
            <w:tcW w:w="1209" w:type="pct"/>
            <w:shd w:val="clear" w:color="auto" w:fill="auto"/>
          </w:tcPr>
          <w:p w14:paraId="089EC9A7" w14:textId="1C3819A5" w:rsidR="00821962" w:rsidRPr="00467B66" w:rsidRDefault="002D50FC" w:rsidP="00821962">
            <w:pPr>
              <w:pStyle w:val="TableText"/>
              <w:rPr>
                <w:rStyle w:val="Blue"/>
                <w:color w:val="auto"/>
                <w:sz w:val="18"/>
                <w:szCs w:val="18"/>
              </w:rPr>
            </w:pPr>
            <w:bookmarkStart w:id="10" w:name="_Hlk158901667"/>
            <w:r w:rsidRPr="00467B66">
              <w:rPr>
                <w:rStyle w:val="Blue"/>
                <w:color w:val="auto"/>
                <w:sz w:val="18"/>
                <w:szCs w:val="18"/>
              </w:rPr>
              <w:t>Final Effluent Discharge Point</w:t>
            </w:r>
            <w:bookmarkEnd w:id="10"/>
          </w:p>
        </w:tc>
        <w:tc>
          <w:tcPr>
            <w:tcW w:w="1210" w:type="pct"/>
            <w:shd w:val="clear" w:color="auto" w:fill="auto"/>
          </w:tcPr>
          <w:p w14:paraId="4EAAD0D4" w14:textId="5CFBAA4D" w:rsidR="00821962" w:rsidRPr="00362E32" w:rsidRDefault="00E54653" w:rsidP="00821962">
            <w:pPr>
              <w:pStyle w:val="TableText"/>
              <w:rPr>
                <w:rStyle w:val="Blue"/>
                <w:color w:val="FF0000"/>
                <w:sz w:val="18"/>
                <w:szCs w:val="18"/>
              </w:rPr>
            </w:pPr>
            <w:r w:rsidRPr="0022359B">
              <w:rPr>
                <w:rStyle w:val="Blue"/>
                <w:color w:val="auto"/>
                <w:sz w:val="18"/>
                <w:szCs w:val="18"/>
              </w:rPr>
              <w:t>SO 15493 20316</w:t>
            </w:r>
          </w:p>
        </w:tc>
        <w:tc>
          <w:tcPr>
            <w:tcW w:w="1048" w:type="pct"/>
            <w:shd w:val="clear" w:color="auto" w:fill="auto"/>
          </w:tcPr>
          <w:p w14:paraId="0A1A2199" w14:textId="20AD81F0" w:rsidR="00821962" w:rsidRPr="00362E32" w:rsidRDefault="00E54653" w:rsidP="00821962">
            <w:pPr>
              <w:pStyle w:val="TableText"/>
              <w:rPr>
                <w:rStyle w:val="Blue"/>
                <w:color w:val="FF0000"/>
                <w:sz w:val="18"/>
                <w:szCs w:val="18"/>
              </w:rPr>
            </w:pPr>
            <w:r w:rsidRPr="00A2471C">
              <w:rPr>
                <w:rStyle w:val="Blue"/>
                <w:color w:val="auto"/>
                <w:sz w:val="18"/>
                <w:szCs w:val="18"/>
              </w:rPr>
              <w:t>River Usk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18EB9C3D" w:rsidR="00E54653" w:rsidRDefault="00E54653" w:rsidP="00D932BD">
      <w:pPr>
        <w:spacing w:before="120" w:after="120"/>
        <w:ind w:left="567"/>
        <w:rPr>
          <w:rStyle w:val="Pink"/>
          <w:rFonts w:ascii="Arial" w:hAnsi="Arial" w:cs="Arial"/>
          <w:sz w:val="18"/>
          <w:szCs w:val="18"/>
        </w:rPr>
      </w:pPr>
    </w:p>
    <w:p w14:paraId="21D58643" w14:textId="77777777" w:rsidR="00E54653" w:rsidRDefault="00E54653">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54653" w:rsidRPr="00C25946" w14:paraId="4A42B12F" w14:textId="77777777" w:rsidTr="00E54653">
        <w:trPr>
          <w:cantSplit/>
          <w:trHeight w:val="512"/>
        </w:trPr>
        <w:tc>
          <w:tcPr>
            <w:tcW w:w="888" w:type="pct"/>
            <w:vMerge w:val="restart"/>
            <w:shd w:val="clear" w:color="auto" w:fill="auto"/>
          </w:tcPr>
          <w:p w14:paraId="62668F7B" w14:textId="428337BD" w:rsidR="00E54653" w:rsidRPr="00E54653" w:rsidRDefault="00E54653" w:rsidP="00821962">
            <w:pPr>
              <w:pStyle w:val="TableText"/>
              <w:rPr>
                <w:rStyle w:val="Blue"/>
                <w:color w:val="auto"/>
                <w:sz w:val="18"/>
                <w:szCs w:val="18"/>
              </w:rPr>
            </w:pPr>
            <w:r w:rsidRPr="00E54653">
              <w:rPr>
                <w:rStyle w:val="Blue"/>
                <w:color w:val="auto"/>
                <w:sz w:val="18"/>
                <w:szCs w:val="18"/>
              </w:rPr>
              <w:t>Secondary treated sewage effluent via Final Effluent Discharge Point</w:t>
            </w:r>
          </w:p>
        </w:tc>
        <w:tc>
          <w:tcPr>
            <w:tcW w:w="1533" w:type="pct"/>
            <w:shd w:val="clear" w:color="auto" w:fill="auto"/>
          </w:tcPr>
          <w:p w14:paraId="46FC41B2" w14:textId="1F4427AD" w:rsidR="00E54653" w:rsidRPr="00E54653" w:rsidRDefault="00E54653" w:rsidP="00821962">
            <w:pPr>
              <w:pStyle w:val="TableText"/>
              <w:rPr>
                <w:rStyle w:val="Blue"/>
                <w:color w:val="auto"/>
                <w:sz w:val="18"/>
                <w:szCs w:val="18"/>
              </w:rPr>
            </w:pPr>
            <w:r w:rsidRPr="00E54653">
              <w:rPr>
                <w:rStyle w:val="Blue"/>
                <w:color w:val="auto"/>
                <w:sz w:val="18"/>
                <w:szCs w:val="18"/>
              </w:rPr>
              <w:t>Final effluent sampling</w:t>
            </w:r>
          </w:p>
        </w:tc>
        <w:tc>
          <w:tcPr>
            <w:tcW w:w="1129" w:type="pct"/>
            <w:shd w:val="clear" w:color="auto" w:fill="auto"/>
          </w:tcPr>
          <w:p w14:paraId="56711677" w14:textId="3AC4C888" w:rsidR="00E54653" w:rsidRPr="00E54653" w:rsidRDefault="00E54653" w:rsidP="00821962">
            <w:pPr>
              <w:pStyle w:val="TableText"/>
              <w:rPr>
                <w:rStyle w:val="Blue"/>
                <w:color w:val="auto"/>
                <w:sz w:val="18"/>
                <w:szCs w:val="18"/>
              </w:rPr>
            </w:pPr>
            <w:r w:rsidRPr="00E54653">
              <w:rPr>
                <w:rStyle w:val="Blue"/>
                <w:color w:val="auto"/>
                <w:sz w:val="18"/>
                <w:szCs w:val="18"/>
              </w:rPr>
              <w:t>SO 15432 20703</w:t>
            </w:r>
          </w:p>
        </w:tc>
        <w:tc>
          <w:tcPr>
            <w:tcW w:w="1450" w:type="pct"/>
            <w:shd w:val="clear" w:color="auto" w:fill="auto"/>
          </w:tcPr>
          <w:p w14:paraId="4B77B40A" w14:textId="1EA3FFCC" w:rsidR="00E54653" w:rsidRPr="00E54653" w:rsidRDefault="00E54653" w:rsidP="00821962">
            <w:pPr>
              <w:pStyle w:val="TableText"/>
              <w:rPr>
                <w:rStyle w:val="Blue"/>
                <w:color w:val="auto"/>
                <w:sz w:val="18"/>
                <w:szCs w:val="18"/>
              </w:rPr>
            </w:pPr>
            <w:bookmarkStart w:id="11" w:name="_Hlk158901796"/>
            <w:r w:rsidRPr="00E54653">
              <w:rPr>
                <w:rStyle w:val="Blue"/>
                <w:color w:val="auto"/>
                <w:sz w:val="18"/>
                <w:szCs w:val="18"/>
              </w:rPr>
              <w:t>Final Effluent Sample Point</w:t>
            </w:r>
            <w:bookmarkEnd w:id="11"/>
          </w:p>
        </w:tc>
      </w:tr>
      <w:tr w:rsidR="00E54653" w:rsidRPr="00C25946" w14:paraId="53F44489" w14:textId="77777777" w:rsidTr="00E54653">
        <w:trPr>
          <w:cantSplit/>
          <w:trHeight w:val="703"/>
        </w:trPr>
        <w:tc>
          <w:tcPr>
            <w:tcW w:w="888" w:type="pct"/>
            <w:vMerge/>
            <w:shd w:val="clear" w:color="auto" w:fill="auto"/>
          </w:tcPr>
          <w:p w14:paraId="1A6E79D4" w14:textId="77777777" w:rsidR="00E54653" w:rsidRPr="00E54653" w:rsidRDefault="00E54653" w:rsidP="00821962">
            <w:pPr>
              <w:pStyle w:val="TableText"/>
              <w:rPr>
                <w:rStyle w:val="Blue"/>
                <w:color w:val="auto"/>
                <w:sz w:val="18"/>
                <w:szCs w:val="18"/>
              </w:rPr>
            </w:pPr>
          </w:p>
        </w:tc>
        <w:tc>
          <w:tcPr>
            <w:tcW w:w="1533" w:type="pct"/>
            <w:shd w:val="clear" w:color="auto" w:fill="auto"/>
          </w:tcPr>
          <w:p w14:paraId="1B446F84" w14:textId="1B55BADC" w:rsidR="00E54653" w:rsidRPr="00E54653" w:rsidRDefault="00E54653" w:rsidP="00821962">
            <w:pPr>
              <w:pStyle w:val="TableText"/>
              <w:rPr>
                <w:rStyle w:val="Blue"/>
                <w:color w:val="auto"/>
                <w:sz w:val="18"/>
                <w:szCs w:val="18"/>
              </w:rPr>
            </w:pPr>
            <w:r w:rsidRPr="00E54653">
              <w:rPr>
                <w:rStyle w:val="Blue"/>
                <w:color w:val="auto"/>
                <w:sz w:val="18"/>
                <w:szCs w:val="18"/>
              </w:rPr>
              <w:t>MCERTS continuous flow monitoring</w:t>
            </w:r>
          </w:p>
        </w:tc>
        <w:tc>
          <w:tcPr>
            <w:tcW w:w="1129" w:type="pct"/>
            <w:shd w:val="clear" w:color="auto" w:fill="auto"/>
          </w:tcPr>
          <w:p w14:paraId="2B76E8F4" w14:textId="0E5B5A0B" w:rsidR="00E54653" w:rsidRPr="00E54653" w:rsidRDefault="00E54653" w:rsidP="00821962">
            <w:pPr>
              <w:pStyle w:val="TableText"/>
              <w:rPr>
                <w:rStyle w:val="Blue"/>
                <w:color w:val="auto"/>
                <w:sz w:val="18"/>
                <w:szCs w:val="18"/>
              </w:rPr>
            </w:pPr>
            <w:r w:rsidRPr="00E54653">
              <w:rPr>
                <w:rStyle w:val="Blue"/>
                <w:color w:val="auto"/>
                <w:sz w:val="18"/>
                <w:szCs w:val="18"/>
              </w:rPr>
              <w:t>SO 15426 20705</w:t>
            </w:r>
          </w:p>
        </w:tc>
        <w:tc>
          <w:tcPr>
            <w:tcW w:w="1450" w:type="pct"/>
            <w:shd w:val="clear" w:color="auto" w:fill="auto"/>
          </w:tcPr>
          <w:p w14:paraId="0BD3B5DB" w14:textId="35DA93D9" w:rsidR="00E54653" w:rsidRPr="00E54653" w:rsidRDefault="00E54653" w:rsidP="00821962">
            <w:pPr>
              <w:pStyle w:val="TableText"/>
              <w:rPr>
                <w:rStyle w:val="Blue"/>
                <w:color w:val="auto"/>
                <w:sz w:val="18"/>
                <w:szCs w:val="18"/>
              </w:rPr>
            </w:pPr>
            <w:bookmarkStart w:id="12" w:name="_Hlk158901886"/>
            <w:r w:rsidRPr="00E54653">
              <w:rPr>
                <w:rStyle w:val="Blue"/>
                <w:color w:val="auto"/>
                <w:sz w:val="18"/>
                <w:szCs w:val="18"/>
              </w:rPr>
              <w:t>MCERTS Flow Monitoring Point</w:t>
            </w:r>
            <w:bookmarkEnd w:id="12"/>
          </w:p>
        </w:tc>
      </w:tr>
    </w:tbl>
    <w:p w14:paraId="7786B825" w14:textId="77777777" w:rsidR="001B6005" w:rsidRDefault="001B6005" w:rsidP="00D932BD">
      <w:pPr>
        <w:spacing w:before="120" w:after="120"/>
        <w:ind w:left="567"/>
        <w:rPr>
          <w:rStyle w:val="Pink"/>
          <w:rFonts w:ascii="Arial" w:hAnsi="Arial" w:cs="Arial"/>
          <w:sz w:val="18"/>
          <w:szCs w:val="18"/>
        </w:rPr>
      </w:pPr>
      <w:bookmarkStart w:id="13" w:name="_Hlk113879277"/>
    </w:p>
    <w:bookmarkEnd w:id="13"/>
    <w:p w14:paraId="1C3336A4" w14:textId="77777777" w:rsidR="00821962" w:rsidRPr="00E54653" w:rsidRDefault="005D2F25" w:rsidP="00821962">
      <w:pPr>
        <w:pStyle w:val="Heading1NotIndexed"/>
        <w:ind w:left="567"/>
        <w:rPr>
          <w:rStyle w:val="Red"/>
          <w:color w:val="auto"/>
        </w:rPr>
      </w:pPr>
      <w:r>
        <w:rPr>
          <w:rStyle w:val="Red"/>
        </w:rPr>
        <w:br w:type="page"/>
      </w:r>
      <w:r w:rsidR="00821962" w:rsidRPr="00E5465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E54653" w:rsidRPr="00E54653" w14:paraId="3DD254C6" w14:textId="77777777" w:rsidTr="001F4EC0">
        <w:trPr>
          <w:cantSplit/>
          <w:tblHeader/>
        </w:trPr>
        <w:tc>
          <w:tcPr>
            <w:tcW w:w="5000" w:type="pct"/>
            <w:gridSpan w:val="2"/>
            <w:shd w:val="clear" w:color="auto" w:fill="000000"/>
          </w:tcPr>
          <w:p w14:paraId="73C3E919" w14:textId="77777777" w:rsidR="00821962" w:rsidRPr="00E54653" w:rsidRDefault="00821962" w:rsidP="00821962">
            <w:pPr>
              <w:pStyle w:val="TableText"/>
              <w:rPr>
                <w:rStyle w:val="Red"/>
                <w:b/>
                <w:color w:val="auto"/>
                <w:sz w:val="18"/>
                <w:szCs w:val="18"/>
              </w:rPr>
            </w:pPr>
            <w:r w:rsidRPr="00E54653">
              <w:rPr>
                <w:rStyle w:val="Red"/>
                <w:b/>
                <w:color w:val="auto"/>
                <w:sz w:val="18"/>
                <w:szCs w:val="18"/>
              </w:rPr>
              <w:t>Look up table</w:t>
            </w:r>
          </w:p>
        </w:tc>
      </w:tr>
      <w:tr w:rsidR="00E54653" w:rsidRPr="00E54653" w14:paraId="53185F0D" w14:textId="77777777" w:rsidTr="001F4EC0">
        <w:trPr>
          <w:cantSplit/>
          <w:tblHeader/>
        </w:trPr>
        <w:tc>
          <w:tcPr>
            <w:tcW w:w="2340" w:type="pct"/>
            <w:shd w:val="clear" w:color="auto" w:fill="auto"/>
          </w:tcPr>
          <w:p w14:paraId="490B10F6" w14:textId="77777777" w:rsidR="00821962" w:rsidRPr="00E54653" w:rsidRDefault="00821962" w:rsidP="00821962">
            <w:pPr>
              <w:pStyle w:val="TableText"/>
              <w:rPr>
                <w:rStyle w:val="Red"/>
                <w:b/>
                <w:color w:val="auto"/>
                <w:sz w:val="18"/>
                <w:szCs w:val="18"/>
              </w:rPr>
            </w:pPr>
            <w:r w:rsidRPr="00E54653">
              <w:rPr>
                <w:rStyle w:val="Red"/>
                <w:b/>
                <w:color w:val="auto"/>
                <w:sz w:val="18"/>
                <w:szCs w:val="18"/>
              </w:rPr>
              <w:t>Number of s</w:t>
            </w:r>
            <w:bookmarkStart w:id="14" w:name="_Hlt511551491"/>
            <w:bookmarkEnd w:id="14"/>
            <w:r w:rsidRPr="00E54653">
              <w:rPr>
                <w:rStyle w:val="Red"/>
                <w:b/>
                <w:color w:val="auto"/>
                <w:sz w:val="18"/>
                <w:szCs w:val="18"/>
              </w:rPr>
              <w:t>amples taken in any period of 12 months</w:t>
            </w:r>
          </w:p>
        </w:tc>
        <w:tc>
          <w:tcPr>
            <w:tcW w:w="2660" w:type="pct"/>
            <w:shd w:val="clear" w:color="auto" w:fill="auto"/>
          </w:tcPr>
          <w:p w14:paraId="48968FD3" w14:textId="77777777" w:rsidR="00821962" w:rsidRPr="00E54653" w:rsidRDefault="00821962" w:rsidP="00821962">
            <w:pPr>
              <w:pStyle w:val="TableText"/>
              <w:rPr>
                <w:rStyle w:val="Red"/>
                <w:b/>
                <w:color w:val="auto"/>
                <w:sz w:val="18"/>
                <w:szCs w:val="18"/>
              </w:rPr>
            </w:pPr>
            <w:r w:rsidRPr="00E54653">
              <w:rPr>
                <w:rStyle w:val="Red"/>
                <w:b/>
                <w:color w:val="auto"/>
                <w:sz w:val="18"/>
                <w:szCs w:val="18"/>
              </w:rPr>
              <w:t>Maximum number of samples permitted to exceed limit for given parameter</w:t>
            </w:r>
          </w:p>
        </w:tc>
      </w:tr>
      <w:tr w:rsidR="00E54653" w:rsidRPr="00E54653" w14:paraId="66FFC366" w14:textId="77777777" w:rsidTr="001F4EC0">
        <w:trPr>
          <w:cantSplit/>
        </w:trPr>
        <w:tc>
          <w:tcPr>
            <w:tcW w:w="2340" w:type="pct"/>
            <w:shd w:val="clear" w:color="auto" w:fill="auto"/>
          </w:tcPr>
          <w:p w14:paraId="690367E9" w14:textId="5E74B452" w:rsidR="00821962" w:rsidRPr="00E54653" w:rsidRDefault="00821962" w:rsidP="00821962">
            <w:pPr>
              <w:pStyle w:val="TableText"/>
              <w:rPr>
                <w:rStyle w:val="Red"/>
                <w:color w:val="auto"/>
                <w:sz w:val="18"/>
                <w:szCs w:val="18"/>
              </w:rPr>
            </w:pPr>
            <w:r w:rsidRPr="00E54653">
              <w:rPr>
                <w:rStyle w:val="Red"/>
                <w:color w:val="auto"/>
                <w:sz w:val="18"/>
                <w:szCs w:val="18"/>
              </w:rPr>
              <w:t>4–7</w:t>
            </w:r>
            <w:r w:rsidR="00432746" w:rsidRPr="00E54653">
              <w:rPr>
                <w:rStyle w:val="Red"/>
                <w:color w:val="auto"/>
                <w:sz w:val="18"/>
                <w:szCs w:val="18"/>
              </w:rPr>
              <w:t xml:space="preserve"> </w:t>
            </w:r>
          </w:p>
        </w:tc>
        <w:tc>
          <w:tcPr>
            <w:tcW w:w="2660" w:type="pct"/>
            <w:shd w:val="clear" w:color="auto" w:fill="auto"/>
          </w:tcPr>
          <w:p w14:paraId="42B64EF4"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w:t>
            </w:r>
          </w:p>
        </w:tc>
      </w:tr>
      <w:tr w:rsidR="00E54653" w:rsidRPr="00E54653" w14:paraId="118D4DEA" w14:textId="77777777" w:rsidTr="001F4EC0">
        <w:trPr>
          <w:cantSplit/>
        </w:trPr>
        <w:tc>
          <w:tcPr>
            <w:tcW w:w="2340" w:type="pct"/>
            <w:shd w:val="clear" w:color="auto" w:fill="auto"/>
          </w:tcPr>
          <w:p w14:paraId="7CF81B4F" w14:textId="77777777" w:rsidR="00821962" w:rsidRPr="00E54653" w:rsidRDefault="00821962" w:rsidP="00821962">
            <w:pPr>
              <w:pStyle w:val="TableText"/>
              <w:rPr>
                <w:rStyle w:val="Red"/>
                <w:color w:val="auto"/>
                <w:sz w:val="18"/>
                <w:szCs w:val="18"/>
              </w:rPr>
            </w:pPr>
            <w:r w:rsidRPr="00E54653">
              <w:rPr>
                <w:rStyle w:val="Red"/>
                <w:color w:val="auto"/>
                <w:sz w:val="18"/>
                <w:szCs w:val="18"/>
              </w:rPr>
              <w:t>8–16</w:t>
            </w:r>
          </w:p>
        </w:tc>
        <w:tc>
          <w:tcPr>
            <w:tcW w:w="2660" w:type="pct"/>
            <w:shd w:val="clear" w:color="auto" w:fill="auto"/>
          </w:tcPr>
          <w:p w14:paraId="553C9E2F"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w:t>
            </w:r>
          </w:p>
        </w:tc>
      </w:tr>
      <w:tr w:rsidR="00E54653" w:rsidRPr="00E54653" w14:paraId="4B410A5B" w14:textId="77777777" w:rsidTr="001F4EC0">
        <w:trPr>
          <w:cantSplit/>
        </w:trPr>
        <w:tc>
          <w:tcPr>
            <w:tcW w:w="2340" w:type="pct"/>
            <w:shd w:val="clear" w:color="auto" w:fill="auto"/>
          </w:tcPr>
          <w:p w14:paraId="74F2BF8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17–28 </w:t>
            </w:r>
          </w:p>
        </w:tc>
        <w:tc>
          <w:tcPr>
            <w:tcW w:w="2660" w:type="pct"/>
            <w:shd w:val="clear" w:color="auto" w:fill="auto"/>
          </w:tcPr>
          <w:p w14:paraId="1FA9AC3B"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3</w:t>
            </w:r>
          </w:p>
        </w:tc>
      </w:tr>
      <w:tr w:rsidR="00E54653" w:rsidRPr="00E54653" w14:paraId="5199CF7A" w14:textId="77777777" w:rsidTr="001F4EC0">
        <w:trPr>
          <w:cantSplit/>
        </w:trPr>
        <w:tc>
          <w:tcPr>
            <w:tcW w:w="2340" w:type="pct"/>
            <w:shd w:val="clear" w:color="auto" w:fill="auto"/>
          </w:tcPr>
          <w:p w14:paraId="1937245F"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29–40 </w:t>
            </w:r>
          </w:p>
        </w:tc>
        <w:tc>
          <w:tcPr>
            <w:tcW w:w="2660" w:type="pct"/>
            <w:shd w:val="clear" w:color="auto" w:fill="auto"/>
          </w:tcPr>
          <w:p w14:paraId="737B05C8"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4</w:t>
            </w:r>
          </w:p>
        </w:tc>
      </w:tr>
      <w:tr w:rsidR="00E54653" w:rsidRPr="00E54653" w14:paraId="181E5FE3" w14:textId="77777777" w:rsidTr="001F4EC0">
        <w:trPr>
          <w:cantSplit/>
        </w:trPr>
        <w:tc>
          <w:tcPr>
            <w:tcW w:w="2340" w:type="pct"/>
            <w:shd w:val="clear" w:color="auto" w:fill="auto"/>
          </w:tcPr>
          <w:p w14:paraId="14B9650C" w14:textId="78A5EDFD" w:rsidR="00821962" w:rsidRPr="00E54653" w:rsidRDefault="00821962" w:rsidP="00821962">
            <w:pPr>
              <w:pStyle w:val="TableText"/>
              <w:rPr>
                <w:rStyle w:val="Red"/>
                <w:color w:val="auto"/>
                <w:sz w:val="18"/>
                <w:szCs w:val="18"/>
              </w:rPr>
            </w:pPr>
            <w:r w:rsidRPr="00E54653">
              <w:rPr>
                <w:rStyle w:val="Red"/>
                <w:color w:val="auto"/>
                <w:sz w:val="18"/>
                <w:szCs w:val="18"/>
              </w:rPr>
              <w:t>41–53</w:t>
            </w:r>
            <w:r w:rsidR="00432746" w:rsidRPr="00E54653">
              <w:rPr>
                <w:rStyle w:val="Red"/>
                <w:color w:val="auto"/>
                <w:sz w:val="18"/>
                <w:szCs w:val="18"/>
              </w:rPr>
              <w:t xml:space="preserve"> </w:t>
            </w:r>
          </w:p>
        </w:tc>
        <w:tc>
          <w:tcPr>
            <w:tcW w:w="2660" w:type="pct"/>
            <w:shd w:val="clear" w:color="auto" w:fill="auto"/>
          </w:tcPr>
          <w:p w14:paraId="27663C2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5</w:t>
            </w:r>
          </w:p>
        </w:tc>
      </w:tr>
      <w:tr w:rsidR="00E54653" w:rsidRPr="00E54653" w14:paraId="67075020" w14:textId="77777777" w:rsidTr="001F4EC0">
        <w:trPr>
          <w:cantSplit/>
        </w:trPr>
        <w:tc>
          <w:tcPr>
            <w:tcW w:w="2340" w:type="pct"/>
            <w:shd w:val="clear" w:color="auto" w:fill="auto"/>
          </w:tcPr>
          <w:p w14:paraId="60515863" w14:textId="2E258DCF" w:rsidR="00821962" w:rsidRPr="00E54653" w:rsidRDefault="00821962" w:rsidP="00821962">
            <w:pPr>
              <w:pStyle w:val="TableText"/>
              <w:rPr>
                <w:rStyle w:val="Red"/>
                <w:color w:val="auto"/>
                <w:sz w:val="18"/>
                <w:szCs w:val="18"/>
              </w:rPr>
            </w:pPr>
            <w:r w:rsidRPr="00E54653">
              <w:rPr>
                <w:rStyle w:val="Red"/>
                <w:color w:val="auto"/>
                <w:sz w:val="18"/>
                <w:szCs w:val="18"/>
              </w:rPr>
              <w:t>54–67</w:t>
            </w:r>
            <w:r w:rsidR="00432746" w:rsidRPr="00E54653">
              <w:rPr>
                <w:rStyle w:val="Red"/>
                <w:color w:val="auto"/>
                <w:sz w:val="18"/>
                <w:szCs w:val="18"/>
              </w:rPr>
              <w:t xml:space="preserve"> </w:t>
            </w:r>
          </w:p>
        </w:tc>
        <w:tc>
          <w:tcPr>
            <w:tcW w:w="2660" w:type="pct"/>
            <w:shd w:val="clear" w:color="auto" w:fill="auto"/>
          </w:tcPr>
          <w:p w14:paraId="2BB8AE66"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6</w:t>
            </w:r>
          </w:p>
        </w:tc>
      </w:tr>
      <w:tr w:rsidR="00E54653" w:rsidRPr="00E54653" w14:paraId="15A3385A" w14:textId="77777777" w:rsidTr="001F4EC0">
        <w:trPr>
          <w:cantSplit/>
        </w:trPr>
        <w:tc>
          <w:tcPr>
            <w:tcW w:w="2340" w:type="pct"/>
            <w:shd w:val="clear" w:color="auto" w:fill="auto"/>
          </w:tcPr>
          <w:p w14:paraId="1E99C9FF" w14:textId="35189636" w:rsidR="00821962" w:rsidRPr="00E54653" w:rsidRDefault="00821962" w:rsidP="00821962">
            <w:pPr>
              <w:pStyle w:val="TableText"/>
              <w:rPr>
                <w:rStyle w:val="Red"/>
                <w:color w:val="auto"/>
                <w:sz w:val="18"/>
                <w:szCs w:val="18"/>
              </w:rPr>
            </w:pPr>
            <w:r w:rsidRPr="00E54653">
              <w:rPr>
                <w:rStyle w:val="Red"/>
                <w:color w:val="auto"/>
                <w:sz w:val="18"/>
                <w:szCs w:val="18"/>
              </w:rPr>
              <w:t>68–81</w:t>
            </w:r>
            <w:r w:rsidR="00432746" w:rsidRPr="00E54653">
              <w:rPr>
                <w:rStyle w:val="Red"/>
                <w:color w:val="auto"/>
                <w:sz w:val="18"/>
                <w:szCs w:val="18"/>
              </w:rPr>
              <w:t xml:space="preserve"> </w:t>
            </w:r>
          </w:p>
        </w:tc>
        <w:tc>
          <w:tcPr>
            <w:tcW w:w="2660" w:type="pct"/>
            <w:shd w:val="clear" w:color="auto" w:fill="auto"/>
          </w:tcPr>
          <w:p w14:paraId="0CE70478"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7</w:t>
            </w:r>
          </w:p>
        </w:tc>
      </w:tr>
      <w:tr w:rsidR="00E54653" w:rsidRPr="00E54653" w14:paraId="1E41F48A" w14:textId="77777777" w:rsidTr="001F4EC0">
        <w:trPr>
          <w:cantSplit/>
        </w:trPr>
        <w:tc>
          <w:tcPr>
            <w:tcW w:w="2340" w:type="pct"/>
            <w:shd w:val="clear" w:color="auto" w:fill="auto"/>
          </w:tcPr>
          <w:p w14:paraId="31B5967C"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82–95 </w:t>
            </w:r>
          </w:p>
        </w:tc>
        <w:tc>
          <w:tcPr>
            <w:tcW w:w="2660" w:type="pct"/>
            <w:shd w:val="clear" w:color="auto" w:fill="auto"/>
          </w:tcPr>
          <w:p w14:paraId="1E5AD8F5"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8</w:t>
            </w:r>
          </w:p>
        </w:tc>
      </w:tr>
      <w:tr w:rsidR="00E54653" w:rsidRPr="00E54653" w14:paraId="709F40DE" w14:textId="77777777" w:rsidTr="001F4EC0">
        <w:trPr>
          <w:cantSplit/>
        </w:trPr>
        <w:tc>
          <w:tcPr>
            <w:tcW w:w="2340" w:type="pct"/>
            <w:shd w:val="clear" w:color="auto" w:fill="auto"/>
          </w:tcPr>
          <w:p w14:paraId="634F1B30"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96–110 </w:t>
            </w:r>
          </w:p>
        </w:tc>
        <w:tc>
          <w:tcPr>
            <w:tcW w:w="2660" w:type="pct"/>
            <w:shd w:val="clear" w:color="auto" w:fill="auto"/>
          </w:tcPr>
          <w:p w14:paraId="6CD2DE18"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9</w:t>
            </w:r>
          </w:p>
        </w:tc>
      </w:tr>
      <w:tr w:rsidR="00E54653" w:rsidRPr="00E54653" w14:paraId="22FF453F" w14:textId="77777777" w:rsidTr="001F4EC0">
        <w:trPr>
          <w:cantSplit/>
        </w:trPr>
        <w:tc>
          <w:tcPr>
            <w:tcW w:w="2340" w:type="pct"/>
            <w:shd w:val="clear" w:color="auto" w:fill="auto"/>
          </w:tcPr>
          <w:p w14:paraId="2888721F" w14:textId="6A61C2CD" w:rsidR="00821962" w:rsidRPr="00E54653" w:rsidRDefault="00821962" w:rsidP="00821962">
            <w:pPr>
              <w:pStyle w:val="TableText"/>
              <w:rPr>
                <w:rStyle w:val="Red"/>
                <w:color w:val="auto"/>
                <w:sz w:val="18"/>
                <w:szCs w:val="18"/>
              </w:rPr>
            </w:pPr>
            <w:r w:rsidRPr="00E54653">
              <w:rPr>
                <w:rStyle w:val="Red"/>
                <w:color w:val="auto"/>
                <w:sz w:val="18"/>
                <w:szCs w:val="18"/>
              </w:rPr>
              <w:t>111–125</w:t>
            </w:r>
            <w:r w:rsidR="00432746" w:rsidRPr="00E54653">
              <w:rPr>
                <w:rStyle w:val="Red"/>
                <w:color w:val="auto"/>
                <w:sz w:val="18"/>
                <w:szCs w:val="18"/>
              </w:rPr>
              <w:t xml:space="preserve"> </w:t>
            </w:r>
          </w:p>
        </w:tc>
        <w:tc>
          <w:tcPr>
            <w:tcW w:w="2660" w:type="pct"/>
            <w:shd w:val="clear" w:color="auto" w:fill="auto"/>
          </w:tcPr>
          <w:p w14:paraId="158ED14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10</w:t>
            </w:r>
          </w:p>
        </w:tc>
      </w:tr>
      <w:tr w:rsidR="00E54653" w:rsidRPr="00E54653" w14:paraId="1E3E8B96" w14:textId="77777777" w:rsidTr="001F4EC0">
        <w:trPr>
          <w:cantSplit/>
        </w:trPr>
        <w:tc>
          <w:tcPr>
            <w:tcW w:w="2340" w:type="pct"/>
            <w:shd w:val="clear" w:color="auto" w:fill="auto"/>
          </w:tcPr>
          <w:p w14:paraId="36103B0F" w14:textId="321AD9C4" w:rsidR="00821962" w:rsidRPr="00E54653" w:rsidRDefault="00821962" w:rsidP="00821962">
            <w:pPr>
              <w:pStyle w:val="TableText"/>
              <w:rPr>
                <w:rStyle w:val="Red"/>
                <w:color w:val="auto"/>
                <w:sz w:val="18"/>
                <w:szCs w:val="18"/>
              </w:rPr>
            </w:pPr>
            <w:r w:rsidRPr="00E54653">
              <w:rPr>
                <w:rStyle w:val="Red"/>
                <w:color w:val="auto"/>
                <w:sz w:val="18"/>
                <w:szCs w:val="18"/>
              </w:rPr>
              <w:t>126–140</w:t>
            </w:r>
            <w:r w:rsidR="00432746" w:rsidRPr="00E54653">
              <w:rPr>
                <w:rStyle w:val="Red"/>
                <w:color w:val="auto"/>
                <w:sz w:val="18"/>
                <w:szCs w:val="18"/>
              </w:rPr>
              <w:t xml:space="preserve"> </w:t>
            </w:r>
          </w:p>
        </w:tc>
        <w:tc>
          <w:tcPr>
            <w:tcW w:w="2660" w:type="pct"/>
            <w:shd w:val="clear" w:color="auto" w:fill="auto"/>
          </w:tcPr>
          <w:p w14:paraId="27B678A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11</w:t>
            </w:r>
          </w:p>
        </w:tc>
      </w:tr>
      <w:tr w:rsidR="00E54653" w:rsidRPr="00E54653" w14:paraId="321F84FE" w14:textId="77777777" w:rsidTr="001F4EC0">
        <w:trPr>
          <w:cantSplit/>
        </w:trPr>
        <w:tc>
          <w:tcPr>
            <w:tcW w:w="2340" w:type="pct"/>
            <w:shd w:val="clear" w:color="auto" w:fill="auto"/>
          </w:tcPr>
          <w:p w14:paraId="607DBDD3" w14:textId="1788EA18" w:rsidR="00821962" w:rsidRPr="00E54653" w:rsidRDefault="00821962" w:rsidP="00821962">
            <w:pPr>
              <w:pStyle w:val="TableText"/>
              <w:rPr>
                <w:rStyle w:val="Red"/>
                <w:color w:val="auto"/>
                <w:sz w:val="18"/>
                <w:szCs w:val="18"/>
              </w:rPr>
            </w:pPr>
            <w:r w:rsidRPr="00E54653">
              <w:rPr>
                <w:rStyle w:val="Red"/>
                <w:color w:val="auto"/>
                <w:sz w:val="18"/>
                <w:szCs w:val="18"/>
              </w:rPr>
              <w:t>141–155</w:t>
            </w:r>
            <w:r w:rsidR="00432746" w:rsidRPr="00E54653">
              <w:rPr>
                <w:rStyle w:val="Red"/>
                <w:color w:val="auto"/>
                <w:sz w:val="18"/>
                <w:szCs w:val="18"/>
              </w:rPr>
              <w:t xml:space="preserve"> </w:t>
            </w:r>
          </w:p>
        </w:tc>
        <w:tc>
          <w:tcPr>
            <w:tcW w:w="2660" w:type="pct"/>
            <w:shd w:val="clear" w:color="auto" w:fill="auto"/>
          </w:tcPr>
          <w:p w14:paraId="52E83AAB"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12</w:t>
            </w:r>
          </w:p>
        </w:tc>
      </w:tr>
      <w:tr w:rsidR="00E54653" w:rsidRPr="00E54653" w14:paraId="272C048D" w14:textId="77777777" w:rsidTr="001F4EC0">
        <w:trPr>
          <w:cantSplit/>
        </w:trPr>
        <w:tc>
          <w:tcPr>
            <w:tcW w:w="2340" w:type="pct"/>
            <w:shd w:val="clear" w:color="auto" w:fill="auto"/>
          </w:tcPr>
          <w:p w14:paraId="7E3DDA10" w14:textId="6FD9CFFC" w:rsidR="00821962" w:rsidRPr="00E54653" w:rsidRDefault="00821962" w:rsidP="00821962">
            <w:pPr>
              <w:pStyle w:val="TableText"/>
              <w:rPr>
                <w:rStyle w:val="Red"/>
                <w:color w:val="auto"/>
                <w:sz w:val="18"/>
                <w:szCs w:val="18"/>
              </w:rPr>
            </w:pPr>
            <w:r w:rsidRPr="00E54653">
              <w:rPr>
                <w:rStyle w:val="Red"/>
                <w:color w:val="auto"/>
                <w:sz w:val="18"/>
                <w:szCs w:val="18"/>
              </w:rPr>
              <w:t>156–171</w:t>
            </w:r>
            <w:r w:rsidR="00432746" w:rsidRPr="00E54653">
              <w:rPr>
                <w:rStyle w:val="Red"/>
                <w:color w:val="auto"/>
                <w:sz w:val="18"/>
                <w:szCs w:val="18"/>
              </w:rPr>
              <w:t xml:space="preserve"> </w:t>
            </w:r>
          </w:p>
        </w:tc>
        <w:tc>
          <w:tcPr>
            <w:tcW w:w="2660" w:type="pct"/>
            <w:shd w:val="clear" w:color="auto" w:fill="auto"/>
          </w:tcPr>
          <w:p w14:paraId="25E3973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13</w:t>
            </w:r>
          </w:p>
        </w:tc>
      </w:tr>
      <w:tr w:rsidR="00E54653" w:rsidRPr="00E54653" w14:paraId="3AE3C4E8" w14:textId="77777777" w:rsidTr="001F4EC0">
        <w:trPr>
          <w:cantSplit/>
        </w:trPr>
        <w:tc>
          <w:tcPr>
            <w:tcW w:w="2340" w:type="pct"/>
            <w:shd w:val="clear" w:color="auto" w:fill="auto"/>
          </w:tcPr>
          <w:p w14:paraId="5EB74F3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172–187 </w:t>
            </w:r>
          </w:p>
        </w:tc>
        <w:tc>
          <w:tcPr>
            <w:tcW w:w="2660" w:type="pct"/>
            <w:shd w:val="clear" w:color="auto" w:fill="auto"/>
          </w:tcPr>
          <w:p w14:paraId="3966E173"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14</w:t>
            </w:r>
          </w:p>
        </w:tc>
      </w:tr>
      <w:tr w:rsidR="00E54653" w:rsidRPr="00E54653" w14:paraId="1DD87395" w14:textId="77777777" w:rsidTr="001F4EC0">
        <w:trPr>
          <w:cantSplit/>
        </w:trPr>
        <w:tc>
          <w:tcPr>
            <w:tcW w:w="2340" w:type="pct"/>
            <w:shd w:val="clear" w:color="auto" w:fill="auto"/>
          </w:tcPr>
          <w:p w14:paraId="4F05C0BC" w14:textId="48A3E243" w:rsidR="00821962" w:rsidRPr="00E54653" w:rsidRDefault="00821962" w:rsidP="00821962">
            <w:pPr>
              <w:pStyle w:val="TableText"/>
              <w:rPr>
                <w:rStyle w:val="Red"/>
                <w:color w:val="auto"/>
                <w:sz w:val="18"/>
                <w:szCs w:val="18"/>
              </w:rPr>
            </w:pPr>
            <w:r w:rsidRPr="00E54653">
              <w:rPr>
                <w:rStyle w:val="Red"/>
                <w:color w:val="auto"/>
                <w:sz w:val="18"/>
                <w:szCs w:val="18"/>
              </w:rPr>
              <w:t>188–203</w:t>
            </w:r>
            <w:r w:rsidR="00432746" w:rsidRPr="00E54653">
              <w:rPr>
                <w:rStyle w:val="Red"/>
                <w:color w:val="auto"/>
                <w:sz w:val="18"/>
                <w:szCs w:val="18"/>
              </w:rPr>
              <w:t xml:space="preserve"> </w:t>
            </w:r>
          </w:p>
        </w:tc>
        <w:tc>
          <w:tcPr>
            <w:tcW w:w="2660" w:type="pct"/>
            <w:shd w:val="clear" w:color="auto" w:fill="auto"/>
          </w:tcPr>
          <w:p w14:paraId="2ABFDEF0"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15</w:t>
            </w:r>
          </w:p>
        </w:tc>
      </w:tr>
      <w:tr w:rsidR="00E54653" w:rsidRPr="00E54653" w14:paraId="5F739D68" w14:textId="77777777" w:rsidTr="001F4EC0">
        <w:trPr>
          <w:cantSplit/>
        </w:trPr>
        <w:tc>
          <w:tcPr>
            <w:tcW w:w="2340" w:type="pct"/>
            <w:shd w:val="clear" w:color="auto" w:fill="auto"/>
          </w:tcPr>
          <w:p w14:paraId="13D6DF2B" w14:textId="4089564D" w:rsidR="00821962" w:rsidRPr="00E54653" w:rsidRDefault="00821962" w:rsidP="00821962">
            <w:pPr>
              <w:pStyle w:val="TableText"/>
              <w:rPr>
                <w:rStyle w:val="Red"/>
                <w:color w:val="auto"/>
                <w:sz w:val="18"/>
                <w:szCs w:val="18"/>
              </w:rPr>
            </w:pPr>
            <w:r w:rsidRPr="00E54653">
              <w:rPr>
                <w:rStyle w:val="Red"/>
                <w:color w:val="auto"/>
                <w:sz w:val="18"/>
                <w:szCs w:val="18"/>
              </w:rPr>
              <w:t>204–219</w:t>
            </w:r>
            <w:r w:rsidR="00432746" w:rsidRPr="00E54653">
              <w:rPr>
                <w:rStyle w:val="Red"/>
                <w:color w:val="auto"/>
                <w:sz w:val="18"/>
                <w:szCs w:val="18"/>
              </w:rPr>
              <w:t xml:space="preserve"> </w:t>
            </w:r>
          </w:p>
        </w:tc>
        <w:tc>
          <w:tcPr>
            <w:tcW w:w="2660" w:type="pct"/>
            <w:shd w:val="clear" w:color="auto" w:fill="auto"/>
          </w:tcPr>
          <w:p w14:paraId="353C256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16</w:t>
            </w:r>
          </w:p>
        </w:tc>
      </w:tr>
      <w:tr w:rsidR="00E54653" w:rsidRPr="00E54653" w14:paraId="4394D0D3" w14:textId="77777777" w:rsidTr="001F4EC0">
        <w:trPr>
          <w:cantSplit/>
        </w:trPr>
        <w:tc>
          <w:tcPr>
            <w:tcW w:w="2340" w:type="pct"/>
            <w:shd w:val="clear" w:color="auto" w:fill="auto"/>
          </w:tcPr>
          <w:p w14:paraId="716A9970" w14:textId="1277B9CE" w:rsidR="00821962" w:rsidRPr="00E54653" w:rsidRDefault="00821962" w:rsidP="00821962">
            <w:pPr>
              <w:pStyle w:val="TableText"/>
              <w:rPr>
                <w:rStyle w:val="Red"/>
                <w:color w:val="auto"/>
                <w:sz w:val="18"/>
                <w:szCs w:val="18"/>
              </w:rPr>
            </w:pPr>
            <w:r w:rsidRPr="00E54653">
              <w:rPr>
                <w:rStyle w:val="Red"/>
                <w:color w:val="auto"/>
                <w:sz w:val="18"/>
                <w:szCs w:val="18"/>
              </w:rPr>
              <w:t>220–235</w:t>
            </w:r>
            <w:r w:rsidR="00432746" w:rsidRPr="00E54653">
              <w:rPr>
                <w:rStyle w:val="Red"/>
                <w:color w:val="auto"/>
                <w:sz w:val="18"/>
                <w:szCs w:val="18"/>
              </w:rPr>
              <w:t xml:space="preserve"> </w:t>
            </w:r>
          </w:p>
        </w:tc>
        <w:tc>
          <w:tcPr>
            <w:tcW w:w="2660" w:type="pct"/>
            <w:shd w:val="clear" w:color="auto" w:fill="auto"/>
          </w:tcPr>
          <w:p w14:paraId="218D44CA"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17</w:t>
            </w:r>
          </w:p>
        </w:tc>
      </w:tr>
      <w:tr w:rsidR="00E54653" w:rsidRPr="00E54653" w14:paraId="478ADD3A" w14:textId="77777777" w:rsidTr="001F4EC0">
        <w:trPr>
          <w:cantSplit/>
        </w:trPr>
        <w:tc>
          <w:tcPr>
            <w:tcW w:w="2340" w:type="pct"/>
            <w:shd w:val="clear" w:color="auto" w:fill="auto"/>
          </w:tcPr>
          <w:p w14:paraId="3F1C0785"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236–251 </w:t>
            </w:r>
          </w:p>
        </w:tc>
        <w:tc>
          <w:tcPr>
            <w:tcW w:w="2660" w:type="pct"/>
            <w:shd w:val="clear" w:color="auto" w:fill="auto"/>
          </w:tcPr>
          <w:p w14:paraId="31593D2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18</w:t>
            </w:r>
          </w:p>
        </w:tc>
      </w:tr>
      <w:tr w:rsidR="00E54653" w:rsidRPr="00E54653" w14:paraId="76FEF3DE" w14:textId="77777777" w:rsidTr="001F4EC0">
        <w:trPr>
          <w:cantSplit/>
        </w:trPr>
        <w:tc>
          <w:tcPr>
            <w:tcW w:w="2340" w:type="pct"/>
            <w:shd w:val="clear" w:color="auto" w:fill="auto"/>
          </w:tcPr>
          <w:p w14:paraId="3555C36D"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252–268 </w:t>
            </w:r>
          </w:p>
        </w:tc>
        <w:tc>
          <w:tcPr>
            <w:tcW w:w="2660" w:type="pct"/>
            <w:shd w:val="clear" w:color="auto" w:fill="auto"/>
          </w:tcPr>
          <w:p w14:paraId="3636FFC5"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19</w:t>
            </w:r>
          </w:p>
        </w:tc>
      </w:tr>
      <w:tr w:rsidR="00E54653" w:rsidRPr="00E54653" w14:paraId="3EECC04C" w14:textId="77777777" w:rsidTr="001F4EC0">
        <w:trPr>
          <w:cantSplit/>
        </w:trPr>
        <w:tc>
          <w:tcPr>
            <w:tcW w:w="2340" w:type="pct"/>
            <w:shd w:val="clear" w:color="auto" w:fill="auto"/>
          </w:tcPr>
          <w:p w14:paraId="2DDE7A8B" w14:textId="4ECC3C6E" w:rsidR="00821962" w:rsidRPr="00E54653" w:rsidRDefault="00821962" w:rsidP="00821962">
            <w:pPr>
              <w:pStyle w:val="TableText"/>
              <w:rPr>
                <w:rStyle w:val="Red"/>
                <w:color w:val="auto"/>
                <w:sz w:val="18"/>
                <w:szCs w:val="18"/>
              </w:rPr>
            </w:pPr>
            <w:r w:rsidRPr="00E54653">
              <w:rPr>
                <w:rStyle w:val="Red"/>
                <w:color w:val="auto"/>
                <w:sz w:val="18"/>
                <w:szCs w:val="18"/>
              </w:rPr>
              <w:t>269–284</w:t>
            </w:r>
            <w:r w:rsidR="00432746" w:rsidRPr="00E54653">
              <w:rPr>
                <w:rStyle w:val="Red"/>
                <w:color w:val="auto"/>
                <w:sz w:val="18"/>
                <w:szCs w:val="18"/>
              </w:rPr>
              <w:t xml:space="preserve"> </w:t>
            </w:r>
          </w:p>
        </w:tc>
        <w:tc>
          <w:tcPr>
            <w:tcW w:w="2660" w:type="pct"/>
            <w:shd w:val="clear" w:color="auto" w:fill="auto"/>
          </w:tcPr>
          <w:p w14:paraId="4B0FF9BE"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20</w:t>
            </w:r>
          </w:p>
        </w:tc>
      </w:tr>
      <w:tr w:rsidR="00E54653" w:rsidRPr="00E54653" w14:paraId="56FD2670" w14:textId="77777777" w:rsidTr="001F4EC0">
        <w:trPr>
          <w:cantSplit/>
        </w:trPr>
        <w:tc>
          <w:tcPr>
            <w:tcW w:w="2340" w:type="pct"/>
            <w:shd w:val="clear" w:color="auto" w:fill="auto"/>
          </w:tcPr>
          <w:p w14:paraId="1B99E805" w14:textId="24CBBC5E" w:rsidR="00821962" w:rsidRPr="00E54653" w:rsidRDefault="00821962" w:rsidP="00821962">
            <w:pPr>
              <w:pStyle w:val="TableText"/>
              <w:rPr>
                <w:rStyle w:val="Red"/>
                <w:color w:val="auto"/>
                <w:sz w:val="18"/>
                <w:szCs w:val="18"/>
              </w:rPr>
            </w:pPr>
            <w:r w:rsidRPr="00E54653">
              <w:rPr>
                <w:rStyle w:val="Red"/>
                <w:color w:val="auto"/>
                <w:sz w:val="18"/>
                <w:szCs w:val="18"/>
              </w:rPr>
              <w:t>285–300</w:t>
            </w:r>
            <w:r w:rsidR="00432746" w:rsidRPr="00E54653">
              <w:rPr>
                <w:rStyle w:val="Red"/>
                <w:color w:val="auto"/>
                <w:sz w:val="18"/>
                <w:szCs w:val="18"/>
              </w:rPr>
              <w:t xml:space="preserve"> </w:t>
            </w:r>
          </w:p>
        </w:tc>
        <w:tc>
          <w:tcPr>
            <w:tcW w:w="2660" w:type="pct"/>
            <w:shd w:val="clear" w:color="auto" w:fill="auto"/>
          </w:tcPr>
          <w:p w14:paraId="7A66DB6F"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21</w:t>
            </w:r>
          </w:p>
        </w:tc>
      </w:tr>
      <w:tr w:rsidR="00E54653" w:rsidRPr="00E54653" w14:paraId="043DB71F" w14:textId="77777777" w:rsidTr="001F4EC0">
        <w:trPr>
          <w:cantSplit/>
        </w:trPr>
        <w:tc>
          <w:tcPr>
            <w:tcW w:w="2340" w:type="pct"/>
            <w:shd w:val="clear" w:color="auto" w:fill="auto"/>
          </w:tcPr>
          <w:p w14:paraId="48B86CEE"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301–317 </w:t>
            </w:r>
          </w:p>
        </w:tc>
        <w:tc>
          <w:tcPr>
            <w:tcW w:w="2660" w:type="pct"/>
            <w:shd w:val="clear" w:color="auto" w:fill="auto"/>
          </w:tcPr>
          <w:p w14:paraId="6637C2EC"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22</w:t>
            </w:r>
          </w:p>
        </w:tc>
      </w:tr>
      <w:tr w:rsidR="00E54653" w:rsidRPr="00E54653" w14:paraId="5254BA7A" w14:textId="77777777" w:rsidTr="001F4EC0">
        <w:trPr>
          <w:cantSplit/>
        </w:trPr>
        <w:tc>
          <w:tcPr>
            <w:tcW w:w="2340" w:type="pct"/>
            <w:shd w:val="clear" w:color="auto" w:fill="auto"/>
          </w:tcPr>
          <w:p w14:paraId="4EA6DC81" w14:textId="0DD2B099" w:rsidR="00821962" w:rsidRPr="00E54653" w:rsidRDefault="00821962" w:rsidP="00821962">
            <w:pPr>
              <w:pStyle w:val="TableText"/>
              <w:rPr>
                <w:rStyle w:val="Red"/>
                <w:color w:val="auto"/>
                <w:sz w:val="18"/>
                <w:szCs w:val="18"/>
              </w:rPr>
            </w:pPr>
            <w:r w:rsidRPr="00E54653">
              <w:rPr>
                <w:rStyle w:val="Red"/>
                <w:color w:val="auto"/>
                <w:sz w:val="18"/>
                <w:szCs w:val="18"/>
              </w:rPr>
              <w:t>318–334</w:t>
            </w:r>
            <w:r w:rsidR="00432746" w:rsidRPr="00E54653">
              <w:rPr>
                <w:rStyle w:val="Red"/>
                <w:color w:val="auto"/>
                <w:sz w:val="18"/>
                <w:szCs w:val="18"/>
              </w:rPr>
              <w:t xml:space="preserve"> </w:t>
            </w:r>
          </w:p>
        </w:tc>
        <w:tc>
          <w:tcPr>
            <w:tcW w:w="2660" w:type="pct"/>
            <w:shd w:val="clear" w:color="auto" w:fill="auto"/>
          </w:tcPr>
          <w:p w14:paraId="72661C33"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23</w:t>
            </w:r>
          </w:p>
        </w:tc>
      </w:tr>
      <w:tr w:rsidR="00E54653" w:rsidRPr="00E54653" w14:paraId="0C0C2ED1" w14:textId="77777777" w:rsidTr="001F4EC0">
        <w:trPr>
          <w:cantSplit/>
        </w:trPr>
        <w:tc>
          <w:tcPr>
            <w:tcW w:w="2340" w:type="pct"/>
            <w:shd w:val="clear" w:color="auto" w:fill="auto"/>
          </w:tcPr>
          <w:p w14:paraId="1782AE2B"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335–350 </w:t>
            </w:r>
          </w:p>
        </w:tc>
        <w:tc>
          <w:tcPr>
            <w:tcW w:w="2660" w:type="pct"/>
            <w:shd w:val="clear" w:color="auto" w:fill="auto"/>
          </w:tcPr>
          <w:p w14:paraId="0B6064EA"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24</w:t>
            </w:r>
          </w:p>
        </w:tc>
      </w:tr>
      <w:tr w:rsidR="00E54653" w:rsidRPr="00E54653" w14:paraId="5A93F272" w14:textId="77777777" w:rsidTr="001F4EC0">
        <w:trPr>
          <w:cantSplit/>
        </w:trPr>
        <w:tc>
          <w:tcPr>
            <w:tcW w:w="2340" w:type="pct"/>
            <w:shd w:val="clear" w:color="auto" w:fill="auto"/>
          </w:tcPr>
          <w:p w14:paraId="4A6CB82E"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351–365 </w:t>
            </w:r>
          </w:p>
        </w:tc>
        <w:tc>
          <w:tcPr>
            <w:tcW w:w="2660" w:type="pct"/>
            <w:shd w:val="clear" w:color="auto" w:fill="auto"/>
          </w:tcPr>
          <w:p w14:paraId="47E295A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4DE1367" w14:textId="25CB32B2" w:rsidR="00467B66" w:rsidRPr="00467B66" w:rsidRDefault="005D2F25" w:rsidP="00467B66">
      <w:pPr>
        <w:pStyle w:val="Heading1NotIndexed"/>
        <w:ind w:left="567"/>
        <w:rPr>
          <w:rFonts w:cs="Arial"/>
          <w:color w:val="FF00FF"/>
          <w:sz w:val="18"/>
          <w:szCs w:val="18"/>
        </w:rPr>
      </w:pPr>
      <w:r>
        <w:rPr>
          <w:rStyle w:val="Red"/>
        </w:rPr>
        <w:br w:type="page"/>
      </w:r>
    </w:p>
    <w:p w14:paraId="4756CF7A" w14:textId="1B5BD3FF"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2223F5">
        <w:trPr>
          <w:cantSplit/>
          <w:trHeight w:val="731"/>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22ED1325" w:rsidR="00705824" w:rsidRPr="001F4EC0" w:rsidRDefault="00705824" w:rsidP="002223F5">
            <w:pPr>
              <w:pStyle w:val="TableText"/>
              <w:rPr>
                <w:b/>
                <w:sz w:val="18"/>
                <w:szCs w:val="18"/>
              </w:rPr>
            </w:pPr>
            <w:r w:rsidRPr="001F4EC0">
              <w:rPr>
                <w:b/>
                <w:sz w:val="18"/>
                <w:szCs w:val="18"/>
              </w:rPr>
              <w:t>Monitoring point reference</w:t>
            </w:r>
          </w:p>
        </w:tc>
        <w:tc>
          <w:tcPr>
            <w:tcW w:w="1416" w:type="pct"/>
            <w:shd w:val="clear" w:color="auto" w:fill="auto"/>
          </w:tcPr>
          <w:p w14:paraId="010BCC74" w14:textId="7B8DB4B9" w:rsidR="00B31735" w:rsidRPr="002223F5" w:rsidRDefault="00705824" w:rsidP="002223F5">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Dry Weather Flow (daily flows total)</w:t>
            </w:r>
          </w:p>
        </w:tc>
        <w:tc>
          <w:tcPr>
            <w:tcW w:w="1167" w:type="pct"/>
            <w:shd w:val="clear" w:color="auto" w:fill="auto"/>
          </w:tcPr>
          <w:p w14:paraId="67B87F57" w14:textId="3D9B37AD"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15-minute flow</w:t>
            </w:r>
          </w:p>
        </w:tc>
        <w:tc>
          <w:tcPr>
            <w:tcW w:w="1167" w:type="pct"/>
            <w:shd w:val="clear" w:color="auto" w:fill="auto"/>
          </w:tcPr>
          <w:p w14:paraId="75EA6844" w14:textId="148AE55C"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3E44734B"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Operator Self-Monitoring - ATU-BOD as O</w:t>
            </w:r>
            <w:r w:rsidRPr="002223F5">
              <w:rPr>
                <w:rStyle w:val="Blue"/>
                <w:rFonts w:cs="Arial"/>
                <w:color w:val="auto"/>
                <w:sz w:val="18"/>
                <w:szCs w:val="18"/>
                <w:vertAlign w:val="subscript"/>
              </w:rPr>
              <w:t>2</w:t>
            </w:r>
            <w:r w:rsidRPr="002223F5">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Operator Self-Monitoring summary report</w:t>
            </w:r>
          </w:p>
        </w:tc>
        <w:tc>
          <w:tcPr>
            <w:tcW w:w="1167" w:type="pct"/>
            <w:shd w:val="clear" w:color="auto" w:fill="auto"/>
          </w:tcPr>
          <w:p w14:paraId="585FAB7A" w14:textId="6B1404BD"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70DFC15F"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5BBB860F" w:rsidR="00821962" w:rsidRPr="002223F5" w:rsidRDefault="00821962" w:rsidP="00821962">
            <w:pPr>
              <w:pStyle w:val="TableText"/>
              <w:rPr>
                <w:rStyle w:val="Blue"/>
                <w:sz w:val="18"/>
                <w:szCs w:val="18"/>
              </w:rPr>
            </w:pPr>
            <w:r w:rsidRPr="002223F5">
              <w:rPr>
                <w:rStyle w:val="Blue"/>
                <w:color w:val="auto"/>
                <w:sz w:val="18"/>
                <w:szCs w:val="18"/>
              </w:rPr>
              <w:t>OSM - ATU-BOD as O</w:t>
            </w:r>
            <w:r w:rsidRPr="002223F5">
              <w:rPr>
                <w:rStyle w:val="Blue"/>
                <w:color w:val="auto"/>
                <w:sz w:val="18"/>
                <w:szCs w:val="18"/>
                <w:vertAlign w:val="subscript"/>
              </w:rPr>
              <w:t>2</w:t>
            </w:r>
            <w:r w:rsidRPr="002223F5">
              <w:rPr>
                <w:rStyle w:val="Blue"/>
                <w:color w:val="auto"/>
                <w:sz w:val="18"/>
                <w:szCs w:val="18"/>
              </w:rPr>
              <w:t>, ammoniacal nitrogen (expressed as N), suspended solids (measured after drying at 105</w:t>
            </w:r>
            <w:r w:rsidR="005B1FFD" w:rsidRPr="002223F5">
              <w:rPr>
                <w:rStyle w:val="Blue"/>
                <w:color w:val="auto"/>
                <w:sz w:val="18"/>
                <w:szCs w:val="18"/>
              </w:rPr>
              <w:t>°</w:t>
            </w:r>
            <w:r w:rsidRPr="002223F5">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7D71D3C" w:rsidR="00821962" w:rsidRPr="002223F5" w:rsidRDefault="008A6B89" w:rsidP="00821962">
            <w:pPr>
              <w:pStyle w:val="TableText"/>
            </w:pPr>
            <w:r>
              <w:fldChar w:fldCharType="begin"/>
            </w:r>
            <w:r>
              <w:instrText xml:space="preserve"> MERGEFIELD FE_Permit_Number </w:instrText>
            </w:r>
            <w:r>
              <w:fldChar w:fldCharType="separate"/>
            </w:r>
            <w:r w:rsidR="007714F5" w:rsidRPr="002223F5">
              <w:rPr>
                <w:noProof/>
              </w:rPr>
              <w:t>AB0049501</w:t>
            </w:r>
            <w:r>
              <w:rPr>
                <w:noProof/>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223F5" w:rsidRDefault="009C28CB" w:rsidP="00821962">
            <w:pPr>
              <w:pStyle w:val="TableText"/>
            </w:pPr>
            <w:r w:rsidRPr="002223F5">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F7FC47F" w:rsidR="00821962" w:rsidRPr="002223F5" w:rsidRDefault="008A6B89" w:rsidP="00821962">
            <w:pPr>
              <w:pStyle w:val="TableText"/>
            </w:pPr>
            <w:r>
              <w:fldChar w:fldCharType="begin"/>
            </w:r>
            <w:r>
              <w:instrText xml:space="preserve"> MERGEFIELD Site_Name </w:instrText>
            </w:r>
            <w:r>
              <w:fldChar w:fldCharType="separate"/>
            </w:r>
            <w:r w:rsidR="007714F5" w:rsidRPr="002223F5">
              <w:rPr>
                <w:noProof/>
              </w:rPr>
              <w:t>Bwlch South Wastewater Treatment Works</w:t>
            </w:r>
            <w:r>
              <w:rPr>
                <w:noProof/>
              </w:rPr>
              <w:fldChar w:fldCharType="end"/>
            </w:r>
            <w:r w:rsidR="00556AC5" w:rsidRPr="002223F5">
              <w:t xml:space="preserve">, </w:t>
            </w:r>
            <w:r>
              <w:fldChar w:fldCharType="begin"/>
            </w:r>
            <w:r>
              <w:instrText xml:space="preserve"> MERGEFIELD DSI_ADD2 </w:instrText>
            </w:r>
            <w:r>
              <w:fldChar w:fldCharType="separate"/>
            </w:r>
            <w:r w:rsidR="007714F5" w:rsidRPr="002223F5">
              <w:rPr>
                <w:noProof/>
              </w:rPr>
              <w:t>Gliffaes</w:t>
            </w:r>
            <w:r>
              <w:rPr>
                <w:noProof/>
              </w:rPr>
              <w:fldChar w:fldCharType="end"/>
            </w:r>
            <w:r w:rsidR="009C28CB" w:rsidRPr="002223F5">
              <w:t xml:space="preserve">, </w:t>
            </w:r>
            <w:r>
              <w:fldChar w:fldCharType="begin"/>
            </w:r>
            <w:r>
              <w:instrText xml:space="preserve"> MERGEFIELD DSI_ADD3 </w:instrText>
            </w:r>
            <w:r>
              <w:fldChar w:fldCharType="separate"/>
            </w:r>
            <w:r w:rsidR="007714F5" w:rsidRPr="002223F5">
              <w:rPr>
                <w:noProof/>
              </w:rPr>
              <w:t>Bwlch</w:t>
            </w:r>
            <w:r>
              <w:rPr>
                <w:noProof/>
              </w:rPr>
              <w:fldChar w:fldCharType="end"/>
            </w:r>
            <w:r w:rsidR="009C28CB" w:rsidRPr="002223F5">
              <w:t xml:space="preserve">, </w:t>
            </w:r>
            <w:r>
              <w:fldChar w:fldCharType="begin"/>
            </w:r>
            <w:r>
              <w:instrText xml:space="preserve"> MERGEFIELD DSI_ADD4 </w:instrText>
            </w:r>
            <w:r>
              <w:fldChar w:fldCharType="separate"/>
            </w:r>
            <w:r w:rsidR="007714F5" w:rsidRPr="002223F5">
              <w:rPr>
                <w:noProof/>
              </w:rPr>
              <w:t>Powys</w:t>
            </w:r>
            <w:r>
              <w:rPr>
                <w:noProof/>
              </w:rPr>
              <w:fldChar w:fldCharType="end"/>
            </w:r>
            <w:r w:rsidR="009C28CB" w:rsidRPr="002223F5">
              <w:t xml:space="preserve">, </w:t>
            </w:r>
            <w:r>
              <w:fldChar w:fldCharType="begin"/>
            </w:r>
            <w:r>
              <w:instrText xml:space="preserve"> MERGEFIELD DSI_POST_CODE </w:instrText>
            </w:r>
            <w:r>
              <w:fldChar w:fldCharType="separate"/>
            </w:r>
            <w:r w:rsidR="007714F5" w:rsidRPr="002223F5">
              <w:rPr>
                <w:noProof/>
              </w:rPr>
              <w:t>NP8 1LU</w:t>
            </w:r>
            <w:r>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1C0CD72" w:rsidR="00821962" w:rsidRPr="002223F5" w:rsidRDefault="00821962" w:rsidP="002223F5">
            <w:pPr>
              <w:pStyle w:val="TableText"/>
              <w:rPr>
                <w:rStyle w:val="PinkBold"/>
                <w:color w:val="auto"/>
                <w:sz w:val="18"/>
                <w:szCs w:val="18"/>
              </w:rPr>
            </w:pPr>
            <w:r w:rsidRPr="002223F5">
              <w:rPr>
                <w:b/>
                <w:sz w:val="18"/>
                <w:szCs w:val="18"/>
              </w:rPr>
              <w:lastRenderedPageBreak/>
              <w:t xml:space="preserve">(b) Notification requirements for the breach of a limit specified in schedule 3 table S3.1 </w:t>
            </w:r>
            <w:r w:rsidRPr="002223F5">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2223F5" w:rsidRDefault="00821962" w:rsidP="00821962">
            <w:pPr>
              <w:pStyle w:val="TableText"/>
              <w:rPr>
                <w:rStyle w:val="Red"/>
                <w:b/>
                <w:color w:val="auto"/>
                <w:sz w:val="18"/>
                <w:szCs w:val="18"/>
              </w:rPr>
            </w:pPr>
            <w:r w:rsidRPr="002223F5">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2223F5"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E143C8E" w:rsidR="00821962" w:rsidRPr="002223F5" w:rsidRDefault="00821962" w:rsidP="00294A29">
            <w:pPr>
              <w:pStyle w:val="TableText"/>
              <w:rPr>
                <w:sz w:val="18"/>
                <w:szCs w:val="18"/>
              </w:rPr>
            </w:pPr>
            <w:r w:rsidRPr="002223F5">
              <w:rPr>
                <w:rStyle w:val="Blue"/>
                <w:color w:val="auto"/>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FBF76D9" w:rsidR="00821962" w:rsidRPr="002223F5" w:rsidRDefault="00821962" w:rsidP="002223F5">
            <w:pPr>
              <w:pStyle w:val="TableText"/>
              <w:rPr>
                <w:rStyle w:val="Pink"/>
                <w:color w:val="auto"/>
                <w:sz w:val="18"/>
                <w:szCs w:val="18"/>
              </w:rPr>
            </w:pPr>
            <w:r w:rsidRPr="002223F5">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62F8C47E" w:rsidR="00821962" w:rsidRDefault="007A31BF" w:rsidP="00CD1173">
      <w:pPr>
        <w:pStyle w:val="Heading1"/>
        <w:spacing w:before="0" w:after="400"/>
        <w:ind w:left="567"/>
        <w:rPr>
          <w:sz w:val="36"/>
        </w:rPr>
      </w:pPr>
      <w:r>
        <w:rPr>
          <w:noProof/>
        </w:rPr>
        <w:lastRenderedPageBreak/>
        <w:drawing>
          <wp:anchor distT="0" distB="0" distL="114300" distR="114300" simplePos="0" relativeHeight="251659264" behindDoc="0" locked="0" layoutInCell="1" allowOverlap="1" wp14:anchorId="1E456FC2" wp14:editId="23C5BE52">
            <wp:simplePos x="0" y="0"/>
            <wp:positionH relativeFrom="column">
              <wp:posOffset>414020</wp:posOffset>
            </wp:positionH>
            <wp:positionV relativeFrom="paragraph">
              <wp:posOffset>375285</wp:posOffset>
            </wp:positionV>
            <wp:extent cx="4657725" cy="8319770"/>
            <wp:effectExtent l="0" t="0" r="952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657725" cy="831977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26787E9" w14:textId="0E0B4F95" w:rsidR="007A31BF" w:rsidRPr="007A31BF" w:rsidRDefault="007A31BF" w:rsidP="007A31BF"/>
    <w:p w14:paraId="714AD75C" w14:textId="77777777" w:rsidR="007A31BF" w:rsidRDefault="007A31BF" w:rsidP="00821962">
      <w:pPr>
        <w:ind w:left="567"/>
        <w:rPr>
          <w:rFonts w:ascii="Arial" w:hAnsi="Arial"/>
          <w:sz w:val="20"/>
        </w:rPr>
      </w:pPr>
    </w:p>
    <w:p w14:paraId="38464DED" w14:textId="77777777" w:rsidR="007A31BF" w:rsidRDefault="007A31BF" w:rsidP="00821962">
      <w:pPr>
        <w:ind w:left="567"/>
        <w:rPr>
          <w:rFonts w:ascii="Arial" w:hAnsi="Arial"/>
          <w:sz w:val="20"/>
        </w:rPr>
      </w:pPr>
    </w:p>
    <w:p w14:paraId="15C8C521" w14:textId="77777777" w:rsidR="007A31BF" w:rsidRDefault="007A31BF" w:rsidP="00821962">
      <w:pPr>
        <w:ind w:left="567"/>
        <w:rPr>
          <w:rFonts w:ascii="Arial" w:hAnsi="Arial"/>
          <w:sz w:val="20"/>
        </w:rPr>
      </w:pPr>
    </w:p>
    <w:p w14:paraId="58E3ABD2" w14:textId="77777777" w:rsidR="007A31BF" w:rsidRDefault="007A31BF" w:rsidP="00821962">
      <w:pPr>
        <w:ind w:left="567"/>
        <w:rPr>
          <w:rFonts w:ascii="Arial" w:hAnsi="Arial"/>
          <w:sz w:val="20"/>
        </w:rPr>
      </w:pPr>
    </w:p>
    <w:p w14:paraId="715BEB15" w14:textId="77777777" w:rsidR="007A31BF" w:rsidRDefault="007A31BF" w:rsidP="00821962">
      <w:pPr>
        <w:ind w:left="567"/>
        <w:rPr>
          <w:rFonts w:ascii="Arial" w:hAnsi="Arial"/>
          <w:sz w:val="20"/>
        </w:rPr>
      </w:pPr>
    </w:p>
    <w:p w14:paraId="716FA632" w14:textId="77777777" w:rsidR="007A31BF" w:rsidRDefault="007A31BF" w:rsidP="00821962">
      <w:pPr>
        <w:ind w:left="567"/>
        <w:rPr>
          <w:rFonts w:ascii="Arial" w:hAnsi="Arial"/>
          <w:sz w:val="20"/>
        </w:rPr>
      </w:pPr>
    </w:p>
    <w:p w14:paraId="1F43E697" w14:textId="77777777" w:rsidR="007A31BF" w:rsidRDefault="007A31BF" w:rsidP="00821962">
      <w:pPr>
        <w:ind w:left="567"/>
        <w:rPr>
          <w:rFonts w:ascii="Arial" w:hAnsi="Arial"/>
          <w:sz w:val="20"/>
        </w:rPr>
      </w:pPr>
    </w:p>
    <w:p w14:paraId="1E800A40" w14:textId="77777777" w:rsidR="007A31BF" w:rsidRDefault="007A31BF" w:rsidP="00821962">
      <w:pPr>
        <w:ind w:left="567"/>
        <w:rPr>
          <w:rFonts w:ascii="Arial" w:hAnsi="Arial"/>
          <w:sz w:val="20"/>
        </w:rPr>
      </w:pPr>
    </w:p>
    <w:p w14:paraId="5C16AC0A" w14:textId="77777777" w:rsidR="007A31BF" w:rsidRDefault="007A31BF" w:rsidP="00821962">
      <w:pPr>
        <w:ind w:left="567"/>
        <w:rPr>
          <w:rFonts w:ascii="Arial" w:hAnsi="Arial"/>
          <w:sz w:val="20"/>
        </w:rPr>
      </w:pPr>
    </w:p>
    <w:p w14:paraId="7293A77B" w14:textId="77777777" w:rsidR="007A31BF" w:rsidRDefault="007A31BF" w:rsidP="00821962">
      <w:pPr>
        <w:ind w:left="567"/>
        <w:rPr>
          <w:rFonts w:ascii="Arial" w:hAnsi="Arial"/>
          <w:sz w:val="20"/>
        </w:rPr>
      </w:pPr>
    </w:p>
    <w:p w14:paraId="39E56778" w14:textId="77777777" w:rsidR="007A31BF" w:rsidRDefault="007A31BF" w:rsidP="00821962">
      <w:pPr>
        <w:ind w:left="567"/>
        <w:rPr>
          <w:rFonts w:ascii="Arial" w:hAnsi="Arial"/>
          <w:sz w:val="20"/>
        </w:rPr>
      </w:pPr>
    </w:p>
    <w:p w14:paraId="7D74FBF9" w14:textId="77777777" w:rsidR="007A31BF" w:rsidRDefault="007A31BF" w:rsidP="00821962">
      <w:pPr>
        <w:ind w:left="567"/>
        <w:rPr>
          <w:rFonts w:ascii="Arial" w:hAnsi="Arial"/>
          <w:sz w:val="20"/>
        </w:rPr>
      </w:pPr>
    </w:p>
    <w:p w14:paraId="121CF495" w14:textId="77777777" w:rsidR="007A31BF" w:rsidRDefault="007A31BF" w:rsidP="00821962">
      <w:pPr>
        <w:ind w:left="567"/>
        <w:rPr>
          <w:rFonts w:ascii="Arial" w:hAnsi="Arial"/>
          <w:sz w:val="20"/>
        </w:rPr>
      </w:pPr>
    </w:p>
    <w:p w14:paraId="64810F41" w14:textId="77777777" w:rsidR="007A31BF" w:rsidRDefault="007A31BF" w:rsidP="00821962">
      <w:pPr>
        <w:ind w:left="567"/>
        <w:rPr>
          <w:rFonts w:ascii="Arial" w:hAnsi="Arial"/>
          <w:sz w:val="20"/>
        </w:rPr>
      </w:pPr>
    </w:p>
    <w:p w14:paraId="5B8F3491" w14:textId="77777777" w:rsidR="007A31BF" w:rsidRDefault="007A31BF" w:rsidP="00821962">
      <w:pPr>
        <w:ind w:left="567"/>
        <w:rPr>
          <w:rFonts w:ascii="Arial" w:hAnsi="Arial"/>
          <w:sz w:val="20"/>
        </w:rPr>
      </w:pPr>
    </w:p>
    <w:p w14:paraId="730511CE" w14:textId="77777777" w:rsidR="007A31BF" w:rsidRDefault="007A31BF" w:rsidP="00821962">
      <w:pPr>
        <w:ind w:left="567"/>
        <w:rPr>
          <w:rFonts w:ascii="Arial" w:hAnsi="Arial"/>
          <w:sz w:val="20"/>
        </w:rPr>
      </w:pPr>
    </w:p>
    <w:p w14:paraId="51678022" w14:textId="77777777" w:rsidR="007A31BF" w:rsidRDefault="007A31BF" w:rsidP="00821962">
      <w:pPr>
        <w:ind w:left="567"/>
        <w:rPr>
          <w:rFonts w:ascii="Arial" w:hAnsi="Arial"/>
          <w:sz w:val="20"/>
        </w:rPr>
      </w:pPr>
    </w:p>
    <w:p w14:paraId="7601105A" w14:textId="77777777" w:rsidR="007A31BF" w:rsidRDefault="007A31BF" w:rsidP="00821962">
      <w:pPr>
        <w:ind w:left="567"/>
        <w:rPr>
          <w:rFonts w:ascii="Arial" w:hAnsi="Arial"/>
          <w:sz w:val="20"/>
        </w:rPr>
      </w:pPr>
    </w:p>
    <w:p w14:paraId="6FBAE677" w14:textId="77777777" w:rsidR="007A31BF" w:rsidRDefault="007A31BF" w:rsidP="00821962">
      <w:pPr>
        <w:ind w:left="567"/>
        <w:rPr>
          <w:rFonts w:ascii="Arial" w:hAnsi="Arial"/>
          <w:sz w:val="20"/>
        </w:rPr>
      </w:pPr>
    </w:p>
    <w:p w14:paraId="26A1F141" w14:textId="77777777" w:rsidR="007A31BF" w:rsidRDefault="007A31BF" w:rsidP="00821962">
      <w:pPr>
        <w:ind w:left="567"/>
        <w:rPr>
          <w:rFonts w:ascii="Arial" w:hAnsi="Arial"/>
          <w:sz w:val="20"/>
        </w:rPr>
      </w:pPr>
    </w:p>
    <w:p w14:paraId="54567B14" w14:textId="77777777" w:rsidR="007A31BF" w:rsidRDefault="007A31BF" w:rsidP="00821962">
      <w:pPr>
        <w:ind w:left="567"/>
        <w:rPr>
          <w:rFonts w:ascii="Arial" w:hAnsi="Arial"/>
          <w:sz w:val="20"/>
        </w:rPr>
      </w:pPr>
    </w:p>
    <w:p w14:paraId="72079116" w14:textId="77777777" w:rsidR="007A31BF" w:rsidRDefault="007A31BF" w:rsidP="00821962">
      <w:pPr>
        <w:ind w:left="567"/>
        <w:rPr>
          <w:rFonts w:ascii="Arial" w:hAnsi="Arial"/>
          <w:sz w:val="20"/>
        </w:rPr>
      </w:pPr>
    </w:p>
    <w:p w14:paraId="33F8984A" w14:textId="77777777" w:rsidR="007A31BF" w:rsidRDefault="007A31BF" w:rsidP="00821962">
      <w:pPr>
        <w:ind w:left="567"/>
        <w:rPr>
          <w:rFonts w:ascii="Arial" w:hAnsi="Arial"/>
          <w:sz w:val="20"/>
        </w:rPr>
      </w:pPr>
    </w:p>
    <w:p w14:paraId="2EE70970" w14:textId="77777777" w:rsidR="007A31BF" w:rsidRDefault="007A31BF" w:rsidP="00821962">
      <w:pPr>
        <w:ind w:left="567"/>
        <w:rPr>
          <w:rFonts w:ascii="Arial" w:hAnsi="Arial"/>
          <w:sz w:val="20"/>
        </w:rPr>
      </w:pPr>
    </w:p>
    <w:p w14:paraId="6DC13F46" w14:textId="77777777" w:rsidR="007A31BF" w:rsidRDefault="007A31BF" w:rsidP="00821962">
      <w:pPr>
        <w:ind w:left="567"/>
        <w:rPr>
          <w:rFonts w:ascii="Arial" w:hAnsi="Arial"/>
          <w:sz w:val="20"/>
        </w:rPr>
      </w:pPr>
    </w:p>
    <w:p w14:paraId="12FB3C52" w14:textId="77777777" w:rsidR="007A31BF" w:rsidRDefault="007A31BF" w:rsidP="00821962">
      <w:pPr>
        <w:ind w:left="567"/>
        <w:rPr>
          <w:rFonts w:ascii="Arial" w:hAnsi="Arial"/>
          <w:sz w:val="20"/>
        </w:rPr>
      </w:pPr>
    </w:p>
    <w:p w14:paraId="553FA8AB" w14:textId="77777777" w:rsidR="007A31BF" w:rsidRDefault="007A31BF" w:rsidP="00821962">
      <w:pPr>
        <w:ind w:left="567"/>
        <w:rPr>
          <w:rFonts w:ascii="Arial" w:hAnsi="Arial"/>
          <w:sz w:val="20"/>
        </w:rPr>
      </w:pPr>
    </w:p>
    <w:p w14:paraId="4A0D01D0" w14:textId="77777777" w:rsidR="007A31BF" w:rsidRDefault="007A31BF" w:rsidP="00821962">
      <w:pPr>
        <w:ind w:left="567"/>
        <w:rPr>
          <w:rFonts w:ascii="Arial" w:hAnsi="Arial"/>
          <w:sz w:val="20"/>
        </w:rPr>
      </w:pPr>
    </w:p>
    <w:p w14:paraId="6020E786" w14:textId="77777777" w:rsidR="007A31BF" w:rsidRDefault="007A31BF" w:rsidP="00821962">
      <w:pPr>
        <w:ind w:left="567"/>
        <w:rPr>
          <w:rFonts w:ascii="Arial" w:hAnsi="Arial"/>
          <w:sz w:val="20"/>
        </w:rPr>
      </w:pPr>
    </w:p>
    <w:p w14:paraId="49585F17" w14:textId="77777777" w:rsidR="007A31BF" w:rsidRDefault="007A31BF" w:rsidP="00821962">
      <w:pPr>
        <w:ind w:left="567"/>
        <w:rPr>
          <w:rFonts w:ascii="Arial" w:hAnsi="Arial"/>
          <w:sz w:val="20"/>
        </w:rPr>
      </w:pPr>
    </w:p>
    <w:p w14:paraId="0CF79216" w14:textId="77777777" w:rsidR="007A31BF" w:rsidRDefault="007A31BF" w:rsidP="00821962">
      <w:pPr>
        <w:ind w:left="567"/>
        <w:rPr>
          <w:rFonts w:ascii="Arial" w:hAnsi="Arial"/>
          <w:sz w:val="20"/>
        </w:rPr>
      </w:pPr>
    </w:p>
    <w:p w14:paraId="0D8AB269" w14:textId="77777777" w:rsidR="007A31BF" w:rsidRDefault="007A31BF" w:rsidP="00821962">
      <w:pPr>
        <w:ind w:left="567"/>
        <w:rPr>
          <w:rFonts w:ascii="Arial" w:hAnsi="Arial"/>
          <w:sz w:val="20"/>
        </w:rPr>
      </w:pPr>
    </w:p>
    <w:p w14:paraId="0A0A7F11" w14:textId="77777777" w:rsidR="007A31BF" w:rsidRDefault="007A31BF" w:rsidP="00821962">
      <w:pPr>
        <w:ind w:left="567"/>
        <w:rPr>
          <w:rFonts w:ascii="Arial" w:hAnsi="Arial"/>
          <w:sz w:val="20"/>
        </w:rPr>
      </w:pPr>
    </w:p>
    <w:p w14:paraId="2DD38A37" w14:textId="77777777" w:rsidR="007A31BF" w:rsidRDefault="007A31BF" w:rsidP="00821962">
      <w:pPr>
        <w:ind w:left="567"/>
        <w:rPr>
          <w:rFonts w:ascii="Arial" w:hAnsi="Arial"/>
          <w:sz w:val="20"/>
        </w:rPr>
      </w:pPr>
    </w:p>
    <w:p w14:paraId="071CAA0C" w14:textId="77777777" w:rsidR="007A31BF" w:rsidRDefault="007A31BF" w:rsidP="00821962">
      <w:pPr>
        <w:ind w:left="567"/>
        <w:rPr>
          <w:rFonts w:ascii="Arial" w:hAnsi="Arial"/>
          <w:sz w:val="20"/>
        </w:rPr>
      </w:pPr>
    </w:p>
    <w:p w14:paraId="5B639051" w14:textId="77777777" w:rsidR="007A31BF" w:rsidRDefault="007A31BF" w:rsidP="00821962">
      <w:pPr>
        <w:ind w:left="567"/>
        <w:rPr>
          <w:rFonts w:ascii="Arial" w:hAnsi="Arial"/>
          <w:sz w:val="20"/>
        </w:rPr>
      </w:pPr>
    </w:p>
    <w:p w14:paraId="0EF060D7" w14:textId="77777777" w:rsidR="007A31BF" w:rsidRDefault="007A31BF" w:rsidP="00821962">
      <w:pPr>
        <w:ind w:left="567"/>
        <w:rPr>
          <w:rFonts w:ascii="Arial" w:hAnsi="Arial"/>
          <w:sz w:val="20"/>
        </w:rPr>
      </w:pPr>
    </w:p>
    <w:p w14:paraId="1FAEE3E5" w14:textId="77777777" w:rsidR="007A31BF" w:rsidRDefault="007A31BF" w:rsidP="00821962">
      <w:pPr>
        <w:ind w:left="567"/>
        <w:rPr>
          <w:rFonts w:ascii="Arial" w:hAnsi="Arial"/>
          <w:sz w:val="20"/>
        </w:rPr>
      </w:pPr>
    </w:p>
    <w:p w14:paraId="5CFCABD7" w14:textId="77777777" w:rsidR="007A31BF" w:rsidRDefault="007A31BF" w:rsidP="00821962">
      <w:pPr>
        <w:ind w:left="567"/>
        <w:rPr>
          <w:rFonts w:ascii="Arial" w:hAnsi="Arial"/>
          <w:sz w:val="20"/>
        </w:rPr>
      </w:pPr>
    </w:p>
    <w:p w14:paraId="360A1497" w14:textId="77777777" w:rsidR="007A31BF" w:rsidRDefault="007A31BF" w:rsidP="00821962">
      <w:pPr>
        <w:ind w:left="567"/>
        <w:rPr>
          <w:rFonts w:ascii="Arial" w:hAnsi="Arial"/>
          <w:sz w:val="20"/>
        </w:rPr>
      </w:pPr>
    </w:p>
    <w:p w14:paraId="564FA12A" w14:textId="77777777" w:rsidR="007A31BF" w:rsidRDefault="007A31BF" w:rsidP="00821962">
      <w:pPr>
        <w:ind w:left="567"/>
        <w:rPr>
          <w:rFonts w:ascii="Arial" w:hAnsi="Arial"/>
          <w:sz w:val="20"/>
        </w:rPr>
      </w:pPr>
    </w:p>
    <w:p w14:paraId="0F0CAC47" w14:textId="77777777" w:rsidR="007A31BF" w:rsidRDefault="007A31BF" w:rsidP="00821962">
      <w:pPr>
        <w:ind w:left="567"/>
        <w:rPr>
          <w:rFonts w:ascii="Arial" w:hAnsi="Arial"/>
          <w:sz w:val="20"/>
        </w:rPr>
      </w:pPr>
    </w:p>
    <w:p w14:paraId="0FE22DB2" w14:textId="77777777" w:rsidR="007A31BF" w:rsidRDefault="007A31BF" w:rsidP="00821962">
      <w:pPr>
        <w:ind w:left="567"/>
        <w:rPr>
          <w:rFonts w:ascii="Arial" w:hAnsi="Arial"/>
          <w:sz w:val="20"/>
        </w:rPr>
      </w:pPr>
    </w:p>
    <w:p w14:paraId="6D41A2D1" w14:textId="77777777" w:rsidR="007A31BF" w:rsidRDefault="007A31BF" w:rsidP="00821962">
      <w:pPr>
        <w:ind w:left="567"/>
        <w:rPr>
          <w:rFonts w:ascii="Arial" w:hAnsi="Arial"/>
          <w:sz w:val="20"/>
        </w:rPr>
      </w:pPr>
    </w:p>
    <w:p w14:paraId="79DBFB61" w14:textId="77777777" w:rsidR="007A31BF" w:rsidRDefault="007A31BF" w:rsidP="00821962">
      <w:pPr>
        <w:ind w:left="567"/>
        <w:rPr>
          <w:rFonts w:ascii="Arial" w:hAnsi="Arial"/>
          <w:sz w:val="20"/>
        </w:rPr>
      </w:pPr>
    </w:p>
    <w:p w14:paraId="1C7B752B" w14:textId="77777777" w:rsidR="007A31BF" w:rsidRDefault="007A31BF" w:rsidP="00821962">
      <w:pPr>
        <w:ind w:left="567"/>
        <w:rPr>
          <w:rFonts w:ascii="Arial" w:hAnsi="Arial"/>
          <w:sz w:val="20"/>
        </w:rPr>
      </w:pPr>
    </w:p>
    <w:p w14:paraId="6BDB3B6B" w14:textId="77777777" w:rsidR="007A31BF" w:rsidRDefault="007A31BF" w:rsidP="00821962">
      <w:pPr>
        <w:ind w:left="567"/>
        <w:rPr>
          <w:rFonts w:ascii="Arial" w:hAnsi="Arial"/>
          <w:sz w:val="20"/>
        </w:rPr>
      </w:pPr>
    </w:p>
    <w:p w14:paraId="651457E5" w14:textId="77777777" w:rsidR="007A31BF" w:rsidRDefault="007A31BF" w:rsidP="00821962">
      <w:pPr>
        <w:ind w:left="567"/>
        <w:rPr>
          <w:rFonts w:ascii="Arial" w:hAnsi="Arial"/>
          <w:sz w:val="20"/>
        </w:rPr>
      </w:pPr>
    </w:p>
    <w:p w14:paraId="74E38D14" w14:textId="77777777" w:rsidR="007A31BF" w:rsidRDefault="007A31BF" w:rsidP="00821962">
      <w:pPr>
        <w:ind w:left="567"/>
        <w:rPr>
          <w:rFonts w:ascii="Arial" w:hAnsi="Arial"/>
          <w:sz w:val="20"/>
        </w:rPr>
      </w:pPr>
    </w:p>
    <w:p w14:paraId="24C873F2" w14:textId="77777777" w:rsidR="007A31BF" w:rsidRDefault="007A31BF" w:rsidP="00821962">
      <w:pPr>
        <w:ind w:left="567"/>
        <w:rPr>
          <w:rFonts w:ascii="Arial" w:hAnsi="Arial"/>
          <w:sz w:val="20"/>
        </w:rPr>
      </w:pPr>
    </w:p>
    <w:p w14:paraId="770CF231" w14:textId="77777777" w:rsidR="007A31BF" w:rsidRDefault="007A31BF" w:rsidP="00821962">
      <w:pPr>
        <w:ind w:left="567"/>
        <w:rPr>
          <w:rFonts w:ascii="Arial" w:hAnsi="Arial"/>
          <w:sz w:val="20"/>
        </w:rPr>
      </w:pPr>
    </w:p>
    <w:p w14:paraId="66376D31" w14:textId="77777777" w:rsidR="007A31BF" w:rsidRDefault="007A31BF" w:rsidP="00821962">
      <w:pPr>
        <w:ind w:left="567"/>
        <w:rPr>
          <w:rFonts w:ascii="Arial" w:hAnsi="Arial"/>
          <w:sz w:val="20"/>
        </w:rPr>
      </w:pPr>
    </w:p>
    <w:p w14:paraId="41D73235" w14:textId="77777777" w:rsidR="007A31BF" w:rsidRDefault="007A31BF" w:rsidP="00821962">
      <w:pPr>
        <w:ind w:left="567"/>
        <w:rPr>
          <w:rFonts w:ascii="Arial" w:hAnsi="Arial"/>
          <w:sz w:val="20"/>
        </w:rPr>
      </w:pPr>
    </w:p>
    <w:p w14:paraId="370C8DAD" w14:textId="77777777" w:rsidR="007A31BF" w:rsidRDefault="007A31BF" w:rsidP="00821962">
      <w:pPr>
        <w:ind w:left="567"/>
        <w:rPr>
          <w:rFonts w:ascii="Arial" w:hAnsi="Arial"/>
          <w:sz w:val="20"/>
        </w:rPr>
      </w:pPr>
    </w:p>
    <w:p w14:paraId="4005F7FA" w14:textId="77777777" w:rsidR="007A31BF" w:rsidRDefault="007A31BF" w:rsidP="00821962">
      <w:pPr>
        <w:ind w:left="567"/>
        <w:rPr>
          <w:rFonts w:ascii="Arial" w:hAnsi="Arial"/>
          <w:sz w:val="20"/>
        </w:rPr>
      </w:pPr>
    </w:p>
    <w:p w14:paraId="3ED68694" w14:textId="7B13C1F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D7634" w14:textId="77777777" w:rsidR="006772DA" w:rsidRDefault="006772DA">
      <w:r>
        <w:separator/>
      </w:r>
    </w:p>
  </w:endnote>
  <w:endnote w:type="continuationSeparator" w:id="0">
    <w:p w14:paraId="29CABDB1" w14:textId="77777777" w:rsidR="006772DA" w:rsidRDefault="006772DA">
      <w:r>
        <w:continuationSeparator/>
      </w:r>
    </w:p>
  </w:endnote>
  <w:endnote w:type="continuationNotice" w:id="1">
    <w:p w14:paraId="4E27207A" w14:textId="77777777" w:rsidR="006772DA" w:rsidRDefault="00677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00209D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9B3756">
      <w:rPr>
        <w:rFonts w:ascii="Arial" w:hAnsi="Arial"/>
        <w:color w:val="000000" w:themeColor="text1"/>
        <w:sz w:val="18"/>
        <w:szCs w:val="18"/>
      </w:rPr>
      <w:t xml:space="preserve">: </w:t>
    </w:r>
    <w:r w:rsidR="009B3756" w:rsidRPr="009B3756">
      <w:rPr>
        <w:rFonts w:ascii="Arial" w:hAnsi="Arial"/>
        <w:color w:val="000000" w:themeColor="text1"/>
        <w:sz w:val="18"/>
        <w:szCs w:val="18"/>
      </w:rPr>
      <w:t>PAN-024632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FE4A0B4" w:rsidR="002B5D5F" w:rsidRPr="000B393C" w:rsidRDefault="00EC15BA" w:rsidP="00FB1541">
    <w:pPr>
      <w:pStyle w:val="Footer"/>
      <w:rPr>
        <w:sz w:val="18"/>
        <w:szCs w:val="18"/>
      </w:rPr>
    </w:pPr>
    <w:r w:rsidRPr="000B393C">
      <w:rPr>
        <w:rFonts w:ascii="Arial" w:hAnsi="Arial" w:cs="Arial"/>
        <w:color w:val="FF0000"/>
        <w:sz w:val="18"/>
        <w:szCs w:val="18"/>
      </w:rPr>
      <w:fldChar w:fldCharType="begin"/>
    </w:r>
    <w:r w:rsidRPr="000B393C">
      <w:rPr>
        <w:rFonts w:ascii="Arial" w:hAnsi="Arial" w:cs="Arial"/>
        <w:color w:val="FF0000"/>
        <w:sz w:val="18"/>
        <w:szCs w:val="18"/>
      </w:rPr>
      <w:instrText xml:space="preserve"> MERGEFIELD FE_Permit_Number </w:instrText>
    </w:r>
    <w:r w:rsidRPr="000B393C">
      <w:rPr>
        <w:rFonts w:ascii="Arial" w:hAnsi="Arial" w:cs="Arial"/>
        <w:color w:val="FF0000"/>
        <w:sz w:val="18"/>
        <w:szCs w:val="18"/>
      </w:rPr>
      <w:fldChar w:fldCharType="separate"/>
    </w:r>
    <w:r w:rsidR="007714F5" w:rsidRPr="008A4FAE">
      <w:rPr>
        <w:rFonts w:ascii="Arial" w:hAnsi="Arial" w:cs="Arial"/>
        <w:noProof/>
        <w:sz w:val="18"/>
        <w:szCs w:val="18"/>
      </w:rPr>
      <w:t>AB0049501</w:t>
    </w:r>
    <w:r w:rsidRPr="000B393C">
      <w:rPr>
        <w:rFonts w:ascii="Arial" w:hAnsi="Arial" w:cs="Arial"/>
        <w:color w:val="FF0000"/>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A6B89">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D47D4" w14:textId="77777777" w:rsidR="006772DA" w:rsidRDefault="006772DA">
      <w:r>
        <w:separator/>
      </w:r>
    </w:p>
  </w:footnote>
  <w:footnote w:type="continuationSeparator" w:id="0">
    <w:p w14:paraId="65FF12F2" w14:textId="77777777" w:rsidR="006772DA" w:rsidRDefault="006772DA">
      <w:r>
        <w:continuationSeparator/>
      </w:r>
    </w:p>
  </w:footnote>
  <w:footnote w:type="continuationNotice" w:id="1">
    <w:p w14:paraId="1E11786B" w14:textId="77777777" w:rsidR="006772DA" w:rsidRDefault="006772D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0">
      <w:lvl w:ilvl="0">
        <w:numFmt w:val="decimal"/>
        <w:pStyle w:val="Bullet"/>
        <w:lvlText w:val=""/>
        <w:lvlJc w:val="left"/>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11203608">
    <w:abstractNumId w:val="2"/>
    <w:lvlOverride w:ilvl="0">
      <w:lvl w:ilvl="0">
        <w:numFmt w:val="decimal"/>
        <w:pStyle w:val="Bullet"/>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2373"/>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76863"/>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371D"/>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23F5"/>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672"/>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67B66"/>
    <w:rsid w:val="00470FBE"/>
    <w:rsid w:val="00471AAA"/>
    <w:rsid w:val="00473C1D"/>
    <w:rsid w:val="00474970"/>
    <w:rsid w:val="004770F0"/>
    <w:rsid w:val="00484213"/>
    <w:rsid w:val="004854BB"/>
    <w:rsid w:val="0048674F"/>
    <w:rsid w:val="00486E1B"/>
    <w:rsid w:val="00492EA8"/>
    <w:rsid w:val="00493E33"/>
    <w:rsid w:val="00496934"/>
    <w:rsid w:val="00496F69"/>
    <w:rsid w:val="004A28F1"/>
    <w:rsid w:val="004A3186"/>
    <w:rsid w:val="004A4BC6"/>
    <w:rsid w:val="004A57F1"/>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041F"/>
    <w:rsid w:val="00523F49"/>
    <w:rsid w:val="0052516B"/>
    <w:rsid w:val="00525FF1"/>
    <w:rsid w:val="00527423"/>
    <w:rsid w:val="00527653"/>
    <w:rsid w:val="00532859"/>
    <w:rsid w:val="00534C4C"/>
    <w:rsid w:val="005368C1"/>
    <w:rsid w:val="00537989"/>
    <w:rsid w:val="0054612A"/>
    <w:rsid w:val="00556AC5"/>
    <w:rsid w:val="00565C71"/>
    <w:rsid w:val="00570C67"/>
    <w:rsid w:val="00572718"/>
    <w:rsid w:val="0057323B"/>
    <w:rsid w:val="0057696D"/>
    <w:rsid w:val="0058559D"/>
    <w:rsid w:val="00585A6E"/>
    <w:rsid w:val="00585F88"/>
    <w:rsid w:val="0059057A"/>
    <w:rsid w:val="00591B56"/>
    <w:rsid w:val="00592373"/>
    <w:rsid w:val="00595A19"/>
    <w:rsid w:val="00596214"/>
    <w:rsid w:val="00596813"/>
    <w:rsid w:val="00597064"/>
    <w:rsid w:val="005B15C8"/>
    <w:rsid w:val="005B1FFD"/>
    <w:rsid w:val="005B6479"/>
    <w:rsid w:val="005B6AFB"/>
    <w:rsid w:val="005B73A2"/>
    <w:rsid w:val="005C3A28"/>
    <w:rsid w:val="005C706E"/>
    <w:rsid w:val="005D2F25"/>
    <w:rsid w:val="005D3AF5"/>
    <w:rsid w:val="005D5EDD"/>
    <w:rsid w:val="005E0DE6"/>
    <w:rsid w:val="005E2C18"/>
    <w:rsid w:val="005E322D"/>
    <w:rsid w:val="005E55B6"/>
    <w:rsid w:val="005F281F"/>
    <w:rsid w:val="005F5D72"/>
    <w:rsid w:val="005F70D1"/>
    <w:rsid w:val="006036F2"/>
    <w:rsid w:val="006055E8"/>
    <w:rsid w:val="00605738"/>
    <w:rsid w:val="00612DCD"/>
    <w:rsid w:val="006158B9"/>
    <w:rsid w:val="00617CF8"/>
    <w:rsid w:val="00621012"/>
    <w:rsid w:val="00624927"/>
    <w:rsid w:val="00631D61"/>
    <w:rsid w:val="00631EFE"/>
    <w:rsid w:val="00632513"/>
    <w:rsid w:val="00637A4F"/>
    <w:rsid w:val="0064377F"/>
    <w:rsid w:val="00643A32"/>
    <w:rsid w:val="00644289"/>
    <w:rsid w:val="00646362"/>
    <w:rsid w:val="0064736A"/>
    <w:rsid w:val="00657EED"/>
    <w:rsid w:val="006653C4"/>
    <w:rsid w:val="00675541"/>
    <w:rsid w:val="006772DA"/>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714F5"/>
    <w:rsid w:val="00780CC6"/>
    <w:rsid w:val="0078668B"/>
    <w:rsid w:val="00796C48"/>
    <w:rsid w:val="00797902"/>
    <w:rsid w:val="007A1658"/>
    <w:rsid w:val="007A2B33"/>
    <w:rsid w:val="007A2C4F"/>
    <w:rsid w:val="007A31B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4A31"/>
    <w:rsid w:val="008856B6"/>
    <w:rsid w:val="00885CD7"/>
    <w:rsid w:val="00886067"/>
    <w:rsid w:val="008872C9"/>
    <w:rsid w:val="00887C2C"/>
    <w:rsid w:val="008A08E9"/>
    <w:rsid w:val="008A3F55"/>
    <w:rsid w:val="008A4FAE"/>
    <w:rsid w:val="008A6B89"/>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30F9"/>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B3756"/>
    <w:rsid w:val="009C1D21"/>
    <w:rsid w:val="009C28CB"/>
    <w:rsid w:val="009D05EA"/>
    <w:rsid w:val="009D42E5"/>
    <w:rsid w:val="009D5F6A"/>
    <w:rsid w:val="009E1FE3"/>
    <w:rsid w:val="009E2367"/>
    <w:rsid w:val="009E2E6C"/>
    <w:rsid w:val="009F3266"/>
    <w:rsid w:val="009F5997"/>
    <w:rsid w:val="009F64C7"/>
    <w:rsid w:val="009F668D"/>
    <w:rsid w:val="00A010AF"/>
    <w:rsid w:val="00A039E3"/>
    <w:rsid w:val="00A104DC"/>
    <w:rsid w:val="00A11F4E"/>
    <w:rsid w:val="00A20254"/>
    <w:rsid w:val="00A24F75"/>
    <w:rsid w:val="00A25406"/>
    <w:rsid w:val="00A30257"/>
    <w:rsid w:val="00A3574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352F"/>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26C9"/>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4653"/>
    <w:rsid w:val="00E56971"/>
    <w:rsid w:val="00E61407"/>
    <w:rsid w:val="00E64575"/>
    <w:rsid w:val="00E6548C"/>
    <w:rsid w:val="00E7117A"/>
    <w:rsid w:val="00E7257D"/>
    <w:rsid w:val="00E84C8B"/>
    <w:rsid w:val="00E85A0A"/>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46F1"/>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5AC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8A09CF8A-921A-4479-A9E5-00A96924C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REGU-184-6569395</_dlc_DocId>
    <_dlc_DocIdUrl xmlns="9be56660-2c31-41ef-bc00-23e72f632f2a">
      <Url>https://cyfoethnaturiolcymru.sharepoint.com/teams/Regulatory/Permitting/_layouts/15/DocIdRedir.aspx?ID=REGU-184-6569395</Url>
      <Description>REGU-184-6569395</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Bwlch South Wastewater Treatment Works</Site_x0020_Name>
    <Internal_x002f_External xmlns="859f7ad6-93f6-4205-b62b-a17f28acbbac">Outgoing document</Internal_x002f_External>
    <Post_x0020_code xmlns="859f7ad6-93f6-4205-b62b-a17f28acbbac">NP8 1LU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2024-03-12T00:00:00+00:00</Document_x0020_Date>
    <Facility_x0020_Address xmlns="859f7ad6-93f6-4205-b62b-a17f28acbbac">Gliffaes, Bwlch,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7EAFDC61-43D5-4DFC-8B92-3D727075E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A4F051-EA83-4317-AA35-88BB9027C6DE}">
  <ds:schemaRefs>
    <ds:schemaRef ds:uri="9be56660-2c31-41ef-bc00-23e72f632f2a"/>
    <ds:schemaRef ds:uri="http://schemas.microsoft.com/office/infopath/2007/PartnerControls"/>
    <ds:schemaRef ds:uri="http://purl.org/dc/terms/"/>
    <ds:schemaRef ds:uri="http://schemas.microsoft.com/office/2006/metadata/properties"/>
    <ds:schemaRef ds:uri="b67299c9-1600-4d20-976e-ea8f199d05b8"/>
    <ds:schemaRef ds:uri="http://schemas.microsoft.com/office/2006/documentManagement/types"/>
    <ds:schemaRef ds:uri="859f7ad6-93f6-4205-b62b-a17f28acbbac"/>
    <ds:schemaRef ds:uri="http://purl.org/dc/elements/1.1/"/>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4627</Words>
  <Characters>25917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(12/03/2024)</dc:title>
  <dc:subject/>
  <dc:creator>Dauncey, Thomas</dc:creator>
  <cp:keywords>233 08 SD69, 233-08-SD69, 23308SD69</cp:keywords>
  <dc:description>233_08_SD69, version 3_x000d_
Issue date: 06/001/2011</dc:description>
  <cp:lastModifiedBy>Dauncey, Thomas</cp:lastModifiedBy>
  <cp:revision>6</cp:revision>
  <dcterms:created xsi:type="dcterms:W3CDTF">2024-02-23T11:40:00Z</dcterms:created>
  <dcterms:modified xsi:type="dcterms:W3CDTF">2024-03-12T14:32:00Z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164d4d1d-84fb-49eb-8599-15a7f2c55627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