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68B62" w14:textId="77777777" w:rsidR="00E450D5" w:rsidRPr="00A61C22" w:rsidRDefault="006C1C37" w:rsidP="00053DA9">
      <w:pPr>
        <w:pStyle w:val="Heading1"/>
        <w:jc w:val="left"/>
        <w:rPr>
          <w:color w:val="auto"/>
          <w:sz w:val="32"/>
          <w:szCs w:val="32"/>
        </w:rPr>
      </w:pPr>
      <w:r w:rsidRPr="00A61C22">
        <w:rPr>
          <w:color w:val="auto"/>
          <w:sz w:val="32"/>
          <w:szCs w:val="32"/>
        </w:rPr>
        <w:t>Natural Resources Wales</w:t>
      </w:r>
      <w:r w:rsidR="00B45EA7" w:rsidRPr="00A61C22">
        <w:rPr>
          <w:bCs/>
          <w:color w:val="auto"/>
          <w:sz w:val="32"/>
          <w:szCs w:val="32"/>
        </w:rPr>
        <w:t xml:space="preserve"> p</w:t>
      </w:r>
      <w:r w:rsidR="00591E64" w:rsidRPr="00A61C22">
        <w:rPr>
          <w:bCs/>
          <w:color w:val="auto"/>
          <w:sz w:val="32"/>
          <w:szCs w:val="32"/>
        </w:rPr>
        <w:t>ermitting</w:t>
      </w:r>
      <w:r w:rsidR="00591E64" w:rsidRPr="00A61C22">
        <w:rPr>
          <w:color w:val="auto"/>
          <w:sz w:val="32"/>
          <w:szCs w:val="32"/>
        </w:rPr>
        <w:t xml:space="preserve"> d</w:t>
      </w:r>
      <w:r w:rsidR="00E450D5" w:rsidRPr="00A61C22">
        <w:rPr>
          <w:color w:val="auto"/>
          <w:sz w:val="32"/>
          <w:szCs w:val="32"/>
        </w:rPr>
        <w:t>ecisions</w:t>
      </w:r>
    </w:p>
    <w:p w14:paraId="6C268B63" w14:textId="77777777" w:rsidR="006D061C" w:rsidRPr="00A61C22" w:rsidRDefault="006D061C" w:rsidP="006D061C">
      <w:pPr>
        <w:pStyle w:val="Heading1"/>
        <w:spacing w:before="0" w:after="0"/>
        <w:jc w:val="left"/>
        <w:rPr>
          <w:bCs/>
          <w:color w:val="auto"/>
          <w:sz w:val="24"/>
          <w:szCs w:val="24"/>
        </w:rPr>
      </w:pPr>
    </w:p>
    <w:p w14:paraId="6C268B64" w14:textId="5FFD4550" w:rsidR="008A1FB1" w:rsidRPr="00A61C22" w:rsidRDefault="00FD2974" w:rsidP="006D061C">
      <w:pPr>
        <w:pStyle w:val="Heading1"/>
        <w:spacing w:before="0" w:after="0"/>
        <w:jc w:val="left"/>
        <w:rPr>
          <w:rFonts w:cs="Arial"/>
          <w:b w:val="0"/>
          <w:color w:val="auto"/>
          <w:kern w:val="0"/>
          <w:sz w:val="24"/>
        </w:rPr>
      </w:pPr>
      <w:r w:rsidRPr="00A61C22">
        <w:rPr>
          <w:bCs/>
          <w:color w:val="auto"/>
          <w:sz w:val="32"/>
        </w:rPr>
        <w:t>Full</w:t>
      </w:r>
      <w:r w:rsidR="00B45EA7" w:rsidRPr="00A61C22">
        <w:rPr>
          <w:bCs/>
          <w:color w:val="auto"/>
          <w:sz w:val="32"/>
        </w:rPr>
        <w:t xml:space="preserve"> t</w:t>
      </w:r>
      <w:r w:rsidRPr="00A61C22">
        <w:rPr>
          <w:bCs/>
          <w:color w:val="auto"/>
          <w:sz w:val="32"/>
        </w:rPr>
        <w:t>ransfer</w:t>
      </w:r>
      <w:r w:rsidR="00E82945" w:rsidRPr="00A61C22">
        <w:rPr>
          <w:bCs/>
          <w:color w:val="auto"/>
          <w:sz w:val="32"/>
        </w:rPr>
        <w:t xml:space="preserve"> </w:t>
      </w:r>
    </w:p>
    <w:p w14:paraId="6C268B68" w14:textId="77777777" w:rsidR="00492262" w:rsidRPr="00A61C22" w:rsidRDefault="00492262" w:rsidP="00B45EA7">
      <w:pPr>
        <w:spacing w:after="120"/>
        <w:rPr>
          <w:rFonts w:ascii="Arial" w:hAnsi="Arial" w:cs="Arial"/>
          <w:szCs w:val="24"/>
        </w:rPr>
      </w:pPr>
    </w:p>
    <w:p w14:paraId="6C268B6A" w14:textId="48906036" w:rsidR="008A1FB1" w:rsidRPr="00A61C22" w:rsidRDefault="00E450D5" w:rsidP="007B0A5C">
      <w:pPr>
        <w:spacing w:after="60"/>
        <w:rPr>
          <w:rFonts w:ascii="Arial" w:hAnsi="Arial" w:cs="Arial"/>
          <w:szCs w:val="24"/>
        </w:rPr>
      </w:pPr>
      <w:r w:rsidRPr="00A61C22">
        <w:rPr>
          <w:rFonts w:ascii="Arial" w:hAnsi="Arial" w:cs="Arial"/>
          <w:szCs w:val="24"/>
        </w:rPr>
        <w:t xml:space="preserve">We have decided to </w:t>
      </w:r>
      <w:r w:rsidR="008A1FB1" w:rsidRPr="00A61C22">
        <w:rPr>
          <w:rFonts w:ascii="Arial" w:hAnsi="Arial" w:cs="Arial"/>
          <w:szCs w:val="24"/>
        </w:rPr>
        <w:t>grant</w:t>
      </w:r>
      <w:r w:rsidR="00B5035F" w:rsidRPr="00A61C22">
        <w:rPr>
          <w:rFonts w:ascii="Arial" w:hAnsi="Arial" w:cs="Arial"/>
          <w:szCs w:val="24"/>
        </w:rPr>
        <w:t xml:space="preserve"> </w:t>
      </w:r>
      <w:r w:rsidRPr="00A61C22">
        <w:rPr>
          <w:rFonts w:ascii="Arial" w:hAnsi="Arial" w:cs="Arial"/>
          <w:szCs w:val="24"/>
        </w:rPr>
        <w:t xml:space="preserve">the </w:t>
      </w:r>
      <w:r w:rsidR="00FD2974" w:rsidRPr="00A61C22">
        <w:rPr>
          <w:rFonts w:ascii="Arial" w:hAnsi="Arial" w:cs="Arial"/>
          <w:szCs w:val="24"/>
        </w:rPr>
        <w:t xml:space="preserve">transfer </w:t>
      </w:r>
      <w:r w:rsidRPr="00A61C22">
        <w:rPr>
          <w:rFonts w:ascii="Arial" w:hAnsi="Arial" w:cs="Arial"/>
          <w:szCs w:val="24"/>
        </w:rPr>
        <w:t xml:space="preserve">for </w:t>
      </w:r>
      <w:r w:rsidR="00EE0CBB" w:rsidRPr="00EE0CBB">
        <w:rPr>
          <w:rFonts w:ascii="Arial" w:hAnsi="Arial" w:cs="Arial"/>
          <w:szCs w:val="24"/>
        </w:rPr>
        <w:t>Heol Ty Gwyn Civic Amenity Site</w:t>
      </w:r>
      <w:r w:rsidR="00351A0A" w:rsidRPr="00A61C22">
        <w:rPr>
          <w:rFonts w:ascii="Arial" w:hAnsi="Arial" w:cs="Arial"/>
          <w:szCs w:val="24"/>
        </w:rPr>
        <w:t xml:space="preserve"> </w:t>
      </w:r>
      <w:r w:rsidR="006D061C" w:rsidRPr="00A61C22">
        <w:rPr>
          <w:rFonts w:ascii="Arial" w:hAnsi="Arial" w:cs="Arial"/>
          <w:szCs w:val="24"/>
        </w:rPr>
        <w:t xml:space="preserve">from </w:t>
      </w:r>
      <w:r w:rsidR="00C044E6" w:rsidRPr="00A61C22">
        <w:rPr>
          <w:rFonts w:ascii="Arial" w:hAnsi="Arial" w:cs="Arial"/>
          <w:szCs w:val="24"/>
        </w:rPr>
        <w:t xml:space="preserve">Kier Services Limited </w:t>
      </w:r>
      <w:r w:rsidR="00FD2974" w:rsidRPr="00A61C22">
        <w:rPr>
          <w:rFonts w:ascii="Arial" w:hAnsi="Arial" w:cs="Arial"/>
          <w:szCs w:val="24"/>
        </w:rPr>
        <w:t>to</w:t>
      </w:r>
      <w:r w:rsidR="00A61C22" w:rsidRPr="00A61C22">
        <w:t xml:space="preserve"> </w:t>
      </w:r>
      <w:r w:rsidR="00A61C22" w:rsidRPr="00A61C22">
        <w:rPr>
          <w:rFonts w:ascii="Arial" w:hAnsi="Arial" w:cs="Arial"/>
          <w:szCs w:val="24"/>
        </w:rPr>
        <w:t>Plan B Management Solutions Limited.</w:t>
      </w:r>
      <w:r w:rsidR="00351A0A" w:rsidRPr="00A61C22">
        <w:rPr>
          <w:rFonts w:ascii="Arial" w:hAnsi="Arial" w:cs="Arial"/>
          <w:szCs w:val="24"/>
        </w:rPr>
        <w:t xml:space="preserve"> </w:t>
      </w:r>
    </w:p>
    <w:p w14:paraId="6C268B6B" w14:textId="656E164F" w:rsidR="00C44B7E" w:rsidRPr="00A61C22" w:rsidRDefault="00E450D5" w:rsidP="007B0A5C">
      <w:pPr>
        <w:tabs>
          <w:tab w:val="left" w:pos="4253"/>
          <w:tab w:val="left" w:pos="6804"/>
        </w:tabs>
        <w:spacing w:after="60"/>
        <w:rPr>
          <w:rFonts w:ascii="Arial" w:hAnsi="Arial"/>
          <w:szCs w:val="24"/>
        </w:rPr>
      </w:pPr>
      <w:r w:rsidRPr="00A61C22">
        <w:rPr>
          <w:rFonts w:ascii="Arial" w:hAnsi="Arial"/>
          <w:kern w:val="28"/>
          <w:szCs w:val="24"/>
        </w:rPr>
        <w:t>The</w:t>
      </w:r>
      <w:r w:rsidRPr="00A61C22">
        <w:rPr>
          <w:rFonts w:ascii="Arial" w:hAnsi="Arial"/>
          <w:b/>
          <w:kern w:val="28"/>
          <w:szCs w:val="24"/>
        </w:rPr>
        <w:t xml:space="preserve"> </w:t>
      </w:r>
      <w:r w:rsidRPr="00A61C22">
        <w:rPr>
          <w:rFonts w:ascii="Arial" w:hAnsi="Arial"/>
          <w:szCs w:val="24"/>
        </w:rPr>
        <w:t>p</w:t>
      </w:r>
      <w:r w:rsidR="00C44B7E" w:rsidRPr="00A61C22">
        <w:rPr>
          <w:rFonts w:ascii="Arial" w:hAnsi="Arial"/>
          <w:szCs w:val="24"/>
        </w:rPr>
        <w:t xml:space="preserve">ermit number </w:t>
      </w:r>
      <w:r w:rsidRPr="00A61C22">
        <w:rPr>
          <w:rFonts w:ascii="Arial" w:hAnsi="Arial"/>
          <w:szCs w:val="24"/>
        </w:rPr>
        <w:t>is</w:t>
      </w:r>
      <w:r w:rsidR="00EF0A5E">
        <w:rPr>
          <w:rFonts w:ascii="Arial" w:hAnsi="Arial"/>
          <w:szCs w:val="24"/>
        </w:rPr>
        <w:t xml:space="preserve"> EPR/</w:t>
      </w:r>
      <w:r w:rsidR="00EE0CBB" w:rsidRPr="00EE0CBB">
        <w:rPr>
          <w:rFonts w:ascii="Arial" w:hAnsi="Arial"/>
          <w:szCs w:val="24"/>
        </w:rPr>
        <w:t>FP3894LX</w:t>
      </w:r>
      <w:r w:rsidR="00A61C22" w:rsidRPr="00A61C22">
        <w:rPr>
          <w:rFonts w:ascii="Arial" w:hAnsi="Arial"/>
          <w:szCs w:val="24"/>
        </w:rPr>
        <w:t xml:space="preserve">. </w:t>
      </w:r>
    </w:p>
    <w:p w14:paraId="6C268B6C" w14:textId="77777777" w:rsidR="00492262" w:rsidRDefault="00492262" w:rsidP="00B45EA7">
      <w:pPr>
        <w:tabs>
          <w:tab w:val="left" w:pos="4253"/>
          <w:tab w:val="left" w:pos="6804"/>
        </w:tabs>
        <w:spacing w:after="120"/>
        <w:rPr>
          <w:rFonts w:ascii="Arial" w:hAnsi="Arial"/>
          <w:color w:val="FF00FF"/>
          <w:szCs w:val="24"/>
        </w:rPr>
      </w:pPr>
    </w:p>
    <w:p w14:paraId="6C268B71"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A" w14:textId="77777777" w:rsidR="00C44B7E" w:rsidRDefault="00C44B7E" w:rsidP="00053DA9">
      <w:pPr>
        <w:rPr>
          <w:rFonts w:ascii="Arial" w:hAnsi="Arial"/>
        </w:rPr>
      </w:pP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1" w14:textId="77777777" w:rsidR="00C87C84" w:rsidRDefault="00C87C84" w:rsidP="0032564E">
      <w:pPr>
        <w:rPr>
          <w:rFonts w:ascii="Arial" w:hAnsi="Arial"/>
          <w:color w:val="FF00FF"/>
          <w:szCs w:val="24"/>
        </w:rPr>
      </w:pPr>
    </w:p>
    <w:p w14:paraId="6C268B96" w14:textId="01E6F8BE"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777777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2A7A8567" w14:textId="77777777" w:rsidR="008B73B1" w:rsidRPr="00130031" w:rsidRDefault="008B73B1" w:rsidP="00E122CD">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6" w14:textId="09E1573D"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the</w:t>
            </w:r>
            <w:r w:rsidRPr="00CF487C">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E" w14:textId="77777777"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CF487C" w:rsidRDefault="00C13334" w:rsidP="00053DA9">
            <w:pPr>
              <w:rPr>
                <w:rFonts w:ascii="Arial" w:hAnsi="Arial" w:cs="Arial"/>
                <w:szCs w:val="24"/>
              </w:rPr>
            </w:pPr>
            <w:r w:rsidRPr="00CF487C">
              <w:rPr>
                <w:rFonts w:ascii="Arial" w:hAnsi="Arial" w:cs="Arial"/>
                <w:szCs w:val="24"/>
              </w:rPr>
              <w:t>Technical competence</w:t>
            </w:r>
          </w:p>
          <w:p w14:paraId="6C268BE3" w14:textId="03C00D89" w:rsidR="00C13334" w:rsidRPr="00CF487C" w:rsidRDefault="00C13334" w:rsidP="00053DA9">
            <w:pPr>
              <w:rPr>
                <w:rFonts w:ascii="Arial" w:hAnsi="Arial" w:cs="Arial"/>
                <w:color w:val="FF00FF"/>
                <w:szCs w:val="24"/>
              </w:rPr>
            </w:pPr>
          </w:p>
        </w:tc>
        <w:tc>
          <w:tcPr>
            <w:tcW w:w="5954" w:type="dxa"/>
          </w:tcPr>
          <w:p w14:paraId="6C268BE4" w14:textId="77777777" w:rsidR="00C13334" w:rsidRPr="00CF487C" w:rsidRDefault="00C13334" w:rsidP="00FD2974">
            <w:pPr>
              <w:pStyle w:val="BodyText"/>
              <w:rPr>
                <w:rFonts w:ascii="Arial" w:hAnsi="Arial" w:cs="Arial"/>
                <w:szCs w:val="24"/>
              </w:rPr>
            </w:pPr>
            <w:r w:rsidRPr="00CF487C">
              <w:rPr>
                <w:rFonts w:ascii="Arial" w:hAnsi="Arial" w:cs="Arial"/>
                <w:szCs w:val="24"/>
              </w:rPr>
              <w:t>Technical competency is required based on the regulated facility types in the permit.</w:t>
            </w:r>
          </w:p>
          <w:p w14:paraId="6C268BE5" w14:textId="77777777" w:rsidR="00C13334" w:rsidRPr="00CF487C" w:rsidRDefault="00C13334" w:rsidP="00FD2974">
            <w:pPr>
              <w:pStyle w:val="BodyText"/>
              <w:rPr>
                <w:rFonts w:ascii="Arial" w:hAnsi="Arial" w:cs="Arial"/>
                <w:color w:val="FF0000"/>
                <w:szCs w:val="24"/>
              </w:rPr>
            </w:pPr>
          </w:p>
          <w:p w14:paraId="6C268BE6" w14:textId="77777777" w:rsidR="00C13334" w:rsidRPr="00FD726E" w:rsidRDefault="00C13334" w:rsidP="00FD2974">
            <w:pPr>
              <w:pStyle w:val="BodyText"/>
              <w:rPr>
                <w:rFonts w:ascii="Arial" w:hAnsi="Arial" w:cs="Arial"/>
                <w:color w:val="auto"/>
                <w:szCs w:val="24"/>
              </w:rPr>
            </w:pPr>
            <w:r w:rsidRPr="00FD726E">
              <w:rPr>
                <w:rFonts w:ascii="Arial" w:hAnsi="Arial" w:cs="Arial"/>
                <w:color w:val="auto"/>
                <w:szCs w:val="24"/>
              </w:rPr>
              <w:t xml:space="preserve">The operator </w:t>
            </w:r>
            <w:r w:rsidR="00EA142C" w:rsidRPr="00FD726E">
              <w:rPr>
                <w:rFonts w:ascii="Arial" w:hAnsi="Arial" w:cs="Arial"/>
                <w:color w:val="auto"/>
                <w:szCs w:val="24"/>
              </w:rPr>
              <w:t>is a member</w:t>
            </w:r>
            <w:r w:rsidRPr="00FD726E">
              <w:rPr>
                <w:rFonts w:ascii="Arial" w:hAnsi="Arial" w:cs="Arial"/>
                <w:color w:val="auto"/>
                <w:szCs w:val="24"/>
              </w:rPr>
              <w:t xml:space="preserve"> of an agreed scheme. </w:t>
            </w:r>
          </w:p>
          <w:p w14:paraId="6C268BE9" w14:textId="77777777" w:rsidR="00CF487C" w:rsidRPr="00FD726E" w:rsidRDefault="00CF487C" w:rsidP="00FD2974">
            <w:pPr>
              <w:rPr>
                <w:rFonts w:ascii="Arial" w:hAnsi="Arial" w:cs="Arial"/>
                <w:szCs w:val="24"/>
              </w:rPr>
            </w:pPr>
          </w:p>
          <w:p w14:paraId="6C268BEA" w14:textId="77777777" w:rsidR="00C13334" w:rsidRPr="00FD726E" w:rsidRDefault="00C13334" w:rsidP="00FD2974">
            <w:pPr>
              <w:rPr>
                <w:rFonts w:ascii="Arial" w:hAnsi="Arial" w:cs="Arial"/>
                <w:szCs w:val="24"/>
              </w:rPr>
            </w:pPr>
            <w:r w:rsidRPr="00FD726E">
              <w:rPr>
                <w:rFonts w:ascii="Arial" w:hAnsi="Arial" w:cs="Arial"/>
                <w:szCs w:val="24"/>
              </w:rPr>
              <w:t>The operator satisfies the criteria in RGN 5 on Operator Competence.</w:t>
            </w:r>
          </w:p>
          <w:p w14:paraId="6C268BEB" w14:textId="77777777" w:rsidR="00C13334" w:rsidRPr="00CF487C" w:rsidRDefault="00C13334" w:rsidP="00FD2974">
            <w:pPr>
              <w:rPr>
                <w:rFonts w:ascii="Arial" w:hAnsi="Arial" w:cs="Arial"/>
                <w:color w:val="000000"/>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77777777" w:rsidR="00C13334" w:rsidRPr="00CF487C" w:rsidRDefault="00C13334" w:rsidP="00053DA9">
            <w:pPr>
              <w:rPr>
                <w:rFonts w:ascii="Arial" w:hAnsi="Arial" w:cs="Arial"/>
                <w:szCs w:val="24"/>
              </w:rPr>
            </w:pPr>
            <w:r w:rsidRPr="00CF487C">
              <w:rPr>
                <w:rFonts w:ascii="Arial" w:hAnsi="Arial" w:cs="Arial"/>
                <w:szCs w:val="24"/>
              </w:rPr>
              <w:t xml:space="preserve">Relevant </w:t>
            </w:r>
            <w:r w:rsidR="00874B1A">
              <w:rPr>
                <w:rFonts w:ascii="Arial" w:hAnsi="Arial" w:cs="Arial"/>
                <w:szCs w:val="24"/>
              </w:rPr>
              <w:t>c</w:t>
            </w:r>
            <w:r w:rsidRPr="00CF487C">
              <w:rPr>
                <w:rFonts w:ascii="Arial" w:hAnsi="Arial" w:cs="Arial"/>
                <w:szCs w:val="24"/>
              </w:rPr>
              <w:t>onvictions</w:t>
            </w:r>
          </w:p>
          <w:p w14:paraId="6C268BEF" w14:textId="18923579" w:rsidR="00C13334" w:rsidRPr="00CF487C" w:rsidRDefault="00C13334" w:rsidP="00053DA9">
            <w:pPr>
              <w:rPr>
                <w:rFonts w:ascii="Arial" w:hAnsi="Arial" w:cs="Arial"/>
                <w:color w:val="FF00FF"/>
                <w:szCs w:val="24"/>
              </w:rPr>
            </w:pPr>
          </w:p>
        </w:tc>
        <w:tc>
          <w:tcPr>
            <w:tcW w:w="5954" w:type="dxa"/>
          </w:tcPr>
          <w:p w14:paraId="6C268BF0" w14:textId="284FD788" w:rsidR="00C13334" w:rsidRPr="00CF487C" w:rsidRDefault="00085AF5" w:rsidP="00053DA9">
            <w:pPr>
              <w:rPr>
                <w:rFonts w:ascii="Arial" w:hAnsi="Arial" w:cs="Arial"/>
                <w:color w:val="FF0000"/>
                <w:szCs w:val="24"/>
              </w:rPr>
            </w:pPr>
            <w:r>
              <w:rPr>
                <w:rFonts w:ascii="Arial" w:hAnsi="Arial" w:cs="Arial"/>
                <w:szCs w:val="24"/>
              </w:rPr>
              <w:t xml:space="preserve">Our Enforcement Database </w:t>
            </w:r>
            <w:r w:rsidR="00C13334" w:rsidRPr="00CF487C">
              <w:rPr>
                <w:rFonts w:ascii="Arial" w:hAnsi="Arial" w:cs="Arial"/>
                <w:szCs w:val="24"/>
              </w:rPr>
              <w:t xml:space="preserve">has been checked to ensure that all relevant convictions have been declared.  </w:t>
            </w:r>
          </w:p>
          <w:p w14:paraId="6C268BF1" w14:textId="77777777" w:rsidR="00C13334" w:rsidRPr="00CF487C" w:rsidRDefault="00C13334" w:rsidP="00053DA9">
            <w:pPr>
              <w:rPr>
                <w:rFonts w:ascii="Arial" w:hAnsi="Arial" w:cs="Arial"/>
                <w:color w:val="FF0000"/>
                <w:szCs w:val="24"/>
              </w:rPr>
            </w:pPr>
          </w:p>
          <w:p w14:paraId="6C268BF2" w14:textId="77777777" w:rsidR="00C13334" w:rsidRPr="00672B5B" w:rsidRDefault="00C13334" w:rsidP="00053DA9">
            <w:pPr>
              <w:rPr>
                <w:rFonts w:ascii="Arial" w:hAnsi="Arial" w:cs="Arial"/>
                <w:szCs w:val="24"/>
              </w:rPr>
            </w:pPr>
            <w:r w:rsidRPr="00672B5B">
              <w:rPr>
                <w:rFonts w:ascii="Arial" w:hAnsi="Arial" w:cs="Arial"/>
                <w:szCs w:val="24"/>
              </w:rPr>
              <w:t xml:space="preserve">No relevant convictions were found. </w:t>
            </w:r>
          </w:p>
          <w:p w14:paraId="6C268BF5" w14:textId="77777777" w:rsidR="00C13334" w:rsidRPr="00672B5B" w:rsidRDefault="00C13334" w:rsidP="00053DA9">
            <w:pPr>
              <w:rPr>
                <w:rFonts w:ascii="Arial" w:hAnsi="Arial" w:cs="Arial"/>
                <w:szCs w:val="24"/>
              </w:rPr>
            </w:pPr>
          </w:p>
          <w:p w14:paraId="6C268BF6" w14:textId="77777777" w:rsidR="00C13334" w:rsidRPr="00672B5B" w:rsidRDefault="00C13334" w:rsidP="00053DA9">
            <w:pPr>
              <w:rPr>
                <w:rFonts w:ascii="Arial" w:hAnsi="Arial" w:cs="Arial"/>
                <w:szCs w:val="24"/>
              </w:rPr>
            </w:pPr>
            <w:r w:rsidRPr="00672B5B">
              <w:rPr>
                <w:rFonts w:ascii="Arial" w:hAnsi="Arial" w:cs="Arial"/>
                <w:szCs w:val="24"/>
              </w:rPr>
              <w:t>The operator satisfies the criteria in RGN 5 on Operator Competence.</w:t>
            </w:r>
          </w:p>
          <w:p w14:paraId="6C268BF7" w14:textId="77777777" w:rsidR="00CF487C" w:rsidRPr="00CF487C" w:rsidRDefault="00CF487C" w:rsidP="00053DA9">
            <w:pPr>
              <w:rPr>
                <w:rFonts w:ascii="Arial" w:hAnsi="Arial" w:cs="Arial"/>
                <w:color w:val="FF0000"/>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C02" w14:textId="77777777" w:rsidTr="008B73B1">
        <w:tc>
          <w:tcPr>
            <w:tcW w:w="1951" w:type="dxa"/>
          </w:tcPr>
          <w:p w14:paraId="6C268BFA" w14:textId="33219C19"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lastRenderedPageBreak/>
              <w:t xml:space="preserve">Financial </w:t>
            </w:r>
            <w:r w:rsidR="00085AF5">
              <w:rPr>
                <w:rFonts w:ascii="Arial" w:hAnsi="Arial" w:cs="Arial"/>
                <w:b w:val="0"/>
                <w:color w:val="000000"/>
                <w:szCs w:val="24"/>
              </w:rPr>
              <w:t>competence</w:t>
            </w:r>
          </w:p>
          <w:p w14:paraId="6C268BFB" w14:textId="7DA2E8FE" w:rsidR="00C13334" w:rsidRPr="00CF487C" w:rsidRDefault="00C13334" w:rsidP="006E6208">
            <w:pPr>
              <w:rPr>
                <w:rFonts w:ascii="Arial" w:hAnsi="Arial" w:cs="Arial"/>
                <w:color w:val="FF00FF"/>
                <w:szCs w:val="24"/>
              </w:rPr>
            </w:pPr>
          </w:p>
        </w:tc>
        <w:tc>
          <w:tcPr>
            <w:tcW w:w="5954" w:type="dxa"/>
          </w:tcPr>
          <w:p w14:paraId="6C268BFD" w14:textId="1482E710" w:rsidR="00C13334" w:rsidRPr="00CF487C" w:rsidRDefault="00C13334" w:rsidP="00E122CD">
            <w:pPr>
              <w:rPr>
                <w:rFonts w:ascii="Arial" w:hAnsi="Arial" w:cs="Arial"/>
                <w:color w:val="FF00FF"/>
                <w:szCs w:val="24"/>
              </w:rPr>
            </w:pPr>
            <w:r w:rsidRPr="00CF487C">
              <w:rPr>
                <w:rFonts w:ascii="Arial" w:hAnsi="Arial" w:cs="Arial"/>
                <w:szCs w:val="24"/>
              </w:rPr>
              <w:t>There is no known reason to consider that the operator will not be financially able to comply with the permit conditions.  The decision was taken in accordance with RGN 5 on Operator Competence.</w:t>
            </w:r>
          </w:p>
          <w:p w14:paraId="6C268C00" w14:textId="77777777" w:rsidR="00C13334" w:rsidRPr="00CF487C" w:rsidRDefault="00C13334" w:rsidP="00E122CD">
            <w:pPr>
              <w:rPr>
                <w:rFonts w:ascii="Arial" w:hAnsi="Arial" w:cs="Arial"/>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12"/>
      <w:footerReference w:type="default" r:id="rId13"/>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5CE993" w14:textId="77777777" w:rsidR="004F162D" w:rsidRDefault="004F162D">
      <w:r>
        <w:separator/>
      </w:r>
    </w:p>
  </w:endnote>
  <w:endnote w:type="continuationSeparator" w:id="0">
    <w:p w14:paraId="098D0549" w14:textId="77777777" w:rsidR="004F162D" w:rsidRDefault="004F16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8D0424" w14:textId="77777777" w:rsidR="004F162D" w:rsidRDefault="004F162D">
      <w:r>
        <w:separator/>
      </w:r>
    </w:p>
  </w:footnote>
  <w:footnote w:type="continuationSeparator" w:id="0">
    <w:p w14:paraId="46C0ED48" w14:textId="77777777" w:rsidR="004F162D" w:rsidRDefault="004F16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82124453">
    <w:abstractNumId w:val="1"/>
  </w:num>
  <w:num w:numId="2" w16cid:durableId="1029335226">
    <w:abstractNumId w:val="13"/>
  </w:num>
  <w:num w:numId="3" w16cid:durableId="952244693">
    <w:abstractNumId w:val="10"/>
  </w:num>
  <w:num w:numId="4" w16cid:durableId="2000034123">
    <w:abstractNumId w:val="2"/>
  </w:num>
  <w:num w:numId="5" w16cid:durableId="1419595025">
    <w:abstractNumId w:val="4"/>
  </w:num>
  <w:num w:numId="6" w16cid:durableId="1646468323">
    <w:abstractNumId w:val="3"/>
  </w:num>
  <w:num w:numId="7" w16cid:durableId="1526479490">
    <w:abstractNumId w:val="6"/>
  </w:num>
  <w:num w:numId="8" w16cid:durableId="1852139995">
    <w:abstractNumId w:val="12"/>
  </w:num>
  <w:num w:numId="9" w16cid:durableId="1635910759">
    <w:abstractNumId w:val="16"/>
  </w:num>
  <w:num w:numId="10" w16cid:durableId="1059746025">
    <w:abstractNumId w:val="9"/>
  </w:num>
  <w:num w:numId="11" w16cid:durableId="1906525455">
    <w:abstractNumId w:val="11"/>
  </w:num>
  <w:num w:numId="12" w16cid:durableId="889346943">
    <w:abstractNumId w:val="15"/>
  </w:num>
  <w:num w:numId="13" w16cid:durableId="1049652778">
    <w:abstractNumId w:val="14"/>
  </w:num>
  <w:num w:numId="14" w16cid:durableId="1572233431">
    <w:abstractNumId w:val="8"/>
  </w:num>
  <w:num w:numId="15" w16cid:durableId="714892659">
    <w:abstractNumId w:val="5"/>
  </w:num>
  <w:num w:numId="16" w16cid:durableId="443773205">
    <w:abstractNumId w:val="7"/>
  </w:num>
  <w:num w:numId="17" w16cid:durableId="2075156990">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1286"/>
    <w:rsid w:val="00015BEF"/>
    <w:rsid w:val="000436A8"/>
    <w:rsid w:val="00046EE1"/>
    <w:rsid w:val="00052697"/>
    <w:rsid w:val="00053DA9"/>
    <w:rsid w:val="0006002E"/>
    <w:rsid w:val="00061243"/>
    <w:rsid w:val="00067A5C"/>
    <w:rsid w:val="00067E5F"/>
    <w:rsid w:val="00081421"/>
    <w:rsid w:val="00085AF5"/>
    <w:rsid w:val="000A0508"/>
    <w:rsid w:val="000B3080"/>
    <w:rsid w:val="000C3151"/>
    <w:rsid w:val="000C3AE6"/>
    <w:rsid w:val="000E54AC"/>
    <w:rsid w:val="000F3D3D"/>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C243D"/>
    <w:rsid w:val="001E1BF5"/>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2564E"/>
    <w:rsid w:val="00331115"/>
    <w:rsid w:val="00346CF0"/>
    <w:rsid w:val="00351A0A"/>
    <w:rsid w:val="003536E2"/>
    <w:rsid w:val="0038174A"/>
    <w:rsid w:val="00382F62"/>
    <w:rsid w:val="003869DE"/>
    <w:rsid w:val="0039054D"/>
    <w:rsid w:val="00393524"/>
    <w:rsid w:val="003C0DE9"/>
    <w:rsid w:val="003C6618"/>
    <w:rsid w:val="003D1803"/>
    <w:rsid w:val="003D5F9D"/>
    <w:rsid w:val="003F3681"/>
    <w:rsid w:val="00404B8A"/>
    <w:rsid w:val="00406AF4"/>
    <w:rsid w:val="00416EA2"/>
    <w:rsid w:val="0041731F"/>
    <w:rsid w:val="00422554"/>
    <w:rsid w:val="0044196C"/>
    <w:rsid w:val="00444D3F"/>
    <w:rsid w:val="004528E2"/>
    <w:rsid w:val="00455B72"/>
    <w:rsid w:val="00475B36"/>
    <w:rsid w:val="00476B14"/>
    <w:rsid w:val="00481C68"/>
    <w:rsid w:val="004844DC"/>
    <w:rsid w:val="00484F95"/>
    <w:rsid w:val="00486C2B"/>
    <w:rsid w:val="00492262"/>
    <w:rsid w:val="004B3156"/>
    <w:rsid w:val="004B6469"/>
    <w:rsid w:val="004C16AD"/>
    <w:rsid w:val="004D4608"/>
    <w:rsid w:val="004E4418"/>
    <w:rsid w:val="004E61C3"/>
    <w:rsid w:val="004E7719"/>
    <w:rsid w:val="004F162D"/>
    <w:rsid w:val="004F3360"/>
    <w:rsid w:val="0053399B"/>
    <w:rsid w:val="005339B3"/>
    <w:rsid w:val="00534488"/>
    <w:rsid w:val="00535505"/>
    <w:rsid w:val="005761B2"/>
    <w:rsid w:val="00591E64"/>
    <w:rsid w:val="005B7BB1"/>
    <w:rsid w:val="005D0E13"/>
    <w:rsid w:val="005E642F"/>
    <w:rsid w:val="005E696C"/>
    <w:rsid w:val="005F1284"/>
    <w:rsid w:val="005F517F"/>
    <w:rsid w:val="005F7111"/>
    <w:rsid w:val="00614A77"/>
    <w:rsid w:val="00631BD7"/>
    <w:rsid w:val="00631CDF"/>
    <w:rsid w:val="00640584"/>
    <w:rsid w:val="00641913"/>
    <w:rsid w:val="00646BEE"/>
    <w:rsid w:val="00652CCB"/>
    <w:rsid w:val="00672330"/>
    <w:rsid w:val="00672B5B"/>
    <w:rsid w:val="006765AE"/>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40018"/>
    <w:rsid w:val="00751B6E"/>
    <w:rsid w:val="00773847"/>
    <w:rsid w:val="00792990"/>
    <w:rsid w:val="00794AAD"/>
    <w:rsid w:val="007A1244"/>
    <w:rsid w:val="007B0A5C"/>
    <w:rsid w:val="007D263F"/>
    <w:rsid w:val="007D2A88"/>
    <w:rsid w:val="007D2C10"/>
    <w:rsid w:val="007F1354"/>
    <w:rsid w:val="00803A57"/>
    <w:rsid w:val="008250A0"/>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178B0"/>
    <w:rsid w:val="00920F32"/>
    <w:rsid w:val="00930ABE"/>
    <w:rsid w:val="00930DAA"/>
    <w:rsid w:val="00945712"/>
    <w:rsid w:val="00957F2B"/>
    <w:rsid w:val="0096635C"/>
    <w:rsid w:val="009837ED"/>
    <w:rsid w:val="009864F9"/>
    <w:rsid w:val="00987A94"/>
    <w:rsid w:val="00995381"/>
    <w:rsid w:val="009963FC"/>
    <w:rsid w:val="009B4CE8"/>
    <w:rsid w:val="009B7411"/>
    <w:rsid w:val="00A343C7"/>
    <w:rsid w:val="00A50874"/>
    <w:rsid w:val="00A569FF"/>
    <w:rsid w:val="00A61C22"/>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408D"/>
    <w:rsid w:val="00BB4528"/>
    <w:rsid w:val="00BE1AFC"/>
    <w:rsid w:val="00BE370B"/>
    <w:rsid w:val="00BE48DC"/>
    <w:rsid w:val="00BF085B"/>
    <w:rsid w:val="00BF24F6"/>
    <w:rsid w:val="00C031F1"/>
    <w:rsid w:val="00C044E6"/>
    <w:rsid w:val="00C13334"/>
    <w:rsid w:val="00C13AFE"/>
    <w:rsid w:val="00C21440"/>
    <w:rsid w:val="00C24149"/>
    <w:rsid w:val="00C43A22"/>
    <w:rsid w:val="00C44B7E"/>
    <w:rsid w:val="00C54A1B"/>
    <w:rsid w:val="00C55EDD"/>
    <w:rsid w:val="00C805AA"/>
    <w:rsid w:val="00C85FD5"/>
    <w:rsid w:val="00C87C84"/>
    <w:rsid w:val="00C91798"/>
    <w:rsid w:val="00CA4E7D"/>
    <w:rsid w:val="00CA62D3"/>
    <w:rsid w:val="00CD4168"/>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E09DD"/>
    <w:rsid w:val="00DE57FB"/>
    <w:rsid w:val="00DE632F"/>
    <w:rsid w:val="00DF39A8"/>
    <w:rsid w:val="00E122CD"/>
    <w:rsid w:val="00E234E1"/>
    <w:rsid w:val="00E450D5"/>
    <w:rsid w:val="00E46E7F"/>
    <w:rsid w:val="00E512FF"/>
    <w:rsid w:val="00E71881"/>
    <w:rsid w:val="00E723B6"/>
    <w:rsid w:val="00E80F5A"/>
    <w:rsid w:val="00E82945"/>
    <w:rsid w:val="00E839B9"/>
    <w:rsid w:val="00EA142C"/>
    <w:rsid w:val="00EA3AB8"/>
    <w:rsid w:val="00EA4DEE"/>
    <w:rsid w:val="00EB010F"/>
    <w:rsid w:val="00EB5783"/>
    <w:rsid w:val="00ED1D92"/>
    <w:rsid w:val="00ED50CB"/>
    <w:rsid w:val="00EE0CBB"/>
    <w:rsid w:val="00EE5639"/>
    <w:rsid w:val="00EF0A5E"/>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26E"/>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 w:id="1953707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REGU-219-5532812</_dlc_DocId>
    <_dlc_DocIdUrl xmlns="9be56660-2c31-41ef-bc00-23e72f632f2a">
      <Url>https://cyfoethnaturiolcymru.sharepoint.com/teams/Regulatory/Permitting/_layouts/15/DocIdRedir.aspx?ID=REGU-219-5532812</Url>
      <Description>REGU-219-5532812</Description>
    </_dlc_DocIdUrl>
    <Site_x0020_Name xmlns="859f7ad6-93f6-4205-b62b-a17f28acbbac">Heol Ty Gwyn Civic Amenity Site			</Site_x0020_Name>
    <Internal_x002f_External xmlns="859f7ad6-93f6-4205-b62b-a17f28acbbac">Internal document</Internal_x002f_External>
    <Post_x0020_code xmlns="859f7ad6-93f6-4205-b62b-a17f28acbbac">CF34 0BQ	</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2nd Floor Optimum House, Clippers Quay, Salford, England, M50 3XP</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2024-03-18T00:00:00+00:00</Document_x0020_Date>
    <Facility_x0020_Address xmlns="859f7ad6-93f6-4205-b62b-a17f28acbbac">Heol Ty Gwyn Civic Amenity Site, Heol Ty Gwyn Industrial Estate, Bridgend</Facility_x0020_Address>
    <Environment_x0020_Sub_x0020_Folder xmlns="859f7ad6-93f6-4205-b62b-a17f28acbbac">Licence transfer</Environment_x0020_Sub_x0020_Folder>
    <Customer_x0020_Name xmlns="859f7ad6-93f6-4205-b62b-a17f28acbbac">Kier Services Limited			</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7" ma:contentTypeDescription="Permitting &amp; Compliance Word Document" ma:contentTypeScope="" ma:versionID="7ae1db2ea84a255b407a5b28b644367e">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3d972b490d39b9d3e46388c17c22852d"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DA3A32F-42D0-47ED-8ADD-56FFF9E4E213}">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2.xml><?xml version="1.0" encoding="utf-8"?>
<ds:datastoreItem xmlns:ds="http://schemas.openxmlformats.org/officeDocument/2006/customXml" ds:itemID="{FF20B543-5142-452A-93ED-05BB6584A7BE}"/>
</file>

<file path=customXml/itemProps3.xml><?xml version="1.0" encoding="utf-8"?>
<ds:datastoreItem xmlns:ds="http://schemas.openxmlformats.org/officeDocument/2006/customXml" ds:itemID="{F8BBE2EA-8FEB-4741-AB95-4955B7CF8831}"/>
</file>

<file path=customXml/itemProps4.xml><?xml version="1.0" encoding="utf-8"?>
<ds:datastoreItem xmlns:ds="http://schemas.openxmlformats.org/officeDocument/2006/customXml" ds:itemID="{2B680D89-201F-4CB9-A602-D1BEA753FE63}">
  <ds:schemaRefs>
    <ds:schemaRef ds:uri="http://schemas.microsoft.com/sharepoint/events"/>
  </ds:schemaRefs>
</ds:datastoreItem>
</file>

<file path=customXml/itemProps5.xml><?xml version="1.0" encoding="utf-8"?>
<ds:datastoreItem xmlns:ds="http://schemas.openxmlformats.org/officeDocument/2006/customXml" ds:itemID="{42EF3854-611C-49DC-B434-E8044F4B15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420</Words>
  <Characters>2311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233_08_SD94 Environment permitting decision document transfer</dc:title>
  <dc:creator/>
  <cp:keywords>23308SD94, 233 08 SD94, 233-08-SD94</cp:keywords>
  <dc:description>233_08_SD94, Version 3_x000d_
Issue date: 19/07/2011</dc:description>
  <cp:lastModifiedBy>Kate Thomas03</cp:lastModifiedBy>
  <cp:revision>2</cp:revision>
  <cp:lastPrinted>2010-03-19T12:06:00Z</cp:lastPrinted>
  <dcterms:created xsi:type="dcterms:W3CDTF">2024-03-19T10:05:00Z</dcterms:created>
  <dcterms:modified xsi:type="dcterms:W3CDTF">2024-03-19T10:05:00Z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db153be0-0822-4cb9-a7e9-c6f31538138b</vt:lpwstr>
  </property>
  <property fmtid="{D5CDD505-2E9C-101B-9397-08002B2CF9AE}" pid="5" name="MediaServiceImageTags">
    <vt:lpwstr/>
  </property>
</Properties>
</file>