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REGU-193-13533650</_dlc_DocId>
    <_dlc_DocIdUrl xmlns="9be56660-2c31-41ef-bc00-23e72f632f2a">
      <Url>https://cyfoethnaturiolcymru.sharepoint.com/teams/Regulatory/Permitting/_layouts/15/DocIdRedir.aspx?ID=REGU-193-13533650</Url>
      <Description>REGU-193-13533650</Description>
    </_dlc_DocIdUrl>
    <Site_x0020_Name xmlns="859f7ad6-93f6-4205-b62b-a17f28acbbac">Letterston West Wastewater Treatment Works</Site_x0020_Name>
    <Internal_x002f_External xmlns="859f7ad6-93f6-4205-b62b-a17f28acbbac">Outgoing document</Internal_x002f_External>
    <Post_x0020_code xmlns="859f7ad6-93f6-4205-b62b-a17f28acbbac">SA62 5SR</Post_x0020_code>
    <TaxCatchAll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2024-03-26T00:00:00+00:00</Document_x0020_Date>
    <Facility_x0020_Address xmlns="859f7ad6-93f6-4205-b62b-a17f28acbbac">Track off St. David's Road, Letterston, Haverfordwest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023D3E56-E0B8-4702-94EC-625B2B9B77E6}"/>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576583d5-da9f-44b0-b92f-149becffeead</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