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5B66E3E7" w:rsidR="005B73A2" w:rsidRPr="00E85F08" w:rsidRDefault="00717300" w:rsidP="0082402C">
      <w:pPr>
        <w:pStyle w:val="coverLicenceHolder"/>
        <w:pBdr>
          <w:top w:val="single" w:sz="4" w:space="25" w:color="auto"/>
        </w:pBdr>
        <w:ind w:left="3261"/>
        <w:rPr>
          <w:color w:val="000000" w:themeColor="text1"/>
          <w:sz w:val="22"/>
          <w:szCs w:val="22"/>
        </w:rPr>
      </w:pPr>
      <w:r w:rsidRPr="00E85F08">
        <w:rPr>
          <w:color w:val="000000" w:themeColor="text1"/>
          <w:sz w:val="22"/>
          <w:szCs w:val="22"/>
        </w:rPr>
        <w:fldChar w:fldCharType="begin"/>
      </w:r>
      <w:r w:rsidRPr="00E85F08">
        <w:rPr>
          <w:color w:val="000000" w:themeColor="text1"/>
          <w:sz w:val="22"/>
          <w:szCs w:val="22"/>
        </w:rPr>
        <w:instrText xml:space="preserve"> MERGEFIELD Site_Name </w:instrText>
      </w:r>
      <w:r w:rsidRPr="00E85F08">
        <w:rPr>
          <w:color w:val="000000" w:themeColor="text1"/>
          <w:sz w:val="22"/>
          <w:szCs w:val="22"/>
        </w:rPr>
        <w:fldChar w:fldCharType="separate"/>
      </w:r>
      <w:r w:rsidR="006D24AE" w:rsidRPr="00E85F08">
        <w:rPr>
          <w:noProof/>
          <w:color w:val="000000" w:themeColor="text1"/>
          <w:sz w:val="22"/>
          <w:szCs w:val="22"/>
        </w:rPr>
        <w:t>Trebanos Wastewater Treatment Works</w:t>
      </w:r>
      <w:r w:rsidRPr="00E85F08">
        <w:rPr>
          <w:color w:val="000000" w:themeColor="text1"/>
          <w:sz w:val="22"/>
          <w:szCs w:val="22"/>
        </w:rPr>
        <w:fldChar w:fldCharType="end"/>
      </w:r>
      <w:r w:rsidR="005B73A2" w:rsidRPr="00E85F08">
        <w:rPr>
          <w:color w:val="000000" w:themeColor="text1"/>
          <w:sz w:val="22"/>
          <w:szCs w:val="22"/>
        </w:rPr>
        <w:t xml:space="preserve"> </w:t>
      </w:r>
    </w:p>
    <w:p w14:paraId="718782F6" w14:textId="0B4A67BB" w:rsidR="00717300" w:rsidRPr="00E85F08" w:rsidRDefault="00717300" w:rsidP="0082402C">
      <w:pPr>
        <w:pStyle w:val="coverLicenceHolder"/>
        <w:pBdr>
          <w:top w:val="single" w:sz="4" w:space="25" w:color="auto"/>
        </w:pBdr>
        <w:ind w:left="3261"/>
        <w:rPr>
          <w:color w:val="000000" w:themeColor="text1"/>
          <w:sz w:val="22"/>
          <w:szCs w:val="22"/>
        </w:rPr>
      </w:pPr>
      <w:r w:rsidRPr="00E85F08">
        <w:rPr>
          <w:color w:val="000000" w:themeColor="text1"/>
          <w:sz w:val="22"/>
          <w:szCs w:val="22"/>
        </w:rPr>
        <w:fldChar w:fldCharType="begin"/>
      </w:r>
      <w:r w:rsidRPr="00E85F08">
        <w:rPr>
          <w:color w:val="000000" w:themeColor="text1"/>
          <w:sz w:val="22"/>
          <w:szCs w:val="22"/>
        </w:rPr>
        <w:instrText xml:space="preserve"> MERGEFIELD DSI_ADD2 </w:instrText>
      </w:r>
      <w:r w:rsidRPr="00E85F08">
        <w:rPr>
          <w:color w:val="000000" w:themeColor="text1"/>
          <w:sz w:val="22"/>
          <w:szCs w:val="22"/>
        </w:rPr>
        <w:fldChar w:fldCharType="separate"/>
      </w:r>
      <w:r w:rsidR="006D24AE" w:rsidRPr="00E85F08">
        <w:rPr>
          <w:noProof/>
          <w:color w:val="000000" w:themeColor="text1"/>
          <w:sz w:val="22"/>
          <w:szCs w:val="22"/>
        </w:rPr>
        <w:t>Pheasant Road</w:t>
      </w:r>
      <w:r w:rsidRPr="00E85F08">
        <w:rPr>
          <w:color w:val="000000" w:themeColor="text1"/>
          <w:sz w:val="22"/>
          <w:szCs w:val="22"/>
        </w:rPr>
        <w:fldChar w:fldCharType="end"/>
      </w:r>
    </w:p>
    <w:p w14:paraId="76B81458" w14:textId="343F5908" w:rsidR="00717300" w:rsidRPr="00E85F08" w:rsidRDefault="00717300" w:rsidP="0082402C">
      <w:pPr>
        <w:pStyle w:val="coverLicenceHolder"/>
        <w:pBdr>
          <w:top w:val="single" w:sz="4" w:space="25" w:color="auto"/>
        </w:pBdr>
        <w:ind w:left="3261"/>
        <w:rPr>
          <w:color w:val="000000" w:themeColor="text1"/>
          <w:sz w:val="22"/>
          <w:szCs w:val="22"/>
        </w:rPr>
      </w:pPr>
      <w:r w:rsidRPr="00E85F08">
        <w:rPr>
          <w:color w:val="000000" w:themeColor="text1"/>
          <w:sz w:val="22"/>
          <w:szCs w:val="22"/>
        </w:rPr>
        <w:fldChar w:fldCharType="begin"/>
      </w:r>
      <w:r w:rsidRPr="00E85F08">
        <w:rPr>
          <w:color w:val="000000" w:themeColor="text1"/>
          <w:sz w:val="22"/>
          <w:szCs w:val="22"/>
        </w:rPr>
        <w:instrText xml:space="preserve"> MERGEFIELD DSI_ADD3 </w:instrText>
      </w:r>
      <w:r w:rsidRPr="00E85F08">
        <w:rPr>
          <w:color w:val="000000" w:themeColor="text1"/>
          <w:sz w:val="22"/>
          <w:szCs w:val="22"/>
        </w:rPr>
        <w:fldChar w:fldCharType="separate"/>
      </w:r>
      <w:r w:rsidR="006D24AE" w:rsidRPr="00E85F08">
        <w:rPr>
          <w:noProof/>
          <w:color w:val="000000" w:themeColor="text1"/>
          <w:sz w:val="22"/>
          <w:szCs w:val="22"/>
        </w:rPr>
        <w:t>Trebanos</w:t>
      </w:r>
      <w:r w:rsidRPr="00E85F08">
        <w:rPr>
          <w:color w:val="000000" w:themeColor="text1"/>
          <w:sz w:val="22"/>
          <w:szCs w:val="22"/>
        </w:rPr>
        <w:fldChar w:fldCharType="end"/>
      </w:r>
    </w:p>
    <w:p w14:paraId="2B3AD876" w14:textId="77777777" w:rsidR="006D24AE" w:rsidRPr="00E85F08" w:rsidRDefault="00717300" w:rsidP="0082402C">
      <w:pPr>
        <w:pStyle w:val="coverLicenceHolder"/>
        <w:pBdr>
          <w:top w:val="single" w:sz="4" w:space="25" w:color="auto"/>
        </w:pBdr>
        <w:ind w:left="3261"/>
        <w:rPr>
          <w:noProof/>
          <w:color w:val="000000" w:themeColor="text1"/>
          <w:sz w:val="22"/>
          <w:szCs w:val="22"/>
        </w:rPr>
      </w:pPr>
      <w:r w:rsidRPr="00E85F08">
        <w:rPr>
          <w:color w:val="000000" w:themeColor="text1"/>
          <w:sz w:val="22"/>
          <w:szCs w:val="22"/>
        </w:rPr>
        <w:fldChar w:fldCharType="begin"/>
      </w:r>
      <w:r w:rsidRPr="00E85F08">
        <w:rPr>
          <w:color w:val="000000" w:themeColor="text1"/>
          <w:sz w:val="22"/>
          <w:szCs w:val="22"/>
        </w:rPr>
        <w:instrText xml:space="preserve"> MERGEFIELD DSI_ADD4 </w:instrText>
      </w:r>
      <w:r w:rsidRPr="00E85F08">
        <w:rPr>
          <w:color w:val="000000" w:themeColor="text1"/>
          <w:sz w:val="22"/>
          <w:szCs w:val="22"/>
        </w:rPr>
        <w:fldChar w:fldCharType="separate"/>
      </w:r>
      <w:r w:rsidR="006D24AE" w:rsidRPr="00E85F08">
        <w:rPr>
          <w:noProof/>
          <w:color w:val="000000" w:themeColor="text1"/>
          <w:sz w:val="22"/>
          <w:szCs w:val="22"/>
        </w:rPr>
        <w:t>Pontardawe</w:t>
      </w:r>
    </w:p>
    <w:p w14:paraId="0EF17346" w14:textId="2C754DEA" w:rsidR="00717300" w:rsidRPr="00E85F08" w:rsidRDefault="006D24AE" w:rsidP="0082402C">
      <w:pPr>
        <w:pStyle w:val="coverLicenceHolder"/>
        <w:pBdr>
          <w:top w:val="single" w:sz="4" w:space="25" w:color="auto"/>
        </w:pBdr>
        <w:ind w:left="3261"/>
        <w:rPr>
          <w:color w:val="000000" w:themeColor="text1"/>
          <w:sz w:val="22"/>
          <w:szCs w:val="22"/>
        </w:rPr>
      </w:pPr>
      <w:r w:rsidRPr="00E85F08">
        <w:rPr>
          <w:noProof/>
          <w:color w:val="000000" w:themeColor="text1"/>
          <w:sz w:val="22"/>
          <w:szCs w:val="22"/>
        </w:rPr>
        <w:t>Swansea</w:t>
      </w:r>
      <w:r w:rsidR="00717300" w:rsidRPr="00E85F08">
        <w:rPr>
          <w:color w:val="000000" w:themeColor="text1"/>
          <w:sz w:val="22"/>
          <w:szCs w:val="22"/>
        </w:rPr>
        <w:fldChar w:fldCharType="end"/>
      </w:r>
    </w:p>
    <w:p w14:paraId="5FE00F48" w14:textId="4A7F0BFE" w:rsidR="005B73A2" w:rsidRPr="00E85F08" w:rsidRDefault="00717300" w:rsidP="0082402C">
      <w:pPr>
        <w:pStyle w:val="coverLicenceHolder"/>
        <w:pBdr>
          <w:top w:val="single" w:sz="4" w:space="25" w:color="auto"/>
        </w:pBdr>
        <w:ind w:left="3261"/>
        <w:rPr>
          <w:color w:val="000000" w:themeColor="text1"/>
          <w:sz w:val="22"/>
          <w:szCs w:val="22"/>
        </w:rPr>
      </w:pPr>
      <w:r w:rsidRPr="00E85F08">
        <w:rPr>
          <w:color w:val="000000" w:themeColor="text1"/>
          <w:sz w:val="22"/>
          <w:szCs w:val="22"/>
        </w:rPr>
        <w:fldChar w:fldCharType="begin"/>
      </w:r>
      <w:r w:rsidRPr="00E85F08">
        <w:rPr>
          <w:color w:val="000000" w:themeColor="text1"/>
          <w:sz w:val="22"/>
          <w:szCs w:val="22"/>
        </w:rPr>
        <w:instrText xml:space="preserve"> MERGEFIELD DSI_POST_CODE </w:instrText>
      </w:r>
      <w:r w:rsidRPr="00E85F08">
        <w:rPr>
          <w:color w:val="000000" w:themeColor="text1"/>
          <w:sz w:val="22"/>
          <w:szCs w:val="22"/>
        </w:rPr>
        <w:fldChar w:fldCharType="separate"/>
      </w:r>
      <w:r w:rsidR="006D24AE" w:rsidRPr="00E85F08">
        <w:rPr>
          <w:noProof/>
          <w:color w:val="000000" w:themeColor="text1"/>
          <w:sz w:val="22"/>
          <w:szCs w:val="22"/>
        </w:rPr>
        <w:t>SA8 4BR</w:t>
      </w:r>
      <w:r w:rsidRPr="00E85F08">
        <w:rPr>
          <w:color w:val="000000" w:themeColor="text1"/>
          <w:sz w:val="22"/>
          <w:szCs w:val="22"/>
        </w:rPr>
        <w:fldChar w:fldCharType="end"/>
      </w:r>
    </w:p>
    <w:p w14:paraId="31B7289B" w14:textId="77777777" w:rsidR="005B73A2" w:rsidRPr="00D41813" w:rsidRDefault="005B73A2" w:rsidP="0082402C">
      <w:pPr>
        <w:pStyle w:val="coverLicenceHolder"/>
        <w:pBdr>
          <w:top w:val="single" w:sz="4" w:space="25" w:color="auto"/>
        </w:pBdr>
        <w:ind w:left="3261"/>
        <w:rPr>
          <w:sz w:val="22"/>
          <w:szCs w:val="22"/>
        </w:rPr>
      </w:pP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77777777" w:rsidR="003370AB" w:rsidRPr="00E85F08"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E85F08">
        <w:rPr>
          <w:rFonts w:cs="Arial"/>
          <w:color w:val="000000" w:themeColor="text1"/>
          <w:sz w:val="22"/>
          <w:szCs w:val="22"/>
        </w:rPr>
        <w:t>Variation</w:t>
      </w:r>
      <w:r w:rsidR="003F2D1E" w:rsidRPr="00E85F08">
        <w:rPr>
          <w:rFonts w:cs="Arial"/>
          <w:color w:val="000000" w:themeColor="text1"/>
          <w:sz w:val="22"/>
          <w:szCs w:val="22"/>
        </w:rPr>
        <w:t xml:space="preserve"> application </w:t>
      </w:r>
      <w:r w:rsidRPr="00E85F08">
        <w:rPr>
          <w:rFonts w:cs="Arial"/>
          <w:color w:val="000000" w:themeColor="text1"/>
          <w:sz w:val="22"/>
          <w:szCs w:val="22"/>
        </w:rPr>
        <w:t>number</w:t>
      </w:r>
    </w:p>
    <w:p w14:paraId="47F2863B" w14:textId="24F59E2D" w:rsidR="003370AB" w:rsidRPr="00B03B7C" w:rsidRDefault="00717300" w:rsidP="0082402C">
      <w:pPr>
        <w:pStyle w:val="coverLicenceHolder"/>
        <w:pBdr>
          <w:top w:val="single" w:sz="4" w:space="25" w:color="auto"/>
        </w:pBdr>
        <w:spacing w:before="120" w:line="270" w:lineRule="exact"/>
        <w:ind w:left="3261"/>
        <w:rPr>
          <w:rFonts w:cs="Arial"/>
          <w:sz w:val="22"/>
          <w:szCs w:val="22"/>
        </w:rPr>
      </w:pPr>
      <w:r w:rsidRPr="00B03B7C">
        <w:rPr>
          <w:rFonts w:cs="Arial"/>
          <w:sz w:val="22"/>
          <w:szCs w:val="22"/>
        </w:rPr>
        <w:fldChar w:fldCharType="begin"/>
      </w:r>
      <w:r w:rsidRPr="00B03B7C">
        <w:rPr>
          <w:rFonts w:cs="Arial"/>
          <w:sz w:val="22"/>
          <w:szCs w:val="22"/>
        </w:rPr>
        <w:instrText xml:space="preserve"> MERGEFIELD PAN </w:instrText>
      </w:r>
      <w:r w:rsidRPr="00B03B7C">
        <w:rPr>
          <w:rFonts w:cs="Arial"/>
          <w:sz w:val="22"/>
          <w:szCs w:val="22"/>
        </w:rPr>
        <w:fldChar w:fldCharType="separate"/>
      </w:r>
      <w:r w:rsidR="006D24AE" w:rsidRPr="00B03B7C">
        <w:rPr>
          <w:rFonts w:cs="Arial"/>
          <w:noProof/>
          <w:sz w:val="22"/>
          <w:szCs w:val="22"/>
        </w:rPr>
        <w:t>PAN-</w:t>
      </w:r>
      <w:r w:rsidR="00B821FE" w:rsidRPr="00B03B7C">
        <w:rPr>
          <w:rFonts w:cs="Arial"/>
          <w:noProof/>
          <w:sz w:val="22"/>
          <w:szCs w:val="22"/>
        </w:rPr>
        <w:t>02</w:t>
      </w:r>
      <w:r w:rsidR="004A160B" w:rsidRPr="00B03B7C">
        <w:rPr>
          <w:rFonts w:cs="Arial"/>
          <w:noProof/>
          <w:sz w:val="22"/>
          <w:szCs w:val="22"/>
        </w:rPr>
        <w:t>4939</w:t>
      </w:r>
      <w:r w:rsidRPr="00B03B7C">
        <w:rPr>
          <w:rFonts w:cs="Arial"/>
          <w:sz w:val="22"/>
          <w:szCs w:val="22"/>
        </w:rPr>
        <w:fldChar w:fldCharType="end"/>
      </w:r>
    </w:p>
    <w:p w14:paraId="3E146199" w14:textId="77777777" w:rsidR="00E84C8B" w:rsidRPr="00E85F08" w:rsidRDefault="004F05BF" w:rsidP="0082402C">
      <w:pPr>
        <w:pStyle w:val="coverAuthNos"/>
        <w:spacing w:before="480"/>
        <w:ind w:left="3261"/>
        <w:rPr>
          <w:rFonts w:cs="Arial"/>
          <w:color w:val="000000" w:themeColor="text1"/>
          <w:sz w:val="22"/>
          <w:szCs w:val="22"/>
          <w:lang w:val="de-DE"/>
        </w:rPr>
      </w:pPr>
      <w:r w:rsidRPr="00E85F08">
        <w:rPr>
          <w:rFonts w:cs="Arial"/>
          <w:color w:val="000000" w:themeColor="text1"/>
          <w:sz w:val="22"/>
          <w:szCs w:val="22"/>
          <w:lang w:val="de-DE"/>
        </w:rPr>
        <w:t>P</w:t>
      </w:r>
      <w:r w:rsidR="00E84C8B" w:rsidRPr="00E85F08">
        <w:rPr>
          <w:rFonts w:cs="Arial"/>
          <w:color w:val="000000" w:themeColor="text1"/>
          <w:sz w:val="22"/>
          <w:szCs w:val="22"/>
          <w:lang w:val="de-DE"/>
        </w:rPr>
        <w:t>ermit number</w:t>
      </w:r>
    </w:p>
    <w:p w14:paraId="2EF0EE18" w14:textId="558B4443" w:rsidR="00E84C8B" w:rsidRPr="00E85F08" w:rsidRDefault="00E85F08" w:rsidP="0082402C">
      <w:pPr>
        <w:pStyle w:val="coverAuthNos"/>
        <w:ind w:left="3261"/>
        <w:rPr>
          <w:rFonts w:cs="Arial"/>
          <w:color w:val="000000" w:themeColor="text1"/>
          <w:sz w:val="22"/>
          <w:szCs w:val="22"/>
          <w:lang w:val="de-DE"/>
        </w:rPr>
      </w:pPr>
      <w:r w:rsidRPr="00E85F08">
        <w:rPr>
          <w:rFonts w:cs="Arial"/>
          <w:color w:val="000000" w:themeColor="text1"/>
          <w:sz w:val="22"/>
          <w:szCs w:val="22"/>
          <w:lang w:val="de-DE"/>
        </w:rPr>
        <w:t>BC0016601</w:t>
      </w: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1545932" w:rsidR="00AC41E4" w:rsidRPr="00E85F08"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E85F08">
        <w:rPr>
          <w:b/>
          <w:color w:val="000000" w:themeColor="text1"/>
          <w:sz w:val="36"/>
          <w:szCs w:val="36"/>
        </w:rPr>
        <w:lastRenderedPageBreak/>
        <w:fldChar w:fldCharType="begin"/>
      </w:r>
      <w:r w:rsidR="00717300" w:rsidRPr="00E85F08">
        <w:rPr>
          <w:b/>
          <w:color w:val="000000" w:themeColor="text1"/>
          <w:sz w:val="36"/>
          <w:szCs w:val="36"/>
        </w:rPr>
        <w:instrText xml:space="preserve"> MERGEFIELD Site_Name </w:instrText>
      </w:r>
      <w:r w:rsidR="00717300" w:rsidRPr="00E85F08">
        <w:rPr>
          <w:b/>
          <w:color w:val="000000" w:themeColor="text1"/>
          <w:sz w:val="36"/>
          <w:szCs w:val="36"/>
        </w:rPr>
        <w:fldChar w:fldCharType="separate"/>
      </w:r>
      <w:r w:rsidR="006D24AE" w:rsidRPr="00E85F08">
        <w:rPr>
          <w:b/>
          <w:noProof/>
          <w:color w:val="000000" w:themeColor="text1"/>
          <w:sz w:val="36"/>
          <w:szCs w:val="36"/>
        </w:rPr>
        <w:t>Trebanos Wastewater Treatment Works</w:t>
      </w:r>
      <w:r w:rsidR="00717300" w:rsidRPr="00E85F08">
        <w:rPr>
          <w:b/>
          <w:color w:val="000000" w:themeColor="text1"/>
          <w:sz w:val="36"/>
          <w:szCs w:val="36"/>
        </w:rPr>
        <w:fldChar w:fldCharType="end"/>
      </w:r>
    </w:p>
    <w:p w14:paraId="2E34D8F8" w14:textId="0A78E4A0" w:rsidR="003370AB" w:rsidRPr="00E85F08" w:rsidRDefault="00AF08C3" w:rsidP="003370AB">
      <w:pPr>
        <w:pStyle w:val="Heading1nonum"/>
        <w:spacing w:before="80" w:after="0" w:line="240" w:lineRule="auto"/>
        <w:jc w:val="center"/>
        <w:rPr>
          <w:color w:val="000000" w:themeColor="text1"/>
          <w:szCs w:val="36"/>
        </w:rPr>
      </w:pPr>
      <w:r w:rsidRPr="00E85F08">
        <w:rPr>
          <w:color w:val="000000" w:themeColor="text1"/>
          <w:szCs w:val="36"/>
        </w:rPr>
        <w:t>P</w:t>
      </w:r>
      <w:r w:rsidR="003370AB" w:rsidRPr="00E85F08">
        <w:rPr>
          <w:color w:val="000000" w:themeColor="text1"/>
          <w:szCs w:val="36"/>
        </w:rPr>
        <w:t xml:space="preserve">ermit </w:t>
      </w:r>
      <w:r w:rsidR="00BE5E02" w:rsidRPr="00E85F08">
        <w:rPr>
          <w:color w:val="000000" w:themeColor="text1"/>
          <w:szCs w:val="36"/>
        </w:rPr>
        <w:t>n</w:t>
      </w:r>
      <w:r w:rsidR="003370AB" w:rsidRPr="00E85F08">
        <w:rPr>
          <w:color w:val="000000" w:themeColor="text1"/>
          <w:szCs w:val="36"/>
        </w:rPr>
        <w:t xml:space="preserve">umber </w:t>
      </w:r>
      <w:r w:rsidR="00E85F08" w:rsidRPr="00E85F08">
        <w:rPr>
          <w:color w:val="000000" w:themeColor="text1"/>
          <w:szCs w:val="36"/>
        </w:rPr>
        <w:t>BC0016601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396B2485" w:rsidR="008872C9" w:rsidRDefault="002A7DFF" w:rsidP="00167FFA">
      <w:pPr>
        <w:pStyle w:val="BodyText2"/>
        <w:tabs>
          <w:tab w:val="left" w:pos="-720"/>
          <w:tab w:val="left" w:pos="0"/>
          <w:tab w:val="left" w:pos="972"/>
        </w:tabs>
        <w:spacing w:line="270" w:lineRule="exact"/>
        <w:jc w:val="left"/>
        <w:rPr>
          <w:rFonts w:cs="Arial"/>
          <w:sz w:val="22"/>
          <w:szCs w:val="22"/>
        </w:rPr>
      </w:pPr>
      <w:r w:rsidRPr="002A7DFF">
        <w:rPr>
          <w:rFonts w:cs="Arial"/>
          <w:sz w:val="22"/>
          <w:szCs w:val="22"/>
        </w:rPr>
        <w:t>The following notice gives notice of the variation and consolidation of an environmental permit.</w:t>
      </w:r>
    </w:p>
    <w:p w14:paraId="5E64D93B" w14:textId="77777777" w:rsidR="002A7DFF" w:rsidRPr="004A188D" w:rsidRDefault="002A7DFF" w:rsidP="00167FFA">
      <w:pPr>
        <w:pStyle w:val="BodyText2"/>
        <w:tabs>
          <w:tab w:val="left" w:pos="-720"/>
          <w:tab w:val="left" w:pos="0"/>
          <w:tab w:val="left" w:pos="972"/>
        </w:tabs>
        <w:spacing w:line="270" w:lineRule="exact"/>
        <w:jc w:val="left"/>
        <w:rPr>
          <w:rFonts w:cs="Arial"/>
          <w:sz w:val="22"/>
          <w:szCs w:val="22"/>
        </w:rPr>
      </w:pPr>
    </w:p>
    <w:p w14:paraId="0D6A51A6" w14:textId="270C1F4C" w:rsidR="00DF0A0B" w:rsidRPr="00B03B7C" w:rsidRDefault="00B36F11" w:rsidP="00167FFA">
      <w:pPr>
        <w:pStyle w:val="Draftingnote"/>
        <w:spacing w:before="0"/>
        <w:rPr>
          <w:rFonts w:cs="Arial"/>
          <w:i w:val="0"/>
          <w:color w:val="auto"/>
          <w:sz w:val="22"/>
          <w:szCs w:val="22"/>
        </w:rPr>
      </w:pPr>
      <w:r w:rsidRPr="00B03B7C">
        <w:rPr>
          <w:rFonts w:cs="Arial"/>
          <w:i w:val="0"/>
          <w:color w:val="auto"/>
          <w:sz w:val="22"/>
          <w:szCs w:val="22"/>
        </w:rPr>
        <w:t xml:space="preserve">Following an application from </w:t>
      </w:r>
      <w:proofErr w:type="spellStart"/>
      <w:r w:rsidRPr="00B03B7C">
        <w:rPr>
          <w:rFonts w:cs="Arial"/>
          <w:i w:val="0"/>
          <w:color w:val="auto"/>
          <w:sz w:val="22"/>
          <w:szCs w:val="22"/>
        </w:rPr>
        <w:t>Dŵr</w:t>
      </w:r>
      <w:proofErr w:type="spellEnd"/>
      <w:r w:rsidRPr="00B03B7C">
        <w:rPr>
          <w:rFonts w:cs="Arial"/>
          <w:i w:val="0"/>
          <w:color w:val="auto"/>
          <w:sz w:val="22"/>
          <w:szCs w:val="22"/>
        </w:rPr>
        <w:t xml:space="preserve"> Cymru </w:t>
      </w:r>
      <w:proofErr w:type="spellStart"/>
      <w:r w:rsidRPr="00B03B7C">
        <w:rPr>
          <w:rFonts w:cs="Arial"/>
          <w:i w:val="0"/>
          <w:color w:val="auto"/>
          <w:sz w:val="22"/>
          <w:szCs w:val="22"/>
        </w:rPr>
        <w:t>Cyfyngedig</w:t>
      </w:r>
      <w:proofErr w:type="spellEnd"/>
      <w:r w:rsidR="00EE1283" w:rsidRPr="00B03B7C">
        <w:rPr>
          <w:rFonts w:cs="Arial"/>
          <w:i w:val="0"/>
          <w:color w:val="auto"/>
          <w:sz w:val="22"/>
          <w:szCs w:val="22"/>
        </w:rPr>
        <w:t xml:space="preserve">, </w:t>
      </w:r>
      <w:r w:rsidR="00B60129" w:rsidRPr="00B03B7C">
        <w:rPr>
          <w:rFonts w:cs="Arial"/>
          <w:i w:val="0"/>
          <w:color w:val="auto"/>
          <w:sz w:val="22"/>
          <w:szCs w:val="22"/>
        </w:rPr>
        <w:t xml:space="preserve">this permit has been varied to </w:t>
      </w:r>
      <w:r w:rsidR="00283567" w:rsidRPr="00B03B7C">
        <w:rPr>
          <w:rFonts w:cs="Arial"/>
          <w:i w:val="0"/>
          <w:color w:val="auto"/>
          <w:sz w:val="22"/>
          <w:szCs w:val="22"/>
        </w:rPr>
        <w:t xml:space="preserve">correct the </w:t>
      </w:r>
      <w:r w:rsidR="00B97E98" w:rsidRPr="00B03B7C">
        <w:rPr>
          <w:rFonts w:cs="Arial"/>
          <w:i w:val="0"/>
          <w:color w:val="auto"/>
          <w:sz w:val="22"/>
          <w:szCs w:val="22"/>
        </w:rPr>
        <w:t>National Grid References</w:t>
      </w:r>
      <w:r w:rsidR="00EB4704" w:rsidRPr="00B03B7C">
        <w:rPr>
          <w:rFonts w:cs="Arial"/>
          <w:i w:val="0"/>
          <w:color w:val="auto"/>
          <w:sz w:val="22"/>
          <w:szCs w:val="22"/>
        </w:rPr>
        <w:t xml:space="preserve"> for the Final Effluent Discharge Point, the </w:t>
      </w:r>
      <w:r w:rsidR="00602A36" w:rsidRPr="00B03B7C">
        <w:rPr>
          <w:rFonts w:cs="Arial"/>
          <w:i w:val="0"/>
          <w:color w:val="auto"/>
          <w:sz w:val="22"/>
          <w:szCs w:val="22"/>
        </w:rPr>
        <w:t xml:space="preserve">Urban </w:t>
      </w:r>
      <w:proofErr w:type="gramStart"/>
      <w:r w:rsidR="00602A36" w:rsidRPr="00B03B7C">
        <w:rPr>
          <w:rFonts w:cs="Arial"/>
          <w:i w:val="0"/>
          <w:color w:val="auto"/>
          <w:sz w:val="22"/>
          <w:szCs w:val="22"/>
        </w:rPr>
        <w:t>Waste Water</w:t>
      </w:r>
      <w:proofErr w:type="gramEnd"/>
      <w:r w:rsidR="00602A36" w:rsidRPr="00B03B7C">
        <w:rPr>
          <w:rFonts w:cs="Arial"/>
          <w:i w:val="0"/>
          <w:color w:val="auto"/>
          <w:sz w:val="22"/>
          <w:szCs w:val="22"/>
        </w:rPr>
        <w:t xml:space="preserve"> Treatment Regulations </w:t>
      </w:r>
      <w:r w:rsidR="00954942" w:rsidRPr="00B03B7C">
        <w:rPr>
          <w:rFonts w:cs="Arial"/>
          <w:i w:val="0"/>
          <w:color w:val="auto"/>
          <w:sz w:val="22"/>
          <w:szCs w:val="22"/>
        </w:rPr>
        <w:t>Sample Point, and the Final Effluent Sample Point</w:t>
      </w:r>
      <w:r w:rsidR="000C5A9B" w:rsidRPr="00B03B7C">
        <w:rPr>
          <w:rFonts w:cs="Arial"/>
          <w:i w:val="0"/>
          <w:color w:val="auto"/>
          <w:sz w:val="22"/>
          <w:szCs w:val="22"/>
        </w:rPr>
        <w:t>,</w:t>
      </w:r>
      <w:r w:rsidR="009B198E" w:rsidRPr="00B03B7C">
        <w:rPr>
          <w:rFonts w:cs="Arial"/>
          <w:i w:val="0"/>
          <w:color w:val="auto"/>
          <w:sz w:val="22"/>
          <w:szCs w:val="22"/>
        </w:rPr>
        <w:t xml:space="preserve"> as provided in the application.</w:t>
      </w:r>
    </w:p>
    <w:p w14:paraId="16084AE4" w14:textId="77777777" w:rsidR="00EE1283" w:rsidRDefault="00EE1283"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553A814B"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w:t>
      </w:r>
      <w:r w:rsidR="0083106E" w:rsidRPr="0083106E">
        <w:rPr>
          <w:sz w:val="22"/>
          <w:szCs w:val="22"/>
          <w:vertAlign w:val="superscript"/>
        </w:rPr>
        <w:t>th</w:t>
      </w:r>
      <w:r w:rsidR="0083106E">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8F0810">
        <w:trPr>
          <w:cantSplit/>
        </w:trPr>
        <w:tc>
          <w:tcPr>
            <w:tcW w:w="8046" w:type="dxa"/>
            <w:gridSpan w:val="3"/>
            <w:tcBorders>
              <w:top w:val="nil"/>
              <w:left w:val="nil"/>
              <w:right w:val="nil"/>
            </w:tcBorders>
            <w:shd w:val="clear" w:color="auto" w:fill="000000"/>
          </w:tcPr>
          <w:p w14:paraId="48D22AA8" w14:textId="7BC30BCE"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 xml:space="preserve">Status log of </w:t>
            </w:r>
            <w:r w:rsidR="00120184">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8F0810">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F0810" w:rsidRPr="008016C5" w14:paraId="3CB0A51C" w14:textId="77777777" w:rsidTr="008F0810">
        <w:tc>
          <w:tcPr>
            <w:tcW w:w="2660" w:type="dxa"/>
            <w:tcBorders>
              <w:left w:val="nil"/>
              <w:right w:val="nil"/>
            </w:tcBorders>
          </w:tcPr>
          <w:p w14:paraId="0236F7EE" w14:textId="77777777" w:rsidR="008F0810" w:rsidRPr="00BD18AF" w:rsidRDefault="008F0810" w:rsidP="008F0810">
            <w:pPr>
              <w:pStyle w:val="Tablebody"/>
              <w:spacing w:before="0" w:after="0" w:line="270" w:lineRule="exact"/>
              <w:rPr>
                <w:rFonts w:ascii="Arial" w:hAnsi="Arial" w:cs="Arial"/>
                <w:color w:val="auto"/>
                <w:sz w:val="22"/>
                <w:szCs w:val="22"/>
              </w:rPr>
            </w:pPr>
            <w:r w:rsidRPr="00BD18AF">
              <w:rPr>
                <w:rFonts w:ascii="Arial" w:hAnsi="Arial" w:cs="Arial"/>
                <w:color w:val="auto"/>
                <w:sz w:val="22"/>
                <w:szCs w:val="22"/>
              </w:rPr>
              <w:t>Variation determined</w:t>
            </w:r>
          </w:p>
          <w:p w14:paraId="5F841B84" w14:textId="11D20888" w:rsidR="008F0810" w:rsidRPr="008016C5" w:rsidRDefault="008F0810" w:rsidP="008F0810">
            <w:pPr>
              <w:pStyle w:val="Tablebody"/>
              <w:spacing w:before="40" w:after="40" w:line="270" w:lineRule="exact"/>
              <w:rPr>
                <w:rFonts w:ascii="Arial" w:hAnsi="Arial" w:cs="Arial"/>
                <w:sz w:val="22"/>
                <w:szCs w:val="22"/>
              </w:rPr>
            </w:pPr>
            <w:r w:rsidRPr="00BD18AF">
              <w:rPr>
                <w:rFonts w:ascii="Arial" w:hAnsi="Arial" w:cs="Arial"/>
                <w:color w:val="auto"/>
                <w:sz w:val="22"/>
                <w:szCs w:val="22"/>
              </w:rPr>
              <w:t>BC0016601/V001</w:t>
            </w:r>
          </w:p>
        </w:tc>
        <w:tc>
          <w:tcPr>
            <w:tcW w:w="1559" w:type="dxa"/>
            <w:tcBorders>
              <w:left w:val="nil"/>
              <w:right w:val="nil"/>
            </w:tcBorders>
          </w:tcPr>
          <w:p w14:paraId="6A207D3A" w14:textId="6506D242" w:rsidR="008F0810" w:rsidRPr="008016C5" w:rsidRDefault="008F0810" w:rsidP="008F0810">
            <w:pPr>
              <w:pStyle w:val="Tablebody"/>
              <w:spacing w:before="40" w:after="40" w:line="270" w:lineRule="exact"/>
              <w:rPr>
                <w:rFonts w:ascii="Arial" w:hAnsi="Arial" w:cs="Arial"/>
                <w:sz w:val="22"/>
                <w:szCs w:val="22"/>
              </w:rPr>
            </w:pPr>
            <w:r w:rsidRPr="00BD18AF">
              <w:rPr>
                <w:rFonts w:ascii="Arial" w:hAnsi="Arial" w:cs="Arial"/>
                <w:color w:val="auto"/>
                <w:sz w:val="22"/>
                <w:szCs w:val="22"/>
              </w:rPr>
              <w:t>26/03/2013</w:t>
            </w:r>
          </w:p>
        </w:tc>
        <w:tc>
          <w:tcPr>
            <w:tcW w:w="3827" w:type="dxa"/>
            <w:tcBorders>
              <w:left w:val="nil"/>
              <w:right w:val="nil"/>
            </w:tcBorders>
          </w:tcPr>
          <w:p w14:paraId="7B7117F2" w14:textId="51BD142E" w:rsidR="008F0810" w:rsidRPr="008016C5" w:rsidRDefault="008F0810" w:rsidP="008F0810">
            <w:pPr>
              <w:pStyle w:val="Tablebody"/>
              <w:spacing w:before="40" w:after="40" w:line="270" w:lineRule="exact"/>
              <w:rPr>
                <w:rFonts w:ascii="Arial" w:hAnsi="Arial" w:cs="Arial"/>
                <w:sz w:val="22"/>
                <w:szCs w:val="22"/>
              </w:rPr>
            </w:pPr>
            <w:r w:rsidRPr="001D53C5">
              <w:rPr>
                <w:rFonts w:ascii="Arial" w:hAnsi="Arial" w:cs="Arial"/>
                <w:color w:val="auto"/>
                <w:sz w:val="22"/>
                <w:szCs w:val="22"/>
              </w:rPr>
              <w:t>Regulator initiated variation to vary and update the permit to modern conditions. Limits set to control levels of Phosphorus and Iron.</w:t>
            </w:r>
          </w:p>
        </w:tc>
      </w:tr>
      <w:tr w:rsidR="008F0810" w:rsidRPr="008016C5" w14:paraId="01D0C8C7" w14:textId="77777777" w:rsidTr="008F0810">
        <w:tc>
          <w:tcPr>
            <w:tcW w:w="2660" w:type="dxa"/>
            <w:tcBorders>
              <w:left w:val="nil"/>
              <w:right w:val="nil"/>
            </w:tcBorders>
          </w:tcPr>
          <w:p w14:paraId="5DBBF942" w14:textId="77777777" w:rsidR="008F0810" w:rsidRPr="00AF564C" w:rsidRDefault="008F0810" w:rsidP="008F0810">
            <w:pPr>
              <w:pStyle w:val="Tablebody"/>
              <w:spacing w:before="0" w:after="0" w:line="270" w:lineRule="exact"/>
              <w:rPr>
                <w:rFonts w:ascii="Arial" w:hAnsi="Arial" w:cs="Arial"/>
                <w:color w:val="auto"/>
                <w:sz w:val="22"/>
                <w:szCs w:val="22"/>
              </w:rPr>
            </w:pPr>
            <w:r w:rsidRPr="00AF564C">
              <w:rPr>
                <w:rFonts w:ascii="Arial" w:hAnsi="Arial" w:cs="Arial"/>
                <w:color w:val="auto"/>
                <w:sz w:val="22"/>
                <w:szCs w:val="22"/>
              </w:rPr>
              <w:t>Application PAN-002758</w:t>
            </w:r>
          </w:p>
          <w:p w14:paraId="18B30645" w14:textId="0F563CEF" w:rsidR="008F0810" w:rsidRPr="008016C5" w:rsidRDefault="008F0810" w:rsidP="008F0810">
            <w:pPr>
              <w:pStyle w:val="Tablebody"/>
              <w:spacing w:before="40" w:after="40" w:line="270" w:lineRule="exact"/>
              <w:rPr>
                <w:rFonts w:ascii="Arial" w:hAnsi="Arial" w:cs="Arial"/>
                <w:sz w:val="22"/>
                <w:szCs w:val="22"/>
              </w:rPr>
            </w:pPr>
            <w:r w:rsidRPr="00AF564C">
              <w:rPr>
                <w:rFonts w:ascii="Arial" w:hAnsi="Arial" w:cs="Arial"/>
                <w:color w:val="auto"/>
                <w:sz w:val="22"/>
                <w:szCs w:val="22"/>
              </w:rPr>
              <w:t>(</w:t>
            </w:r>
            <w:proofErr w:type="gramStart"/>
            <w:r w:rsidRPr="00AF564C">
              <w:rPr>
                <w:rFonts w:ascii="Arial" w:hAnsi="Arial" w:cs="Arial"/>
                <w:color w:val="auto"/>
                <w:sz w:val="22"/>
                <w:szCs w:val="22"/>
              </w:rPr>
              <w:t>variation</w:t>
            </w:r>
            <w:proofErr w:type="gramEnd"/>
            <w:r w:rsidRPr="00AF564C">
              <w:rPr>
                <w:rFonts w:ascii="Arial" w:hAnsi="Arial" w:cs="Arial"/>
                <w:color w:val="auto"/>
                <w:sz w:val="22"/>
                <w:szCs w:val="22"/>
              </w:rPr>
              <w:t xml:space="preserve"> and consolidation)</w:t>
            </w:r>
          </w:p>
        </w:tc>
        <w:tc>
          <w:tcPr>
            <w:tcW w:w="1559" w:type="dxa"/>
            <w:tcBorders>
              <w:left w:val="nil"/>
              <w:right w:val="nil"/>
            </w:tcBorders>
          </w:tcPr>
          <w:p w14:paraId="7A6C5C23" w14:textId="77777777" w:rsidR="008F0810" w:rsidRPr="00B506E5" w:rsidRDefault="008F0810" w:rsidP="008F0810">
            <w:pPr>
              <w:pStyle w:val="Tablebody"/>
              <w:spacing w:before="0" w:after="0" w:line="270" w:lineRule="exact"/>
              <w:rPr>
                <w:rFonts w:ascii="Arial" w:hAnsi="Arial" w:cs="Arial"/>
                <w:color w:val="auto"/>
                <w:sz w:val="22"/>
                <w:szCs w:val="22"/>
              </w:rPr>
            </w:pPr>
            <w:r w:rsidRPr="00B506E5">
              <w:rPr>
                <w:rFonts w:ascii="Arial" w:hAnsi="Arial" w:cs="Arial"/>
                <w:color w:val="auto"/>
                <w:sz w:val="22"/>
                <w:szCs w:val="22"/>
              </w:rPr>
              <w:t>Duly made</w:t>
            </w:r>
          </w:p>
          <w:p w14:paraId="2704541E" w14:textId="2A179736" w:rsidR="008F0810" w:rsidRPr="008016C5" w:rsidRDefault="008F0810" w:rsidP="008F0810">
            <w:pPr>
              <w:pStyle w:val="Tablebody"/>
              <w:spacing w:before="40" w:after="40" w:line="270" w:lineRule="exact"/>
              <w:rPr>
                <w:rFonts w:ascii="Arial" w:hAnsi="Arial" w:cs="Arial"/>
                <w:sz w:val="22"/>
                <w:szCs w:val="22"/>
              </w:rPr>
            </w:pPr>
            <w:r w:rsidRPr="00B506E5">
              <w:rPr>
                <w:rFonts w:ascii="Arial" w:hAnsi="Arial" w:cs="Arial"/>
                <w:color w:val="auto"/>
                <w:sz w:val="22"/>
                <w:szCs w:val="22"/>
              </w:rPr>
              <w:t>19/06/2018</w:t>
            </w:r>
          </w:p>
        </w:tc>
        <w:tc>
          <w:tcPr>
            <w:tcW w:w="3827" w:type="dxa"/>
            <w:tcBorders>
              <w:left w:val="nil"/>
              <w:right w:val="nil"/>
            </w:tcBorders>
          </w:tcPr>
          <w:p w14:paraId="6C1BCE93" w14:textId="6610CD0E" w:rsidR="008F0810" w:rsidRPr="008016C5" w:rsidRDefault="008F0810" w:rsidP="008F0810">
            <w:pPr>
              <w:pStyle w:val="Tablebody"/>
              <w:spacing w:before="40" w:after="40" w:line="270" w:lineRule="exact"/>
              <w:rPr>
                <w:rFonts w:ascii="Arial" w:hAnsi="Arial" w:cs="Arial"/>
                <w:sz w:val="22"/>
                <w:szCs w:val="22"/>
              </w:rPr>
            </w:pPr>
            <w:r w:rsidRPr="008272AC">
              <w:rPr>
                <w:rFonts w:ascii="Arial" w:hAnsi="Arial" w:cs="Arial"/>
                <w:color w:val="auto"/>
                <w:sz w:val="22"/>
                <w:szCs w:val="22"/>
              </w:rPr>
              <w:t>Application to consolidate wastewater treatment works and settled storm permit</w:t>
            </w:r>
            <w:r>
              <w:rPr>
                <w:rFonts w:ascii="Arial" w:hAnsi="Arial" w:cs="Arial"/>
                <w:color w:val="auto"/>
                <w:sz w:val="22"/>
                <w:szCs w:val="22"/>
              </w:rPr>
              <w:t>: BP0265901</w:t>
            </w:r>
            <w:r w:rsidRPr="008272AC">
              <w:rPr>
                <w:rFonts w:ascii="Arial" w:hAnsi="Arial" w:cs="Arial"/>
                <w:color w:val="auto"/>
                <w:sz w:val="22"/>
                <w:szCs w:val="22"/>
              </w:rPr>
              <w:t xml:space="preserve"> and add a second storm outlet at the final effluent outfall.</w:t>
            </w:r>
          </w:p>
        </w:tc>
      </w:tr>
      <w:tr w:rsidR="008F0810" w:rsidRPr="008016C5" w14:paraId="20C04587" w14:textId="77777777" w:rsidTr="008F0810">
        <w:tc>
          <w:tcPr>
            <w:tcW w:w="2660" w:type="dxa"/>
            <w:tcBorders>
              <w:left w:val="nil"/>
              <w:right w:val="nil"/>
            </w:tcBorders>
          </w:tcPr>
          <w:p w14:paraId="67B90786" w14:textId="2D977525" w:rsidR="008F0810" w:rsidRPr="008016C5" w:rsidRDefault="008F0810" w:rsidP="008F0810">
            <w:pPr>
              <w:pStyle w:val="Tablebody"/>
              <w:spacing w:before="40" w:after="40" w:line="270" w:lineRule="exact"/>
              <w:rPr>
                <w:rFonts w:ascii="Arial" w:hAnsi="Arial" w:cs="Arial"/>
                <w:sz w:val="22"/>
                <w:szCs w:val="22"/>
              </w:rPr>
            </w:pPr>
            <w:r w:rsidRPr="00297968">
              <w:rPr>
                <w:rFonts w:ascii="Arial" w:hAnsi="Arial" w:cs="Arial"/>
                <w:color w:val="auto"/>
                <w:sz w:val="22"/>
                <w:szCs w:val="22"/>
              </w:rPr>
              <w:t xml:space="preserve">Additional information received </w:t>
            </w:r>
          </w:p>
        </w:tc>
        <w:tc>
          <w:tcPr>
            <w:tcW w:w="1559" w:type="dxa"/>
            <w:tcBorders>
              <w:left w:val="nil"/>
              <w:right w:val="nil"/>
            </w:tcBorders>
          </w:tcPr>
          <w:p w14:paraId="406282F6" w14:textId="2675C4DD" w:rsidR="008F0810" w:rsidRPr="008016C5" w:rsidRDefault="008F0810" w:rsidP="008F0810">
            <w:pPr>
              <w:pStyle w:val="Tablebody"/>
              <w:spacing w:before="40" w:after="40" w:line="270" w:lineRule="exact"/>
              <w:rPr>
                <w:rFonts w:ascii="Arial" w:hAnsi="Arial" w:cs="Arial"/>
                <w:sz w:val="22"/>
                <w:szCs w:val="22"/>
              </w:rPr>
            </w:pPr>
            <w:r w:rsidRPr="00297968">
              <w:rPr>
                <w:rFonts w:ascii="Arial" w:hAnsi="Arial" w:cs="Arial"/>
                <w:color w:val="auto"/>
                <w:sz w:val="22"/>
                <w:szCs w:val="22"/>
              </w:rPr>
              <w:t>01/</w:t>
            </w:r>
            <w:r>
              <w:rPr>
                <w:rFonts w:ascii="Arial" w:hAnsi="Arial" w:cs="Arial"/>
                <w:color w:val="auto"/>
                <w:sz w:val="22"/>
                <w:szCs w:val="22"/>
              </w:rPr>
              <w:t>10</w:t>
            </w:r>
            <w:r w:rsidRPr="00297968">
              <w:rPr>
                <w:rFonts w:ascii="Arial" w:hAnsi="Arial" w:cs="Arial"/>
                <w:color w:val="auto"/>
                <w:sz w:val="22"/>
                <w:szCs w:val="22"/>
              </w:rPr>
              <w:t>/2018</w:t>
            </w:r>
          </w:p>
        </w:tc>
        <w:tc>
          <w:tcPr>
            <w:tcW w:w="3827" w:type="dxa"/>
            <w:tcBorders>
              <w:left w:val="nil"/>
              <w:right w:val="nil"/>
            </w:tcBorders>
          </w:tcPr>
          <w:p w14:paraId="1E46E4B2" w14:textId="0F0E2383" w:rsidR="008F0810" w:rsidRPr="008016C5" w:rsidRDefault="008F0810" w:rsidP="008F0810">
            <w:pPr>
              <w:pStyle w:val="Tablebody"/>
              <w:spacing w:before="40" w:after="40" w:line="270" w:lineRule="exact"/>
              <w:rPr>
                <w:rFonts w:ascii="Arial" w:hAnsi="Arial" w:cs="Arial"/>
                <w:sz w:val="22"/>
                <w:szCs w:val="22"/>
              </w:rPr>
            </w:pPr>
            <w:r>
              <w:rPr>
                <w:rFonts w:ascii="Arial" w:hAnsi="Arial" w:cs="Arial"/>
                <w:color w:val="auto"/>
                <w:sz w:val="22"/>
                <w:szCs w:val="22"/>
              </w:rPr>
              <w:t>Operating Technique provided by applicant</w:t>
            </w:r>
          </w:p>
        </w:tc>
      </w:tr>
      <w:tr w:rsidR="008F0810" w:rsidRPr="008016C5" w14:paraId="1D84E22E" w14:textId="77777777" w:rsidTr="008F0810">
        <w:tc>
          <w:tcPr>
            <w:tcW w:w="2660" w:type="dxa"/>
            <w:tcBorders>
              <w:left w:val="nil"/>
              <w:right w:val="nil"/>
            </w:tcBorders>
          </w:tcPr>
          <w:p w14:paraId="63C501F1" w14:textId="2C75082C" w:rsidR="008F0810" w:rsidRPr="008016C5" w:rsidRDefault="008F0810" w:rsidP="008F0810">
            <w:pPr>
              <w:pStyle w:val="Tablebody"/>
              <w:spacing w:before="40" w:after="40" w:line="270" w:lineRule="exact"/>
              <w:rPr>
                <w:rFonts w:ascii="Arial" w:hAnsi="Arial" w:cs="Arial"/>
                <w:sz w:val="22"/>
                <w:szCs w:val="22"/>
              </w:rPr>
            </w:pPr>
            <w:r w:rsidRPr="00B118CA">
              <w:rPr>
                <w:rFonts w:ascii="Arial" w:hAnsi="Arial" w:cs="Arial"/>
                <w:color w:val="auto"/>
                <w:sz w:val="22"/>
                <w:szCs w:val="22"/>
              </w:rPr>
              <w:t xml:space="preserve">Variation determined BC0016601/V002 </w:t>
            </w:r>
          </w:p>
        </w:tc>
        <w:tc>
          <w:tcPr>
            <w:tcW w:w="1559" w:type="dxa"/>
            <w:tcBorders>
              <w:left w:val="nil"/>
              <w:right w:val="nil"/>
            </w:tcBorders>
          </w:tcPr>
          <w:p w14:paraId="17E862EE" w14:textId="20C74093" w:rsidR="008F0810" w:rsidRPr="008016C5" w:rsidRDefault="008F0810" w:rsidP="008F0810">
            <w:pPr>
              <w:pStyle w:val="Tablebody"/>
              <w:spacing w:before="40" w:after="40" w:line="270" w:lineRule="exact"/>
              <w:rPr>
                <w:rFonts w:ascii="Arial" w:hAnsi="Arial" w:cs="Arial"/>
                <w:sz w:val="22"/>
                <w:szCs w:val="22"/>
              </w:rPr>
            </w:pPr>
            <w:r w:rsidRPr="00BE4CF3">
              <w:rPr>
                <w:rFonts w:ascii="Arial" w:hAnsi="Arial" w:cs="Arial"/>
                <w:color w:val="auto"/>
                <w:sz w:val="22"/>
                <w:szCs w:val="22"/>
              </w:rPr>
              <w:t>31/10/2018</w:t>
            </w:r>
          </w:p>
        </w:tc>
        <w:tc>
          <w:tcPr>
            <w:tcW w:w="3827" w:type="dxa"/>
            <w:tcBorders>
              <w:left w:val="nil"/>
              <w:right w:val="nil"/>
            </w:tcBorders>
          </w:tcPr>
          <w:p w14:paraId="4927F8E9" w14:textId="170510E9" w:rsidR="008F0810" w:rsidRPr="008016C5" w:rsidRDefault="008F0810" w:rsidP="008F0810">
            <w:pPr>
              <w:pStyle w:val="Tablebody"/>
              <w:spacing w:before="40" w:after="40" w:line="270" w:lineRule="exact"/>
              <w:rPr>
                <w:rFonts w:ascii="Arial" w:hAnsi="Arial" w:cs="Arial"/>
                <w:sz w:val="22"/>
                <w:szCs w:val="22"/>
              </w:rPr>
            </w:pPr>
            <w:r>
              <w:rPr>
                <w:rFonts w:ascii="Arial" w:hAnsi="Arial" w:cs="Arial"/>
                <w:color w:val="auto"/>
                <w:sz w:val="22"/>
                <w:szCs w:val="22"/>
              </w:rPr>
              <w:t>Varied and consolidated permit adding EDM issued.</w:t>
            </w:r>
          </w:p>
        </w:tc>
      </w:tr>
      <w:tr w:rsidR="008F0810" w:rsidRPr="008016C5" w14:paraId="20F13BBC" w14:textId="77777777" w:rsidTr="008F0810">
        <w:tc>
          <w:tcPr>
            <w:tcW w:w="2660" w:type="dxa"/>
            <w:tcBorders>
              <w:left w:val="nil"/>
              <w:right w:val="nil"/>
            </w:tcBorders>
          </w:tcPr>
          <w:p w14:paraId="38667564" w14:textId="77777777" w:rsidR="008F0810" w:rsidRDefault="008F0810" w:rsidP="008F0810">
            <w:pPr>
              <w:pStyle w:val="Tablebody"/>
              <w:spacing w:before="0" w:after="0" w:line="270" w:lineRule="exact"/>
              <w:rPr>
                <w:rFonts w:ascii="Arial" w:hAnsi="Arial" w:cs="Arial"/>
                <w:color w:val="auto"/>
                <w:sz w:val="22"/>
                <w:szCs w:val="22"/>
              </w:rPr>
            </w:pPr>
            <w:r>
              <w:rPr>
                <w:rFonts w:ascii="Arial" w:hAnsi="Arial" w:cs="Arial"/>
                <w:color w:val="auto"/>
                <w:sz w:val="22"/>
                <w:szCs w:val="22"/>
              </w:rPr>
              <w:t>Application PAN-009961</w:t>
            </w:r>
          </w:p>
          <w:p w14:paraId="0438D5CD" w14:textId="4DB24063" w:rsidR="008F0810" w:rsidRPr="008016C5" w:rsidRDefault="008F0810" w:rsidP="008F0810">
            <w:pPr>
              <w:pStyle w:val="Tablebody"/>
              <w:spacing w:before="40" w:after="40" w:line="270" w:lineRule="exact"/>
              <w:rPr>
                <w:rFonts w:ascii="Arial" w:hAnsi="Arial" w:cs="Arial"/>
                <w:sz w:val="22"/>
                <w:szCs w:val="22"/>
              </w:rPr>
            </w:pPr>
            <w:r>
              <w:rPr>
                <w:rFonts w:ascii="Arial" w:hAnsi="Arial" w:cs="Arial"/>
                <w:color w:val="auto"/>
                <w:sz w:val="22"/>
                <w:szCs w:val="22"/>
              </w:rPr>
              <w:t>(variation)</w:t>
            </w:r>
          </w:p>
        </w:tc>
        <w:tc>
          <w:tcPr>
            <w:tcW w:w="1559" w:type="dxa"/>
            <w:tcBorders>
              <w:left w:val="nil"/>
              <w:right w:val="nil"/>
            </w:tcBorders>
          </w:tcPr>
          <w:p w14:paraId="136ED472" w14:textId="4A5D059C" w:rsidR="008F0810" w:rsidRPr="008016C5" w:rsidRDefault="008F0810" w:rsidP="008F0810">
            <w:pPr>
              <w:pStyle w:val="Tablebody"/>
              <w:spacing w:before="40" w:after="40" w:line="270" w:lineRule="exact"/>
              <w:rPr>
                <w:rFonts w:ascii="Arial" w:hAnsi="Arial" w:cs="Arial"/>
                <w:sz w:val="22"/>
                <w:szCs w:val="22"/>
              </w:rPr>
            </w:pPr>
            <w:r>
              <w:rPr>
                <w:rFonts w:ascii="Arial" w:hAnsi="Arial" w:cs="Arial"/>
                <w:color w:val="auto"/>
                <w:sz w:val="22"/>
                <w:szCs w:val="22"/>
              </w:rPr>
              <w:t>02/04/2020</w:t>
            </w:r>
          </w:p>
        </w:tc>
        <w:tc>
          <w:tcPr>
            <w:tcW w:w="3827" w:type="dxa"/>
            <w:tcBorders>
              <w:left w:val="nil"/>
              <w:right w:val="nil"/>
            </w:tcBorders>
          </w:tcPr>
          <w:p w14:paraId="1DD8CB05" w14:textId="6DACFDDF" w:rsidR="008F0810" w:rsidRPr="008016C5" w:rsidRDefault="008F0810" w:rsidP="008F0810">
            <w:pPr>
              <w:pStyle w:val="Tablebody"/>
              <w:spacing w:before="40" w:after="40" w:line="270" w:lineRule="exact"/>
              <w:rPr>
                <w:rFonts w:ascii="Arial" w:hAnsi="Arial" w:cs="Arial"/>
                <w:sz w:val="22"/>
                <w:szCs w:val="22"/>
              </w:rPr>
            </w:pPr>
            <w:r>
              <w:rPr>
                <w:rFonts w:ascii="Arial" w:hAnsi="Arial" w:cs="Arial"/>
                <w:color w:val="auto"/>
                <w:sz w:val="22"/>
                <w:szCs w:val="22"/>
              </w:rPr>
              <w:t>Application to vary the Iron limits from absolute to Look Up table and update the permit to modern conditions.</w:t>
            </w:r>
          </w:p>
        </w:tc>
      </w:tr>
      <w:tr w:rsidR="008F0810" w:rsidRPr="008016C5" w14:paraId="2CB30BAA" w14:textId="77777777" w:rsidTr="008F0810">
        <w:tc>
          <w:tcPr>
            <w:tcW w:w="2660" w:type="dxa"/>
            <w:tcBorders>
              <w:left w:val="nil"/>
              <w:right w:val="nil"/>
            </w:tcBorders>
          </w:tcPr>
          <w:p w14:paraId="2560988E" w14:textId="73E005A0" w:rsidR="008F0810" w:rsidRPr="008016C5" w:rsidRDefault="008F0810" w:rsidP="008F0810">
            <w:pPr>
              <w:pStyle w:val="Tablebody"/>
              <w:spacing w:before="40" w:after="40" w:line="270" w:lineRule="exact"/>
              <w:rPr>
                <w:rFonts w:ascii="Arial" w:hAnsi="Arial" w:cs="Arial"/>
                <w:sz w:val="22"/>
                <w:szCs w:val="22"/>
              </w:rPr>
            </w:pPr>
            <w:r w:rsidRPr="00FC6B8E">
              <w:rPr>
                <w:rFonts w:ascii="Arial" w:hAnsi="Arial" w:cs="Arial"/>
                <w:color w:val="auto"/>
                <w:sz w:val="22"/>
                <w:szCs w:val="22"/>
              </w:rPr>
              <w:t xml:space="preserve">Variation determined BC0016601/V003 </w:t>
            </w:r>
          </w:p>
        </w:tc>
        <w:tc>
          <w:tcPr>
            <w:tcW w:w="1559" w:type="dxa"/>
            <w:tcBorders>
              <w:left w:val="nil"/>
              <w:right w:val="nil"/>
            </w:tcBorders>
          </w:tcPr>
          <w:p w14:paraId="05C9414D" w14:textId="0DC34CA5" w:rsidR="008F0810" w:rsidRPr="008016C5" w:rsidRDefault="008F0810" w:rsidP="008F0810">
            <w:pPr>
              <w:pStyle w:val="Tablebody"/>
              <w:spacing w:before="40" w:after="40" w:line="270" w:lineRule="exact"/>
              <w:rPr>
                <w:rFonts w:ascii="Arial" w:hAnsi="Arial" w:cs="Arial"/>
                <w:sz w:val="22"/>
                <w:szCs w:val="22"/>
              </w:rPr>
            </w:pPr>
            <w:r w:rsidRPr="00FC6B8E">
              <w:rPr>
                <w:rFonts w:ascii="Arial" w:hAnsi="Arial" w:cs="Arial"/>
                <w:color w:val="auto"/>
                <w:sz w:val="22"/>
                <w:szCs w:val="22"/>
              </w:rPr>
              <w:t>02/07/2020</w:t>
            </w:r>
          </w:p>
        </w:tc>
        <w:tc>
          <w:tcPr>
            <w:tcW w:w="3827" w:type="dxa"/>
            <w:tcBorders>
              <w:left w:val="nil"/>
              <w:right w:val="nil"/>
            </w:tcBorders>
          </w:tcPr>
          <w:p w14:paraId="14DAE5EA" w14:textId="18600021" w:rsidR="008F0810" w:rsidRPr="008016C5" w:rsidRDefault="008F0810" w:rsidP="008F0810">
            <w:pPr>
              <w:pStyle w:val="Tablebody"/>
              <w:spacing w:before="40" w:after="40" w:line="270" w:lineRule="exact"/>
              <w:rPr>
                <w:rFonts w:ascii="Arial" w:hAnsi="Arial" w:cs="Arial"/>
                <w:sz w:val="22"/>
                <w:szCs w:val="22"/>
              </w:rPr>
            </w:pPr>
            <w:r w:rsidRPr="00181C24">
              <w:rPr>
                <w:rFonts w:ascii="Arial" w:hAnsi="Arial" w:cs="Arial"/>
                <w:color w:val="auto"/>
                <w:sz w:val="22"/>
                <w:szCs w:val="22"/>
              </w:rPr>
              <w:t xml:space="preserve">Permit issued to </w:t>
            </w:r>
            <w:proofErr w:type="spellStart"/>
            <w:r w:rsidRPr="00181C24">
              <w:rPr>
                <w:rFonts w:ascii="Arial" w:hAnsi="Arial" w:cs="Arial"/>
                <w:color w:val="auto"/>
                <w:sz w:val="22"/>
                <w:szCs w:val="22"/>
              </w:rPr>
              <w:t>Dŵr</w:t>
            </w:r>
            <w:proofErr w:type="spellEnd"/>
            <w:r w:rsidRPr="00181C24">
              <w:rPr>
                <w:rFonts w:ascii="Arial" w:hAnsi="Arial" w:cs="Arial"/>
                <w:color w:val="auto"/>
                <w:sz w:val="22"/>
                <w:szCs w:val="22"/>
              </w:rPr>
              <w:t xml:space="preserve"> Cymru </w:t>
            </w:r>
            <w:proofErr w:type="spellStart"/>
            <w:r w:rsidRPr="00181C24">
              <w:rPr>
                <w:rFonts w:ascii="Arial" w:hAnsi="Arial" w:cs="Arial"/>
                <w:color w:val="auto"/>
                <w:sz w:val="22"/>
                <w:szCs w:val="22"/>
              </w:rPr>
              <w:t>Cyfyngedig</w:t>
            </w:r>
            <w:proofErr w:type="spellEnd"/>
          </w:p>
        </w:tc>
      </w:tr>
      <w:tr w:rsidR="00A40593" w:rsidRPr="008016C5" w14:paraId="1D783F48" w14:textId="77777777" w:rsidTr="008F0810">
        <w:tc>
          <w:tcPr>
            <w:tcW w:w="2660" w:type="dxa"/>
            <w:tcBorders>
              <w:left w:val="nil"/>
              <w:right w:val="nil"/>
            </w:tcBorders>
          </w:tcPr>
          <w:p w14:paraId="6BD34170" w14:textId="2FE2BF6B" w:rsidR="00A40593" w:rsidRPr="00C9787D" w:rsidRDefault="00A40593" w:rsidP="00E1303A">
            <w:pPr>
              <w:pStyle w:val="Tablebody"/>
              <w:spacing w:before="40" w:after="40" w:line="270" w:lineRule="exact"/>
              <w:rPr>
                <w:rFonts w:ascii="Arial" w:hAnsi="Arial" w:cs="Arial"/>
                <w:color w:val="000000" w:themeColor="text1"/>
                <w:sz w:val="22"/>
                <w:szCs w:val="22"/>
              </w:rPr>
            </w:pPr>
            <w:r w:rsidRPr="00C9787D">
              <w:rPr>
                <w:rFonts w:ascii="Arial" w:hAnsi="Arial" w:cs="Arial"/>
                <w:color w:val="000000" w:themeColor="text1"/>
                <w:sz w:val="22"/>
                <w:szCs w:val="22"/>
              </w:rPr>
              <w:t xml:space="preserve">Application </w:t>
            </w:r>
            <w:r w:rsidR="00CE57D2" w:rsidRPr="00C9787D">
              <w:rPr>
                <w:rFonts w:ascii="Arial" w:hAnsi="Arial" w:cs="Arial"/>
                <w:color w:val="000000" w:themeColor="text1"/>
                <w:sz w:val="22"/>
                <w:szCs w:val="22"/>
              </w:rPr>
              <w:fldChar w:fldCharType="begin"/>
            </w:r>
            <w:r w:rsidR="00CE57D2" w:rsidRPr="00C9787D">
              <w:rPr>
                <w:rFonts w:ascii="Arial" w:hAnsi="Arial" w:cs="Arial"/>
                <w:color w:val="000000" w:themeColor="text1"/>
                <w:sz w:val="22"/>
                <w:szCs w:val="22"/>
              </w:rPr>
              <w:instrText xml:space="preserve"> MERGEFIELD PAN </w:instrText>
            </w:r>
            <w:r w:rsidR="00CE57D2" w:rsidRPr="00C9787D">
              <w:rPr>
                <w:rFonts w:ascii="Arial" w:hAnsi="Arial" w:cs="Arial"/>
                <w:color w:val="000000" w:themeColor="text1"/>
                <w:sz w:val="22"/>
                <w:szCs w:val="22"/>
              </w:rPr>
              <w:fldChar w:fldCharType="separate"/>
            </w:r>
            <w:r w:rsidR="006D24AE" w:rsidRPr="00C9787D">
              <w:rPr>
                <w:rFonts w:ascii="Arial" w:hAnsi="Arial" w:cs="Arial"/>
                <w:noProof/>
                <w:color w:val="000000" w:themeColor="text1"/>
                <w:sz w:val="22"/>
                <w:szCs w:val="22"/>
              </w:rPr>
              <w:t>PAN-019324</w:t>
            </w:r>
            <w:r w:rsidR="00CE57D2" w:rsidRPr="00C9787D">
              <w:rPr>
                <w:rFonts w:ascii="Arial" w:hAnsi="Arial" w:cs="Arial"/>
                <w:color w:val="000000" w:themeColor="text1"/>
                <w:sz w:val="22"/>
                <w:szCs w:val="22"/>
              </w:rPr>
              <w:fldChar w:fldCharType="end"/>
            </w:r>
          </w:p>
          <w:p w14:paraId="228246DF" w14:textId="77777777" w:rsidR="00A40593" w:rsidRPr="00C9787D" w:rsidRDefault="00A40593" w:rsidP="00E1303A">
            <w:pPr>
              <w:pStyle w:val="Tablebody"/>
              <w:spacing w:before="40" w:after="40" w:line="270" w:lineRule="exact"/>
              <w:rPr>
                <w:rFonts w:ascii="Arial" w:hAnsi="Arial" w:cs="Arial"/>
                <w:color w:val="000000" w:themeColor="text1"/>
                <w:sz w:val="22"/>
                <w:szCs w:val="22"/>
              </w:rPr>
            </w:pPr>
            <w:r w:rsidRPr="00C9787D">
              <w:rPr>
                <w:rFonts w:ascii="Arial" w:hAnsi="Arial" w:cs="Arial"/>
                <w:color w:val="000000" w:themeColor="text1"/>
                <w:sz w:val="22"/>
                <w:szCs w:val="22"/>
              </w:rPr>
              <w:t>(</w:t>
            </w:r>
            <w:r w:rsidR="00CE57D2" w:rsidRPr="00C9787D">
              <w:rPr>
                <w:rFonts w:ascii="Arial" w:hAnsi="Arial" w:cs="Arial"/>
                <w:color w:val="000000" w:themeColor="text1"/>
                <w:sz w:val="22"/>
                <w:szCs w:val="22"/>
              </w:rPr>
              <w:t>Variation</w:t>
            </w:r>
            <w:r w:rsidRPr="00C9787D">
              <w:rPr>
                <w:rFonts w:ascii="Arial" w:hAnsi="Arial" w:cs="Arial"/>
                <w:color w:val="000000" w:themeColor="text1"/>
                <w:sz w:val="22"/>
                <w:szCs w:val="22"/>
              </w:rPr>
              <w:t xml:space="preserve"> and consolidation)</w:t>
            </w:r>
          </w:p>
        </w:tc>
        <w:tc>
          <w:tcPr>
            <w:tcW w:w="1559" w:type="dxa"/>
            <w:tcBorders>
              <w:left w:val="nil"/>
              <w:right w:val="nil"/>
            </w:tcBorders>
          </w:tcPr>
          <w:p w14:paraId="7AE5A31D" w14:textId="77777777" w:rsidR="00A40593" w:rsidRPr="00C9787D" w:rsidRDefault="00A40593" w:rsidP="00E1303A">
            <w:pPr>
              <w:pStyle w:val="Tablebody"/>
              <w:spacing w:before="40" w:after="40" w:line="270" w:lineRule="exact"/>
              <w:rPr>
                <w:rFonts w:ascii="Arial" w:hAnsi="Arial" w:cs="Arial"/>
                <w:color w:val="000000" w:themeColor="text1"/>
                <w:sz w:val="22"/>
                <w:szCs w:val="22"/>
              </w:rPr>
            </w:pPr>
            <w:r w:rsidRPr="00C9787D">
              <w:rPr>
                <w:rFonts w:ascii="Arial" w:hAnsi="Arial" w:cs="Arial"/>
                <w:color w:val="000000" w:themeColor="text1"/>
                <w:sz w:val="22"/>
                <w:szCs w:val="22"/>
              </w:rPr>
              <w:t>Duly made</w:t>
            </w:r>
          </w:p>
          <w:p w14:paraId="56AF8206" w14:textId="6C42B620" w:rsidR="00A40593" w:rsidRPr="00C9787D" w:rsidRDefault="00C9787D" w:rsidP="00E1303A">
            <w:pPr>
              <w:pStyle w:val="Tablebody"/>
              <w:spacing w:before="40" w:after="40" w:line="270" w:lineRule="exact"/>
              <w:rPr>
                <w:rFonts w:ascii="Arial" w:hAnsi="Arial" w:cs="Arial"/>
                <w:color w:val="000000" w:themeColor="text1"/>
                <w:sz w:val="22"/>
                <w:szCs w:val="22"/>
              </w:rPr>
            </w:pPr>
            <w:r w:rsidRPr="00C9787D">
              <w:rPr>
                <w:rFonts w:ascii="Arial" w:hAnsi="Arial" w:cs="Arial"/>
                <w:color w:val="000000" w:themeColor="text1"/>
                <w:sz w:val="22"/>
                <w:szCs w:val="22"/>
              </w:rPr>
              <w:t>04/03/2023</w:t>
            </w:r>
          </w:p>
        </w:tc>
        <w:tc>
          <w:tcPr>
            <w:tcW w:w="3827" w:type="dxa"/>
            <w:tcBorders>
              <w:left w:val="nil"/>
              <w:right w:val="nil"/>
            </w:tcBorders>
          </w:tcPr>
          <w:p w14:paraId="261C0F00" w14:textId="5841E8C6" w:rsidR="00A40593" w:rsidRPr="00CE57D2" w:rsidRDefault="007D7E5A"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w:t>
            </w:r>
            <w:r w:rsidRPr="002A7DFF">
              <w:rPr>
                <w:rFonts w:ascii="Arial" w:hAnsi="Arial" w:cs="Arial"/>
                <w:color w:val="000000" w:themeColor="text1"/>
                <w:sz w:val="22"/>
                <w:szCs w:val="22"/>
              </w:rPr>
              <w:t>nder AMP7</w:t>
            </w:r>
            <w:r w:rsidR="00CE57D2" w:rsidRPr="00746BE1">
              <w:rPr>
                <w:rFonts w:ascii="Arial" w:hAnsi="Arial" w:cs="Arial"/>
                <w:color w:val="000000" w:themeColor="text1"/>
                <w:sz w:val="22"/>
                <w:szCs w:val="22"/>
              </w:rPr>
              <w:t>.</w:t>
            </w:r>
            <w:r w:rsidR="002A7DFF" w:rsidRPr="00746BE1">
              <w:rPr>
                <w:rFonts w:ascii="Arial" w:hAnsi="Arial" w:cs="Arial"/>
                <w:color w:val="000000" w:themeColor="text1"/>
                <w:sz w:val="22"/>
                <w:szCs w:val="22"/>
              </w:rPr>
              <w:t xml:space="preserve"> Removal of</w:t>
            </w:r>
            <w:r w:rsidR="00E85F08" w:rsidRPr="00746BE1">
              <w:rPr>
                <w:rFonts w:ascii="Arial" w:hAnsi="Arial" w:cs="Arial"/>
                <w:color w:val="000000" w:themeColor="text1"/>
                <w:sz w:val="22"/>
                <w:szCs w:val="22"/>
              </w:rPr>
              <w:t xml:space="preserve"> second storm outlet</w:t>
            </w:r>
            <w:r w:rsidR="004A71D3" w:rsidRPr="00746BE1">
              <w:rPr>
                <w:rFonts w:ascii="Arial" w:hAnsi="Arial" w:cs="Arial"/>
                <w:color w:val="000000" w:themeColor="text1"/>
                <w:sz w:val="22"/>
                <w:szCs w:val="22"/>
              </w:rPr>
              <w:t xml:space="preserve"> and ass</w:t>
            </w:r>
            <w:r w:rsidR="004A71D3">
              <w:rPr>
                <w:rFonts w:ascii="Arial" w:hAnsi="Arial" w:cs="Arial"/>
                <w:color w:val="000000" w:themeColor="text1"/>
                <w:sz w:val="22"/>
                <w:szCs w:val="22"/>
              </w:rPr>
              <w:t>ociated</w:t>
            </w:r>
            <w:r w:rsidR="00746BE1">
              <w:rPr>
                <w:rFonts w:ascii="Arial" w:hAnsi="Arial" w:cs="Arial"/>
                <w:color w:val="000000" w:themeColor="text1"/>
                <w:sz w:val="22"/>
                <w:szCs w:val="22"/>
              </w:rPr>
              <w:t xml:space="preserve"> </w:t>
            </w:r>
            <w:r w:rsidR="009979AB">
              <w:rPr>
                <w:rFonts w:ascii="Arial" w:hAnsi="Arial" w:cs="Arial"/>
                <w:color w:val="000000" w:themeColor="text1"/>
                <w:sz w:val="22"/>
                <w:szCs w:val="22"/>
              </w:rPr>
              <w:t>conditions and documents</w:t>
            </w:r>
            <w:r w:rsidR="00746BE1">
              <w:rPr>
                <w:rFonts w:ascii="Arial" w:hAnsi="Arial" w:cs="Arial"/>
                <w:color w:val="000000" w:themeColor="text1"/>
                <w:sz w:val="22"/>
                <w:szCs w:val="22"/>
              </w:rPr>
              <w:t>.</w:t>
            </w:r>
          </w:p>
        </w:tc>
      </w:tr>
      <w:tr w:rsidR="00A40593" w:rsidRPr="008016C5" w14:paraId="151D4571" w14:textId="77777777" w:rsidTr="008F0810">
        <w:tc>
          <w:tcPr>
            <w:tcW w:w="2660" w:type="dxa"/>
            <w:tcBorders>
              <w:left w:val="nil"/>
              <w:right w:val="nil"/>
            </w:tcBorders>
          </w:tcPr>
          <w:p w14:paraId="29205D30" w14:textId="6EE4A9CB" w:rsidR="00A40593" w:rsidRPr="00DF6316" w:rsidRDefault="00A40593" w:rsidP="00E1303A">
            <w:pPr>
              <w:pStyle w:val="Tablebody"/>
              <w:spacing w:before="40" w:after="40" w:line="270" w:lineRule="exact"/>
              <w:rPr>
                <w:rFonts w:ascii="Arial" w:hAnsi="Arial" w:cs="Arial"/>
                <w:sz w:val="22"/>
                <w:szCs w:val="22"/>
              </w:rPr>
            </w:pPr>
            <w:r w:rsidRPr="00E85F08">
              <w:rPr>
                <w:rFonts w:ascii="Arial" w:hAnsi="Arial" w:cs="Arial"/>
                <w:color w:val="000000" w:themeColor="text1"/>
                <w:sz w:val="22"/>
                <w:szCs w:val="22"/>
              </w:rPr>
              <w:t xml:space="preserve">Variation determined </w:t>
            </w:r>
            <w:r w:rsidR="00E85F08" w:rsidRPr="00E85F08">
              <w:rPr>
                <w:rFonts w:ascii="Arial" w:hAnsi="Arial" w:cs="Arial"/>
                <w:color w:val="000000" w:themeColor="text1"/>
                <w:sz w:val="22"/>
                <w:szCs w:val="22"/>
              </w:rPr>
              <w:t>BC0016601</w:t>
            </w:r>
          </w:p>
        </w:tc>
        <w:tc>
          <w:tcPr>
            <w:tcW w:w="1559" w:type="dxa"/>
            <w:tcBorders>
              <w:left w:val="nil"/>
              <w:right w:val="nil"/>
            </w:tcBorders>
          </w:tcPr>
          <w:p w14:paraId="59A3BE79" w14:textId="221362D9" w:rsidR="00A40593" w:rsidRPr="00CE57D2" w:rsidRDefault="00A34877" w:rsidP="00E1303A">
            <w:pPr>
              <w:pStyle w:val="Tablebody"/>
              <w:spacing w:before="40" w:after="40" w:line="270" w:lineRule="exact"/>
              <w:rPr>
                <w:rFonts w:ascii="Arial" w:hAnsi="Arial" w:cs="Arial"/>
                <w:color w:val="auto"/>
                <w:sz w:val="22"/>
                <w:szCs w:val="22"/>
              </w:rPr>
            </w:pPr>
            <w:r w:rsidRPr="00A34877">
              <w:rPr>
                <w:rFonts w:ascii="Arial" w:hAnsi="Arial" w:cs="Arial"/>
                <w:color w:val="000000" w:themeColor="text1"/>
                <w:sz w:val="22"/>
                <w:szCs w:val="22"/>
              </w:rPr>
              <w:t>31/05/2023</w:t>
            </w:r>
          </w:p>
        </w:tc>
        <w:tc>
          <w:tcPr>
            <w:tcW w:w="3827"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w:t>
            </w:r>
            <w:proofErr w:type="spellStart"/>
            <w:r w:rsidR="00FB2CFC" w:rsidRPr="00CE57D2">
              <w:rPr>
                <w:rFonts w:ascii="Arial" w:hAnsi="Arial" w:cs="Arial"/>
                <w:color w:val="auto"/>
                <w:sz w:val="22"/>
                <w:szCs w:val="22"/>
              </w:rPr>
              <w:t>Dŵr</w:t>
            </w:r>
            <w:proofErr w:type="spellEnd"/>
            <w:r w:rsidR="00FB2CFC" w:rsidRPr="00CE57D2">
              <w:rPr>
                <w:rFonts w:ascii="Arial" w:hAnsi="Arial" w:cs="Arial"/>
                <w:color w:val="auto"/>
                <w:sz w:val="22"/>
                <w:szCs w:val="22"/>
              </w:rPr>
              <w:t xml:space="preserve"> Cymru </w:t>
            </w:r>
            <w:proofErr w:type="spellStart"/>
            <w:r w:rsidR="00FB2CFC"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r w:rsidR="00BF7B54" w:rsidRPr="008016C5" w14:paraId="434518E1" w14:textId="77777777" w:rsidTr="008F0810">
        <w:tc>
          <w:tcPr>
            <w:tcW w:w="2660" w:type="dxa"/>
            <w:tcBorders>
              <w:left w:val="nil"/>
              <w:right w:val="nil"/>
            </w:tcBorders>
          </w:tcPr>
          <w:p w14:paraId="2E903A3A" w14:textId="4EB77B09" w:rsidR="00F47543" w:rsidRPr="00B03B7C" w:rsidRDefault="00F47543" w:rsidP="00F47543">
            <w:pPr>
              <w:pStyle w:val="Tablebody"/>
              <w:spacing w:before="40" w:after="40" w:line="270" w:lineRule="exact"/>
              <w:rPr>
                <w:rFonts w:ascii="Arial" w:hAnsi="Arial" w:cs="Arial"/>
                <w:color w:val="auto"/>
                <w:sz w:val="22"/>
                <w:szCs w:val="22"/>
              </w:rPr>
            </w:pPr>
            <w:r w:rsidRPr="00B03B7C">
              <w:rPr>
                <w:rFonts w:ascii="Arial" w:hAnsi="Arial" w:cs="Arial"/>
                <w:color w:val="auto"/>
                <w:sz w:val="22"/>
                <w:szCs w:val="22"/>
              </w:rPr>
              <w:t>Application PAN-024939</w:t>
            </w:r>
          </w:p>
          <w:p w14:paraId="630AA7AA" w14:textId="6E167C3D" w:rsidR="00BF7B54" w:rsidRPr="00B03B7C" w:rsidRDefault="00F47543" w:rsidP="00F47543">
            <w:pPr>
              <w:pStyle w:val="Tablebody"/>
              <w:spacing w:before="40" w:after="40" w:line="270" w:lineRule="exact"/>
              <w:rPr>
                <w:rFonts w:ascii="Arial" w:hAnsi="Arial" w:cs="Arial"/>
                <w:color w:val="auto"/>
                <w:sz w:val="22"/>
                <w:szCs w:val="22"/>
              </w:rPr>
            </w:pPr>
            <w:r w:rsidRPr="00B03B7C">
              <w:rPr>
                <w:rFonts w:ascii="Arial" w:hAnsi="Arial" w:cs="Arial"/>
                <w:color w:val="auto"/>
                <w:sz w:val="22"/>
                <w:szCs w:val="22"/>
              </w:rPr>
              <w:t>(Variation and consolidation)</w:t>
            </w:r>
          </w:p>
        </w:tc>
        <w:tc>
          <w:tcPr>
            <w:tcW w:w="1559" w:type="dxa"/>
            <w:tcBorders>
              <w:left w:val="nil"/>
              <w:right w:val="nil"/>
            </w:tcBorders>
          </w:tcPr>
          <w:p w14:paraId="2ACEFE00" w14:textId="6C33FFEB" w:rsidR="00BF7B54" w:rsidRPr="00B03B7C" w:rsidRDefault="00682929" w:rsidP="00E1303A">
            <w:pPr>
              <w:pStyle w:val="Tablebody"/>
              <w:spacing w:before="40" w:after="40" w:line="270" w:lineRule="exact"/>
              <w:rPr>
                <w:rFonts w:ascii="Arial" w:hAnsi="Arial" w:cs="Arial"/>
                <w:color w:val="auto"/>
                <w:sz w:val="22"/>
                <w:szCs w:val="22"/>
              </w:rPr>
            </w:pPr>
            <w:r w:rsidRPr="00B03B7C">
              <w:rPr>
                <w:rFonts w:ascii="Arial" w:hAnsi="Arial" w:cs="Arial"/>
                <w:color w:val="auto"/>
                <w:sz w:val="22"/>
                <w:szCs w:val="22"/>
              </w:rPr>
              <w:t>23/02</w:t>
            </w:r>
            <w:r w:rsidR="00E2750B" w:rsidRPr="00B03B7C">
              <w:rPr>
                <w:rFonts w:ascii="Arial" w:hAnsi="Arial" w:cs="Arial"/>
                <w:color w:val="auto"/>
                <w:sz w:val="22"/>
                <w:szCs w:val="22"/>
              </w:rPr>
              <w:t>/2024</w:t>
            </w:r>
          </w:p>
        </w:tc>
        <w:tc>
          <w:tcPr>
            <w:tcW w:w="3827" w:type="dxa"/>
            <w:tcBorders>
              <w:left w:val="nil"/>
              <w:right w:val="nil"/>
            </w:tcBorders>
          </w:tcPr>
          <w:p w14:paraId="61F30649" w14:textId="142886AE" w:rsidR="00BF7B54" w:rsidRPr="00B03B7C" w:rsidRDefault="00B43B3E" w:rsidP="00582635">
            <w:pPr>
              <w:pStyle w:val="Tablebody"/>
              <w:spacing w:before="40" w:after="40" w:line="270" w:lineRule="exact"/>
              <w:rPr>
                <w:rFonts w:ascii="Arial" w:hAnsi="Arial" w:cs="Arial"/>
                <w:color w:val="auto"/>
                <w:sz w:val="22"/>
                <w:szCs w:val="22"/>
              </w:rPr>
            </w:pPr>
            <w:r w:rsidRPr="00B03B7C">
              <w:rPr>
                <w:rFonts w:ascii="Arial" w:hAnsi="Arial" w:cs="Arial"/>
                <w:color w:val="auto"/>
                <w:sz w:val="22"/>
                <w:szCs w:val="22"/>
              </w:rPr>
              <w:t>Operator ini</w:t>
            </w:r>
            <w:r w:rsidR="00091ECD" w:rsidRPr="00B03B7C">
              <w:rPr>
                <w:rFonts w:ascii="Arial" w:hAnsi="Arial" w:cs="Arial"/>
                <w:color w:val="auto"/>
                <w:sz w:val="22"/>
                <w:szCs w:val="22"/>
              </w:rPr>
              <w:t>tiated variation to change the grid refs of the UWW</w:t>
            </w:r>
            <w:r w:rsidR="00B24458" w:rsidRPr="00B03B7C">
              <w:rPr>
                <w:rFonts w:ascii="Arial" w:hAnsi="Arial" w:cs="Arial"/>
                <w:color w:val="auto"/>
                <w:sz w:val="22"/>
                <w:szCs w:val="22"/>
              </w:rPr>
              <w:t>TR</w:t>
            </w:r>
            <w:r w:rsidR="00091ECD" w:rsidRPr="00B03B7C">
              <w:rPr>
                <w:rFonts w:ascii="Arial" w:hAnsi="Arial" w:cs="Arial"/>
                <w:color w:val="auto"/>
                <w:sz w:val="22"/>
                <w:szCs w:val="22"/>
              </w:rPr>
              <w:t xml:space="preserve"> and FE sample point and the FE discharge point to reflect</w:t>
            </w:r>
            <w:r w:rsidR="00582635" w:rsidRPr="00B03B7C">
              <w:rPr>
                <w:rFonts w:ascii="Arial" w:hAnsi="Arial" w:cs="Arial"/>
                <w:color w:val="auto"/>
                <w:sz w:val="22"/>
                <w:szCs w:val="22"/>
              </w:rPr>
              <w:t xml:space="preserve"> </w:t>
            </w:r>
            <w:r w:rsidR="00091ECD" w:rsidRPr="00B03B7C">
              <w:rPr>
                <w:rFonts w:ascii="Arial" w:hAnsi="Arial" w:cs="Arial"/>
                <w:color w:val="auto"/>
                <w:sz w:val="22"/>
                <w:szCs w:val="22"/>
              </w:rPr>
              <w:t>existing locations</w:t>
            </w:r>
            <w:r w:rsidR="009127DA" w:rsidRPr="00B03B7C">
              <w:rPr>
                <w:rFonts w:ascii="Arial" w:hAnsi="Arial" w:cs="Arial"/>
                <w:color w:val="auto"/>
                <w:sz w:val="22"/>
                <w:szCs w:val="22"/>
              </w:rPr>
              <w:t>.</w:t>
            </w:r>
          </w:p>
        </w:tc>
      </w:tr>
      <w:tr w:rsidR="00BF7B54" w:rsidRPr="008016C5" w14:paraId="14582B46" w14:textId="77777777" w:rsidTr="008F0810">
        <w:tc>
          <w:tcPr>
            <w:tcW w:w="2660" w:type="dxa"/>
            <w:tcBorders>
              <w:left w:val="nil"/>
              <w:right w:val="nil"/>
            </w:tcBorders>
          </w:tcPr>
          <w:p w14:paraId="2230D6A3" w14:textId="58194EF9" w:rsidR="00BF7B54" w:rsidRPr="00E85F08" w:rsidRDefault="00232B37" w:rsidP="00E1303A">
            <w:pPr>
              <w:pStyle w:val="Tablebody"/>
              <w:spacing w:before="40" w:after="40" w:line="270" w:lineRule="exact"/>
              <w:rPr>
                <w:rFonts w:ascii="Arial" w:hAnsi="Arial" w:cs="Arial"/>
                <w:color w:val="000000" w:themeColor="text1"/>
                <w:sz w:val="22"/>
                <w:szCs w:val="22"/>
              </w:rPr>
            </w:pPr>
            <w:r w:rsidRPr="00B03B7C">
              <w:rPr>
                <w:rFonts w:ascii="Arial" w:hAnsi="Arial" w:cs="Arial"/>
                <w:color w:val="auto"/>
                <w:sz w:val="22"/>
                <w:szCs w:val="22"/>
              </w:rPr>
              <w:t>Variation determined BC0016601</w:t>
            </w:r>
          </w:p>
        </w:tc>
        <w:tc>
          <w:tcPr>
            <w:tcW w:w="1559" w:type="dxa"/>
            <w:tcBorders>
              <w:left w:val="nil"/>
              <w:right w:val="nil"/>
            </w:tcBorders>
          </w:tcPr>
          <w:p w14:paraId="46A6E283" w14:textId="1436A40C" w:rsidR="00BF7B54" w:rsidRPr="00A34877" w:rsidRDefault="00B432D0" w:rsidP="00E1303A">
            <w:pPr>
              <w:pStyle w:val="Tablebody"/>
              <w:spacing w:before="40" w:after="40" w:line="270" w:lineRule="exact"/>
              <w:rPr>
                <w:rFonts w:ascii="Arial" w:hAnsi="Arial" w:cs="Arial"/>
                <w:color w:val="000000" w:themeColor="text1"/>
                <w:sz w:val="22"/>
                <w:szCs w:val="22"/>
              </w:rPr>
            </w:pPr>
            <w:r w:rsidRPr="00B432D0">
              <w:rPr>
                <w:rFonts w:ascii="Arial" w:hAnsi="Arial" w:cs="Arial"/>
                <w:color w:val="auto"/>
                <w:sz w:val="22"/>
                <w:szCs w:val="22"/>
              </w:rPr>
              <w:t>28/03/2024</w:t>
            </w:r>
          </w:p>
        </w:tc>
        <w:tc>
          <w:tcPr>
            <w:tcW w:w="3827" w:type="dxa"/>
            <w:tcBorders>
              <w:left w:val="nil"/>
              <w:right w:val="nil"/>
            </w:tcBorders>
          </w:tcPr>
          <w:p w14:paraId="0B4C9761" w14:textId="0D05A2D6" w:rsidR="00BF7B54" w:rsidRPr="00CE57D2" w:rsidRDefault="00E84477" w:rsidP="00E1303A">
            <w:pPr>
              <w:pStyle w:val="Tablebody"/>
              <w:spacing w:before="40" w:after="40" w:line="270" w:lineRule="exact"/>
              <w:rPr>
                <w:rFonts w:ascii="Arial" w:hAnsi="Arial" w:cs="Arial"/>
                <w:color w:val="auto"/>
                <w:sz w:val="22"/>
                <w:szCs w:val="22"/>
              </w:rPr>
            </w:pPr>
            <w:r w:rsidRPr="00B03B7C">
              <w:rPr>
                <w:rFonts w:ascii="Arial" w:hAnsi="Arial" w:cs="Arial"/>
                <w:color w:val="auto"/>
                <w:sz w:val="22"/>
                <w:szCs w:val="22"/>
              </w:rPr>
              <w:t xml:space="preserve">Varied and consolidated permit issued to </w:t>
            </w:r>
            <w:proofErr w:type="spellStart"/>
            <w:r w:rsidRPr="00B03B7C">
              <w:rPr>
                <w:rFonts w:ascii="Arial" w:hAnsi="Arial" w:cs="Arial"/>
                <w:color w:val="auto"/>
                <w:sz w:val="22"/>
                <w:szCs w:val="22"/>
              </w:rPr>
              <w:t>Dŵr</w:t>
            </w:r>
            <w:proofErr w:type="spellEnd"/>
            <w:r w:rsidRPr="00B03B7C">
              <w:rPr>
                <w:rFonts w:ascii="Arial" w:hAnsi="Arial" w:cs="Arial"/>
                <w:color w:val="auto"/>
                <w:sz w:val="22"/>
                <w:szCs w:val="22"/>
              </w:rPr>
              <w:t xml:space="preserve"> Cymru </w:t>
            </w:r>
            <w:proofErr w:type="spellStart"/>
            <w:r w:rsidRPr="00B03B7C">
              <w:rPr>
                <w:rFonts w:ascii="Arial" w:hAnsi="Arial" w:cs="Arial"/>
                <w:color w:val="auto"/>
                <w:sz w:val="22"/>
                <w:szCs w:val="22"/>
              </w:rPr>
              <w:t>Cyfyngedig</w:t>
            </w:r>
            <w:proofErr w:type="spellEnd"/>
            <w:r w:rsidRPr="00B03B7C">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w:t>
      </w:r>
      <w:r w:rsidR="00D555F3" w:rsidRPr="002C6520">
        <w:rPr>
          <w:rFonts w:cs="Arial"/>
          <w:b w:val="0"/>
          <w:sz w:val="22"/>
          <w:szCs w:val="22"/>
        </w:rPr>
        <w:t>ns 18 and 2</w:t>
      </w:r>
      <w:r w:rsidR="00FF6887" w:rsidRPr="002C6520">
        <w:rPr>
          <w:rFonts w:cs="Arial"/>
          <w:b w:val="0"/>
          <w:sz w:val="22"/>
          <w:szCs w:val="22"/>
        </w:rPr>
        <w:t>0 of th</w:t>
      </w:r>
      <w:r w:rsidR="00FF6887" w:rsidRPr="00C31D2C">
        <w:rPr>
          <w:rFonts w:cs="Arial"/>
          <w:b w:val="0"/>
          <w:sz w:val="22"/>
          <w:szCs w:val="22"/>
        </w:rPr>
        <w:t xml:space="preserve">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641A9A9B" w:rsidR="00A40593" w:rsidRPr="0094290C" w:rsidRDefault="009C180F" w:rsidP="00A40593">
      <w:pPr>
        <w:pStyle w:val="Heading3nonum"/>
        <w:spacing w:before="0"/>
        <w:ind w:right="1701"/>
        <w:rPr>
          <w:rFonts w:cs="Arial"/>
          <w:bCs/>
          <w:color w:val="000000" w:themeColor="text1"/>
          <w:sz w:val="22"/>
          <w:szCs w:val="22"/>
        </w:rPr>
      </w:pPr>
      <w:r w:rsidRPr="0094290C">
        <w:rPr>
          <w:rFonts w:cs="Arial"/>
          <w:bCs/>
          <w:color w:val="000000" w:themeColor="text1"/>
          <w:sz w:val="22"/>
          <w:szCs w:val="22"/>
        </w:rPr>
        <w:t>P</w:t>
      </w:r>
      <w:r w:rsidR="00A40593" w:rsidRPr="0094290C">
        <w:rPr>
          <w:rFonts w:cs="Arial"/>
          <w:bCs/>
          <w:color w:val="000000" w:themeColor="text1"/>
          <w:sz w:val="22"/>
          <w:szCs w:val="22"/>
        </w:rPr>
        <w:t>ermit number</w:t>
      </w:r>
    </w:p>
    <w:p w14:paraId="4BBC7F19" w14:textId="6ADEAA09" w:rsidR="00A40593" w:rsidRDefault="00E85F08" w:rsidP="00167FFA">
      <w:pPr>
        <w:pStyle w:val="Data"/>
        <w:rPr>
          <w:rStyle w:val="licenceno"/>
          <w:rFonts w:cs="Arial"/>
          <w:color w:val="000000" w:themeColor="text1"/>
          <w:sz w:val="22"/>
          <w:szCs w:val="22"/>
        </w:rPr>
      </w:pPr>
      <w:r w:rsidRPr="00E85F08">
        <w:rPr>
          <w:rStyle w:val="licenceno"/>
          <w:rFonts w:cs="Arial"/>
          <w:color w:val="000000" w:themeColor="text1"/>
          <w:sz w:val="22"/>
          <w:szCs w:val="22"/>
        </w:rPr>
        <w:t>BC0016601</w:t>
      </w:r>
    </w:p>
    <w:p w14:paraId="7B2E19F8" w14:textId="77777777" w:rsidR="00E85F08" w:rsidRDefault="00E85F08"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228BF343" w:rsidR="00CE57D2" w:rsidRPr="002E6828" w:rsidRDefault="00CE57D2" w:rsidP="00420953">
      <w:pPr>
        <w:pStyle w:val="Data"/>
        <w:spacing w:line="276" w:lineRule="auto"/>
        <w:ind w:right="23"/>
        <w:rPr>
          <w:rStyle w:val="change"/>
          <w:rFonts w:cs="Arial"/>
          <w:bCs/>
          <w:color w:val="000000" w:themeColor="text1"/>
          <w:sz w:val="22"/>
          <w:szCs w:val="22"/>
        </w:rPr>
      </w:pPr>
      <w:r w:rsidRPr="002E6828">
        <w:rPr>
          <w:bCs/>
          <w:color w:val="000000" w:themeColor="text1"/>
          <w:sz w:val="22"/>
          <w:szCs w:val="22"/>
        </w:rPr>
        <w:fldChar w:fldCharType="begin"/>
      </w:r>
      <w:r w:rsidRPr="002E6828">
        <w:rPr>
          <w:bCs/>
          <w:color w:val="000000" w:themeColor="text1"/>
          <w:sz w:val="22"/>
          <w:szCs w:val="22"/>
        </w:rPr>
        <w:instrText xml:space="preserve"> MERGEFIELD Site_Name </w:instrText>
      </w:r>
      <w:r w:rsidRPr="002E6828">
        <w:rPr>
          <w:bCs/>
          <w:color w:val="000000" w:themeColor="text1"/>
          <w:sz w:val="22"/>
          <w:szCs w:val="22"/>
        </w:rPr>
        <w:fldChar w:fldCharType="separate"/>
      </w:r>
      <w:r w:rsidR="006D24AE" w:rsidRPr="002E6828">
        <w:rPr>
          <w:bCs/>
          <w:noProof/>
          <w:color w:val="000000" w:themeColor="text1"/>
          <w:sz w:val="22"/>
          <w:szCs w:val="22"/>
        </w:rPr>
        <w:t>Trebanos Wastewater Treatment Works</w:t>
      </w:r>
      <w:r w:rsidRPr="002E6828">
        <w:rPr>
          <w:bCs/>
          <w:color w:val="000000" w:themeColor="text1"/>
          <w:sz w:val="22"/>
          <w:szCs w:val="22"/>
        </w:rPr>
        <w:fldChar w:fldCharType="end"/>
      </w:r>
    </w:p>
    <w:p w14:paraId="360BC02C" w14:textId="0DE1C8D4" w:rsidR="00E84C8B" w:rsidRPr="002E6828" w:rsidRDefault="00CE57D2" w:rsidP="00167FFA">
      <w:pPr>
        <w:pStyle w:val="Data"/>
        <w:rPr>
          <w:rStyle w:val="change"/>
          <w:rFonts w:cs="Arial"/>
          <w:color w:val="000000" w:themeColor="text1"/>
          <w:sz w:val="22"/>
          <w:szCs w:val="22"/>
        </w:rPr>
      </w:pPr>
      <w:r w:rsidRPr="002E6828">
        <w:rPr>
          <w:rStyle w:val="change"/>
          <w:rFonts w:cs="Arial"/>
          <w:color w:val="000000" w:themeColor="text1"/>
          <w:sz w:val="22"/>
          <w:szCs w:val="22"/>
        </w:rPr>
        <w:fldChar w:fldCharType="begin"/>
      </w:r>
      <w:r w:rsidRPr="002E6828">
        <w:rPr>
          <w:rStyle w:val="change"/>
          <w:rFonts w:cs="Arial"/>
          <w:color w:val="000000" w:themeColor="text1"/>
          <w:sz w:val="22"/>
          <w:szCs w:val="22"/>
        </w:rPr>
        <w:instrText xml:space="preserve"> MERGEFIELD DSI_ADD2 </w:instrText>
      </w:r>
      <w:r w:rsidRPr="002E6828">
        <w:rPr>
          <w:rStyle w:val="change"/>
          <w:rFonts w:cs="Arial"/>
          <w:color w:val="000000" w:themeColor="text1"/>
          <w:sz w:val="22"/>
          <w:szCs w:val="22"/>
        </w:rPr>
        <w:fldChar w:fldCharType="separate"/>
      </w:r>
      <w:r w:rsidR="006D24AE" w:rsidRPr="002E6828">
        <w:rPr>
          <w:rStyle w:val="change"/>
          <w:rFonts w:cs="Arial"/>
          <w:noProof/>
          <w:color w:val="000000" w:themeColor="text1"/>
          <w:sz w:val="22"/>
          <w:szCs w:val="22"/>
        </w:rPr>
        <w:t>Pheasant Road</w:t>
      </w:r>
      <w:r w:rsidRPr="002E6828">
        <w:rPr>
          <w:rStyle w:val="change"/>
          <w:rFonts w:cs="Arial"/>
          <w:color w:val="000000" w:themeColor="text1"/>
          <w:sz w:val="22"/>
          <w:szCs w:val="22"/>
        </w:rPr>
        <w:fldChar w:fldCharType="end"/>
      </w:r>
    </w:p>
    <w:p w14:paraId="7BD825C2" w14:textId="6255600F" w:rsidR="00E84C8B" w:rsidRPr="002E6828" w:rsidRDefault="00CE57D2" w:rsidP="00167FFA">
      <w:pPr>
        <w:pStyle w:val="Data"/>
        <w:rPr>
          <w:rStyle w:val="change"/>
          <w:rFonts w:cs="Arial"/>
          <w:color w:val="000000" w:themeColor="text1"/>
          <w:sz w:val="22"/>
          <w:szCs w:val="22"/>
        </w:rPr>
      </w:pPr>
      <w:r w:rsidRPr="002E6828">
        <w:rPr>
          <w:rStyle w:val="change"/>
          <w:rFonts w:cs="Arial"/>
          <w:color w:val="000000" w:themeColor="text1"/>
          <w:sz w:val="22"/>
          <w:szCs w:val="22"/>
        </w:rPr>
        <w:fldChar w:fldCharType="begin"/>
      </w:r>
      <w:r w:rsidRPr="002E6828">
        <w:rPr>
          <w:rStyle w:val="change"/>
          <w:rFonts w:cs="Arial"/>
          <w:color w:val="000000" w:themeColor="text1"/>
          <w:sz w:val="22"/>
          <w:szCs w:val="22"/>
        </w:rPr>
        <w:instrText xml:space="preserve"> MERGEFIELD DSI_ADD3 </w:instrText>
      </w:r>
      <w:r w:rsidRPr="002E6828">
        <w:rPr>
          <w:rStyle w:val="change"/>
          <w:rFonts w:cs="Arial"/>
          <w:color w:val="000000" w:themeColor="text1"/>
          <w:sz w:val="22"/>
          <w:szCs w:val="22"/>
        </w:rPr>
        <w:fldChar w:fldCharType="separate"/>
      </w:r>
      <w:r w:rsidR="006D24AE" w:rsidRPr="002E6828">
        <w:rPr>
          <w:rStyle w:val="change"/>
          <w:rFonts w:cs="Arial"/>
          <w:noProof/>
          <w:color w:val="000000" w:themeColor="text1"/>
          <w:sz w:val="22"/>
          <w:szCs w:val="22"/>
        </w:rPr>
        <w:t>Trebanos</w:t>
      </w:r>
      <w:r w:rsidRPr="002E6828">
        <w:rPr>
          <w:rStyle w:val="change"/>
          <w:rFonts w:cs="Arial"/>
          <w:color w:val="000000" w:themeColor="text1"/>
          <w:sz w:val="22"/>
          <w:szCs w:val="22"/>
        </w:rPr>
        <w:fldChar w:fldCharType="end"/>
      </w:r>
    </w:p>
    <w:p w14:paraId="01853E42" w14:textId="77777777" w:rsidR="002E6828" w:rsidRPr="002E6828" w:rsidRDefault="00CE57D2" w:rsidP="00167FFA">
      <w:pPr>
        <w:pStyle w:val="Data"/>
        <w:rPr>
          <w:rStyle w:val="change"/>
          <w:rFonts w:cs="Arial"/>
          <w:noProof/>
          <w:color w:val="000000" w:themeColor="text1"/>
          <w:sz w:val="22"/>
          <w:szCs w:val="22"/>
        </w:rPr>
      </w:pPr>
      <w:r w:rsidRPr="002E6828">
        <w:rPr>
          <w:rStyle w:val="change"/>
          <w:rFonts w:cs="Arial"/>
          <w:color w:val="000000" w:themeColor="text1"/>
          <w:sz w:val="22"/>
          <w:szCs w:val="22"/>
        </w:rPr>
        <w:fldChar w:fldCharType="begin"/>
      </w:r>
      <w:r w:rsidRPr="002E6828">
        <w:rPr>
          <w:rStyle w:val="change"/>
          <w:rFonts w:cs="Arial"/>
          <w:color w:val="000000" w:themeColor="text1"/>
          <w:sz w:val="22"/>
          <w:szCs w:val="22"/>
        </w:rPr>
        <w:instrText xml:space="preserve"> MERGEFIELD DSI_ADD4 </w:instrText>
      </w:r>
      <w:r w:rsidRPr="002E6828">
        <w:rPr>
          <w:rStyle w:val="change"/>
          <w:rFonts w:cs="Arial"/>
          <w:color w:val="000000" w:themeColor="text1"/>
          <w:sz w:val="22"/>
          <w:szCs w:val="22"/>
        </w:rPr>
        <w:fldChar w:fldCharType="separate"/>
      </w:r>
      <w:r w:rsidR="006D24AE" w:rsidRPr="002E6828">
        <w:rPr>
          <w:rStyle w:val="change"/>
          <w:rFonts w:cs="Arial"/>
          <w:noProof/>
          <w:color w:val="000000" w:themeColor="text1"/>
          <w:sz w:val="22"/>
          <w:szCs w:val="22"/>
        </w:rPr>
        <w:t>Pontardawe</w:t>
      </w:r>
    </w:p>
    <w:p w14:paraId="2E2D7226" w14:textId="24663ED5" w:rsidR="00E84C8B" w:rsidRPr="002E6828" w:rsidRDefault="006D24AE" w:rsidP="00167FFA">
      <w:pPr>
        <w:pStyle w:val="Data"/>
        <w:rPr>
          <w:rStyle w:val="change"/>
          <w:rFonts w:cs="Arial"/>
          <w:color w:val="000000" w:themeColor="text1"/>
          <w:sz w:val="22"/>
          <w:szCs w:val="22"/>
        </w:rPr>
      </w:pPr>
      <w:r w:rsidRPr="002E6828">
        <w:rPr>
          <w:rStyle w:val="change"/>
          <w:rFonts w:cs="Arial"/>
          <w:noProof/>
          <w:color w:val="000000" w:themeColor="text1"/>
          <w:sz w:val="22"/>
          <w:szCs w:val="22"/>
        </w:rPr>
        <w:t>Swansea</w:t>
      </w:r>
      <w:r w:rsidR="00CE57D2" w:rsidRPr="002E6828">
        <w:rPr>
          <w:rStyle w:val="change"/>
          <w:rFonts w:cs="Arial"/>
          <w:color w:val="000000" w:themeColor="text1"/>
          <w:sz w:val="22"/>
          <w:szCs w:val="22"/>
        </w:rPr>
        <w:fldChar w:fldCharType="end"/>
      </w:r>
    </w:p>
    <w:p w14:paraId="2080DA39" w14:textId="2DCAA8B0" w:rsidR="00E84C8B" w:rsidRPr="002E6828" w:rsidRDefault="00CE57D2" w:rsidP="00167FFA">
      <w:pPr>
        <w:pStyle w:val="Data"/>
        <w:rPr>
          <w:rStyle w:val="change"/>
          <w:rFonts w:cs="Arial"/>
          <w:color w:val="000000" w:themeColor="text1"/>
          <w:sz w:val="22"/>
          <w:szCs w:val="22"/>
        </w:rPr>
      </w:pPr>
      <w:r w:rsidRPr="002E6828">
        <w:rPr>
          <w:rStyle w:val="change"/>
          <w:rFonts w:cs="Arial"/>
          <w:color w:val="000000" w:themeColor="text1"/>
          <w:sz w:val="22"/>
          <w:szCs w:val="22"/>
        </w:rPr>
        <w:fldChar w:fldCharType="begin"/>
      </w:r>
      <w:r w:rsidRPr="002E6828">
        <w:rPr>
          <w:rStyle w:val="change"/>
          <w:rFonts w:cs="Arial"/>
          <w:color w:val="000000" w:themeColor="text1"/>
          <w:sz w:val="22"/>
          <w:szCs w:val="22"/>
        </w:rPr>
        <w:instrText xml:space="preserve"> MERGEFIELD DSI_POST_CODE </w:instrText>
      </w:r>
      <w:r w:rsidRPr="002E6828">
        <w:rPr>
          <w:rStyle w:val="change"/>
          <w:rFonts w:cs="Arial"/>
          <w:color w:val="000000" w:themeColor="text1"/>
          <w:sz w:val="22"/>
          <w:szCs w:val="22"/>
        </w:rPr>
        <w:fldChar w:fldCharType="separate"/>
      </w:r>
      <w:r w:rsidR="006D24AE" w:rsidRPr="002E6828">
        <w:rPr>
          <w:rStyle w:val="change"/>
          <w:rFonts w:cs="Arial"/>
          <w:noProof/>
          <w:color w:val="000000" w:themeColor="text1"/>
          <w:sz w:val="22"/>
          <w:szCs w:val="22"/>
        </w:rPr>
        <w:t>SA8 4BR</w:t>
      </w:r>
      <w:r w:rsidRPr="002E6828">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6339BA9"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A34877">
        <w:rPr>
          <w:rFonts w:cs="Arial"/>
          <w:color w:val="000000" w:themeColor="text1"/>
          <w:sz w:val="22"/>
          <w:szCs w:val="22"/>
        </w:rPr>
        <w:t xml:space="preserve">m </w:t>
      </w:r>
      <w:r w:rsidR="00B432D0" w:rsidRPr="00B432D0">
        <w:rPr>
          <w:rFonts w:cs="Arial"/>
          <w:b/>
          <w:bCs/>
          <w:color w:val="auto"/>
          <w:sz w:val="22"/>
          <w:szCs w:val="22"/>
        </w:rPr>
        <w:t>28/03/2024.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A34877">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34877">
        <w:trPr>
          <w:trHeight w:hRule="exact" w:val="960"/>
        </w:trPr>
        <w:tc>
          <w:tcPr>
            <w:tcW w:w="5279" w:type="dxa"/>
            <w:vAlign w:val="center"/>
          </w:tcPr>
          <w:p w14:paraId="5D8DFC3C" w14:textId="3FD711E5" w:rsidR="005B73A2" w:rsidRPr="00A34877" w:rsidRDefault="00B432D0" w:rsidP="003842F1">
            <w:pPr>
              <w:pStyle w:val="Heading3nonum"/>
              <w:spacing w:before="0"/>
              <w:ind w:right="-135"/>
              <w:jc w:val="center"/>
              <w:rPr>
                <w:rFonts w:cs="Arial"/>
                <w:b/>
                <w:color w:val="000000" w:themeColor="text1"/>
                <w:sz w:val="22"/>
                <w:szCs w:val="22"/>
              </w:rPr>
            </w:pPr>
            <w:r w:rsidRPr="00B432D0">
              <w:rPr>
                <w:rFonts w:cs="Arial"/>
                <w:b/>
                <w:color w:val="auto"/>
                <w:sz w:val="22"/>
                <w:szCs w:val="22"/>
              </w:rPr>
              <w:t>Emma Jones</w:t>
            </w:r>
          </w:p>
        </w:tc>
        <w:tc>
          <w:tcPr>
            <w:tcW w:w="2410" w:type="dxa"/>
            <w:vAlign w:val="center"/>
          </w:tcPr>
          <w:p w14:paraId="2B127805" w14:textId="68BB091D" w:rsidR="00E84C8B" w:rsidRPr="00A34877" w:rsidRDefault="00B432D0" w:rsidP="003842F1">
            <w:pPr>
              <w:pStyle w:val="Heading3nonum"/>
              <w:spacing w:before="0"/>
              <w:ind w:right="34"/>
              <w:jc w:val="center"/>
              <w:rPr>
                <w:rFonts w:cs="Arial"/>
                <w:b/>
                <w:color w:val="000000" w:themeColor="text1"/>
                <w:sz w:val="22"/>
                <w:szCs w:val="22"/>
              </w:rPr>
            </w:pPr>
            <w:r w:rsidRPr="00B432D0">
              <w:rPr>
                <w:rFonts w:cs="Arial"/>
                <w:b/>
                <w:color w:val="auto"/>
                <w:sz w:val="22"/>
                <w:szCs w:val="22"/>
              </w:rPr>
              <w:t>28/03/2024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2C144F"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2C144F">
        <w:rPr>
          <w:b/>
          <w:i w:val="0"/>
          <w:color w:val="000000" w:themeColor="text1"/>
          <w:sz w:val="22"/>
          <w:szCs w:val="22"/>
        </w:rPr>
        <w:lastRenderedPageBreak/>
        <w:t xml:space="preserve">Schedule 1 </w:t>
      </w:r>
    </w:p>
    <w:p w14:paraId="3A7C90CB" w14:textId="22F25C6A" w:rsidR="006C6EA9" w:rsidRPr="00B03B7C" w:rsidRDefault="006C6EA9" w:rsidP="006C6EA9">
      <w:pPr>
        <w:spacing w:before="120" w:line="270" w:lineRule="exact"/>
        <w:rPr>
          <w:rFonts w:ascii="Arial" w:hAnsi="Arial" w:cs="Arial"/>
          <w:sz w:val="22"/>
          <w:szCs w:val="22"/>
        </w:rPr>
      </w:pPr>
      <w:r w:rsidRPr="00B03B7C">
        <w:rPr>
          <w:rFonts w:ascii="Arial" w:hAnsi="Arial" w:cs="Arial"/>
          <w:sz w:val="22"/>
          <w:szCs w:val="22"/>
        </w:rPr>
        <w:t xml:space="preserve">The following conditions were varied </w:t>
      </w:r>
      <w:proofErr w:type="gramStart"/>
      <w:r w:rsidRPr="00B03B7C">
        <w:rPr>
          <w:rFonts w:ascii="Arial" w:hAnsi="Arial" w:cs="Arial"/>
          <w:sz w:val="22"/>
          <w:szCs w:val="22"/>
        </w:rPr>
        <w:t>as a result of</w:t>
      </w:r>
      <w:proofErr w:type="gramEnd"/>
      <w:r w:rsidRPr="00B03B7C">
        <w:rPr>
          <w:rFonts w:ascii="Arial" w:hAnsi="Arial" w:cs="Arial"/>
          <w:sz w:val="22"/>
          <w:szCs w:val="22"/>
        </w:rPr>
        <w:t xml:space="preserve"> the application made by the operator:</w:t>
      </w:r>
    </w:p>
    <w:p w14:paraId="7E31D695" w14:textId="7BCB0535" w:rsidR="004C1142" w:rsidRPr="00B03B7C" w:rsidRDefault="00E916A7" w:rsidP="004C1142">
      <w:pPr>
        <w:spacing w:before="120" w:line="270" w:lineRule="exact"/>
        <w:rPr>
          <w:rFonts w:ascii="Arial" w:hAnsi="Arial" w:cs="Arial"/>
          <w:sz w:val="22"/>
          <w:szCs w:val="22"/>
        </w:rPr>
      </w:pPr>
      <w:r w:rsidRPr="00B03B7C">
        <w:rPr>
          <w:rFonts w:ascii="Arial" w:hAnsi="Arial" w:cs="Arial"/>
          <w:sz w:val="22"/>
          <w:szCs w:val="22"/>
        </w:rPr>
        <w:t>No conditions were varied.</w:t>
      </w:r>
      <w:r w:rsidR="004C1142" w:rsidRPr="00B03B7C">
        <w:rPr>
          <w:rFonts w:ascii="Arial" w:hAnsi="Arial" w:cs="Arial"/>
          <w:sz w:val="22"/>
          <w:szCs w:val="22"/>
        </w:rPr>
        <w:t xml:space="preserve"> This application for variation of permit </w:t>
      </w:r>
      <w:r w:rsidR="00C67260" w:rsidRPr="00B03B7C">
        <w:rPr>
          <w:rFonts w:ascii="Arial" w:hAnsi="Arial" w:cs="Arial"/>
          <w:sz w:val="22"/>
          <w:szCs w:val="22"/>
        </w:rPr>
        <w:t>was</w:t>
      </w:r>
      <w:r w:rsidR="004C1142" w:rsidRPr="00B03B7C">
        <w:rPr>
          <w:rFonts w:ascii="Arial" w:hAnsi="Arial" w:cs="Arial"/>
          <w:sz w:val="22"/>
          <w:szCs w:val="22"/>
        </w:rPr>
        <w:t xml:space="preserve"> solely to amend the location</w:t>
      </w:r>
      <w:r w:rsidR="00682929" w:rsidRPr="00B03B7C">
        <w:rPr>
          <w:rFonts w:ascii="Arial" w:hAnsi="Arial" w:cs="Arial"/>
          <w:sz w:val="22"/>
          <w:szCs w:val="22"/>
        </w:rPr>
        <w:t xml:space="preserve"> of</w:t>
      </w:r>
      <w:r w:rsidR="004C1142" w:rsidRPr="00B03B7C">
        <w:rPr>
          <w:rFonts w:ascii="Arial" w:hAnsi="Arial" w:cs="Arial"/>
          <w:sz w:val="22"/>
          <w:szCs w:val="22"/>
        </w:rPr>
        <w:t xml:space="preserve"> the</w:t>
      </w:r>
      <w:r w:rsidR="00C20170" w:rsidRPr="00B03B7C">
        <w:t xml:space="preserve"> </w:t>
      </w:r>
      <w:r w:rsidR="00C20170" w:rsidRPr="00B03B7C">
        <w:rPr>
          <w:rFonts w:ascii="Arial" w:hAnsi="Arial" w:cs="Arial"/>
          <w:sz w:val="22"/>
          <w:szCs w:val="22"/>
        </w:rPr>
        <w:t xml:space="preserve">Final Effluent </w:t>
      </w:r>
      <w:r w:rsidR="00CE4CEC">
        <w:rPr>
          <w:rFonts w:ascii="Arial" w:hAnsi="Arial" w:cs="Arial"/>
          <w:sz w:val="22"/>
          <w:szCs w:val="22"/>
        </w:rPr>
        <w:t>D</w:t>
      </w:r>
      <w:r w:rsidR="00C20170" w:rsidRPr="00B03B7C">
        <w:rPr>
          <w:rFonts w:ascii="Arial" w:hAnsi="Arial" w:cs="Arial"/>
          <w:sz w:val="22"/>
          <w:szCs w:val="22"/>
        </w:rPr>
        <w:t xml:space="preserve">ischarge </w:t>
      </w:r>
      <w:r w:rsidR="00CE4CEC">
        <w:rPr>
          <w:rFonts w:ascii="Arial" w:hAnsi="Arial" w:cs="Arial"/>
          <w:sz w:val="22"/>
          <w:szCs w:val="22"/>
        </w:rPr>
        <w:t>P</w:t>
      </w:r>
      <w:r w:rsidR="00C20170" w:rsidRPr="00B03B7C">
        <w:rPr>
          <w:rFonts w:ascii="Arial" w:hAnsi="Arial" w:cs="Arial"/>
          <w:sz w:val="22"/>
          <w:szCs w:val="22"/>
        </w:rPr>
        <w:t>oint in Table S3.2, and the</w:t>
      </w:r>
      <w:r w:rsidR="004C1142" w:rsidRPr="00B03B7C">
        <w:rPr>
          <w:rFonts w:ascii="Arial" w:hAnsi="Arial" w:cs="Arial"/>
          <w:sz w:val="22"/>
          <w:szCs w:val="22"/>
        </w:rPr>
        <w:t xml:space="preserve"> UWW</w:t>
      </w:r>
      <w:r w:rsidR="00C67260" w:rsidRPr="00B03B7C">
        <w:rPr>
          <w:rFonts w:ascii="Arial" w:hAnsi="Arial" w:cs="Arial"/>
          <w:sz w:val="22"/>
          <w:szCs w:val="22"/>
        </w:rPr>
        <w:t>TR</w:t>
      </w:r>
      <w:r w:rsidR="00CE4CEC">
        <w:rPr>
          <w:rFonts w:ascii="Arial" w:hAnsi="Arial" w:cs="Arial"/>
          <w:sz w:val="22"/>
          <w:szCs w:val="22"/>
        </w:rPr>
        <w:t xml:space="preserve"> Sample Point</w:t>
      </w:r>
      <w:r w:rsidR="004C1142" w:rsidRPr="00B03B7C">
        <w:rPr>
          <w:rFonts w:ascii="Arial" w:hAnsi="Arial" w:cs="Arial"/>
          <w:sz w:val="22"/>
          <w:szCs w:val="22"/>
        </w:rPr>
        <w:t xml:space="preserve"> and Final </w:t>
      </w:r>
      <w:r w:rsidR="00C67260" w:rsidRPr="00B03B7C">
        <w:rPr>
          <w:rFonts w:ascii="Arial" w:hAnsi="Arial" w:cs="Arial"/>
          <w:sz w:val="22"/>
          <w:szCs w:val="22"/>
        </w:rPr>
        <w:t>E</w:t>
      </w:r>
      <w:r w:rsidR="004C1142" w:rsidRPr="00B03B7C">
        <w:rPr>
          <w:rFonts w:ascii="Arial" w:hAnsi="Arial" w:cs="Arial"/>
          <w:sz w:val="22"/>
          <w:szCs w:val="22"/>
        </w:rPr>
        <w:t xml:space="preserve">ffluent </w:t>
      </w:r>
      <w:r w:rsidR="00CE4CEC">
        <w:rPr>
          <w:rFonts w:ascii="Arial" w:hAnsi="Arial" w:cs="Arial"/>
          <w:sz w:val="22"/>
          <w:szCs w:val="22"/>
        </w:rPr>
        <w:t>S</w:t>
      </w:r>
      <w:r w:rsidR="004C1142" w:rsidRPr="00B03B7C">
        <w:rPr>
          <w:rFonts w:ascii="Arial" w:hAnsi="Arial" w:cs="Arial"/>
          <w:sz w:val="22"/>
          <w:szCs w:val="22"/>
        </w:rPr>
        <w:t xml:space="preserve">ample </w:t>
      </w:r>
      <w:r w:rsidR="00CE4CEC">
        <w:rPr>
          <w:rFonts w:ascii="Arial" w:hAnsi="Arial" w:cs="Arial"/>
          <w:sz w:val="22"/>
          <w:szCs w:val="22"/>
        </w:rPr>
        <w:t>P</w:t>
      </w:r>
      <w:r w:rsidR="004C1142" w:rsidRPr="00B03B7C">
        <w:rPr>
          <w:rFonts w:ascii="Arial" w:hAnsi="Arial" w:cs="Arial"/>
          <w:sz w:val="22"/>
          <w:szCs w:val="22"/>
        </w:rPr>
        <w:t>oint</w:t>
      </w:r>
      <w:r w:rsidR="00C20170" w:rsidRPr="00B03B7C">
        <w:rPr>
          <w:rFonts w:ascii="Arial" w:hAnsi="Arial" w:cs="Arial"/>
          <w:sz w:val="22"/>
          <w:szCs w:val="22"/>
        </w:rPr>
        <w:t xml:space="preserve"> in Table S3.4,</w:t>
      </w:r>
      <w:r w:rsidR="004C1142" w:rsidRPr="00B03B7C">
        <w:rPr>
          <w:rFonts w:ascii="Arial" w:hAnsi="Arial" w:cs="Arial"/>
          <w:sz w:val="22"/>
          <w:szCs w:val="22"/>
        </w:rPr>
        <w:t xml:space="preserve"> to the existing location. The correct locations have been marked on the </w:t>
      </w:r>
      <w:r w:rsidR="005475B8" w:rsidRPr="00B03B7C">
        <w:rPr>
          <w:rFonts w:ascii="Arial" w:hAnsi="Arial" w:cs="Arial"/>
          <w:sz w:val="22"/>
          <w:szCs w:val="22"/>
        </w:rPr>
        <w:t>amended Site Plan</w:t>
      </w:r>
      <w:r w:rsidR="00BD04F0" w:rsidRPr="00B03B7C">
        <w:rPr>
          <w:rFonts w:ascii="Arial" w:hAnsi="Arial" w:cs="Arial"/>
          <w:sz w:val="22"/>
          <w:szCs w:val="22"/>
        </w:rPr>
        <w:t>,</w:t>
      </w:r>
      <w:r w:rsidR="000D1D4F" w:rsidRPr="00B03B7C">
        <w:rPr>
          <w:rFonts w:ascii="Arial" w:hAnsi="Arial" w:cs="Arial"/>
          <w:sz w:val="22"/>
          <w:szCs w:val="22"/>
        </w:rPr>
        <w:t xml:space="preserve"> Schedule 7</w:t>
      </w:r>
      <w:r w:rsidR="004C1142" w:rsidRPr="00B03B7C">
        <w:rPr>
          <w:rFonts w:ascii="Arial" w:hAnsi="Arial" w:cs="Arial"/>
          <w:sz w:val="22"/>
          <w:szCs w:val="22"/>
        </w:rPr>
        <w:t>.</w:t>
      </w:r>
    </w:p>
    <w:p w14:paraId="3816CE96" w14:textId="77777777" w:rsidR="0006520B" w:rsidRDefault="0006520B"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0C726B1C" w:rsidR="008321E6" w:rsidRPr="00E85F08" w:rsidRDefault="00C25017" w:rsidP="00597064">
      <w:pPr>
        <w:pStyle w:val="Data"/>
        <w:ind w:left="567" w:right="1701"/>
        <w:rPr>
          <w:rStyle w:val="licenceno"/>
          <w:color w:val="000000" w:themeColor="text1"/>
          <w:sz w:val="22"/>
          <w:szCs w:val="22"/>
        </w:rPr>
      </w:pPr>
      <w:r w:rsidRPr="00E85F08">
        <w:rPr>
          <w:rStyle w:val="licenceno"/>
          <w:color w:val="000000" w:themeColor="text1"/>
          <w:sz w:val="22"/>
          <w:szCs w:val="22"/>
        </w:rPr>
        <w:t>BC0016601</w:t>
      </w:r>
    </w:p>
    <w:p w14:paraId="276C14AC" w14:textId="259C258C" w:rsidR="008321E6" w:rsidRPr="0049139F" w:rsidRDefault="008321E6" w:rsidP="00597064">
      <w:pPr>
        <w:pStyle w:val="Heading3nonum"/>
        <w:ind w:left="567"/>
        <w:rPr>
          <w:color w:val="FF0000"/>
          <w:sz w:val="22"/>
          <w:szCs w:val="22"/>
        </w:rPr>
      </w:pPr>
      <w:r w:rsidRPr="00E85F08">
        <w:rPr>
          <w:color w:val="000000" w:themeColor="text1"/>
          <w:sz w:val="22"/>
          <w:szCs w:val="22"/>
        </w:rPr>
        <w:t xml:space="preserve">This is the consolidated permit referred to in the variation and consolidation notice for </w:t>
      </w:r>
      <w:r w:rsidRPr="00B03B7C">
        <w:rPr>
          <w:color w:val="auto"/>
          <w:sz w:val="22"/>
          <w:szCs w:val="22"/>
        </w:rPr>
        <w:t xml:space="preserve">application </w:t>
      </w:r>
      <w:r w:rsidR="008B5477" w:rsidRPr="00B03B7C">
        <w:rPr>
          <w:color w:val="auto"/>
          <w:sz w:val="22"/>
          <w:szCs w:val="22"/>
        </w:rPr>
        <w:t>PAN-024939</w:t>
      </w:r>
      <w:r w:rsidRPr="00B03B7C">
        <w:rPr>
          <w:color w:val="auto"/>
          <w:sz w:val="22"/>
          <w:szCs w:val="22"/>
        </w:rPr>
        <w:t xml:space="preserve"> authorising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E85F08"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E85F08">
        <w:rPr>
          <w:rFonts w:ascii="Arial" w:hAnsi="Arial"/>
          <w:color w:val="000000" w:themeColor="text1"/>
          <w:sz w:val="22"/>
          <w:szCs w:val="22"/>
          <w:lang w:eastAsia="en-US"/>
        </w:rPr>
        <w:t>o operate a water discharge activity</w:t>
      </w:r>
    </w:p>
    <w:p w14:paraId="318EB4AB" w14:textId="5463D2D1" w:rsidR="008321E6" w:rsidRPr="00E85F08" w:rsidRDefault="00CE57D2" w:rsidP="00597064">
      <w:pPr>
        <w:pStyle w:val="Data"/>
        <w:ind w:left="567" w:right="1701"/>
        <w:rPr>
          <w:rStyle w:val="change"/>
          <w:color w:val="000000" w:themeColor="text1"/>
          <w:sz w:val="22"/>
          <w:szCs w:val="22"/>
        </w:rPr>
      </w:pPr>
      <w:r w:rsidRPr="00E85F08">
        <w:rPr>
          <w:rStyle w:val="change"/>
          <w:color w:val="000000" w:themeColor="text1"/>
          <w:sz w:val="22"/>
          <w:szCs w:val="22"/>
        </w:rPr>
        <w:fldChar w:fldCharType="begin"/>
      </w:r>
      <w:r w:rsidRPr="00E85F08">
        <w:rPr>
          <w:rStyle w:val="change"/>
          <w:color w:val="000000" w:themeColor="text1"/>
          <w:sz w:val="22"/>
          <w:szCs w:val="22"/>
        </w:rPr>
        <w:instrText xml:space="preserve"> MERGEFIELD Site_Name </w:instrText>
      </w:r>
      <w:r w:rsidRPr="00E85F08">
        <w:rPr>
          <w:rStyle w:val="change"/>
          <w:color w:val="000000" w:themeColor="text1"/>
          <w:sz w:val="22"/>
          <w:szCs w:val="22"/>
        </w:rPr>
        <w:fldChar w:fldCharType="separate"/>
      </w:r>
      <w:r w:rsidR="006D24AE" w:rsidRPr="00E85F08">
        <w:rPr>
          <w:rStyle w:val="change"/>
          <w:noProof/>
          <w:color w:val="000000" w:themeColor="text1"/>
          <w:sz w:val="22"/>
          <w:szCs w:val="22"/>
        </w:rPr>
        <w:t>Trebanos Wastewater Treatment Works</w:t>
      </w:r>
      <w:r w:rsidRPr="00E85F08">
        <w:rPr>
          <w:rStyle w:val="change"/>
          <w:color w:val="000000" w:themeColor="text1"/>
          <w:sz w:val="22"/>
          <w:szCs w:val="22"/>
        </w:rPr>
        <w:fldChar w:fldCharType="end"/>
      </w:r>
    </w:p>
    <w:p w14:paraId="4AB5C7C8" w14:textId="667D8B7B" w:rsidR="008321E6" w:rsidRPr="00E85F08" w:rsidRDefault="00CE57D2" w:rsidP="00597064">
      <w:pPr>
        <w:pStyle w:val="Data"/>
        <w:ind w:left="567"/>
        <w:rPr>
          <w:rStyle w:val="change"/>
          <w:color w:val="000000" w:themeColor="text1"/>
          <w:sz w:val="22"/>
          <w:szCs w:val="22"/>
        </w:rPr>
      </w:pPr>
      <w:r w:rsidRPr="00E85F08">
        <w:rPr>
          <w:rStyle w:val="change"/>
          <w:color w:val="000000" w:themeColor="text1"/>
          <w:sz w:val="22"/>
          <w:szCs w:val="22"/>
        </w:rPr>
        <w:fldChar w:fldCharType="begin"/>
      </w:r>
      <w:r w:rsidRPr="00E85F08">
        <w:rPr>
          <w:rStyle w:val="change"/>
          <w:color w:val="000000" w:themeColor="text1"/>
          <w:sz w:val="22"/>
          <w:szCs w:val="22"/>
        </w:rPr>
        <w:instrText xml:space="preserve"> MERGEFIELD DSI_ADD2 </w:instrText>
      </w:r>
      <w:r w:rsidRPr="00E85F08">
        <w:rPr>
          <w:rStyle w:val="change"/>
          <w:color w:val="000000" w:themeColor="text1"/>
          <w:sz w:val="22"/>
          <w:szCs w:val="22"/>
        </w:rPr>
        <w:fldChar w:fldCharType="separate"/>
      </w:r>
      <w:r w:rsidR="006D24AE" w:rsidRPr="00E85F08">
        <w:rPr>
          <w:rStyle w:val="change"/>
          <w:noProof/>
          <w:color w:val="000000" w:themeColor="text1"/>
          <w:sz w:val="22"/>
          <w:szCs w:val="22"/>
        </w:rPr>
        <w:t>Pheasant Road</w:t>
      </w:r>
      <w:r w:rsidRPr="00E85F08">
        <w:rPr>
          <w:rStyle w:val="change"/>
          <w:color w:val="000000" w:themeColor="text1"/>
          <w:sz w:val="22"/>
          <w:szCs w:val="22"/>
        </w:rPr>
        <w:fldChar w:fldCharType="end"/>
      </w:r>
    </w:p>
    <w:p w14:paraId="3ABE1E52" w14:textId="0CD2FF4C" w:rsidR="008321E6" w:rsidRPr="00E85F08" w:rsidRDefault="00CE57D2" w:rsidP="00597064">
      <w:pPr>
        <w:pStyle w:val="Data"/>
        <w:ind w:left="567"/>
        <w:rPr>
          <w:rStyle w:val="change"/>
          <w:color w:val="000000" w:themeColor="text1"/>
          <w:sz w:val="22"/>
          <w:szCs w:val="22"/>
        </w:rPr>
      </w:pPr>
      <w:r w:rsidRPr="00E85F08">
        <w:rPr>
          <w:rStyle w:val="change"/>
          <w:color w:val="000000" w:themeColor="text1"/>
          <w:sz w:val="22"/>
          <w:szCs w:val="22"/>
        </w:rPr>
        <w:fldChar w:fldCharType="begin"/>
      </w:r>
      <w:r w:rsidRPr="00E85F08">
        <w:rPr>
          <w:rStyle w:val="change"/>
          <w:color w:val="000000" w:themeColor="text1"/>
          <w:sz w:val="22"/>
          <w:szCs w:val="22"/>
        </w:rPr>
        <w:instrText xml:space="preserve"> MERGEFIELD DSI_ADD3 </w:instrText>
      </w:r>
      <w:r w:rsidRPr="00E85F08">
        <w:rPr>
          <w:rStyle w:val="change"/>
          <w:color w:val="000000" w:themeColor="text1"/>
          <w:sz w:val="22"/>
          <w:szCs w:val="22"/>
        </w:rPr>
        <w:fldChar w:fldCharType="separate"/>
      </w:r>
      <w:r w:rsidR="006D24AE" w:rsidRPr="00E85F08">
        <w:rPr>
          <w:rStyle w:val="change"/>
          <w:noProof/>
          <w:color w:val="000000" w:themeColor="text1"/>
          <w:sz w:val="22"/>
          <w:szCs w:val="22"/>
        </w:rPr>
        <w:t>Trebanos</w:t>
      </w:r>
      <w:r w:rsidRPr="00E85F08">
        <w:rPr>
          <w:rStyle w:val="change"/>
          <w:color w:val="000000" w:themeColor="text1"/>
          <w:sz w:val="22"/>
          <w:szCs w:val="22"/>
        </w:rPr>
        <w:fldChar w:fldCharType="end"/>
      </w:r>
    </w:p>
    <w:p w14:paraId="37A4FD34" w14:textId="77777777" w:rsidR="00C25017" w:rsidRPr="00E85F08" w:rsidRDefault="00CE57D2" w:rsidP="00597064">
      <w:pPr>
        <w:pStyle w:val="Data"/>
        <w:ind w:left="567"/>
        <w:rPr>
          <w:rStyle w:val="change"/>
          <w:noProof/>
          <w:color w:val="000000" w:themeColor="text1"/>
          <w:sz w:val="22"/>
          <w:szCs w:val="22"/>
        </w:rPr>
      </w:pPr>
      <w:r w:rsidRPr="00E85F08">
        <w:rPr>
          <w:rStyle w:val="change"/>
          <w:color w:val="000000" w:themeColor="text1"/>
          <w:sz w:val="22"/>
          <w:szCs w:val="22"/>
        </w:rPr>
        <w:fldChar w:fldCharType="begin"/>
      </w:r>
      <w:r w:rsidRPr="00E85F08">
        <w:rPr>
          <w:rStyle w:val="change"/>
          <w:color w:val="000000" w:themeColor="text1"/>
          <w:sz w:val="22"/>
          <w:szCs w:val="22"/>
        </w:rPr>
        <w:instrText xml:space="preserve"> MERGEFIELD DSI_ADD4 </w:instrText>
      </w:r>
      <w:r w:rsidRPr="00E85F08">
        <w:rPr>
          <w:rStyle w:val="change"/>
          <w:color w:val="000000" w:themeColor="text1"/>
          <w:sz w:val="22"/>
          <w:szCs w:val="22"/>
        </w:rPr>
        <w:fldChar w:fldCharType="separate"/>
      </w:r>
      <w:r w:rsidR="006D24AE" w:rsidRPr="00E85F08">
        <w:rPr>
          <w:rStyle w:val="change"/>
          <w:noProof/>
          <w:color w:val="000000" w:themeColor="text1"/>
          <w:sz w:val="22"/>
          <w:szCs w:val="22"/>
        </w:rPr>
        <w:t>Pontardawe</w:t>
      </w:r>
    </w:p>
    <w:p w14:paraId="2A9E0163" w14:textId="5AB6F36A" w:rsidR="008321E6" w:rsidRPr="00E85F08" w:rsidRDefault="006D24AE" w:rsidP="00597064">
      <w:pPr>
        <w:pStyle w:val="Data"/>
        <w:ind w:left="567"/>
        <w:rPr>
          <w:rStyle w:val="change"/>
          <w:color w:val="000000" w:themeColor="text1"/>
          <w:sz w:val="22"/>
          <w:szCs w:val="22"/>
        </w:rPr>
      </w:pPr>
      <w:r w:rsidRPr="00E85F08">
        <w:rPr>
          <w:rStyle w:val="change"/>
          <w:noProof/>
          <w:color w:val="000000" w:themeColor="text1"/>
          <w:sz w:val="22"/>
          <w:szCs w:val="22"/>
        </w:rPr>
        <w:t>Swansea</w:t>
      </w:r>
      <w:r w:rsidR="00CE57D2" w:rsidRPr="00E85F08">
        <w:rPr>
          <w:rStyle w:val="change"/>
          <w:color w:val="000000" w:themeColor="text1"/>
          <w:sz w:val="22"/>
          <w:szCs w:val="22"/>
        </w:rPr>
        <w:fldChar w:fldCharType="end"/>
      </w:r>
    </w:p>
    <w:p w14:paraId="0AA80564" w14:textId="340F0C16" w:rsidR="008321E6" w:rsidRPr="00E85F08" w:rsidRDefault="00CE57D2" w:rsidP="00597064">
      <w:pPr>
        <w:pStyle w:val="Data"/>
        <w:ind w:left="567"/>
        <w:rPr>
          <w:rStyle w:val="change"/>
          <w:color w:val="000000" w:themeColor="text1"/>
          <w:sz w:val="22"/>
          <w:szCs w:val="22"/>
        </w:rPr>
      </w:pPr>
      <w:r w:rsidRPr="00E85F08">
        <w:rPr>
          <w:rStyle w:val="change"/>
          <w:color w:val="000000" w:themeColor="text1"/>
          <w:sz w:val="22"/>
          <w:szCs w:val="22"/>
        </w:rPr>
        <w:fldChar w:fldCharType="begin"/>
      </w:r>
      <w:r w:rsidRPr="00E85F08">
        <w:rPr>
          <w:rStyle w:val="change"/>
          <w:color w:val="000000" w:themeColor="text1"/>
          <w:sz w:val="22"/>
          <w:szCs w:val="22"/>
        </w:rPr>
        <w:instrText xml:space="preserve"> MERGEFIELD DSI_POST_CODE </w:instrText>
      </w:r>
      <w:r w:rsidRPr="00E85F08">
        <w:rPr>
          <w:rStyle w:val="change"/>
          <w:color w:val="000000" w:themeColor="text1"/>
          <w:sz w:val="22"/>
          <w:szCs w:val="22"/>
        </w:rPr>
        <w:fldChar w:fldCharType="separate"/>
      </w:r>
      <w:r w:rsidR="006D24AE" w:rsidRPr="00E85F08">
        <w:rPr>
          <w:rStyle w:val="change"/>
          <w:noProof/>
          <w:color w:val="000000" w:themeColor="text1"/>
          <w:sz w:val="22"/>
          <w:szCs w:val="22"/>
        </w:rPr>
        <w:t>SA8 4BR</w:t>
      </w:r>
      <w:r w:rsidRPr="00E85F08">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A34877" w:rsidRPr="0049139F" w14:paraId="770649E1" w14:textId="77777777" w:rsidTr="00597064">
        <w:trPr>
          <w:trHeight w:hRule="exact" w:val="977"/>
        </w:trPr>
        <w:tc>
          <w:tcPr>
            <w:tcW w:w="5387" w:type="dxa"/>
            <w:vAlign w:val="center"/>
          </w:tcPr>
          <w:p w14:paraId="7D3BF979" w14:textId="42BBE370" w:rsidR="00A34877" w:rsidRPr="00B432D0" w:rsidRDefault="00B432D0" w:rsidP="00A34877">
            <w:pPr>
              <w:pStyle w:val="Heading3nonum"/>
              <w:spacing w:before="0"/>
              <w:ind w:left="-108" w:right="34"/>
              <w:jc w:val="center"/>
              <w:rPr>
                <w:color w:val="auto"/>
                <w:sz w:val="22"/>
                <w:szCs w:val="22"/>
              </w:rPr>
            </w:pPr>
            <w:r w:rsidRPr="00B432D0">
              <w:rPr>
                <w:rFonts w:cs="Arial"/>
                <w:b/>
                <w:color w:val="auto"/>
                <w:sz w:val="22"/>
                <w:szCs w:val="22"/>
              </w:rPr>
              <w:t>Emma Jones</w:t>
            </w:r>
          </w:p>
        </w:tc>
        <w:tc>
          <w:tcPr>
            <w:tcW w:w="2551" w:type="dxa"/>
            <w:vAlign w:val="center"/>
          </w:tcPr>
          <w:p w14:paraId="00DE9BA9" w14:textId="2D1F5C97" w:rsidR="00A34877" w:rsidRPr="00B432D0" w:rsidRDefault="00B432D0" w:rsidP="00A34877">
            <w:pPr>
              <w:pStyle w:val="Heading3nonum"/>
              <w:spacing w:before="0" w:line="240" w:lineRule="auto"/>
              <w:ind w:left="-108"/>
              <w:jc w:val="center"/>
              <w:rPr>
                <w:b/>
                <w:color w:val="auto"/>
                <w:sz w:val="22"/>
                <w:szCs w:val="22"/>
              </w:rPr>
            </w:pPr>
            <w:r w:rsidRPr="00B432D0">
              <w:rPr>
                <w:rFonts w:cs="Arial"/>
                <w:b/>
                <w:color w:val="auto"/>
                <w:sz w:val="22"/>
                <w:szCs w:val="22"/>
              </w:rPr>
              <w:t>28/03/2024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w:t>
      </w:r>
      <w:r w:rsidRPr="00E85F08">
        <w:rPr>
          <w:rFonts w:cs="Arial"/>
          <w:color w:val="000000" w:themeColor="text1"/>
          <w:sz w:val="18"/>
          <w:szCs w:val="18"/>
        </w:rPr>
        <w:t>he activit</w:t>
      </w:r>
      <w:r w:rsidRPr="00E85F08">
        <w:rPr>
          <w:rStyle w:val="Red"/>
          <w:rFonts w:cs="Arial"/>
          <w:color w:val="000000" w:themeColor="text1"/>
          <w:sz w:val="18"/>
          <w:szCs w:val="18"/>
        </w:rPr>
        <w:t>ies</w:t>
      </w:r>
      <w:r w:rsidRPr="00E85F08">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E85F08">
        <w:rPr>
          <w:rFonts w:cs="Arial"/>
          <w:color w:val="000000" w:themeColor="text1"/>
          <w:sz w:val="18"/>
          <w:szCs w:val="18"/>
        </w:rPr>
        <w:t>tivit</w:t>
      </w:r>
      <w:r w:rsidRPr="00E85F08">
        <w:rPr>
          <w:rStyle w:val="Red"/>
          <w:rFonts w:cs="Arial"/>
          <w:color w:val="000000" w:themeColor="text1"/>
          <w:sz w:val="18"/>
          <w:szCs w:val="18"/>
        </w:rPr>
        <w:t>ies</w:t>
      </w:r>
      <w:r w:rsidRPr="00E85F08">
        <w:rPr>
          <w:rFonts w:cs="Arial"/>
          <w:color w:val="000000" w:themeColor="text1"/>
          <w:sz w:val="18"/>
          <w:szCs w:val="18"/>
        </w:rPr>
        <w:t xml:space="preserve"> authorised by the permit </w:t>
      </w:r>
      <w:r w:rsidRPr="00E85F08">
        <w:rPr>
          <w:rStyle w:val="Red"/>
          <w:rFonts w:cs="Arial"/>
          <w:color w:val="000000" w:themeColor="text1"/>
          <w:sz w:val="18"/>
          <w:szCs w:val="18"/>
        </w:rPr>
        <w:t>are</w:t>
      </w:r>
      <w:r w:rsidRPr="00E85F08">
        <w:rPr>
          <w:rFonts w:cs="Arial"/>
          <w:color w:val="000000" w:themeColor="text1"/>
          <w:sz w:val="18"/>
          <w:szCs w:val="18"/>
        </w:rPr>
        <w:t xml:space="preserve"> the activit</w:t>
      </w:r>
      <w:r w:rsidRPr="00E85F08">
        <w:rPr>
          <w:rStyle w:val="Red"/>
          <w:rFonts w:cs="Arial"/>
          <w:color w:val="000000" w:themeColor="text1"/>
          <w:sz w:val="18"/>
          <w:szCs w:val="18"/>
        </w:rPr>
        <w:t>ies</w:t>
      </w:r>
      <w:r w:rsidRPr="00E85F08">
        <w:rPr>
          <w:rFonts w:cs="Arial"/>
          <w:color w:val="000000" w:themeColor="text1"/>
          <w:sz w:val="18"/>
          <w:szCs w:val="18"/>
        </w:rPr>
        <w:t xml:space="preserve"> specifi</w:t>
      </w:r>
      <w:r w:rsidRPr="0078668B">
        <w:rPr>
          <w:rFonts w:cs="Arial"/>
          <w:sz w:val="18"/>
          <w:szCs w:val="18"/>
        </w:rPr>
        <w:t>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39D7431"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The dischar</w:t>
      </w:r>
      <w:r w:rsidRPr="00E85F08">
        <w:rPr>
          <w:rFonts w:cs="Arial"/>
          <w:color w:val="000000" w:themeColor="text1"/>
          <w:sz w:val="18"/>
          <w:szCs w:val="18"/>
        </w:rPr>
        <w:t>ge activit</w:t>
      </w:r>
      <w:r w:rsidRPr="00E85F08">
        <w:rPr>
          <w:rStyle w:val="Red"/>
          <w:rFonts w:cs="Arial"/>
          <w:color w:val="000000" w:themeColor="text1"/>
          <w:sz w:val="18"/>
          <w:szCs w:val="18"/>
        </w:rPr>
        <w:t>ies</w:t>
      </w:r>
      <w:r w:rsidRPr="00E85F08">
        <w:rPr>
          <w:rFonts w:cs="Arial"/>
          <w:color w:val="000000" w:themeColor="text1"/>
          <w:sz w:val="18"/>
          <w:szCs w:val="18"/>
        </w:rPr>
        <w:t xml:space="preserve"> shall take place at the discharge point</w:t>
      </w:r>
      <w:r w:rsidRPr="00E85F08">
        <w:rPr>
          <w:rStyle w:val="Red"/>
          <w:rFonts w:cs="Arial"/>
          <w:color w:val="000000" w:themeColor="text1"/>
          <w:sz w:val="18"/>
          <w:szCs w:val="18"/>
        </w:rPr>
        <w:t>s</w:t>
      </w:r>
      <w:r w:rsidRPr="00E85F08">
        <w:rPr>
          <w:rFonts w:cs="Arial"/>
          <w:color w:val="000000" w:themeColor="text1"/>
          <w:sz w:val="18"/>
          <w:szCs w:val="18"/>
        </w:rPr>
        <w:t xml:space="preserve"> marked on the site plan at schedule 7 to this permit, and as listed in table S3.2</w:t>
      </w:r>
      <w:r w:rsidRPr="00E85F08">
        <w:rPr>
          <w:rStyle w:val="Red"/>
          <w:rFonts w:cs="Arial"/>
          <w:color w:val="000000" w:themeColor="text1"/>
          <w:sz w:val="18"/>
          <w:szCs w:val="18"/>
        </w:rPr>
        <w:t xml:space="preserve">; </w:t>
      </w:r>
      <w:proofErr w:type="gramStart"/>
      <w:r w:rsidRPr="00E85F08">
        <w:rPr>
          <w:rStyle w:val="Red"/>
          <w:rFonts w:cs="Arial"/>
          <w:color w:val="000000" w:themeColor="text1"/>
          <w:sz w:val="18"/>
          <w:szCs w:val="18"/>
        </w:rPr>
        <w:t>and,</w:t>
      </w:r>
      <w:proofErr w:type="gramEnd"/>
      <w:r w:rsidRPr="00E85F08">
        <w:rPr>
          <w:rStyle w:val="Red"/>
          <w:rFonts w:cs="Arial"/>
          <w:color w:val="000000" w:themeColor="text1"/>
          <w:sz w:val="18"/>
          <w:szCs w:val="18"/>
        </w:rPr>
        <w:t xml:space="preserve"> the operating technique</w:t>
      </w:r>
      <w:r w:rsidR="00E85F08">
        <w:rPr>
          <w:rStyle w:val="Red"/>
          <w:rFonts w:cs="Arial"/>
          <w:color w:val="000000" w:themeColor="text1"/>
          <w:sz w:val="18"/>
          <w:szCs w:val="18"/>
        </w:rPr>
        <w:t>s</w:t>
      </w:r>
      <w:r w:rsidRPr="00E85F08">
        <w:rPr>
          <w:rStyle w:val="Red"/>
          <w:rFonts w:cs="Arial"/>
          <w:color w:val="000000" w:themeColor="text1"/>
          <w:sz w:val="18"/>
          <w:szCs w:val="18"/>
        </w:rPr>
        <w:t xml:space="preserve"> that are the subject of conditions prefixed by 2.3 shall be applied at the locations shown, or otherwise described, in schedule 7</w:t>
      </w:r>
      <w:r w:rsidRPr="00E85F08">
        <w:rPr>
          <w:rFonts w:cs="Arial"/>
          <w:color w:val="000000" w:themeColor="text1"/>
          <w:sz w:val="18"/>
          <w:szCs w:val="18"/>
        </w:rPr>
        <w:t>.</w:t>
      </w:r>
    </w:p>
    <w:p w14:paraId="03FE6FA5" w14:textId="77777777" w:rsidR="00821962" w:rsidRPr="00137268" w:rsidRDefault="00821962" w:rsidP="007704A9">
      <w:pPr>
        <w:pStyle w:val="Bullet0"/>
        <w:tabs>
          <w:tab w:val="num" w:pos="1134"/>
        </w:tabs>
        <w:spacing w:before="120"/>
        <w:ind w:hanging="113"/>
        <w:rPr>
          <w:rStyle w:val="Red"/>
          <w:rFonts w:cs="Arial"/>
          <w:color w:val="000000" w:themeColor="text1"/>
        </w:rPr>
      </w:pPr>
      <w:r w:rsidRPr="00137268">
        <w:rPr>
          <w:rStyle w:val="Red"/>
          <w:rFonts w:cs="Arial"/>
          <w:color w:val="000000" w:themeColor="text1"/>
        </w:rPr>
        <w:t>Operating techniques</w:t>
      </w:r>
    </w:p>
    <w:p w14:paraId="2FCEE6A9" w14:textId="331AF577" w:rsidR="00821962" w:rsidRDefault="00821962" w:rsidP="000558BB">
      <w:pPr>
        <w:pStyle w:val="Bullet1"/>
        <w:tabs>
          <w:tab w:val="num" w:pos="1134"/>
        </w:tabs>
        <w:spacing w:before="0"/>
        <w:ind w:left="1134" w:hanging="567"/>
        <w:rPr>
          <w:rStyle w:val="Red"/>
          <w:rFonts w:cs="Arial"/>
          <w:color w:val="000000" w:themeColor="text1"/>
          <w:sz w:val="18"/>
          <w:szCs w:val="18"/>
        </w:rPr>
      </w:pPr>
      <w:r w:rsidRPr="00137268">
        <w:rPr>
          <w:rStyle w:val="Red"/>
          <w:rFonts w:cs="Arial"/>
          <w:color w:val="000000" w:themeColor="text1"/>
          <w:sz w:val="18"/>
          <w:szCs w:val="18"/>
        </w:rPr>
        <w:t>For the activit</w:t>
      </w:r>
      <w:r w:rsidR="00137268" w:rsidRPr="00137268">
        <w:rPr>
          <w:rStyle w:val="Red"/>
          <w:rFonts w:cs="Arial"/>
          <w:color w:val="000000" w:themeColor="text1"/>
          <w:sz w:val="18"/>
          <w:szCs w:val="18"/>
        </w:rPr>
        <w:t>y</w:t>
      </w:r>
      <w:r w:rsidRPr="00137268">
        <w:rPr>
          <w:rStyle w:val="Red"/>
          <w:rFonts w:cs="Arial"/>
          <w:color w:val="000000" w:themeColor="text1"/>
          <w:sz w:val="18"/>
          <w:szCs w:val="18"/>
        </w:rPr>
        <w:t xml:space="preserve"> A1 referenced in schedule 1, table S1.1 The operator shall comply with the relevant requirements of the Urban </w:t>
      </w:r>
      <w:proofErr w:type="gramStart"/>
      <w:r w:rsidRPr="00137268">
        <w:rPr>
          <w:rStyle w:val="Red"/>
          <w:rFonts w:cs="Arial"/>
          <w:color w:val="000000" w:themeColor="text1"/>
          <w:sz w:val="18"/>
          <w:szCs w:val="18"/>
        </w:rPr>
        <w:t>Waste Water</w:t>
      </w:r>
      <w:proofErr w:type="gramEnd"/>
      <w:r w:rsidRPr="00137268">
        <w:rPr>
          <w:rStyle w:val="Red"/>
          <w:rFonts w:cs="Arial"/>
          <w:color w:val="000000" w:themeColor="text1"/>
          <w:sz w:val="18"/>
          <w:szCs w:val="18"/>
        </w:rPr>
        <w:t xml:space="preserve"> Treatment (England and Wales) Regulations 1994.</w:t>
      </w:r>
    </w:p>
    <w:p w14:paraId="73FD36C1" w14:textId="7AC47216" w:rsidR="00821962" w:rsidRPr="002A46DB" w:rsidRDefault="00821962" w:rsidP="000558BB">
      <w:pPr>
        <w:pStyle w:val="Bullet1"/>
        <w:tabs>
          <w:tab w:val="num" w:pos="1134"/>
        </w:tabs>
        <w:spacing w:before="0"/>
        <w:ind w:left="1134" w:hanging="567"/>
        <w:rPr>
          <w:rFonts w:cs="Arial"/>
          <w:color w:val="000000" w:themeColor="text1"/>
          <w:sz w:val="18"/>
          <w:szCs w:val="18"/>
        </w:rPr>
      </w:pPr>
      <w:r w:rsidRPr="002A46DB">
        <w:rPr>
          <w:rFonts w:cs="Arial"/>
          <w:color w:val="000000" w:themeColor="text1"/>
          <w:sz w:val="18"/>
          <w:szCs w:val="18"/>
        </w:rPr>
        <w:t>For the discharges specified in table S3.3:</w:t>
      </w:r>
    </w:p>
    <w:p w14:paraId="542A8AC4" w14:textId="77777777" w:rsidR="00821962" w:rsidRPr="002A46DB" w:rsidRDefault="00821962" w:rsidP="000558BB">
      <w:pPr>
        <w:pStyle w:val="aBullet"/>
        <w:tabs>
          <w:tab w:val="num" w:pos="1701"/>
        </w:tabs>
        <w:spacing w:before="0"/>
        <w:ind w:left="1701" w:hanging="567"/>
        <w:rPr>
          <w:rFonts w:cs="Arial"/>
          <w:color w:val="000000" w:themeColor="text1"/>
          <w:sz w:val="18"/>
          <w:szCs w:val="18"/>
        </w:rPr>
      </w:pPr>
      <w:r w:rsidRPr="002A46DB">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2A46DB" w:rsidRDefault="00DA7542" w:rsidP="000558BB">
      <w:pPr>
        <w:pStyle w:val="aBullet"/>
        <w:tabs>
          <w:tab w:val="num" w:pos="1701"/>
        </w:tabs>
        <w:spacing w:before="0"/>
        <w:ind w:left="1701" w:hanging="567"/>
        <w:rPr>
          <w:color w:val="000000" w:themeColor="text1"/>
          <w:sz w:val="18"/>
          <w:szCs w:val="18"/>
        </w:rPr>
      </w:pPr>
      <w:r w:rsidRPr="002A46DB">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2A46DB" w:rsidRDefault="00DA7542" w:rsidP="000558BB">
      <w:pPr>
        <w:pStyle w:val="aBullet"/>
        <w:tabs>
          <w:tab w:val="num" w:pos="1701"/>
        </w:tabs>
        <w:spacing w:before="0"/>
        <w:ind w:left="1701" w:hanging="567"/>
        <w:rPr>
          <w:color w:val="000000" w:themeColor="text1"/>
          <w:sz w:val="18"/>
          <w:szCs w:val="18"/>
        </w:rPr>
      </w:pPr>
      <w:r w:rsidRPr="002A46DB">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2A46DB">
        <w:rPr>
          <w:color w:val="000000" w:themeColor="text1"/>
          <w:sz w:val="18"/>
          <w:szCs w:val="18"/>
        </w:rPr>
        <w:t>emptied</w:t>
      </w:r>
      <w:proofErr w:type="gramEnd"/>
      <w:r w:rsidRPr="002A46DB">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2A46DB" w:rsidRDefault="00821962" w:rsidP="000558BB">
      <w:pPr>
        <w:pStyle w:val="aBullet"/>
        <w:tabs>
          <w:tab w:val="num" w:pos="1701"/>
        </w:tabs>
        <w:spacing w:before="0"/>
        <w:ind w:left="1701" w:hanging="567"/>
        <w:rPr>
          <w:rStyle w:val="Red"/>
          <w:rFonts w:cs="Arial"/>
          <w:color w:val="000000" w:themeColor="text1"/>
          <w:sz w:val="18"/>
          <w:szCs w:val="18"/>
        </w:rPr>
      </w:pPr>
      <w:r w:rsidRPr="002A46DB">
        <w:rPr>
          <w:rStyle w:val="Red"/>
          <w:rFonts w:cs="Arial"/>
          <w:color w:val="000000" w:themeColor="text1"/>
          <w:sz w:val="18"/>
          <w:szCs w:val="18"/>
        </w:rPr>
        <w:t xml:space="preserve">The discharge shall not be </w:t>
      </w:r>
      <w:proofErr w:type="spellStart"/>
      <w:r w:rsidRPr="002A46DB">
        <w:rPr>
          <w:rStyle w:val="Red"/>
          <w:rFonts w:cs="Arial"/>
          <w:color w:val="000000" w:themeColor="text1"/>
          <w:sz w:val="18"/>
          <w:szCs w:val="18"/>
        </w:rPr>
        <w:t>comminuted</w:t>
      </w:r>
      <w:proofErr w:type="spellEnd"/>
      <w:r w:rsidRPr="002A46DB">
        <w:rPr>
          <w:rStyle w:val="Red"/>
          <w:rFonts w:cs="Arial"/>
          <w:color w:val="000000" w:themeColor="text1"/>
          <w:sz w:val="18"/>
          <w:szCs w:val="18"/>
        </w:rPr>
        <w:t xml:space="preserve"> or macerated and shall have passed through screens as specified</w:t>
      </w:r>
      <w:r w:rsidR="006A07E0" w:rsidRPr="002A46DB">
        <w:rPr>
          <w:rStyle w:val="Red"/>
          <w:rFonts w:cs="Arial"/>
          <w:color w:val="000000" w:themeColor="text1"/>
          <w:sz w:val="18"/>
          <w:szCs w:val="18"/>
        </w:rPr>
        <w:t xml:space="preserve"> </w:t>
      </w:r>
      <w:r w:rsidRPr="002A46DB">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2A46DB" w:rsidRDefault="00821962" w:rsidP="00775D18">
      <w:pPr>
        <w:pStyle w:val="aBullet"/>
        <w:keepNext/>
        <w:tabs>
          <w:tab w:val="num" w:pos="1701"/>
        </w:tabs>
        <w:spacing w:before="0"/>
        <w:ind w:left="1701" w:hanging="567"/>
        <w:rPr>
          <w:rStyle w:val="Red"/>
          <w:rFonts w:cs="Arial"/>
          <w:color w:val="000000" w:themeColor="text1"/>
          <w:sz w:val="18"/>
          <w:szCs w:val="18"/>
        </w:rPr>
      </w:pPr>
      <w:r w:rsidRPr="002A46DB">
        <w:rPr>
          <w:rStyle w:val="Red"/>
          <w:rFonts w:cs="Arial"/>
          <w:color w:val="000000" w:themeColor="text1"/>
          <w:sz w:val="18"/>
          <w:szCs w:val="18"/>
        </w:rPr>
        <w:t xml:space="preserve">Where a mechanically cleaned screen is installed, a telemetry alarm system shall be installed and maintained </w:t>
      </w:r>
      <w:proofErr w:type="gramStart"/>
      <w:r w:rsidRPr="002A46DB">
        <w:rPr>
          <w:rStyle w:val="Red"/>
          <w:rFonts w:cs="Arial"/>
          <w:color w:val="000000" w:themeColor="text1"/>
          <w:sz w:val="18"/>
          <w:szCs w:val="18"/>
        </w:rPr>
        <w:t>so as to</w:t>
      </w:r>
      <w:proofErr w:type="gramEnd"/>
      <w:r w:rsidRPr="002A46DB">
        <w:rPr>
          <w:rStyle w:val="Red"/>
          <w:rFonts w:cs="Arial"/>
          <w:color w:val="000000" w:themeColor="text1"/>
          <w:sz w:val="18"/>
          <w:szCs w:val="18"/>
        </w:rPr>
        <w:t xml:space="preserve"> give the operator immediate notification of a failure of the screen cleaning mechanism, unless otherwise agreed in writing by Natural Resources </w:t>
      </w:r>
      <w:r w:rsidRPr="002A46DB">
        <w:rPr>
          <w:rStyle w:val="Red"/>
          <w:rFonts w:cs="Arial"/>
          <w:color w:val="000000" w:themeColor="text1"/>
          <w:sz w:val="18"/>
          <w:szCs w:val="18"/>
        </w:rPr>
        <w:lastRenderedPageBreak/>
        <w:t>Wales. The operator shall take all appropriate measures to return the screen cleaning mechanism to normal operation as soon as reasonably practicable after receipt of notification of the failure.</w:t>
      </w:r>
    </w:p>
    <w:p w14:paraId="6FF684F7" w14:textId="77777777" w:rsidR="00821962" w:rsidRPr="00207B23" w:rsidRDefault="00821962" w:rsidP="007704A9">
      <w:pPr>
        <w:pStyle w:val="Bullet0"/>
        <w:tabs>
          <w:tab w:val="num" w:pos="1134"/>
        </w:tabs>
        <w:spacing w:before="120"/>
        <w:ind w:hanging="113"/>
        <w:rPr>
          <w:rStyle w:val="Red"/>
          <w:rFonts w:cs="Arial"/>
          <w:color w:val="000000" w:themeColor="text1"/>
        </w:rPr>
      </w:pPr>
      <w:r w:rsidRPr="00207B23">
        <w:rPr>
          <w:rStyle w:val="Red"/>
          <w:rFonts w:cs="Arial"/>
          <w:color w:val="000000" w:themeColor="text1"/>
        </w:rPr>
        <w:t>Improvement programme</w:t>
      </w:r>
    </w:p>
    <w:p w14:paraId="5F57EB45" w14:textId="3B88D4E6" w:rsidR="00885CD7" w:rsidRPr="00207B23" w:rsidRDefault="00885CD7" w:rsidP="000558BB">
      <w:pPr>
        <w:pStyle w:val="Bullet1"/>
        <w:tabs>
          <w:tab w:val="num" w:pos="1134"/>
        </w:tabs>
        <w:spacing w:before="0"/>
        <w:ind w:left="1134" w:hanging="567"/>
        <w:rPr>
          <w:rStyle w:val="Red"/>
          <w:rFonts w:cs="Arial"/>
          <w:color w:val="000000" w:themeColor="text1"/>
          <w:sz w:val="18"/>
          <w:szCs w:val="18"/>
        </w:rPr>
      </w:pPr>
      <w:r w:rsidRPr="00207B23">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207B23" w:rsidRDefault="00885CD7" w:rsidP="000558BB">
      <w:pPr>
        <w:pStyle w:val="aBullet"/>
        <w:tabs>
          <w:tab w:val="num" w:pos="1701"/>
        </w:tabs>
        <w:spacing w:before="0"/>
        <w:ind w:left="1701" w:hanging="567"/>
        <w:jc w:val="both"/>
        <w:rPr>
          <w:rStyle w:val="Red"/>
          <w:rFonts w:cs="Arial"/>
          <w:color w:val="000000" w:themeColor="text1"/>
          <w:sz w:val="18"/>
          <w:szCs w:val="18"/>
        </w:rPr>
      </w:pPr>
      <w:r w:rsidRPr="00207B23">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207B23" w:rsidRDefault="00885CD7" w:rsidP="000558BB">
      <w:pPr>
        <w:pStyle w:val="aBullet"/>
        <w:tabs>
          <w:tab w:val="num" w:pos="1701"/>
        </w:tabs>
        <w:spacing w:before="0"/>
        <w:ind w:left="1701" w:hanging="567"/>
        <w:jc w:val="both"/>
        <w:rPr>
          <w:rStyle w:val="Red"/>
          <w:rFonts w:cs="Arial"/>
          <w:color w:val="000000" w:themeColor="text1"/>
          <w:sz w:val="18"/>
          <w:szCs w:val="18"/>
        </w:rPr>
      </w:pPr>
      <w:r w:rsidRPr="00207B23">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207B23" w:rsidRDefault="00885CD7" w:rsidP="000558BB">
      <w:pPr>
        <w:pStyle w:val="aBullet"/>
        <w:tabs>
          <w:tab w:val="num" w:pos="1701"/>
        </w:tabs>
        <w:spacing w:before="0"/>
        <w:ind w:left="1701" w:hanging="567"/>
        <w:jc w:val="both"/>
        <w:rPr>
          <w:rStyle w:val="Red"/>
          <w:rFonts w:cs="Arial"/>
          <w:color w:val="000000" w:themeColor="text1"/>
          <w:sz w:val="18"/>
          <w:szCs w:val="18"/>
        </w:rPr>
      </w:pPr>
      <w:r w:rsidRPr="00207B23">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207B23">
        <w:rPr>
          <w:rStyle w:val="Red"/>
          <w:rFonts w:cs="Arial"/>
          <w:color w:val="000000" w:themeColor="text1"/>
          <w:sz w:val="18"/>
          <w:szCs w:val="18"/>
        </w:rPr>
        <w:t>-</w:t>
      </w:r>
      <w:r w:rsidRPr="00207B23">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207B23" w:rsidRDefault="00821962" w:rsidP="0033116C">
      <w:pPr>
        <w:pStyle w:val="Bullet1"/>
        <w:tabs>
          <w:tab w:val="num" w:pos="1134"/>
        </w:tabs>
        <w:spacing w:before="0"/>
        <w:ind w:left="1134" w:hanging="567"/>
        <w:rPr>
          <w:rFonts w:cs="Arial"/>
          <w:color w:val="000000" w:themeColor="text1"/>
          <w:sz w:val="18"/>
          <w:szCs w:val="18"/>
        </w:rPr>
      </w:pPr>
      <w:r w:rsidRPr="00207B23">
        <w:rPr>
          <w:rFonts w:cs="Arial"/>
          <w:color w:val="000000" w:themeColor="text1"/>
          <w:sz w:val="18"/>
          <w:szCs w:val="18"/>
        </w:rPr>
        <w:t>The limits given in schedule 3 table S3.1 shall not be exceeded.</w:t>
      </w:r>
    </w:p>
    <w:p w14:paraId="57461EC1" w14:textId="7F7AD4EF" w:rsidR="00821962" w:rsidRPr="00207B23" w:rsidRDefault="00821962" w:rsidP="0033116C">
      <w:pPr>
        <w:pStyle w:val="Bullet1"/>
        <w:tabs>
          <w:tab w:val="num" w:pos="1134"/>
        </w:tabs>
        <w:spacing w:before="0"/>
        <w:ind w:left="1134" w:hanging="567"/>
        <w:rPr>
          <w:rStyle w:val="Red"/>
          <w:rFonts w:cs="Arial"/>
          <w:color w:val="000000" w:themeColor="text1"/>
          <w:sz w:val="18"/>
          <w:szCs w:val="18"/>
        </w:rPr>
      </w:pPr>
      <w:r w:rsidRPr="00207B23">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2D518DAA"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207B23"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207B23" w:rsidRDefault="00821962" w:rsidP="0033116C">
      <w:pPr>
        <w:pStyle w:val="aBullet"/>
        <w:tabs>
          <w:tab w:val="num" w:pos="1701"/>
        </w:tabs>
        <w:spacing w:before="0"/>
        <w:ind w:left="1701" w:hanging="567"/>
        <w:rPr>
          <w:rStyle w:val="Red"/>
          <w:rFonts w:cs="Arial"/>
          <w:color w:val="000000" w:themeColor="text1"/>
          <w:sz w:val="18"/>
          <w:szCs w:val="18"/>
        </w:rPr>
      </w:pPr>
      <w:r w:rsidRPr="00207B23">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207B23">
        <w:rPr>
          <w:rStyle w:val="Red"/>
          <w:rFonts w:cs="Arial"/>
          <w:color w:val="000000" w:themeColor="text1"/>
          <w:sz w:val="18"/>
          <w:szCs w:val="18"/>
        </w:rPr>
        <w:t xml:space="preserve">operation of the </w:t>
      </w:r>
      <w:proofErr w:type="gramStart"/>
      <w:r w:rsidRPr="00207B23">
        <w:rPr>
          <w:rStyle w:val="Red"/>
          <w:rFonts w:cs="Arial"/>
          <w:color w:val="000000" w:themeColor="text1"/>
          <w:sz w:val="18"/>
          <w:szCs w:val="18"/>
        </w:rPr>
        <w:t>waste water</w:t>
      </w:r>
      <w:proofErr w:type="gramEnd"/>
      <w:r w:rsidRPr="00207B23">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207B23" w:rsidRDefault="00821962" w:rsidP="0033116C">
      <w:pPr>
        <w:pStyle w:val="aBullet"/>
        <w:tabs>
          <w:tab w:val="num" w:pos="1701"/>
        </w:tabs>
        <w:spacing w:before="0"/>
        <w:ind w:left="1701" w:hanging="567"/>
        <w:rPr>
          <w:rStyle w:val="Red"/>
          <w:rFonts w:cs="Arial"/>
          <w:color w:val="000000" w:themeColor="text1"/>
          <w:sz w:val="18"/>
          <w:szCs w:val="18"/>
        </w:rPr>
      </w:pPr>
      <w:r w:rsidRPr="00207B23">
        <w:rPr>
          <w:rStyle w:val="Red"/>
          <w:rFonts w:cs="Arial"/>
          <w:color w:val="000000" w:themeColor="text1"/>
          <w:sz w:val="18"/>
          <w:szCs w:val="18"/>
        </w:rPr>
        <w:t xml:space="preserve">On any occasion where abnormal operating conditions adversely affect the operation of the </w:t>
      </w:r>
      <w:proofErr w:type="gramStart"/>
      <w:r w:rsidRPr="00207B23">
        <w:rPr>
          <w:rStyle w:val="Red"/>
          <w:rFonts w:cs="Arial"/>
          <w:color w:val="000000" w:themeColor="text1"/>
          <w:sz w:val="18"/>
          <w:szCs w:val="18"/>
        </w:rPr>
        <w:t>waste water</w:t>
      </w:r>
      <w:proofErr w:type="gramEnd"/>
      <w:r w:rsidRPr="00207B23">
        <w:rPr>
          <w:rStyle w:val="Red"/>
          <w:rFonts w:cs="Arial"/>
          <w:color w:val="000000" w:themeColor="text1"/>
          <w:sz w:val="18"/>
          <w:szCs w:val="18"/>
        </w:rPr>
        <w:t xml:space="preserve"> treatment works, the operator shall use its best endeavours to mitigate that adverse effect.</w:t>
      </w:r>
    </w:p>
    <w:p w14:paraId="23346FC9" w14:textId="3FC10DF0" w:rsidR="00821962" w:rsidRPr="00207B23" w:rsidRDefault="00821962" w:rsidP="0033116C">
      <w:pPr>
        <w:pStyle w:val="aBullet"/>
        <w:tabs>
          <w:tab w:val="num" w:pos="1701"/>
        </w:tabs>
        <w:spacing w:before="0"/>
        <w:ind w:left="1701" w:hanging="567"/>
        <w:rPr>
          <w:rStyle w:val="Red"/>
          <w:rFonts w:cs="Arial"/>
          <w:color w:val="000000" w:themeColor="text1"/>
          <w:sz w:val="18"/>
          <w:szCs w:val="18"/>
        </w:rPr>
      </w:pPr>
      <w:r w:rsidRPr="00207B23">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5D977897" w14:textId="77777777" w:rsidR="00237048" w:rsidRPr="00B428E7" w:rsidRDefault="00237048" w:rsidP="00237048">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16FA1B17" w14:textId="77777777" w:rsidR="00237048" w:rsidRPr="00B428E7" w:rsidRDefault="00237048" w:rsidP="00237048">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3EDF9DB" w14:textId="77777777" w:rsidR="00237048" w:rsidRPr="00B428E7" w:rsidRDefault="00237048" w:rsidP="00237048">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B96F863" w14:textId="77777777" w:rsidR="00237048" w:rsidRPr="00B428E7" w:rsidRDefault="00237048" w:rsidP="00237048">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59C3BFC9" w14:textId="77777777" w:rsidR="00237048" w:rsidRPr="00207B23" w:rsidRDefault="00237048" w:rsidP="00237048">
      <w:pPr>
        <w:pStyle w:val="aiBullet"/>
        <w:numPr>
          <w:ilvl w:val="0"/>
          <w:numId w:val="0"/>
        </w:numPr>
        <w:spacing w:before="0"/>
        <w:ind w:left="1701"/>
        <w:rPr>
          <w:rStyle w:val="Red"/>
          <w:rFonts w:cs="Arial"/>
          <w:color w:val="000000" w:themeColor="text1"/>
          <w:sz w:val="18"/>
          <w:szCs w:val="18"/>
        </w:rPr>
      </w:pPr>
      <w:r w:rsidRPr="00207B23">
        <w:rPr>
          <w:rStyle w:val="Red"/>
          <w:rFonts w:cs="Arial"/>
          <w:color w:val="000000" w:themeColor="text1"/>
          <w:sz w:val="18"/>
          <w:szCs w:val="18"/>
        </w:rPr>
        <w:t xml:space="preserve">Only exceedances from a calendar year after 31 December 2023 shall be used. </w:t>
      </w:r>
    </w:p>
    <w:p w14:paraId="2EF3DF9B" w14:textId="38E76AE6" w:rsidR="006E592F" w:rsidRPr="00742596" w:rsidRDefault="006E592F" w:rsidP="0033116C">
      <w:pPr>
        <w:pStyle w:val="Bullet1"/>
        <w:tabs>
          <w:tab w:val="clear" w:pos="1134"/>
        </w:tabs>
        <w:spacing w:before="0"/>
        <w:ind w:left="1134" w:hanging="567"/>
        <w:rPr>
          <w:rStyle w:val="Red"/>
          <w:color w:val="auto"/>
          <w:sz w:val="18"/>
          <w:szCs w:val="18"/>
        </w:rPr>
      </w:pPr>
      <w:r w:rsidRPr="00207B23">
        <w:rPr>
          <w:rStyle w:val="Red"/>
          <w:color w:val="000000" w:themeColor="text1"/>
          <w:sz w:val="18"/>
          <w:szCs w:val="18"/>
        </w:rPr>
        <w:t>At least 95% of all flow passed forward readings taken in any calendar year while the overflow to storm tank is oper</w:t>
      </w:r>
      <w:r w:rsidRPr="00742596">
        <w:rPr>
          <w:rStyle w:val="Red"/>
          <w:color w:val="auto"/>
          <w:sz w:val="18"/>
          <w:szCs w:val="18"/>
        </w:rPr>
        <w:t xml:space="preserve">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proofErr w:type="gramStart"/>
      <w:r w:rsidRPr="00742596">
        <w:rPr>
          <w:rStyle w:val="Red"/>
          <w:color w:val="auto"/>
          <w:sz w:val="18"/>
          <w:szCs w:val="18"/>
        </w:rPr>
        <w:t>For the purpose of</w:t>
      </w:r>
      <w:proofErr w:type="gramEnd"/>
      <w:r w:rsidRPr="00742596">
        <w:rPr>
          <w:rStyle w:val="Red"/>
          <w:color w:val="auto"/>
          <w:sz w:val="18"/>
          <w:szCs w:val="18"/>
        </w:rPr>
        <w:t xml:space="preserve"> this condition the following readings shall not be used in the assessment.</w:t>
      </w:r>
    </w:p>
    <w:p w14:paraId="17CDB1D2" w14:textId="77777777" w:rsidR="006E592F" w:rsidRPr="00E21729"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w:t>
      </w:r>
      <w:r w:rsidRPr="00E21729">
        <w:rPr>
          <w:rStyle w:val="Red"/>
          <w:color w:val="000000" w:themeColor="text1"/>
          <w:sz w:val="18"/>
          <w:szCs w:val="18"/>
        </w:rPr>
        <w:t>at is not ‘good’ data; or</w:t>
      </w:r>
    </w:p>
    <w:p w14:paraId="492B911E" w14:textId="370278CC" w:rsidR="006E592F" w:rsidRPr="00E21729" w:rsidRDefault="006E592F" w:rsidP="0033116C">
      <w:pPr>
        <w:pStyle w:val="aiBullet"/>
        <w:tabs>
          <w:tab w:val="clear" w:pos="1588"/>
          <w:tab w:val="num" w:pos="1985"/>
        </w:tabs>
        <w:spacing w:before="0"/>
        <w:ind w:left="1985" w:hanging="312"/>
        <w:rPr>
          <w:rStyle w:val="Red"/>
          <w:color w:val="000000" w:themeColor="text1"/>
          <w:sz w:val="18"/>
          <w:szCs w:val="18"/>
        </w:rPr>
      </w:pPr>
      <w:r w:rsidRPr="00E21729">
        <w:rPr>
          <w:rStyle w:val="Red"/>
          <w:color w:val="000000" w:themeColor="text1"/>
          <w:sz w:val="18"/>
          <w:szCs w:val="18"/>
        </w:rPr>
        <w:t>the first flow reading taken after the start of each overflow event</w:t>
      </w:r>
      <w:r w:rsidR="00E21729" w:rsidRPr="00E21729">
        <w:rPr>
          <w:rStyle w:val="Red"/>
          <w:color w:val="000000" w:themeColor="text1"/>
          <w:sz w:val="18"/>
          <w:szCs w:val="18"/>
        </w:rPr>
        <w:t xml:space="preserve"> </w:t>
      </w:r>
      <w:r w:rsidR="00EC15BA" w:rsidRPr="00E21729">
        <w:rPr>
          <w:rStyle w:val="Red"/>
          <w:color w:val="000000" w:themeColor="text1"/>
          <w:sz w:val="18"/>
          <w:szCs w:val="18"/>
        </w:rPr>
        <w:t>/ flow readings taken within 30 minutes after the start of each overflow event;</w:t>
      </w:r>
      <w:r w:rsidRPr="00E21729">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053FFD6F" w:rsidR="006E592F" w:rsidRPr="00742596" w:rsidRDefault="006E592F" w:rsidP="0033116C">
      <w:pPr>
        <w:pStyle w:val="aBullet"/>
        <w:tabs>
          <w:tab w:val="num" w:pos="1701"/>
        </w:tabs>
        <w:spacing w:before="0"/>
        <w:ind w:left="1701" w:hanging="567"/>
        <w:rPr>
          <w:rFonts w:cs="Arial"/>
          <w:iCs/>
          <w:sz w:val="18"/>
          <w:szCs w:val="18"/>
        </w:rPr>
      </w:pPr>
      <w:r w:rsidRPr="007E40DF">
        <w:rPr>
          <w:rFonts w:cs="Arial"/>
          <w:iCs/>
          <w:sz w:val="18"/>
          <w:szCs w:val="18"/>
        </w:rPr>
        <w:t>For any readings to be considered by</w:t>
      </w:r>
      <w:r w:rsidRPr="007E40DF">
        <w:rPr>
          <w:sz w:val="18"/>
          <w:szCs w:val="18"/>
        </w:rPr>
        <w:t xml:space="preserve"> </w:t>
      </w:r>
      <w:r w:rsidRPr="007E40DF">
        <w:rPr>
          <w:rFonts w:cs="Arial"/>
          <w:iCs/>
          <w:sz w:val="18"/>
          <w:szCs w:val="18"/>
        </w:rPr>
        <w:t>Natural Resources Wales for the purposes of 3.1.</w:t>
      </w:r>
      <w:r w:rsidR="007E40DF" w:rsidRPr="007E40DF">
        <w:rPr>
          <w:rFonts w:cs="Arial"/>
          <w:iCs/>
          <w:sz w:val="18"/>
          <w:szCs w:val="18"/>
        </w:rPr>
        <w:t>6</w:t>
      </w:r>
      <w:r w:rsidRPr="007E40DF">
        <w:rPr>
          <w:rFonts w:cs="Arial"/>
          <w:iCs/>
          <w:sz w:val="18"/>
          <w:szCs w:val="18"/>
        </w:rPr>
        <w:t xml:space="preserve"> (a)</w:t>
      </w:r>
      <w:r w:rsidRPr="00742596">
        <w:rPr>
          <w:rFonts w:cs="Arial"/>
          <w:iCs/>
          <w:sz w:val="18"/>
          <w:szCs w:val="18"/>
        </w:rPr>
        <w:t xml:space="preserve"> (iii) above,</w:t>
      </w:r>
    </w:p>
    <w:p w14:paraId="1F1A2DA4" w14:textId="08308F5B" w:rsidR="00AF06AD" w:rsidRPr="00E21729"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w:t>
      </w:r>
      <w:r w:rsidRPr="00E21729">
        <w:rPr>
          <w:rFonts w:cs="Arial"/>
          <w:iCs/>
          <w:color w:val="000000" w:themeColor="text1"/>
          <w:sz w:val="18"/>
          <w:szCs w:val="18"/>
        </w:rPr>
        <w:t>r planned maintenance, non-routine planned maintenance or non-routine un-planned maintenance must not have resulted in a discharge from the storm tanks; and</w:t>
      </w:r>
    </w:p>
    <w:p w14:paraId="4A55A30D" w14:textId="59319464" w:rsidR="00AF06AD" w:rsidRPr="00E21729" w:rsidRDefault="00AF06AD" w:rsidP="0033116C">
      <w:pPr>
        <w:pStyle w:val="aiBullet"/>
        <w:tabs>
          <w:tab w:val="clear" w:pos="1588"/>
          <w:tab w:val="num" w:pos="1985"/>
        </w:tabs>
        <w:spacing w:before="0"/>
        <w:ind w:left="1985" w:hanging="312"/>
        <w:rPr>
          <w:rFonts w:cs="Arial"/>
          <w:iCs/>
          <w:color w:val="000000" w:themeColor="text1"/>
          <w:sz w:val="18"/>
          <w:szCs w:val="18"/>
        </w:rPr>
      </w:pPr>
      <w:r w:rsidRPr="00E21729">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E21729" w:rsidRDefault="00AF06AD" w:rsidP="0033116C">
      <w:pPr>
        <w:pStyle w:val="aiBullet"/>
        <w:tabs>
          <w:tab w:val="clear" w:pos="1588"/>
          <w:tab w:val="num" w:pos="1985"/>
        </w:tabs>
        <w:spacing w:before="0"/>
        <w:ind w:left="1985" w:hanging="312"/>
        <w:rPr>
          <w:rFonts w:cs="Arial"/>
          <w:iCs/>
          <w:color w:val="000000" w:themeColor="text1"/>
          <w:sz w:val="18"/>
          <w:szCs w:val="18"/>
        </w:rPr>
      </w:pPr>
      <w:r w:rsidRPr="00E21729">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0189B5A4" w:rsidR="00AF06AD" w:rsidRPr="00742596" w:rsidRDefault="00AF06AD" w:rsidP="0033116C">
      <w:pPr>
        <w:pStyle w:val="aiBullet"/>
        <w:tabs>
          <w:tab w:val="clear" w:pos="1588"/>
          <w:tab w:val="num" w:pos="1985"/>
        </w:tabs>
        <w:spacing w:before="0"/>
        <w:ind w:left="1985" w:hanging="312"/>
        <w:rPr>
          <w:rFonts w:cs="Arial"/>
          <w:iCs/>
          <w:sz w:val="18"/>
          <w:szCs w:val="18"/>
        </w:rPr>
      </w:pPr>
      <w:r w:rsidRPr="00E21729">
        <w:rPr>
          <w:rFonts w:cs="Arial"/>
          <w:iCs/>
          <w:color w:val="000000" w:themeColor="text1"/>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w:t>
      </w:r>
      <w:r w:rsidRPr="00742596">
        <w:rPr>
          <w:rFonts w:cs="Arial"/>
          <w:iCs/>
          <w:sz w:val="18"/>
          <w:szCs w:val="18"/>
        </w:rPr>
        <w:t xml:space="preserve">Natural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465AD3FC" w14:textId="19FF546F" w:rsidR="00AF06AD" w:rsidRPr="00E21729"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operator must have notified Natural Resources Wales before commencing any non-routine un-pl</w:t>
      </w:r>
      <w:r w:rsidRPr="00E21729">
        <w:rPr>
          <w:rFonts w:cs="Arial"/>
          <w:iCs/>
          <w:color w:val="000000" w:themeColor="text1"/>
          <w:sz w:val="18"/>
          <w:szCs w:val="18"/>
        </w:rPr>
        <w:t>anned maintenance and, within 14 days of completing the non-routine un-</w:t>
      </w:r>
      <w:r w:rsidRPr="00E21729">
        <w:rPr>
          <w:rFonts w:cs="Arial"/>
          <w:iCs/>
          <w:color w:val="000000" w:themeColor="text1"/>
          <w:sz w:val="18"/>
          <w:szCs w:val="18"/>
        </w:rPr>
        <w:lastRenderedPageBreak/>
        <w:t xml:space="preserve">planned maintenance, have submitted a full description of the work carried out and its impact on the operation of the storm tanks to Natural Resources </w:t>
      </w:r>
      <w:proofErr w:type="gramStart"/>
      <w:r w:rsidRPr="00E21729">
        <w:rPr>
          <w:rFonts w:cs="Arial"/>
          <w:iCs/>
          <w:color w:val="000000" w:themeColor="text1"/>
          <w:sz w:val="18"/>
          <w:szCs w:val="18"/>
        </w:rPr>
        <w:t>Wales;</w:t>
      </w:r>
      <w:proofErr w:type="gramEnd"/>
      <w:r w:rsidRPr="00E21729">
        <w:rPr>
          <w:rFonts w:cs="Arial"/>
          <w:iCs/>
          <w:color w:val="000000" w:themeColor="text1"/>
          <w:sz w:val="18"/>
          <w:szCs w:val="18"/>
        </w:rPr>
        <w:t xml:space="preserve"> and</w:t>
      </w:r>
    </w:p>
    <w:p w14:paraId="258342E4" w14:textId="77777777" w:rsidR="00AF06AD" w:rsidRPr="00E21729" w:rsidRDefault="00AF06AD" w:rsidP="0033116C">
      <w:pPr>
        <w:pStyle w:val="aiBullet"/>
        <w:tabs>
          <w:tab w:val="clear" w:pos="1588"/>
          <w:tab w:val="num" w:pos="1985"/>
        </w:tabs>
        <w:spacing w:before="0"/>
        <w:ind w:left="1985" w:hanging="312"/>
        <w:rPr>
          <w:rFonts w:cs="Arial"/>
          <w:iCs/>
          <w:color w:val="000000" w:themeColor="text1"/>
          <w:sz w:val="18"/>
          <w:szCs w:val="18"/>
        </w:rPr>
      </w:pPr>
      <w:r w:rsidRPr="00E21729">
        <w:rPr>
          <w:rFonts w:cs="Arial"/>
          <w:iCs/>
          <w:color w:val="000000" w:themeColor="text1"/>
          <w:sz w:val="18"/>
          <w:szCs w:val="18"/>
        </w:rPr>
        <w:t xml:space="preserve">the non-routine un-planned maintenance was not required to be carried out due to the act or default of the operator, its agents, representatives, officers, </w:t>
      </w:r>
      <w:proofErr w:type="gramStart"/>
      <w:r w:rsidRPr="00E21729">
        <w:rPr>
          <w:rFonts w:cs="Arial"/>
          <w:iCs/>
          <w:color w:val="000000" w:themeColor="text1"/>
          <w:sz w:val="18"/>
          <w:szCs w:val="18"/>
        </w:rPr>
        <w:t>employees</w:t>
      </w:r>
      <w:proofErr w:type="gramEnd"/>
      <w:r w:rsidRPr="00E21729">
        <w:rPr>
          <w:rFonts w:cs="Arial"/>
          <w:iCs/>
          <w:color w:val="000000" w:themeColor="text1"/>
          <w:sz w:val="18"/>
          <w:szCs w:val="18"/>
        </w:rPr>
        <w:t xml:space="preserve"> or servants</w:t>
      </w:r>
    </w:p>
    <w:p w14:paraId="37A9DE39" w14:textId="2FF6B407" w:rsidR="006E592F" w:rsidRPr="007E40DF" w:rsidRDefault="00AF06AD" w:rsidP="0033116C">
      <w:pPr>
        <w:pStyle w:val="aBullet"/>
        <w:tabs>
          <w:tab w:val="num" w:pos="1701"/>
        </w:tabs>
        <w:spacing w:before="0"/>
        <w:ind w:left="1701" w:hanging="567"/>
        <w:rPr>
          <w:rStyle w:val="Red"/>
          <w:color w:val="000000" w:themeColor="text1"/>
          <w:sz w:val="18"/>
          <w:szCs w:val="18"/>
        </w:rPr>
      </w:pPr>
      <w:r w:rsidRPr="00E21729">
        <w:rPr>
          <w:rStyle w:val="Red"/>
          <w:color w:val="000000" w:themeColor="text1"/>
          <w:sz w:val="18"/>
          <w:szCs w:val="18"/>
        </w:rPr>
        <w:t>For any readings to be considered for the purp</w:t>
      </w:r>
      <w:r w:rsidRPr="007E40DF">
        <w:rPr>
          <w:rStyle w:val="Red"/>
          <w:color w:val="000000" w:themeColor="text1"/>
          <w:sz w:val="18"/>
          <w:szCs w:val="18"/>
        </w:rPr>
        <w:t xml:space="preserve">oses of </w:t>
      </w:r>
      <w:r w:rsidR="009565D3" w:rsidRPr="007E40DF">
        <w:rPr>
          <w:rStyle w:val="Red"/>
          <w:color w:val="000000" w:themeColor="text1"/>
          <w:sz w:val="18"/>
          <w:szCs w:val="18"/>
        </w:rPr>
        <w:t>3.1.</w:t>
      </w:r>
      <w:r w:rsidR="007E40DF" w:rsidRPr="007E40DF">
        <w:rPr>
          <w:rStyle w:val="Red"/>
          <w:color w:val="000000" w:themeColor="text1"/>
          <w:sz w:val="18"/>
          <w:szCs w:val="18"/>
        </w:rPr>
        <w:t>6</w:t>
      </w:r>
      <w:r w:rsidR="009565D3" w:rsidRPr="007E40DF">
        <w:rPr>
          <w:rStyle w:val="Red"/>
          <w:color w:val="000000" w:themeColor="text1"/>
          <w:sz w:val="18"/>
          <w:szCs w:val="18"/>
        </w:rPr>
        <w:t xml:space="preserve"> </w:t>
      </w:r>
      <w:r w:rsidRPr="007E40DF">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B78DC83" w:rsidR="00AF06AD" w:rsidRPr="00742596" w:rsidRDefault="00AF06AD" w:rsidP="0033116C">
      <w:pPr>
        <w:pStyle w:val="aBullet"/>
        <w:tabs>
          <w:tab w:val="num" w:pos="1701"/>
        </w:tabs>
        <w:spacing w:before="0"/>
        <w:ind w:left="1701" w:hanging="567"/>
        <w:rPr>
          <w:rStyle w:val="Red"/>
          <w:color w:val="auto"/>
          <w:sz w:val="18"/>
          <w:szCs w:val="18"/>
        </w:rPr>
      </w:pPr>
      <w:r w:rsidRPr="007E40DF">
        <w:rPr>
          <w:rStyle w:val="Red"/>
          <w:color w:val="000000" w:themeColor="text1"/>
          <w:sz w:val="18"/>
          <w:szCs w:val="18"/>
        </w:rPr>
        <w:t>Records demonstrating tha</w:t>
      </w:r>
      <w:r w:rsidRPr="007E40DF">
        <w:rPr>
          <w:rStyle w:val="Red"/>
          <w:color w:val="auto"/>
          <w:sz w:val="18"/>
          <w:szCs w:val="18"/>
        </w:rPr>
        <w:t xml:space="preserve">t the requirements of </w:t>
      </w:r>
      <w:r w:rsidR="007338D3" w:rsidRPr="007E40DF">
        <w:rPr>
          <w:rStyle w:val="Red"/>
          <w:color w:val="auto"/>
          <w:sz w:val="18"/>
          <w:szCs w:val="18"/>
        </w:rPr>
        <w:t>3.1.</w:t>
      </w:r>
      <w:r w:rsidR="007E40DF" w:rsidRPr="007E40DF">
        <w:rPr>
          <w:rStyle w:val="Red"/>
          <w:color w:val="auto"/>
          <w:sz w:val="18"/>
          <w:szCs w:val="18"/>
        </w:rPr>
        <w:t xml:space="preserve">6 </w:t>
      </w:r>
      <w:r w:rsidRPr="007E40DF">
        <w:rPr>
          <w:rStyle w:val="Red"/>
          <w:color w:val="auto"/>
          <w:sz w:val="18"/>
          <w:szCs w:val="18"/>
        </w:rPr>
        <w:t>(a)</w:t>
      </w:r>
      <w:r w:rsidRPr="00742596">
        <w:rPr>
          <w:rStyle w:val="Red"/>
          <w:color w:val="auto"/>
          <w:sz w:val="18"/>
          <w:szCs w:val="18"/>
        </w:rPr>
        <w:t>, (b) and (c) above have been met shall be maintained</w:t>
      </w:r>
    </w:p>
    <w:p w14:paraId="7467BE86" w14:textId="77777777" w:rsidR="00821962" w:rsidRPr="00E21729" w:rsidRDefault="00821962" w:rsidP="007704A9">
      <w:pPr>
        <w:pStyle w:val="Bullet0"/>
        <w:keepNext/>
        <w:tabs>
          <w:tab w:val="num" w:pos="1134"/>
        </w:tabs>
        <w:spacing w:before="120"/>
        <w:ind w:hanging="113"/>
        <w:rPr>
          <w:rFonts w:cs="Arial"/>
          <w:color w:val="000000" w:themeColor="text1"/>
        </w:rPr>
      </w:pPr>
      <w:r w:rsidRPr="00E21729">
        <w:rPr>
          <w:rFonts w:cs="Arial"/>
          <w:color w:val="000000" w:themeColor="text1"/>
        </w:rPr>
        <w:t>Emissions of substances not controlled by emission limits</w:t>
      </w:r>
    </w:p>
    <w:p w14:paraId="4B0522D3" w14:textId="081C1DF3" w:rsidR="00821962" w:rsidRPr="00BE5551" w:rsidRDefault="00821962" w:rsidP="00BE5551">
      <w:pPr>
        <w:pStyle w:val="Bullet1"/>
        <w:tabs>
          <w:tab w:val="num" w:pos="1134"/>
        </w:tabs>
        <w:spacing w:before="0"/>
        <w:ind w:left="1134" w:hanging="567"/>
        <w:rPr>
          <w:rFonts w:cs="Arial"/>
          <w:sz w:val="18"/>
          <w:szCs w:val="18"/>
        </w:rPr>
      </w:pPr>
      <w:r w:rsidRPr="00E21729">
        <w:rPr>
          <w:rStyle w:val="Red"/>
          <w:rFonts w:cs="Arial"/>
          <w:color w:val="000000" w:themeColor="text1"/>
          <w:sz w:val="18"/>
          <w:szCs w:val="18"/>
        </w:rPr>
        <w:t>For the activity A1 referenced in schedule 1, table S1.1</w:t>
      </w:r>
      <w:r w:rsidRPr="00E21729">
        <w:rPr>
          <w:rFonts w:cs="Arial"/>
          <w:color w:val="000000" w:themeColor="text1"/>
          <w:sz w:val="18"/>
          <w:szCs w:val="18"/>
        </w:rPr>
        <w:t xml:space="preserve"> The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FA18C14" w:rsidR="00821962" w:rsidRPr="00E21729" w:rsidRDefault="00821962" w:rsidP="0033116C">
      <w:pPr>
        <w:pStyle w:val="Bullet1"/>
        <w:tabs>
          <w:tab w:val="num" w:pos="1134"/>
        </w:tabs>
        <w:spacing w:before="0"/>
        <w:ind w:left="1134" w:hanging="567"/>
        <w:rPr>
          <w:rStyle w:val="Red"/>
          <w:rFonts w:cs="Arial"/>
          <w:color w:val="000000" w:themeColor="text1"/>
          <w:sz w:val="18"/>
          <w:szCs w:val="18"/>
        </w:rPr>
      </w:pPr>
      <w:r w:rsidRPr="00E21729">
        <w:rPr>
          <w:rStyle w:val="Red"/>
          <w:rFonts w:cs="Arial"/>
          <w:color w:val="000000" w:themeColor="text1"/>
          <w:sz w:val="18"/>
          <w:szCs w:val="18"/>
        </w:rPr>
        <w:t>Accessible monitoring points sha</w:t>
      </w:r>
      <w:r w:rsidRPr="00A708DD">
        <w:rPr>
          <w:rStyle w:val="Red"/>
          <w:rFonts w:cs="Arial"/>
          <w:color w:val="auto"/>
          <w:sz w:val="18"/>
          <w:szCs w:val="18"/>
        </w:rPr>
        <w:t>ll be provided and maintained to enable the emissions monitoring programme and the environmental or other monitoring to be carried out at the mo</w:t>
      </w:r>
      <w:r w:rsidRPr="00E21729">
        <w:rPr>
          <w:rStyle w:val="Red"/>
          <w:rFonts w:cs="Arial"/>
          <w:color w:val="000000" w:themeColor="text1"/>
          <w:sz w:val="18"/>
          <w:szCs w:val="18"/>
        </w:rPr>
        <w:t xml:space="preserve">nitoring points specified in table S3.4 of schedule 3 and shown marked on the site plan in schedule 7. </w:t>
      </w:r>
    </w:p>
    <w:p w14:paraId="4BD4E88D" w14:textId="77777777" w:rsidR="00821962" w:rsidRPr="00E21729" w:rsidRDefault="00821962" w:rsidP="0033116C">
      <w:pPr>
        <w:pStyle w:val="Bullet1"/>
        <w:tabs>
          <w:tab w:val="num" w:pos="1134"/>
        </w:tabs>
        <w:spacing w:before="0"/>
        <w:ind w:left="1134" w:hanging="567"/>
        <w:rPr>
          <w:rStyle w:val="Red"/>
          <w:rFonts w:cs="Arial"/>
          <w:color w:val="000000" w:themeColor="text1"/>
          <w:sz w:val="18"/>
          <w:szCs w:val="18"/>
        </w:rPr>
      </w:pPr>
      <w:r w:rsidRPr="00E21729">
        <w:rPr>
          <w:rStyle w:val="Red"/>
          <w:rFonts w:cs="Arial"/>
          <w:color w:val="000000" w:themeColor="text1"/>
          <w:sz w:val="18"/>
          <w:szCs w:val="18"/>
        </w:rPr>
        <w:t>The monitoring programme for the parameters subject to schedule 3B shall be:</w:t>
      </w:r>
    </w:p>
    <w:p w14:paraId="41EA47DB" w14:textId="77777777" w:rsidR="00821962" w:rsidRPr="00E21729" w:rsidRDefault="00821962" w:rsidP="0033116C">
      <w:pPr>
        <w:pStyle w:val="aBullet"/>
        <w:tabs>
          <w:tab w:val="num" w:pos="1701"/>
        </w:tabs>
        <w:spacing w:before="0"/>
        <w:ind w:left="1701" w:hanging="567"/>
        <w:rPr>
          <w:rStyle w:val="Red"/>
          <w:rFonts w:cs="Arial"/>
          <w:color w:val="000000" w:themeColor="text1"/>
          <w:sz w:val="18"/>
          <w:szCs w:val="18"/>
        </w:rPr>
      </w:pPr>
      <w:r w:rsidRPr="00E21729">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E21729" w:rsidRDefault="00821962" w:rsidP="0033116C">
      <w:pPr>
        <w:pStyle w:val="aBullet"/>
        <w:tabs>
          <w:tab w:val="num" w:pos="1701"/>
        </w:tabs>
        <w:spacing w:before="0"/>
        <w:ind w:left="1701" w:hanging="567"/>
        <w:rPr>
          <w:rStyle w:val="Red"/>
          <w:rFonts w:cs="Arial"/>
          <w:color w:val="000000" w:themeColor="text1"/>
          <w:sz w:val="18"/>
          <w:szCs w:val="18"/>
        </w:rPr>
      </w:pPr>
      <w:r w:rsidRPr="00E21729">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E21729" w:rsidRDefault="00821962" w:rsidP="0033116C">
      <w:pPr>
        <w:pStyle w:val="Bullet1"/>
        <w:tabs>
          <w:tab w:val="num" w:pos="1134"/>
        </w:tabs>
        <w:spacing w:before="0"/>
        <w:ind w:left="1134" w:hanging="567"/>
        <w:rPr>
          <w:rStyle w:val="Red"/>
          <w:rFonts w:cs="Arial"/>
          <w:color w:val="000000" w:themeColor="text1"/>
          <w:sz w:val="18"/>
          <w:szCs w:val="18"/>
        </w:rPr>
      </w:pPr>
      <w:r w:rsidRPr="00E21729">
        <w:rPr>
          <w:rStyle w:val="Red"/>
          <w:rFonts w:cs="Arial"/>
          <w:color w:val="000000" w:themeColor="text1"/>
          <w:sz w:val="18"/>
          <w:szCs w:val="18"/>
        </w:rPr>
        <w:t xml:space="preserve">After becoming </w:t>
      </w:r>
      <w:proofErr w:type="gramStart"/>
      <w:r w:rsidRPr="00E21729">
        <w:rPr>
          <w:rStyle w:val="Red"/>
          <w:rFonts w:cs="Arial"/>
          <w:color w:val="000000" w:themeColor="text1"/>
          <w:sz w:val="18"/>
          <w:szCs w:val="18"/>
        </w:rPr>
        <w:t>aware, or</w:t>
      </w:r>
      <w:proofErr w:type="gramEnd"/>
      <w:r w:rsidRPr="00E21729">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E21729" w:rsidRDefault="00821962" w:rsidP="0033116C">
      <w:pPr>
        <w:pStyle w:val="Bullet1"/>
        <w:tabs>
          <w:tab w:val="num" w:pos="1134"/>
        </w:tabs>
        <w:spacing w:before="0"/>
        <w:ind w:left="1134" w:hanging="567"/>
        <w:rPr>
          <w:rStyle w:val="Red"/>
          <w:rFonts w:cs="Arial"/>
          <w:color w:val="000000" w:themeColor="text1"/>
          <w:sz w:val="18"/>
          <w:szCs w:val="18"/>
        </w:rPr>
      </w:pPr>
      <w:r w:rsidRPr="00E21729">
        <w:rPr>
          <w:rStyle w:val="Red"/>
          <w:rFonts w:cs="Arial"/>
          <w:color w:val="000000" w:themeColor="text1"/>
          <w:sz w:val="18"/>
          <w:szCs w:val="18"/>
        </w:rPr>
        <w:t xml:space="preserve">The monitoring programme for the parameters subject to schedule 3C shall be: </w:t>
      </w:r>
    </w:p>
    <w:p w14:paraId="4EB37E90" w14:textId="77777777" w:rsidR="00821962" w:rsidRPr="00E21729" w:rsidRDefault="00821962" w:rsidP="0033116C">
      <w:pPr>
        <w:pStyle w:val="aBullet"/>
        <w:numPr>
          <w:ilvl w:val="0"/>
          <w:numId w:val="16"/>
        </w:numPr>
        <w:spacing w:before="0"/>
        <w:ind w:left="1843" w:hanging="567"/>
        <w:rPr>
          <w:rStyle w:val="Red"/>
          <w:rFonts w:cs="Arial"/>
          <w:color w:val="000000" w:themeColor="text1"/>
          <w:sz w:val="18"/>
          <w:szCs w:val="18"/>
        </w:rPr>
      </w:pPr>
      <w:r w:rsidRPr="00E21729">
        <w:rPr>
          <w:rStyle w:val="Red"/>
          <w:rFonts w:cs="Arial"/>
          <w:color w:val="000000" w:themeColor="text1"/>
          <w:sz w:val="18"/>
          <w:szCs w:val="18"/>
        </w:rPr>
        <w:t xml:space="preserve">pre-scheduled before each calendar </w:t>
      </w:r>
      <w:proofErr w:type="gramStart"/>
      <w:r w:rsidRPr="00E21729">
        <w:rPr>
          <w:rStyle w:val="Red"/>
          <w:rFonts w:cs="Arial"/>
          <w:color w:val="000000" w:themeColor="text1"/>
          <w:sz w:val="18"/>
          <w:szCs w:val="18"/>
        </w:rPr>
        <w:t>year;</w:t>
      </w:r>
      <w:proofErr w:type="gramEnd"/>
      <w:r w:rsidRPr="00E21729">
        <w:rPr>
          <w:rStyle w:val="Red"/>
          <w:rFonts w:cs="Arial"/>
          <w:color w:val="000000" w:themeColor="text1"/>
          <w:sz w:val="18"/>
          <w:szCs w:val="18"/>
        </w:rPr>
        <w:t xml:space="preserve"> </w:t>
      </w:r>
    </w:p>
    <w:p w14:paraId="570B42B0" w14:textId="77777777" w:rsidR="00821962" w:rsidRPr="00E21729" w:rsidRDefault="00821962" w:rsidP="0033116C">
      <w:pPr>
        <w:pStyle w:val="Bullet1"/>
        <w:numPr>
          <w:ilvl w:val="0"/>
          <w:numId w:val="16"/>
        </w:numPr>
        <w:spacing w:before="0"/>
        <w:ind w:left="1843" w:hanging="567"/>
        <w:rPr>
          <w:rStyle w:val="Red"/>
          <w:color w:val="000000" w:themeColor="text1"/>
          <w:sz w:val="18"/>
          <w:szCs w:val="18"/>
        </w:rPr>
      </w:pPr>
      <w:r w:rsidRPr="00E21729">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E21729" w:rsidRDefault="00821962" w:rsidP="0033116C">
      <w:pPr>
        <w:pStyle w:val="Bullet1"/>
        <w:numPr>
          <w:ilvl w:val="0"/>
          <w:numId w:val="16"/>
        </w:numPr>
        <w:spacing w:before="0"/>
        <w:ind w:left="1843" w:hanging="567"/>
        <w:rPr>
          <w:rStyle w:val="Red"/>
          <w:rFonts w:cs="Arial"/>
          <w:color w:val="000000" w:themeColor="text1"/>
          <w:sz w:val="18"/>
          <w:szCs w:val="18"/>
        </w:rPr>
      </w:pPr>
      <w:r w:rsidRPr="00E21729">
        <w:rPr>
          <w:rStyle w:val="Red"/>
          <w:color w:val="000000" w:themeColor="text1"/>
          <w:sz w:val="18"/>
          <w:szCs w:val="18"/>
        </w:rPr>
        <w:t xml:space="preserve">samples must be collected at approximately equal intervals during the year from different days of </w:t>
      </w:r>
      <w:r w:rsidRPr="00E21729">
        <w:rPr>
          <w:rStyle w:val="Red"/>
          <w:rFonts w:cs="Arial"/>
          <w:color w:val="000000" w:themeColor="text1"/>
          <w:sz w:val="18"/>
          <w:szCs w:val="18"/>
        </w:rPr>
        <w:t>the week and approximately 10% of sampl</w:t>
      </w:r>
      <w:r w:rsidR="00E61407" w:rsidRPr="00E21729">
        <w:rPr>
          <w:rStyle w:val="Red"/>
          <w:rFonts w:cs="Arial"/>
          <w:color w:val="000000" w:themeColor="text1"/>
          <w:sz w:val="18"/>
          <w:szCs w:val="18"/>
        </w:rPr>
        <w:t xml:space="preserve">es should be taken at weekends. </w:t>
      </w:r>
    </w:p>
    <w:p w14:paraId="30968949" w14:textId="3A7466A4" w:rsidR="00821962" w:rsidRPr="00E21729" w:rsidRDefault="00821962" w:rsidP="0033116C">
      <w:pPr>
        <w:pStyle w:val="Bullet1"/>
        <w:spacing w:before="0"/>
        <w:ind w:hanging="539"/>
        <w:rPr>
          <w:rStyle w:val="Red"/>
          <w:rFonts w:cs="Arial"/>
          <w:color w:val="000000" w:themeColor="text1"/>
          <w:sz w:val="18"/>
          <w:szCs w:val="18"/>
        </w:rPr>
      </w:pPr>
      <w:r w:rsidRPr="00E21729">
        <w:rPr>
          <w:rStyle w:val="Red"/>
          <w:rFonts w:cs="Arial"/>
          <w:color w:val="000000" w:themeColor="text1"/>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 </w:t>
      </w:r>
    </w:p>
    <w:p w14:paraId="640894F5" w14:textId="299D2531" w:rsidR="00821962" w:rsidRPr="005D3AF5" w:rsidRDefault="00821962" w:rsidP="0033116C">
      <w:pPr>
        <w:pStyle w:val="Bullet1"/>
        <w:spacing w:before="0"/>
        <w:ind w:hanging="539"/>
        <w:rPr>
          <w:sz w:val="18"/>
          <w:szCs w:val="18"/>
        </w:rPr>
      </w:pPr>
      <w:r w:rsidRPr="005D3AF5">
        <w:rPr>
          <w:sz w:val="18"/>
          <w:szCs w:val="18"/>
        </w:rPr>
        <w:lastRenderedPageBreak/>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3116C">
      <w:pPr>
        <w:numPr>
          <w:ilvl w:val="0"/>
          <w:numId w:val="15"/>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3116C">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3116C">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3116C">
      <w:pPr>
        <w:numPr>
          <w:ilvl w:val="0"/>
          <w:numId w:val="15"/>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630E994" w:rsidR="00DE1513" w:rsidRPr="00175B8E" w:rsidRDefault="00DE1513" w:rsidP="0033116C">
      <w:pPr>
        <w:numPr>
          <w:ilvl w:val="0"/>
          <w:numId w:val="15"/>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3116C">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0E617FF4"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2908A71"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107B87">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06EFFC3B"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w:t>
      </w:r>
      <w:r w:rsidRPr="00D2719D">
        <w:rPr>
          <w:color w:val="000000" w:themeColor="text1"/>
          <w:sz w:val="18"/>
          <w:szCs w:val="18"/>
        </w:rPr>
        <w:t xml:space="preserve">le 3 table S3.1 </w:t>
      </w:r>
      <w:r w:rsidR="005842E5">
        <w:rPr>
          <w:color w:val="000000" w:themeColor="text1"/>
          <w:sz w:val="18"/>
          <w:szCs w:val="18"/>
        </w:rPr>
        <w:t>(</w:t>
      </w:r>
      <w:r w:rsidRPr="00D2719D">
        <w:rPr>
          <w:rStyle w:val="Red"/>
          <w:color w:val="000000" w:themeColor="text1"/>
          <w:sz w:val="18"/>
          <w:szCs w:val="18"/>
        </w:rPr>
        <w:t>including individual exceedances of limits which are covered by condition 3.1.2</w:t>
      </w:r>
      <w:r w:rsidR="005842E5">
        <w:rPr>
          <w:rStyle w:val="Red"/>
          <w:color w:val="000000" w:themeColor="text1"/>
          <w:sz w:val="18"/>
          <w:szCs w:val="18"/>
        </w:rPr>
        <w:t>)</w:t>
      </w:r>
      <w:r w:rsidRPr="00D2719D">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5CC154E6" w:rsidR="00821962" w:rsidRPr="009B6CA3" w:rsidRDefault="00821962" w:rsidP="00107B87">
      <w:pPr>
        <w:pStyle w:val="Bullet1"/>
        <w:tabs>
          <w:tab w:val="num" w:pos="1134"/>
        </w:tabs>
        <w:spacing w:before="0"/>
        <w:ind w:left="1134" w:hanging="567"/>
        <w:rPr>
          <w:rStyle w:val="Red"/>
          <w:color w:val="000000" w:themeColor="text1"/>
          <w:sz w:val="18"/>
          <w:szCs w:val="18"/>
        </w:rPr>
      </w:pPr>
      <w:r w:rsidRPr="009B6CA3">
        <w:rPr>
          <w:rStyle w:val="Red"/>
          <w:color w:val="000000" w:themeColor="text1"/>
          <w:sz w:val="18"/>
          <w:szCs w:val="18"/>
        </w:rPr>
        <w:t xml:space="preserve">Where Natural Resources Wales has requested in writing that it shall be notified when the operator is to undertake monitoring and/or spot sampling specified in schedule </w:t>
      </w:r>
      <w:r w:rsidRPr="00EF7F22">
        <w:rPr>
          <w:rStyle w:val="Red"/>
          <w:color w:val="000000" w:themeColor="text1"/>
          <w:sz w:val="18"/>
          <w:szCs w:val="18"/>
        </w:rPr>
        <w:t>3B/3C,</w:t>
      </w:r>
      <w:r w:rsidRPr="009B6CA3">
        <w:rPr>
          <w:rStyle w:val="Red"/>
          <w:color w:val="000000" w:themeColor="text1"/>
          <w:sz w:val="18"/>
          <w:szCs w:val="18"/>
        </w:rPr>
        <w:t xml:space="preserve"> the operator shall inform Natural Resources Wales when the relevant monitoring and/or spot sampling is to take </w:t>
      </w:r>
      <w:r w:rsidRPr="009B6CA3">
        <w:rPr>
          <w:rStyle w:val="Red"/>
          <w:color w:val="000000" w:themeColor="text1"/>
          <w:sz w:val="18"/>
          <w:szCs w:val="18"/>
        </w:rPr>
        <w:lastRenderedPageBreak/>
        <w:t>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company voluntary arrangement or being wound up.</w:t>
      </w:r>
    </w:p>
    <w:p w14:paraId="14BF8472"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corporate body other than a registered company:</w:t>
      </w:r>
    </w:p>
    <w:p w14:paraId="1248CFDA" w14:textId="77777777" w:rsidR="00821962" w:rsidRPr="00FE67A1" w:rsidRDefault="00821962" w:rsidP="00FE67A1">
      <w:pPr>
        <w:pStyle w:val="aBullet"/>
        <w:numPr>
          <w:ilvl w:val="3"/>
          <w:numId w:val="50"/>
        </w:numPr>
        <w:tabs>
          <w:tab w:val="clear" w:pos="1134"/>
          <w:tab w:val="num" w:pos="1701"/>
        </w:tabs>
        <w:spacing w:before="0"/>
        <w:ind w:left="1701" w:hanging="567"/>
        <w:rPr>
          <w:sz w:val="18"/>
          <w:szCs w:val="18"/>
        </w:rPr>
      </w:pPr>
      <w:r w:rsidRPr="00FE67A1">
        <w:rPr>
          <w:sz w:val="18"/>
          <w:szCs w:val="18"/>
        </w:rPr>
        <w:t>any change in the operator’s name or address; and</w:t>
      </w:r>
    </w:p>
    <w:p w14:paraId="0E5A87C9"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dissolution of the operator.</w:t>
      </w:r>
    </w:p>
    <w:p w14:paraId="4217D63A" w14:textId="32C40695" w:rsidR="00821962" w:rsidRPr="003375BF" w:rsidRDefault="00821962" w:rsidP="00107B87">
      <w:pPr>
        <w:pStyle w:val="Bullet1"/>
        <w:tabs>
          <w:tab w:val="num" w:pos="1134"/>
        </w:tabs>
        <w:spacing w:before="0"/>
        <w:ind w:left="1134" w:hanging="567"/>
        <w:rPr>
          <w:sz w:val="18"/>
          <w:szCs w:val="18"/>
        </w:rPr>
      </w:pPr>
      <w:r w:rsidRPr="009B6CA3">
        <w:rPr>
          <w:rStyle w:val="Red"/>
          <w:color w:val="000000" w:themeColor="text1"/>
          <w:sz w:val="18"/>
          <w:szCs w:val="18"/>
        </w:rPr>
        <w:t>For the activity A1 referenced in schedule 1, table S1.1</w:t>
      </w:r>
      <w:r w:rsidRPr="009B6CA3">
        <w:rPr>
          <w:color w:val="000000" w:themeColor="text1"/>
          <w:sz w:val="18"/>
          <w:szCs w:val="18"/>
        </w:rPr>
        <w:t xml:space="preserve"> wh</w:t>
      </w:r>
      <w:r w:rsidRPr="003375BF">
        <w:rPr>
          <w:sz w:val="18"/>
          <w:szCs w:val="18"/>
        </w:rPr>
        <w:t>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9B6CA3" w:rsidRDefault="00821962" w:rsidP="00107B87">
      <w:pPr>
        <w:pStyle w:val="aBullet"/>
        <w:tabs>
          <w:tab w:val="num" w:pos="1701"/>
        </w:tabs>
        <w:spacing w:before="0"/>
        <w:ind w:left="1701" w:hanging="567"/>
        <w:rPr>
          <w:color w:val="000000" w:themeColor="text1"/>
          <w:sz w:val="18"/>
          <w:szCs w:val="18"/>
        </w:rPr>
      </w:pPr>
      <w:r w:rsidRPr="009B6CA3">
        <w:rPr>
          <w:color w:val="000000" w:themeColor="text1"/>
          <w:sz w:val="18"/>
          <w:szCs w:val="18"/>
        </w:rPr>
        <w:t>the notification shall contain a description of the proposed change.</w:t>
      </w:r>
    </w:p>
    <w:p w14:paraId="48E426E8" w14:textId="4A2820E3" w:rsidR="00821962" w:rsidRPr="009B6CA3" w:rsidRDefault="00821962" w:rsidP="00107B87">
      <w:pPr>
        <w:pStyle w:val="Bullet1"/>
        <w:tabs>
          <w:tab w:val="num" w:pos="1134"/>
        </w:tabs>
        <w:spacing w:before="0"/>
        <w:ind w:left="1134" w:hanging="567"/>
        <w:rPr>
          <w:rStyle w:val="Red"/>
          <w:color w:val="000000" w:themeColor="text1"/>
          <w:sz w:val="18"/>
          <w:szCs w:val="18"/>
        </w:rPr>
      </w:pPr>
      <w:r w:rsidRPr="009B6CA3">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6F0FCC" w:rsidRDefault="00821962" w:rsidP="00821962">
            <w:pPr>
              <w:pStyle w:val="TableText"/>
              <w:rPr>
                <w:rStyle w:val="Blue"/>
                <w:color w:val="000000" w:themeColor="text1"/>
                <w:sz w:val="18"/>
                <w:szCs w:val="18"/>
              </w:rPr>
            </w:pPr>
            <w:r w:rsidRPr="006F0FCC">
              <w:rPr>
                <w:rStyle w:val="Blue"/>
                <w:color w:val="000000" w:themeColor="text1"/>
                <w:sz w:val="18"/>
                <w:szCs w:val="18"/>
              </w:rPr>
              <w:t>A1</w:t>
            </w:r>
          </w:p>
        </w:tc>
        <w:tc>
          <w:tcPr>
            <w:tcW w:w="3163" w:type="pct"/>
            <w:shd w:val="clear" w:color="auto" w:fill="auto"/>
          </w:tcPr>
          <w:p w14:paraId="05F3C92E" w14:textId="3947C736" w:rsidR="00821962" w:rsidRPr="006F0FCC" w:rsidRDefault="00821962" w:rsidP="00821962">
            <w:pPr>
              <w:pStyle w:val="TableText"/>
              <w:rPr>
                <w:rStyle w:val="Blue"/>
                <w:color w:val="000000" w:themeColor="text1"/>
                <w:sz w:val="18"/>
                <w:szCs w:val="18"/>
              </w:rPr>
            </w:pPr>
            <w:r w:rsidRPr="006F0FCC">
              <w:rPr>
                <w:rStyle w:val="Blue"/>
                <w:color w:val="000000" w:themeColor="text1"/>
                <w:sz w:val="18"/>
                <w:szCs w:val="18"/>
              </w:rPr>
              <w:t xml:space="preserve">Discharge of secondary treated sewage effluent via </w:t>
            </w:r>
            <w:r w:rsidR="002D50FC" w:rsidRPr="006F0FCC">
              <w:rPr>
                <w:rStyle w:val="Blue"/>
                <w:color w:val="000000" w:themeColor="text1"/>
                <w:sz w:val="18"/>
                <w:szCs w:val="18"/>
              </w:rPr>
              <w:t>Final Effluent Discharge Point</w:t>
            </w:r>
          </w:p>
        </w:tc>
        <w:tc>
          <w:tcPr>
            <w:tcW w:w="1171" w:type="pct"/>
            <w:shd w:val="clear" w:color="auto" w:fill="auto"/>
          </w:tcPr>
          <w:p w14:paraId="7479940B" w14:textId="0BCAA873" w:rsidR="00821962" w:rsidRPr="006F0FCC" w:rsidRDefault="00D56820" w:rsidP="00821962">
            <w:pPr>
              <w:pStyle w:val="TableText"/>
              <w:rPr>
                <w:rStyle w:val="Red"/>
                <w:color w:val="000000" w:themeColor="text1"/>
                <w:sz w:val="18"/>
                <w:szCs w:val="18"/>
              </w:rPr>
            </w:pPr>
            <w:r w:rsidRPr="006F0FCC">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6F0FCC" w:rsidRDefault="00821962" w:rsidP="00821962">
            <w:pPr>
              <w:pStyle w:val="TableText"/>
              <w:rPr>
                <w:rStyle w:val="Blue"/>
                <w:color w:val="000000" w:themeColor="text1"/>
                <w:sz w:val="18"/>
                <w:szCs w:val="18"/>
              </w:rPr>
            </w:pPr>
            <w:r w:rsidRPr="006F0FCC">
              <w:rPr>
                <w:rStyle w:val="Blue"/>
                <w:color w:val="000000" w:themeColor="text1"/>
                <w:sz w:val="18"/>
                <w:szCs w:val="18"/>
              </w:rPr>
              <w:t>A2</w:t>
            </w:r>
          </w:p>
        </w:tc>
        <w:tc>
          <w:tcPr>
            <w:tcW w:w="3163" w:type="pct"/>
            <w:shd w:val="clear" w:color="auto" w:fill="auto"/>
          </w:tcPr>
          <w:p w14:paraId="5B8C94E0" w14:textId="3135F021" w:rsidR="00821962" w:rsidRPr="006F0FCC" w:rsidRDefault="00821962" w:rsidP="00821962">
            <w:pPr>
              <w:pStyle w:val="TableText"/>
              <w:rPr>
                <w:rStyle w:val="Blue"/>
                <w:color w:val="000000" w:themeColor="text1"/>
                <w:sz w:val="18"/>
                <w:szCs w:val="18"/>
              </w:rPr>
            </w:pPr>
            <w:r w:rsidRPr="006F0FCC">
              <w:rPr>
                <w:rStyle w:val="Blue"/>
                <w:color w:val="000000" w:themeColor="text1"/>
                <w:sz w:val="18"/>
                <w:szCs w:val="18"/>
              </w:rPr>
              <w:t xml:space="preserve">Discharge of settled storm sewage via </w:t>
            </w:r>
            <w:r w:rsidR="002D50FC" w:rsidRPr="006F0FCC">
              <w:rPr>
                <w:rStyle w:val="Blue"/>
                <w:color w:val="000000" w:themeColor="text1"/>
                <w:sz w:val="18"/>
                <w:szCs w:val="18"/>
              </w:rPr>
              <w:t>Settled Storm Discharge Point</w:t>
            </w:r>
          </w:p>
        </w:tc>
        <w:tc>
          <w:tcPr>
            <w:tcW w:w="1171" w:type="pct"/>
            <w:shd w:val="clear" w:color="auto" w:fill="auto"/>
          </w:tcPr>
          <w:p w14:paraId="3B382FBD" w14:textId="184F1619" w:rsidR="00821962" w:rsidRPr="006F0FCC" w:rsidRDefault="00D56820" w:rsidP="00821962">
            <w:pPr>
              <w:pStyle w:val="TableText"/>
              <w:rPr>
                <w:color w:val="000000" w:themeColor="text1"/>
                <w:sz w:val="18"/>
                <w:szCs w:val="18"/>
              </w:rPr>
            </w:pPr>
            <w:r w:rsidRPr="006F0FCC">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135"/>
        <w:gridCol w:w="1530"/>
      </w:tblGrid>
      <w:tr w:rsidR="0039599B" w:rsidRPr="00D2050D" w14:paraId="1863C9FE" w14:textId="77777777" w:rsidTr="008579DF">
        <w:trPr>
          <w:cantSplit/>
          <w:tblHeader/>
        </w:trPr>
        <w:tc>
          <w:tcPr>
            <w:tcW w:w="5000" w:type="pct"/>
            <w:gridSpan w:val="7"/>
            <w:shd w:val="clear" w:color="auto" w:fill="000000"/>
          </w:tcPr>
          <w:p w14:paraId="0EF2EC66" w14:textId="4F145E33" w:rsidR="0039599B" w:rsidRPr="00B22353" w:rsidRDefault="0039599B" w:rsidP="00B22353">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579DF">
        <w:trPr>
          <w:cantSplit/>
          <w:tblHeader/>
        </w:trPr>
        <w:tc>
          <w:tcPr>
            <w:tcW w:w="611" w:type="pct"/>
            <w:shd w:val="clear" w:color="auto" w:fill="auto"/>
          </w:tcPr>
          <w:p w14:paraId="4748CCF2" w14:textId="4F0104CC" w:rsidR="0039599B" w:rsidRPr="001F4EC0" w:rsidRDefault="0039599B" w:rsidP="008A08E9">
            <w:pPr>
              <w:pStyle w:val="TableText"/>
              <w:rPr>
                <w:b/>
                <w:sz w:val="18"/>
                <w:szCs w:val="18"/>
              </w:rPr>
            </w:pPr>
            <w:r w:rsidRPr="001F4EC0">
              <w:rPr>
                <w:b/>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8"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592C1A" w:rsidRPr="001F4EC0" w14:paraId="44A56085" w14:textId="77777777" w:rsidTr="008579DF">
        <w:trPr>
          <w:cantSplit/>
        </w:trPr>
        <w:tc>
          <w:tcPr>
            <w:tcW w:w="611" w:type="pct"/>
            <w:vMerge w:val="restart"/>
            <w:shd w:val="clear" w:color="auto" w:fill="auto"/>
          </w:tcPr>
          <w:p w14:paraId="0B4549DB" w14:textId="59E0BB77" w:rsidR="00592C1A" w:rsidRPr="001F4EC0" w:rsidRDefault="00592C1A" w:rsidP="000A7590">
            <w:pPr>
              <w:pStyle w:val="TableText"/>
              <w:rPr>
                <w:rStyle w:val="Blue"/>
                <w:sz w:val="18"/>
                <w:szCs w:val="18"/>
              </w:rPr>
            </w:pPr>
            <w:r w:rsidRPr="00AB090F">
              <w:rPr>
                <w:rStyle w:val="Blue"/>
                <w:color w:val="000000" w:themeColor="text1"/>
                <w:sz w:val="18"/>
                <w:szCs w:val="18"/>
              </w:rPr>
              <w:t>A1 Secondary treated sewage effluent via Final Effluent Discharge Point</w:t>
            </w:r>
          </w:p>
        </w:tc>
        <w:tc>
          <w:tcPr>
            <w:tcW w:w="765" w:type="pct"/>
            <w:shd w:val="clear" w:color="auto" w:fill="auto"/>
          </w:tcPr>
          <w:p w14:paraId="7C2F150C" w14:textId="6A469857"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Dry weather flow</w:t>
            </w:r>
          </w:p>
        </w:tc>
        <w:tc>
          <w:tcPr>
            <w:tcW w:w="647" w:type="pct"/>
            <w:shd w:val="clear" w:color="auto" w:fill="auto"/>
          </w:tcPr>
          <w:p w14:paraId="314F2FFA" w14:textId="77777777" w:rsidR="00592C1A" w:rsidRPr="00C1320E" w:rsidRDefault="00592C1A" w:rsidP="000A7590">
            <w:pPr>
              <w:pStyle w:val="TableText"/>
              <w:rPr>
                <w:rStyle w:val="Blue"/>
                <w:rFonts w:cs="Calibri"/>
                <w:color w:val="000000" w:themeColor="text1"/>
                <w:sz w:val="18"/>
                <w:szCs w:val="18"/>
              </w:rPr>
            </w:pPr>
            <w:r w:rsidRPr="00C1320E">
              <w:rPr>
                <w:rStyle w:val="Blue"/>
                <w:rFonts w:cs="Calibri"/>
                <w:color w:val="000000" w:themeColor="text1"/>
                <w:sz w:val="18"/>
                <w:szCs w:val="18"/>
              </w:rPr>
              <w:t>6290 m</w:t>
            </w:r>
            <w:r w:rsidRPr="00C1320E">
              <w:rPr>
                <w:rStyle w:val="Blue"/>
                <w:rFonts w:cs="Calibri"/>
                <w:color w:val="000000" w:themeColor="text1"/>
                <w:sz w:val="18"/>
                <w:szCs w:val="18"/>
                <w:vertAlign w:val="superscript"/>
              </w:rPr>
              <w:t>3</w:t>
            </w:r>
            <w:r w:rsidRPr="00C1320E">
              <w:rPr>
                <w:rStyle w:val="Blue"/>
                <w:rFonts w:cs="Calibri"/>
                <w:color w:val="000000" w:themeColor="text1"/>
                <w:sz w:val="18"/>
                <w:szCs w:val="18"/>
              </w:rPr>
              <w:t>/day</w:t>
            </w:r>
          </w:p>
          <w:p w14:paraId="45F052A7" w14:textId="77777777" w:rsidR="00592C1A" w:rsidRPr="00C1320E" w:rsidRDefault="00592C1A" w:rsidP="000A7590">
            <w:pPr>
              <w:pStyle w:val="TableText"/>
              <w:rPr>
                <w:rStyle w:val="Blue"/>
                <w:rFonts w:cs="Calibri"/>
                <w:color w:val="000000" w:themeColor="text1"/>
                <w:sz w:val="18"/>
                <w:szCs w:val="18"/>
              </w:rPr>
            </w:pPr>
          </w:p>
          <w:p w14:paraId="192F6375" w14:textId="77777777" w:rsidR="00592C1A" w:rsidRPr="001F4EC0" w:rsidRDefault="00592C1A" w:rsidP="000A7590">
            <w:pPr>
              <w:pStyle w:val="TableText"/>
              <w:rPr>
                <w:rStyle w:val="Blue"/>
                <w:rFonts w:cs="Calibri"/>
                <w:sz w:val="18"/>
                <w:szCs w:val="18"/>
              </w:rPr>
            </w:pPr>
          </w:p>
        </w:tc>
        <w:tc>
          <w:tcPr>
            <w:tcW w:w="809" w:type="pct"/>
            <w:shd w:val="clear" w:color="auto" w:fill="auto"/>
          </w:tcPr>
          <w:p w14:paraId="4A07342E" w14:textId="18CDAC63"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Total daily volume</w:t>
            </w:r>
          </w:p>
        </w:tc>
        <w:tc>
          <w:tcPr>
            <w:tcW w:w="647" w:type="pct"/>
            <w:shd w:val="clear" w:color="auto" w:fill="auto"/>
          </w:tcPr>
          <w:p w14:paraId="116996CA" w14:textId="32AFB1E9"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 xml:space="preserve">N/A                                                                </w:t>
            </w:r>
          </w:p>
        </w:tc>
        <w:tc>
          <w:tcPr>
            <w:tcW w:w="648" w:type="pct"/>
            <w:shd w:val="clear" w:color="auto" w:fill="auto"/>
          </w:tcPr>
          <w:p w14:paraId="1ACA8134" w14:textId="20ACB0B1"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Continuous</w:t>
            </w:r>
          </w:p>
        </w:tc>
        <w:tc>
          <w:tcPr>
            <w:tcW w:w="873" w:type="pct"/>
            <w:shd w:val="clear" w:color="auto" w:fill="auto"/>
          </w:tcPr>
          <w:p w14:paraId="65CB55BF" w14:textId="40B1459A"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Condition 3.1.5 and 3.3.10 applies</w:t>
            </w:r>
          </w:p>
        </w:tc>
      </w:tr>
      <w:tr w:rsidR="00592C1A" w:rsidRPr="001F4EC0" w14:paraId="00CED9EC" w14:textId="77777777" w:rsidTr="008579DF">
        <w:trPr>
          <w:cantSplit/>
        </w:trPr>
        <w:tc>
          <w:tcPr>
            <w:tcW w:w="611" w:type="pct"/>
            <w:vMerge/>
            <w:shd w:val="clear" w:color="auto" w:fill="auto"/>
          </w:tcPr>
          <w:p w14:paraId="1774A9E2" w14:textId="77777777" w:rsidR="00592C1A" w:rsidRPr="001F4EC0" w:rsidRDefault="00592C1A" w:rsidP="000A7590">
            <w:pPr>
              <w:pStyle w:val="TableText"/>
              <w:rPr>
                <w:rStyle w:val="Blue"/>
                <w:sz w:val="18"/>
                <w:szCs w:val="18"/>
              </w:rPr>
            </w:pPr>
          </w:p>
        </w:tc>
        <w:tc>
          <w:tcPr>
            <w:tcW w:w="765" w:type="pct"/>
            <w:shd w:val="clear" w:color="auto" w:fill="auto"/>
          </w:tcPr>
          <w:p w14:paraId="71A5F53A" w14:textId="73A5A9C2"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15-minute instantaneous or averaged flow</w:t>
            </w:r>
          </w:p>
        </w:tc>
        <w:tc>
          <w:tcPr>
            <w:tcW w:w="647" w:type="pct"/>
            <w:shd w:val="clear" w:color="auto" w:fill="auto"/>
          </w:tcPr>
          <w:p w14:paraId="06BD9FC5" w14:textId="65A2519E"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No limit set. Record as l/s</w:t>
            </w:r>
          </w:p>
        </w:tc>
        <w:tc>
          <w:tcPr>
            <w:tcW w:w="809" w:type="pct"/>
            <w:shd w:val="clear" w:color="auto" w:fill="auto"/>
          </w:tcPr>
          <w:p w14:paraId="33A6F90C" w14:textId="770D9E06"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15-minute</w:t>
            </w:r>
          </w:p>
        </w:tc>
        <w:tc>
          <w:tcPr>
            <w:tcW w:w="647" w:type="pct"/>
            <w:shd w:val="clear" w:color="auto" w:fill="auto"/>
          </w:tcPr>
          <w:p w14:paraId="27AD08D8" w14:textId="68050462"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N/A</w:t>
            </w:r>
          </w:p>
        </w:tc>
        <w:tc>
          <w:tcPr>
            <w:tcW w:w="648" w:type="pct"/>
            <w:shd w:val="clear" w:color="auto" w:fill="auto"/>
          </w:tcPr>
          <w:p w14:paraId="343904E3" w14:textId="6B800E5C"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Continuous</w:t>
            </w:r>
          </w:p>
        </w:tc>
        <w:tc>
          <w:tcPr>
            <w:tcW w:w="873" w:type="pct"/>
            <w:shd w:val="clear" w:color="auto" w:fill="auto"/>
          </w:tcPr>
          <w:p w14:paraId="0A7D37B5" w14:textId="4FC243E0"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N/A</w:t>
            </w:r>
          </w:p>
        </w:tc>
      </w:tr>
      <w:tr w:rsidR="00592C1A" w:rsidRPr="001F4EC0" w14:paraId="0F50101C" w14:textId="77777777" w:rsidTr="008579DF">
        <w:trPr>
          <w:cantSplit/>
        </w:trPr>
        <w:tc>
          <w:tcPr>
            <w:tcW w:w="611" w:type="pct"/>
            <w:vMerge/>
            <w:shd w:val="clear" w:color="auto" w:fill="auto"/>
          </w:tcPr>
          <w:p w14:paraId="1A8AEAEF" w14:textId="77777777" w:rsidR="00592C1A" w:rsidRPr="001F4EC0" w:rsidRDefault="00592C1A" w:rsidP="000A7590">
            <w:pPr>
              <w:pStyle w:val="TableText"/>
              <w:rPr>
                <w:rStyle w:val="Blue"/>
                <w:sz w:val="18"/>
                <w:szCs w:val="18"/>
              </w:rPr>
            </w:pPr>
          </w:p>
        </w:tc>
        <w:tc>
          <w:tcPr>
            <w:tcW w:w="765" w:type="pct"/>
            <w:shd w:val="clear" w:color="auto" w:fill="auto"/>
          </w:tcPr>
          <w:p w14:paraId="5E638F24" w14:textId="69AE88AC"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ATU-BOD as O</w:t>
            </w:r>
            <w:r w:rsidRPr="005F5E81">
              <w:rPr>
                <w:rStyle w:val="Blue"/>
                <w:rFonts w:cs="Calibri"/>
                <w:color w:val="000000" w:themeColor="text1"/>
                <w:sz w:val="18"/>
                <w:szCs w:val="18"/>
                <w:vertAlign w:val="subscript"/>
              </w:rPr>
              <w:t>2</w:t>
            </w:r>
          </w:p>
        </w:tc>
        <w:tc>
          <w:tcPr>
            <w:tcW w:w="647" w:type="pct"/>
            <w:shd w:val="clear" w:color="auto" w:fill="auto"/>
          </w:tcPr>
          <w:p w14:paraId="2C7745E3" w14:textId="03BEE262"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40 mg/l</w:t>
            </w:r>
          </w:p>
        </w:tc>
        <w:tc>
          <w:tcPr>
            <w:tcW w:w="809" w:type="pct"/>
            <w:shd w:val="clear" w:color="auto" w:fill="auto"/>
          </w:tcPr>
          <w:p w14:paraId="76C0E389" w14:textId="01B8CB12"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Instantaneous (spot sample)</w:t>
            </w:r>
          </w:p>
        </w:tc>
        <w:tc>
          <w:tcPr>
            <w:tcW w:w="647" w:type="pct"/>
            <w:shd w:val="clear" w:color="auto" w:fill="auto"/>
          </w:tcPr>
          <w:p w14:paraId="60E6094F" w14:textId="73A6544F"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N/A</w:t>
            </w:r>
          </w:p>
        </w:tc>
        <w:tc>
          <w:tcPr>
            <w:tcW w:w="648" w:type="pct"/>
            <w:shd w:val="clear" w:color="auto" w:fill="auto"/>
          </w:tcPr>
          <w:p w14:paraId="7400165B" w14:textId="66B7F721"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As specified in schedule 3B</w:t>
            </w:r>
          </w:p>
        </w:tc>
        <w:tc>
          <w:tcPr>
            <w:tcW w:w="873" w:type="pct"/>
            <w:shd w:val="clear" w:color="auto" w:fill="auto"/>
          </w:tcPr>
          <w:p w14:paraId="5B53E258" w14:textId="77777777" w:rsidR="00592C1A" w:rsidRPr="005F5E81" w:rsidRDefault="00592C1A" w:rsidP="000A7590">
            <w:pPr>
              <w:pStyle w:val="TableText"/>
              <w:rPr>
                <w:rStyle w:val="Blue"/>
                <w:rFonts w:cs="Calibri"/>
                <w:color w:val="000000" w:themeColor="text1"/>
                <w:sz w:val="18"/>
                <w:szCs w:val="18"/>
              </w:rPr>
            </w:pPr>
            <w:r w:rsidRPr="005F5E81">
              <w:rPr>
                <w:rStyle w:val="Blue"/>
                <w:rFonts w:cs="Calibri"/>
                <w:color w:val="000000" w:themeColor="text1"/>
                <w:sz w:val="18"/>
                <w:szCs w:val="18"/>
              </w:rPr>
              <w:t>Look up table</w:t>
            </w:r>
          </w:p>
          <w:p w14:paraId="72826455" w14:textId="3C1F1F3D"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(Conditions 3.1.2 and 3.1.3 apply)</w:t>
            </w:r>
          </w:p>
        </w:tc>
      </w:tr>
      <w:tr w:rsidR="00592C1A" w:rsidRPr="001F4EC0" w14:paraId="49928D58" w14:textId="77777777" w:rsidTr="008579DF">
        <w:trPr>
          <w:cantSplit/>
        </w:trPr>
        <w:tc>
          <w:tcPr>
            <w:tcW w:w="611" w:type="pct"/>
            <w:vMerge/>
            <w:shd w:val="clear" w:color="auto" w:fill="auto"/>
          </w:tcPr>
          <w:p w14:paraId="0D86C623" w14:textId="77777777" w:rsidR="00592C1A" w:rsidRPr="001F4EC0" w:rsidRDefault="00592C1A" w:rsidP="000A7590">
            <w:pPr>
              <w:pStyle w:val="TableText"/>
              <w:rPr>
                <w:rStyle w:val="Blue"/>
                <w:sz w:val="18"/>
                <w:szCs w:val="18"/>
              </w:rPr>
            </w:pPr>
          </w:p>
        </w:tc>
        <w:tc>
          <w:tcPr>
            <w:tcW w:w="765" w:type="pct"/>
            <w:shd w:val="clear" w:color="auto" w:fill="auto"/>
          </w:tcPr>
          <w:p w14:paraId="066BD687" w14:textId="03614213"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ATU-BOD as O</w:t>
            </w:r>
            <w:r w:rsidRPr="005F5E81">
              <w:rPr>
                <w:rStyle w:val="Blue"/>
                <w:rFonts w:cs="Calibri"/>
                <w:color w:val="000000" w:themeColor="text1"/>
                <w:sz w:val="18"/>
                <w:szCs w:val="18"/>
                <w:vertAlign w:val="subscript"/>
              </w:rPr>
              <w:t>2</w:t>
            </w:r>
          </w:p>
        </w:tc>
        <w:tc>
          <w:tcPr>
            <w:tcW w:w="647" w:type="pct"/>
            <w:shd w:val="clear" w:color="auto" w:fill="auto"/>
          </w:tcPr>
          <w:p w14:paraId="7211BA27" w14:textId="7235822F"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80 mg/l</w:t>
            </w:r>
          </w:p>
        </w:tc>
        <w:tc>
          <w:tcPr>
            <w:tcW w:w="809" w:type="pct"/>
            <w:shd w:val="clear" w:color="auto" w:fill="auto"/>
          </w:tcPr>
          <w:p w14:paraId="2D1F6474" w14:textId="128EEE1E"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Instantaneous (spot sample)</w:t>
            </w:r>
          </w:p>
        </w:tc>
        <w:tc>
          <w:tcPr>
            <w:tcW w:w="647" w:type="pct"/>
            <w:shd w:val="clear" w:color="auto" w:fill="auto"/>
          </w:tcPr>
          <w:p w14:paraId="285D7A67" w14:textId="27F199D5"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N/A</w:t>
            </w:r>
          </w:p>
        </w:tc>
        <w:tc>
          <w:tcPr>
            <w:tcW w:w="648" w:type="pct"/>
            <w:shd w:val="clear" w:color="auto" w:fill="auto"/>
          </w:tcPr>
          <w:p w14:paraId="252D871A" w14:textId="7FB319BB"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As specified in schedule 3B</w:t>
            </w:r>
          </w:p>
        </w:tc>
        <w:tc>
          <w:tcPr>
            <w:tcW w:w="873" w:type="pct"/>
            <w:shd w:val="clear" w:color="auto" w:fill="auto"/>
          </w:tcPr>
          <w:p w14:paraId="3241B2DD" w14:textId="77777777" w:rsidR="00592C1A" w:rsidRPr="005F5E81" w:rsidRDefault="00592C1A" w:rsidP="000A7590">
            <w:pPr>
              <w:pStyle w:val="TableText"/>
              <w:rPr>
                <w:rStyle w:val="Blue"/>
                <w:rFonts w:cs="Calibri"/>
                <w:color w:val="000000" w:themeColor="text1"/>
                <w:sz w:val="18"/>
                <w:szCs w:val="18"/>
              </w:rPr>
            </w:pPr>
            <w:r w:rsidRPr="005F5E81">
              <w:rPr>
                <w:rStyle w:val="Blue"/>
                <w:rFonts w:cs="Calibri"/>
                <w:color w:val="000000" w:themeColor="text1"/>
                <w:sz w:val="18"/>
                <w:szCs w:val="18"/>
              </w:rPr>
              <w:t>Maximum</w:t>
            </w:r>
          </w:p>
          <w:p w14:paraId="7283E91A" w14:textId="1D7786A1"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(Condition 3.1.3 applies)</w:t>
            </w:r>
          </w:p>
        </w:tc>
      </w:tr>
      <w:tr w:rsidR="00592C1A" w:rsidRPr="001F4EC0" w14:paraId="704C818C" w14:textId="77777777" w:rsidTr="008579DF">
        <w:trPr>
          <w:cantSplit/>
        </w:trPr>
        <w:tc>
          <w:tcPr>
            <w:tcW w:w="611" w:type="pct"/>
            <w:vMerge/>
            <w:shd w:val="clear" w:color="auto" w:fill="auto"/>
          </w:tcPr>
          <w:p w14:paraId="16454F66" w14:textId="77777777" w:rsidR="00592C1A" w:rsidRPr="001F4EC0" w:rsidRDefault="00592C1A" w:rsidP="000A7590">
            <w:pPr>
              <w:pStyle w:val="TableText"/>
              <w:rPr>
                <w:rStyle w:val="Blue"/>
                <w:sz w:val="18"/>
                <w:szCs w:val="18"/>
              </w:rPr>
            </w:pPr>
          </w:p>
        </w:tc>
        <w:tc>
          <w:tcPr>
            <w:tcW w:w="765" w:type="pct"/>
            <w:shd w:val="clear" w:color="auto" w:fill="auto"/>
          </w:tcPr>
          <w:p w14:paraId="7C03BB24" w14:textId="4A62AA20"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Ammoniacal nitrogen (expressed as N)</w:t>
            </w:r>
          </w:p>
        </w:tc>
        <w:tc>
          <w:tcPr>
            <w:tcW w:w="647" w:type="pct"/>
            <w:shd w:val="clear" w:color="auto" w:fill="auto"/>
          </w:tcPr>
          <w:p w14:paraId="362F5209" w14:textId="24A5CA67"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25 mg/l</w:t>
            </w:r>
          </w:p>
        </w:tc>
        <w:tc>
          <w:tcPr>
            <w:tcW w:w="809" w:type="pct"/>
            <w:shd w:val="clear" w:color="auto" w:fill="auto"/>
          </w:tcPr>
          <w:p w14:paraId="506AE3C8" w14:textId="081C64B0"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Instantaneous (spot sample)</w:t>
            </w:r>
          </w:p>
        </w:tc>
        <w:tc>
          <w:tcPr>
            <w:tcW w:w="647" w:type="pct"/>
            <w:shd w:val="clear" w:color="auto" w:fill="auto"/>
          </w:tcPr>
          <w:p w14:paraId="2FB1588F" w14:textId="37054ABF" w:rsidR="00592C1A" w:rsidRPr="001F4EC0" w:rsidDel="00B21CF1" w:rsidRDefault="00592C1A" w:rsidP="000A7590">
            <w:pPr>
              <w:pStyle w:val="TableText"/>
              <w:rPr>
                <w:rStyle w:val="Blue"/>
                <w:rFonts w:cs="Calibri"/>
                <w:sz w:val="18"/>
                <w:szCs w:val="18"/>
              </w:rPr>
            </w:pPr>
            <w:r w:rsidRPr="005F5E81">
              <w:rPr>
                <w:rStyle w:val="Blue"/>
                <w:rFonts w:cs="Calibri"/>
                <w:color w:val="000000" w:themeColor="text1"/>
                <w:sz w:val="18"/>
                <w:szCs w:val="18"/>
              </w:rPr>
              <w:t>N/A</w:t>
            </w:r>
          </w:p>
        </w:tc>
        <w:tc>
          <w:tcPr>
            <w:tcW w:w="648" w:type="pct"/>
            <w:shd w:val="clear" w:color="auto" w:fill="auto"/>
          </w:tcPr>
          <w:p w14:paraId="419F24D0" w14:textId="71FC90B4"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As specified in schedule 3B</w:t>
            </w:r>
          </w:p>
        </w:tc>
        <w:tc>
          <w:tcPr>
            <w:tcW w:w="873" w:type="pct"/>
            <w:shd w:val="clear" w:color="auto" w:fill="auto"/>
          </w:tcPr>
          <w:p w14:paraId="4DF9D56E" w14:textId="77777777" w:rsidR="00592C1A" w:rsidRPr="005F5E81" w:rsidRDefault="00592C1A" w:rsidP="000A7590">
            <w:pPr>
              <w:pStyle w:val="TableText"/>
              <w:rPr>
                <w:rStyle w:val="Blue"/>
                <w:rFonts w:cs="Calibri"/>
                <w:color w:val="000000" w:themeColor="text1"/>
                <w:sz w:val="18"/>
                <w:szCs w:val="18"/>
              </w:rPr>
            </w:pPr>
            <w:r w:rsidRPr="005F5E81">
              <w:rPr>
                <w:rStyle w:val="Blue"/>
                <w:rFonts w:cs="Calibri"/>
                <w:color w:val="000000" w:themeColor="text1"/>
                <w:sz w:val="18"/>
                <w:szCs w:val="18"/>
              </w:rPr>
              <w:t>Look up table</w:t>
            </w:r>
          </w:p>
          <w:p w14:paraId="64A6DBD6" w14:textId="047DB9E1"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(Conditions 3.1.2 and 3.1.3 apply)</w:t>
            </w:r>
          </w:p>
        </w:tc>
      </w:tr>
      <w:tr w:rsidR="00592C1A" w:rsidRPr="001F4EC0" w14:paraId="17850DE7" w14:textId="77777777" w:rsidTr="008579DF">
        <w:trPr>
          <w:cantSplit/>
        </w:trPr>
        <w:tc>
          <w:tcPr>
            <w:tcW w:w="611" w:type="pct"/>
            <w:vMerge/>
            <w:shd w:val="clear" w:color="auto" w:fill="auto"/>
          </w:tcPr>
          <w:p w14:paraId="4212CBC6" w14:textId="77777777" w:rsidR="00592C1A" w:rsidRPr="001F4EC0" w:rsidRDefault="00592C1A" w:rsidP="000A7590">
            <w:pPr>
              <w:pStyle w:val="TableText"/>
              <w:rPr>
                <w:rStyle w:val="Blue"/>
                <w:sz w:val="18"/>
                <w:szCs w:val="18"/>
              </w:rPr>
            </w:pPr>
          </w:p>
        </w:tc>
        <w:tc>
          <w:tcPr>
            <w:tcW w:w="765" w:type="pct"/>
            <w:shd w:val="clear" w:color="auto" w:fill="auto"/>
          </w:tcPr>
          <w:p w14:paraId="662044C4" w14:textId="3B702E90"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Ammoniacal nitrogen (expressed as N)</w:t>
            </w:r>
          </w:p>
        </w:tc>
        <w:tc>
          <w:tcPr>
            <w:tcW w:w="647" w:type="pct"/>
            <w:shd w:val="clear" w:color="auto" w:fill="auto"/>
          </w:tcPr>
          <w:p w14:paraId="7EFB0B3C" w14:textId="60017436"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50 mg/l</w:t>
            </w:r>
          </w:p>
        </w:tc>
        <w:tc>
          <w:tcPr>
            <w:tcW w:w="809" w:type="pct"/>
            <w:shd w:val="clear" w:color="auto" w:fill="auto"/>
          </w:tcPr>
          <w:p w14:paraId="7FEAFC8C" w14:textId="10923549"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Instantaneous (spot sample)</w:t>
            </w:r>
          </w:p>
        </w:tc>
        <w:tc>
          <w:tcPr>
            <w:tcW w:w="647" w:type="pct"/>
            <w:shd w:val="clear" w:color="auto" w:fill="auto"/>
          </w:tcPr>
          <w:p w14:paraId="74E77B85" w14:textId="76DBDA4B" w:rsidR="00592C1A" w:rsidRPr="001F4EC0" w:rsidDel="00B21CF1" w:rsidRDefault="00592C1A" w:rsidP="000A7590">
            <w:pPr>
              <w:pStyle w:val="TableText"/>
              <w:rPr>
                <w:rStyle w:val="Blue"/>
                <w:rFonts w:cs="Calibri"/>
                <w:sz w:val="18"/>
                <w:szCs w:val="18"/>
              </w:rPr>
            </w:pPr>
            <w:r w:rsidRPr="005F5E81">
              <w:rPr>
                <w:rStyle w:val="Blue"/>
                <w:rFonts w:cs="Calibri"/>
                <w:color w:val="000000" w:themeColor="text1"/>
                <w:sz w:val="18"/>
                <w:szCs w:val="18"/>
              </w:rPr>
              <w:t>N/A</w:t>
            </w:r>
          </w:p>
        </w:tc>
        <w:tc>
          <w:tcPr>
            <w:tcW w:w="648" w:type="pct"/>
            <w:shd w:val="clear" w:color="auto" w:fill="auto"/>
          </w:tcPr>
          <w:p w14:paraId="6F7A9679" w14:textId="530651E8"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As specified in schedule 3B</w:t>
            </w:r>
          </w:p>
        </w:tc>
        <w:tc>
          <w:tcPr>
            <w:tcW w:w="873" w:type="pct"/>
            <w:shd w:val="clear" w:color="auto" w:fill="auto"/>
          </w:tcPr>
          <w:p w14:paraId="5868D558" w14:textId="77777777" w:rsidR="00592C1A" w:rsidRPr="005F5E81" w:rsidRDefault="00592C1A" w:rsidP="000A7590">
            <w:pPr>
              <w:pStyle w:val="TableText"/>
              <w:rPr>
                <w:rStyle w:val="Blue"/>
                <w:rFonts w:cs="Calibri"/>
                <w:color w:val="000000" w:themeColor="text1"/>
                <w:sz w:val="18"/>
                <w:szCs w:val="18"/>
              </w:rPr>
            </w:pPr>
            <w:r w:rsidRPr="005F5E81">
              <w:rPr>
                <w:rStyle w:val="Blue"/>
                <w:rFonts w:cs="Calibri"/>
                <w:color w:val="000000" w:themeColor="text1"/>
                <w:sz w:val="18"/>
                <w:szCs w:val="18"/>
              </w:rPr>
              <w:t>Maximum</w:t>
            </w:r>
          </w:p>
          <w:p w14:paraId="04C86987" w14:textId="48CD67A9"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(Condition 3.1.3 applies)</w:t>
            </w:r>
          </w:p>
        </w:tc>
      </w:tr>
      <w:tr w:rsidR="00592C1A" w:rsidRPr="001F4EC0" w14:paraId="43C1ECF6" w14:textId="77777777" w:rsidTr="008579DF">
        <w:trPr>
          <w:cantSplit/>
        </w:trPr>
        <w:tc>
          <w:tcPr>
            <w:tcW w:w="611" w:type="pct"/>
            <w:vMerge/>
            <w:shd w:val="clear" w:color="auto" w:fill="auto"/>
          </w:tcPr>
          <w:p w14:paraId="667310B0" w14:textId="77777777" w:rsidR="00592C1A" w:rsidRPr="001F4EC0" w:rsidRDefault="00592C1A" w:rsidP="000A7590">
            <w:pPr>
              <w:pStyle w:val="TableText"/>
              <w:rPr>
                <w:rStyle w:val="Blue"/>
                <w:sz w:val="18"/>
                <w:szCs w:val="18"/>
              </w:rPr>
            </w:pPr>
          </w:p>
        </w:tc>
        <w:tc>
          <w:tcPr>
            <w:tcW w:w="765" w:type="pct"/>
            <w:shd w:val="clear" w:color="auto" w:fill="auto"/>
          </w:tcPr>
          <w:p w14:paraId="4ADBDCFE" w14:textId="62ACB7E5" w:rsidR="00592C1A" w:rsidRPr="005F5E81" w:rsidRDefault="00592C1A" w:rsidP="000A7590">
            <w:pPr>
              <w:pStyle w:val="TableText"/>
              <w:rPr>
                <w:rStyle w:val="Blue"/>
                <w:rFonts w:cs="Calibri"/>
                <w:color w:val="000000" w:themeColor="text1"/>
                <w:sz w:val="18"/>
                <w:szCs w:val="18"/>
              </w:rPr>
            </w:pPr>
            <w:r w:rsidRPr="005F5E81">
              <w:rPr>
                <w:rStyle w:val="Blue"/>
                <w:rFonts w:cs="Calibri"/>
                <w:color w:val="000000" w:themeColor="text1"/>
                <w:sz w:val="18"/>
                <w:szCs w:val="18"/>
              </w:rPr>
              <w:t>Suspended solids (measured after drying at 105</w:t>
            </w:r>
            <w:r w:rsidR="009A374E" w:rsidRPr="009A374E">
              <w:rPr>
                <w:rStyle w:val="Blue"/>
                <w:rFonts w:cs="Calibri"/>
                <w:color w:val="000000" w:themeColor="text1"/>
                <w:sz w:val="18"/>
                <w:szCs w:val="18"/>
              </w:rPr>
              <w:t>°</w:t>
            </w:r>
            <w:r w:rsidRPr="005F5E81">
              <w:rPr>
                <w:rStyle w:val="Blue"/>
                <w:rFonts w:cs="Calibri"/>
                <w:color w:val="000000" w:themeColor="text1"/>
                <w:sz w:val="18"/>
                <w:szCs w:val="18"/>
              </w:rPr>
              <w:t>C)</w:t>
            </w:r>
          </w:p>
          <w:p w14:paraId="67540B7F" w14:textId="0B0E9E4E" w:rsidR="00592C1A" w:rsidRPr="001F4EC0" w:rsidRDefault="00592C1A" w:rsidP="000A7590">
            <w:pPr>
              <w:pStyle w:val="TableText"/>
              <w:rPr>
                <w:rStyle w:val="Blue"/>
                <w:rFonts w:cs="Calibri"/>
                <w:sz w:val="18"/>
                <w:szCs w:val="18"/>
              </w:rPr>
            </w:pPr>
          </w:p>
        </w:tc>
        <w:tc>
          <w:tcPr>
            <w:tcW w:w="647" w:type="pct"/>
            <w:shd w:val="clear" w:color="auto" w:fill="auto"/>
          </w:tcPr>
          <w:p w14:paraId="1E4A05FE" w14:textId="48FE7532" w:rsidR="00592C1A" w:rsidRPr="001F4EC0" w:rsidRDefault="00592C1A" w:rsidP="000A7590">
            <w:pPr>
              <w:pStyle w:val="TableText"/>
              <w:rPr>
                <w:rStyle w:val="Blue"/>
                <w:rFonts w:cs="Calibri"/>
                <w:sz w:val="18"/>
                <w:szCs w:val="18"/>
              </w:rPr>
            </w:pPr>
            <w:r>
              <w:rPr>
                <w:rStyle w:val="Blue"/>
                <w:rFonts w:cs="Calibri"/>
                <w:color w:val="000000" w:themeColor="text1"/>
                <w:sz w:val="18"/>
                <w:szCs w:val="18"/>
              </w:rPr>
              <w:t>45</w:t>
            </w:r>
            <w:r w:rsidRPr="005F5E81">
              <w:rPr>
                <w:rStyle w:val="Blue"/>
                <w:rFonts w:cs="Calibri"/>
                <w:color w:val="000000" w:themeColor="text1"/>
                <w:sz w:val="18"/>
                <w:szCs w:val="18"/>
              </w:rPr>
              <w:t xml:space="preserve"> mg/l</w:t>
            </w:r>
          </w:p>
        </w:tc>
        <w:tc>
          <w:tcPr>
            <w:tcW w:w="809" w:type="pct"/>
            <w:shd w:val="clear" w:color="auto" w:fill="auto"/>
          </w:tcPr>
          <w:p w14:paraId="18D4A89C" w14:textId="6ED0FFD7"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Instantaneous (spot sample)</w:t>
            </w:r>
          </w:p>
        </w:tc>
        <w:tc>
          <w:tcPr>
            <w:tcW w:w="647" w:type="pct"/>
            <w:shd w:val="clear" w:color="auto" w:fill="auto"/>
          </w:tcPr>
          <w:p w14:paraId="31551927" w14:textId="405F3561" w:rsidR="00592C1A" w:rsidRPr="001F4EC0" w:rsidDel="00B21CF1" w:rsidRDefault="00592C1A" w:rsidP="000A7590">
            <w:pPr>
              <w:pStyle w:val="TableText"/>
              <w:rPr>
                <w:rStyle w:val="Blue"/>
                <w:rFonts w:cs="Calibri"/>
                <w:sz w:val="18"/>
                <w:szCs w:val="18"/>
              </w:rPr>
            </w:pPr>
            <w:r w:rsidRPr="005F5E81">
              <w:rPr>
                <w:rStyle w:val="Blue"/>
                <w:rFonts w:cs="Calibri"/>
                <w:color w:val="000000" w:themeColor="text1"/>
                <w:sz w:val="18"/>
                <w:szCs w:val="18"/>
              </w:rPr>
              <w:t>N/A</w:t>
            </w:r>
          </w:p>
        </w:tc>
        <w:tc>
          <w:tcPr>
            <w:tcW w:w="648" w:type="pct"/>
            <w:shd w:val="clear" w:color="auto" w:fill="auto"/>
          </w:tcPr>
          <w:p w14:paraId="28B2B4A7" w14:textId="616EA947"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As specified in schedule 3B</w:t>
            </w:r>
          </w:p>
        </w:tc>
        <w:tc>
          <w:tcPr>
            <w:tcW w:w="873" w:type="pct"/>
            <w:shd w:val="clear" w:color="auto" w:fill="auto"/>
          </w:tcPr>
          <w:p w14:paraId="39E30704" w14:textId="77777777" w:rsidR="00592C1A" w:rsidRPr="005F5E81" w:rsidRDefault="00592C1A" w:rsidP="000A7590">
            <w:pPr>
              <w:pStyle w:val="TableText"/>
              <w:rPr>
                <w:rStyle w:val="Blue"/>
                <w:rFonts w:cs="Calibri"/>
                <w:color w:val="000000" w:themeColor="text1"/>
                <w:sz w:val="18"/>
                <w:szCs w:val="18"/>
              </w:rPr>
            </w:pPr>
            <w:r w:rsidRPr="005F5E81">
              <w:rPr>
                <w:rStyle w:val="Blue"/>
                <w:rFonts w:cs="Calibri"/>
                <w:color w:val="000000" w:themeColor="text1"/>
                <w:sz w:val="18"/>
                <w:szCs w:val="18"/>
              </w:rPr>
              <w:t>Look up table</w:t>
            </w:r>
          </w:p>
          <w:p w14:paraId="4239F03B" w14:textId="5590E869"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(Conditions 3.1.2 and 3.1.3 apply)</w:t>
            </w:r>
          </w:p>
        </w:tc>
      </w:tr>
      <w:tr w:rsidR="00592C1A" w:rsidRPr="001F4EC0" w14:paraId="4693A966" w14:textId="77777777" w:rsidTr="008579DF">
        <w:trPr>
          <w:cantSplit/>
        </w:trPr>
        <w:tc>
          <w:tcPr>
            <w:tcW w:w="611" w:type="pct"/>
            <w:vMerge/>
            <w:shd w:val="clear" w:color="auto" w:fill="auto"/>
          </w:tcPr>
          <w:p w14:paraId="47A380EA" w14:textId="77777777" w:rsidR="00592C1A" w:rsidRPr="00FC55D1" w:rsidRDefault="00592C1A" w:rsidP="000A7590">
            <w:pPr>
              <w:pStyle w:val="TableText"/>
              <w:rPr>
                <w:rStyle w:val="Blue"/>
              </w:rPr>
            </w:pPr>
          </w:p>
        </w:tc>
        <w:tc>
          <w:tcPr>
            <w:tcW w:w="765" w:type="pct"/>
            <w:shd w:val="clear" w:color="auto" w:fill="auto"/>
          </w:tcPr>
          <w:p w14:paraId="66957D6D" w14:textId="43642436" w:rsidR="00592C1A" w:rsidRPr="001F4EC0" w:rsidRDefault="00592C1A" w:rsidP="000A7590">
            <w:pPr>
              <w:pStyle w:val="TableText"/>
              <w:rPr>
                <w:rStyle w:val="Blue"/>
                <w:sz w:val="18"/>
                <w:szCs w:val="18"/>
              </w:rPr>
            </w:pPr>
            <w:r w:rsidRPr="00EE61EB">
              <w:rPr>
                <w:rStyle w:val="Blue"/>
                <w:color w:val="000000" w:themeColor="text1"/>
                <w:sz w:val="18"/>
                <w:szCs w:val="18"/>
              </w:rPr>
              <w:t>Total iron as Fe</w:t>
            </w:r>
          </w:p>
        </w:tc>
        <w:tc>
          <w:tcPr>
            <w:tcW w:w="647" w:type="pct"/>
            <w:shd w:val="clear" w:color="auto" w:fill="auto"/>
          </w:tcPr>
          <w:p w14:paraId="0FF9B86F" w14:textId="41B70B0C" w:rsidR="00592C1A" w:rsidRPr="007C0A80" w:rsidRDefault="00592C1A" w:rsidP="000A7590">
            <w:pPr>
              <w:pStyle w:val="TableText"/>
              <w:rPr>
                <w:rStyle w:val="Blue"/>
                <w:sz w:val="18"/>
                <w:szCs w:val="18"/>
                <w:highlight w:val="cyan"/>
              </w:rPr>
            </w:pPr>
            <w:r w:rsidRPr="00EE61EB">
              <w:rPr>
                <w:rStyle w:val="Blue"/>
                <w:color w:val="000000" w:themeColor="text1"/>
                <w:sz w:val="18"/>
                <w:szCs w:val="18"/>
              </w:rPr>
              <w:t xml:space="preserve">4000 </w:t>
            </w:r>
            <w:r w:rsidRPr="00EE61EB">
              <w:rPr>
                <w:rStyle w:val="Blue"/>
                <w:rFonts w:cs="Calibri"/>
                <w:color w:val="000000" w:themeColor="text1"/>
                <w:sz w:val="18"/>
                <w:szCs w:val="18"/>
              </w:rPr>
              <w:t>µ</w:t>
            </w:r>
            <w:r w:rsidRPr="00EE61EB">
              <w:rPr>
                <w:rStyle w:val="Blue"/>
                <w:color w:val="000000" w:themeColor="text1"/>
                <w:sz w:val="18"/>
                <w:szCs w:val="18"/>
              </w:rPr>
              <w:t>g/l</w:t>
            </w:r>
          </w:p>
        </w:tc>
        <w:tc>
          <w:tcPr>
            <w:tcW w:w="809" w:type="pct"/>
            <w:shd w:val="clear" w:color="auto" w:fill="auto"/>
          </w:tcPr>
          <w:p w14:paraId="7A253B22" w14:textId="0C34EEF6" w:rsidR="00592C1A" w:rsidRPr="001F4EC0" w:rsidRDefault="00592C1A" w:rsidP="000A7590">
            <w:pPr>
              <w:pStyle w:val="TableText"/>
              <w:rPr>
                <w:rStyle w:val="Blue"/>
                <w:sz w:val="18"/>
                <w:szCs w:val="18"/>
              </w:rPr>
            </w:pPr>
            <w:r w:rsidRPr="00EE61EB">
              <w:rPr>
                <w:rStyle w:val="Blue"/>
                <w:color w:val="000000" w:themeColor="text1"/>
                <w:sz w:val="18"/>
                <w:szCs w:val="18"/>
              </w:rPr>
              <w:t>Instantaneous (spot sample)</w:t>
            </w:r>
          </w:p>
        </w:tc>
        <w:tc>
          <w:tcPr>
            <w:tcW w:w="647" w:type="pct"/>
            <w:shd w:val="clear" w:color="auto" w:fill="auto"/>
          </w:tcPr>
          <w:p w14:paraId="015A8C21" w14:textId="1551816F" w:rsidR="00592C1A" w:rsidRPr="001F4EC0" w:rsidRDefault="00592C1A" w:rsidP="000A7590">
            <w:pPr>
              <w:pStyle w:val="TableText"/>
              <w:rPr>
                <w:rStyle w:val="Blue"/>
                <w:sz w:val="18"/>
                <w:szCs w:val="18"/>
              </w:rPr>
            </w:pPr>
            <w:r w:rsidRPr="00EE61EB">
              <w:rPr>
                <w:rStyle w:val="Blue"/>
                <w:color w:val="000000" w:themeColor="text1"/>
                <w:sz w:val="18"/>
                <w:szCs w:val="18"/>
              </w:rPr>
              <w:t>N/A</w:t>
            </w:r>
          </w:p>
        </w:tc>
        <w:tc>
          <w:tcPr>
            <w:tcW w:w="648" w:type="pct"/>
            <w:shd w:val="clear" w:color="auto" w:fill="auto"/>
          </w:tcPr>
          <w:p w14:paraId="09BE7C5F" w14:textId="787BAAD4" w:rsidR="00592C1A" w:rsidRPr="001F4EC0" w:rsidRDefault="00592C1A" w:rsidP="000A7590">
            <w:pPr>
              <w:pStyle w:val="TableText"/>
              <w:rPr>
                <w:rStyle w:val="Blue"/>
                <w:sz w:val="18"/>
                <w:szCs w:val="18"/>
              </w:rPr>
            </w:pPr>
            <w:r w:rsidRPr="00EE61EB">
              <w:rPr>
                <w:rStyle w:val="Blue"/>
                <w:color w:val="000000" w:themeColor="text1"/>
                <w:sz w:val="18"/>
                <w:szCs w:val="18"/>
              </w:rPr>
              <w:t>As specified in schedule 3B</w:t>
            </w:r>
          </w:p>
        </w:tc>
        <w:tc>
          <w:tcPr>
            <w:tcW w:w="873" w:type="pct"/>
            <w:shd w:val="clear" w:color="auto" w:fill="auto"/>
          </w:tcPr>
          <w:p w14:paraId="5CACB005" w14:textId="77777777" w:rsidR="00592C1A" w:rsidRPr="00EE61EB" w:rsidRDefault="00592C1A" w:rsidP="000A7590">
            <w:pPr>
              <w:pStyle w:val="TableText"/>
              <w:rPr>
                <w:rStyle w:val="Blue"/>
                <w:color w:val="000000" w:themeColor="text1"/>
                <w:sz w:val="18"/>
                <w:szCs w:val="18"/>
              </w:rPr>
            </w:pPr>
            <w:r w:rsidRPr="00EE61EB">
              <w:rPr>
                <w:rStyle w:val="Blue"/>
                <w:color w:val="000000" w:themeColor="text1"/>
                <w:sz w:val="18"/>
                <w:szCs w:val="18"/>
              </w:rPr>
              <w:t>Look up table</w:t>
            </w:r>
          </w:p>
          <w:p w14:paraId="4211F93E" w14:textId="67E98947" w:rsidR="00592C1A" w:rsidRPr="001F4EC0" w:rsidRDefault="00592C1A" w:rsidP="000A7590">
            <w:pPr>
              <w:pStyle w:val="TableText"/>
              <w:rPr>
                <w:rStyle w:val="Blue"/>
                <w:sz w:val="18"/>
                <w:szCs w:val="18"/>
              </w:rPr>
            </w:pPr>
            <w:r w:rsidRPr="00EE61EB">
              <w:rPr>
                <w:rStyle w:val="Blue"/>
                <w:color w:val="000000" w:themeColor="text1"/>
                <w:sz w:val="18"/>
                <w:szCs w:val="18"/>
              </w:rPr>
              <w:t>(Conditions 3.1.2 and 3.1.3 applies)</w:t>
            </w:r>
          </w:p>
        </w:tc>
      </w:tr>
      <w:tr w:rsidR="00592C1A" w:rsidRPr="001F4EC0" w14:paraId="0101C6B9" w14:textId="77777777" w:rsidTr="008579DF">
        <w:trPr>
          <w:cantSplit/>
        </w:trPr>
        <w:tc>
          <w:tcPr>
            <w:tcW w:w="611" w:type="pct"/>
            <w:vMerge/>
            <w:shd w:val="clear" w:color="auto" w:fill="auto"/>
          </w:tcPr>
          <w:p w14:paraId="29D67AC8" w14:textId="77777777" w:rsidR="00592C1A" w:rsidRPr="00FC55D1" w:rsidRDefault="00592C1A" w:rsidP="000A7590">
            <w:pPr>
              <w:pStyle w:val="TableText"/>
              <w:rPr>
                <w:rStyle w:val="Blue"/>
              </w:rPr>
            </w:pPr>
          </w:p>
        </w:tc>
        <w:tc>
          <w:tcPr>
            <w:tcW w:w="765" w:type="pct"/>
            <w:shd w:val="clear" w:color="auto" w:fill="auto"/>
          </w:tcPr>
          <w:p w14:paraId="2431247F" w14:textId="2BCA9854" w:rsidR="00592C1A" w:rsidRPr="001F4EC0" w:rsidRDefault="00592C1A" w:rsidP="000A7590">
            <w:pPr>
              <w:pStyle w:val="TableText"/>
              <w:rPr>
                <w:rStyle w:val="Blue"/>
                <w:sz w:val="18"/>
                <w:szCs w:val="18"/>
              </w:rPr>
            </w:pPr>
            <w:r w:rsidRPr="00EE61EB">
              <w:rPr>
                <w:rStyle w:val="Blue"/>
                <w:color w:val="000000" w:themeColor="text1"/>
                <w:sz w:val="18"/>
                <w:szCs w:val="18"/>
              </w:rPr>
              <w:t>Total iron as Fe</w:t>
            </w:r>
          </w:p>
        </w:tc>
        <w:tc>
          <w:tcPr>
            <w:tcW w:w="647" w:type="pct"/>
            <w:shd w:val="clear" w:color="auto" w:fill="auto"/>
          </w:tcPr>
          <w:p w14:paraId="0C51EDD0" w14:textId="143C1403" w:rsidR="00592C1A" w:rsidRPr="007C0A80" w:rsidRDefault="00592C1A" w:rsidP="000A7590">
            <w:pPr>
              <w:pStyle w:val="TableText"/>
              <w:rPr>
                <w:rStyle w:val="Blue"/>
                <w:sz w:val="18"/>
                <w:szCs w:val="18"/>
                <w:highlight w:val="cyan"/>
              </w:rPr>
            </w:pPr>
            <w:r w:rsidRPr="00EE61EB">
              <w:rPr>
                <w:rStyle w:val="Blue"/>
                <w:color w:val="000000" w:themeColor="text1"/>
                <w:sz w:val="18"/>
                <w:szCs w:val="18"/>
              </w:rPr>
              <w:t xml:space="preserve">8000 </w:t>
            </w:r>
            <w:r w:rsidRPr="00EE61EB">
              <w:rPr>
                <w:rStyle w:val="Blue"/>
                <w:rFonts w:cs="Calibri"/>
                <w:color w:val="000000" w:themeColor="text1"/>
                <w:sz w:val="18"/>
                <w:szCs w:val="18"/>
              </w:rPr>
              <w:t>µ</w:t>
            </w:r>
            <w:r w:rsidRPr="00EE61EB">
              <w:rPr>
                <w:rStyle w:val="Blue"/>
                <w:color w:val="000000" w:themeColor="text1"/>
                <w:sz w:val="18"/>
                <w:szCs w:val="18"/>
              </w:rPr>
              <w:t>g/l</w:t>
            </w:r>
          </w:p>
        </w:tc>
        <w:tc>
          <w:tcPr>
            <w:tcW w:w="809" w:type="pct"/>
            <w:shd w:val="clear" w:color="auto" w:fill="auto"/>
          </w:tcPr>
          <w:p w14:paraId="3E1CF797" w14:textId="0E5A38E2" w:rsidR="00592C1A" w:rsidRPr="001F4EC0" w:rsidRDefault="00592C1A" w:rsidP="000A7590">
            <w:pPr>
              <w:pStyle w:val="TableText"/>
              <w:rPr>
                <w:rStyle w:val="Blue"/>
                <w:sz w:val="18"/>
                <w:szCs w:val="18"/>
              </w:rPr>
            </w:pPr>
            <w:r w:rsidRPr="00EE61EB">
              <w:rPr>
                <w:rStyle w:val="Blue"/>
                <w:color w:val="000000" w:themeColor="text1"/>
                <w:sz w:val="18"/>
                <w:szCs w:val="18"/>
              </w:rPr>
              <w:t>Instantaneous (spot sample)</w:t>
            </w:r>
          </w:p>
        </w:tc>
        <w:tc>
          <w:tcPr>
            <w:tcW w:w="647" w:type="pct"/>
            <w:shd w:val="clear" w:color="auto" w:fill="auto"/>
          </w:tcPr>
          <w:p w14:paraId="78532A14" w14:textId="0DA79A18" w:rsidR="00592C1A" w:rsidRPr="001F4EC0" w:rsidRDefault="00592C1A" w:rsidP="000A7590">
            <w:pPr>
              <w:pStyle w:val="TableText"/>
              <w:rPr>
                <w:rStyle w:val="Blue"/>
                <w:sz w:val="18"/>
                <w:szCs w:val="18"/>
              </w:rPr>
            </w:pPr>
            <w:r w:rsidRPr="00EE61EB">
              <w:rPr>
                <w:rStyle w:val="Blue"/>
                <w:color w:val="000000" w:themeColor="text1"/>
                <w:sz w:val="18"/>
                <w:szCs w:val="18"/>
              </w:rPr>
              <w:t>N/A</w:t>
            </w:r>
          </w:p>
        </w:tc>
        <w:tc>
          <w:tcPr>
            <w:tcW w:w="648" w:type="pct"/>
            <w:shd w:val="clear" w:color="auto" w:fill="auto"/>
          </w:tcPr>
          <w:p w14:paraId="29823362" w14:textId="38D67BB6" w:rsidR="00592C1A" w:rsidRPr="001F4EC0" w:rsidRDefault="00592C1A" w:rsidP="000A7590">
            <w:pPr>
              <w:pStyle w:val="TableText"/>
              <w:rPr>
                <w:rStyle w:val="Blue"/>
                <w:sz w:val="18"/>
                <w:szCs w:val="18"/>
              </w:rPr>
            </w:pPr>
            <w:r w:rsidRPr="00EE61EB">
              <w:rPr>
                <w:rStyle w:val="Blue"/>
                <w:color w:val="000000" w:themeColor="text1"/>
                <w:sz w:val="18"/>
                <w:szCs w:val="18"/>
              </w:rPr>
              <w:t>As specified in schedule 3B</w:t>
            </w:r>
          </w:p>
        </w:tc>
        <w:tc>
          <w:tcPr>
            <w:tcW w:w="873" w:type="pct"/>
            <w:shd w:val="clear" w:color="auto" w:fill="auto"/>
          </w:tcPr>
          <w:p w14:paraId="2D3DCB89" w14:textId="77777777" w:rsidR="00592C1A" w:rsidRPr="00EE61EB" w:rsidRDefault="00592C1A" w:rsidP="000A7590">
            <w:pPr>
              <w:pStyle w:val="TableText"/>
              <w:rPr>
                <w:rStyle w:val="Blue"/>
                <w:color w:val="000000" w:themeColor="text1"/>
                <w:sz w:val="18"/>
                <w:szCs w:val="18"/>
              </w:rPr>
            </w:pPr>
            <w:r w:rsidRPr="00EE61EB">
              <w:rPr>
                <w:rStyle w:val="Blue"/>
                <w:color w:val="000000" w:themeColor="text1"/>
                <w:sz w:val="18"/>
                <w:szCs w:val="18"/>
              </w:rPr>
              <w:t>Maximum</w:t>
            </w:r>
          </w:p>
          <w:p w14:paraId="4C44A885" w14:textId="36B6240E" w:rsidR="00592C1A" w:rsidRPr="001F4EC0" w:rsidRDefault="00592C1A" w:rsidP="000A7590">
            <w:pPr>
              <w:pStyle w:val="TableText"/>
              <w:rPr>
                <w:rStyle w:val="Blue"/>
                <w:sz w:val="18"/>
                <w:szCs w:val="18"/>
              </w:rPr>
            </w:pPr>
            <w:r w:rsidRPr="00EE61EB">
              <w:rPr>
                <w:rStyle w:val="Blue"/>
                <w:color w:val="000000" w:themeColor="text1"/>
                <w:sz w:val="18"/>
                <w:szCs w:val="18"/>
              </w:rPr>
              <w:t>(Condition 3.1.3 applies)</w:t>
            </w:r>
          </w:p>
        </w:tc>
      </w:tr>
      <w:tr w:rsidR="00592C1A" w:rsidRPr="001F4EC0" w14:paraId="4639C9A2" w14:textId="77777777" w:rsidTr="008579DF">
        <w:trPr>
          <w:cantSplit/>
        </w:trPr>
        <w:tc>
          <w:tcPr>
            <w:tcW w:w="611" w:type="pct"/>
            <w:vMerge/>
            <w:shd w:val="clear" w:color="auto" w:fill="auto"/>
          </w:tcPr>
          <w:p w14:paraId="3C314780" w14:textId="77777777" w:rsidR="00592C1A" w:rsidRPr="00FC55D1" w:rsidRDefault="00592C1A" w:rsidP="000A7590">
            <w:pPr>
              <w:pStyle w:val="TableText"/>
              <w:rPr>
                <w:rStyle w:val="Blue"/>
              </w:rPr>
            </w:pPr>
          </w:p>
        </w:tc>
        <w:tc>
          <w:tcPr>
            <w:tcW w:w="765" w:type="pct"/>
            <w:shd w:val="clear" w:color="auto" w:fill="auto"/>
          </w:tcPr>
          <w:p w14:paraId="4990DE5B" w14:textId="71F25A53" w:rsidR="00592C1A" w:rsidRPr="001F4EC0" w:rsidRDefault="00592C1A" w:rsidP="000A7590">
            <w:pPr>
              <w:pStyle w:val="TableText"/>
              <w:rPr>
                <w:rStyle w:val="Blue"/>
                <w:sz w:val="18"/>
                <w:szCs w:val="18"/>
              </w:rPr>
            </w:pPr>
            <w:r w:rsidRPr="00EE61EB">
              <w:rPr>
                <w:rStyle w:val="Blue"/>
                <w:color w:val="000000" w:themeColor="text1"/>
                <w:sz w:val="18"/>
                <w:szCs w:val="18"/>
              </w:rPr>
              <w:t>Visible oil or grease</w:t>
            </w:r>
          </w:p>
        </w:tc>
        <w:tc>
          <w:tcPr>
            <w:tcW w:w="647" w:type="pct"/>
            <w:shd w:val="clear" w:color="auto" w:fill="auto"/>
          </w:tcPr>
          <w:p w14:paraId="55AF1ABB" w14:textId="448A652E" w:rsidR="00592C1A" w:rsidRPr="001F4EC0" w:rsidRDefault="00592C1A" w:rsidP="000A7590">
            <w:pPr>
              <w:pStyle w:val="TableText"/>
              <w:rPr>
                <w:rStyle w:val="Blue"/>
                <w:sz w:val="18"/>
                <w:szCs w:val="18"/>
              </w:rPr>
            </w:pPr>
            <w:r w:rsidRPr="00EE61EB">
              <w:rPr>
                <w:rStyle w:val="Blue"/>
                <w:color w:val="000000" w:themeColor="text1"/>
                <w:sz w:val="18"/>
                <w:szCs w:val="18"/>
              </w:rPr>
              <w:t>No significant trace present so far as is reasonably practicable</w:t>
            </w:r>
          </w:p>
        </w:tc>
        <w:tc>
          <w:tcPr>
            <w:tcW w:w="809" w:type="pct"/>
            <w:shd w:val="clear" w:color="auto" w:fill="auto"/>
          </w:tcPr>
          <w:p w14:paraId="39A15153" w14:textId="3971323D" w:rsidR="00592C1A" w:rsidRPr="001F4EC0" w:rsidRDefault="00592C1A" w:rsidP="000A7590">
            <w:pPr>
              <w:pStyle w:val="TableText"/>
              <w:rPr>
                <w:rStyle w:val="Blue"/>
                <w:sz w:val="18"/>
                <w:szCs w:val="18"/>
              </w:rPr>
            </w:pPr>
            <w:r w:rsidRPr="00EE61EB">
              <w:rPr>
                <w:rStyle w:val="Blue"/>
                <w:color w:val="000000" w:themeColor="text1"/>
                <w:sz w:val="18"/>
                <w:szCs w:val="18"/>
              </w:rPr>
              <w:t>Instantaneous (visual examination)</w:t>
            </w:r>
          </w:p>
        </w:tc>
        <w:tc>
          <w:tcPr>
            <w:tcW w:w="647" w:type="pct"/>
            <w:shd w:val="clear" w:color="auto" w:fill="auto"/>
          </w:tcPr>
          <w:p w14:paraId="7CB9AB60" w14:textId="2D94302D" w:rsidR="00592C1A" w:rsidRPr="001F4EC0" w:rsidRDefault="00592C1A" w:rsidP="000A7590">
            <w:pPr>
              <w:pStyle w:val="TableText"/>
              <w:rPr>
                <w:rStyle w:val="Blue"/>
                <w:sz w:val="18"/>
                <w:szCs w:val="18"/>
              </w:rPr>
            </w:pPr>
            <w:r w:rsidRPr="00EE61EB">
              <w:rPr>
                <w:rStyle w:val="Blue"/>
                <w:color w:val="000000" w:themeColor="text1"/>
                <w:sz w:val="18"/>
                <w:szCs w:val="18"/>
              </w:rPr>
              <w:t>N/A</w:t>
            </w:r>
          </w:p>
        </w:tc>
        <w:tc>
          <w:tcPr>
            <w:tcW w:w="648" w:type="pct"/>
            <w:shd w:val="clear" w:color="auto" w:fill="auto"/>
          </w:tcPr>
          <w:p w14:paraId="79F073FD" w14:textId="58B48051" w:rsidR="00592C1A" w:rsidRPr="001F4EC0" w:rsidRDefault="00592C1A" w:rsidP="000A7590">
            <w:pPr>
              <w:pStyle w:val="TableText"/>
              <w:rPr>
                <w:rStyle w:val="Blue"/>
                <w:sz w:val="18"/>
                <w:szCs w:val="18"/>
              </w:rPr>
            </w:pPr>
            <w:r w:rsidRPr="00EE61EB">
              <w:rPr>
                <w:rStyle w:val="Blue"/>
                <w:color w:val="000000" w:themeColor="text1"/>
                <w:sz w:val="18"/>
                <w:szCs w:val="18"/>
              </w:rPr>
              <w:t>N/A</w:t>
            </w:r>
          </w:p>
        </w:tc>
        <w:tc>
          <w:tcPr>
            <w:tcW w:w="873" w:type="pct"/>
            <w:shd w:val="clear" w:color="auto" w:fill="auto"/>
          </w:tcPr>
          <w:p w14:paraId="146C8349" w14:textId="77777777" w:rsidR="00592C1A" w:rsidRPr="00EE61EB" w:rsidRDefault="00592C1A" w:rsidP="000A7590">
            <w:pPr>
              <w:pStyle w:val="TableText"/>
              <w:rPr>
                <w:rStyle w:val="Blue"/>
                <w:color w:val="000000" w:themeColor="text1"/>
                <w:sz w:val="18"/>
                <w:szCs w:val="18"/>
              </w:rPr>
            </w:pPr>
            <w:r w:rsidRPr="00EE61EB">
              <w:rPr>
                <w:rStyle w:val="Blue"/>
                <w:color w:val="000000" w:themeColor="text1"/>
                <w:sz w:val="18"/>
                <w:szCs w:val="18"/>
              </w:rPr>
              <w:t>No significant trace</w:t>
            </w:r>
          </w:p>
          <w:p w14:paraId="18EC8F15" w14:textId="21F5555F" w:rsidR="00592C1A" w:rsidRPr="001F4EC0" w:rsidRDefault="00592C1A" w:rsidP="000A7590">
            <w:pPr>
              <w:pStyle w:val="TableText"/>
              <w:rPr>
                <w:rStyle w:val="Blue"/>
                <w:sz w:val="18"/>
                <w:szCs w:val="18"/>
              </w:rPr>
            </w:pPr>
            <w:r w:rsidRPr="00EE61EB">
              <w:rPr>
                <w:rStyle w:val="Blue"/>
                <w:color w:val="000000" w:themeColor="text1"/>
                <w:sz w:val="18"/>
                <w:szCs w:val="18"/>
              </w:rPr>
              <w:t>(Condition 3.1.3 applies)</w:t>
            </w:r>
          </w:p>
        </w:tc>
      </w:tr>
      <w:tr w:rsidR="00592C1A" w:rsidRPr="001F4EC0" w14:paraId="1728A91E" w14:textId="77777777" w:rsidTr="008579DF">
        <w:trPr>
          <w:cantSplit/>
        </w:trPr>
        <w:tc>
          <w:tcPr>
            <w:tcW w:w="611" w:type="pct"/>
            <w:vMerge/>
            <w:shd w:val="clear" w:color="auto" w:fill="auto"/>
          </w:tcPr>
          <w:p w14:paraId="31F91DC0" w14:textId="77777777" w:rsidR="00592C1A" w:rsidRPr="00FC55D1" w:rsidRDefault="00592C1A" w:rsidP="000A7590">
            <w:pPr>
              <w:pStyle w:val="TableText"/>
              <w:rPr>
                <w:rStyle w:val="Blue"/>
              </w:rPr>
            </w:pPr>
          </w:p>
        </w:tc>
        <w:tc>
          <w:tcPr>
            <w:tcW w:w="765" w:type="pct"/>
            <w:shd w:val="clear" w:color="auto" w:fill="auto"/>
          </w:tcPr>
          <w:p w14:paraId="3CF716AF" w14:textId="68283E4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ATU-BOD as O</w:t>
            </w:r>
            <w:r w:rsidRPr="000A7590">
              <w:rPr>
                <w:rStyle w:val="Blue"/>
                <w:color w:val="000000" w:themeColor="text1"/>
                <w:sz w:val="18"/>
                <w:szCs w:val="18"/>
                <w:vertAlign w:val="subscript"/>
              </w:rPr>
              <w:t>2</w:t>
            </w:r>
            <w:r w:rsidRPr="000A7590">
              <w:rPr>
                <w:rStyle w:val="Blue"/>
                <w:color w:val="000000" w:themeColor="text1"/>
                <w:sz w:val="18"/>
                <w:szCs w:val="18"/>
              </w:rPr>
              <w:t xml:space="preserve"> (UWWTR)</w:t>
            </w:r>
          </w:p>
        </w:tc>
        <w:tc>
          <w:tcPr>
            <w:tcW w:w="647" w:type="pct"/>
            <w:shd w:val="clear" w:color="auto" w:fill="auto"/>
          </w:tcPr>
          <w:p w14:paraId="6E2DF96F"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24-hour composite</w:t>
            </w:r>
          </w:p>
        </w:tc>
        <w:tc>
          <w:tcPr>
            <w:tcW w:w="647" w:type="pct"/>
            <w:vMerge w:val="restart"/>
            <w:shd w:val="clear" w:color="auto" w:fill="auto"/>
          </w:tcPr>
          <w:p w14:paraId="12ED1E3E"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 xml:space="preserve">To be compliant a sample </w:t>
            </w:r>
            <w:proofErr w:type="gramStart"/>
            <w:r w:rsidRPr="000A7590">
              <w:rPr>
                <w:rStyle w:val="Blue"/>
                <w:color w:val="000000" w:themeColor="text1"/>
                <w:sz w:val="18"/>
                <w:szCs w:val="18"/>
              </w:rPr>
              <w:t>has to</w:t>
            </w:r>
            <w:proofErr w:type="gramEnd"/>
            <w:r w:rsidRPr="000A7590">
              <w:rPr>
                <w:rStyle w:val="Blue"/>
                <w:color w:val="000000" w:themeColor="text1"/>
                <w:sz w:val="18"/>
                <w:szCs w:val="18"/>
              </w:rPr>
              <w:t xml:space="preserve"> meet the 70% removal standard or the 25 mg/l limit not both </w:t>
            </w:r>
          </w:p>
        </w:tc>
        <w:tc>
          <w:tcPr>
            <w:tcW w:w="648" w:type="pct"/>
            <w:vMerge w:val="restart"/>
            <w:shd w:val="clear" w:color="auto" w:fill="auto"/>
          </w:tcPr>
          <w:p w14:paraId="2DADE19A"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 xml:space="preserve">As specified in schedule 3C </w:t>
            </w:r>
          </w:p>
        </w:tc>
        <w:tc>
          <w:tcPr>
            <w:tcW w:w="873" w:type="pct"/>
            <w:vMerge w:val="restart"/>
            <w:shd w:val="clear" w:color="auto" w:fill="auto"/>
          </w:tcPr>
          <w:p w14:paraId="02B4A9D0"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Look up table</w:t>
            </w:r>
          </w:p>
          <w:p w14:paraId="67E3545F"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 xml:space="preserve">(Conditions 3.1.2 and 3.1.4 apply) </w:t>
            </w:r>
          </w:p>
        </w:tc>
      </w:tr>
      <w:tr w:rsidR="00592C1A" w:rsidRPr="001F4EC0" w14:paraId="1362FC98" w14:textId="77777777" w:rsidTr="008579DF">
        <w:trPr>
          <w:cantSplit/>
        </w:trPr>
        <w:tc>
          <w:tcPr>
            <w:tcW w:w="611" w:type="pct"/>
            <w:vMerge/>
            <w:shd w:val="clear" w:color="auto" w:fill="auto"/>
          </w:tcPr>
          <w:p w14:paraId="0DEC9DE5" w14:textId="77777777" w:rsidR="00592C1A" w:rsidRPr="00FC55D1" w:rsidRDefault="00592C1A" w:rsidP="000A7590">
            <w:pPr>
              <w:pStyle w:val="TableText"/>
              <w:rPr>
                <w:rStyle w:val="Blue"/>
              </w:rPr>
            </w:pPr>
          </w:p>
        </w:tc>
        <w:tc>
          <w:tcPr>
            <w:tcW w:w="765" w:type="pct"/>
            <w:shd w:val="clear" w:color="auto" w:fill="auto"/>
          </w:tcPr>
          <w:p w14:paraId="4972244C" w14:textId="7E116B40"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ATU-BOD as O</w:t>
            </w:r>
            <w:r w:rsidRPr="000A7590">
              <w:rPr>
                <w:rStyle w:val="Blue"/>
                <w:color w:val="000000" w:themeColor="text1"/>
                <w:sz w:val="18"/>
                <w:szCs w:val="18"/>
                <w:vertAlign w:val="subscript"/>
              </w:rPr>
              <w:t>2</w:t>
            </w:r>
            <w:r w:rsidRPr="000A7590">
              <w:rPr>
                <w:rStyle w:val="Blue"/>
                <w:color w:val="000000" w:themeColor="text1"/>
                <w:sz w:val="18"/>
                <w:szCs w:val="18"/>
              </w:rPr>
              <w:t xml:space="preserve"> (UWWTR)</w:t>
            </w:r>
          </w:p>
        </w:tc>
        <w:tc>
          <w:tcPr>
            <w:tcW w:w="647" w:type="pct"/>
            <w:shd w:val="clear" w:color="auto" w:fill="auto"/>
          </w:tcPr>
          <w:p w14:paraId="3AE743BD"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25 mg/l</w:t>
            </w:r>
          </w:p>
        </w:tc>
        <w:tc>
          <w:tcPr>
            <w:tcW w:w="809" w:type="pct"/>
            <w:vMerge/>
            <w:shd w:val="clear" w:color="auto" w:fill="auto"/>
          </w:tcPr>
          <w:p w14:paraId="551E721D" w14:textId="77777777" w:rsidR="00592C1A" w:rsidRPr="000A7590" w:rsidRDefault="00592C1A" w:rsidP="000A7590">
            <w:pPr>
              <w:pStyle w:val="TableText"/>
              <w:rPr>
                <w:rStyle w:val="Blue"/>
                <w:color w:val="000000" w:themeColor="text1"/>
                <w:sz w:val="18"/>
                <w:szCs w:val="18"/>
              </w:rPr>
            </w:pPr>
          </w:p>
        </w:tc>
        <w:tc>
          <w:tcPr>
            <w:tcW w:w="647" w:type="pct"/>
            <w:vMerge/>
            <w:shd w:val="clear" w:color="auto" w:fill="auto"/>
          </w:tcPr>
          <w:p w14:paraId="0C0CB52E" w14:textId="77777777" w:rsidR="00592C1A" w:rsidRPr="000A7590" w:rsidRDefault="00592C1A" w:rsidP="000A7590">
            <w:pPr>
              <w:pStyle w:val="TableText"/>
              <w:rPr>
                <w:rStyle w:val="Blue"/>
                <w:color w:val="000000" w:themeColor="text1"/>
                <w:sz w:val="18"/>
                <w:szCs w:val="18"/>
              </w:rPr>
            </w:pPr>
          </w:p>
        </w:tc>
        <w:tc>
          <w:tcPr>
            <w:tcW w:w="648" w:type="pct"/>
            <w:vMerge/>
            <w:shd w:val="clear" w:color="auto" w:fill="auto"/>
          </w:tcPr>
          <w:p w14:paraId="5E8F55BD" w14:textId="77777777" w:rsidR="00592C1A" w:rsidRPr="000A7590" w:rsidRDefault="00592C1A" w:rsidP="000A7590">
            <w:pPr>
              <w:pStyle w:val="TableText"/>
              <w:rPr>
                <w:rStyle w:val="Blue"/>
                <w:color w:val="000000" w:themeColor="text1"/>
                <w:sz w:val="18"/>
                <w:szCs w:val="18"/>
              </w:rPr>
            </w:pPr>
          </w:p>
        </w:tc>
        <w:tc>
          <w:tcPr>
            <w:tcW w:w="873" w:type="pct"/>
            <w:vMerge/>
            <w:shd w:val="clear" w:color="auto" w:fill="auto"/>
          </w:tcPr>
          <w:p w14:paraId="3BD91E0F" w14:textId="77777777" w:rsidR="00592C1A" w:rsidRPr="000A7590" w:rsidRDefault="00592C1A" w:rsidP="000A7590">
            <w:pPr>
              <w:pStyle w:val="TableText"/>
              <w:rPr>
                <w:rStyle w:val="Blue"/>
                <w:color w:val="000000" w:themeColor="text1"/>
                <w:sz w:val="18"/>
                <w:szCs w:val="18"/>
              </w:rPr>
            </w:pPr>
          </w:p>
        </w:tc>
      </w:tr>
      <w:tr w:rsidR="00592C1A" w:rsidRPr="001F4EC0" w14:paraId="07AEFCF4" w14:textId="77777777" w:rsidTr="008579DF">
        <w:trPr>
          <w:cantSplit/>
        </w:trPr>
        <w:tc>
          <w:tcPr>
            <w:tcW w:w="611" w:type="pct"/>
            <w:vMerge/>
            <w:shd w:val="clear" w:color="auto" w:fill="auto"/>
          </w:tcPr>
          <w:p w14:paraId="57811036" w14:textId="77777777" w:rsidR="00592C1A" w:rsidRPr="00FC55D1" w:rsidRDefault="00592C1A" w:rsidP="000A7590">
            <w:pPr>
              <w:pStyle w:val="TableText"/>
              <w:rPr>
                <w:rStyle w:val="Blue"/>
              </w:rPr>
            </w:pPr>
          </w:p>
        </w:tc>
        <w:tc>
          <w:tcPr>
            <w:tcW w:w="765" w:type="pct"/>
            <w:shd w:val="clear" w:color="auto" w:fill="auto"/>
          </w:tcPr>
          <w:p w14:paraId="0D57BBEA" w14:textId="2AEEA202"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ATU-BOD as O</w:t>
            </w:r>
            <w:r w:rsidRPr="000A7590">
              <w:rPr>
                <w:rStyle w:val="Blue"/>
                <w:color w:val="000000" w:themeColor="text1"/>
                <w:sz w:val="18"/>
                <w:szCs w:val="18"/>
                <w:vertAlign w:val="subscript"/>
              </w:rPr>
              <w:t>2</w:t>
            </w:r>
            <w:r w:rsidRPr="000A7590">
              <w:rPr>
                <w:rStyle w:val="Blue"/>
                <w:color w:val="000000" w:themeColor="text1"/>
                <w:sz w:val="18"/>
                <w:szCs w:val="18"/>
              </w:rPr>
              <w:t xml:space="preserve"> (UWWTR)</w:t>
            </w:r>
          </w:p>
        </w:tc>
        <w:tc>
          <w:tcPr>
            <w:tcW w:w="647" w:type="pct"/>
            <w:shd w:val="clear" w:color="auto" w:fill="auto"/>
          </w:tcPr>
          <w:p w14:paraId="79D0C0BE"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50 mg/l</w:t>
            </w:r>
          </w:p>
        </w:tc>
        <w:tc>
          <w:tcPr>
            <w:tcW w:w="809" w:type="pct"/>
            <w:shd w:val="clear" w:color="auto" w:fill="auto"/>
          </w:tcPr>
          <w:p w14:paraId="587F36D4" w14:textId="4EFC4090"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24-hour composite</w:t>
            </w:r>
          </w:p>
        </w:tc>
        <w:tc>
          <w:tcPr>
            <w:tcW w:w="647" w:type="pct"/>
            <w:shd w:val="clear" w:color="auto" w:fill="auto"/>
          </w:tcPr>
          <w:p w14:paraId="23673BF5"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This limit does not apply if a sample has met the 70% removal standard</w:t>
            </w:r>
          </w:p>
        </w:tc>
        <w:tc>
          <w:tcPr>
            <w:tcW w:w="648" w:type="pct"/>
            <w:shd w:val="clear" w:color="auto" w:fill="auto"/>
          </w:tcPr>
          <w:p w14:paraId="4A73F0C8"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As specified in schedule 3C</w:t>
            </w:r>
          </w:p>
          <w:p w14:paraId="5CE90D22" w14:textId="77777777" w:rsidR="00592C1A" w:rsidRPr="000A7590" w:rsidRDefault="00592C1A" w:rsidP="000A7590">
            <w:pPr>
              <w:pStyle w:val="TableText"/>
              <w:rPr>
                <w:rStyle w:val="Blue"/>
                <w:color w:val="000000" w:themeColor="text1"/>
                <w:sz w:val="18"/>
                <w:szCs w:val="18"/>
              </w:rPr>
            </w:pPr>
          </w:p>
        </w:tc>
        <w:tc>
          <w:tcPr>
            <w:tcW w:w="873" w:type="pct"/>
            <w:shd w:val="clear" w:color="auto" w:fill="auto"/>
          </w:tcPr>
          <w:p w14:paraId="73A9C171"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Maximum</w:t>
            </w:r>
          </w:p>
          <w:p w14:paraId="526F0210"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(Condition 3.1.4 applies)</w:t>
            </w:r>
          </w:p>
        </w:tc>
      </w:tr>
      <w:tr w:rsidR="00592C1A" w:rsidRPr="001F4EC0" w14:paraId="266FA493" w14:textId="77777777" w:rsidTr="008579DF">
        <w:trPr>
          <w:cantSplit/>
        </w:trPr>
        <w:tc>
          <w:tcPr>
            <w:tcW w:w="611" w:type="pct"/>
            <w:vMerge/>
            <w:shd w:val="clear" w:color="auto" w:fill="auto"/>
          </w:tcPr>
          <w:p w14:paraId="5F2AC7A6" w14:textId="77777777" w:rsidR="00592C1A" w:rsidRPr="00FC55D1" w:rsidRDefault="00592C1A" w:rsidP="000A7590">
            <w:pPr>
              <w:pStyle w:val="TableText"/>
              <w:rPr>
                <w:rStyle w:val="Blue"/>
              </w:rPr>
            </w:pPr>
          </w:p>
        </w:tc>
        <w:tc>
          <w:tcPr>
            <w:tcW w:w="765" w:type="pct"/>
            <w:shd w:val="clear" w:color="auto" w:fill="auto"/>
          </w:tcPr>
          <w:p w14:paraId="073A0F30"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COD as O</w:t>
            </w:r>
            <w:r w:rsidRPr="000A7590">
              <w:rPr>
                <w:rStyle w:val="Blue"/>
                <w:color w:val="000000" w:themeColor="text1"/>
                <w:sz w:val="18"/>
                <w:szCs w:val="18"/>
                <w:vertAlign w:val="subscript"/>
              </w:rPr>
              <w:t>2</w:t>
            </w:r>
            <w:r w:rsidRPr="000A7590">
              <w:rPr>
                <w:rStyle w:val="Blue"/>
                <w:color w:val="000000" w:themeColor="text1"/>
                <w:sz w:val="18"/>
                <w:szCs w:val="18"/>
              </w:rPr>
              <w:t xml:space="preserve"> (UWWTR)</w:t>
            </w:r>
          </w:p>
        </w:tc>
        <w:tc>
          <w:tcPr>
            <w:tcW w:w="647" w:type="pct"/>
            <w:shd w:val="clear" w:color="auto" w:fill="auto"/>
          </w:tcPr>
          <w:p w14:paraId="59655CC8"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24-hour composite</w:t>
            </w:r>
          </w:p>
        </w:tc>
        <w:tc>
          <w:tcPr>
            <w:tcW w:w="647" w:type="pct"/>
            <w:vMerge w:val="restart"/>
            <w:shd w:val="clear" w:color="auto" w:fill="auto"/>
          </w:tcPr>
          <w:p w14:paraId="01C5387F"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 xml:space="preserve">To be compliant a sample </w:t>
            </w:r>
            <w:proofErr w:type="gramStart"/>
            <w:r w:rsidRPr="000A7590">
              <w:rPr>
                <w:rStyle w:val="Blue"/>
                <w:color w:val="000000" w:themeColor="text1"/>
                <w:sz w:val="18"/>
                <w:szCs w:val="18"/>
              </w:rPr>
              <w:t>has to</w:t>
            </w:r>
            <w:proofErr w:type="gramEnd"/>
            <w:r w:rsidRPr="000A7590">
              <w:rPr>
                <w:rStyle w:val="Blue"/>
                <w:color w:val="000000" w:themeColor="text1"/>
                <w:sz w:val="18"/>
                <w:szCs w:val="18"/>
              </w:rPr>
              <w:t xml:space="preserve"> meet the 75% removal standard or the 125 mg/l limit not both </w:t>
            </w:r>
          </w:p>
        </w:tc>
        <w:tc>
          <w:tcPr>
            <w:tcW w:w="648" w:type="pct"/>
            <w:vMerge w:val="restart"/>
            <w:shd w:val="clear" w:color="auto" w:fill="auto"/>
          </w:tcPr>
          <w:p w14:paraId="0615205B"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As specified in schedule 3C</w:t>
            </w:r>
          </w:p>
        </w:tc>
        <w:tc>
          <w:tcPr>
            <w:tcW w:w="873" w:type="pct"/>
            <w:vMerge w:val="restart"/>
            <w:shd w:val="clear" w:color="auto" w:fill="auto"/>
          </w:tcPr>
          <w:p w14:paraId="7386E9B9"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Look up table</w:t>
            </w:r>
          </w:p>
          <w:p w14:paraId="19C1448D"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 xml:space="preserve">(Conditions 3.1.2 and 3.1.4 apply) </w:t>
            </w:r>
          </w:p>
        </w:tc>
      </w:tr>
      <w:tr w:rsidR="00592C1A" w:rsidRPr="001F4EC0" w14:paraId="4FC291A9" w14:textId="77777777" w:rsidTr="008579DF">
        <w:trPr>
          <w:cantSplit/>
        </w:trPr>
        <w:tc>
          <w:tcPr>
            <w:tcW w:w="611" w:type="pct"/>
            <w:vMerge/>
            <w:shd w:val="clear" w:color="auto" w:fill="auto"/>
          </w:tcPr>
          <w:p w14:paraId="24095C98" w14:textId="77777777" w:rsidR="00592C1A" w:rsidRPr="00FC55D1" w:rsidRDefault="00592C1A" w:rsidP="000A7590">
            <w:pPr>
              <w:pStyle w:val="TableText"/>
              <w:rPr>
                <w:rStyle w:val="Blue"/>
              </w:rPr>
            </w:pPr>
          </w:p>
        </w:tc>
        <w:tc>
          <w:tcPr>
            <w:tcW w:w="765" w:type="pct"/>
            <w:shd w:val="clear" w:color="auto" w:fill="auto"/>
          </w:tcPr>
          <w:p w14:paraId="1631E7BF"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COD as O</w:t>
            </w:r>
            <w:r w:rsidRPr="000A7590">
              <w:rPr>
                <w:rStyle w:val="Blue"/>
                <w:color w:val="000000" w:themeColor="text1"/>
                <w:sz w:val="18"/>
                <w:szCs w:val="18"/>
                <w:vertAlign w:val="subscript"/>
              </w:rPr>
              <w:t>2</w:t>
            </w:r>
            <w:r w:rsidRPr="000A7590">
              <w:rPr>
                <w:rStyle w:val="Blue"/>
                <w:color w:val="000000" w:themeColor="text1"/>
                <w:sz w:val="18"/>
                <w:szCs w:val="18"/>
              </w:rPr>
              <w:t xml:space="preserve"> (UWWTR)</w:t>
            </w:r>
          </w:p>
        </w:tc>
        <w:tc>
          <w:tcPr>
            <w:tcW w:w="647" w:type="pct"/>
            <w:shd w:val="clear" w:color="auto" w:fill="auto"/>
          </w:tcPr>
          <w:p w14:paraId="13944A87"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125 mg/l</w:t>
            </w:r>
          </w:p>
        </w:tc>
        <w:tc>
          <w:tcPr>
            <w:tcW w:w="809" w:type="pct"/>
            <w:vMerge/>
            <w:shd w:val="clear" w:color="auto" w:fill="auto"/>
          </w:tcPr>
          <w:p w14:paraId="3AFBE31A" w14:textId="77777777" w:rsidR="00592C1A" w:rsidRPr="000A7590" w:rsidRDefault="00592C1A" w:rsidP="000A7590">
            <w:pPr>
              <w:pStyle w:val="TableText"/>
              <w:rPr>
                <w:rStyle w:val="Blue"/>
                <w:color w:val="000000" w:themeColor="text1"/>
                <w:sz w:val="18"/>
                <w:szCs w:val="18"/>
              </w:rPr>
            </w:pPr>
          </w:p>
        </w:tc>
        <w:tc>
          <w:tcPr>
            <w:tcW w:w="647" w:type="pct"/>
            <w:vMerge/>
            <w:shd w:val="clear" w:color="auto" w:fill="auto"/>
          </w:tcPr>
          <w:p w14:paraId="6C442FEA" w14:textId="77777777" w:rsidR="00592C1A" w:rsidRPr="000A7590" w:rsidRDefault="00592C1A" w:rsidP="000A7590">
            <w:pPr>
              <w:pStyle w:val="TableText"/>
              <w:rPr>
                <w:rStyle w:val="Blue"/>
                <w:color w:val="000000" w:themeColor="text1"/>
                <w:sz w:val="18"/>
                <w:szCs w:val="18"/>
              </w:rPr>
            </w:pPr>
          </w:p>
        </w:tc>
        <w:tc>
          <w:tcPr>
            <w:tcW w:w="648" w:type="pct"/>
            <w:vMerge/>
            <w:shd w:val="clear" w:color="auto" w:fill="auto"/>
          </w:tcPr>
          <w:p w14:paraId="0EEF0B30" w14:textId="77777777" w:rsidR="00592C1A" w:rsidRPr="000A7590" w:rsidRDefault="00592C1A" w:rsidP="000A7590">
            <w:pPr>
              <w:pStyle w:val="TableText"/>
              <w:rPr>
                <w:rStyle w:val="Blue"/>
                <w:color w:val="000000" w:themeColor="text1"/>
                <w:sz w:val="18"/>
                <w:szCs w:val="18"/>
              </w:rPr>
            </w:pPr>
          </w:p>
        </w:tc>
        <w:tc>
          <w:tcPr>
            <w:tcW w:w="873" w:type="pct"/>
            <w:vMerge/>
            <w:shd w:val="clear" w:color="auto" w:fill="auto"/>
          </w:tcPr>
          <w:p w14:paraId="038CE890" w14:textId="77777777" w:rsidR="00592C1A" w:rsidRPr="000A7590" w:rsidRDefault="00592C1A" w:rsidP="000A7590">
            <w:pPr>
              <w:pStyle w:val="TableText"/>
              <w:rPr>
                <w:rStyle w:val="Blue"/>
                <w:color w:val="000000" w:themeColor="text1"/>
                <w:sz w:val="18"/>
                <w:szCs w:val="18"/>
              </w:rPr>
            </w:pPr>
          </w:p>
        </w:tc>
      </w:tr>
      <w:tr w:rsidR="00592C1A" w:rsidRPr="001F4EC0" w14:paraId="78A0E50E" w14:textId="77777777" w:rsidTr="008579DF">
        <w:trPr>
          <w:cantSplit/>
        </w:trPr>
        <w:tc>
          <w:tcPr>
            <w:tcW w:w="611" w:type="pct"/>
            <w:vMerge/>
            <w:shd w:val="clear" w:color="auto" w:fill="auto"/>
          </w:tcPr>
          <w:p w14:paraId="765AE6D2" w14:textId="77777777" w:rsidR="00592C1A" w:rsidRPr="00FC55D1" w:rsidRDefault="00592C1A" w:rsidP="000A7590">
            <w:pPr>
              <w:pStyle w:val="TableText"/>
              <w:rPr>
                <w:rStyle w:val="Blue"/>
              </w:rPr>
            </w:pPr>
          </w:p>
        </w:tc>
        <w:tc>
          <w:tcPr>
            <w:tcW w:w="765" w:type="pct"/>
            <w:shd w:val="clear" w:color="auto" w:fill="auto"/>
          </w:tcPr>
          <w:p w14:paraId="1855EBBF"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COD as O</w:t>
            </w:r>
            <w:r w:rsidRPr="000A7590">
              <w:rPr>
                <w:rStyle w:val="Blue"/>
                <w:color w:val="000000" w:themeColor="text1"/>
                <w:sz w:val="18"/>
                <w:szCs w:val="18"/>
                <w:vertAlign w:val="subscript"/>
              </w:rPr>
              <w:t>2</w:t>
            </w:r>
            <w:r w:rsidRPr="000A7590">
              <w:rPr>
                <w:rStyle w:val="Blue"/>
                <w:color w:val="000000" w:themeColor="text1"/>
                <w:sz w:val="18"/>
                <w:szCs w:val="18"/>
              </w:rPr>
              <w:t xml:space="preserve"> (UWWTR)</w:t>
            </w:r>
          </w:p>
        </w:tc>
        <w:tc>
          <w:tcPr>
            <w:tcW w:w="647" w:type="pct"/>
            <w:shd w:val="clear" w:color="auto" w:fill="auto"/>
          </w:tcPr>
          <w:p w14:paraId="3341AFC4"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250 mg/l</w:t>
            </w:r>
          </w:p>
        </w:tc>
        <w:tc>
          <w:tcPr>
            <w:tcW w:w="809" w:type="pct"/>
            <w:shd w:val="clear" w:color="auto" w:fill="auto"/>
          </w:tcPr>
          <w:p w14:paraId="7A00C093" w14:textId="564F079B"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24-hour composite</w:t>
            </w:r>
          </w:p>
        </w:tc>
        <w:tc>
          <w:tcPr>
            <w:tcW w:w="647" w:type="pct"/>
            <w:shd w:val="clear" w:color="auto" w:fill="auto"/>
          </w:tcPr>
          <w:p w14:paraId="09E8C775"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 xml:space="preserve">This limit does not apply if a sample has met the 75% removal standard </w:t>
            </w:r>
          </w:p>
        </w:tc>
        <w:tc>
          <w:tcPr>
            <w:tcW w:w="648" w:type="pct"/>
            <w:shd w:val="clear" w:color="auto" w:fill="auto"/>
          </w:tcPr>
          <w:p w14:paraId="42389750"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As specified in schedule 3C</w:t>
            </w:r>
          </w:p>
          <w:p w14:paraId="1011C0AA" w14:textId="77777777" w:rsidR="00592C1A" w:rsidRPr="000A7590" w:rsidRDefault="00592C1A" w:rsidP="000A7590">
            <w:pPr>
              <w:pStyle w:val="TableText"/>
              <w:rPr>
                <w:rStyle w:val="Blue"/>
                <w:color w:val="000000" w:themeColor="text1"/>
                <w:sz w:val="18"/>
                <w:szCs w:val="18"/>
              </w:rPr>
            </w:pPr>
          </w:p>
        </w:tc>
        <w:tc>
          <w:tcPr>
            <w:tcW w:w="873" w:type="pct"/>
            <w:shd w:val="clear" w:color="auto" w:fill="auto"/>
          </w:tcPr>
          <w:p w14:paraId="1419031E"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Maximum</w:t>
            </w:r>
          </w:p>
          <w:p w14:paraId="1E9942B5"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(Condition 3.1.4 applies)</w:t>
            </w:r>
          </w:p>
        </w:tc>
      </w:tr>
      <w:tr w:rsidR="00592C1A" w:rsidRPr="001F4EC0" w14:paraId="1CD91D0C" w14:textId="77777777" w:rsidTr="008579DF">
        <w:trPr>
          <w:cantSplit/>
        </w:trPr>
        <w:tc>
          <w:tcPr>
            <w:tcW w:w="611" w:type="pct"/>
            <w:vMerge/>
            <w:shd w:val="clear" w:color="auto" w:fill="auto"/>
          </w:tcPr>
          <w:p w14:paraId="2E564024" w14:textId="77777777" w:rsidR="00592C1A" w:rsidRPr="00FC55D1" w:rsidRDefault="00592C1A" w:rsidP="00592C1A">
            <w:pPr>
              <w:pStyle w:val="TableText"/>
              <w:rPr>
                <w:rStyle w:val="Blue"/>
              </w:rPr>
            </w:pPr>
          </w:p>
        </w:tc>
        <w:tc>
          <w:tcPr>
            <w:tcW w:w="765" w:type="pct"/>
            <w:shd w:val="clear" w:color="auto" w:fill="auto"/>
          </w:tcPr>
          <w:p w14:paraId="3DE77AB9" w14:textId="28263479"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Total phosphorus as P (UWWTR)</w:t>
            </w:r>
          </w:p>
        </w:tc>
        <w:tc>
          <w:tcPr>
            <w:tcW w:w="647" w:type="pct"/>
            <w:shd w:val="clear" w:color="auto" w:fill="auto"/>
          </w:tcPr>
          <w:p w14:paraId="745BD648" w14:textId="5CB7D5D4"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2mg/l</w:t>
            </w:r>
          </w:p>
        </w:tc>
        <w:tc>
          <w:tcPr>
            <w:tcW w:w="809" w:type="pct"/>
            <w:shd w:val="clear" w:color="auto" w:fill="auto"/>
          </w:tcPr>
          <w:p w14:paraId="02388883" w14:textId="139317FC"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24-hour composite</w:t>
            </w:r>
          </w:p>
        </w:tc>
        <w:tc>
          <w:tcPr>
            <w:tcW w:w="647" w:type="pct"/>
            <w:shd w:val="clear" w:color="auto" w:fill="auto"/>
          </w:tcPr>
          <w:p w14:paraId="4DD9C2E9" w14:textId="0D0BDC97"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 xml:space="preserve">To be compliant the discharge </w:t>
            </w:r>
            <w:proofErr w:type="gramStart"/>
            <w:r w:rsidRPr="00592C1A">
              <w:rPr>
                <w:rStyle w:val="Blue"/>
                <w:color w:val="000000" w:themeColor="text1"/>
                <w:sz w:val="18"/>
                <w:szCs w:val="18"/>
              </w:rPr>
              <w:t>has to</w:t>
            </w:r>
            <w:proofErr w:type="gramEnd"/>
            <w:r w:rsidRPr="00592C1A">
              <w:rPr>
                <w:rStyle w:val="Blue"/>
                <w:color w:val="000000" w:themeColor="text1"/>
                <w:sz w:val="18"/>
                <w:szCs w:val="18"/>
              </w:rPr>
              <w:t xml:space="preserve"> meet the 80% removal standard or the 2 mg/l limit not both</w:t>
            </w:r>
          </w:p>
        </w:tc>
        <w:tc>
          <w:tcPr>
            <w:tcW w:w="648" w:type="pct"/>
            <w:shd w:val="clear" w:color="auto" w:fill="auto"/>
          </w:tcPr>
          <w:p w14:paraId="36173CC3" w14:textId="1B1A4F9F"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As specified in schedule 3C</w:t>
            </w:r>
          </w:p>
        </w:tc>
        <w:tc>
          <w:tcPr>
            <w:tcW w:w="873" w:type="pct"/>
            <w:shd w:val="clear" w:color="auto" w:fill="auto"/>
          </w:tcPr>
          <w:p w14:paraId="5B6D342B" w14:textId="77777777"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 xml:space="preserve">Annual mean </w:t>
            </w:r>
          </w:p>
          <w:p w14:paraId="3482E6B2" w14:textId="07773250"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(Condition 3.1.4 applies)</w:t>
            </w:r>
          </w:p>
        </w:tc>
      </w:tr>
      <w:tr w:rsidR="000A7590" w:rsidRPr="001F4EC0" w14:paraId="3AAF8E72" w14:textId="77777777" w:rsidTr="008579DF">
        <w:trPr>
          <w:cantSplit/>
        </w:trPr>
        <w:tc>
          <w:tcPr>
            <w:tcW w:w="611" w:type="pct"/>
            <w:vMerge w:val="restart"/>
            <w:shd w:val="clear" w:color="auto" w:fill="auto"/>
          </w:tcPr>
          <w:p w14:paraId="65CC3480" w14:textId="40753BF3" w:rsidR="000A7590" w:rsidRPr="00CC4B93" w:rsidRDefault="000A7590" w:rsidP="000A7590">
            <w:pPr>
              <w:pStyle w:val="TableText"/>
              <w:rPr>
                <w:rStyle w:val="Blue"/>
                <w:color w:val="000000" w:themeColor="text1"/>
                <w:sz w:val="18"/>
                <w:szCs w:val="18"/>
              </w:rPr>
            </w:pPr>
            <w:r w:rsidRPr="00CC4B93">
              <w:rPr>
                <w:rStyle w:val="Blue"/>
                <w:color w:val="000000" w:themeColor="text1"/>
                <w:sz w:val="18"/>
                <w:szCs w:val="18"/>
              </w:rPr>
              <w:t>A2 Settled storm sewage via Settled Storm Discharge Point</w:t>
            </w:r>
          </w:p>
        </w:tc>
        <w:tc>
          <w:tcPr>
            <w:tcW w:w="765" w:type="pct"/>
            <w:shd w:val="clear" w:color="auto" w:fill="auto"/>
          </w:tcPr>
          <w:p w14:paraId="33F5E826" w14:textId="2EE5F039" w:rsidR="000A7590" w:rsidRPr="00CC4B93" w:rsidRDefault="000A7590" w:rsidP="00CC4B93">
            <w:pPr>
              <w:pStyle w:val="TableText"/>
              <w:rPr>
                <w:rStyle w:val="Blue"/>
                <w:rFonts w:cs="Arial"/>
                <w:color w:val="000000" w:themeColor="text1"/>
                <w:sz w:val="18"/>
                <w:szCs w:val="18"/>
              </w:rPr>
            </w:pPr>
            <w:r w:rsidRPr="00CC4B93">
              <w:rPr>
                <w:rFonts w:cs="Arial"/>
                <w:color w:val="000000" w:themeColor="text1"/>
                <w:sz w:val="18"/>
                <w:szCs w:val="18"/>
              </w:rPr>
              <w:t xml:space="preserve">Discharge </w:t>
            </w:r>
            <w:proofErr w:type="gramStart"/>
            <w:r w:rsidRPr="00CC4B93">
              <w:rPr>
                <w:rFonts w:cs="Arial"/>
                <w:color w:val="000000" w:themeColor="text1"/>
                <w:sz w:val="18"/>
                <w:szCs w:val="18"/>
              </w:rPr>
              <w:t>start</w:t>
            </w:r>
            <w:proofErr w:type="gramEnd"/>
            <w:r w:rsidRPr="00CC4B93">
              <w:rPr>
                <w:rFonts w:cs="Arial"/>
                <w:color w:val="000000" w:themeColor="text1"/>
                <w:sz w:val="18"/>
                <w:szCs w:val="18"/>
              </w:rPr>
              <w:t xml:space="preserve"> and end times</w:t>
            </w:r>
          </w:p>
        </w:tc>
        <w:tc>
          <w:tcPr>
            <w:tcW w:w="647" w:type="pct"/>
            <w:shd w:val="clear" w:color="auto" w:fill="auto"/>
          </w:tcPr>
          <w:p w14:paraId="7BD7BD63" w14:textId="77777777" w:rsidR="000A7590" w:rsidRPr="00CC4B93" w:rsidRDefault="000A7590" w:rsidP="000A7590">
            <w:pPr>
              <w:pStyle w:val="TableText"/>
              <w:rPr>
                <w:rFonts w:cs="Arial"/>
                <w:color w:val="000000" w:themeColor="text1"/>
                <w:sz w:val="18"/>
                <w:szCs w:val="18"/>
              </w:rPr>
            </w:pPr>
            <w:r w:rsidRPr="00CC4B93">
              <w:rPr>
                <w:rFonts w:cs="Arial"/>
                <w:color w:val="000000" w:themeColor="text1"/>
                <w:sz w:val="18"/>
                <w:szCs w:val="18"/>
              </w:rPr>
              <w:t>N/A</w:t>
            </w:r>
          </w:p>
          <w:p w14:paraId="1E897907" w14:textId="77777777" w:rsidR="000A7590" w:rsidRPr="00CC4B93" w:rsidRDefault="000A7590" w:rsidP="000A7590">
            <w:pPr>
              <w:pStyle w:val="TableText"/>
              <w:rPr>
                <w:rFonts w:cs="Arial"/>
                <w:color w:val="000000" w:themeColor="text1"/>
                <w:sz w:val="18"/>
                <w:szCs w:val="18"/>
              </w:rPr>
            </w:pPr>
          </w:p>
          <w:p w14:paraId="1AF4B0FA" w14:textId="77777777" w:rsidR="000A7590" w:rsidRPr="00CC4B93" w:rsidRDefault="000A7590" w:rsidP="000A7590">
            <w:pPr>
              <w:pStyle w:val="TableText"/>
              <w:rPr>
                <w:color w:val="000000" w:themeColor="text1"/>
                <w:sz w:val="18"/>
                <w:szCs w:val="18"/>
              </w:rPr>
            </w:pPr>
          </w:p>
        </w:tc>
        <w:tc>
          <w:tcPr>
            <w:tcW w:w="809" w:type="pct"/>
            <w:shd w:val="clear" w:color="auto" w:fill="auto"/>
          </w:tcPr>
          <w:p w14:paraId="38361979" w14:textId="77777777" w:rsidR="000A7590" w:rsidRPr="00CC4B93" w:rsidRDefault="000A7590" w:rsidP="000A7590">
            <w:pPr>
              <w:pStyle w:val="TableText"/>
              <w:rPr>
                <w:rFonts w:cs="Arial"/>
                <w:color w:val="000000" w:themeColor="text1"/>
                <w:sz w:val="18"/>
                <w:szCs w:val="18"/>
              </w:rPr>
            </w:pPr>
            <w:r w:rsidRPr="00CC4B93">
              <w:rPr>
                <w:rFonts w:cs="Arial"/>
                <w:color w:val="000000" w:themeColor="text1"/>
                <w:sz w:val="18"/>
                <w:szCs w:val="18"/>
              </w:rPr>
              <w:t>N/A</w:t>
            </w:r>
          </w:p>
          <w:p w14:paraId="0E7C08B5" w14:textId="77777777" w:rsidR="000A7590" w:rsidRPr="00CC4B93" w:rsidRDefault="000A7590" w:rsidP="000A7590">
            <w:pPr>
              <w:pStyle w:val="TableText"/>
              <w:rPr>
                <w:rFonts w:cs="Arial"/>
                <w:color w:val="000000" w:themeColor="text1"/>
                <w:sz w:val="18"/>
                <w:szCs w:val="18"/>
              </w:rPr>
            </w:pPr>
          </w:p>
          <w:p w14:paraId="4766C1C0" w14:textId="77777777" w:rsidR="000A7590" w:rsidRPr="00CC4B93" w:rsidRDefault="000A7590" w:rsidP="000A7590">
            <w:pPr>
              <w:pStyle w:val="TableText"/>
              <w:rPr>
                <w:color w:val="000000" w:themeColor="text1"/>
                <w:sz w:val="18"/>
                <w:szCs w:val="18"/>
              </w:rPr>
            </w:pPr>
          </w:p>
        </w:tc>
        <w:tc>
          <w:tcPr>
            <w:tcW w:w="647" w:type="pct"/>
            <w:shd w:val="clear" w:color="auto" w:fill="auto"/>
          </w:tcPr>
          <w:p w14:paraId="4C23ACDB" w14:textId="77777777" w:rsidR="000A7590" w:rsidRPr="00AA6858" w:rsidRDefault="000A7590" w:rsidP="000A7590">
            <w:pPr>
              <w:pStyle w:val="TableText"/>
              <w:rPr>
                <w:rStyle w:val="Blue"/>
                <w:rFonts w:cs="Arial"/>
                <w:color w:val="000000" w:themeColor="text1"/>
                <w:sz w:val="18"/>
                <w:szCs w:val="18"/>
              </w:rPr>
            </w:pPr>
            <w:r w:rsidRPr="00AA6858">
              <w:rPr>
                <w:rFonts w:cs="Arial"/>
                <w:color w:val="000000" w:themeColor="text1"/>
                <w:sz w:val="18"/>
                <w:szCs w:val="18"/>
              </w:rPr>
              <w:t>Condition 3.3.3 does not apply</w:t>
            </w:r>
            <w:r w:rsidRPr="00AA6858">
              <w:rPr>
                <w:rStyle w:val="Blue"/>
                <w:rFonts w:cs="Arial"/>
                <w:color w:val="000000" w:themeColor="text1"/>
                <w:sz w:val="18"/>
                <w:szCs w:val="18"/>
              </w:rPr>
              <w:t xml:space="preserve"> </w:t>
            </w:r>
          </w:p>
        </w:tc>
        <w:tc>
          <w:tcPr>
            <w:tcW w:w="648" w:type="pct"/>
            <w:shd w:val="clear" w:color="auto" w:fill="auto"/>
          </w:tcPr>
          <w:p w14:paraId="0FAB19B0" w14:textId="77777777" w:rsidR="000A7590" w:rsidRPr="00CC4B93" w:rsidRDefault="000A7590" w:rsidP="000A7590">
            <w:pPr>
              <w:pStyle w:val="TableText"/>
              <w:rPr>
                <w:color w:val="000000" w:themeColor="text1"/>
                <w:sz w:val="18"/>
                <w:szCs w:val="18"/>
              </w:rPr>
            </w:pPr>
            <w:r w:rsidRPr="00CC4B93">
              <w:rPr>
                <w:rFonts w:cs="Arial"/>
                <w:color w:val="000000" w:themeColor="text1"/>
                <w:sz w:val="18"/>
                <w:szCs w:val="18"/>
              </w:rPr>
              <w:t>Whenever a discharge occurs</w:t>
            </w:r>
          </w:p>
        </w:tc>
        <w:tc>
          <w:tcPr>
            <w:tcW w:w="873" w:type="pct"/>
            <w:shd w:val="clear" w:color="auto" w:fill="auto"/>
          </w:tcPr>
          <w:p w14:paraId="32053D65" w14:textId="77777777" w:rsidR="000A7590" w:rsidRPr="00CC4B93" w:rsidRDefault="000A7590" w:rsidP="000A7590">
            <w:pPr>
              <w:pStyle w:val="TableText"/>
              <w:rPr>
                <w:rFonts w:cs="Arial"/>
                <w:color w:val="000000" w:themeColor="text1"/>
                <w:sz w:val="18"/>
                <w:szCs w:val="18"/>
              </w:rPr>
            </w:pPr>
            <w:r w:rsidRPr="00CC4B93">
              <w:rPr>
                <w:rFonts w:cs="Arial"/>
                <w:color w:val="000000" w:themeColor="text1"/>
                <w:sz w:val="18"/>
                <w:szCs w:val="18"/>
              </w:rPr>
              <w:t>N/A</w:t>
            </w:r>
          </w:p>
          <w:p w14:paraId="0E1117F9" w14:textId="77777777" w:rsidR="000A7590" w:rsidRPr="00CC4B93" w:rsidRDefault="000A7590" w:rsidP="000A7590">
            <w:pPr>
              <w:pStyle w:val="TableText"/>
              <w:rPr>
                <w:rFonts w:cs="Arial"/>
                <w:color w:val="000000" w:themeColor="text1"/>
                <w:sz w:val="18"/>
                <w:szCs w:val="18"/>
              </w:rPr>
            </w:pPr>
          </w:p>
          <w:p w14:paraId="40D15B7D" w14:textId="77777777" w:rsidR="000A7590" w:rsidRPr="00CC4B93" w:rsidRDefault="000A7590" w:rsidP="000A7590">
            <w:pPr>
              <w:pStyle w:val="TableText"/>
              <w:ind w:left="0"/>
              <w:rPr>
                <w:color w:val="000000" w:themeColor="text1"/>
                <w:sz w:val="18"/>
                <w:szCs w:val="18"/>
              </w:rPr>
            </w:pPr>
          </w:p>
        </w:tc>
      </w:tr>
      <w:tr w:rsidR="000A7590" w:rsidRPr="00D2050D" w14:paraId="35B2E879" w14:textId="77777777" w:rsidTr="008579DF">
        <w:trPr>
          <w:cantSplit/>
        </w:trPr>
        <w:tc>
          <w:tcPr>
            <w:tcW w:w="611" w:type="pct"/>
            <w:vMerge/>
            <w:shd w:val="clear" w:color="auto" w:fill="auto"/>
          </w:tcPr>
          <w:p w14:paraId="5ACE18F6" w14:textId="77777777" w:rsidR="000A7590" w:rsidRPr="001F4EC0" w:rsidRDefault="000A7590" w:rsidP="000A7590">
            <w:pPr>
              <w:pStyle w:val="TableText"/>
              <w:rPr>
                <w:rStyle w:val="Blue"/>
                <w:sz w:val="18"/>
                <w:szCs w:val="18"/>
              </w:rPr>
            </w:pPr>
          </w:p>
        </w:tc>
        <w:tc>
          <w:tcPr>
            <w:tcW w:w="765" w:type="pct"/>
            <w:shd w:val="clear" w:color="auto" w:fill="auto"/>
          </w:tcPr>
          <w:p w14:paraId="2FA08875" w14:textId="488FC286" w:rsidR="000A7590" w:rsidRPr="003B780E" w:rsidRDefault="000A7590" w:rsidP="000A7590">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0A7590" w:rsidRPr="003B780E" w:rsidRDefault="000A7590" w:rsidP="000A7590">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0A7590" w:rsidRPr="003B780E" w:rsidRDefault="000A7590" w:rsidP="000A7590">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0A7590" w:rsidRPr="00AA6858" w:rsidRDefault="000A7590" w:rsidP="000A7590">
            <w:pPr>
              <w:pStyle w:val="TableText"/>
              <w:rPr>
                <w:rFonts w:cs="Arial"/>
                <w:color w:val="2E1AEE"/>
                <w:sz w:val="18"/>
                <w:szCs w:val="18"/>
              </w:rPr>
            </w:pPr>
            <w:r w:rsidRPr="00AA6858">
              <w:rPr>
                <w:rFonts w:cs="Arial"/>
                <w:sz w:val="18"/>
                <w:szCs w:val="18"/>
              </w:rPr>
              <w:t>Condition 3.3.3 does not apply</w:t>
            </w:r>
          </w:p>
        </w:tc>
        <w:tc>
          <w:tcPr>
            <w:tcW w:w="648" w:type="pct"/>
            <w:shd w:val="clear" w:color="auto" w:fill="auto"/>
          </w:tcPr>
          <w:p w14:paraId="41E8EF52" w14:textId="77777777" w:rsidR="000A7590" w:rsidRPr="003B780E" w:rsidRDefault="000A7590" w:rsidP="000A7590">
            <w:pPr>
              <w:pStyle w:val="TableText"/>
              <w:rPr>
                <w:rStyle w:val="Blue"/>
                <w:rFonts w:cs="Arial"/>
                <w:sz w:val="18"/>
                <w:szCs w:val="18"/>
              </w:rPr>
            </w:pPr>
            <w:r w:rsidRPr="00722B81">
              <w:rPr>
                <w:rStyle w:val="Blue"/>
                <w:color w:val="auto"/>
                <w:sz w:val="18"/>
                <w:szCs w:val="18"/>
              </w:rPr>
              <w:t>15 minutes</w:t>
            </w:r>
          </w:p>
        </w:tc>
        <w:tc>
          <w:tcPr>
            <w:tcW w:w="873" w:type="pct"/>
            <w:shd w:val="clear" w:color="auto" w:fill="auto"/>
          </w:tcPr>
          <w:p w14:paraId="2031E88B" w14:textId="77777777" w:rsidR="000A7590" w:rsidRPr="003B780E" w:rsidRDefault="000A7590" w:rsidP="000A7590">
            <w:pPr>
              <w:pStyle w:val="TableText"/>
              <w:rPr>
                <w:rFonts w:cs="Arial"/>
                <w:color w:val="2E1AEE"/>
                <w:sz w:val="18"/>
                <w:szCs w:val="18"/>
              </w:rPr>
            </w:pPr>
            <w:r w:rsidRPr="00722B81">
              <w:rPr>
                <w:rFonts w:cs="Arial"/>
                <w:sz w:val="18"/>
                <w:szCs w:val="18"/>
              </w:rPr>
              <w:t>N/A</w:t>
            </w:r>
          </w:p>
        </w:tc>
      </w:tr>
      <w:tr w:rsidR="000A7590" w:rsidRPr="00D2050D" w14:paraId="4AE96C16" w14:textId="77777777" w:rsidTr="008579DF">
        <w:trPr>
          <w:cantSplit/>
        </w:trPr>
        <w:tc>
          <w:tcPr>
            <w:tcW w:w="611" w:type="pct"/>
            <w:vMerge/>
            <w:shd w:val="clear" w:color="auto" w:fill="auto"/>
          </w:tcPr>
          <w:p w14:paraId="2B8D4AD7" w14:textId="77777777" w:rsidR="000A7590" w:rsidRPr="001F4EC0" w:rsidRDefault="000A7590" w:rsidP="000A7590">
            <w:pPr>
              <w:pStyle w:val="TableText"/>
              <w:rPr>
                <w:rStyle w:val="Blue"/>
                <w:sz w:val="18"/>
                <w:szCs w:val="18"/>
              </w:rPr>
            </w:pPr>
          </w:p>
        </w:tc>
        <w:tc>
          <w:tcPr>
            <w:tcW w:w="765" w:type="pct"/>
            <w:shd w:val="clear" w:color="auto" w:fill="auto"/>
          </w:tcPr>
          <w:p w14:paraId="61DB45C4" w14:textId="5A711B2D" w:rsidR="000A7590" w:rsidRPr="00E8545A" w:rsidRDefault="000A7590" w:rsidP="00CC4B93">
            <w:pPr>
              <w:pStyle w:val="TableText"/>
              <w:rPr>
                <w:rFonts w:cs="Arial"/>
                <w:color w:val="000000" w:themeColor="text1"/>
                <w:sz w:val="18"/>
                <w:szCs w:val="18"/>
              </w:rPr>
            </w:pPr>
            <w:r w:rsidRPr="00E8545A">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0A7590" w:rsidRPr="00E8545A" w:rsidRDefault="000A7590" w:rsidP="000A7590">
            <w:pPr>
              <w:pStyle w:val="TableText"/>
              <w:rPr>
                <w:rStyle w:val="Blue"/>
                <w:color w:val="000000" w:themeColor="text1"/>
                <w:sz w:val="18"/>
                <w:szCs w:val="18"/>
              </w:rPr>
            </w:pPr>
            <w:r w:rsidRPr="00E8545A">
              <w:rPr>
                <w:rStyle w:val="Blue"/>
                <w:color w:val="000000" w:themeColor="text1"/>
                <w:sz w:val="18"/>
                <w:szCs w:val="18"/>
              </w:rPr>
              <w:t>N/A</w:t>
            </w:r>
          </w:p>
        </w:tc>
        <w:tc>
          <w:tcPr>
            <w:tcW w:w="809" w:type="pct"/>
            <w:shd w:val="clear" w:color="auto" w:fill="auto"/>
          </w:tcPr>
          <w:p w14:paraId="737ED0ED" w14:textId="77777777" w:rsidR="000A7590" w:rsidRPr="00E8545A" w:rsidRDefault="000A7590" w:rsidP="000A7590">
            <w:pPr>
              <w:pStyle w:val="TableText"/>
              <w:rPr>
                <w:rStyle w:val="Blue"/>
                <w:color w:val="000000" w:themeColor="text1"/>
                <w:sz w:val="18"/>
                <w:szCs w:val="18"/>
              </w:rPr>
            </w:pPr>
            <w:r w:rsidRPr="00E8545A">
              <w:rPr>
                <w:rStyle w:val="Blue"/>
                <w:color w:val="000000" w:themeColor="text1"/>
                <w:sz w:val="18"/>
                <w:szCs w:val="18"/>
              </w:rPr>
              <w:t>N/A</w:t>
            </w:r>
          </w:p>
        </w:tc>
        <w:tc>
          <w:tcPr>
            <w:tcW w:w="647" w:type="pct"/>
            <w:shd w:val="clear" w:color="auto" w:fill="auto"/>
          </w:tcPr>
          <w:p w14:paraId="63221A11" w14:textId="77777777" w:rsidR="000A7590" w:rsidRPr="00AA6858" w:rsidRDefault="000A7590" w:rsidP="000A7590">
            <w:pPr>
              <w:pStyle w:val="TableText"/>
              <w:rPr>
                <w:rFonts w:cs="Arial"/>
                <w:color w:val="000000" w:themeColor="text1"/>
                <w:sz w:val="18"/>
                <w:szCs w:val="18"/>
              </w:rPr>
            </w:pPr>
            <w:r w:rsidRPr="00AA6858">
              <w:rPr>
                <w:rFonts w:cs="Arial"/>
                <w:color w:val="000000" w:themeColor="text1"/>
                <w:sz w:val="18"/>
                <w:szCs w:val="18"/>
              </w:rPr>
              <w:t>Condition 3.3.3 does not apply</w:t>
            </w:r>
          </w:p>
        </w:tc>
        <w:tc>
          <w:tcPr>
            <w:tcW w:w="648" w:type="pct"/>
            <w:shd w:val="clear" w:color="auto" w:fill="auto"/>
          </w:tcPr>
          <w:p w14:paraId="3B1EE8B8" w14:textId="31CA3F38" w:rsidR="000A7590" w:rsidRPr="00E8545A" w:rsidRDefault="000A7590" w:rsidP="000A7590">
            <w:pPr>
              <w:pStyle w:val="TableText"/>
              <w:rPr>
                <w:rStyle w:val="Blue"/>
                <w:rFonts w:cs="Arial"/>
                <w:color w:val="000000" w:themeColor="text1"/>
                <w:sz w:val="18"/>
                <w:szCs w:val="18"/>
              </w:rPr>
            </w:pPr>
            <w:r w:rsidRPr="00E8545A">
              <w:rPr>
                <w:rStyle w:val="Blue"/>
                <w:color w:val="000000" w:themeColor="text1"/>
                <w:sz w:val="18"/>
                <w:szCs w:val="18"/>
              </w:rPr>
              <w:t>15</w:t>
            </w:r>
            <w:r w:rsidR="00370928">
              <w:rPr>
                <w:rStyle w:val="Blue"/>
                <w:color w:val="000000" w:themeColor="text1"/>
                <w:sz w:val="18"/>
                <w:szCs w:val="18"/>
              </w:rPr>
              <w:t>-</w:t>
            </w:r>
            <w:r w:rsidRPr="00E8545A">
              <w:rPr>
                <w:rStyle w:val="Blue"/>
                <w:color w:val="000000" w:themeColor="text1"/>
                <w:sz w:val="18"/>
                <w:szCs w:val="18"/>
              </w:rPr>
              <w:t xml:space="preserve">minute </w:t>
            </w:r>
          </w:p>
        </w:tc>
        <w:tc>
          <w:tcPr>
            <w:tcW w:w="873" w:type="pct"/>
            <w:shd w:val="clear" w:color="auto" w:fill="auto"/>
          </w:tcPr>
          <w:p w14:paraId="2BD2A3FA" w14:textId="77777777" w:rsidR="000A7590" w:rsidRPr="00E8545A" w:rsidRDefault="000A7590" w:rsidP="000A7590">
            <w:pPr>
              <w:pStyle w:val="TableText"/>
              <w:rPr>
                <w:rFonts w:cs="Arial"/>
                <w:color w:val="000000" w:themeColor="text1"/>
                <w:sz w:val="18"/>
                <w:szCs w:val="18"/>
              </w:rPr>
            </w:pPr>
            <w:r w:rsidRPr="00E8545A">
              <w:rPr>
                <w:rStyle w:val="Blue"/>
                <w:color w:val="000000" w:themeColor="text1"/>
                <w:sz w:val="18"/>
                <w:szCs w:val="18"/>
              </w:rPr>
              <w:t>N/A</w:t>
            </w:r>
          </w:p>
        </w:tc>
      </w:tr>
      <w:tr w:rsidR="000A7590" w:rsidRPr="00D2050D" w14:paraId="669CF290" w14:textId="77777777" w:rsidTr="008579DF">
        <w:trPr>
          <w:cantSplit/>
        </w:trPr>
        <w:tc>
          <w:tcPr>
            <w:tcW w:w="611" w:type="pct"/>
            <w:vMerge/>
            <w:shd w:val="clear" w:color="auto" w:fill="auto"/>
          </w:tcPr>
          <w:p w14:paraId="7D0F7EB4" w14:textId="77777777" w:rsidR="000A7590" w:rsidRPr="001F4EC0" w:rsidRDefault="000A7590" w:rsidP="000A7590">
            <w:pPr>
              <w:pStyle w:val="TableText"/>
              <w:rPr>
                <w:rStyle w:val="Blue"/>
                <w:sz w:val="18"/>
                <w:szCs w:val="18"/>
              </w:rPr>
            </w:pPr>
          </w:p>
        </w:tc>
        <w:tc>
          <w:tcPr>
            <w:tcW w:w="765" w:type="pct"/>
            <w:shd w:val="clear" w:color="auto" w:fill="auto"/>
          </w:tcPr>
          <w:p w14:paraId="567CBB05" w14:textId="77777777" w:rsidR="000A7590" w:rsidRPr="00E8545A" w:rsidRDefault="000A7590" w:rsidP="000A7590">
            <w:pPr>
              <w:pStyle w:val="TableText"/>
              <w:rPr>
                <w:rStyle w:val="Blue"/>
                <w:rFonts w:cs="Arial"/>
                <w:color w:val="000000" w:themeColor="text1"/>
                <w:sz w:val="18"/>
                <w:szCs w:val="18"/>
              </w:rPr>
            </w:pPr>
            <w:r w:rsidRPr="00E8545A">
              <w:rPr>
                <w:rStyle w:val="Blue"/>
                <w:rFonts w:cs="Arial"/>
                <w:color w:val="000000" w:themeColor="text1"/>
                <w:sz w:val="18"/>
                <w:szCs w:val="18"/>
              </w:rPr>
              <w:t xml:space="preserve">Flow passed forward </w:t>
            </w:r>
          </w:p>
        </w:tc>
        <w:tc>
          <w:tcPr>
            <w:tcW w:w="647" w:type="pct"/>
            <w:shd w:val="clear" w:color="auto" w:fill="auto"/>
          </w:tcPr>
          <w:p w14:paraId="0A1FA3EF" w14:textId="20B5E0D4" w:rsidR="000A7590" w:rsidRPr="007F6CB9" w:rsidRDefault="00E8545A" w:rsidP="000A7590">
            <w:pPr>
              <w:pStyle w:val="TableText"/>
              <w:rPr>
                <w:rStyle w:val="Blue"/>
                <w:rFonts w:cs="Arial"/>
                <w:color w:val="000000" w:themeColor="text1"/>
                <w:sz w:val="18"/>
                <w:szCs w:val="18"/>
              </w:rPr>
            </w:pPr>
            <w:r w:rsidRPr="007F6CB9">
              <w:rPr>
                <w:rStyle w:val="Blue"/>
                <w:rFonts w:cs="Arial"/>
                <w:color w:val="000000" w:themeColor="text1"/>
                <w:sz w:val="18"/>
                <w:szCs w:val="18"/>
              </w:rPr>
              <w:t>1</w:t>
            </w:r>
            <w:r w:rsidRPr="007F6CB9">
              <w:rPr>
                <w:rStyle w:val="Blue"/>
                <w:color w:val="000000" w:themeColor="text1"/>
                <w:sz w:val="18"/>
                <w:szCs w:val="18"/>
              </w:rPr>
              <w:t>46</w:t>
            </w:r>
            <w:r w:rsidR="000A7590" w:rsidRPr="007F6CB9">
              <w:rPr>
                <w:rStyle w:val="Blue"/>
                <w:rFonts w:cs="Arial"/>
                <w:color w:val="000000" w:themeColor="text1"/>
                <w:sz w:val="18"/>
                <w:szCs w:val="18"/>
              </w:rPr>
              <w:t xml:space="preserve"> l/s</w:t>
            </w:r>
          </w:p>
        </w:tc>
        <w:tc>
          <w:tcPr>
            <w:tcW w:w="809" w:type="pct"/>
            <w:shd w:val="clear" w:color="auto" w:fill="auto"/>
          </w:tcPr>
          <w:p w14:paraId="7AE0B7A0" w14:textId="43BF925F" w:rsidR="000A7590" w:rsidRPr="007F6CB9" w:rsidRDefault="000A7590" w:rsidP="000A7590">
            <w:pPr>
              <w:pStyle w:val="TableText"/>
              <w:rPr>
                <w:rStyle w:val="Blue"/>
                <w:rFonts w:cs="Arial"/>
                <w:color w:val="000000" w:themeColor="text1"/>
                <w:sz w:val="18"/>
                <w:szCs w:val="18"/>
              </w:rPr>
            </w:pPr>
            <w:r w:rsidRPr="007F6CB9">
              <w:rPr>
                <w:rStyle w:val="Blue"/>
                <w:rFonts w:cs="Arial"/>
                <w:color w:val="000000" w:themeColor="text1"/>
                <w:sz w:val="18"/>
                <w:szCs w:val="18"/>
              </w:rPr>
              <w:t>15</w:t>
            </w:r>
            <w:r w:rsidR="00370928">
              <w:rPr>
                <w:rStyle w:val="Blue"/>
                <w:rFonts w:cs="Arial"/>
                <w:color w:val="000000" w:themeColor="text1"/>
                <w:sz w:val="18"/>
                <w:szCs w:val="18"/>
              </w:rPr>
              <w:t>-</w:t>
            </w:r>
            <w:r w:rsidRPr="007F6CB9">
              <w:rPr>
                <w:rStyle w:val="Blue"/>
                <w:rFonts w:cs="Arial"/>
                <w:color w:val="000000" w:themeColor="text1"/>
                <w:sz w:val="18"/>
                <w:szCs w:val="18"/>
              </w:rPr>
              <w:t>minute except where 2-minute required by condition 2.4.1</w:t>
            </w:r>
          </w:p>
        </w:tc>
        <w:tc>
          <w:tcPr>
            <w:tcW w:w="647" w:type="pct"/>
            <w:shd w:val="clear" w:color="auto" w:fill="auto"/>
          </w:tcPr>
          <w:p w14:paraId="19F170FC" w14:textId="77777777" w:rsidR="000A7590" w:rsidRPr="007F6CB9" w:rsidRDefault="000A7590" w:rsidP="000A7590">
            <w:pPr>
              <w:pStyle w:val="TableText"/>
              <w:rPr>
                <w:rStyle w:val="Blue"/>
                <w:rFonts w:cs="Arial"/>
                <w:color w:val="000000" w:themeColor="text1"/>
                <w:sz w:val="18"/>
                <w:szCs w:val="18"/>
              </w:rPr>
            </w:pPr>
            <w:r w:rsidRPr="007F6CB9">
              <w:rPr>
                <w:rStyle w:val="Blue"/>
                <w:rFonts w:cs="Arial"/>
                <w:color w:val="000000" w:themeColor="text1"/>
                <w:sz w:val="18"/>
                <w:szCs w:val="18"/>
              </w:rPr>
              <w:t>N/A</w:t>
            </w:r>
          </w:p>
        </w:tc>
        <w:tc>
          <w:tcPr>
            <w:tcW w:w="648" w:type="pct"/>
            <w:shd w:val="clear" w:color="auto" w:fill="auto"/>
          </w:tcPr>
          <w:p w14:paraId="5E8830C3" w14:textId="77777777" w:rsidR="000A7590" w:rsidRPr="007F6CB9" w:rsidRDefault="000A7590" w:rsidP="000A7590">
            <w:pPr>
              <w:pStyle w:val="TableText"/>
              <w:rPr>
                <w:rStyle w:val="Blue"/>
                <w:rFonts w:cs="Arial"/>
                <w:color w:val="auto"/>
                <w:sz w:val="18"/>
                <w:szCs w:val="18"/>
              </w:rPr>
            </w:pPr>
            <w:r w:rsidRPr="007F6CB9">
              <w:rPr>
                <w:rStyle w:val="Blue"/>
                <w:rFonts w:cs="Arial"/>
                <w:color w:val="auto"/>
                <w:sz w:val="18"/>
                <w:szCs w:val="18"/>
              </w:rPr>
              <w:t>Continuous 15 minute instantaneous or averaged flow except where 2-minute required by 2.4.1</w:t>
            </w:r>
          </w:p>
          <w:p w14:paraId="29C3920A" w14:textId="77777777" w:rsidR="000A7590" w:rsidRPr="007F6CB9" w:rsidRDefault="000A7590" w:rsidP="000A7590">
            <w:pPr>
              <w:pStyle w:val="TableText"/>
              <w:rPr>
                <w:rStyle w:val="Blue"/>
                <w:rFonts w:cs="Arial"/>
                <w:color w:val="auto"/>
                <w:sz w:val="18"/>
                <w:szCs w:val="18"/>
              </w:rPr>
            </w:pPr>
          </w:p>
        </w:tc>
        <w:tc>
          <w:tcPr>
            <w:tcW w:w="873" w:type="pct"/>
            <w:shd w:val="clear" w:color="auto" w:fill="auto"/>
          </w:tcPr>
          <w:p w14:paraId="4EC6645F" w14:textId="77777777" w:rsidR="000A7590" w:rsidRPr="007F6CB9" w:rsidRDefault="000A7590" w:rsidP="000A7590">
            <w:pPr>
              <w:pStyle w:val="TableText"/>
              <w:rPr>
                <w:rStyle w:val="Blue"/>
                <w:rFonts w:cs="Arial"/>
                <w:color w:val="auto"/>
                <w:sz w:val="18"/>
                <w:szCs w:val="18"/>
              </w:rPr>
            </w:pPr>
            <w:r w:rsidRPr="007F6CB9">
              <w:rPr>
                <w:rStyle w:val="Blue"/>
                <w:rFonts w:cs="Arial"/>
                <w:color w:val="auto"/>
                <w:sz w:val="18"/>
                <w:szCs w:val="18"/>
              </w:rPr>
              <w:t>Minimum</w:t>
            </w:r>
          </w:p>
          <w:p w14:paraId="2C056914" w14:textId="1E1AB8BD" w:rsidR="000A7590" w:rsidRPr="007F6CB9" w:rsidRDefault="000A7590" w:rsidP="000A7590">
            <w:pPr>
              <w:pStyle w:val="TableText"/>
              <w:rPr>
                <w:rStyle w:val="Blue"/>
                <w:rFonts w:cs="Arial"/>
                <w:color w:val="auto"/>
                <w:sz w:val="18"/>
                <w:szCs w:val="18"/>
              </w:rPr>
            </w:pPr>
            <w:r w:rsidRPr="007F6CB9">
              <w:rPr>
                <w:rStyle w:val="Blue"/>
                <w:rFonts w:cs="Arial"/>
                <w:color w:val="auto"/>
                <w:sz w:val="18"/>
                <w:szCs w:val="18"/>
              </w:rPr>
              <w:t>Condition 3.1.</w:t>
            </w:r>
            <w:r w:rsidR="007F6CB9" w:rsidRPr="007F6CB9">
              <w:rPr>
                <w:rStyle w:val="Blue"/>
                <w:rFonts w:cs="Arial"/>
                <w:color w:val="auto"/>
                <w:sz w:val="18"/>
                <w:szCs w:val="18"/>
              </w:rPr>
              <w:t>6</w:t>
            </w:r>
            <w:r w:rsidRPr="007F6CB9">
              <w:rPr>
                <w:rStyle w:val="Blue"/>
                <w:rFonts w:cs="Arial"/>
                <w:color w:val="auto"/>
                <w:sz w:val="18"/>
                <w:szCs w:val="18"/>
              </w:rPr>
              <w:t xml:space="preserve"> applies</w:t>
            </w:r>
          </w:p>
        </w:tc>
      </w:tr>
      <w:tr w:rsidR="000A7590" w:rsidRPr="00D2050D" w14:paraId="61AE1E8A" w14:textId="77777777" w:rsidTr="008579DF">
        <w:trPr>
          <w:cantSplit/>
        </w:trPr>
        <w:tc>
          <w:tcPr>
            <w:tcW w:w="611" w:type="pct"/>
            <w:vMerge/>
            <w:shd w:val="clear" w:color="auto" w:fill="auto"/>
          </w:tcPr>
          <w:p w14:paraId="2E127766" w14:textId="77777777" w:rsidR="000A7590" w:rsidRPr="001F4EC0" w:rsidRDefault="000A7590" w:rsidP="000A7590">
            <w:pPr>
              <w:pStyle w:val="TableText"/>
              <w:rPr>
                <w:rStyle w:val="Blue"/>
                <w:sz w:val="18"/>
                <w:szCs w:val="18"/>
              </w:rPr>
            </w:pPr>
          </w:p>
        </w:tc>
        <w:tc>
          <w:tcPr>
            <w:tcW w:w="765" w:type="pct"/>
            <w:shd w:val="clear" w:color="auto" w:fill="auto"/>
          </w:tcPr>
          <w:p w14:paraId="157B4BEA"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c>
          <w:tcPr>
            <w:tcW w:w="648" w:type="pct"/>
            <w:shd w:val="clear" w:color="auto" w:fill="auto"/>
          </w:tcPr>
          <w:p w14:paraId="3D293119" w14:textId="0F2CF071" w:rsidR="000A7590" w:rsidRPr="009E2E6C" w:rsidRDefault="000A7590" w:rsidP="000A7590">
            <w:pPr>
              <w:pStyle w:val="TableText"/>
              <w:rPr>
                <w:rFonts w:cs="Arial"/>
                <w:sz w:val="18"/>
                <w:szCs w:val="18"/>
              </w:rPr>
            </w:pPr>
            <w:r w:rsidRPr="009E2E6C">
              <w:rPr>
                <w:rStyle w:val="Blue"/>
                <w:rFonts w:cs="Arial"/>
                <w:color w:val="auto"/>
                <w:sz w:val="18"/>
                <w:szCs w:val="18"/>
              </w:rPr>
              <w:t>2</w:t>
            </w:r>
            <w:r w:rsidR="0037092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873" w:type="pct"/>
            <w:shd w:val="clear" w:color="auto" w:fill="auto"/>
          </w:tcPr>
          <w:p w14:paraId="704D5476"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r>
      <w:tr w:rsidR="000A7590" w:rsidRPr="00D2050D" w14:paraId="6CDA34F3" w14:textId="77777777" w:rsidTr="008579DF">
        <w:trPr>
          <w:cantSplit/>
        </w:trPr>
        <w:tc>
          <w:tcPr>
            <w:tcW w:w="611" w:type="pct"/>
            <w:vMerge/>
            <w:shd w:val="clear" w:color="auto" w:fill="auto"/>
          </w:tcPr>
          <w:p w14:paraId="6FD66EB8" w14:textId="77777777" w:rsidR="000A7590" w:rsidRPr="001F4EC0" w:rsidRDefault="000A7590" w:rsidP="000A7590">
            <w:pPr>
              <w:pStyle w:val="TableText"/>
              <w:rPr>
                <w:rStyle w:val="Blue"/>
                <w:sz w:val="18"/>
                <w:szCs w:val="18"/>
              </w:rPr>
            </w:pPr>
          </w:p>
        </w:tc>
        <w:tc>
          <w:tcPr>
            <w:tcW w:w="765" w:type="pct"/>
            <w:shd w:val="clear" w:color="auto" w:fill="auto"/>
          </w:tcPr>
          <w:p w14:paraId="106279D7"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c>
          <w:tcPr>
            <w:tcW w:w="648" w:type="pct"/>
            <w:shd w:val="clear" w:color="auto" w:fill="auto"/>
          </w:tcPr>
          <w:p w14:paraId="2BDF3DAA" w14:textId="7596B0B0" w:rsidR="000A7590" w:rsidRPr="009E2E6C" w:rsidRDefault="000A7590" w:rsidP="000A7590">
            <w:pPr>
              <w:pStyle w:val="TableText"/>
              <w:rPr>
                <w:rFonts w:cs="Arial"/>
                <w:sz w:val="18"/>
                <w:szCs w:val="18"/>
              </w:rPr>
            </w:pPr>
            <w:r w:rsidRPr="009E2E6C">
              <w:rPr>
                <w:rStyle w:val="Blue"/>
                <w:rFonts w:cs="Arial"/>
                <w:color w:val="auto"/>
                <w:sz w:val="18"/>
                <w:szCs w:val="18"/>
              </w:rPr>
              <w:t>2</w:t>
            </w:r>
            <w:r w:rsidR="00370928">
              <w:rPr>
                <w:rStyle w:val="Blue"/>
                <w:rFonts w:cs="Arial"/>
                <w:color w:val="auto"/>
                <w:sz w:val="18"/>
                <w:szCs w:val="18"/>
              </w:rPr>
              <w:t>-</w:t>
            </w:r>
            <w:r w:rsidRPr="009E2E6C">
              <w:rPr>
                <w:rStyle w:val="Blue"/>
                <w:rFonts w:cs="Arial"/>
                <w:color w:val="auto"/>
                <w:sz w:val="18"/>
                <w:szCs w:val="18"/>
              </w:rPr>
              <w:t>minute or whenever operational status changes</w:t>
            </w:r>
          </w:p>
        </w:tc>
        <w:tc>
          <w:tcPr>
            <w:tcW w:w="873" w:type="pct"/>
            <w:shd w:val="clear" w:color="auto" w:fill="auto"/>
          </w:tcPr>
          <w:p w14:paraId="2E4D76FB"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r>
    </w:tbl>
    <w:p w14:paraId="766FC0DB" w14:textId="6AF867BE"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78038876" w:rsidR="00821962" w:rsidRPr="00963CB3" w:rsidRDefault="00821962" w:rsidP="00821962">
            <w:pPr>
              <w:pStyle w:val="TableText"/>
              <w:rPr>
                <w:rStyle w:val="Blue"/>
                <w:color w:val="000000" w:themeColor="text1"/>
                <w:sz w:val="18"/>
                <w:szCs w:val="18"/>
              </w:rPr>
            </w:pPr>
            <w:r w:rsidRPr="00963CB3">
              <w:rPr>
                <w:rStyle w:val="Blue"/>
                <w:color w:val="000000" w:themeColor="text1"/>
                <w:sz w:val="18"/>
                <w:szCs w:val="18"/>
              </w:rPr>
              <w:t xml:space="preserve">A1 Secondary treated sewage effluent </w:t>
            </w:r>
          </w:p>
        </w:tc>
        <w:tc>
          <w:tcPr>
            <w:tcW w:w="1307" w:type="pct"/>
            <w:shd w:val="clear" w:color="auto" w:fill="auto"/>
          </w:tcPr>
          <w:p w14:paraId="089EC9A7" w14:textId="1C3819A5" w:rsidR="00821962" w:rsidRPr="00963CB3" w:rsidRDefault="002D50FC" w:rsidP="00821962">
            <w:pPr>
              <w:pStyle w:val="TableText"/>
              <w:rPr>
                <w:rStyle w:val="Blue"/>
                <w:color w:val="000000" w:themeColor="text1"/>
                <w:sz w:val="18"/>
                <w:szCs w:val="18"/>
              </w:rPr>
            </w:pPr>
            <w:r w:rsidRPr="00963CB3">
              <w:rPr>
                <w:rStyle w:val="Blue"/>
                <w:color w:val="000000" w:themeColor="text1"/>
                <w:sz w:val="18"/>
                <w:szCs w:val="18"/>
              </w:rPr>
              <w:t>Final Effluent Discharge Point</w:t>
            </w:r>
          </w:p>
        </w:tc>
        <w:tc>
          <w:tcPr>
            <w:tcW w:w="1210" w:type="pct"/>
            <w:shd w:val="clear" w:color="auto" w:fill="auto"/>
          </w:tcPr>
          <w:p w14:paraId="4EAAD0D4" w14:textId="2BBDC878" w:rsidR="00821962" w:rsidRPr="00963CB3" w:rsidRDefault="007B296F" w:rsidP="00821962">
            <w:pPr>
              <w:pStyle w:val="TableText"/>
              <w:rPr>
                <w:rStyle w:val="Blue"/>
                <w:color w:val="000000" w:themeColor="text1"/>
                <w:sz w:val="18"/>
                <w:szCs w:val="18"/>
              </w:rPr>
            </w:pPr>
            <w:r w:rsidRPr="00B03B7C">
              <w:rPr>
                <w:rStyle w:val="Blue"/>
                <w:color w:val="auto"/>
                <w:sz w:val="18"/>
                <w:szCs w:val="18"/>
              </w:rPr>
              <w:t>SN 70937 02125</w:t>
            </w:r>
          </w:p>
        </w:tc>
        <w:tc>
          <w:tcPr>
            <w:tcW w:w="1048" w:type="pct"/>
            <w:shd w:val="clear" w:color="auto" w:fill="auto"/>
          </w:tcPr>
          <w:p w14:paraId="0A1A2199" w14:textId="298DA13D" w:rsidR="00821962" w:rsidRPr="00963CB3" w:rsidRDefault="00963CB3" w:rsidP="00821962">
            <w:pPr>
              <w:pStyle w:val="TableText"/>
              <w:rPr>
                <w:rStyle w:val="Blue"/>
                <w:color w:val="000000" w:themeColor="text1"/>
                <w:sz w:val="18"/>
                <w:szCs w:val="18"/>
              </w:rPr>
            </w:pPr>
            <w:proofErr w:type="spellStart"/>
            <w:r w:rsidRPr="00963CB3">
              <w:rPr>
                <w:rStyle w:val="Blue"/>
                <w:color w:val="000000" w:themeColor="text1"/>
                <w:sz w:val="18"/>
                <w:szCs w:val="18"/>
              </w:rPr>
              <w:t>Afon</w:t>
            </w:r>
            <w:proofErr w:type="spellEnd"/>
            <w:r w:rsidRPr="00963CB3">
              <w:rPr>
                <w:rStyle w:val="Blue"/>
                <w:color w:val="000000" w:themeColor="text1"/>
                <w:sz w:val="18"/>
                <w:szCs w:val="18"/>
              </w:rPr>
              <w:t xml:space="preserve"> Tawe</w:t>
            </w:r>
          </w:p>
        </w:tc>
      </w:tr>
      <w:tr w:rsidR="00821962" w:rsidRPr="00C25946" w14:paraId="30E1B04B" w14:textId="77777777" w:rsidTr="00537989">
        <w:trPr>
          <w:cantSplit/>
        </w:trPr>
        <w:tc>
          <w:tcPr>
            <w:tcW w:w="1435" w:type="pct"/>
            <w:shd w:val="clear" w:color="auto" w:fill="auto"/>
          </w:tcPr>
          <w:p w14:paraId="16B0CF2E" w14:textId="77777777" w:rsidR="00821962" w:rsidRPr="00963CB3" w:rsidRDefault="00821962" w:rsidP="00821962">
            <w:pPr>
              <w:pStyle w:val="TableText"/>
              <w:rPr>
                <w:rStyle w:val="Blue"/>
                <w:color w:val="000000" w:themeColor="text1"/>
                <w:sz w:val="18"/>
                <w:szCs w:val="18"/>
              </w:rPr>
            </w:pPr>
            <w:r w:rsidRPr="00963CB3">
              <w:rPr>
                <w:rStyle w:val="Blue"/>
                <w:color w:val="000000" w:themeColor="text1"/>
                <w:sz w:val="18"/>
                <w:szCs w:val="18"/>
              </w:rPr>
              <w:t>A2 Settled storm sewage</w:t>
            </w:r>
          </w:p>
        </w:tc>
        <w:tc>
          <w:tcPr>
            <w:tcW w:w="1307" w:type="pct"/>
            <w:shd w:val="clear" w:color="auto" w:fill="auto"/>
          </w:tcPr>
          <w:p w14:paraId="1808C9FE" w14:textId="49E3EB78" w:rsidR="00821962" w:rsidRPr="00963CB3" w:rsidRDefault="002D50FC" w:rsidP="00821962">
            <w:pPr>
              <w:pStyle w:val="TableText"/>
              <w:rPr>
                <w:rStyle w:val="Blue"/>
                <w:color w:val="000000" w:themeColor="text1"/>
                <w:sz w:val="18"/>
                <w:szCs w:val="18"/>
              </w:rPr>
            </w:pPr>
            <w:r w:rsidRPr="00963CB3">
              <w:rPr>
                <w:rStyle w:val="Blue"/>
                <w:color w:val="000000" w:themeColor="text1"/>
                <w:sz w:val="18"/>
                <w:szCs w:val="18"/>
              </w:rPr>
              <w:t>Settled Storm Discharge Point</w:t>
            </w:r>
          </w:p>
        </w:tc>
        <w:tc>
          <w:tcPr>
            <w:tcW w:w="1210" w:type="pct"/>
            <w:shd w:val="clear" w:color="auto" w:fill="auto"/>
          </w:tcPr>
          <w:p w14:paraId="2439C42E" w14:textId="060EA178" w:rsidR="00821962" w:rsidRPr="00963CB3" w:rsidRDefault="00963CB3" w:rsidP="00821962">
            <w:pPr>
              <w:pStyle w:val="TableText"/>
              <w:rPr>
                <w:rStyle w:val="Blue"/>
                <w:color w:val="000000" w:themeColor="text1"/>
                <w:sz w:val="18"/>
                <w:szCs w:val="18"/>
              </w:rPr>
            </w:pPr>
            <w:r w:rsidRPr="00963CB3">
              <w:rPr>
                <w:rStyle w:val="Blue"/>
                <w:color w:val="000000" w:themeColor="text1"/>
                <w:sz w:val="18"/>
                <w:szCs w:val="18"/>
              </w:rPr>
              <w:t>SN 71197 02214</w:t>
            </w:r>
          </w:p>
        </w:tc>
        <w:tc>
          <w:tcPr>
            <w:tcW w:w="1048" w:type="pct"/>
            <w:shd w:val="clear" w:color="auto" w:fill="auto"/>
          </w:tcPr>
          <w:p w14:paraId="5727E74F" w14:textId="16D8034E" w:rsidR="00821962" w:rsidRPr="00963CB3" w:rsidRDefault="00963CB3" w:rsidP="00821962">
            <w:pPr>
              <w:pStyle w:val="TableText"/>
              <w:rPr>
                <w:rStyle w:val="Blue"/>
                <w:color w:val="000000" w:themeColor="text1"/>
                <w:sz w:val="18"/>
                <w:szCs w:val="18"/>
              </w:rPr>
            </w:pPr>
            <w:proofErr w:type="spellStart"/>
            <w:r w:rsidRPr="00963CB3">
              <w:rPr>
                <w:rStyle w:val="Blue"/>
                <w:color w:val="000000" w:themeColor="text1"/>
                <w:sz w:val="18"/>
                <w:szCs w:val="18"/>
              </w:rPr>
              <w:t>Afon</w:t>
            </w:r>
            <w:proofErr w:type="spellEnd"/>
            <w:r w:rsidRPr="00963CB3">
              <w:rPr>
                <w:rStyle w:val="Blue"/>
                <w:color w:val="000000" w:themeColor="text1"/>
                <w:sz w:val="18"/>
                <w:szCs w:val="18"/>
              </w:rPr>
              <w:t xml:space="preserve"> Tawe</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67"/>
        <w:gridCol w:w="1206"/>
        <w:gridCol w:w="1130"/>
        <w:gridCol w:w="1418"/>
        <w:gridCol w:w="990"/>
        <w:gridCol w:w="1555"/>
        <w:gridCol w:w="1422"/>
      </w:tblGrid>
      <w:tr w:rsidR="00821962" w:rsidRPr="004B2752" w14:paraId="2CA8AC37" w14:textId="77777777" w:rsidTr="00C227EC">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362E32" w:rsidRPr="0073697B" w14:paraId="1617DCD7" w14:textId="77777777" w:rsidTr="001552DA">
        <w:trPr>
          <w:cantSplit/>
          <w:tblHeader/>
        </w:trPr>
        <w:tc>
          <w:tcPr>
            <w:tcW w:w="607" w:type="pct"/>
            <w:shd w:val="clear" w:color="auto" w:fill="auto"/>
          </w:tcPr>
          <w:p w14:paraId="5DE376BF" w14:textId="5E47C58B" w:rsidR="00821962" w:rsidRPr="001552DA" w:rsidRDefault="00821962" w:rsidP="00BB22EC">
            <w:pPr>
              <w:pStyle w:val="TableText"/>
              <w:keepNext/>
              <w:rPr>
                <w:b/>
                <w:color w:val="000000" w:themeColor="text1"/>
                <w:sz w:val="18"/>
                <w:szCs w:val="18"/>
              </w:rPr>
            </w:pPr>
            <w:r w:rsidRPr="001552DA">
              <w:rPr>
                <w:b/>
                <w:color w:val="000000" w:themeColor="text1"/>
                <w:sz w:val="18"/>
                <w:szCs w:val="18"/>
              </w:rPr>
              <w:t>Effluents and discharge points</w:t>
            </w:r>
          </w:p>
        </w:tc>
        <w:tc>
          <w:tcPr>
            <w:tcW w:w="686" w:type="pct"/>
            <w:shd w:val="clear" w:color="auto" w:fill="auto"/>
          </w:tcPr>
          <w:p w14:paraId="7A4F6323" w14:textId="77777777" w:rsidR="00821962" w:rsidRPr="001552DA" w:rsidRDefault="00821962" w:rsidP="00BB22EC">
            <w:pPr>
              <w:pStyle w:val="TableText"/>
              <w:keepNext/>
              <w:rPr>
                <w:b/>
                <w:color w:val="000000" w:themeColor="text1"/>
                <w:sz w:val="18"/>
                <w:szCs w:val="18"/>
              </w:rPr>
            </w:pPr>
            <w:r w:rsidRPr="001552DA">
              <w:rPr>
                <w:b/>
                <w:color w:val="000000" w:themeColor="text1"/>
                <w:sz w:val="18"/>
                <w:szCs w:val="18"/>
              </w:rPr>
              <w:t>Description of discharge</w:t>
            </w:r>
          </w:p>
        </w:tc>
        <w:tc>
          <w:tcPr>
            <w:tcW w:w="643" w:type="pct"/>
            <w:shd w:val="clear" w:color="auto" w:fill="auto"/>
          </w:tcPr>
          <w:p w14:paraId="529B292E" w14:textId="77777777" w:rsidR="00821962" w:rsidRPr="001552DA" w:rsidRDefault="00821962" w:rsidP="00BB22EC">
            <w:pPr>
              <w:pStyle w:val="TableText"/>
              <w:keepNext/>
              <w:rPr>
                <w:b/>
                <w:color w:val="000000" w:themeColor="text1"/>
                <w:sz w:val="18"/>
                <w:szCs w:val="18"/>
              </w:rPr>
            </w:pPr>
            <w:r w:rsidRPr="001552DA">
              <w:rPr>
                <w:b/>
                <w:color w:val="000000" w:themeColor="text1"/>
                <w:sz w:val="18"/>
                <w:szCs w:val="18"/>
              </w:rPr>
              <w:t>Overflow setting l/s</w:t>
            </w:r>
          </w:p>
        </w:tc>
        <w:tc>
          <w:tcPr>
            <w:tcW w:w="807" w:type="pct"/>
            <w:shd w:val="clear" w:color="auto" w:fill="auto"/>
          </w:tcPr>
          <w:p w14:paraId="2587A01B" w14:textId="77777777" w:rsidR="00821962" w:rsidRPr="001552DA" w:rsidRDefault="00821962" w:rsidP="00BB22EC">
            <w:pPr>
              <w:pStyle w:val="TableText"/>
              <w:keepNext/>
              <w:rPr>
                <w:rStyle w:val="Red"/>
                <w:b/>
                <w:color w:val="000000" w:themeColor="text1"/>
                <w:sz w:val="18"/>
                <w:szCs w:val="18"/>
              </w:rPr>
            </w:pPr>
            <w:r w:rsidRPr="001552DA">
              <w:rPr>
                <w:rStyle w:val="Red"/>
                <w:b/>
                <w:color w:val="000000" w:themeColor="text1"/>
                <w:sz w:val="18"/>
                <w:szCs w:val="18"/>
              </w:rPr>
              <w:t>Maximum size of solid matter</w:t>
            </w:r>
          </w:p>
        </w:tc>
        <w:tc>
          <w:tcPr>
            <w:tcW w:w="563" w:type="pct"/>
            <w:shd w:val="clear" w:color="auto" w:fill="auto"/>
          </w:tcPr>
          <w:p w14:paraId="5F15EFD8" w14:textId="77777777" w:rsidR="00821962" w:rsidRPr="001552DA" w:rsidRDefault="00821962" w:rsidP="00BB22EC">
            <w:pPr>
              <w:pStyle w:val="TableText"/>
              <w:keepNext/>
              <w:rPr>
                <w:rStyle w:val="Red"/>
                <w:b/>
                <w:color w:val="000000" w:themeColor="text1"/>
                <w:sz w:val="18"/>
                <w:szCs w:val="18"/>
              </w:rPr>
            </w:pPr>
            <w:r w:rsidRPr="001552DA">
              <w:rPr>
                <w:rStyle w:val="Red"/>
                <w:b/>
                <w:color w:val="000000" w:themeColor="text1"/>
                <w:sz w:val="18"/>
                <w:szCs w:val="18"/>
              </w:rPr>
              <w:t>Screen aperture</w:t>
            </w:r>
            <w:r w:rsidR="00362E32" w:rsidRPr="001552DA">
              <w:rPr>
                <w:rStyle w:val="Red"/>
                <w:b/>
                <w:color w:val="000000" w:themeColor="text1"/>
                <w:sz w:val="18"/>
                <w:szCs w:val="18"/>
              </w:rPr>
              <w:t xml:space="preserve"> </w:t>
            </w:r>
            <w:r w:rsidRPr="001552DA">
              <w:rPr>
                <w:rStyle w:val="Red"/>
                <w:b/>
                <w:color w:val="000000" w:themeColor="text1"/>
                <w:sz w:val="18"/>
                <w:szCs w:val="18"/>
              </w:rPr>
              <w:t>size</w:t>
            </w:r>
          </w:p>
        </w:tc>
        <w:tc>
          <w:tcPr>
            <w:tcW w:w="885" w:type="pct"/>
            <w:shd w:val="clear" w:color="auto" w:fill="auto"/>
          </w:tcPr>
          <w:p w14:paraId="679F089C" w14:textId="77777777" w:rsidR="00821962" w:rsidRPr="001552DA" w:rsidRDefault="00821962" w:rsidP="00BB22EC">
            <w:pPr>
              <w:pStyle w:val="TableText"/>
              <w:keepNext/>
              <w:rPr>
                <w:rStyle w:val="Red"/>
                <w:b/>
                <w:color w:val="000000" w:themeColor="text1"/>
                <w:sz w:val="18"/>
                <w:szCs w:val="18"/>
              </w:rPr>
            </w:pPr>
            <w:r w:rsidRPr="001552DA">
              <w:rPr>
                <w:rStyle w:val="Red"/>
                <w:b/>
                <w:color w:val="000000" w:themeColor="text1"/>
                <w:sz w:val="18"/>
                <w:szCs w:val="18"/>
              </w:rPr>
              <w:t>Minimum screen capacity flow l/s</w:t>
            </w:r>
          </w:p>
        </w:tc>
        <w:tc>
          <w:tcPr>
            <w:tcW w:w="809" w:type="pct"/>
            <w:shd w:val="clear" w:color="auto" w:fill="auto"/>
          </w:tcPr>
          <w:p w14:paraId="5B1A2C07" w14:textId="0DFBAF48" w:rsidR="008006A4" w:rsidRPr="001552DA" w:rsidRDefault="00821962" w:rsidP="001552DA">
            <w:pPr>
              <w:pStyle w:val="TableText"/>
              <w:keepNext/>
              <w:rPr>
                <w:b/>
                <w:color w:val="000000" w:themeColor="text1"/>
                <w:sz w:val="18"/>
                <w:szCs w:val="18"/>
              </w:rPr>
            </w:pPr>
            <w:r w:rsidRPr="001552DA">
              <w:rPr>
                <w:b/>
                <w:color w:val="000000" w:themeColor="text1"/>
                <w:sz w:val="18"/>
                <w:szCs w:val="18"/>
              </w:rPr>
              <w:t>Minimum storage capacity m</w:t>
            </w:r>
            <w:r w:rsidRPr="001552DA">
              <w:rPr>
                <w:b/>
                <w:color w:val="000000" w:themeColor="text1"/>
                <w:sz w:val="18"/>
                <w:szCs w:val="18"/>
                <w:vertAlign w:val="superscript"/>
              </w:rPr>
              <w:t>3</w:t>
            </w:r>
            <w:r w:rsidRPr="001552DA">
              <w:rPr>
                <w:b/>
                <w:color w:val="000000" w:themeColor="text1"/>
                <w:sz w:val="18"/>
                <w:szCs w:val="18"/>
              </w:rPr>
              <w:t xml:space="preserve"> </w:t>
            </w:r>
            <w:r w:rsidRPr="001552DA">
              <w:rPr>
                <w:rStyle w:val="Pink"/>
                <w:color w:val="000000" w:themeColor="text1"/>
                <w:sz w:val="18"/>
                <w:szCs w:val="18"/>
              </w:rPr>
              <w:t>(</w:t>
            </w:r>
            <w:r w:rsidR="001552DA" w:rsidRPr="001552DA">
              <w:rPr>
                <w:rStyle w:val="Pink"/>
                <w:color w:val="000000" w:themeColor="text1"/>
                <w:sz w:val="18"/>
                <w:szCs w:val="18"/>
              </w:rPr>
              <w:t>offline)</w:t>
            </w:r>
          </w:p>
        </w:tc>
      </w:tr>
      <w:tr w:rsidR="00362E32" w:rsidRPr="004B2752" w14:paraId="3F792841" w14:textId="77777777" w:rsidTr="001552DA">
        <w:trPr>
          <w:cantSplit/>
        </w:trPr>
        <w:tc>
          <w:tcPr>
            <w:tcW w:w="607" w:type="pct"/>
            <w:shd w:val="clear" w:color="auto" w:fill="auto"/>
          </w:tcPr>
          <w:p w14:paraId="2C7FE4D8" w14:textId="038CD33C" w:rsidR="00821962" w:rsidRPr="001552DA" w:rsidRDefault="00821962" w:rsidP="00821962">
            <w:pPr>
              <w:pStyle w:val="TableText"/>
              <w:rPr>
                <w:rStyle w:val="Blue"/>
                <w:color w:val="000000" w:themeColor="text1"/>
                <w:sz w:val="18"/>
                <w:szCs w:val="18"/>
              </w:rPr>
            </w:pPr>
            <w:r w:rsidRPr="001552DA">
              <w:rPr>
                <w:rStyle w:val="Blue"/>
                <w:color w:val="000000" w:themeColor="text1"/>
                <w:sz w:val="18"/>
                <w:szCs w:val="18"/>
              </w:rPr>
              <w:t xml:space="preserve">A2 Settled storm sewage via </w:t>
            </w:r>
            <w:r w:rsidR="002D50FC" w:rsidRPr="001552DA">
              <w:rPr>
                <w:rStyle w:val="Blue"/>
                <w:color w:val="000000" w:themeColor="text1"/>
                <w:sz w:val="18"/>
                <w:szCs w:val="18"/>
              </w:rPr>
              <w:t>Settled Storm Discharge Point</w:t>
            </w:r>
          </w:p>
        </w:tc>
        <w:tc>
          <w:tcPr>
            <w:tcW w:w="686" w:type="pct"/>
            <w:shd w:val="clear" w:color="auto" w:fill="auto"/>
          </w:tcPr>
          <w:p w14:paraId="417B09E9" w14:textId="77777777" w:rsidR="00821962" w:rsidRPr="001552DA" w:rsidRDefault="00821962" w:rsidP="00821962">
            <w:pPr>
              <w:pStyle w:val="TableText"/>
              <w:rPr>
                <w:rStyle w:val="Blue"/>
                <w:color w:val="000000" w:themeColor="text1"/>
                <w:sz w:val="18"/>
                <w:szCs w:val="18"/>
              </w:rPr>
            </w:pPr>
            <w:r w:rsidRPr="001552DA">
              <w:rPr>
                <w:rStyle w:val="Blue"/>
                <w:color w:val="000000" w:themeColor="text1"/>
                <w:sz w:val="18"/>
                <w:szCs w:val="18"/>
              </w:rPr>
              <w:t>Settled storm sewage</w:t>
            </w:r>
          </w:p>
        </w:tc>
        <w:tc>
          <w:tcPr>
            <w:tcW w:w="643" w:type="pct"/>
            <w:shd w:val="clear" w:color="auto" w:fill="auto"/>
          </w:tcPr>
          <w:p w14:paraId="28380883" w14:textId="56EFB4DF" w:rsidR="00821962" w:rsidRPr="001552DA" w:rsidRDefault="001552DA" w:rsidP="00821962">
            <w:pPr>
              <w:pStyle w:val="TableText"/>
              <w:rPr>
                <w:rStyle w:val="Blue"/>
                <w:color w:val="000000" w:themeColor="text1"/>
                <w:sz w:val="18"/>
                <w:szCs w:val="18"/>
              </w:rPr>
            </w:pPr>
            <w:r w:rsidRPr="001552DA">
              <w:rPr>
                <w:rStyle w:val="Blue"/>
                <w:color w:val="000000" w:themeColor="text1"/>
                <w:sz w:val="18"/>
                <w:szCs w:val="18"/>
              </w:rPr>
              <w:t>146</w:t>
            </w:r>
          </w:p>
        </w:tc>
        <w:tc>
          <w:tcPr>
            <w:tcW w:w="807" w:type="pct"/>
            <w:shd w:val="clear" w:color="auto" w:fill="auto"/>
          </w:tcPr>
          <w:p w14:paraId="014A6706" w14:textId="6BAEB038" w:rsidR="00821962" w:rsidRPr="001552DA" w:rsidRDefault="00821962" w:rsidP="001552DA">
            <w:pPr>
              <w:pStyle w:val="TableText"/>
              <w:rPr>
                <w:rStyle w:val="Pink"/>
                <w:color w:val="000000" w:themeColor="text1"/>
                <w:sz w:val="18"/>
                <w:szCs w:val="18"/>
              </w:rPr>
            </w:pPr>
            <w:r w:rsidRPr="001552DA">
              <w:rPr>
                <w:rStyle w:val="Blue"/>
                <w:color w:val="000000" w:themeColor="text1"/>
                <w:sz w:val="18"/>
                <w:szCs w:val="18"/>
              </w:rPr>
              <w:t>No greater than 10 mm in more than 2 dimensions</w:t>
            </w:r>
          </w:p>
        </w:tc>
        <w:tc>
          <w:tcPr>
            <w:tcW w:w="563" w:type="pct"/>
            <w:shd w:val="clear" w:color="auto" w:fill="auto"/>
          </w:tcPr>
          <w:p w14:paraId="4A3C9429" w14:textId="51692898" w:rsidR="00821962" w:rsidRPr="001552DA" w:rsidRDefault="00821962" w:rsidP="001552DA">
            <w:pPr>
              <w:pStyle w:val="TableText"/>
              <w:rPr>
                <w:rStyle w:val="Pink"/>
                <w:color w:val="000000" w:themeColor="text1"/>
                <w:sz w:val="18"/>
                <w:szCs w:val="18"/>
              </w:rPr>
            </w:pPr>
            <w:r w:rsidRPr="001552DA">
              <w:rPr>
                <w:rStyle w:val="Blue"/>
                <w:color w:val="000000" w:themeColor="text1"/>
                <w:sz w:val="18"/>
                <w:szCs w:val="18"/>
              </w:rPr>
              <w:t>10</w:t>
            </w:r>
            <w:r w:rsidR="00402581" w:rsidRPr="001552DA">
              <w:rPr>
                <w:rStyle w:val="Blue"/>
                <w:color w:val="000000" w:themeColor="text1"/>
                <w:sz w:val="18"/>
                <w:szCs w:val="18"/>
              </w:rPr>
              <w:t xml:space="preserve"> </w:t>
            </w:r>
            <w:r w:rsidRPr="001552DA">
              <w:rPr>
                <w:rStyle w:val="Blue"/>
                <w:color w:val="000000" w:themeColor="text1"/>
                <w:sz w:val="18"/>
                <w:szCs w:val="18"/>
              </w:rPr>
              <w:t>mm</w:t>
            </w:r>
          </w:p>
        </w:tc>
        <w:tc>
          <w:tcPr>
            <w:tcW w:w="885" w:type="pct"/>
            <w:shd w:val="clear" w:color="auto" w:fill="auto"/>
          </w:tcPr>
          <w:p w14:paraId="339A00D2" w14:textId="77777777" w:rsidR="00821962" w:rsidRPr="001552DA" w:rsidRDefault="00821962" w:rsidP="00821962">
            <w:pPr>
              <w:pStyle w:val="TableText"/>
              <w:rPr>
                <w:rStyle w:val="Blue"/>
                <w:color w:val="000000" w:themeColor="text1"/>
                <w:sz w:val="18"/>
                <w:szCs w:val="18"/>
              </w:rPr>
            </w:pPr>
            <w:r w:rsidRPr="001552DA">
              <w:rPr>
                <w:rStyle w:val="Blue"/>
                <w:color w:val="000000" w:themeColor="text1"/>
                <w:sz w:val="18"/>
                <w:szCs w:val="18"/>
              </w:rPr>
              <w:t xml:space="preserve">The screen shall be designed to cope with all flows up to and including the 1 in </w:t>
            </w:r>
            <w:proofErr w:type="gramStart"/>
            <w:r w:rsidRPr="001552DA">
              <w:rPr>
                <w:rStyle w:val="Blue"/>
                <w:color w:val="000000" w:themeColor="text1"/>
                <w:sz w:val="18"/>
                <w:szCs w:val="18"/>
              </w:rPr>
              <w:t>5 year</w:t>
            </w:r>
            <w:proofErr w:type="gramEnd"/>
            <w:r w:rsidRPr="001552DA">
              <w:rPr>
                <w:rStyle w:val="Blue"/>
                <w:color w:val="000000" w:themeColor="text1"/>
                <w:sz w:val="18"/>
                <w:szCs w:val="18"/>
              </w:rPr>
              <w:t xml:space="preserve"> storm return period, as a minimum</w:t>
            </w:r>
          </w:p>
        </w:tc>
        <w:tc>
          <w:tcPr>
            <w:tcW w:w="809" w:type="pct"/>
            <w:shd w:val="clear" w:color="auto" w:fill="auto"/>
          </w:tcPr>
          <w:p w14:paraId="3C77154E" w14:textId="2C440F9D" w:rsidR="003B780E" w:rsidRPr="001552DA" w:rsidRDefault="001552DA" w:rsidP="001552DA">
            <w:pPr>
              <w:pStyle w:val="TableText"/>
              <w:rPr>
                <w:rStyle w:val="Blue"/>
                <w:color w:val="000000" w:themeColor="text1"/>
                <w:sz w:val="18"/>
                <w:szCs w:val="18"/>
              </w:rPr>
            </w:pPr>
            <w:r w:rsidRPr="001552DA">
              <w:rPr>
                <w:rStyle w:val="Blue"/>
                <w:color w:val="000000" w:themeColor="text1"/>
                <w:sz w:val="18"/>
                <w:szCs w:val="18"/>
              </w:rPr>
              <w:t>1200</w:t>
            </w:r>
          </w:p>
        </w:tc>
      </w:tr>
    </w:tbl>
    <w:p w14:paraId="5F0E7084" w14:textId="478C74A1"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4F3D3D3F" w:rsidR="00742E8E" w:rsidRPr="008B66E0" w:rsidRDefault="001B6005" w:rsidP="008B66E0">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49B9D2FE"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0039B6" w:rsidRPr="001F4EC0" w14:paraId="116526EC" w14:textId="77777777" w:rsidTr="00375251">
        <w:trPr>
          <w:cantSplit/>
        </w:trPr>
        <w:tc>
          <w:tcPr>
            <w:tcW w:w="888" w:type="pct"/>
            <w:vMerge w:val="restart"/>
            <w:shd w:val="clear" w:color="auto" w:fill="auto"/>
          </w:tcPr>
          <w:p w14:paraId="4404843D" w14:textId="599879B8" w:rsidR="000039B6" w:rsidRPr="00462AB1" w:rsidRDefault="000039B6" w:rsidP="000039B6">
            <w:pPr>
              <w:pStyle w:val="TableText"/>
              <w:rPr>
                <w:rStyle w:val="Blue"/>
                <w:color w:val="000000" w:themeColor="text1"/>
                <w:sz w:val="18"/>
                <w:szCs w:val="18"/>
              </w:rPr>
            </w:pPr>
            <w:r w:rsidRPr="00462AB1">
              <w:rPr>
                <w:rStyle w:val="Blue"/>
                <w:color w:val="000000" w:themeColor="text1"/>
                <w:sz w:val="18"/>
                <w:szCs w:val="18"/>
              </w:rPr>
              <w:t>A1 Secondary treated sewage effluent via Final Effluent Discharge Point</w:t>
            </w:r>
          </w:p>
        </w:tc>
        <w:tc>
          <w:tcPr>
            <w:tcW w:w="1532" w:type="pct"/>
            <w:shd w:val="clear" w:color="auto" w:fill="auto"/>
          </w:tcPr>
          <w:p w14:paraId="6F8CB25C" w14:textId="4B11333F" w:rsidR="000039B6" w:rsidRPr="001F4EC0" w:rsidRDefault="000039B6" w:rsidP="000039B6">
            <w:pPr>
              <w:pStyle w:val="TableText"/>
              <w:rPr>
                <w:rStyle w:val="Blue"/>
                <w:sz w:val="18"/>
                <w:szCs w:val="18"/>
              </w:rPr>
            </w:pPr>
            <w:r w:rsidRPr="00D13FA5">
              <w:rPr>
                <w:rStyle w:val="Blue"/>
                <w:color w:val="000000" w:themeColor="text1"/>
                <w:sz w:val="18"/>
                <w:szCs w:val="18"/>
              </w:rPr>
              <w:t>UWWTR inlet sampling</w:t>
            </w:r>
          </w:p>
        </w:tc>
        <w:tc>
          <w:tcPr>
            <w:tcW w:w="1129" w:type="pct"/>
            <w:shd w:val="clear" w:color="auto" w:fill="auto"/>
          </w:tcPr>
          <w:p w14:paraId="03A35728" w14:textId="6F54B609" w:rsidR="000039B6" w:rsidRPr="009C28CB" w:rsidRDefault="000039B6" w:rsidP="000039B6">
            <w:pPr>
              <w:pStyle w:val="TableText"/>
              <w:rPr>
                <w:rStyle w:val="Blue"/>
                <w:color w:val="FF0000"/>
                <w:sz w:val="18"/>
                <w:szCs w:val="18"/>
              </w:rPr>
            </w:pPr>
            <w:r w:rsidRPr="00D13FA5">
              <w:rPr>
                <w:rStyle w:val="Blue"/>
                <w:color w:val="000000" w:themeColor="text1"/>
                <w:sz w:val="18"/>
                <w:szCs w:val="18"/>
              </w:rPr>
              <w:t>SN 71224 02407</w:t>
            </w:r>
          </w:p>
        </w:tc>
        <w:tc>
          <w:tcPr>
            <w:tcW w:w="1451" w:type="pct"/>
            <w:shd w:val="clear" w:color="auto" w:fill="auto"/>
          </w:tcPr>
          <w:p w14:paraId="2C534404" w14:textId="4D07BEBD" w:rsidR="000039B6" w:rsidRPr="001F4EC0" w:rsidRDefault="000039B6" w:rsidP="000039B6">
            <w:pPr>
              <w:pStyle w:val="TableText"/>
              <w:rPr>
                <w:rStyle w:val="Blue"/>
                <w:sz w:val="18"/>
                <w:szCs w:val="18"/>
              </w:rPr>
            </w:pPr>
            <w:r w:rsidRPr="00D13FA5">
              <w:rPr>
                <w:rStyle w:val="Blue"/>
                <w:color w:val="000000" w:themeColor="text1"/>
                <w:sz w:val="18"/>
                <w:szCs w:val="18"/>
              </w:rPr>
              <w:t>UWWTR Inlet Sample Point</w:t>
            </w:r>
          </w:p>
        </w:tc>
      </w:tr>
      <w:tr w:rsidR="000039B6" w:rsidRPr="001F4EC0" w14:paraId="1992A3CA" w14:textId="77777777" w:rsidTr="00375251">
        <w:trPr>
          <w:cantSplit/>
          <w:trHeight w:val="664"/>
        </w:trPr>
        <w:tc>
          <w:tcPr>
            <w:tcW w:w="888" w:type="pct"/>
            <w:vMerge/>
            <w:shd w:val="clear" w:color="auto" w:fill="auto"/>
          </w:tcPr>
          <w:p w14:paraId="18EECD90" w14:textId="77777777" w:rsidR="000039B6" w:rsidRPr="00462AB1" w:rsidRDefault="000039B6" w:rsidP="000039B6">
            <w:pPr>
              <w:pStyle w:val="TableText"/>
              <w:rPr>
                <w:rStyle w:val="Blue"/>
                <w:color w:val="000000" w:themeColor="text1"/>
                <w:sz w:val="18"/>
                <w:szCs w:val="18"/>
              </w:rPr>
            </w:pPr>
          </w:p>
        </w:tc>
        <w:tc>
          <w:tcPr>
            <w:tcW w:w="1532" w:type="pct"/>
            <w:shd w:val="clear" w:color="auto" w:fill="auto"/>
          </w:tcPr>
          <w:p w14:paraId="1C50BC72" w14:textId="0CC8A9B7" w:rsidR="000039B6" w:rsidRPr="00B03B7C" w:rsidRDefault="000039B6" w:rsidP="000039B6">
            <w:pPr>
              <w:pStyle w:val="TableText"/>
              <w:rPr>
                <w:rStyle w:val="Blue"/>
                <w:color w:val="auto"/>
                <w:sz w:val="18"/>
                <w:szCs w:val="18"/>
              </w:rPr>
            </w:pPr>
            <w:r w:rsidRPr="00B03B7C">
              <w:rPr>
                <w:rStyle w:val="Blue"/>
                <w:color w:val="auto"/>
                <w:sz w:val="18"/>
                <w:szCs w:val="18"/>
              </w:rPr>
              <w:t>Final effluent sampling</w:t>
            </w:r>
          </w:p>
        </w:tc>
        <w:tc>
          <w:tcPr>
            <w:tcW w:w="1129" w:type="pct"/>
            <w:shd w:val="clear" w:color="auto" w:fill="auto"/>
          </w:tcPr>
          <w:p w14:paraId="605A1E8E" w14:textId="40F89801" w:rsidR="000039B6" w:rsidRPr="00B03B7C" w:rsidRDefault="00BF2479" w:rsidP="000039B6">
            <w:pPr>
              <w:pStyle w:val="TableText"/>
              <w:rPr>
                <w:rStyle w:val="Blue"/>
                <w:color w:val="auto"/>
                <w:sz w:val="18"/>
                <w:szCs w:val="18"/>
              </w:rPr>
            </w:pPr>
            <w:r w:rsidRPr="00B03B7C">
              <w:rPr>
                <w:rStyle w:val="Blue"/>
                <w:color w:val="auto"/>
                <w:sz w:val="18"/>
                <w:szCs w:val="18"/>
              </w:rPr>
              <w:t>SN 71167 02279</w:t>
            </w:r>
          </w:p>
        </w:tc>
        <w:tc>
          <w:tcPr>
            <w:tcW w:w="1451" w:type="pct"/>
            <w:shd w:val="clear" w:color="auto" w:fill="auto"/>
          </w:tcPr>
          <w:p w14:paraId="7C530FD0" w14:textId="008D4F07" w:rsidR="000039B6" w:rsidRPr="001F4EC0" w:rsidRDefault="000039B6" w:rsidP="000039B6">
            <w:pPr>
              <w:pStyle w:val="TableText"/>
              <w:rPr>
                <w:rStyle w:val="Blue"/>
                <w:sz w:val="18"/>
                <w:szCs w:val="18"/>
              </w:rPr>
            </w:pPr>
            <w:r w:rsidRPr="00D13FA5">
              <w:rPr>
                <w:rStyle w:val="Blue"/>
                <w:color w:val="000000" w:themeColor="text1"/>
                <w:sz w:val="18"/>
                <w:szCs w:val="18"/>
              </w:rPr>
              <w:t>Final Effluent Sample Point</w:t>
            </w:r>
          </w:p>
        </w:tc>
      </w:tr>
      <w:tr w:rsidR="000039B6" w:rsidRPr="001F4EC0" w14:paraId="3794B3F0" w14:textId="77777777" w:rsidTr="00375251">
        <w:trPr>
          <w:cantSplit/>
          <w:trHeight w:val="270"/>
        </w:trPr>
        <w:tc>
          <w:tcPr>
            <w:tcW w:w="888" w:type="pct"/>
            <w:vMerge/>
            <w:shd w:val="clear" w:color="auto" w:fill="auto"/>
          </w:tcPr>
          <w:p w14:paraId="55300DDF" w14:textId="77777777" w:rsidR="000039B6" w:rsidRPr="00462AB1" w:rsidRDefault="000039B6" w:rsidP="000039B6">
            <w:pPr>
              <w:pStyle w:val="TableText"/>
              <w:rPr>
                <w:rStyle w:val="Blue"/>
                <w:color w:val="000000" w:themeColor="text1"/>
                <w:sz w:val="18"/>
                <w:szCs w:val="18"/>
              </w:rPr>
            </w:pPr>
          </w:p>
        </w:tc>
        <w:tc>
          <w:tcPr>
            <w:tcW w:w="1532" w:type="pct"/>
            <w:shd w:val="clear" w:color="auto" w:fill="auto"/>
          </w:tcPr>
          <w:p w14:paraId="2F910AD1" w14:textId="29995D9C" w:rsidR="000039B6" w:rsidRPr="00BA611D" w:rsidRDefault="000039B6" w:rsidP="000039B6">
            <w:pPr>
              <w:pStyle w:val="TableText"/>
              <w:rPr>
                <w:rStyle w:val="Blue"/>
                <w:sz w:val="18"/>
                <w:szCs w:val="18"/>
              </w:rPr>
            </w:pPr>
            <w:r w:rsidRPr="00D13FA5">
              <w:rPr>
                <w:rStyle w:val="Blue"/>
                <w:color w:val="000000" w:themeColor="text1"/>
                <w:sz w:val="18"/>
                <w:szCs w:val="18"/>
              </w:rPr>
              <w:t>MCERTS continuous flow monitoring</w:t>
            </w:r>
          </w:p>
        </w:tc>
        <w:tc>
          <w:tcPr>
            <w:tcW w:w="1129" w:type="pct"/>
            <w:shd w:val="clear" w:color="auto" w:fill="auto"/>
          </w:tcPr>
          <w:p w14:paraId="6A58AF7E" w14:textId="18E544B8" w:rsidR="000039B6" w:rsidRPr="009C28CB" w:rsidRDefault="000039B6" w:rsidP="000039B6">
            <w:pPr>
              <w:pStyle w:val="TableText"/>
              <w:rPr>
                <w:rStyle w:val="Blue"/>
                <w:color w:val="FF0000"/>
                <w:sz w:val="18"/>
                <w:szCs w:val="18"/>
              </w:rPr>
            </w:pPr>
            <w:r w:rsidRPr="00D13FA5">
              <w:rPr>
                <w:rStyle w:val="Blue"/>
                <w:color w:val="000000" w:themeColor="text1"/>
                <w:sz w:val="18"/>
                <w:szCs w:val="18"/>
              </w:rPr>
              <w:t>SN 71164 02257</w:t>
            </w:r>
          </w:p>
        </w:tc>
        <w:tc>
          <w:tcPr>
            <w:tcW w:w="1451" w:type="pct"/>
            <w:shd w:val="clear" w:color="auto" w:fill="auto"/>
          </w:tcPr>
          <w:p w14:paraId="67515E1F" w14:textId="0179C941" w:rsidR="000039B6" w:rsidRPr="001F4EC0" w:rsidRDefault="000039B6" w:rsidP="000039B6">
            <w:pPr>
              <w:pStyle w:val="TableText"/>
              <w:rPr>
                <w:rStyle w:val="Blue"/>
                <w:sz w:val="18"/>
                <w:szCs w:val="18"/>
              </w:rPr>
            </w:pPr>
            <w:r w:rsidRPr="00D13FA5">
              <w:rPr>
                <w:rStyle w:val="Blue"/>
                <w:color w:val="000000" w:themeColor="text1"/>
                <w:sz w:val="18"/>
                <w:szCs w:val="18"/>
              </w:rPr>
              <w:t>MCERTS Flow Monitoring Point</w:t>
            </w:r>
          </w:p>
        </w:tc>
      </w:tr>
      <w:tr w:rsidR="000039B6" w:rsidRPr="001F4EC0" w14:paraId="47470E09" w14:textId="77777777" w:rsidTr="00375251">
        <w:trPr>
          <w:cantSplit/>
          <w:trHeight w:val="270"/>
        </w:trPr>
        <w:tc>
          <w:tcPr>
            <w:tcW w:w="888" w:type="pct"/>
            <w:vMerge/>
            <w:shd w:val="clear" w:color="auto" w:fill="auto"/>
          </w:tcPr>
          <w:p w14:paraId="6EA58297" w14:textId="77777777" w:rsidR="000039B6" w:rsidRPr="00462AB1" w:rsidRDefault="000039B6" w:rsidP="000039B6">
            <w:pPr>
              <w:pStyle w:val="TableText"/>
              <w:rPr>
                <w:rStyle w:val="Blue"/>
                <w:color w:val="000000" w:themeColor="text1"/>
                <w:sz w:val="18"/>
                <w:szCs w:val="18"/>
              </w:rPr>
            </w:pPr>
          </w:p>
        </w:tc>
        <w:tc>
          <w:tcPr>
            <w:tcW w:w="1532" w:type="pct"/>
            <w:shd w:val="clear" w:color="auto" w:fill="auto"/>
          </w:tcPr>
          <w:p w14:paraId="5E8FC6D3" w14:textId="4F7CE7FA" w:rsidR="000039B6" w:rsidRPr="00B03B7C" w:rsidRDefault="000039B6" w:rsidP="000039B6">
            <w:pPr>
              <w:pStyle w:val="TableText"/>
              <w:rPr>
                <w:rStyle w:val="Blue"/>
                <w:color w:val="auto"/>
                <w:sz w:val="18"/>
                <w:szCs w:val="18"/>
              </w:rPr>
            </w:pPr>
            <w:r w:rsidRPr="00B03B7C">
              <w:rPr>
                <w:rStyle w:val="Blue"/>
                <w:color w:val="auto"/>
                <w:sz w:val="18"/>
                <w:szCs w:val="18"/>
              </w:rPr>
              <w:t>UWWTR sampling</w:t>
            </w:r>
          </w:p>
        </w:tc>
        <w:tc>
          <w:tcPr>
            <w:tcW w:w="1129" w:type="pct"/>
            <w:shd w:val="clear" w:color="auto" w:fill="auto"/>
          </w:tcPr>
          <w:p w14:paraId="4CCB831D" w14:textId="10EA460F" w:rsidR="000039B6" w:rsidRPr="00B03B7C" w:rsidRDefault="00BA73D4" w:rsidP="000039B6">
            <w:pPr>
              <w:pStyle w:val="TableText"/>
              <w:rPr>
                <w:rStyle w:val="Blue"/>
                <w:color w:val="auto"/>
                <w:sz w:val="18"/>
                <w:szCs w:val="18"/>
              </w:rPr>
            </w:pPr>
            <w:r w:rsidRPr="00B03B7C">
              <w:rPr>
                <w:rStyle w:val="Blue"/>
                <w:color w:val="auto"/>
                <w:sz w:val="18"/>
                <w:szCs w:val="18"/>
              </w:rPr>
              <w:t>SN 71167 02279</w:t>
            </w:r>
          </w:p>
        </w:tc>
        <w:tc>
          <w:tcPr>
            <w:tcW w:w="1451" w:type="pct"/>
            <w:shd w:val="clear" w:color="auto" w:fill="auto"/>
          </w:tcPr>
          <w:p w14:paraId="3671D00B" w14:textId="1C4215C7" w:rsidR="000039B6" w:rsidRPr="006653C4" w:rsidRDefault="000039B6" w:rsidP="000039B6">
            <w:pPr>
              <w:pStyle w:val="TableText"/>
              <w:rPr>
                <w:rStyle w:val="Blue"/>
                <w:sz w:val="18"/>
                <w:szCs w:val="18"/>
              </w:rPr>
            </w:pPr>
            <w:r w:rsidRPr="00D13FA5">
              <w:rPr>
                <w:rStyle w:val="Blue"/>
                <w:color w:val="000000" w:themeColor="text1"/>
                <w:sz w:val="18"/>
                <w:szCs w:val="18"/>
              </w:rPr>
              <w:t>UWWTR Sample Point</w:t>
            </w:r>
          </w:p>
        </w:tc>
      </w:tr>
      <w:tr w:rsidR="000039B6" w:rsidRPr="001F4EC0" w14:paraId="100AE65F" w14:textId="77777777" w:rsidTr="00375251">
        <w:trPr>
          <w:cantSplit/>
        </w:trPr>
        <w:tc>
          <w:tcPr>
            <w:tcW w:w="888" w:type="pct"/>
            <w:vMerge w:val="restart"/>
            <w:shd w:val="clear" w:color="auto" w:fill="auto"/>
          </w:tcPr>
          <w:p w14:paraId="5EC7CE82" w14:textId="44F5DDB0" w:rsidR="000039B6" w:rsidRPr="00462AB1" w:rsidRDefault="000039B6" w:rsidP="000039B6">
            <w:pPr>
              <w:pStyle w:val="TableText"/>
              <w:rPr>
                <w:rStyle w:val="Blue"/>
                <w:color w:val="000000" w:themeColor="text1"/>
                <w:sz w:val="18"/>
                <w:szCs w:val="18"/>
              </w:rPr>
            </w:pPr>
            <w:r w:rsidRPr="00462AB1">
              <w:rPr>
                <w:rStyle w:val="Blue"/>
                <w:color w:val="000000" w:themeColor="text1"/>
                <w:sz w:val="18"/>
                <w:szCs w:val="18"/>
              </w:rPr>
              <w:t>A2 Settled storm sewage via Settled Storm Discharge Point</w:t>
            </w:r>
          </w:p>
          <w:p w14:paraId="324A46A4" w14:textId="77777777" w:rsidR="000039B6" w:rsidRPr="00462AB1" w:rsidRDefault="000039B6" w:rsidP="000039B6">
            <w:pPr>
              <w:pStyle w:val="TableText"/>
              <w:rPr>
                <w:rStyle w:val="Blue"/>
                <w:color w:val="000000" w:themeColor="text1"/>
                <w:sz w:val="18"/>
                <w:szCs w:val="18"/>
              </w:rPr>
            </w:pPr>
          </w:p>
        </w:tc>
        <w:tc>
          <w:tcPr>
            <w:tcW w:w="1532" w:type="pct"/>
            <w:shd w:val="clear" w:color="auto" w:fill="auto"/>
          </w:tcPr>
          <w:p w14:paraId="6684CD41" w14:textId="7AC6EFCF" w:rsidR="000039B6" w:rsidRPr="00FD14BC" w:rsidRDefault="000039B6" w:rsidP="000039B6">
            <w:pPr>
              <w:pStyle w:val="TableText"/>
              <w:rPr>
                <w:rStyle w:val="Blue"/>
                <w:color w:val="auto"/>
                <w:sz w:val="18"/>
                <w:szCs w:val="18"/>
              </w:rPr>
            </w:pPr>
            <w:r w:rsidRPr="00462AB1">
              <w:rPr>
                <w:rStyle w:val="Blue"/>
                <w:color w:val="000000" w:themeColor="text1"/>
                <w:sz w:val="18"/>
                <w:szCs w:val="18"/>
              </w:rPr>
              <w:t>Settled storm effluent sampling</w:t>
            </w:r>
          </w:p>
        </w:tc>
        <w:tc>
          <w:tcPr>
            <w:tcW w:w="1129" w:type="pct"/>
            <w:shd w:val="clear" w:color="auto" w:fill="auto"/>
          </w:tcPr>
          <w:p w14:paraId="0FC321FD" w14:textId="14ED823D" w:rsidR="000039B6" w:rsidRPr="009C28CB" w:rsidRDefault="000039B6" w:rsidP="000039B6">
            <w:pPr>
              <w:pStyle w:val="TableText"/>
              <w:rPr>
                <w:rStyle w:val="Blue"/>
                <w:color w:val="FF0000"/>
                <w:sz w:val="18"/>
                <w:szCs w:val="18"/>
              </w:rPr>
            </w:pPr>
            <w:r w:rsidRPr="00462AB1">
              <w:rPr>
                <w:rStyle w:val="Blue"/>
                <w:color w:val="000000" w:themeColor="text1"/>
                <w:sz w:val="18"/>
                <w:szCs w:val="18"/>
              </w:rPr>
              <w:t>SN 71177 02225</w:t>
            </w:r>
          </w:p>
        </w:tc>
        <w:tc>
          <w:tcPr>
            <w:tcW w:w="1451" w:type="pct"/>
            <w:shd w:val="clear" w:color="auto" w:fill="auto"/>
          </w:tcPr>
          <w:p w14:paraId="4BFBA58D" w14:textId="77C6711D" w:rsidR="000039B6" w:rsidRPr="001F4EC0" w:rsidRDefault="000039B6" w:rsidP="000039B6">
            <w:pPr>
              <w:pStyle w:val="TableText"/>
              <w:rPr>
                <w:rStyle w:val="Blue"/>
                <w:sz w:val="18"/>
                <w:szCs w:val="18"/>
              </w:rPr>
            </w:pPr>
            <w:r w:rsidRPr="00462AB1">
              <w:rPr>
                <w:rStyle w:val="Blue"/>
                <w:color w:val="000000" w:themeColor="text1"/>
                <w:sz w:val="18"/>
                <w:szCs w:val="18"/>
              </w:rPr>
              <w:t>Settled Storm Sample Point</w:t>
            </w:r>
          </w:p>
        </w:tc>
      </w:tr>
      <w:tr w:rsidR="000039B6" w:rsidRPr="001F4EC0" w14:paraId="415862EE" w14:textId="77777777" w:rsidTr="00375251">
        <w:trPr>
          <w:cantSplit/>
        </w:trPr>
        <w:tc>
          <w:tcPr>
            <w:tcW w:w="888" w:type="pct"/>
            <w:vMerge/>
            <w:shd w:val="clear" w:color="auto" w:fill="auto"/>
          </w:tcPr>
          <w:p w14:paraId="0D347D51" w14:textId="77777777" w:rsidR="000039B6" w:rsidRPr="001F4EC0" w:rsidRDefault="000039B6" w:rsidP="000039B6">
            <w:pPr>
              <w:pStyle w:val="TableText"/>
              <w:rPr>
                <w:rStyle w:val="Blue"/>
                <w:sz w:val="18"/>
                <w:szCs w:val="18"/>
              </w:rPr>
            </w:pPr>
          </w:p>
        </w:tc>
        <w:tc>
          <w:tcPr>
            <w:tcW w:w="1532" w:type="pct"/>
            <w:shd w:val="clear" w:color="auto" w:fill="auto"/>
          </w:tcPr>
          <w:p w14:paraId="31B845BF" w14:textId="5D57A5B3" w:rsidR="000039B6" w:rsidRPr="00FD14BC" w:rsidRDefault="000039B6" w:rsidP="000039B6">
            <w:pPr>
              <w:pStyle w:val="TableText"/>
              <w:rPr>
                <w:rStyle w:val="Blue"/>
                <w:color w:val="auto"/>
                <w:sz w:val="18"/>
                <w:szCs w:val="18"/>
              </w:rPr>
            </w:pPr>
            <w:r w:rsidRPr="00462AB1">
              <w:rPr>
                <w:rStyle w:val="Blue"/>
                <w:color w:val="000000" w:themeColor="text1"/>
                <w:sz w:val="18"/>
                <w:szCs w:val="18"/>
              </w:rPr>
              <w:t>Event duration monitoring</w:t>
            </w:r>
          </w:p>
        </w:tc>
        <w:tc>
          <w:tcPr>
            <w:tcW w:w="1129" w:type="pct"/>
            <w:shd w:val="clear" w:color="auto" w:fill="auto"/>
          </w:tcPr>
          <w:p w14:paraId="05588882" w14:textId="79CED0A1" w:rsidR="000039B6" w:rsidRPr="009C28CB" w:rsidRDefault="000039B6" w:rsidP="000039B6">
            <w:pPr>
              <w:pStyle w:val="TableText"/>
              <w:rPr>
                <w:rStyle w:val="Blue"/>
                <w:color w:val="FF0000"/>
                <w:sz w:val="18"/>
                <w:szCs w:val="18"/>
              </w:rPr>
            </w:pPr>
            <w:r w:rsidRPr="00462AB1">
              <w:rPr>
                <w:rStyle w:val="Blue"/>
                <w:color w:val="000000" w:themeColor="text1"/>
                <w:sz w:val="18"/>
                <w:szCs w:val="18"/>
              </w:rPr>
              <w:t>SN 71169 02234</w:t>
            </w:r>
          </w:p>
        </w:tc>
        <w:tc>
          <w:tcPr>
            <w:tcW w:w="1451" w:type="pct"/>
            <w:shd w:val="clear" w:color="auto" w:fill="auto"/>
          </w:tcPr>
          <w:p w14:paraId="307987B8" w14:textId="7E88DA48" w:rsidR="000039B6" w:rsidRPr="001F4EC0" w:rsidRDefault="000039B6" w:rsidP="000039B6">
            <w:pPr>
              <w:pStyle w:val="TableText"/>
              <w:rPr>
                <w:rStyle w:val="Blue"/>
                <w:sz w:val="18"/>
                <w:szCs w:val="18"/>
              </w:rPr>
            </w:pPr>
            <w:r w:rsidRPr="00462AB1">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021281DB" w14:textId="1EEBA40D" w:rsidR="00A24F75" w:rsidRPr="00A64EF4" w:rsidRDefault="00981CC3" w:rsidP="00A24F75">
            <w:pPr>
              <w:pStyle w:val="TableText"/>
              <w:rPr>
                <w:rStyle w:val="Blue"/>
                <w:color w:val="000000" w:themeColor="text1"/>
                <w:sz w:val="18"/>
                <w:szCs w:val="18"/>
              </w:rPr>
            </w:pPr>
            <w:r w:rsidRPr="00981CC3">
              <w:rPr>
                <w:rStyle w:val="Blue"/>
                <w:color w:val="000000" w:themeColor="text1"/>
                <w:sz w:val="18"/>
                <w:szCs w:val="18"/>
              </w:rPr>
              <w:t>SN 71192 02384</w:t>
            </w:r>
          </w:p>
        </w:tc>
        <w:tc>
          <w:tcPr>
            <w:tcW w:w="1451" w:type="pct"/>
            <w:shd w:val="clear" w:color="auto" w:fill="auto"/>
          </w:tcPr>
          <w:p w14:paraId="1B0C645C" w14:textId="0B822174" w:rsidR="00A24F75" w:rsidRPr="00A64EF4" w:rsidRDefault="00A24F75" w:rsidP="00A24F75">
            <w:pPr>
              <w:pStyle w:val="TableText"/>
              <w:rPr>
                <w:rStyle w:val="Blue"/>
                <w:color w:val="000000" w:themeColor="text1"/>
                <w:sz w:val="18"/>
                <w:szCs w:val="18"/>
              </w:rPr>
            </w:pPr>
            <w:r w:rsidRPr="00A64EF4">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5A6D07EB" w14:textId="1C8198CA" w:rsidR="00A24F75" w:rsidRPr="00A64EF4" w:rsidRDefault="00486B0E" w:rsidP="00A24F75">
            <w:pPr>
              <w:pStyle w:val="TableText"/>
              <w:rPr>
                <w:rStyle w:val="Blue"/>
                <w:color w:val="000000" w:themeColor="text1"/>
                <w:sz w:val="18"/>
                <w:szCs w:val="18"/>
              </w:rPr>
            </w:pPr>
            <w:r w:rsidRPr="00A64EF4">
              <w:rPr>
                <w:rStyle w:val="Blue"/>
                <w:color w:val="000000" w:themeColor="text1"/>
                <w:sz w:val="18"/>
                <w:szCs w:val="18"/>
              </w:rPr>
              <w:t>SN 71205 02397</w:t>
            </w:r>
          </w:p>
        </w:tc>
        <w:tc>
          <w:tcPr>
            <w:tcW w:w="1451" w:type="pct"/>
            <w:shd w:val="clear" w:color="auto" w:fill="auto"/>
          </w:tcPr>
          <w:p w14:paraId="23D59BB0" w14:textId="25E5D882" w:rsidR="00A24F75" w:rsidRPr="00A64EF4" w:rsidRDefault="00A24F75" w:rsidP="00A24F75">
            <w:pPr>
              <w:pStyle w:val="TableText"/>
              <w:rPr>
                <w:rStyle w:val="Blue"/>
                <w:color w:val="000000" w:themeColor="text1"/>
                <w:sz w:val="18"/>
                <w:szCs w:val="18"/>
              </w:rPr>
            </w:pPr>
            <w:r w:rsidRPr="00A64EF4">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7C691A" w:rsidRDefault="005D2F25" w:rsidP="00821962">
      <w:pPr>
        <w:pStyle w:val="Heading1NotIndexed"/>
        <w:ind w:left="567"/>
        <w:rPr>
          <w:rStyle w:val="Red"/>
          <w:color w:val="000000" w:themeColor="text1"/>
        </w:rPr>
      </w:pPr>
      <w:r>
        <w:rPr>
          <w:rStyle w:val="Red"/>
        </w:rPr>
        <w:br w:type="page"/>
      </w:r>
      <w:r w:rsidR="00821962" w:rsidRPr="007C691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C691A">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Number of s</w:t>
            </w:r>
            <w:bookmarkStart w:id="7" w:name="_Hlt511551491"/>
            <w:bookmarkEnd w:id="7"/>
            <w:r w:rsidRPr="007C691A">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4–7  </w:t>
            </w:r>
          </w:p>
        </w:tc>
        <w:tc>
          <w:tcPr>
            <w:tcW w:w="2660" w:type="pct"/>
            <w:shd w:val="clear" w:color="auto" w:fill="auto"/>
          </w:tcPr>
          <w:p w14:paraId="42B64EF4"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8–16</w:t>
            </w:r>
          </w:p>
        </w:tc>
        <w:tc>
          <w:tcPr>
            <w:tcW w:w="2660" w:type="pct"/>
            <w:shd w:val="clear" w:color="auto" w:fill="auto"/>
          </w:tcPr>
          <w:p w14:paraId="553C9E2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17–28 </w:t>
            </w:r>
          </w:p>
        </w:tc>
        <w:tc>
          <w:tcPr>
            <w:tcW w:w="2660" w:type="pct"/>
            <w:shd w:val="clear" w:color="auto" w:fill="auto"/>
          </w:tcPr>
          <w:p w14:paraId="1FA9AC3B"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29–40 </w:t>
            </w:r>
          </w:p>
        </w:tc>
        <w:tc>
          <w:tcPr>
            <w:tcW w:w="2660" w:type="pct"/>
            <w:shd w:val="clear" w:color="auto" w:fill="auto"/>
          </w:tcPr>
          <w:p w14:paraId="737B05C8"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41–53  </w:t>
            </w:r>
          </w:p>
        </w:tc>
        <w:tc>
          <w:tcPr>
            <w:tcW w:w="2660" w:type="pct"/>
            <w:shd w:val="clear" w:color="auto" w:fill="auto"/>
          </w:tcPr>
          <w:p w14:paraId="27663C27"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54–67  </w:t>
            </w:r>
          </w:p>
        </w:tc>
        <w:tc>
          <w:tcPr>
            <w:tcW w:w="2660" w:type="pct"/>
            <w:shd w:val="clear" w:color="auto" w:fill="auto"/>
          </w:tcPr>
          <w:p w14:paraId="2BB8AE66"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68–81  </w:t>
            </w:r>
          </w:p>
        </w:tc>
        <w:tc>
          <w:tcPr>
            <w:tcW w:w="2660" w:type="pct"/>
            <w:shd w:val="clear" w:color="auto" w:fill="auto"/>
          </w:tcPr>
          <w:p w14:paraId="0CE70478"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82–95 </w:t>
            </w:r>
          </w:p>
        </w:tc>
        <w:tc>
          <w:tcPr>
            <w:tcW w:w="2660" w:type="pct"/>
            <w:shd w:val="clear" w:color="auto" w:fill="auto"/>
          </w:tcPr>
          <w:p w14:paraId="1E5AD8F5"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96–110 </w:t>
            </w:r>
          </w:p>
        </w:tc>
        <w:tc>
          <w:tcPr>
            <w:tcW w:w="2660" w:type="pct"/>
            <w:shd w:val="clear" w:color="auto" w:fill="auto"/>
          </w:tcPr>
          <w:p w14:paraId="6CD2DE18"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111–125  </w:t>
            </w:r>
          </w:p>
        </w:tc>
        <w:tc>
          <w:tcPr>
            <w:tcW w:w="2660" w:type="pct"/>
            <w:shd w:val="clear" w:color="auto" w:fill="auto"/>
          </w:tcPr>
          <w:p w14:paraId="158ED147"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126–140  </w:t>
            </w:r>
          </w:p>
        </w:tc>
        <w:tc>
          <w:tcPr>
            <w:tcW w:w="2660" w:type="pct"/>
            <w:shd w:val="clear" w:color="auto" w:fill="auto"/>
          </w:tcPr>
          <w:p w14:paraId="27B678A1"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141–155  </w:t>
            </w:r>
          </w:p>
        </w:tc>
        <w:tc>
          <w:tcPr>
            <w:tcW w:w="2660" w:type="pct"/>
            <w:shd w:val="clear" w:color="auto" w:fill="auto"/>
          </w:tcPr>
          <w:p w14:paraId="52E83AAB"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156–171  </w:t>
            </w:r>
          </w:p>
        </w:tc>
        <w:tc>
          <w:tcPr>
            <w:tcW w:w="2660" w:type="pct"/>
            <w:shd w:val="clear" w:color="auto" w:fill="auto"/>
          </w:tcPr>
          <w:p w14:paraId="25E39731"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172–187 </w:t>
            </w:r>
          </w:p>
        </w:tc>
        <w:tc>
          <w:tcPr>
            <w:tcW w:w="2660" w:type="pct"/>
            <w:shd w:val="clear" w:color="auto" w:fill="auto"/>
          </w:tcPr>
          <w:p w14:paraId="3966E173"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188–203  </w:t>
            </w:r>
          </w:p>
        </w:tc>
        <w:tc>
          <w:tcPr>
            <w:tcW w:w="2660" w:type="pct"/>
            <w:shd w:val="clear" w:color="auto" w:fill="auto"/>
          </w:tcPr>
          <w:p w14:paraId="2ABFDEF0"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204–219  </w:t>
            </w:r>
          </w:p>
        </w:tc>
        <w:tc>
          <w:tcPr>
            <w:tcW w:w="2660" w:type="pct"/>
            <w:shd w:val="clear" w:color="auto" w:fill="auto"/>
          </w:tcPr>
          <w:p w14:paraId="353C2567"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220–235  </w:t>
            </w:r>
          </w:p>
        </w:tc>
        <w:tc>
          <w:tcPr>
            <w:tcW w:w="2660" w:type="pct"/>
            <w:shd w:val="clear" w:color="auto" w:fill="auto"/>
          </w:tcPr>
          <w:p w14:paraId="218D44CA"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236–251 </w:t>
            </w:r>
          </w:p>
        </w:tc>
        <w:tc>
          <w:tcPr>
            <w:tcW w:w="2660" w:type="pct"/>
            <w:shd w:val="clear" w:color="auto" w:fill="auto"/>
          </w:tcPr>
          <w:p w14:paraId="31593D21"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252–268 </w:t>
            </w:r>
          </w:p>
        </w:tc>
        <w:tc>
          <w:tcPr>
            <w:tcW w:w="2660" w:type="pct"/>
            <w:shd w:val="clear" w:color="auto" w:fill="auto"/>
          </w:tcPr>
          <w:p w14:paraId="3636FFC5"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269–284  </w:t>
            </w:r>
          </w:p>
        </w:tc>
        <w:tc>
          <w:tcPr>
            <w:tcW w:w="2660" w:type="pct"/>
            <w:shd w:val="clear" w:color="auto" w:fill="auto"/>
          </w:tcPr>
          <w:p w14:paraId="4B0FF9BE"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285–300  </w:t>
            </w:r>
          </w:p>
        </w:tc>
        <w:tc>
          <w:tcPr>
            <w:tcW w:w="2660" w:type="pct"/>
            <w:shd w:val="clear" w:color="auto" w:fill="auto"/>
          </w:tcPr>
          <w:p w14:paraId="7A66DB6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301–317 </w:t>
            </w:r>
          </w:p>
        </w:tc>
        <w:tc>
          <w:tcPr>
            <w:tcW w:w="2660" w:type="pct"/>
            <w:shd w:val="clear" w:color="auto" w:fill="auto"/>
          </w:tcPr>
          <w:p w14:paraId="6637C2EC"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318–334  </w:t>
            </w:r>
          </w:p>
        </w:tc>
        <w:tc>
          <w:tcPr>
            <w:tcW w:w="2660" w:type="pct"/>
            <w:shd w:val="clear" w:color="auto" w:fill="auto"/>
          </w:tcPr>
          <w:p w14:paraId="72661C33"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335–350 </w:t>
            </w:r>
          </w:p>
        </w:tc>
        <w:tc>
          <w:tcPr>
            <w:tcW w:w="2660" w:type="pct"/>
            <w:shd w:val="clear" w:color="auto" w:fill="auto"/>
          </w:tcPr>
          <w:p w14:paraId="0B6064EA"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351–365 </w:t>
            </w:r>
          </w:p>
        </w:tc>
        <w:tc>
          <w:tcPr>
            <w:tcW w:w="2660" w:type="pct"/>
            <w:shd w:val="clear" w:color="auto" w:fill="auto"/>
          </w:tcPr>
          <w:p w14:paraId="47E295A7"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7C691A" w:rsidRDefault="005D2F25" w:rsidP="00821962">
      <w:pPr>
        <w:pStyle w:val="Heading1NotIndexed"/>
        <w:ind w:left="567"/>
        <w:rPr>
          <w:rStyle w:val="Red"/>
          <w:color w:val="000000" w:themeColor="text1"/>
        </w:rPr>
      </w:pPr>
      <w:r>
        <w:rPr>
          <w:rStyle w:val="Red"/>
        </w:rPr>
        <w:br w:type="page"/>
      </w:r>
      <w:r w:rsidR="00821962" w:rsidRPr="007C691A">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7C691A" w:rsidRPr="007C691A" w14:paraId="5C2384BE" w14:textId="77777777" w:rsidTr="001F4EC0">
        <w:trPr>
          <w:cantSplit/>
          <w:tblHeader/>
        </w:trPr>
        <w:tc>
          <w:tcPr>
            <w:tcW w:w="737" w:type="pct"/>
            <w:shd w:val="clear" w:color="auto" w:fill="auto"/>
          </w:tcPr>
          <w:p w14:paraId="703F9A39"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Parameter</w:t>
            </w:r>
          </w:p>
        </w:tc>
        <w:tc>
          <w:tcPr>
            <w:tcW w:w="1056" w:type="pct"/>
            <w:shd w:val="clear" w:color="auto" w:fill="auto"/>
          </w:tcPr>
          <w:p w14:paraId="530C7B69"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‘Normal frequency’ of samples per year</w:t>
            </w:r>
          </w:p>
        </w:tc>
        <w:tc>
          <w:tcPr>
            <w:tcW w:w="1055" w:type="pct"/>
            <w:shd w:val="clear" w:color="auto" w:fill="auto"/>
          </w:tcPr>
          <w:p w14:paraId="20E74AFB"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Out of hours samples</w:t>
            </w:r>
          </w:p>
        </w:tc>
      </w:tr>
      <w:tr w:rsidR="007C691A" w:rsidRPr="007C691A" w14:paraId="3BA59AB0" w14:textId="77777777" w:rsidTr="001F4EC0">
        <w:trPr>
          <w:cantSplit/>
        </w:trPr>
        <w:tc>
          <w:tcPr>
            <w:tcW w:w="737" w:type="pct"/>
            <w:shd w:val="clear" w:color="auto" w:fill="auto"/>
          </w:tcPr>
          <w:p w14:paraId="59A851F3"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Sanitary</w:t>
            </w:r>
          </w:p>
          <w:p w14:paraId="295CCAD2" w14:textId="77777777" w:rsidR="00821962" w:rsidRPr="007C691A"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24</w:t>
            </w:r>
          </w:p>
        </w:tc>
        <w:tc>
          <w:tcPr>
            <w:tcW w:w="1055" w:type="pct"/>
            <w:shd w:val="clear" w:color="auto" w:fill="auto"/>
          </w:tcPr>
          <w:p w14:paraId="3A18A3ED"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12</w:t>
            </w:r>
          </w:p>
        </w:tc>
        <w:tc>
          <w:tcPr>
            <w:tcW w:w="1059" w:type="pct"/>
            <w:shd w:val="clear" w:color="auto" w:fill="auto"/>
          </w:tcPr>
          <w:p w14:paraId="5E5596BC"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24</w:t>
            </w:r>
          </w:p>
        </w:tc>
        <w:tc>
          <w:tcPr>
            <w:tcW w:w="1093" w:type="pct"/>
            <w:shd w:val="clear" w:color="auto" w:fill="auto"/>
          </w:tcPr>
          <w:p w14:paraId="148489C2"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For 24 samples 2 out of hours samples per annum</w:t>
            </w:r>
          </w:p>
        </w:tc>
      </w:tr>
      <w:tr w:rsidR="007C691A" w:rsidRPr="007C691A" w14:paraId="76FAF588" w14:textId="77777777" w:rsidTr="001F4EC0">
        <w:trPr>
          <w:cantSplit/>
        </w:trPr>
        <w:tc>
          <w:tcPr>
            <w:tcW w:w="737" w:type="pct"/>
            <w:shd w:val="clear" w:color="auto" w:fill="auto"/>
          </w:tcPr>
          <w:p w14:paraId="5B2C2927"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Non sanitary</w:t>
            </w:r>
          </w:p>
          <w:p w14:paraId="4833A77E" w14:textId="77777777" w:rsidR="00821962" w:rsidRPr="007C691A"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12</w:t>
            </w:r>
          </w:p>
        </w:tc>
        <w:tc>
          <w:tcPr>
            <w:tcW w:w="1055" w:type="pct"/>
            <w:shd w:val="clear" w:color="auto" w:fill="auto"/>
          </w:tcPr>
          <w:p w14:paraId="15D39765"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12</w:t>
            </w:r>
          </w:p>
        </w:tc>
        <w:tc>
          <w:tcPr>
            <w:tcW w:w="1059" w:type="pct"/>
            <w:shd w:val="clear" w:color="auto" w:fill="auto"/>
          </w:tcPr>
          <w:p w14:paraId="7163AB3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12</w:t>
            </w:r>
          </w:p>
        </w:tc>
        <w:tc>
          <w:tcPr>
            <w:tcW w:w="1093" w:type="pct"/>
            <w:shd w:val="clear" w:color="auto" w:fill="auto"/>
          </w:tcPr>
          <w:p w14:paraId="17AD8604"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7C691A" w:rsidRDefault="005D2F25" w:rsidP="00821962">
      <w:pPr>
        <w:pStyle w:val="Heading1NotIndexed"/>
        <w:ind w:left="567"/>
        <w:rPr>
          <w:rStyle w:val="Red"/>
          <w:color w:val="000000" w:themeColor="text1"/>
        </w:rPr>
      </w:pPr>
      <w:r>
        <w:rPr>
          <w:rStyle w:val="Red"/>
        </w:rPr>
        <w:br w:type="page"/>
      </w:r>
      <w:r w:rsidR="00821962" w:rsidRPr="007C691A">
        <w:rPr>
          <w:rStyle w:val="Red"/>
          <w:color w:val="000000" w:themeColor="text1"/>
        </w:rPr>
        <w:lastRenderedPageBreak/>
        <w:t xml:space="preserve">Schedule 3C – Urban </w:t>
      </w:r>
      <w:proofErr w:type="gramStart"/>
      <w:r w:rsidR="00821962" w:rsidRPr="007C691A">
        <w:rPr>
          <w:rStyle w:val="Red"/>
          <w:color w:val="000000" w:themeColor="text1"/>
        </w:rPr>
        <w:t>Waste Water</w:t>
      </w:r>
      <w:proofErr w:type="gramEnd"/>
      <w:r w:rsidR="00821962" w:rsidRPr="007C691A">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7C691A" w:rsidRPr="007C691A" w14:paraId="716031BF" w14:textId="77777777" w:rsidTr="001F4EC0">
        <w:trPr>
          <w:cantSplit/>
          <w:tblHeader/>
        </w:trPr>
        <w:tc>
          <w:tcPr>
            <w:tcW w:w="1010" w:type="pct"/>
            <w:shd w:val="clear" w:color="auto" w:fill="auto"/>
          </w:tcPr>
          <w:p w14:paraId="2D916AF9" w14:textId="77777777" w:rsidR="00821962" w:rsidRPr="007C691A" w:rsidRDefault="00821962" w:rsidP="00821962">
            <w:pPr>
              <w:pStyle w:val="TableText"/>
              <w:rPr>
                <w:rStyle w:val="Red"/>
                <w:rFonts w:eastAsia="Calibri"/>
                <w:b/>
                <w:color w:val="000000" w:themeColor="text1"/>
                <w:sz w:val="18"/>
                <w:szCs w:val="18"/>
              </w:rPr>
            </w:pPr>
            <w:r w:rsidRPr="007C691A">
              <w:rPr>
                <w:rStyle w:val="Red"/>
                <w:b/>
                <w:color w:val="000000" w:themeColor="text1"/>
                <w:sz w:val="18"/>
                <w:szCs w:val="18"/>
              </w:rPr>
              <w:t>Population equivalent</w:t>
            </w:r>
          </w:p>
        </w:tc>
        <w:tc>
          <w:tcPr>
            <w:tcW w:w="1330" w:type="pct"/>
            <w:shd w:val="clear" w:color="auto" w:fill="auto"/>
          </w:tcPr>
          <w:p w14:paraId="3EC19DC3" w14:textId="77777777" w:rsidR="00821962" w:rsidRPr="007C691A" w:rsidRDefault="00821962" w:rsidP="00821962">
            <w:pPr>
              <w:pStyle w:val="TableText"/>
              <w:rPr>
                <w:rStyle w:val="Red"/>
                <w:rFonts w:eastAsia="Calibri"/>
                <w:b/>
                <w:color w:val="000000" w:themeColor="text1"/>
                <w:sz w:val="18"/>
                <w:szCs w:val="18"/>
              </w:rPr>
            </w:pPr>
            <w:r w:rsidRPr="007C691A">
              <w:rPr>
                <w:rStyle w:val="Red"/>
                <w:b/>
                <w:color w:val="000000" w:themeColor="text1"/>
                <w:sz w:val="18"/>
                <w:szCs w:val="18"/>
              </w:rPr>
              <w:t>Samples per year</w:t>
            </w:r>
          </w:p>
        </w:tc>
        <w:tc>
          <w:tcPr>
            <w:tcW w:w="1330" w:type="pct"/>
            <w:shd w:val="clear" w:color="auto" w:fill="auto"/>
          </w:tcPr>
          <w:p w14:paraId="24CE0A5F" w14:textId="77777777" w:rsidR="00821962" w:rsidRPr="007C691A" w:rsidRDefault="00821962" w:rsidP="00821962">
            <w:pPr>
              <w:pStyle w:val="TableText"/>
              <w:rPr>
                <w:rStyle w:val="Red"/>
                <w:rFonts w:eastAsia="Calibri"/>
                <w:b/>
                <w:color w:val="000000" w:themeColor="text1"/>
                <w:sz w:val="18"/>
                <w:szCs w:val="18"/>
              </w:rPr>
            </w:pPr>
            <w:r w:rsidRPr="007C691A">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7C691A" w:rsidRDefault="00821962" w:rsidP="00821962">
            <w:pPr>
              <w:pStyle w:val="TableText"/>
              <w:rPr>
                <w:rStyle w:val="Red"/>
                <w:rFonts w:eastAsia="Calibri"/>
                <w:b/>
                <w:color w:val="000000" w:themeColor="text1"/>
                <w:sz w:val="18"/>
                <w:szCs w:val="18"/>
              </w:rPr>
            </w:pPr>
            <w:r w:rsidRPr="007C691A">
              <w:rPr>
                <w:rStyle w:val="Red"/>
                <w:b/>
                <w:color w:val="000000" w:themeColor="text1"/>
                <w:sz w:val="18"/>
                <w:szCs w:val="18"/>
              </w:rPr>
              <w:t>Following an UWWTR exceedance or failure return to the higher frequency in the year that follows, samples per year</w:t>
            </w:r>
          </w:p>
        </w:tc>
      </w:tr>
      <w:tr w:rsidR="007C691A" w:rsidRPr="007C691A" w14:paraId="375358CC" w14:textId="77777777" w:rsidTr="001F4EC0">
        <w:trPr>
          <w:cantSplit/>
        </w:trPr>
        <w:tc>
          <w:tcPr>
            <w:tcW w:w="1010" w:type="pct"/>
            <w:shd w:val="clear" w:color="auto" w:fill="auto"/>
          </w:tcPr>
          <w:p w14:paraId="1261572A"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2,000 to 9,999</w:t>
            </w:r>
          </w:p>
          <w:p w14:paraId="3B599397" w14:textId="77777777" w:rsidR="00821962" w:rsidRPr="007C691A"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12</w:t>
            </w:r>
          </w:p>
        </w:tc>
        <w:tc>
          <w:tcPr>
            <w:tcW w:w="1330" w:type="pct"/>
            <w:shd w:val="clear" w:color="auto" w:fill="auto"/>
          </w:tcPr>
          <w:p w14:paraId="22642273"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4</w:t>
            </w:r>
          </w:p>
        </w:tc>
        <w:tc>
          <w:tcPr>
            <w:tcW w:w="1330" w:type="pct"/>
            <w:shd w:val="clear" w:color="auto" w:fill="auto"/>
          </w:tcPr>
          <w:p w14:paraId="768A6BB8"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12</w:t>
            </w:r>
          </w:p>
        </w:tc>
      </w:tr>
      <w:tr w:rsidR="007C691A" w:rsidRPr="007C691A" w14:paraId="3A5A7D2E" w14:textId="77777777" w:rsidTr="001F4EC0">
        <w:trPr>
          <w:cantSplit/>
        </w:trPr>
        <w:tc>
          <w:tcPr>
            <w:tcW w:w="1010" w:type="pct"/>
            <w:shd w:val="clear" w:color="auto" w:fill="auto"/>
          </w:tcPr>
          <w:p w14:paraId="138253C4"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10,000 to 49,999</w:t>
            </w:r>
          </w:p>
          <w:p w14:paraId="09D44EE3" w14:textId="77777777" w:rsidR="00821962" w:rsidRPr="007C691A"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12</w:t>
            </w:r>
          </w:p>
        </w:tc>
        <w:tc>
          <w:tcPr>
            <w:tcW w:w="1330" w:type="pct"/>
            <w:shd w:val="clear" w:color="auto" w:fill="auto"/>
          </w:tcPr>
          <w:p w14:paraId="12B45B8D"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N/A</w:t>
            </w:r>
          </w:p>
        </w:tc>
        <w:tc>
          <w:tcPr>
            <w:tcW w:w="1330" w:type="pct"/>
            <w:shd w:val="clear" w:color="auto" w:fill="auto"/>
          </w:tcPr>
          <w:p w14:paraId="2C28F562"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N/A</w:t>
            </w:r>
          </w:p>
        </w:tc>
      </w:tr>
      <w:tr w:rsidR="007C691A" w:rsidRPr="007C691A" w14:paraId="4E8281F1" w14:textId="77777777" w:rsidTr="001F4EC0">
        <w:trPr>
          <w:cantSplit/>
        </w:trPr>
        <w:tc>
          <w:tcPr>
            <w:tcW w:w="1010" w:type="pct"/>
            <w:shd w:val="clear" w:color="auto" w:fill="auto"/>
          </w:tcPr>
          <w:p w14:paraId="3C81199D"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50,000 or over</w:t>
            </w:r>
          </w:p>
          <w:p w14:paraId="3FC075F3" w14:textId="77777777" w:rsidR="00821962" w:rsidRPr="007C691A"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24</w:t>
            </w:r>
          </w:p>
        </w:tc>
        <w:tc>
          <w:tcPr>
            <w:tcW w:w="1330" w:type="pct"/>
            <w:shd w:val="clear" w:color="auto" w:fill="auto"/>
          </w:tcPr>
          <w:p w14:paraId="3B5DE3A4"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N/A</w:t>
            </w:r>
          </w:p>
        </w:tc>
        <w:tc>
          <w:tcPr>
            <w:tcW w:w="1330" w:type="pct"/>
            <w:shd w:val="clear" w:color="auto" w:fill="auto"/>
          </w:tcPr>
          <w:p w14:paraId="1BF2D92E"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89C601D" w:rsidR="004B69F2" w:rsidRPr="001F4EC0" w:rsidRDefault="00D55C1F" w:rsidP="007C691A">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479A6789" w:rsidR="00D55C1F" w:rsidRPr="001566BD" w:rsidRDefault="00D55C1F" w:rsidP="00821962">
            <w:pPr>
              <w:pStyle w:val="TableText"/>
              <w:rPr>
                <w:rStyle w:val="Blue"/>
                <w:rFonts w:cs="Arial"/>
                <w:sz w:val="18"/>
                <w:szCs w:val="18"/>
              </w:rPr>
            </w:pPr>
            <w:r w:rsidRPr="007C691A">
              <w:rPr>
                <w:rStyle w:val="Blue"/>
                <w:rFonts w:cs="Arial"/>
                <w:color w:val="000000" w:themeColor="text1"/>
                <w:sz w:val="18"/>
                <w:szCs w:val="18"/>
              </w:rPr>
              <w:t xml:space="preserve">A1 Discharge of secondary treated sewage effluent via </w:t>
            </w:r>
            <w:r w:rsidR="002D50FC" w:rsidRPr="007C691A">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7C691A" w:rsidRDefault="00385ED6" w:rsidP="00821962">
            <w:pPr>
              <w:pStyle w:val="TableText"/>
              <w:rPr>
                <w:rStyle w:val="Blue"/>
                <w:rFonts w:cs="Arial"/>
                <w:color w:val="000000" w:themeColor="text1"/>
                <w:sz w:val="18"/>
                <w:szCs w:val="18"/>
              </w:rPr>
            </w:pPr>
            <w:r w:rsidRPr="007C691A">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7C691A" w:rsidRDefault="00385ED6" w:rsidP="00821962">
            <w:pPr>
              <w:pStyle w:val="TableText"/>
              <w:rPr>
                <w:rStyle w:val="Blue"/>
                <w:rFonts w:cs="Arial"/>
                <w:color w:val="000000" w:themeColor="text1"/>
                <w:sz w:val="18"/>
                <w:szCs w:val="18"/>
              </w:rPr>
            </w:pPr>
            <w:r w:rsidRPr="007C691A">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6E806F0F" w:rsidR="00D55C1F" w:rsidRPr="007C691A" w:rsidRDefault="00D55C1F" w:rsidP="00821962">
            <w:pPr>
              <w:pStyle w:val="TableText"/>
              <w:rPr>
                <w:rStyle w:val="Blue"/>
                <w:rFonts w:cs="Arial"/>
                <w:color w:val="000000" w:themeColor="text1"/>
                <w:sz w:val="18"/>
                <w:szCs w:val="18"/>
              </w:rPr>
            </w:pPr>
            <w:r w:rsidRPr="007C691A">
              <w:rPr>
                <w:rStyle w:val="Blue"/>
                <w:rFonts w:cs="Arial"/>
                <w:color w:val="000000" w:themeColor="text1"/>
                <w:sz w:val="18"/>
                <w:szCs w:val="18"/>
              </w:rPr>
              <w:t>UWWTR - ATU-BOD as O</w:t>
            </w:r>
            <w:r w:rsidRPr="007C691A">
              <w:rPr>
                <w:rStyle w:val="Blue"/>
                <w:rFonts w:cs="Arial"/>
                <w:color w:val="000000" w:themeColor="text1"/>
                <w:sz w:val="18"/>
                <w:szCs w:val="18"/>
                <w:vertAlign w:val="subscript"/>
              </w:rPr>
              <w:t>2</w:t>
            </w:r>
            <w:r w:rsidRPr="007C691A">
              <w:rPr>
                <w:rStyle w:val="Blue"/>
                <w:rFonts w:cs="Arial"/>
                <w:color w:val="000000" w:themeColor="text1"/>
                <w:sz w:val="18"/>
                <w:szCs w:val="18"/>
              </w:rPr>
              <w:t>, COD as O</w:t>
            </w:r>
            <w:r w:rsidRPr="007C691A">
              <w:rPr>
                <w:rStyle w:val="Blue"/>
                <w:rFonts w:cs="Arial"/>
                <w:color w:val="000000" w:themeColor="text1"/>
                <w:sz w:val="18"/>
                <w:szCs w:val="18"/>
                <w:vertAlign w:val="subscript"/>
              </w:rPr>
              <w:t>2</w:t>
            </w:r>
            <w:r w:rsidRPr="007C691A">
              <w:rPr>
                <w:rStyle w:val="Blue"/>
                <w:rFonts w:cs="Arial"/>
                <w:color w:val="000000" w:themeColor="text1"/>
                <w:sz w:val="18"/>
                <w:szCs w:val="18"/>
              </w:rPr>
              <w:t>, total phosphorus as P</w:t>
            </w:r>
          </w:p>
        </w:tc>
        <w:tc>
          <w:tcPr>
            <w:tcW w:w="1000" w:type="pct"/>
            <w:shd w:val="clear" w:color="auto" w:fill="auto"/>
          </w:tcPr>
          <w:p w14:paraId="2F66B2A7" w14:textId="2AA74E4B" w:rsidR="00385ED6" w:rsidRPr="007C691A" w:rsidRDefault="00385ED6" w:rsidP="00385ED6">
            <w:pPr>
              <w:pStyle w:val="TableText"/>
              <w:rPr>
                <w:rStyle w:val="Blue"/>
                <w:rFonts w:cs="Arial"/>
                <w:color w:val="000000" w:themeColor="text1"/>
                <w:sz w:val="18"/>
                <w:szCs w:val="18"/>
              </w:rPr>
            </w:pPr>
            <w:r w:rsidRPr="007C691A">
              <w:rPr>
                <w:rStyle w:val="Blue"/>
                <w:rFonts w:cs="Arial"/>
                <w:color w:val="000000" w:themeColor="text1"/>
                <w:sz w:val="18"/>
                <w:szCs w:val="18"/>
              </w:rPr>
              <w:t>UWWTR Inlet Sample Point</w:t>
            </w:r>
          </w:p>
          <w:p w14:paraId="11E06A5E" w14:textId="77777777" w:rsidR="00385ED6" w:rsidRPr="007C691A" w:rsidRDefault="00385ED6" w:rsidP="00385ED6">
            <w:pPr>
              <w:pStyle w:val="TableText"/>
              <w:rPr>
                <w:rStyle w:val="Blue"/>
                <w:rFonts w:cs="Arial"/>
                <w:color w:val="000000" w:themeColor="text1"/>
                <w:sz w:val="18"/>
                <w:szCs w:val="18"/>
              </w:rPr>
            </w:pPr>
            <w:r w:rsidRPr="007C691A">
              <w:rPr>
                <w:rStyle w:val="Blue"/>
                <w:rFonts w:cs="Arial"/>
                <w:color w:val="000000" w:themeColor="text1"/>
                <w:sz w:val="18"/>
                <w:szCs w:val="18"/>
              </w:rPr>
              <w:t>and</w:t>
            </w:r>
          </w:p>
          <w:p w14:paraId="515A9C00" w14:textId="695D4661" w:rsidR="00D55C1F" w:rsidRPr="007C691A" w:rsidRDefault="00385ED6" w:rsidP="00385ED6">
            <w:pPr>
              <w:pStyle w:val="TableText"/>
              <w:rPr>
                <w:rStyle w:val="Blue"/>
                <w:rFonts w:cs="Arial"/>
                <w:color w:val="000000" w:themeColor="text1"/>
                <w:sz w:val="18"/>
                <w:szCs w:val="18"/>
              </w:rPr>
            </w:pPr>
            <w:r w:rsidRPr="007C691A">
              <w:rPr>
                <w:rStyle w:val="Blue"/>
                <w:rFonts w:cs="Arial"/>
                <w:color w:val="000000" w:themeColor="text1"/>
                <w:sz w:val="18"/>
                <w:szCs w:val="18"/>
              </w:rPr>
              <w:t>UWWTR Sample Point</w:t>
            </w:r>
          </w:p>
        </w:tc>
        <w:tc>
          <w:tcPr>
            <w:tcW w:w="1082" w:type="pct"/>
            <w:shd w:val="clear" w:color="auto" w:fill="auto"/>
          </w:tcPr>
          <w:p w14:paraId="1C1F7B0D" w14:textId="77777777" w:rsidR="00D55C1F" w:rsidRPr="007C691A" w:rsidRDefault="00D55C1F" w:rsidP="00821962">
            <w:pPr>
              <w:pStyle w:val="TableText"/>
              <w:rPr>
                <w:rStyle w:val="Blue"/>
                <w:rFonts w:cs="Arial"/>
                <w:color w:val="000000" w:themeColor="text1"/>
                <w:sz w:val="18"/>
                <w:szCs w:val="18"/>
              </w:rPr>
            </w:pPr>
            <w:r w:rsidRPr="007C691A">
              <w:rPr>
                <w:rStyle w:val="Blue"/>
                <w:rFonts w:cs="Arial"/>
                <w:color w:val="000000" w:themeColor="text1"/>
                <w:sz w:val="18"/>
                <w:szCs w:val="18"/>
              </w:rPr>
              <w:t>Monthly</w:t>
            </w:r>
          </w:p>
          <w:p w14:paraId="7EC06D66" w14:textId="77777777" w:rsidR="00D55C1F" w:rsidRPr="007C691A" w:rsidRDefault="00D55C1F" w:rsidP="00821962">
            <w:pPr>
              <w:pStyle w:val="TableText"/>
              <w:rPr>
                <w:rStyle w:val="Blue"/>
                <w:rFonts w:cs="Arial"/>
                <w:color w:val="000000" w:themeColor="text1"/>
                <w:sz w:val="18"/>
                <w:szCs w:val="18"/>
              </w:rPr>
            </w:pPr>
            <w:r w:rsidRPr="007C691A">
              <w:rPr>
                <w:rStyle w:val="Blue"/>
                <w:rFonts w:cs="Arial"/>
                <w:color w:val="000000" w:themeColor="text1"/>
                <w:sz w:val="18"/>
                <w:szCs w:val="18"/>
              </w:rPr>
              <w:t>Report to be submitted within 28 days</w:t>
            </w:r>
          </w:p>
        </w:tc>
        <w:tc>
          <w:tcPr>
            <w:tcW w:w="915" w:type="pct"/>
            <w:shd w:val="clear" w:color="auto" w:fill="auto"/>
          </w:tcPr>
          <w:p w14:paraId="3731CD6E" w14:textId="18D257E9" w:rsidR="00D55C1F" w:rsidRPr="007C691A" w:rsidRDefault="00B432D0" w:rsidP="00821962">
            <w:pPr>
              <w:pStyle w:val="TableText"/>
              <w:rPr>
                <w:rStyle w:val="Blue"/>
                <w:rFonts w:cs="Arial"/>
                <w:color w:val="000000" w:themeColor="text1"/>
                <w:sz w:val="18"/>
                <w:szCs w:val="18"/>
              </w:rPr>
            </w:pPr>
            <w:r w:rsidRPr="00B432D0">
              <w:rPr>
                <w:rStyle w:val="Blue"/>
                <w:rFonts w:cs="Arial"/>
                <w:color w:val="auto"/>
                <w:sz w:val="18"/>
                <w:szCs w:val="18"/>
              </w:rPr>
              <w:t>1st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6D94B2B" w:rsidR="00D55C1F" w:rsidRPr="00992AA6" w:rsidRDefault="00D55C1F" w:rsidP="00821962">
            <w:pPr>
              <w:pStyle w:val="TableText"/>
              <w:rPr>
                <w:rStyle w:val="Blue"/>
                <w:rFonts w:cs="Arial"/>
                <w:color w:val="000000" w:themeColor="text1"/>
                <w:sz w:val="18"/>
                <w:szCs w:val="18"/>
              </w:rPr>
            </w:pPr>
            <w:r w:rsidRPr="00992AA6">
              <w:rPr>
                <w:rStyle w:val="Blue"/>
                <w:rFonts w:cs="Arial"/>
                <w:color w:val="000000" w:themeColor="text1"/>
                <w:sz w:val="18"/>
                <w:szCs w:val="18"/>
              </w:rPr>
              <w:t xml:space="preserve">Operator </w:t>
            </w:r>
            <w:proofErr w:type="spellStart"/>
            <w:r w:rsidRPr="00992AA6">
              <w:rPr>
                <w:rStyle w:val="Blue"/>
                <w:rFonts w:cs="Arial"/>
                <w:color w:val="000000" w:themeColor="text1"/>
                <w:sz w:val="18"/>
                <w:szCs w:val="18"/>
              </w:rPr>
              <w:t>Self Monitoring</w:t>
            </w:r>
            <w:proofErr w:type="spellEnd"/>
            <w:r w:rsidRPr="00992AA6">
              <w:rPr>
                <w:rStyle w:val="Blue"/>
                <w:rFonts w:cs="Arial"/>
                <w:color w:val="000000" w:themeColor="text1"/>
                <w:sz w:val="18"/>
                <w:szCs w:val="18"/>
              </w:rPr>
              <w:t xml:space="preserve"> - ATU-BOD as O</w:t>
            </w:r>
            <w:r w:rsidRPr="00992AA6">
              <w:rPr>
                <w:rStyle w:val="Blue"/>
                <w:rFonts w:cs="Arial"/>
                <w:color w:val="000000" w:themeColor="text1"/>
                <w:sz w:val="18"/>
                <w:szCs w:val="18"/>
                <w:vertAlign w:val="subscript"/>
              </w:rPr>
              <w:t>2</w:t>
            </w:r>
            <w:r w:rsidRPr="00992AA6">
              <w:rPr>
                <w:rStyle w:val="Blue"/>
                <w:rFonts w:cs="Arial"/>
                <w:color w:val="000000" w:themeColor="text1"/>
                <w:sz w:val="18"/>
                <w:szCs w:val="18"/>
              </w:rPr>
              <w:t>, ammoniacal nitrogen (expressed as N), suspended solids (measured after drying at 105</w:t>
            </w:r>
            <w:r w:rsidR="009A374E" w:rsidRPr="009A374E">
              <w:rPr>
                <w:rStyle w:val="Blue"/>
                <w:rFonts w:cs="Arial"/>
                <w:color w:val="000000" w:themeColor="text1"/>
                <w:sz w:val="18"/>
                <w:szCs w:val="18"/>
              </w:rPr>
              <w:t>°</w:t>
            </w:r>
            <w:r w:rsidRPr="00992AA6">
              <w:rPr>
                <w:rStyle w:val="Blue"/>
                <w:rFonts w:cs="Arial"/>
                <w:color w:val="000000" w:themeColor="text1"/>
                <w:sz w:val="18"/>
                <w:szCs w:val="18"/>
              </w:rPr>
              <w:t>C), total iron as Fe</w:t>
            </w:r>
          </w:p>
        </w:tc>
        <w:tc>
          <w:tcPr>
            <w:tcW w:w="1000" w:type="pct"/>
            <w:shd w:val="clear" w:color="auto" w:fill="auto"/>
          </w:tcPr>
          <w:p w14:paraId="2BF90434" w14:textId="1F1C65D0" w:rsidR="00D55C1F" w:rsidRPr="00992AA6" w:rsidRDefault="00385ED6" w:rsidP="00821962">
            <w:pPr>
              <w:pStyle w:val="TableText"/>
              <w:rPr>
                <w:rStyle w:val="Blue"/>
                <w:rFonts w:cs="Arial"/>
                <w:color w:val="000000" w:themeColor="text1"/>
                <w:sz w:val="18"/>
                <w:szCs w:val="18"/>
              </w:rPr>
            </w:pPr>
            <w:r w:rsidRPr="00992AA6">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992AA6" w:rsidRDefault="00D55C1F" w:rsidP="00821962">
            <w:pPr>
              <w:pStyle w:val="TableText"/>
              <w:rPr>
                <w:rStyle w:val="Blue"/>
                <w:rFonts w:cs="Arial"/>
                <w:color w:val="000000" w:themeColor="text1"/>
                <w:sz w:val="18"/>
                <w:szCs w:val="18"/>
              </w:rPr>
            </w:pPr>
            <w:r w:rsidRPr="00992AA6">
              <w:rPr>
                <w:rStyle w:val="Blue"/>
                <w:rFonts w:cs="Arial"/>
                <w:color w:val="000000" w:themeColor="text1"/>
                <w:sz w:val="18"/>
                <w:szCs w:val="18"/>
              </w:rPr>
              <w:t>Quarterly</w:t>
            </w:r>
          </w:p>
          <w:p w14:paraId="5BAF58A8" w14:textId="77777777" w:rsidR="00D55C1F" w:rsidRPr="00992AA6" w:rsidRDefault="00D55C1F" w:rsidP="00821962">
            <w:pPr>
              <w:pStyle w:val="TableText"/>
              <w:rPr>
                <w:rStyle w:val="Blue"/>
                <w:rFonts w:cs="Arial"/>
                <w:color w:val="000000" w:themeColor="text1"/>
                <w:sz w:val="18"/>
                <w:szCs w:val="18"/>
              </w:rPr>
            </w:pPr>
            <w:r w:rsidRPr="00992AA6">
              <w:rPr>
                <w:rStyle w:val="Blue"/>
                <w:rFonts w:cs="Arial"/>
                <w:color w:val="000000" w:themeColor="text1"/>
                <w:sz w:val="18"/>
                <w:szCs w:val="18"/>
              </w:rPr>
              <w:t>Report to be submitted within 28 days</w:t>
            </w:r>
          </w:p>
        </w:tc>
        <w:tc>
          <w:tcPr>
            <w:tcW w:w="915" w:type="pct"/>
            <w:shd w:val="clear" w:color="auto" w:fill="auto"/>
          </w:tcPr>
          <w:p w14:paraId="70E91259" w14:textId="77777777" w:rsidR="00D55C1F" w:rsidRPr="00992AA6" w:rsidRDefault="00D55C1F" w:rsidP="00821962">
            <w:pPr>
              <w:pStyle w:val="TableText"/>
              <w:rPr>
                <w:rStyle w:val="Blue"/>
                <w:rFonts w:cs="Arial"/>
                <w:color w:val="000000" w:themeColor="text1"/>
                <w:sz w:val="18"/>
                <w:szCs w:val="18"/>
              </w:rPr>
            </w:pPr>
            <w:r w:rsidRPr="00992AA6">
              <w:rPr>
                <w:rStyle w:val="Blue"/>
                <w:rFonts w:cs="Arial"/>
                <w:color w:val="000000" w:themeColor="text1"/>
                <w:sz w:val="18"/>
                <w:szCs w:val="18"/>
              </w:rPr>
              <w:t>1</w:t>
            </w:r>
            <w:r w:rsidRPr="00992AA6">
              <w:rPr>
                <w:rStyle w:val="Blue"/>
                <w:rFonts w:cs="Arial"/>
                <w:color w:val="000000" w:themeColor="text1"/>
                <w:sz w:val="18"/>
                <w:szCs w:val="18"/>
                <w:vertAlign w:val="superscript"/>
              </w:rPr>
              <w:t>st</w:t>
            </w:r>
            <w:r w:rsidRPr="00992AA6">
              <w:rPr>
                <w:rStyle w:val="Blue"/>
                <w:rFonts w:cs="Arial"/>
                <w:color w:val="000000" w:themeColor="text1"/>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B1404BD" w:rsidR="00D55C1F" w:rsidRPr="00992AA6" w:rsidRDefault="00385ED6" w:rsidP="00821962">
            <w:pPr>
              <w:pStyle w:val="TableText"/>
              <w:rPr>
                <w:rStyle w:val="Blue"/>
                <w:rFonts w:cs="Arial"/>
                <w:color w:val="000000" w:themeColor="text1"/>
                <w:sz w:val="18"/>
                <w:szCs w:val="18"/>
              </w:rPr>
            </w:pPr>
            <w:r w:rsidRPr="00992AA6">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992AA6" w:rsidRDefault="00D55C1F" w:rsidP="00821962">
            <w:pPr>
              <w:pStyle w:val="TableText"/>
              <w:rPr>
                <w:rStyle w:val="Blue"/>
                <w:rFonts w:cs="Arial"/>
                <w:color w:val="000000" w:themeColor="text1"/>
                <w:sz w:val="18"/>
                <w:szCs w:val="18"/>
              </w:rPr>
            </w:pPr>
            <w:r w:rsidRPr="00992AA6">
              <w:rPr>
                <w:rStyle w:val="Blue"/>
                <w:rFonts w:cs="Arial"/>
                <w:color w:val="000000" w:themeColor="text1"/>
                <w:sz w:val="18"/>
                <w:szCs w:val="18"/>
              </w:rPr>
              <w:t>Annually</w:t>
            </w:r>
          </w:p>
          <w:p w14:paraId="2DDBD2CB" w14:textId="77777777" w:rsidR="00D55C1F" w:rsidRPr="00992AA6" w:rsidRDefault="00D55C1F" w:rsidP="00821962">
            <w:pPr>
              <w:pStyle w:val="TableText"/>
              <w:rPr>
                <w:rStyle w:val="Blue"/>
                <w:rFonts w:cs="Arial"/>
                <w:color w:val="000000" w:themeColor="text1"/>
                <w:sz w:val="18"/>
                <w:szCs w:val="18"/>
              </w:rPr>
            </w:pPr>
            <w:r w:rsidRPr="00992AA6">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992AA6" w:rsidRPr="00C25946" w14:paraId="4E85212E" w14:textId="77777777" w:rsidTr="00D55C1F">
        <w:trPr>
          <w:cantSplit/>
        </w:trPr>
        <w:tc>
          <w:tcPr>
            <w:tcW w:w="837" w:type="pct"/>
            <w:vMerge w:val="restart"/>
          </w:tcPr>
          <w:p w14:paraId="71080C62" w14:textId="271B0898" w:rsidR="00992AA6" w:rsidRPr="00992AA6" w:rsidRDefault="00992AA6" w:rsidP="00992AA6">
            <w:pPr>
              <w:pStyle w:val="TableText"/>
              <w:rPr>
                <w:rStyle w:val="Blue"/>
                <w:rFonts w:cs="Arial"/>
                <w:color w:val="000000" w:themeColor="text1"/>
                <w:sz w:val="18"/>
                <w:szCs w:val="18"/>
                <w:highlight w:val="green"/>
              </w:rPr>
            </w:pPr>
            <w:r w:rsidRPr="00992AA6">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201831D" w:rsidR="00992AA6" w:rsidRPr="00992AA6" w:rsidRDefault="00992AA6" w:rsidP="00992AA6">
            <w:pPr>
              <w:pStyle w:val="TableText"/>
              <w:rPr>
                <w:rStyle w:val="Blue"/>
                <w:rFonts w:cs="Arial"/>
                <w:color w:val="000000" w:themeColor="text1"/>
                <w:sz w:val="18"/>
                <w:szCs w:val="18"/>
              </w:rPr>
            </w:pPr>
            <w:r w:rsidRPr="00992AA6">
              <w:rPr>
                <w:rStyle w:val="Blue"/>
                <w:rFonts w:cs="Arial"/>
                <w:color w:val="000000" w:themeColor="text1"/>
                <w:sz w:val="18"/>
                <w:szCs w:val="18"/>
              </w:rPr>
              <w:t>Settled storm event recorder status operational</w:t>
            </w:r>
          </w:p>
        </w:tc>
        <w:tc>
          <w:tcPr>
            <w:tcW w:w="1000" w:type="pct"/>
            <w:shd w:val="clear" w:color="auto" w:fill="auto"/>
          </w:tcPr>
          <w:p w14:paraId="56593A4F" w14:textId="3BE0F738" w:rsidR="00992AA6" w:rsidRPr="00992AA6" w:rsidRDefault="00992AA6" w:rsidP="00992AA6">
            <w:pPr>
              <w:pStyle w:val="TableText"/>
              <w:rPr>
                <w:rStyle w:val="Blue"/>
                <w:rFonts w:cs="Arial"/>
                <w:color w:val="000000" w:themeColor="text1"/>
                <w:sz w:val="18"/>
                <w:szCs w:val="18"/>
              </w:rPr>
            </w:pPr>
            <w:r w:rsidRPr="00992AA6">
              <w:rPr>
                <w:rStyle w:val="Blue"/>
                <w:rFonts w:cs="Arial"/>
                <w:color w:val="000000" w:themeColor="text1"/>
                <w:sz w:val="18"/>
                <w:szCs w:val="18"/>
              </w:rPr>
              <w:t>Settled Storm to Environment EDM Monitoring Point</w:t>
            </w:r>
          </w:p>
        </w:tc>
        <w:tc>
          <w:tcPr>
            <w:tcW w:w="1082" w:type="pct"/>
            <w:shd w:val="clear" w:color="auto" w:fill="auto"/>
          </w:tcPr>
          <w:p w14:paraId="7C4CCE1F" w14:textId="77777777" w:rsidR="00992AA6" w:rsidRPr="00992AA6" w:rsidRDefault="00992AA6" w:rsidP="00992AA6">
            <w:pPr>
              <w:pStyle w:val="TableText"/>
              <w:rPr>
                <w:rStyle w:val="Blue"/>
                <w:rFonts w:cs="Arial"/>
                <w:color w:val="000000" w:themeColor="text1"/>
                <w:sz w:val="18"/>
                <w:szCs w:val="18"/>
              </w:rPr>
            </w:pPr>
            <w:r w:rsidRPr="00992AA6">
              <w:rPr>
                <w:rStyle w:val="Blue"/>
                <w:rFonts w:cs="Arial"/>
                <w:color w:val="000000" w:themeColor="text1"/>
                <w:sz w:val="18"/>
                <w:szCs w:val="18"/>
              </w:rPr>
              <w:t>Annually</w:t>
            </w:r>
          </w:p>
          <w:p w14:paraId="0DD2488D" w14:textId="298C7AB7" w:rsidR="00992AA6" w:rsidRPr="00992AA6" w:rsidRDefault="00992AA6" w:rsidP="00992AA6">
            <w:pPr>
              <w:pStyle w:val="TableText"/>
              <w:rPr>
                <w:rStyle w:val="Blue"/>
                <w:rFonts w:cs="Arial"/>
                <w:color w:val="000000" w:themeColor="text1"/>
                <w:sz w:val="18"/>
                <w:szCs w:val="18"/>
              </w:rPr>
            </w:pPr>
            <w:r w:rsidRPr="00992AA6">
              <w:rPr>
                <w:rStyle w:val="Blue"/>
                <w:rFonts w:cs="Arial"/>
                <w:color w:val="000000" w:themeColor="text1"/>
                <w:sz w:val="18"/>
                <w:szCs w:val="18"/>
              </w:rPr>
              <w:t>Report to be submitted within 2 months</w:t>
            </w:r>
          </w:p>
        </w:tc>
        <w:tc>
          <w:tcPr>
            <w:tcW w:w="915" w:type="pct"/>
            <w:shd w:val="clear" w:color="auto" w:fill="auto"/>
          </w:tcPr>
          <w:p w14:paraId="573605B0" w14:textId="4E541545" w:rsidR="00992AA6" w:rsidRPr="00992AA6" w:rsidRDefault="00992AA6" w:rsidP="00992AA6">
            <w:pPr>
              <w:pStyle w:val="TableText"/>
              <w:rPr>
                <w:rStyle w:val="Blue"/>
                <w:rFonts w:cs="Arial"/>
                <w:color w:val="000000" w:themeColor="text1"/>
                <w:sz w:val="18"/>
                <w:szCs w:val="18"/>
              </w:rPr>
            </w:pPr>
            <w:r w:rsidRPr="00992AA6">
              <w:rPr>
                <w:rStyle w:val="Blue"/>
                <w:rFonts w:cs="Arial"/>
                <w:color w:val="000000" w:themeColor="text1"/>
                <w:sz w:val="18"/>
                <w:szCs w:val="18"/>
              </w:rPr>
              <w:t>1</w:t>
            </w:r>
            <w:r w:rsidRPr="00992AA6">
              <w:rPr>
                <w:rStyle w:val="Blue"/>
                <w:rFonts w:cs="Arial"/>
                <w:color w:val="000000" w:themeColor="text1"/>
                <w:sz w:val="18"/>
                <w:szCs w:val="18"/>
                <w:vertAlign w:val="superscript"/>
              </w:rPr>
              <w:t>st</w:t>
            </w:r>
            <w:r w:rsidRPr="00992AA6">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992AA6"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14227640" w:rsidR="002B3F38" w:rsidRPr="00992AA6" w:rsidRDefault="002D4477" w:rsidP="002B3F38">
            <w:pPr>
              <w:pStyle w:val="TableText"/>
              <w:rPr>
                <w:rFonts w:cs="Arial"/>
                <w:color w:val="000000" w:themeColor="text1"/>
                <w:sz w:val="18"/>
                <w:szCs w:val="18"/>
              </w:rPr>
            </w:pPr>
            <w:r w:rsidRPr="002D4477">
              <w:rPr>
                <w:rFonts w:cs="Arial"/>
                <w:color w:val="000000" w:themeColor="text1"/>
                <w:sz w:val="18"/>
                <w:szCs w:val="18"/>
              </w:rPr>
              <w:t>Settled storm overflow performance, including total number of block-counted spills</w:t>
            </w:r>
          </w:p>
        </w:tc>
        <w:tc>
          <w:tcPr>
            <w:tcW w:w="1000" w:type="pct"/>
            <w:shd w:val="clear" w:color="auto" w:fill="auto"/>
          </w:tcPr>
          <w:p w14:paraId="47EA0BD5" w14:textId="77777777" w:rsidR="000E39B6" w:rsidRPr="00992AA6" w:rsidRDefault="000E39B6" w:rsidP="002B3F38">
            <w:pPr>
              <w:pStyle w:val="TableText"/>
              <w:rPr>
                <w:rStyle w:val="Blue"/>
                <w:rFonts w:cs="Arial"/>
                <w:color w:val="000000" w:themeColor="text1"/>
                <w:sz w:val="18"/>
                <w:szCs w:val="18"/>
              </w:rPr>
            </w:pPr>
            <w:r w:rsidRPr="00992AA6">
              <w:rPr>
                <w:rStyle w:val="Blue"/>
                <w:rFonts w:cs="Arial"/>
                <w:color w:val="000000" w:themeColor="text1"/>
                <w:sz w:val="18"/>
                <w:szCs w:val="18"/>
              </w:rPr>
              <w:t>Settled Storm Sample Point</w:t>
            </w:r>
          </w:p>
          <w:p w14:paraId="4A7E7283" w14:textId="315AE8A7" w:rsidR="000E39B6" w:rsidRPr="00992AA6" w:rsidRDefault="000E39B6" w:rsidP="002B3F38">
            <w:pPr>
              <w:pStyle w:val="TableText"/>
              <w:rPr>
                <w:rStyle w:val="Blue"/>
                <w:rFonts w:cs="Arial"/>
                <w:color w:val="000000" w:themeColor="text1"/>
                <w:sz w:val="18"/>
                <w:szCs w:val="18"/>
              </w:rPr>
            </w:pPr>
            <w:r w:rsidRPr="00992AA6">
              <w:rPr>
                <w:rStyle w:val="Blue"/>
                <w:rFonts w:cs="Arial"/>
                <w:color w:val="000000" w:themeColor="text1"/>
                <w:sz w:val="18"/>
                <w:szCs w:val="18"/>
              </w:rPr>
              <w:t>and</w:t>
            </w:r>
          </w:p>
          <w:p w14:paraId="18452865" w14:textId="0F158709" w:rsidR="002B3F38" w:rsidRPr="00992AA6" w:rsidRDefault="00045012" w:rsidP="002B3F38">
            <w:pPr>
              <w:pStyle w:val="TableText"/>
              <w:rPr>
                <w:rStyle w:val="Blue"/>
                <w:rFonts w:cs="Arial"/>
                <w:color w:val="000000" w:themeColor="text1"/>
                <w:sz w:val="18"/>
                <w:szCs w:val="18"/>
              </w:rPr>
            </w:pPr>
            <w:r w:rsidRPr="00992AA6">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Annually</w:t>
            </w:r>
          </w:p>
          <w:p w14:paraId="0A35CFE4"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1</w:t>
            </w:r>
            <w:r w:rsidRPr="00992AA6">
              <w:rPr>
                <w:rStyle w:val="Blue"/>
                <w:rFonts w:cs="Arial"/>
                <w:color w:val="000000" w:themeColor="text1"/>
                <w:sz w:val="18"/>
                <w:szCs w:val="18"/>
                <w:vertAlign w:val="superscript"/>
              </w:rPr>
              <w:t>st</w:t>
            </w:r>
            <w:r w:rsidRPr="00992AA6">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992AA6"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992AA6" w:rsidRDefault="00045012" w:rsidP="002B3F38">
            <w:pPr>
              <w:pStyle w:val="TableText"/>
              <w:rPr>
                <w:rStyle w:val="Blue"/>
                <w:rFonts w:cs="Arial"/>
                <w:color w:val="000000" w:themeColor="text1"/>
                <w:sz w:val="18"/>
                <w:szCs w:val="18"/>
              </w:rPr>
            </w:pPr>
            <w:r w:rsidRPr="00992AA6">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Annually</w:t>
            </w:r>
          </w:p>
          <w:p w14:paraId="567CE7AB"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1</w:t>
            </w:r>
            <w:r w:rsidRPr="00992AA6">
              <w:rPr>
                <w:rStyle w:val="Blue"/>
                <w:rFonts w:cs="Arial"/>
                <w:color w:val="000000" w:themeColor="text1"/>
                <w:sz w:val="18"/>
                <w:szCs w:val="18"/>
                <w:vertAlign w:val="superscript"/>
              </w:rPr>
              <w:t>st</w:t>
            </w:r>
            <w:r w:rsidRPr="00992AA6">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2B51B0C0" w:rsidR="002B3F38" w:rsidRPr="00992AA6" w:rsidRDefault="002B3F38" w:rsidP="00992AA6">
            <w:pPr>
              <w:pStyle w:val="TableText"/>
              <w:rPr>
                <w:rStyle w:val="Blue"/>
                <w:rFonts w:cs="Arial"/>
                <w:color w:val="000000" w:themeColor="text1"/>
                <w:sz w:val="18"/>
                <w:szCs w:val="18"/>
              </w:rPr>
            </w:pPr>
            <w:r w:rsidRPr="00992AA6">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992AA6" w:rsidRDefault="00C601A6" w:rsidP="002B3F38">
            <w:pPr>
              <w:pStyle w:val="TableText"/>
              <w:rPr>
                <w:rStyle w:val="Blue"/>
                <w:rFonts w:cs="Arial"/>
                <w:color w:val="000000" w:themeColor="text1"/>
                <w:sz w:val="18"/>
                <w:szCs w:val="18"/>
              </w:rPr>
            </w:pPr>
            <w:r w:rsidRPr="00992AA6">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992AA6" w:rsidRDefault="00045012" w:rsidP="002B3F38">
            <w:pPr>
              <w:pStyle w:val="TableText"/>
              <w:rPr>
                <w:rStyle w:val="Blue"/>
                <w:rFonts w:cs="Calibri"/>
                <w:color w:val="000000" w:themeColor="text1"/>
                <w:sz w:val="18"/>
                <w:szCs w:val="18"/>
              </w:rPr>
            </w:pPr>
            <w:r w:rsidRPr="00992AA6">
              <w:rPr>
                <w:rStyle w:val="Blue"/>
                <w:rFonts w:cs="Calibri"/>
                <w:color w:val="000000" w:themeColor="text1"/>
                <w:sz w:val="18"/>
                <w:szCs w:val="18"/>
              </w:rPr>
              <w:t>MCERTS FPF Monitoring Point</w:t>
            </w:r>
          </w:p>
        </w:tc>
        <w:tc>
          <w:tcPr>
            <w:tcW w:w="1082" w:type="pct"/>
            <w:shd w:val="clear" w:color="auto" w:fill="auto"/>
          </w:tcPr>
          <w:p w14:paraId="6D888F9B" w14:textId="4FF46836"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Reports to be provided to Natural Resources Wales upon request </w:t>
            </w:r>
          </w:p>
          <w:p w14:paraId="2AFA220C" w14:textId="6FEE3126"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58F90032" w14:textId="5EB46F72"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Upon request by Natural Resources Wales </w:t>
            </w:r>
          </w:p>
          <w:p w14:paraId="63897633" w14:textId="77777777" w:rsidR="002B3F38" w:rsidRPr="00992AA6" w:rsidRDefault="002B3F38" w:rsidP="002B3F38">
            <w:pPr>
              <w:pStyle w:val="TableText"/>
              <w:rPr>
                <w:rStyle w:val="Blue"/>
                <w:rFonts w:cs="Arial"/>
                <w:color w:val="000000" w:themeColor="text1"/>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992AA6" w:rsidRDefault="00045012" w:rsidP="002B3F38">
            <w:pPr>
              <w:pStyle w:val="TableText"/>
              <w:rPr>
                <w:rStyle w:val="Blue"/>
                <w:rFonts w:cs="Arial"/>
                <w:color w:val="000000" w:themeColor="text1"/>
                <w:sz w:val="18"/>
                <w:szCs w:val="18"/>
              </w:rPr>
            </w:pPr>
            <w:r w:rsidRPr="00992AA6">
              <w:rPr>
                <w:rStyle w:val="Blue"/>
                <w:rFonts w:cs="Calibri"/>
                <w:color w:val="000000" w:themeColor="text1"/>
                <w:sz w:val="18"/>
                <w:szCs w:val="18"/>
              </w:rPr>
              <w:t>EDM to Storm Tank Monitoring Point</w:t>
            </w:r>
          </w:p>
        </w:tc>
        <w:tc>
          <w:tcPr>
            <w:tcW w:w="1082" w:type="pct"/>
            <w:shd w:val="clear" w:color="auto" w:fill="auto"/>
          </w:tcPr>
          <w:p w14:paraId="41ECEE97" w14:textId="2FDAF923"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Reports to be provided to Natural Resources Wales upon request </w:t>
            </w:r>
          </w:p>
          <w:p w14:paraId="3989EC80" w14:textId="3F7E0500"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7B42B593" w14:textId="0642B1C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992AA6" w:rsidRDefault="00045012" w:rsidP="002B3F38">
            <w:pPr>
              <w:pStyle w:val="TableText"/>
              <w:rPr>
                <w:rStyle w:val="Blue"/>
                <w:rFonts w:cs="Arial"/>
                <w:color w:val="000000" w:themeColor="text1"/>
                <w:sz w:val="18"/>
                <w:szCs w:val="18"/>
              </w:rPr>
            </w:pPr>
            <w:r w:rsidRPr="00992AA6">
              <w:rPr>
                <w:rStyle w:val="Blue"/>
                <w:rFonts w:cs="Calibri"/>
                <w:color w:val="000000" w:themeColor="text1"/>
                <w:sz w:val="18"/>
                <w:szCs w:val="18"/>
              </w:rPr>
              <w:t>EDM to Storm Tank Monitoring Point</w:t>
            </w:r>
          </w:p>
        </w:tc>
        <w:tc>
          <w:tcPr>
            <w:tcW w:w="1082" w:type="pct"/>
            <w:shd w:val="clear" w:color="auto" w:fill="auto"/>
          </w:tcPr>
          <w:p w14:paraId="30D75299" w14:textId="23F60C3D"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Reports to be provided to Natural Resources Wales upon request </w:t>
            </w:r>
          </w:p>
          <w:p w14:paraId="4F88911F"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992AA6" w:rsidRDefault="00045012" w:rsidP="002B3F38">
            <w:pPr>
              <w:pStyle w:val="TableText"/>
              <w:rPr>
                <w:rStyle w:val="Blue"/>
                <w:rFonts w:cs="Calibri"/>
                <w:color w:val="000000" w:themeColor="text1"/>
                <w:sz w:val="18"/>
                <w:szCs w:val="18"/>
              </w:rPr>
            </w:pPr>
            <w:r w:rsidRPr="00992AA6">
              <w:rPr>
                <w:rStyle w:val="Blue"/>
                <w:rFonts w:cs="Calibri"/>
                <w:color w:val="000000" w:themeColor="text1"/>
                <w:sz w:val="18"/>
                <w:szCs w:val="18"/>
              </w:rPr>
              <w:t>MCERTS FPF Monitoring Point</w:t>
            </w:r>
            <w:r w:rsidR="00C601A6" w:rsidRPr="00992AA6">
              <w:rPr>
                <w:rStyle w:val="Blue"/>
                <w:rFonts w:cs="Calibri"/>
                <w:color w:val="000000" w:themeColor="text1"/>
                <w:sz w:val="18"/>
                <w:szCs w:val="18"/>
              </w:rPr>
              <w:t xml:space="preserve"> </w:t>
            </w:r>
          </w:p>
          <w:p w14:paraId="0079F445" w14:textId="77777777" w:rsidR="00C601A6" w:rsidRPr="00992AA6" w:rsidRDefault="00C601A6" w:rsidP="002B3F38">
            <w:pPr>
              <w:pStyle w:val="TableText"/>
              <w:rPr>
                <w:rStyle w:val="Blue"/>
                <w:rFonts w:cs="Calibri"/>
                <w:color w:val="000000" w:themeColor="text1"/>
                <w:sz w:val="18"/>
                <w:szCs w:val="18"/>
              </w:rPr>
            </w:pPr>
            <w:r w:rsidRPr="00992AA6">
              <w:rPr>
                <w:rStyle w:val="Blue"/>
                <w:rFonts w:cs="Calibri"/>
                <w:color w:val="000000" w:themeColor="text1"/>
                <w:sz w:val="18"/>
                <w:szCs w:val="18"/>
              </w:rPr>
              <w:t>and</w:t>
            </w:r>
          </w:p>
          <w:p w14:paraId="171CDB0C" w14:textId="58CE615C" w:rsidR="002B3F38" w:rsidRPr="00992AA6" w:rsidRDefault="00C601A6" w:rsidP="002B3F38">
            <w:pPr>
              <w:pStyle w:val="TableText"/>
              <w:rPr>
                <w:rStyle w:val="Blue"/>
                <w:rFonts w:cs="Arial"/>
                <w:color w:val="000000" w:themeColor="text1"/>
                <w:sz w:val="18"/>
                <w:szCs w:val="18"/>
              </w:rPr>
            </w:pPr>
            <w:r w:rsidRPr="00992AA6">
              <w:rPr>
                <w:rStyle w:val="Blue"/>
                <w:rFonts w:cs="Calibri"/>
                <w:color w:val="000000" w:themeColor="text1"/>
                <w:sz w:val="18"/>
                <w:szCs w:val="18"/>
              </w:rPr>
              <w:t>EDM to Storm Tank Monitoring Point</w:t>
            </w:r>
          </w:p>
        </w:tc>
        <w:tc>
          <w:tcPr>
            <w:tcW w:w="1082" w:type="pct"/>
            <w:shd w:val="clear" w:color="auto" w:fill="auto"/>
          </w:tcPr>
          <w:p w14:paraId="1526B824" w14:textId="7A969B11" w:rsidR="00DA08EA" w:rsidRDefault="00DA08EA" w:rsidP="002B3F38">
            <w:pPr>
              <w:pStyle w:val="TableText"/>
              <w:rPr>
                <w:rStyle w:val="Blue"/>
                <w:rFonts w:cs="Arial"/>
                <w:color w:val="000000" w:themeColor="text1"/>
                <w:sz w:val="18"/>
                <w:szCs w:val="18"/>
              </w:rPr>
            </w:pPr>
            <w:r>
              <w:rPr>
                <w:rStyle w:val="Blue"/>
                <w:rFonts w:cs="Arial"/>
                <w:color w:val="000000" w:themeColor="text1"/>
                <w:sz w:val="18"/>
                <w:szCs w:val="18"/>
              </w:rPr>
              <w:t>From 01/01/2025:</w:t>
            </w:r>
          </w:p>
          <w:p w14:paraId="720BD219" w14:textId="27B63BF4"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Annually</w:t>
            </w:r>
          </w:p>
          <w:p w14:paraId="4A87EFA9"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Report to be submitted within 2 months</w:t>
            </w:r>
          </w:p>
          <w:p w14:paraId="5C01F37F" w14:textId="77777777" w:rsidR="002B3F38" w:rsidRPr="00992AA6" w:rsidRDefault="002B3F38" w:rsidP="002B3F38">
            <w:pPr>
              <w:pStyle w:val="TableText"/>
              <w:rPr>
                <w:rStyle w:val="Blue"/>
                <w:rFonts w:cs="Arial"/>
                <w:color w:val="000000" w:themeColor="text1"/>
                <w:sz w:val="18"/>
                <w:szCs w:val="18"/>
              </w:rPr>
            </w:pPr>
          </w:p>
        </w:tc>
        <w:tc>
          <w:tcPr>
            <w:tcW w:w="915" w:type="pct"/>
            <w:shd w:val="clear" w:color="auto" w:fill="auto"/>
          </w:tcPr>
          <w:p w14:paraId="51E72574"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1</w:t>
            </w:r>
            <w:r w:rsidRPr="00992AA6">
              <w:rPr>
                <w:rStyle w:val="Blue"/>
                <w:rFonts w:cs="Arial"/>
                <w:color w:val="000000" w:themeColor="text1"/>
                <w:sz w:val="18"/>
                <w:szCs w:val="18"/>
                <w:vertAlign w:val="superscript"/>
              </w:rPr>
              <w:t>st</w:t>
            </w:r>
            <w:r w:rsidRPr="00992AA6">
              <w:rPr>
                <w:rStyle w:val="Blue"/>
                <w:rFonts w:cs="Arial"/>
                <w:color w:val="000000" w:themeColor="text1"/>
                <w:sz w:val="18"/>
                <w:szCs w:val="18"/>
              </w:rPr>
              <w:t xml:space="preserve"> January</w:t>
            </w:r>
            <w:r w:rsidRPr="00992AA6" w:rsidDel="00587BAD">
              <w:rPr>
                <w:rStyle w:val="Blue"/>
                <w:rFonts w:cs="Arial"/>
                <w:color w:val="000000" w:themeColor="text1"/>
                <w:sz w:val="18"/>
                <w:szCs w:val="18"/>
              </w:rPr>
              <w:t xml:space="preserve"> </w:t>
            </w:r>
          </w:p>
          <w:p w14:paraId="2B94B692" w14:textId="77777777" w:rsidR="002B3F38" w:rsidRPr="00992AA6" w:rsidRDefault="002B3F38" w:rsidP="002B3F38">
            <w:pPr>
              <w:pStyle w:val="TableText"/>
              <w:rPr>
                <w:rStyle w:val="Blue"/>
                <w:rFonts w:cs="Arial"/>
                <w:color w:val="000000" w:themeColor="text1"/>
                <w:sz w:val="18"/>
                <w:szCs w:val="18"/>
              </w:rPr>
            </w:pPr>
          </w:p>
        </w:tc>
      </w:tr>
    </w:tbl>
    <w:p w14:paraId="5FEA9460" w14:textId="6161B0A8" w:rsidR="00992AA6" w:rsidRDefault="00992AA6" w:rsidP="0006689A">
      <w:pPr>
        <w:spacing w:before="120" w:after="120"/>
        <w:ind w:left="567"/>
        <w:rPr>
          <w:rStyle w:val="Pink"/>
          <w:rFonts w:ascii="Arial" w:hAnsi="Arial" w:cs="Arial"/>
          <w:sz w:val="18"/>
          <w:szCs w:val="18"/>
        </w:rPr>
      </w:pPr>
    </w:p>
    <w:p w14:paraId="7BC30A80" w14:textId="77777777" w:rsidR="00992AA6" w:rsidRDefault="00992AA6">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0D0F1972" w:rsidR="00821962" w:rsidRPr="00992AA6" w:rsidRDefault="00821962" w:rsidP="00821962">
            <w:pPr>
              <w:pStyle w:val="TableText"/>
              <w:rPr>
                <w:rStyle w:val="Blue"/>
                <w:color w:val="000000" w:themeColor="text1"/>
                <w:sz w:val="18"/>
                <w:szCs w:val="18"/>
              </w:rPr>
            </w:pPr>
            <w:r w:rsidRPr="00992AA6">
              <w:rPr>
                <w:rStyle w:val="Blue"/>
                <w:color w:val="000000" w:themeColor="text1"/>
                <w:sz w:val="18"/>
                <w:szCs w:val="18"/>
              </w:rPr>
              <w:t>UWWTR – ATU-BOD as O</w:t>
            </w:r>
            <w:r w:rsidRPr="00992AA6">
              <w:rPr>
                <w:rStyle w:val="Blue"/>
                <w:color w:val="000000" w:themeColor="text1"/>
                <w:sz w:val="18"/>
                <w:szCs w:val="18"/>
                <w:vertAlign w:val="subscript"/>
              </w:rPr>
              <w:t>2</w:t>
            </w:r>
            <w:r w:rsidRPr="00992AA6">
              <w:rPr>
                <w:rStyle w:val="Blue"/>
                <w:color w:val="000000" w:themeColor="text1"/>
                <w:sz w:val="18"/>
                <w:szCs w:val="18"/>
              </w:rPr>
              <w:t>, COD as O</w:t>
            </w:r>
            <w:r w:rsidRPr="00992AA6">
              <w:rPr>
                <w:rStyle w:val="Blue"/>
                <w:color w:val="000000" w:themeColor="text1"/>
                <w:sz w:val="18"/>
                <w:szCs w:val="18"/>
                <w:vertAlign w:val="subscript"/>
              </w:rPr>
              <w:t>2</w:t>
            </w:r>
            <w:r w:rsidRPr="00992AA6">
              <w:rPr>
                <w:rStyle w:val="Blue"/>
                <w:color w:val="000000" w:themeColor="text1"/>
                <w:sz w:val="18"/>
                <w:szCs w:val="18"/>
              </w:rPr>
              <w:t>, total phosphorus as P</w:t>
            </w:r>
          </w:p>
        </w:tc>
        <w:tc>
          <w:tcPr>
            <w:tcW w:w="3136" w:type="pct"/>
            <w:shd w:val="clear" w:color="auto" w:fill="auto"/>
          </w:tcPr>
          <w:p w14:paraId="7B07EABF" w14:textId="77777777" w:rsidR="00821962" w:rsidRPr="00992AA6" w:rsidRDefault="00821962" w:rsidP="00821962">
            <w:pPr>
              <w:pStyle w:val="TableText"/>
              <w:rPr>
                <w:rStyle w:val="Blue"/>
                <w:color w:val="000000" w:themeColor="text1"/>
                <w:sz w:val="18"/>
                <w:szCs w:val="18"/>
              </w:rPr>
            </w:pPr>
            <w:r w:rsidRPr="00992AA6">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3B60285B" w:rsidR="00821962" w:rsidRPr="00992AA6" w:rsidRDefault="00821962" w:rsidP="00821962">
            <w:pPr>
              <w:pStyle w:val="TableText"/>
              <w:rPr>
                <w:rStyle w:val="Blue"/>
                <w:color w:val="000000" w:themeColor="text1"/>
                <w:sz w:val="18"/>
                <w:szCs w:val="18"/>
              </w:rPr>
            </w:pPr>
            <w:r w:rsidRPr="00992AA6">
              <w:rPr>
                <w:rStyle w:val="Blue"/>
                <w:color w:val="000000" w:themeColor="text1"/>
                <w:sz w:val="18"/>
                <w:szCs w:val="18"/>
              </w:rPr>
              <w:t>OSM - ATU-BOD as O</w:t>
            </w:r>
            <w:r w:rsidRPr="00992AA6">
              <w:rPr>
                <w:rStyle w:val="Blue"/>
                <w:color w:val="000000" w:themeColor="text1"/>
                <w:sz w:val="18"/>
                <w:szCs w:val="18"/>
                <w:vertAlign w:val="subscript"/>
              </w:rPr>
              <w:t>2</w:t>
            </w:r>
            <w:r w:rsidRPr="00992AA6">
              <w:rPr>
                <w:rStyle w:val="Blue"/>
                <w:color w:val="000000" w:themeColor="text1"/>
                <w:sz w:val="18"/>
                <w:szCs w:val="18"/>
              </w:rPr>
              <w:t>, ammoniacal nitrogen (expressed as N), suspended solids (measured after drying at 105</w:t>
            </w:r>
            <w:r w:rsidR="009A374E" w:rsidRPr="009A374E">
              <w:rPr>
                <w:rStyle w:val="Blue"/>
                <w:color w:val="000000" w:themeColor="text1"/>
                <w:sz w:val="18"/>
                <w:szCs w:val="18"/>
              </w:rPr>
              <w:t>°</w:t>
            </w:r>
            <w:r w:rsidRPr="00992AA6">
              <w:rPr>
                <w:rStyle w:val="Blue"/>
                <w:color w:val="000000" w:themeColor="text1"/>
                <w:sz w:val="18"/>
                <w:szCs w:val="18"/>
              </w:rPr>
              <w:t>C), total iron as Fe</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79CD48A9"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5EA0914A" w:rsidR="00DE25C5" w:rsidRPr="00992AA6" w:rsidRDefault="00527653" w:rsidP="00992AA6">
            <w:pPr>
              <w:pStyle w:val="TableText"/>
              <w:rPr>
                <w:rStyle w:val="Blue"/>
                <w:color w:val="000000" w:themeColor="text1"/>
                <w:sz w:val="18"/>
                <w:szCs w:val="18"/>
              </w:rPr>
            </w:pPr>
            <w:r w:rsidRPr="00992AA6">
              <w:rPr>
                <w:rStyle w:val="Blue"/>
                <w:color w:val="000000" w:themeColor="text1"/>
                <w:sz w:val="18"/>
                <w:szCs w:val="18"/>
              </w:rPr>
              <w:t>S</w:t>
            </w:r>
            <w:r w:rsidR="0082225B" w:rsidRPr="00992AA6">
              <w:rPr>
                <w:rStyle w:val="Blue"/>
                <w:color w:val="000000" w:themeColor="text1"/>
                <w:sz w:val="18"/>
                <w:szCs w:val="18"/>
              </w:rPr>
              <w:t>ettled s</w:t>
            </w:r>
            <w:r w:rsidRPr="00992AA6">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992AA6" w:rsidRDefault="00527653" w:rsidP="00527653">
            <w:pPr>
              <w:pStyle w:val="TableText"/>
              <w:rPr>
                <w:rStyle w:val="Blue"/>
                <w:rFonts w:cs="Arial"/>
                <w:color w:val="000000" w:themeColor="text1"/>
                <w:sz w:val="18"/>
                <w:szCs w:val="18"/>
              </w:rPr>
            </w:pPr>
            <w:r w:rsidRPr="00992AA6">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2B5AF9CE" w:rsidR="00DE25C5" w:rsidRPr="00992AA6" w:rsidRDefault="00A039E3" w:rsidP="00992AA6">
            <w:pPr>
              <w:pStyle w:val="TableText"/>
              <w:rPr>
                <w:rStyle w:val="Blue"/>
                <w:color w:val="000000" w:themeColor="text1"/>
                <w:sz w:val="18"/>
                <w:szCs w:val="18"/>
              </w:rPr>
            </w:pPr>
            <w:r w:rsidRPr="00992AA6">
              <w:rPr>
                <w:rStyle w:val="Blue"/>
                <w:color w:val="000000" w:themeColor="text1"/>
                <w:sz w:val="18"/>
                <w:szCs w:val="18"/>
              </w:rPr>
              <w:t xml:space="preserve">Settled storm </w:t>
            </w:r>
            <w:r w:rsidR="00637A4F" w:rsidRPr="00992AA6">
              <w:rPr>
                <w:rStyle w:val="Blue"/>
                <w:color w:val="000000" w:themeColor="text1"/>
                <w:sz w:val="18"/>
                <w:szCs w:val="18"/>
              </w:rPr>
              <w:t xml:space="preserve">overflow </w:t>
            </w:r>
            <w:r w:rsidRPr="00992AA6">
              <w:rPr>
                <w:rStyle w:val="Blue"/>
                <w:color w:val="000000" w:themeColor="text1"/>
                <w:sz w:val="18"/>
                <w:szCs w:val="18"/>
              </w:rPr>
              <w:t>e</w:t>
            </w:r>
            <w:r w:rsidR="00527653" w:rsidRPr="00992AA6">
              <w:rPr>
                <w:rStyle w:val="Blue"/>
                <w:color w:val="000000" w:themeColor="text1"/>
                <w:sz w:val="18"/>
                <w:szCs w:val="18"/>
              </w:rPr>
              <w:t>vent recorder status</w:t>
            </w:r>
            <w:r w:rsidR="0004344E" w:rsidRPr="00992AA6">
              <w:rPr>
                <w:rStyle w:val="Blue"/>
                <w:color w:val="000000" w:themeColor="text1"/>
                <w:sz w:val="18"/>
                <w:szCs w:val="18"/>
              </w:rPr>
              <w:t xml:space="preserve"> (operational / not operational)</w:t>
            </w:r>
          </w:p>
        </w:tc>
        <w:tc>
          <w:tcPr>
            <w:tcW w:w="3136" w:type="pct"/>
            <w:shd w:val="clear" w:color="auto" w:fill="auto"/>
          </w:tcPr>
          <w:p w14:paraId="5D9274E8" w14:textId="71E9D501" w:rsidR="00527653" w:rsidRPr="00992AA6" w:rsidRDefault="00527653" w:rsidP="00527653">
            <w:pPr>
              <w:pStyle w:val="TableText"/>
              <w:rPr>
                <w:rStyle w:val="Blue"/>
                <w:rFonts w:cs="Arial"/>
                <w:color w:val="000000" w:themeColor="text1"/>
                <w:sz w:val="18"/>
                <w:szCs w:val="18"/>
              </w:rPr>
            </w:pPr>
            <w:r w:rsidRPr="00992AA6">
              <w:rPr>
                <w:rStyle w:val="Blue"/>
                <w:rFonts w:cs="Arial"/>
                <w:color w:val="000000" w:themeColor="text1"/>
                <w:sz w:val="18"/>
                <w:szCs w:val="18"/>
              </w:rPr>
              <w:t>Annual summary report or other form as agreed in writing by Natural Resources Wales</w:t>
            </w:r>
          </w:p>
          <w:p w14:paraId="569BD766" w14:textId="77777777" w:rsidR="00527653" w:rsidRPr="00992AA6" w:rsidRDefault="00527653" w:rsidP="00527653">
            <w:pPr>
              <w:pStyle w:val="TableText"/>
              <w:rPr>
                <w:rStyle w:val="Blue"/>
                <w:rFonts w:cs="Arial"/>
                <w:color w:val="000000" w:themeColor="text1"/>
                <w:sz w:val="18"/>
                <w:szCs w:val="18"/>
              </w:rPr>
            </w:pPr>
            <w:r w:rsidRPr="00992AA6">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CA96423" w:rsidR="00821962" w:rsidRPr="005404AA" w:rsidRDefault="005404AA" w:rsidP="00821962">
            <w:pPr>
              <w:pStyle w:val="TableText"/>
              <w:rPr>
                <w:color w:val="000000" w:themeColor="text1"/>
              </w:rPr>
            </w:pPr>
            <w:r w:rsidRPr="005404AA">
              <w:rPr>
                <w:color w:val="000000" w:themeColor="text1"/>
              </w:rPr>
              <w:t>BC0016601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404AA" w:rsidRDefault="009C28CB" w:rsidP="00821962">
            <w:pPr>
              <w:pStyle w:val="TableText"/>
              <w:rPr>
                <w:color w:val="000000" w:themeColor="text1"/>
              </w:rPr>
            </w:pPr>
            <w:proofErr w:type="spellStart"/>
            <w:r w:rsidRPr="005404AA">
              <w:rPr>
                <w:color w:val="000000" w:themeColor="text1"/>
              </w:rPr>
              <w:t>Dŵr</w:t>
            </w:r>
            <w:proofErr w:type="spellEnd"/>
            <w:r w:rsidRPr="005404AA">
              <w:rPr>
                <w:color w:val="000000" w:themeColor="text1"/>
              </w:rPr>
              <w:t xml:space="preserve"> Cymru </w:t>
            </w:r>
            <w:proofErr w:type="spellStart"/>
            <w:r w:rsidRPr="005404AA">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922CACA" w:rsidR="00821962" w:rsidRPr="005404AA" w:rsidRDefault="00556AC5" w:rsidP="00821962">
            <w:pPr>
              <w:pStyle w:val="TableText"/>
              <w:rPr>
                <w:color w:val="000000" w:themeColor="text1"/>
              </w:rPr>
            </w:pPr>
            <w:r w:rsidRPr="005404AA">
              <w:rPr>
                <w:color w:val="000000" w:themeColor="text1"/>
              </w:rPr>
              <w:fldChar w:fldCharType="begin"/>
            </w:r>
            <w:r w:rsidRPr="005404AA">
              <w:rPr>
                <w:color w:val="000000" w:themeColor="text1"/>
              </w:rPr>
              <w:instrText xml:space="preserve"> MERGEFIELD Site_Name </w:instrText>
            </w:r>
            <w:r w:rsidRPr="005404AA">
              <w:rPr>
                <w:color w:val="000000" w:themeColor="text1"/>
              </w:rPr>
              <w:fldChar w:fldCharType="separate"/>
            </w:r>
            <w:r w:rsidR="006D24AE" w:rsidRPr="005404AA">
              <w:rPr>
                <w:noProof/>
                <w:color w:val="000000" w:themeColor="text1"/>
              </w:rPr>
              <w:t>Trebanos Wastewater Treatment Works</w:t>
            </w:r>
            <w:r w:rsidRPr="005404AA">
              <w:rPr>
                <w:color w:val="000000" w:themeColor="text1"/>
              </w:rPr>
              <w:fldChar w:fldCharType="end"/>
            </w:r>
            <w:r w:rsidRPr="005404AA">
              <w:rPr>
                <w:color w:val="000000" w:themeColor="text1"/>
              </w:rPr>
              <w:t xml:space="preserve">, </w:t>
            </w:r>
            <w:r w:rsidR="009C28CB" w:rsidRPr="005404AA">
              <w:rPr>
                <w:color w:val="000000" w:themeColor="text1"/>
              </w:rPr>
              <w:fldChar w:fldCharType="begin"/>
            </w:r>
            <w:r w:rsidR="009C28CB" w:rsidRPr="005404AA">
              <w:rPr>
                <w:color w:val="000000" w:themeColor="text1"/>
              </w:rPr>
              <w:instrText xml:space="preserve"> MERGEFIELD DSI_ADD2 </w:instrText>
            </w:r>
            <w:r w:rsidR="009C28CB" w:rsidRPr="005404AA">
              <w:rPr>
                <w:color w:val="000000" w:themeColor="text1"/>
              </w:rPr>
              <w:fldChar w:fldCharType="separate"/>
            </w:r>
            <w:r w:rsidR="006D24AE" w:rsidRPr="005404AA">
              <w:rPr>
                <w:noProof/>
                <w:color w:val="000000" w:themeColor="text1"/>
              </w:rPr>
              <w:t>Pheasant Road</w:t>
            </w:r>
            <w:r w:rsidR="009C28CB" w:rsidRPr="005404AA">
              <w:rPr>
                <w:color w:val="000000" w:themeColor="text1"/>
              </w:rPr>
              <w:fldChar w:fldCharType="end"/>
            </w:r>
            <w:r w:rsidR="009C28CB" w:rsidRPr="005404AA">
              <w:rPr>
                <w:color w:val="000000" w:themeColor="text1"/>
              </w:rPr>
              <w:t xml:space="preserve">, </w:t>
            </w:r>
            <w:r w:rsidR="009C28CB" w:rsidRPr="005404AA">
              <w:rPr>
                <w:color w:val="000000" w:themeColor="text1"/>
              </w:rPr>
              <w:fldChar w:fldCharType="begin"/>
            </w:r>
            <w:r w:rsidR="009C28CB" w:rsidRPr="005404AA">
              <w:rPr>
                <w:color w:val="000000" w:themeColor="text1"/>
              </w:rPr>
              <w:instrText xml:space="preserve"> MERGEFIELD DSI_ADD3 </w:instrText>
            </w:r>
            <w:r w:rsidR="009C28CB" w:rsidRPr="005404AA">
              <w:rPr>
                <w:color w:val="000000" w:themeColor="text1"/>
              </w:rPr>
              <w:fldChar w:fldCharType="separate"/>
            </w:r>
            <w:r w:rsidR="006D24AE" w:rsidRPr="005404AA">
              <w:rPr>
                <w:noProof/>
                <w:color w:val="000000" w:themeColor="text1"/>
              </w:rPr>
              <w:t>Trebanos</w:t>
            </w:r>
            <w:r w:rsidR="009C28CB" w:rsidRPr="005404AA">
              <w:rPr>
                <w:color w:val="000000" w:themeColor="text1"/>
              </w:rPr>
              <w:fldChar w:fldCharType="end"/>
            </w:r>
            <w:r w:rsidR="009C28CB" w:rsidRPr="005404AA">
              <w:rPr>
                <w:color w:val="000000" w:themeColor="text1"/>
              </w:rPr>
              <w:t xml:space="preserve">, </w:t>
            </w:r>
            <w:r w:rsidR="009C28CB" w:rsidRPr="005404AA">
              <w:rPr>
                <w:color w:val="000000" w:themeColor="text1"/>
              </w:rPr>
              <w:fldChar w:fldCharType="begin"/>
            </w:r>
            <w:r w:rsidR="009C28CB" w:rsidRPr="005404AA">
              <w:rPr>
                <w:color w:val="000000" w:themeColor="text1"/>
              </w:rPr>
              <w:instrText xml:space="preserve"> MERGEFIELD DSI_ADD4 </w:instrText>
            </w:r>
            <w:r w:rsidR="009C28CB" w:rsidRPr="005404AA">
              <w:rPr>
                <w:color w:val="000000" w:themeColor="text1"/>
              </w:rPr>
              <w:fldChar w:fldCharType="separate"/>
            </w:r>
            <w:r w:rsidR="006D24AE" w:rsidRPr="005404AA">
              <w:rPr>
                <w:noProof/>
                <w:color w:val="000000" w:themeColor="text1"/>
              </w:rPr>
              <w:t>Pontardawe</w:t>
            </w:r>
            <w:r w:rsidR="00992AA6" w:rsidRPr="005404AA">
              <w:rPr>
                <w:noProof/>
                <w:color w:val="000000" w:themeColor="text1"/>
              </w:rPr>
              <w:t xml:space="preserve">, </w:t>
            </w:r>
            <w:r w:rsidR="006D24AE" w:rsidRPr="005404AA">
              <w:rPr>
                <w:noProof/>
                <w:color w:val="000000" w:themeColor="text1"/>
              </w:rPr>
              <w:t>Swansea</w:t>
            </w:r>
            <w:r w:rsidR="009C28CB" w:rsidRPr="005404AA">
              <w:rPr>
                <w:color w:val="000000" w:themeColor="text1"/>
              </w:rPr>
              <w:fldChar w:fldCharType="end"/>
            </w:r>
            <w:r w:rsidR="009C28CB" w:rsidRPr="005404AA">
              <w:rPr>
                <w:color w:val="000000" w:themeColor="text1"/>
              </w:rPr>
              <w:t xml:space="preserve">, </w:t>
            </w:r>
            <w:r w:rsidR="009C28CB" w:rsidRPr="005404AA">
              <w:rPr>
                <w:color w:val="000000" w:themeColor="text1"/>
              </w:rPr>
              <w:fldChar w:fldCharType="begin"/>
            </w:r>
            <w:r w:rsidR="009C28CB" w:rsidRPr="005404AA">
              <w:rPr>
                <w:color w:val="000000" w:themeColor="text1"/>
              </w:rPr>
              <w:instrText xml:space="preserve"> MERGEFIELD DSI_POST_CODE </w:instrText>
            </w:r>
            <w:r w:rsidR="009C28CB" w:rsidRPr="005404AA">
              <w:rPr>
                <w:color w:val="000000" w:themeColor="text1"/>
              </w:rPr>
              <w:fldChar w:fldCharType="separate"/>
            </w:r>
            <w:r w:rsidR="006D24AE" w:rsidRPr="005404AA">
              <w:rPr>
                <w:noProof/>
                <w:color w:val="000000" w:themeColor="text1"/>
              </w:rPr>
              <w:t>SA8 4BR</w:t>
            </w:r>
            <w:r w:rsidR="009C28CB" w:rsidRPr="005404AA">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047A52" w:rsidRDefault="00821962" w:rsidP="00821962">
            <w:pPr>
              <w:pStyle w:val="TableText"/>
              <w:rPr>
                <w:b/>
                <w:color w:val="000000" w:themeColor="text1"/>
                <w:sz w:val="18"/>
                <w:szCs w:val="18"/>
              </w:rPr>
            </w:pPr>
            <w:r w:rsidRPr="00047A52">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93E2BD2" w:rsidR="00821962" w:rsidRPr="00047A52" w:rsidRDefault="00821962" w:rsidP="00047A52">
            <w:pPr>
              <w:pStyle w:val="TableText"/>
              <w:rPr>
                <w:b/>
                <w:color w:val="000000" w:themeColor="text1"/>
                <w:sz w:val="18"/>
                <w:szCs w:val="18"/>
              </w:rPr>
            </w:pPr>
            <w:r w:rsidRPr="00047A52">
              <w:rPr>
                <w:rStyle w:val="Red"/>
                <w:b/>
                <w:color w:val="000000" w:themeColor="text1"/>
                <w:sz w:val="18"/>
                <w:szCs w:val="18"/>
              </w:rPr>
              <w:t>To be notified within 7 days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6851460" w:rsidR="00821962" w:rsidRPr="00047A52" w:rsidRDefault="00821962" w:rsidP="00047A52">
            <w:pPr>
              <w:pStyle w:val="TableText"/>
              <w:rPr>
                <w:rStyle w:val="PinkBold"/>
                <w:color w:val="000000" w:themeColor="text1"/>
                <w:sz w:val="18"/>
                <w:szCs w:val="18"/>
              </w:rPr>
            </w:pPr>
            <w:r w:rsidRPr="001F4EC0">
              <w:rPr>
                <w:b/>
                <w:sz w:val="18"/>
                <w:szCs w:val="18"/>
              </w:rPr>
              <w:t xml:space="preserve">(b) Notification requirements for the breach of a limit specified in schedule 3 table S3.1 </w:t>
            </w:r>
            <w:r w:rsidRPr="00047A52">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77777777" w:rsidR="00821962" w:rsidRPr="00981CC3" w:rsidRDefault="00821962" w:rsidP="00821962">
            <w:pPr>
              <w:pStyle w:val="TableText"/>
              <w:rPr>
                <w:color w:val="000000" w:themeColor="text1"/>
                <w:sz w:val="18"/>
                <w:szCs w:val="18"/>
              </w:rPr>
            </w:pPr>
            <w:proofErr w:type="spellStart"/>
            <w:r w:rsidRPr="00981CC3">
              <w:rPr>
                <w:color w:val="000000" w:themeColor="text1"/>
                <w:sz w:val="18"/>
                <w:szCs w:val="18"/>
              </w:rPr>
              <w:lastRenderedPageBreak/>
              <w:t>Self monitoring</w:t>
            </w:r>
            <w:proofErr w:type="spellEnd"/>
            <w:r w:rsidRPr="00981CC3">
              <w:rPr>
                <w:color w:val="000000" w:themeColor="text1"/>
                <w:sz w:val="18"/>
                <w:szCs w:val="18"/>
              </w:rPr>
              <w:t xml:space="preserve"> regime (where relevant)</w:t>
            </w:r>
          </w:p>
        </w:tc>
        <w:tc>
          <w:tcPr>
            <w:tcW w:w="3531" w:type="pct"/>
            <w:shd w:val="clear" w:color="auto" w:fill="auto"/>
          </w:tcPr>
          <w:p w14:paraId="4F085857" w14:textId="77777777" w:rsidR="00821962" w:rsidRPr="00981CC3" w:rsidRDefault="00821962" w:rsidP="00821962">
            <w:pPr>
              <w:pStyle w:val="TableText"/>
              <w:rPr>
                <w:rStyle w:val="Blue"/>
                <w:color w:val="000000" w:themeColor="text1"/>
                <w:sz w:val="18"/>
                <w:szCs w:val="18"/>
              </w:rPr>
            </w:pPr>
            <w:proofErr w:type="gramStart"/>
            <w:r w:rsidRPr="00981CC3">
              <w:rPr>
                <w:rStyle w:val="Blue"/>
                <w:color w:val="000000" w:themeColor="text1"/>
                <w:sz w:val="18"/>
                <w:szCs w:val="18"/>
              </w:rPr>
              <w:t>e.g.</w:t>
            </w:r>
            <w:proofErr w:type="gramEnd"/>
            <w:r w:rsidRPr="00981CC3">
              <w:rPr>
                <w:rStyle w:val="Blue"/>
                <w:color w:val="000000" w:themeColor="text1"/>
                <w:sz w:val="18"/>
                <w:szCs w:val="18"/>
              </w:rPr>
              <w:t xml:space="preserve"> OSM/UWWTR</w:t>
            </w:r>
            <w:r w:rsidR="00F2606C" w:rsidRPr="00981CC3">
              <w:rPr>
                <w:rStyle w:val="Blue"/>
                <w:color w:val="000000" w:themeColor="text1"/>
                <w:sz w:val="18"/>
                <w:szCs w:val="18"/>
              </w:rPr>
              <w:t>/EDM</w:t>
            </w:r>
          </w:p>
          <w:p w14:paraId="0E31F23A" w14:textId="77777777" w:rsidR="00821962" w:rsidRPr="00981CC3"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047A52" w:rsidRDefault="00821962" w:rsidP="00821962">
            <w:pPr>
              <w:pStyle w:val="TableText"/>
              <w:rPr>
                <w:color w:val="000000" w:themeColor="text1"/>
                <w:sz w:val="18"/>
                <w:szCs w:val="18"/>
              </w:rPr>
            </w:pPr>
            <w:r w:rsidRPr="00047A52">
              <w:rPr>
                <w:color w:val="000000" w:themeColor="text1"/>
                <w:sz w:val="18"/>
                <w:szCs w:val="18"/>
              </w:rPr>
              <w:t xml:space="preserve">Type of failure </w:t>
            </w:r>
          </w:p>
        </w:tc>
        <w:tc>
          <w:tcPr>
            <w:tcW w:w="3531" w:type="pct"/>
            <w:shd w:val="clear" w:color="auto" w:fill="auto"/>
          </w:tcPr>
          <w:p w14:paraId="7C9314F0" w14:textId="15ABDF22" w:rsidR="00821962" w:rsidRPr="00047A52" w:rsidRDefault="00821962" w:rsidP="00047A52">
            <w:pPr>
              <w:pStyle w:val="TableText"/>
              <w:rPr>
                <w:rStyle w:val="Pink"/>
                <w:color w:val="000000" w:themeColor="text1"/>
                <w:sz w:val="18"/>
                <w:szCs w:val="18"/>
              </w:rPr>
            </w:pPr>
            <w:proofErr w:type="gramStart"/>
            <w:r w:rsidRPr="00047A52">
              <w:rPr>
                <w:rStyle w:val="Blue"/>
                <w:color w:val="000000" w:themeColor="text1"/>
                <w:sz w:val="18"/>
                <w:szCs w:val="18"/>
              </w:rPr>
              <w:t>e.g.</w:t>
            </w:r>
            <w:proofErr w:type="gramEnd"/>
            <w:r w:rsidRPr="00047A52">
              <w:rPr>
                <w:rStyle w:val="Blue"/>
                <w:color w:val="000000" w:themeColor="text1"/>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9119386"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047A52" w:rsidRDefault="00821962" w:rsidP="00821962">
            <w:pPr>
              <w:pStyle w:val="TableText"/>
              <w:rPr>
                <w:rStyle w:val="Red"/>
                <w:b/>
                <w:color w:val="000000" w:themeColor="text1"/>
                <w:sz w:val="18"/>
                <w:szCs w:val="18"/>
              </w:rPr>
            </w:pPr>
            <w:r w:rsidRPr="00047A52">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047A52" w:rsidRDefault="00821962" w:rsidP="00821962">
            <w:pPr>
              <w:pStyle w:val="TableText"/>
              <w:rPr>
                <w:rStyle w:val="Red"/>
                <w:b/>
                <w:color w:val="000000" w:themeColor="text1"/>
                <w:sz w:val="18"/>
                <w:szCs w:val="18"/>
              </w:rPr>
            </w:pPr>
            <w:r w:rsidRPr="00047A52">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047A52" w:rsidRDefault="00821962" w:rsidP="00821962">
            <w:pPr>
              <w:pStyle w:val="TableText"/>
              <w:rPr>
                <w:rStyle w:val="Red"/>
                <w:color w:val="000000" w:themeColor="text1"/>
                <w:sz w:val="18"/>
                <w:szCs w:val="18"/>
              </w:rPr>
            </w:pPr>
            <w:r w:rsidRPr="00047A52">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047A52"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047A52" w:rsidRDefault="00821962" w:rsidP="00821962">
            <w:pPr>
              <w:pStyle w:val="TableText"/>
              <w:rPr>
                <w:rStyle w:val="Red"/>
                <w:color w:val="000000" w:themeColor="text1"/>
                <w:sz w:val="18"/>
                <w:szCs w:val="18"/>
              </w:rPr>
            </w:pPr>
            <w:r w:rsidRPr="00047A52">
              <w:rPr>
                <w:rStyle w:val="Red"/>
                <w:color w:val="000000" w:themeColor="text1"/>
                <w:sz w:val="18"/>
                <w:szCs w:val="18"/>
              </w:rPr>
              <w:t>Substances(s) detected</w:t>
            </w:r>
          </w:p>
        </w:tc>
        <w:tc>
          <w:tcPr>
            <w:tcW w:w="3531" w:type="pct"/>
            <w:shd w:val="clear" w:color="auto" w:fill="auto"/>
          </w:tcPr>
          <w:p w14:paraId="6CCB1E76" w14:textId="77777777" w:rsidR="00821962" w:rsidRPr="00047A52"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047A52" w:rsidRDefault="00821962" w:rsidP="00821962">
            <w:pPr>
              <w:pStyle w:val="TableText"/>
              <w:rPr>
                <w:rStyle w:val="Red"/>
                <w:color w:val="000000" w:themeColor="text1"/>
                <w:sz w:val="18"/>
                <w:szCs w:val="18"/>
              </w:rPr>
            </w:pPr>
            <w:r w:rsidRPr="00047A52">
              <w:rPr>
                <w:rStyle w:val="Red"/>
                <w:color w:val="000000" w:themeColor="text1"/>
                <w:sz w:val="18"/>
                <w:szCs w:val="18"/>
              </w:rPr>
              <w:t>Concentrations of substances detected</w:t>
            </w:r>
          </w:p>
        </w:tc>
        <w:tc>
          <w:tcPr>
            <w:tcW w:w="3531" w:type="pct"/>
            <w:shd w:val="clear" w:color="auto" w:fill="auto"/>
          </w:tcPr>
          <w:p w14:paraId="7FAB18C2" w14:textId="77777777" w:rsidR="00821962" w:rsidRPr="00047A52"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047A52" w:rsidRDefault="00821962" w:rsidP="00821962">
            <w:pPr>
              <w:pStyle w:val="TableText"/>
              <w:rPr>
                <w:rStyle w:val="Red"/>
                <w:color w:val="000000" w:themeColor="text1"/>
                <w:sz w:val="18"/>
                <w:szCs w:val="18"/>
              </w:rPr>
            </w:pPr>
            <w:r w:rsidRPr="00047A52">
              <w:rPr>
                <w:rStyle w:val="Red"/>
                <w:color w:val="000000" w:themeColor="text1"/>
                <w:sz w:val="18"/>
                <w:szCs w:val="18"/>
              </w:rPr>
              <w:t>Date of monitoring/sampling</w:t>
            </w:r>
          </w:p>
        </w:tc>
        <w:tc>
          <w:tcPr>
            <w:tcW w:w="3531" w:type="pct"/>
            <w:shd w:val="clear" w:color="auto" w:fill="auto"/>
          </w:tcPr>
          <w:p w14:paraId="6EBB5225" w14:textId="77777777" w:rsidR="00821962" w:rsidRPr="00047A52"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77777777" w:rsidR="00821962" w:rsidRPr="00821962" w:rsidRDefault="00821962" w:rsidP="0006689A"/>
    <w:p w14:paraId="1AB9F0F9" w14:textId="77777777" w:rsidR="0006689A" w:rsidRDefault="0006689A" w:rsidP="00821962">
      <w:pPr>
        <w:pStyle w:val="Heading2"/>
        <w:ind w:left="567"/>
        <w:rPr>
          <w:i w:val="0"/>
          <w:sz w:val="36"/>
        </w:rPr>
      </w:pPr>
    </w:p>
    <w:p w14:paraId="6A5E4876" w14:textId="77777777" w:rsidR="0006689A" w:rsidRPr="0006689A" w:rsidRDefault="0006689A" w:rsidP="0006689A"/>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50DF2928" w:rsidR="00821962" w:rsidRPr="00FE40B4" w:rsidRDefault="00821962" w:rsidP="00CD1173">
      <w:pPr>
        <w:spacing w:before="120"/>
        <w:ind w:left="567"/>
        <w:rPr>
          <w:rFonts w:ascii="Arial" w:hAnsi="Arial" w:cs="Arial"/>
          <w:sz w:val="18"/>
          <w:szCs w:val="18"/>
        </w:rPr>
      </w:pPr>
      <w:r w:rsidRPr="00047A52">
        <w:rPr>
          <w:rStyle w:val="Red"/>
          <w:rFonts w:ascii="Arial" w:hAnsi="Arial" w:cs="Arial"/>
          <w:color w:val="000000" w:themeColor="text1"/>
          <w:sz w:val="18"/>
          <w:szCs w:val="18"/>
        </w:rPr>
        <w:t>For the activity (A1) referenced in schedule 1, table S1.1</w:t>
      </w:r>
      <w:r w:rsidRPr="00047A52">
        <w:rPr>
          <w:rFonts w:ascii="Arial" w:hAnsi="Arial" w:cs="Arial"/>
          <w:color w:val="000000" w:themeColor="text1"/>
          <w:sz w:val="18"/>
          <w:szCs w:val="18"/>
        </w:rPr>
        <w:t xml:space="preserve"> “a</w:t>
      </w:r>
      <w:r w:rsidRPr="00FE40B4">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1F10212C"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9A374E">
        <w:rPr>
          <w:rStyle w:val="Red"/>
          <w:rFonts w:ascii="Arial" w:hAnsi="Arial" w:cs="Arial"/>
          <w:color w:val="auto"/>
          <w:sz w:val="18"/>
          <w:szCs w:val="18"/>
          <w:vertAlign w:val="superscript"/>
        </w:rPr>
        <w:t>°</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FE40B4">
        <w:rPr>
          <w:rFonts w:ascii="Arial" w:hAnsi="Arial" w:cs="Arial"/>
          <w:sz w:val="18"/>
          <w:szCs w:val="18"/>
        </w:rPr>
        <w:t>24 hour</w:t>
      </w:r>
      <w:proofErr w:type="gramEnd"/>
      <w:r w:rsidRPr="00FE40B4">
        <w:rPr>
          <w:rFonts w:ascii="Arial" w:hAnsi="Arial" w:cs="Arial"/>
          <w:sz w:val="18"/>
          <w:szCs w:val="18"/>
        </w:rPr>
        <w:t xml:space="preserve">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"event recorder" a recorder which records the start time </w:t>
      </w:r>
      <w:proofErr w:type="gramStart"/>
      <w:r w:rsidRPr="00FE40B4">
        <w:rPr>
          <w:rFonts w:ascii="Arial" w:hAnsi="Arial" w:cs="Arial"/>
          <w:sz w:val="18"/>
          <w:szCs w:val="18"/>
        </w:rPr>
        <w:t>and  end</w:t>
      </w:r>
      <w:proofErr w:type="gramEnd"/>
      <w:r w:rsidRPr="00FE40B4">
        <w:rPr>
          <w:rFonts w:ascii="Arial" w:hAnsi="Arial" w:cs="Arial"/>
          <w:sz w:val="18"/>
          <w:szCs w:val="18"/>
        </w:rPr>
        <w:t xml:space="preserve"> time of individual overflow events.</w:t>
      </w:r>
    </w:p>
    <w:p w14:paraId="2C9C2F69" w14:textId="4C17A40A"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conditions 2.3.</w:t>
      </w:r>
      <w:r w:rsidR="009A374E">
        <w:rPr>
          <w:rFonts w:ascii="Arial" w:hAnsi="Arial" w:cs="Arial"/>
          <w:sz w:val="18"/>
          <w:szCs w:val="18"/>
        </w:rPr>
        <w:t>2</w:t>
      </w:r>
      <w:r w:rsidRPr="00FE40B4">
        <w:rPr>
          <w:rFonts w:ascii="Arial" w:hAnsi="Arial" w:cs="Arial"/>
          <w:sz w:val="18"/>
          <w:szCs w:val="18"/>
        </w:rPr>
        <w:t xml:space="preserve"> and 3.1.</w:t>
      </w:r>
      <w:r w:rsidR="009A374E">
        <w:rPr>
          <w:rFonts w:ascii="Arial" w:hAnsi="Arial" w:cs="Arial"/>
          <w:sz w:val="18"/>
          <w:szCs w:val="18"/>
        </w:rPr>
        <w:t>6</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74B7792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A6179C" w:rsidRPr="00A6179C">
        <w:rPr>
          <w:rStyle w:val="Red"/>
          <w:rFonts w:ascii="Arial" w:hAnsi="Arial" w:cs="Arial"/>
          <w:color w:val="auto"/>
          <w:sz w:val="18"/>
          <w:szCs w:val="18"/>
        </w:rPr>
        <w:t>Environment Agency’s Monitoring</w:t>
      </w:r>
      <w:r w:rsidRPr="00FE40B4">
        <w:rPr>
          <w:rStyle w:val="Red"/>
          <w:rFonts w:ascii="Arial" w:hAnsi="Arial" w:cs="Arial"/>
          <w:color w:val="auto"/>
          <w:sz w:val="18"/>
          <w:szCs w:val="18"/>
        </w:rPr>
        <w:t xml:space="preserve">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687729C6"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9A374E" w:rsidRPr="009A374E">
        <w:rPr>
          <w:rFonts w:ascii="Arial" w:hAnsi="Arial" w:cs="Arial"/>
          <w:sz w:val="18"/>
          <w:szCs w:val="18"/>
          <w:vertAlign w:val="superscript"/>
        </w:rPr>
        <w:t>st</w:t>
      </w:r>
      <w:r w:rsidR="009A374E">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009A374E" w:rsidRPr="009A374E">
        <w:rPr>
          <w:rFonts w:ascii="Arial" w:hAnsi="Arial" w:cs="Arial"/>
          <w:sz w:val="18"/>
          <w:szCs w:val="18"/>
          <w:vertAlign w:val="superscript"/>
        </w:rPr>
        <w:t>st</w:t>
      </w:r>
      <w:r w:rsidR="009A374E">
        <w:rPr>
          <w:rFonts w:ascii="Arial" w:hAnsi="Arial" w:cs="Arial"/>
          <w:sz w:val="18"/>
          <w:szCs w:val="18"/>
        </w:rPr>
        <w:t xml:space="preserve"> </w:t>
      </w:r>
      <w:r w:rsidRPr="00FE40B4">
        <w:rPr>
          <w:rFonts w:ascii="Arial" w:hAnsi="Arial" w:cs="Arial"/>
          <w:sz w:val="18"/>
          <w:szCs w:val="18"/>
        </w:rPr>
        <w:t>April, 1</w:t>
      </w:r>
      <w:r w:rsidR="009A374E" w:rsidRPr="009A374E">
        <w:rPr>
          <w:rFonts w:ascii="Arial" w:hAnsi="Arial" w:cs="Arial"/>
          <w:sz w:val="18"/>
          <w:szCs w:val="18"/>
          <w:vertAlign w:val="superscript"/>
        </w:rPr>
        <w:t>st</w:t>
      </w:r>
      <w:r w:rsidR="009A374E">
        <w:rPr>
          <w:rFonts w:ascii="Arial" w:hAnsi="Arial" w:cs="Arial"/>
          <w:sz w:val="18"/>
          <w:szCs w:val="18"/>
        </w:rPr>
        <w:t xml:space="preserve"> </w:t>
      </w:r>
      <w:r w:rsidRPr="00FE40B4">
        <w:rPr>
          <w:rFonts w:ascii="Arial" w:hAnsi="Arial" w:cs="Arial"/>
          <w:sz w:val="18"/>
          <w:szCs w:val="18"/>
        </w:rPr>
        <w:t>July or 1</w:t>
      </w:r>
      <w:r w:rsidR="009A374E" w:rsidRPr="009A374E">
        <w:rPr>
          <w:rFonts w:ascii="Arial" w:hAnsi="Arial" w:cs="Arial"/>
          <w:sz w:val="18"/>
          <w:szCs w:val="18"/>
          <w:vertAlign w:val="superscript"/>
        </w:rPr>
        <w:t>st</w:t>
      </w:r>
      <w:r w:rsidR="009A374E">
        <w:rPr>
          <w:rFonts w:ascii="Arial" w:hAnsi="Arial" w:cs="Arial"/>
          <w:sz w:val="18"/>
          <w:szCs w:val="18"/>
        </w:rPr>
        <w:t xml:space="preserve"> </w:t>
      </w:r>
      <w:r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045E341E"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7F6CB9">
        <w:rPr>
          <w:rFonts w:ascii="Arial" w:hAnsi="Arial" w:cs="Arial"/>
          <w:iCs/>
          <w:sz w:val="18"/>
          <w:szCs w:val="18"/>
        </w:rPr>
        <w:t xml:space="preserve">operator. Allowances for time delays in flow response through the WwTW are </w:t>
      </w:r>
      <w:proofErr w:type="gramStart"/>
      <w:r w:rsidRPr="007F6CB9">
        <w:rPr>
          <w:rFonts w:ascii="Arial" w:hAnsi="Arial" w:cs="Arial"/>
          <w:iCs/>
          <w:sz w:val="18"/>
          <w:szCs w:val="18"/>
        </w:rPr>
        <w:t>taken into account</w:t>
      </w:r>
      <w:proofErr w:type="gramEnd"/>
      <w:r w:rsidRPr="007F6CB9">
        <w:rPr>
          <w:rFonts w:ascii="Arial" w:hAnsi="Arial" w:cs="Arial"/>
          <w:iCs/>
          <w:sz w:val="18"/>
          <w:szCs w:val="18"/>
        </w:rPr>
        <w:t xml:space="preserve"> by condition 3.1.</w:t>
      </w:r>
      <w:r w:rsidR="007F6CB9" w:rsidRPr="007F6CB9">
        <w:rPr>
          <w:rFonts w:ascii="Arial" w:hAnsi="Arial" w:cs="Arial"/>
          <w:iCs/>
          <w:sz w:val="18"/>
          <w:szCs w:val="18"/>
        </w:rPr>
        <w:t>6</w:t>
      </w:r>
      <w:r w:rsidR="00047A52" w:rsidRPr="007F6CB9">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C227EC">
      <w:pPr>
        <w:pStyle w:val="RoundBulletL3"/>
        <w:numPr>
          <w:ilvl w:val="2"/>
          <w:numId w:val="48"/>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 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3F972D91" w:rsidR="00821962" w:rsidRPr="00796C48" w:rsidRDefault="00821962" w:rsidP="00CD1173">
      <w:pPr>
        <w:pStyle w:val="Heading1"/>
        <w:spacing w:before="0" w:after="400"/>
        <w:ind w:left="567"/>
        <w:rPr>
          <w:sz w:val="36"/>
        </w:rPr>
      </w:pPr>
      <w:r w:rsidRPr="00796C48">
        <w:rPr>
          <w:sz w:val="36"/>
        </w:rPr>
        <w:lastRenderedPageBreak/>
        <w:t>Schedule 7 – Site plan</w:t>
      </w:r>
    </w:p>
    <w:p w14:paraId="1BB71818" w14:textId="6BF999F5" w:rsidR="00E7095B" w:rsidRDefault="00E7095B" w:rsidP="00821962">
      <w:pPr>
        <w:ind w:left="567"/>
        <w:rPr>
          <w:rFonts w:ascii="Arial" w:hAnsi="Arial"/>
          <w:sz w:val="20"/>
        </w:rPr>
      </w:pPr>
      <w:r w:rsidRPr="00E7095B">
        <w:rPr>
          <w:rFonts w:ascii="Arial" w:hAnsi="Arial"/>
          <w:noProof/>
          <w:sz w:val="20"/>
        </w:rPr>
        <w:drawing>
          <wp:inline distT="0" distB="0" distL="0" distR="0" wp14:anchorId="6194355A" wp14:editId="2F27E1E8">
            <wp:extent cx="5760720" cy="48717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871720"/>
                    </a:xfrm>
                    <a:prstGeom prst="rect">
                      <a:avLst/>
                    </a:prstGeom>
                  </pic:spPr>
                </pic:pic>
              </a:graphicData>
            </a:graphic>
          </wp:inline>
        </w:drawing>
      </w:r>
    </w:p>
    <w:p w14:paraId="3ED68694" w14:textId="55483EC5"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1586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B622F" w14:textId="77777777" w:rsidR="00EC1DA3" w:rsidRDefault="00EC1DA3">
      <w:r>
        <w:separator/>
      </w:r>
    </w:p>
  </w:endnote>
  <w:endnote w:type="continuationSeparator" w:id="0">
    <w:p w14:paraId="52F7C5A6" w14:textId="77777777" w:rsidR="00EC1DA3" w:rsidRDefault="00EC1DA3">
      <w:r>
        <w:continuationSeparator/>
      </w:r>
    </w:p>
  </w:endnote>
  <w:endnote w:type="continuationNotice" w:id="1">
    <w:p w14:paraId="1DA858C1" w14:textId="77777777" w:rsidR="00EC1DA3" w:rsidRDefault="00EC1D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A3FE9" w14:textId="77777777" w:rsidR="00704760" w:rsidRDefault="002B7A45" w:rsidP="00704760">
    <w:pPr>
      <w:tabs>
        <w:tab w:val="center" w:pos="3544"/>
        <w:tab w:val="right" w:pos="7938"/>
      </w:tabs>
      <w:ind w:left="-851"/>
      <w:jc w:val="both"/>
      <w:rPr>
        <w:rFonts w:ascii="Arial" w:hAnsi="Arial"/>
        <w:color w:val="000000" w:themeColor="text1"/>
        <w:sz w:val="18"/>
        <w:szCs w:val="18"/>
      </w:rPr>
    </w:pPr>
    <w:r w:rsidRPr="002E6828">
      <w:rPr>
        <w:rFonts w:ascii="Arial" w:hAnsi="Arial"/>
        <w:color w:val="000000" w:themeColor="text1"/>
        <w:sz w:val="18"/>
        <w:szCs w:val="18"/>
      </w:rPr>
      <w:t>Variation application:</w:t>
    </w:r>
  </w:p>
  <w:p w14:paraId="360AF8E3" w14:textId="42FCE7E1" w:rsidR="002B7A45" w:rsidRPr="00704760" w:rsidRDefault="00704760" w:rsidP="00704760">
    <w:pPr>
      <w:tabs>
        <w:tab w:val="center" w:pos="3544"/>
        <w:tab w:val="right" w:pos="7938"/>
      </w:tabs>
      <w:ind w:left="-851"/>
      <w:jc w:val="both"/>
      <w:rPr>
        <w:rFonts w:ascii="Arial" w:hAnsi="Arial"/>
        <w:color w:val="000000" w:themeColor="text1"/>
        <w:sz w:val="18"/>
        <w:szCs w:val="18"/>
      </w:rPr>
    </w:pPr>
    <w:r w:rsidRPr="00B03B7C">
      <w:rPr>
        <w:rFonts w:ascii="Arial" w:hAnsi="Arial" w:cs="Arial"/>
        <w:sz w:val="18"/>
        <w:szCs w:val="18"/>
      </w:rPr>
      <w:t>PAN-0</w:t>
    </w:r>
    <w:r w:rsidR="004A160B" w:rsidRPr="00B03B7C">
      <w:rPr>
        <w:rFonts w:ascii="Arial" w:hAnsi="Arial" w:cs="Arial"/>
        <w:sz w:val="18"/>
        <w:szCs w:val="18"/>
      </w:rPr>
      <w:t>24939</w:t>
    </w:r>
    <w:r w:rsidR="002B7A45" w:rsidRPr="004C6C5B">
      <w:rPr>
        <w:rFonts w:ascii="Arial" w:hAnsi="Arial" w:cs="Arial"/>
        <w:sz w:val="18"/>
        <w:szCs w:val="18"/>
      </w:rPr>
      <w:tab/>
      <w:t xml:space="preserve">Page </w:t>
    </w:r>
    <w:r w:rsidR="002B7A45" w:rsidRPr="004C6C5B">
      <w:rPr>
        <w:rFonts w:ascii="Arial" w:hAnsi="Arial" w:cs="Arial"/>
        <w:sz w:val="18"/>
        <w:szCs w:val="18"/>
      </w:rPr>
      <w:fldChar w:fldCharType="begin"/>
    </w:r>
    <w:r w:rsidR="002B7A45" w:rsidRPr="004C6C5B">
      <w:rPr>
        <w:rFonts w:ascii="Arial" w:hAnsi="Arial" w:cs="Arial"/>
        <w:sz w:val="18"/>
        <w:szCs w:val="18"/>
      </w:rPr>
      <w:instrText xml:space="preserve"> PAGE  \* roman  \* MERGEFORMAT </w:instrText>
    </w:r>
    <w:r w:rsidR="002B7A45" w:rsidRPr="004C6C5B">
      <w:rPr>
        <w:rFonts w:ascii="Arial" w:hAnsi="Arial" w:cs="Arial"/>
        <w:sz w:val="18"/>
        <w:szCs w:val="18"/>
      </w:rPr>
      <w:fldChar w:fldCharType="separate"/>
    </w:r>
    <w:r w:rsidR="002B7A45">
      <w:rPr>
        <w:rFonts w:ascii="Arial" w:hAnsi="Arial" w:cs="Arial"/>
        <w:sz w:val="18"/>
        <w:szCs w:val="18"/>
      </w:rPr>
      <w:t>i</w:t>
    </w:r>
    <w:r w:rsidR="002B7A45"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10B4A" w14:textId="77777777" w:rsidR="00C25017"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3FD7F88" w:rsidR="002B5D5F" w:rsidRPr="00C25017" w:rsidRDefault="00C25017" w:rsidP="00FB1541">
    <w:pPr>
      <w:pStyle w:val="Footer"/>
      <w:rPr>
        <w:rFonts w:ascii="Arial" w:hAnsi="Arial" w:cs="Arial"/>
        <w:sz w:val="18"/>
        <w:szCs w:val="18"/>
      </w:rPr>
    </w:pPr>
    <w:r w:rsidRPr="00C25017">
      <w:rPr>
        <w:rFonts w:ascii="Arial" w:hAnsi="Arial" w:cs="Arial"/>
        <w:sz w:val="18"/>
        <w:szCs w:val="18"/>
      </w:rPr>
      <w:t>BC001660</w:t>
    </w:r>
    <w:r w:rsidR="00704760">
      <w:rPr>
        <w:rFonts w:ascii="Arial" w:hAnsi="Arial" w:cs="Arial"/>
        <w:sz w:val="18"/>
        <w:szCs w:val="18"/>
      </w:rPr>
      <w:t>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B432D0">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93B76" w14:textId="77777777" w:rsidR="00EC1DA3" w:rsidRDefault="00EC1DA3">
      <w:r>
        <w:separator/>
      </w:r>
    </w:p>
  </w:footnote>
  <w:footnote w:type="continuationSeparator" w:id="0">
    <w:p w14:paraId="424F7895" w14:textId="77777777" w:rsidR="00EC1DA3" w:rsidRDefault="00EC1DA3">
      <w:r>
        <w:continuationSeparator/>
      </w:r>
    </w:p>
  </w:footnote>
  <w:footnote w:type="continuationNotice" w:id="1">
    <w:p w14:paraId="74230713" w14:textId="77777777" w:rsidR="00EC1DA3" w:rsidRDefault="00EC1DA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1726642926">
    <w:abstractNumId w:val="9"/>
  </w:num>
  <w:num w:numId="2" w16cid:durableId="2065132346">
    <w:abstractNumId w:val="9"/>
  </w:num>
  <w:num w:numId="3" w16cid:durableId="1955401740">
    <w:abstractNumId w:val="11"/>
  </w:num>
  <w:num w:numId="4" w16cid:durableId="456870994">
    <w:abstractNumId w:val="3"/>
  </w:num>
  <w:num w:numId="5" w16cid:durableId="177042161">
    <w:abstractNumId w:val="5"/>
  </w:num>
  <w:num w:numId="6" w16cid:durableId="192500380">
    <w:abstractNumId w:val="0"/>
  </w:num>
  <w:num w:numId="7" w16cid:durableId="1273246986">
    <w:abstractNumId w:val="13"/>
  </w:num>
  <w:num w:numId="8" w16cid:durableId="1542017441">
    <w:abstractNumId w:val="1"/>
  </w:num>
  <w:num w:numId="9" w16cid:durableId="501628278">
    <w:abstractNumId w:val="9"/>
  </w:num>
  <w:num w:numId="10" w16cid:durableId="1413812511">
    <w:abstractNumId w:val="5"/>
  </w:num>
  <w:num w:numId="11" w16cid:durableId="905531919">
    <w:abstractNumId w:val="6"/>
  </w:num>
  <w:num w:numId="12" w16cid:durableId="1904751863">
    <w:abstractNumId w:val="12"/>
  </w:num>
  <w:num w:numId="13" w16cid:durableId="37776773">
    <w:abstractNumId w:val="8"/>
  </w:num>
  <w:num w:numId="14" w16cid:durableId="394011486">
    <w:abstractNumId w:val="9"/>
  </w:num>
  <w:num w:numId="15" w16cid:durableId="743526817">
    <w:abstractNumId w:val="10"/>
  </w:num>
  <w:num w:numId="16" w16cid:durableId="228808957">
    <w:abstractNumId w:val="7"/>
  </w:num>
  <w:num w:numId="17" w16cid:durableId="596790693">
    <w:abstractNumId w:val="9"/>
  </w:num>
  <w:num w:numId="18" w16cid:durableId="1446534780">
    <w:abstractNumId w:val="9"/>
  </w:num>
  <w:num w:numId="19" w16cid:durableId="768476174">
    <w:abstractNumId w:val="9"/>
  </w:num>
  <w:num w:numId="20" w16cid:durableId="1726561879">
    <w:abstractNumId w:val="9"/>
  </w:num>
  <w:num w:numId="21" w16cid:durableId="1048069191">
    <w:abstractNumId w:val="9"/>
  </w:num>
  <w:num w:numId="22" w16cid:durableId="1920867243">
    <w:abstractNumId w:val="9"/>
  </w:num>
  <w:num w:numId="23" w16cid:durableId="475798506">
    <w:abstractNumId w:val="9"/>
  </w:num>
  <w:num w:numId="24" w16cid:durableId="654068915">
    <w:abstractNumId w:val="9"/>
  </w:num>
  <w:num w:numId="25" w16cid:durableId="942803599">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587159875">
    <w:abstractNumId w:val="9"/>
  </w:num>
  <w:num w:numId="27" w16cid:durableId="95829603">
    <w:abstractNumId w:val="9"/>
  </w:num>
  <w:num w:numId="28" w16cid:durableId="21129552">
    <w:abstractNumId w:val="9"/>
  </w:num>
  <w:num w:numId="29" w16cid:durableId="2057704021">
    <w:abstractNumId w:val="9"/>
  </w:num>
  <w:num w:numId="30" w16cid:durableId="791291360">
    <w:abstractNumId w:val="9"/>
  </w:num>
  <w:num w:numId="31" w16cid:durableId="947927089">
    <w:abstractNumId w:val="9"/>
  </w:num>
  <w:num w:numId="32" w16cid:durableId="782844219">
    <w:abstractNumId w:val="9"/>
  </w:num>
  <w:num w:numId="33" w16cid:durableId="2055081664">
    <w:abstractNumId w:val="9"/>
  </w:num>
  <w:num w:numId="34" w16cid:durableId="762803028">
    <w:abstractNumId w:val="9"/>
  </w:num>
  <w:num w:numId="35" w16cid:durableId="1761292894">
    <w:abstractNumId w:val="9"/>
  </w:num>
  <w:num w:numId="36" w16cid:durableId="1047336463">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79686936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16cid:durableId="567227123">
    <w:abstractNumId w:val="5"/>
  </w:num>
  <w:num w:numId="39" w16cid:durableId="356808335">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453912291">
    <w:abstractNumId w:val="14"/>
  </w:num>
  <w:num w:numId="41" w16cid:durableId="606809072">
    <w:abstractNumId w:val="9"/>
  </w:num>
  <w:num w:numId="42" w16cid:durableId="125971470">
    <w:abstractNumId w:val="9"/>
  </w:num>
  <w:num w:numId="43" w16cid:durableId="458258244">
    <w:abstractNumId w:val="9"/>
  </w:num>
  <w:num w:numId="44" w16cid:durableId="242107372">
    <w:abstractNumId w:val="9"/>
  </w:num>
  <w:num w:numId="45" w16cid:durableId="1107656433">
    <w:abstractNumId w:val="9"/>
  </w:num>
  <w:num w:numId="46" w16cid:durableId="1180504840">
    <w:abstractNumId w:val="9"/>
  </w:num>
  <w:num w:numId="47" w16cid:durableId="2134521505">
    <w:abstractNumId w:val="2"/>
  </w:num>
  <w:num w:numId="48" w16cid:durableId="1333989583">
    <w:abstractNumId w:val="4"/>
  </w:num>
  <w:num w:numId="49" w16cid:durableId="975766090">
    <w:abstractNumId w:val="13"/>
  </w:num>
  <w:num w:numId="50" w16cid:durableId="8216290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39B6"/>
    <w:rsid w:val="000053C0"/>
    <w:rsid w:val="00007D91"/>
    <w:rsid w:val="00010875"/>
    <w:rsid w:val="00015073"/>
    <w:rsid w:val="00033507"/>
    <w:rsid w:val="0003380E"/>
    <w:rsid w:val="000370FF"/>
    <w:rsid w:val="00037728"/>
    <w:rsid w:val="00042F58"/>
    <w:rsid w:val="0004344E"/>
    <w:rsid w:val="00045012"/>
    <w:rsid w:val="00047A52"/>
    <w:rsid w:val="00050869"/>
    <w:rsid w:val="00051053"/>
    <w:rsid w:val="0005210B"/>
    <w:rsid w:val="00053D17"/>
    <w:rsid w:val="00053F6D"/>
    <w:rsid w:val="000558BB"/>
    <w:rsid w:val="0006520B"/>
    <w:rsid w:val="0006689A"/>
    <w:rsid w:val="00070B01"/>
    <w:rsid w:val="0007609D"/>
    <w:rsid w:val="00085F1E"/>
    <w:rsid w:val="000861C6"/>
    <w:rsid w:val="000917B4"/>
    <w:rsid w:val="00091ECD"/>
    <w:rsid w:val="00092FCF"/>
    <w:rsid w:val="000933C8"/>
    <w:rsid w:val="00093C7B"/>
    <w:rsid w:val="000961C4"/>
    <w:rsid w:val="00096696"/>
    <w:rsid w:val="000A7590"/>
    <w:rsid w:val="000B393C"/>
    <w:rsid w:val="000B4BA1"/>
    <w:rsid w:val="000B57A2"/>
    <w:rsid w:val="000C00D1"/>
    <w:rsid w:val="000C3304"/>
    <w:rsid w:val="000C5A9B"/>
    <w:rsid w:val="000C64A7"/>
    <w:rsid w:val="000D0661"/>
    <w:rsid w:val="000D0B36"/>
    <w:rsid w:val="000D1D4F"/>
    <w:rsid w:val="000D6B16"/>
    <w:rsid w:val="000E39B6"/>
    <w:rsid w:val="000E445B"/>
    <w:rsid w:val="000F56D4"/>
    <w:rsid w:val="001001E2"/>
    <w:rsid w:val="0010272E"/>
    <w:rsid w:val="001038EE"/>
    <w:rsid w:val="00105142"/>
    <w:rsid w:val="00107B87"/>
    <w:rsid w:val="00112221"/>
    <w:rsid w:val="0011273F"/>
    <w:rsid w:val="00117092"/>
    <w:rsid w:val="00120184"/>
    <w:rsid w:val="00123AE1"/>
    <w:rsid w:val="00127720"/>
    <w:rsid w:val="00127F43"/>
    <w:rsid w:val="001328EE"/>
    <w:rsid w:val="001329CE"/>
    <w:rsid w:val="00137268"/>
    <w:rsid w:val="0013782D"/>
    <w:rsid w:val="00137860"/>
    <w:rsid w:val="00142414"/>
    <w:rsid w:val="00143733"/>
    <w:rsid w:val="001447B2"/>
    <w:rsid w:val="00151891"/>
    <w:rsid w:val="001552DA"/>
    <w:rsid w:val="001566BD"/>
    <w:rsid w:val="00157B09"/>
    <w:rsid w:val="00167FFA"/>
    <w:rsid w:val="00175B8E"/>
    <w:rsid w:val="0018468B"/>
    <w:rsid w:val="001855D4"/>
    <w:rsid w:val="001A6C95"/>
    <w:rsid w:val="001B1F64"/>
    <w:rsid w:val="001B25E6"/>
    <w:rsid w:val="001B57C5"/>
    <w:rsid w:val="001B6005"/>
    <w:rsid w:val="001C4703"/>
    <w:rsid w:val="001C529E"/>
    <w:rsid w:val="001C6254"/>
    <w:rsid w:val="001D3E8F"/>
    <w:rsid w:val="001D785E"/>
    <w:rsid w:val="001E3644"/>
    <w:rsid w:val="001E4432"/>
    <w:rsid w:val="001F4EC0"/>
    <w:rsid w:val="00202A87"/>
    <w:rsid w:val="00203EEF"/>
    <w:rsid w:val="00204006"/>
    <w:rsid w:val="00207B23"/>
    <w:rsid w:val="00212EB7"/>
    <w:rsid w:val="00214F2A"/>
    <w:rsid w:val="00215208"/>
    <w:rsid w:val="0021613B"/>
    <w:rsid w:val="00227963"/>
    <w:rsid w:val="00232B37"/>
    <w:rsid w:val="0023456E"/>
    <w:rsid w:val="00237048"/>
    <w:rsid w:val="00245B21"/>
    <w:rsid w:val="0024782C"/>
    <w:rsid w:val="00250221"/>
    <w:rsid w:val="002725A1"/>
    <w:rsid w:val="00273EDB"/>
    <w:rsid w:val="00276FB4"/>
    <w:rsid w:val="0027720E"/>
    <w:rsid w:val="0027754F"/>
    <w:rsid w:val="0028277D"/>
    <w:rsid w:val="00283567"/>
    <w:rsid w:val="002857A0"/>
    <w:rsid w:val="0029272D"/>
    <w:rsid w:val="00297337"/>
    <w:rsid w:val="002A46DB"/>
    <w:rsid w:val="002A7DFF"/>
    <w:rsid w:val="002B344C"/>
    <w:rsid w:val="002B3F38"/>
    <w:rsid w:val="002B45D1"/>
    <w:rsid w:val="002B5D5F"/>
    <w:rsid w:val="002B753C"/>
    <w:rsid w:val="002B7A45"/>
    <w:rsid w:val="002C144F"/>
    <w:rsid w:val="002C4456"/>
    <w:rsid w:val="002C4E46"/>
    <w:rsid w:val="002C6520"/>
    <w:rsid w:val="002D4477"/>
    <w:rsid w:val="002D50FC"/>
    <w:rsid w:val="002E6828"/>
    <w:rsid w:val="002F273F"/>
    <w:rsid w:val="002F7CD0"/>
    <w:rsid w:val="00304415"/>
    <w:rsid w:val="00305609"/>
    <w:rsid w:val="00306791"/>
    <w:rsid w:val="003104F0"/>
    <w:rsid w:val="00312383"/>
    <w:rsid w:val="00322FF4"/>
    <w:rsid w:val="00325D0E"/>
    <w:rsid w:val="0033116C"/>
    <w:rsid w:val="00331482"/>
    <w:rsid w:val="00331C24"/>
    <w:rsid w:val="003370AB"/>
    <w:rsid w:val="003425F8"/>
    <w:rsid w:val="00346178"/>
    <w:rsid w:val="00351BD7"/>
    <w:rsid w:val="00361C65"/>
    <w:rsid w:val="00362E32"/>
    <w:rsid w:val="00367A15"/>
    <w:rsid w:val="00370928"/>
    <w:rsid w:val="00375251"/>
    <w:rsid w:val="00377090"/>
    <w:rsid w:val="00380EE5"/>
    <w:rsid w:val="003842F1"/>
    <w:rsid w:val="00385ED6"/>
    <w:rsid w:val="00385F36"/>
    <w:rsid w:val="003912AE"/>
    <w:rsid w:val="00394F8F"/>
    <w:rsid w:val="00395680"/>
    <w:rsid w:val="0039599B"/>
    <w:rsid w:val="003A06EE"/>
    <w:rsid w:val="003A46DD"/>
    <w:rsid w:val="003B0890"/>
    <w:rsid w:val="003B09D5"/>
    <w:rsid w:val="003B114A"/>
    <w:rsid w:val="003B28B2"/>
    <w:rsid w:val="003B3025"/>
    <w:rsid w:val="003B7517"/>
    <w:rsid w:val="003B780E"/>
    <w:rsid w:val="003C3C68"/>
    <w:rsid w:val="003D03CE"/>
    <w:rsid w:val="003D5DB5"/>
    <w:rsid w:val="003E7B9F"/>
    <w:rsid w:val="003F2D1E"/>
    <w:rsid w:val="003F44BF"/>
    <w:rsid w:val="003F7A6C"/>
    <w:rsid w:val="00400050"/>
    <w:rsid w:val="00402581"/>
    <w:rsid w:val="004051A1"/>
    <w:rsid w:val="004067BA"/>
    <w:rsid w:val="0041050D"/>
    <w:rsid w:val="00412A9F"/>
    <w:rsid w:val="00413374"/>
    <w:rsid w:val="00414334"/>
    <w:rsid w:val="00420953"/>
    <w:rsid w:val="004254DF"/>
    <w:rsid w:val="00432650"/>
    <w:rsid w:val="0043657D"/>
    <w:rsid w:val="00444CDC"/>
    <w:rsid w:val="004473A2"/>
    <w:rsid w:val="00452080"/>
    <w:rsid w:val="00452DD5"/>
    <w:rsid w:val="004547EA"/>
    <w:rsid w:val="00455681"/>
    <w:rsid w:val="004570B2"/>
    <w:rsid w:val="00461776"/>
    <w:rsid w:val="00462AB1"/>
    <w:rsid w:val="00464B17"/>
    <w:rsid w:val="00470FBE"/>
    <w:rsid w:val="00471AAA"/>
    <w:rsid w:val="004770F0"/>
    <w:rsid w:val="00484213"/>
    <w:rsid w:val="004854BB"/>
    <w:rsid w:val="00486B0E"/>
    <w:rsid w:val="00486E1B"/>
    <w:rsid w:val="00492EA8"/>
    <w:rsid w:val="00493E33"/>
    <w:rsid w:val="00496934"/>
    <w:rsid w:val="00496F69"/>
    <w:rsid w:val="004A160B"/>
    <w:rsid w:val="004A3186"/>
    <w:rsid w:val="004A4BC6"/>
    <w:rsid w:val="004A5FBC"/>
    <w:rsid w:val="004A71D3"/>
    <w:rsid w:val="004B2037"/>
    <w:rsid w:val="004B38A4"/>
    <w:rsid w:val="004B69F2"/>
    <w:rsid w:val="004C1142"/>
    <w:rsid w:val="004C4B5A"/>
    <w:rsid w:val="004D6018"/>
    <w:rsid w:val="004D7529"/>
    <w:rsid w:val="004E31E6"/>
    <w:rsid w:val="004E3F21"/>
    <w:rsid w:val="004E75D7"/>
    <w:rsid w:val="004E7E00"/>
    <w:rsid w:val="004F05BF"/>
    <w:rsid w:val="004F0D6D"/>
    <w:rsid w:val="004F4818"/>
    <w:rsid w:val="00502E5E"/>
    <w:rsid w:val="005061CD"/>
    <w:rsid w:val="00515E17"/>
    <w:rsid w:val="00523F49"/>
    <w:rsid w:val="0052516B"/>
    <w:rsid w:val="00527423"/>
    <w:rsid w:val="00527653"/>
    <w:rsid w:val="00534C4C"/>
    <w:rsid w:val="005368C1"/>
    <w:rsid w:val="00537989"/>
    <w:rsid w:val="005404AA"/>
    <w:rsid w:val="00545E29"/>
    <w:rsid w:val="005475B8"/>
    <w:rsid w:val="00551C2F"/>
    <w:rsid w:val="00556AC5"/>
    <w:rsid w:val="00572718"/>
    <w:rsid w:val="0057696D"/>
    <w:rsid w:val="005816F1"/>
    <w:rsid w:val="00582635"/>
    <w:rsid w:val="005842E5"/>
    <w:rsid w:val="0058559D"/>
    <w:rsid w:val="00585A6E"/>
    <w:rsid w:val="00585F88"/>
    <w:rsid w:val="00591B56"/>
    <w:rsid w:val="00592373"/>
    <w:rsid w:val="00592C1A"/>
    <w:rsid w:val="00595A19"/>
    <w:rsid w:val="00596214"/>
    <w:rsid w:val="00596813"/>
    <w:rsid w:val="00597064"/>
    <w:rsid w:val="005B15C8"/>
    <w:rsid w:val="005B6AFB"/>
    <w:rsid w:val="005B73A2"/>
    <w:rsid w:val="005C3A28"/>
    <w:rsid w:val="005D2F25"/>
    <w:rsid w:val="005D3AF5"/>
    <w:rsid w:val="005D5EDD"/>
    <w:rsid w:val="005E0BF3"/>
    <w:rsid w:val="005E0DE6"/>
    <w:rsid w:val="005E2C18"/>
    <w:rsid w:val="005E2F0A"/>
    <w:rsid w:val="005E322D"/>
    <w:rsid w:val="005E55B6"/>
    <w:rsid w:val="005F5D72"/>
    <w:rsid w:val="005F5E81"/>
    <w:rsid w:val="00602A36"/>
    <w:rsid w:val="006036F2"/>
    <w:rsid w:val="00605738"/>
    <w:rsid w:val="00612DCD"/>
    <w:rsid w:val="00615863"/>
    <w:rsid w:val="00617CF8"/>
    <w:rsid w:val="00621012"/>
    <w:rsid w:val="00637A4F"/>
    <w:rsid w:val="0064377F"/>
    <w:rsid w:val="00643A32"/>
    <w:rsid w:val="00645AB6"/>
    <w:rsid w:val="00646362"/>
    <w:rsid w:val="0064736A"/>
    <w:rsid w:val="00657EED"/>
    <w:rsid w:val="006653C4"/>
    <w:rsid w:val="00675541"/>
    <w:rsid w:val="006814DA"/>
    <w:rsid w:val="00682929"/>
    <w:rsid w:val="006863C7"/>
    <w:rsid w:val="00692529"/>
    <w:rsid w:val="006A07E0"/>
    <w:rsid w:val="006A0D80"/>
    <w:rsid w:val="006A7815"/>
    <w:rsid w:val="006B3AB2"/>
    <w:rsid w:val="006B667D"/>
    <w:rsid w:val="006C144F"/>
    <w:rsid w:val="006C214E"/>
    <w:rsid w:val="006C3B27"/>
    <w:rsid w:val="006C413D"/>
    <w:rsid w:val="006C4141"/>
    <w:rsid w:val="006C6EA9"/>
    <w:rsid w:val="006D06D9"/>
    <w:rsid w:val="006D24AE"/>
    <w:rsid w:val="006D2EBE"/>
    <w:rsid w:val="006D3C00"/>
    <w:rsid w:val="006D7C1E"/>
    <w:rsid w:val="006E1C64"/>
    <w:rsid w:val="006E36F6"/>
    <w:rsid w:val="006E592F"/>
    <w:rsid w:val="006F0FCC"/>
    <w:rsid w:val="006F16B4"/>
    <w:rsid w:val="006F2B2A"/>
    <w:rsid w:val="006F46A9"/>
    <w:rsid w:val="007021BE"/>
    <w:rsid w:val="00704760"/>
    <w:rsid w:val="00713D81"/>
    <w:rsid w:val="00717300"/>
    <w:rsid w:val="0072070B"/>
    <w:rsid w:val="00722B81"/>
    <w:rsid w:val="007246CC"/>
    <w:rsid w:val="007251B2"/>
    <w:rsid w:val="007264B2"/>
    <w:rsid w:val="007338D3"/>
    <w:rsid w:val="0073786A"/>
    <w:rsid w:val="00742596"/>
    <w:rsid w:val="0074276B"/>
    <w:rsid w:val="00742E8E"/>
    <w:rsid w:val="00745BC9"/>
    <w:rsid w:val="00746BE1"/>
    <w:rsid w:val="007475F4"/>
    <w:rsid w:val="00752C00"/>
    <w:rsid w:val="0076354E"/>
    <w:rsid w:val="007704A9"/>
    <w:rsid w:val="00775D18"/>
    <w:rsid w:val="00780CC6"/>
    <w:rsid w:val="0078668B"/>
    <w:rsid w:val="00787E00"/>
    <w:rsid w:val="00796C48"/>
    <w:rsid w:val="00797902"/>
    <w:rsid w:val="007A1658"/>
    <w:rsid w:val="007A2B33"/>
    <w:rsid w:val="007A2C4F"/>
    <w:rsid w:val="007A36E1"/>
    <w:rsid w:val="007A3858"/>
    <w:rsid w:val="007B0FAF"/>
    <w:rsid w:val="007B296F"/>
    <w:rsid w:val="007B482C"/>
    <w:rsid w:val="007B6177"/>
    <w:rsid w:val="007C0A80"/>
    <w:rsid w:val="007C1549"/>
    <w:rsid w:val="007C2ABF"/>
    <w:rsid w:val="007C3441"/>
    <w:rsid w:val="007C691A"/>
    <w:rsid w:val="007C6ED4"/>
    <w:rsid w:val="007C7F95"/>
    <w:rsid w:val="007D7E5A"/>
    <w:rsid w:val="007E2E60"/>
    <w:rsid w:val="007E3427"/>
    <w:rsid w:val="007E40DF"/>
    <w:rsid w:val="007E52AD"/>
    <w:rsid w:val="007E76A5"/>
    <w:rsid w:val="007F2C12"/>
    <w:rsid w:val="007F408A"/>
    <w:rsid w:val="007F6CB9"/>
    <w:rsid w:val="008006A4"/>
    <w:rsid w:val="008016CA"/>
    <w:rsid w:val="008065AD"/>
    <w:rsid w:val="00810F24"/>
    <w:rsid w:val="00813535"/>
    <w:rsid w:val="00815AE7"/>
    <w:rsid w:val="00821962"/>
    <w:rsid w:val="0082225B"/>
    <w:rsid w:val="0082402C"/>
    <w:rsid w:val="008255E1"/>
    <w:rsid w:val="0083106E"/>
    <w:rsid w:val="008321E6"/>
    <w:rsid w:val="00832458"/>
    <w:rsid w:val="00836687"/>
    <w:rsid w:val="00837B7B"/>
    <w:rsid w:val="00842F1D"/>
    <w:rsid w:val="008453FF"/>
    <w:rsid w:val="00845A87"/>
    <w:rsid w:val="00850177"/>
    <w:rsid w:val="0085024F"/>
    <w:rsid w:val="00850BAF"/>
    <w:rsid w:val="00850E7A"/>
    <w:rsid w:val="0085189A"/>
    <w:rsid w:val="0085190D"/>
    <w:rsid w:val="00852B9B"/>
    <w:rsid w:val="008579DF"/>
    <w:rsid w:val="0086422D"/>
    <w:rsid w:val="00864445"/>
    <w:rsid w:val="008647F5"/>
    <w:rsid w:val="008679AD"/>
    <w:rsid w:val="00876164"/>
    <w:rsid w:val="00877076"/>
    <w:rsid w:val="00885CD7"/>
    <w:rsid w:val="008872C9"/>
    <w:rsid w:val="008A08E9"/>
    <w:rsid w:val="008A1CA6"/>
    <w:rsid w:val="008A2D88"/>
    <w:rsid w:val="008A3F55"/>
    <w:rsid w:val="008A79F2"/>
    <w:rsid w:val="008B0FAD"/>
    <w:rsid w:val="008B5477"/>
    <w:rsid w:val="008B66E0"/>
    <w:rsid w:val="008B7058"/>
    <w:rsid w:val="008B7433"/>
    <w:rsid w:val="008C471F"/>
    <w:rsid w:val="008C4DB7"/>
    <w:rsid w:val="008C571B"/>
    <w:rsid w:val="008C6B7D"/>
    <w:rsid w:val="008D5F71"/>
    <w:rsid w:val="008E2C8F"/>
    <w:rsid w:val="008E76A1"/>
    <w:rsid w:val="008F0548"/>
    <w:rsid w:val="008F0810"/>
    <w:rsid w:val="008F4652"/>
    <w:rsid w:val="008F5E5A"/>
    <w:rsid w:val="00900539"/>
    <w:rsid w:val="00900742"/>
    <w:rsid w:val="0090270F"/>
    <w:rsid w:val="009058E5"/>
    <w:rsid w:val="00905E5E"/>
    <w:rsid w:val="009068CE"/>
    <w:rsid w:val="009127DA"/>
    <w:rsid w:val="009143CB"/>
    <w:rsid w:val="0091642E"/>
    <w:rsid w:val="00921064"/>
    <w:rsid w:val="00923B96"/>
    <w:rsid w:val="00924E8D"/>
    <w:rsid w:val="0093046D"/>
    <w:rsid w:val="009341A5"/>
    <w:rsid w:val="009415E0"/>
    <w:rsid w:val="00942105"/>
    <w:rsid w:val="0094290C"/>
    <w:rsid w:val="00944B58"/>
    <w:rsid w:val="00950D58"/>
    <w:rsid w:val="00952C06"/>
    <w:rsid w:val="00954942"/>
    <w:rsid w:val="00954A99"/>
    <w:rsid w:val="009561D3"/>
    <w:rsid w:val="009564BE"/>
    <w:rsid w:val="009565D3"/>
    <w:rsid w:val="00956EC7"/>
    <w:rsid w:val="00962DF2"/>
    <w:rsid w:val="00962F3C"/>
    <w:rsid w:val="00963CB3"/>
    <w:rsid w:val="00973180"/>
    <w:rsid w:val="00977071"/>
    <w:rsid w:val="00977C81"/>
    <w:rsid w:val="00981CC3"/>
    <w:rsid w:val="00986336"/>
    <w:rsid w:val="00987134"/>
    <w:rsid w:val="00992AA6"/>
    <w:rsid w:val="00993889"/>
    <w:rsid w:val="009979AB"/>
    <w:rsid w:val="009A067D"/>
    <w:rsid w:val="009A143D"/>
    <w:rsid w:val="009A287F"/>
    <w:rsid w:val="009A36B5"/>
    <w:rsid w:val="009A374E"/>
    <w:rsid w:val="009B198E"/>
    <w:rsid w:val="009B671B"/>
    <w:rsid w:val="009B6CA3"/>
    <w:rsid w:val="009C180F"/>
    <w:rsid w:val="009C1D21"/>
    <w:rsid w:val="009C28CB"/>
    <w:rsid w:val="009D5F6A"/>
    <w:rsid w:val="009E1FE3"/>
    <w:rsid w:val="009E2E6C"/>
    <w:rsid w:val="009F3266"/>
    <w:rsid w:val="009F5997"/>
    <w:rsid w:val="00A039E3"/>
    <w:rsid w:val="00A104DC"/>
    <w:rsid w:val="00A11F4E"/>
    <w:rsid w:val="00A16992"/>
    <w:rsid w:val="00A20254"/>
    <w:rsid w:val="00A24F75"/>
    <w:rsid w:val="00A25406"/>
    <w:rsid w:val="00A34877"/>
    <w:rsid w:val="00A36CF7"/>
    <w:rsid w:val="00A40593"/>
    <w:rsid w:val="00A42161"/>
    <w:rsid w:val="00A445C6"/>
    <w:rsid w:val="00A467B6"/>
    <w:rsid w:val="00A47A52"/>
    <w:rsid w:val="00A54B58"/>
    <w:rsid w:val="00A57786"/>
    <w:rsid w:val="00A57D37"/>
    <w:rsid w:val="00A60AC7"/>
    <w:rsid w:val="00A6179C"/>
    <w:rsid w:val="00A63EC6"/>
    <w:rsid w:val="00A6447B"/>
    <w:rsid w:val="00A64EF4"/>
    <w:rsid w:val="00A708DD"/>
    <w:rsid w:val="00A73B4B"/>
    <w:rsid w:val="00A76D30"/>
    <w:rsid w:val="00A83F3D"/>
    <w:rsid w:val="00A915B7"/>
    <w:rsid w:val="00A915E6"/>
    <w:rsid w:val="00A91EC8"/>
    <w:rsid w:val="00A92C20"/>
    <w:rsid w:val="00A977E9"/>
    <w:rsid w:val="00AA3F55"/>
    <w:rsid w:val="00AA4EC1"/>
    <w:rsid w:val="00AA61DE"/>
    <w:rsid w:val="00AA6858"/>
    <w:rsid w:val="00AB090F"/>
    <w:rsid w:val="00AB1E8F"/>
    <w:rsid w:val="00AB4127"/>
    <w:rsid w:val="00AB4AE1"/>
    <w:rsid w:val="00AB574C"/>
    <w:rsid w:val="00AB7149"/>
    <w:rsid w:val="00AC103A"/>
    <w:rsid w:val="00AC1AB4"/>
    <w:rsid w:val="00AC41E4"/>
    <w:rsid w:val="00AD4185"/>
    <w:rsid w:val="00AD4C68"/>
    <w:rsid w:val="00AD6162"/>
    <w:rsid w:val="00AE2DBB"/>
    <w:rsid w:val="00AE64EF"/>
    <w:rsid w:val="00AF06AD"/>
    <w:rsid w:val="00AF08C3"/>
    <w:rsid w:val="00AF4BBB"/>
    <w:rsid w:val="00AF6446"/>
    <w:rsid w:val="00AF7E50"/>
    <w:rsid w:val="00B03B7C"/>
    <w:rsid w:val="00B1166F"/>
    <w:rsid w:val="00B12A0D"/>
    <w:rsid w:val="00B13CB3"/>
    <w:rsid w:val="00B163FB"/>
    <w:rsid w:val="00B1680D"/>
    <w:rsid w:val="00B1698F"/>
    <w:rsid w:val="00B175A2"/>
    <w:rsid w:val="00B2095D"/>
    <w:rsid w:val="00B20A3D"/>
    <w:rsid w:val="00B22243"/>
    <w:rsid w:val="00B22353"/>
    <w:rsid w:val="00B23168"/>
    <w:rsid w:val="00B237E2"/>
    <w:rsid w:val="00B24424"/>
    <w:rsid w:val="00B24458"/>
    <w:rsid w:val="00B252B0"/>
    <w:rsid w:val="00B31EAA"/>
    <w:rsid w:val="00B34B0F"/>
    <w:rsid w:val="00B36107"/>
    <w:rsid w:val="00B369E8"/>
    <w:rsid w:val="00B36F11"/>
    <w:rsid w:val="00B409F8"/>
    <w:rsid w:val="00B428E7"/>
    <w:rsid w:val="00B42FF9"/>
    <w:rsid w:val="00B430D1"/>
    <w:rsid w:val="00B432D0"/>
    <w:rsid w:val="00B43B3E"/>
    <w:rsid w:val="00B52F7D"/>
    <w:rsid w:val="00B55B62"/>
    <w:rsid w:val="00B60129"/>
    <w:rsid w:val="00B66F6A"/>
    <w:rsid w:val="00B77A3F"/>
    <w:rsid w:val="00B821FE"/>
    <w:rsid w:val="00B94E56"/>
    <w:rsid w:val="00B97E98"/>
    <w:rsid w:val="00BA0A1B"/>
    <w:rsid w:val="00BA110E"/>
    <w:rsid w:val="00BA5708"/>
    <w:rsid w:val="00BA611D"/>
    <w:rsid w:val="00BA69B1"/>
    <w:rsid w:val="00BA73D4"/>
    <w:rsid w:val="00BB22EC"/>
    <w:rsid w:val="00BB30CE"/>
    <w:rsid w:val="00BC61A4"/>
    <w:rsid w:val="00BD04F0"/>
    <w:rsid w:val="00BD2511"/>
    <w:rsid w:val="00BD723B"/>
    <w:rsid w:val="00BE0FE9"/>
    <w:rsid w:val="00BE5551"/>
    <w:rsid w:val="00BE5E02"/>
    <w:rsid w:val="00BE604E"/>
    <w:rsid w:val="00BF19A4"/>
    <w:rsid w:val="00BF2479"/>
    <w:rsid w:val="00BF2649"/>
    <w:rsid w:val="00BF6B24"/>
    <w:rsid w:val="00BF7B54"/>
    <w:rsid w:val="00C02681"/>
    <w:rsid w:val="00C05679"/>
    <w:rsid w:val="00C12A4F"/>
    <w:rsid w:val="00C1320E"/>
    <w:rsid w:val="00C17C7E"/>
    <w:rsid w:val="00C20170"/>
    <w:rsid w:val="00C227EC"/>
    <w:rsid w:val="00C2452B"/>
    <w:rsid w:val="00C25017"/>
    <w:rsid w:val="00C25E57"/>
    <w:rsid w:val="00C31393"/>
    <w:rsid w:val="00C31D2C"/>
    <w:rsid w:val="00C45B96"/>
    <w:rsid w:val="00C51EBA"/>
    <w:rsid w:val="00C52ACA"/>
    <w:rsid w:val="00C566EA"/>
    <w:rsid w:val="00C601A6"/>
    <w:rsid w:val="00C60788"/>
    <w:rsid w:val="00C632CB"/>
    <w:rsid w:val="00C67260"/>
    <w:rsid w:val="00C74C4D"/>
    <w:rsid w:val="00C76E5D"/>
    <w:rsid w:val="00C77DEA"/>
    <w:rsid w:val="00C83BDD"/>
    <w:rsid w:val="00C851D1"/>
    <w:rsid w:val="00C8568E"/>
    <w:rsid w:val="00C92662"/>
    <w:rsid w:val="00C93940"/>
    <w:rsid w:val="00C94451"/>
    <w:rsid w:val="00C94802"/>
    <w:rsid w:val="00C966FB"/>
    <w:rsid w:val="00C9787D"/>
    <w:rsid w:val="00CA5DF4"/>
    <w:rsid w:val="00CB27EE"/>
    <w:rsid w:val="00CB4267"/>
    <w:rsid w:val="00CB576C"/>
    <w:rsid w:val="00CB6A42"/>
    <w:rsid w:val="00CC1454"/>
    <w:rsid w:val="00CC4B93"/>
    <w:rsid w:val="00CC5CC5"/>
    <w:rsid w:val="00CC781D"/>
    <w:rsid w:val="00CD0C30"/>
    <w:rsid w:val="00CD1173"/>
    <w:rsid w:val="00CD7D34"/>
    <w:rsid w:val="00CE0625"/>
    <w:rsid w:val="00CE0A4A"/>
    <w:rsid w:val="00CE1DA0"/>
    <w:rsid w:val="00CE4CEC"/>
    <w:rsid w:val="00CE57D2"/>
    <w:rsid w:val="00CE7CC3"/>
    <w:rsid w:val="00CF0741"/>
    <w:rsid w:val="00CF3598"/>
    <w:rsid w:val="00CF5EF2"/>
    <w:rsid w:val="00D060EA"/>
    <w:rsid w:val="00D11BD4"/>
    <w:rsid w:val="00D13FA5"/>
    <w:rsid w:val="00D2050D"/>
    <w:rsid w:val="00D2719D"/>
    <w:rsid w:val="00D33C65"/>
    <w:rsid w:val="00D34A86"/>
    <w:rsid w:val="00D366EB"/>
    <w:rsid w:val="00D41813"/>
    <w:rsid w:val="00D45173"/>
    <w:rsid w:val="00D555F3"/>
    <w:rsid w:val="00D55C1F"/>
    <w:rsid w:val="00D56820"/>
    <w:rsid w:val="00D6083F"/>
    <w:rsid w:val="00D64686"/>
    <w:rsid w:val="00D67ADE"/>
    <w:rsid w:val="00D7616C"/>
    <w:rsid w:val="00D772F5"/>
    <w:rsid w:val="00D82351"/>
    <w:rsid w:val="00D87D54"/>
    <w:rsid w:val="00D932BD"/>
    <w:rsid w:val="00DA08EA"/>
    <w:rsid w:val="00DA533D"/>
    <w:rsid w:val="00DA5637"/>
    <w:rsid w:val="00DA5F46"/>
    <w:rsid w:val="00DA7542"/>
    <w:rsid w:val="00DB0590"/>
    <w:rsid w:val="00DC3165"/>
    <w:rsid w:val="00DC6DF1"/>
    <w:rsid w:val="00DD3D09"/>
    <w:rsid w:val="00DD6C0F"/>
    <w:rsid w:val="00DE1513"/>
    <w:rsid w:val="00DE25C5"/>
    <w:rsid w:val="00DE4745"/>
    <w:rsid w:val="00DE7EAD"/>
    <w:rsid w:val="00DF0A0B"/>
    <w:rsid w:val="00DF16C8"/>
    <w:rsid w:val="00DF21E0"/>
    <w:rsid w:val="00DF6316"/>
    <w:rsid w:val="00DF7A9A"/>
    <w:rsid w:val="00E01182"/>
    <w:rsid w:val="00E01FD9"/>
    <w:rsid w:val="00E0343F"/>
    <w:rsid w:val="00E1036E"/>
    <w:rsid w:val="00E1303A"/>
    <w:rsid w:val="00E13F28"/>
    <w:rsid w:val="00E16588"/>
    <w:rsid w:val="00E21729"/>
    <w:rsid w:val="00E2750B"/>
    <w:rsid w:val="00E277C4"/>
    <w:rsid w:val="00E310FB"/>
    <w:rsid w:val="00E31AFE"/>
    <w:rsid w:val="00E31ECA"/>
    <w:rsid w:val="00E33705"/>
    <w:rsid w:val="00E401E7"/>
    <w:rsid w:val="00E41750"/>
    <w:rsid w:val="00E43FF5"/>
    <w:rsid w:val="00E4680B"/>
    <w:rsid w:val="00E57AC6"/>
    <w:rsid w:val="00E61407"/>
    <w:rsid w:val="00E616DE"/>
    <w:rsid w:val="00E64575"/>
    <w:rsid w:val="00E6548C"/>
    <w:rsid w:val="00E66ACD"/>
    <w:rsid w:val="00E7095B"/>
    <w:rsid w:val="00E7257D"/>
    <w:rsid w:val="00E7357F"/>
    <w:rsid w:val="00E84477"/>
    <w:rsid w:val="00E84C8B"/>
    <w:rsid w:val="00E8545A"/>
    <w:rsid w:val="00E85F08"/>
    <w:rsid w:val="00E86B46"/>
    <w:rsid w:val="00E916A7"/>
    <w:rsid w:val="00E93922"/>
    <w:rsid w:val="00E95083"/>
    <w:rsid w:val="00E9577E"/>
    <w:rsid w:val="00EA1F59"/>
    <w:rsid w:val="00EA5CAE"/>
    <w:rsid w:val="00EB25CD"/>
    <w:rsid w:val="00EB4704"/>
    <w:rsid w:val="00EB5B59"/>
    <w:rsid w:val="00EC0A49"/>
    <w:rsid w:val="00EC15BA"/>
    <w:rsid w:val="00EC1DA3"/>
    <w:rsid w:val="00EC4A5D"/>
    <w:rsid w:val="00ED3863"/>
    <w:rsid w:val="00EE1283"/>
    <w:rsid w:val="00EE61EB"/>
    <w:rsid w:val="00EF7F22"/>
    <w:rsid w:val="00F012DE"/>
    <w:rsid w:val="00F024E5"/>
    <w:rsid w:val="00F202FE"/>
    <w:rsid w:val="00F2606C"/>
    <w:rsid w:val="00F26DFE"/>
    <w:rsid w:val="00F30D0F"/>
    <w:rsid w:val="00F340D8"/>
    <w:rsid w:val="00F34E81"/>
    <w:rsid w:val="00F3733D"/>
    <w:rsid w:val="00F37554"/>
    <w:rsid w:val="00F41335"/>
    <w:rsid w:val="00F46958"/>
    <w:rsid w:val="00F47543"/>
    <w:rsid w:val="00F504C0"/>
    <w:rsid w:val="00F62571"/>
    <w:rsid w:val="00F70846"/>
    <w:rsid w:val="00F72376"/>
    <w:rsid w:val="00F73950"/>
    <w:rsid w:val="00F742D1"/>
    <w:rsid w:val="00F77096"/>
    <w:rsid w:val="00F833A0"/>
    <w:rsid w:val="00F86494"/>
    <w:rsid w:val="00F97866"/>
    <w:rsid w:val="00FB1541"/>
    <w:rsid w:val="00FB2CFC"/>
    <w:rsid w:val="00FB4E43"/>
    <w:rsid w:val="00FB697C"/>
    <w:rsid w:val="00FB770A"/>
    <w:rsid w:val="00FC317A"/>
    <w:rsid w:val="00FC64B4"/>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47"/>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REGU-193-13535713</_dlc_DocId>
    <_dlc_DocIdUrl xmlns="9be56660-2c31-41ef-bc00-23e72f632f2a">
      <Url>https://cyfoethnaturiolcymru.sharepoint.com/teams/Regulatory/Permitting/_layouts/15/DocIdRedir.aspx?ID=REGU-193-13535713</Url>
      <Description>REGU-193-13535713</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Trebanos Wastewater Treatment Works</Site_x0020_Name>
    <Internal_x002f_External xmlns="859f7ad6-93f6-4205-b62b-a17f28acbbac">Outgoing document</Internal_x002f_External>
    <Post_x0020_code xmlns="859f7ad6-93f6-4205-b62b-a17f28acbbac">SA8 4BR</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2024-03-28T00:00:00+00:00</Document_x0020_Date>
    <Facility_x0020_Address xmlns="859f7ad6-93f6-4205-b62b-a17f28acbbac">Pheasant Road, Trebanos, Pontardawe,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6A4F051-EA83-4317-AA35-88BB9027C6DE}">
  <ds:schemaRefs>
    <ds:schemaRef ds:uri="859f7ad6-93f6-4205-b62b-a17f28acbbac"/>
    <ds:schemaRef ds:uri="http://purl.org/dc/terms/"/>
    <ds:schemaRef ds:uri="6e121689-de5b-41b9-a751-bfeda7fa2b07"/>
    <ds:schemaRef ds:uri="http://schemas.microsoft.com/sharepoint/v4"/>
    <ds:schemaRef ds:uri="http://purl.org/dc/dcmitype/"/>
    <ds:schemaRef ds:uri="976c396e-0f13-4de6-8381-592a969a477d"/>
    <ds:schemaRef ds:uri="http://schemas.microsoft.com/office/2006/documentManagement/types"/>
    <ds:schemaRef ds:uri="http://purl.org/dc/elements/1.1/"/>
    <ds:schemaRef ds:uri="http://schemas.microsoft.com/office/2006/metadata/properties"/>
    <ds:schemaRef ds:uri="http://schemas.microsoft.com/office/infopath/2007/PartnerControls"/>
    <ds:schemaRef ds:uri="005db27c-c37f-4c3b-898d-3fee1249b087"/>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BA0C4556-AACE-4FBA-8E7B-BEDB60B36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30</Pages>
  <Words>7705</Words>
  <Characters>41877</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(28/03/2024)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2024-03-28T16:07:00Z</dcterms:created>
  <dcterms:modified xsi:type="dcterms:W3CDTF">2024-03-28T16:07:00Z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79b41c24-1b2a-4089-b76b-00233c6ecd78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