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FA5B1B" w:rsidRDefault="005B73A2" w:rsidP="0082402C">
      <w:pPr>
        <w:pStyle w:val="coverLicenceHolder"/>
        <w:pBdr>
          <w:top w:val="single" w:sz="4" w:space="25" w:color="auto"/>
        </w:pBdr>
        <w:ind w:left="3261"/>
        <w:rPr>
          <w:color w:val="000000" w:themeColor="text1"/>
          <w:sz w:val="22"/>
          <w:szCs w:val="22"/>
        </w:rPr>
      </w:pPr>
    </w:p>
    <w:p w14:paraId="3D54993D" w14:textId="6957E1B9" w:rsidR="005B73A2" w:rsidRPr="00FA5B1B" w:rsidRDefault="00717300" w:rsidP="0082402C">
      <w:pPr>
        <w:pStyle w:val="coverLicenceHolder"/>
        <w:pBdr>
          <w:top w:val="single" w:sz="4" w:space="25" w:color="auto"/>
        </w:pBdr>
        <w:ind w:left="3261"/>
        <w:rPr>
          <w:color w:val="000000" w:themeColor="text1"/>
          <w:sz w:val="22"/>
          <w:szCs w:val="22"/>
        </w:rPr>
      </w:pPr>
      <w:r w:rsidRPr="00FA5B1B">
        <w:rPr>
          <w:color w:val="000000" w:themeColor="text1"/>
          <w:sz w:val="22"/>
          <w:szCs w:val="22"/>
        </w:rPr>
        <w:fldChar w:fldCharType="begin"/>
      </w:r>
      <w:r w:rsidRPr="00FA5B1B">
        <w:rPr>
          <w:color w:val="000000" w:themeColor="text1"/>
          <w:sz w:val="22"/>
          <w:szCs w:val="22"/>
        </w:rPr>
        <w:instrText xml:space="preserve"> MERGEFIELD Site_Name </w:instrText>
      </w:r>
      <w:r w:rsidRPr="00FA5B1B">
        <w:rPr>
          <w:color w:val="000000" w:themeColor="text1"/>
          <w:sz w:val="22"/>
          <w:szCs w:val="22"/>
        </w:rPr>
        <w:fldChar w:fldCharType="separate"/>
      </w:r>
      <w:r w:rsidR="00FA5B1B" w:rsidRPr="00FA5B1B">
        <w:rPr>
          <w:noProof/>
          <w:color w:val="000000" w:themeColor="text1"/>
          <w:sz w:val="22"/>
          <w:szCs w:val="22"/>
        </w:rPr>
        <w:t>Whitland Wastewater Treatment Works</w:t>
      </w:r>
      <w:r w:rsidRPr="00FA5B1B">
        <w:rPr>
          <w:color w:val="000000" w:themeColor="text1"/>
          <w:sz w:val="22"/>
          <w:szCs w:val="22"/>
        </w:rPr>
        <w:fldChar w:fldCharType="end"/>
      </w:r>
      <w:r w:rsidR="005B73A2" w:rsidRPr="00FA5B1B">
        <w:rPr>
          <w:color w:val="000000" w:themeColor="text1"/>
          <w:sz w:val="22"/>
          <w:szCs w:val="22"/>
        </w:rPr>
        <w:t xml:space="preserve"> </w:t>
      </w:r>
    </w:p>
    <w:p w14:paraId="718782F6" w14:textId="2FBD9694" w:rsidR="00717300" w:rsidRPr="00FA5B1B" w:rsidRDefault="00717300" w:rsidP="0082402C">
      <w:pPr>
        <w:pStyle w:val="coverLicenceHolder"/>
        <w:pBdr>
          <w:top w:val="single" w:sz="4" w:space="25" w:color="auto"/>
        </w:pBdr>
        <w:ind w:left="3261"/>
        <w:rPr>
          <w:color w:val="000000" w:themeColor="text1"/>
          <w:sz w:val="22"/>
          <w:szCs w:val="22"/>
        </w:rPr>
      </w:pPr>
      <w:r w:rsidRPr="00FA5B1B">
        <w:rPr>
          <w:color w:val="000000" w:themeColor="text1"/>
          <w:sz w:val="22"/>
          <w:szCs w:val="22"/>
        </w:rPr>
        <w:fldChar w:fldCharType="begin"/>
      </w:r>
      <w:r w:rsidRPr="00FA5B1B">
        <w:rPr>
          <w:color w:val="000000" w:themeColor="text1"/>
          <w:sz w:val="22"/>
          <w:szCs w:val="22"/>
        </w:rPr>
        <w:instrText xml:space="preserve"> MERGEFIELD DSI_ADD2 </w:instrText>
      </w:r>
      <w:r w:rsidRPr="00FA5B1B">
        <w:rPr>
          <w:color w:val="000000" w:themeColor="text1"/>
          <w:sz w:val="22"/>
          <w:szCs w:val="22"/>
        </w:rPr>
        <w:fldChar w:fldCharType="separate"/>
      </w:r>
      <w:r w:rsidR="00FA5B1B" w:rsidRPr="00FA5B1B">
        <w:rPr>
          <w:noProof/>
          <w:color w:val="000000" w:themeColor="text1"/>
          <w:sz w:val="22"/>
          <w:szCs w:val="22"/>
        </w:rPr>
        <w:t>Track past ‘Trevaughan Farm’</w:t>
      </w:r>
      <w:r w:rsidRPr="00FA5B1B">
        <w:rPr>
          <w:color w:val="000000" w:themeColor="text1"/>
          <w:sz w:val="22"/>
          <w:szCs w:val="22"/>
        </w:rPr>
        <w:fldChar w:fldCharType="end"/>
      </w:r>
    </w:p>
    <w:p w14:paraId="76B81458" w14:textId="039B51E2" w:rsidR="00717300" w:rsidRPr="00FA5B1B" w:rsidRDefault="00717300" w:rsidP="0082402C">
      <w:pPr>
        <w:pStyle w:val="coverLicenceHolder"/>
        <w:pBdr>
          <w:top w:val="single" w:sz="4" w:space="25" w:color="auto"/>
        </w:pBdr>
        <w:ind w:left="3261"/>
        <w:rPr>
          <w:color w:val="000000" w:themeColor="text1"/>
          <w:sz w:val="22"/>
          <w:szCs w:val="22"/>
        </w:rPr>
      </w:pPr>
      <w:r w:rsidRPr="00FA5B1B">
        <w:rPr>
          <w:color w:val="000000" w:themeColor="text1"/>
          <w:sz w:val="22"/>
          <w:szCs w:val="22"/>
        </w:rPr>
        <w:fldChar w:fldCharType="begin"/>
      </w:r>
      <w:r w:rsidRPr="00FA5B1B">
        <w:rPr>
          <w:color w:val="000000" w:themeColor="text1"/>
          <w:sz w:val="22"/>
          <w:szCs w:val="22"/>
        </w:rPr>
        <w:instrText xml:space="preserve"> MERGEFIELD DSI_ADD3 </w:instrText>
      </w:r>
      <w:r w:rsidRPr="00FA5B1B">
        <w:rPr>
          <w:color w:val="000000" w:themeColor="text1"/>
          <w:sz w:val="22"/>
          <w:szCs w:val="22"/>
        </w:rPr>
        <w:fldChar w:fldCharType="separate"/>
      </w:r>
      <w:r w:rsidR="00FA5B1B" w:rsidRPr="00FA5B1B">
        <w:rPr>
          <w:noProof/>
          <w:color w:val="000000" w:themeColor="text1"/>
          <w:sz w:val="22"/>
          <w:szCs w:val="22"/>
        </w:rPr>
        <w:t>Trevaughan</w:t>
      </w:r>
      <w:r w:rsidRPr="00FA5B1B">
        <w:rPr>
          <w:color w:val="000000" w:themeColor="text1"/>
          <w:sz w:val="22"/>
          <w:szCs w:val="22"/>
        </w:rPr>
        <w:fldChar w:fldCharType="end"/>
      </w:r>
    </w:p>
    <w:p w14:paraId="0EF17346" w14:textId="67A5B992" w:rsidR="00717300" w:rsidRPr="00FA5B1B" w:rsidRDefault="00717300" w:rsidP="0082402C">
      <w:pPr>
        <w:pStyle w:val="coverLicenceHolder"/>
        <w:pBdr>
          <w:top w:val="single" w:sz="4" w:space="25" w:color="auto"/>
        </w:pBdr>
        <w:ind w:left="3261"/>
        <w:rPr>
          <w:color w:val="000000" w:themeColor="text1"/>
          <w:sz w:val="22"/>
          <w:szCs w:val="22"/>
        </w:rPr>
      </w:pPr>
      <w:r w:rsidRPr="00FA5B1B">
        <w:rPr>
          <w:color w:val="000000" w:themeColor="text1"/>
          <w:sz w:val="22"/>
          <w:szCs w:val="22"/>
        </w:rPr>
        <w:fldChar w:fldCharType="begin"/>
      </w:r>
      <w:r w:rsidRPr="00FA5B1B">
        <w:rPr>
          <w:color w:val="000000" w:themeColor="text1"/>
          <w:sz w:val="22"/>
          <w:szCs w:val="22"/>
        </w:rPr>
        <w:instrText xml:space="preserve"> MERGEFIELD DSI_ADD4 </w:instrText>
      </w:r>
      <w:r w:rsidRPr="00FA5B1B">
        <w:rPr>
          <w:color w:val="000000" w:themeColor="text1"/>
          <w:sz w:val="22"/>
          <w:szCs w:val="22"/>
        </w:rPr>
        <w:fldChar w:fldCharType="separate"/>
      </w:r>
      <w:r w:rsidR="00FA5B1B" w:rsidRPr="00FA5B1B">
        <w:rPr>
          <w:noProof/>
          <w:color w:val="000000" w:themeColor="text1"/>
          <w:sz w:val="22"/>
          <w:szCs w:val="22"/>
        </w:rPr>
        <w:t>Carmarthenshire</w:t>
      </w:r>
      <w:r w:rsidRPr="00FA5B1B">
        <w:rPr>
          <w:color w:val="000000" w:themeColor="text1"/>
          <w:sz w:val="22"/>
          <w:szCs w:val="22"/>
        </w:rPr>
        <w:fldChar w:fldCharType="end"/>
      </w:r>
    </w:p>
    <w:p w14:paraId="5FE00F48" w14:textId="4986C5C0" w:rsidR="005B73A2" w:rsidRPr="00FA5B1B" w:rsidRDefault="00717300" w:rsidP="0082402C">
      <w:pPr>
        <w:pStyle w:val="coverLicenceHolder"/>
        <w:pBdr>
          <w:top w:val="single" w:sz="4" w:space="25" w:color="auto"/>
        </w:pBdr>
        <w:ind w:left="3261"/>
        <w:rPr>
          <w:color w:val="000000" w:themeColor="text1"/>
          <w:sz w:val="22"/>
          <w:szCs w:val="22"/>
        </w:rPr>
      </w:pPr>
      <w:r w:rsidRPr="00FA5B1B">
        <w:rPr>
          <w:color w:val="000000" w:themeColor="text1"/>
          <w:sz w:val="22"/>
          <w:szCs w:val="22"/>
        </w:rPr>
        <w:fldChar w:fldCharType="begin"/>
      </w:r>
      <w:r w:rsidRPr="00FA5B1B">
        <w:rPr>
          <w:color w:val="000000" w:themeColor="text1"/>
          <w:sz w:val="22"/>
          <w:szCs w:val="22"/>
        </w:rPr>
        <w:instrText xml:space="preserve"> MERGEFIELD DSI_POST_CODE </w:instrText>
      </w:r>
      <w:r w:rsidRPr="00FA5B1B">
        <w:rPr>
          <w:color w:val="000000" w:themeColor="text1"/>
          <w:sz w:val="22"/>
          <w:szCs w:val="22"/>
        </w:rPr>
        <w:fldChar w:fldCharType="separate"/>
      </w:r>
      <w:r w:rsidR="00FA5B1B" w:rsidRPr="00FA5B1B">
        <w:rPr>
          <w:noProof/>
          <w:color w:val="000000" w:themeColor="text1"/>
          <w:sz w:val="22"/>
          <w:szCs w:val="22"/>
        </w:rPr>
        <w:t>SA34 0QL</w:t>
      </w:r>
      <w:r w:rsidRPr="00FA5B1B">
        <w:rPr>
          <w:color w:val="000000" w:themeColor="text1"/>
          <w:sz w:val="22"/>
          <w:szCs w:val="22"/>
        </w:rPr>
        <w:fldChar w:fldCharType="end"/>
      </w:r>
    </w:p>
    <w:p w14:paraId="31B7289B" w14:textId="77777777" w:rsidR="005B73A2" w:rsidRPr="00FA5B1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A5B1B"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FA5B1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A5B1B">
        <w:rPr>
          <w:rFonts w:cs="Arial"/>
          <w:color w:val="000000" w:themeColor="text1"/>
          <w:sz w:val="22"/>
          <w:szCs w:val="22"/>
        </w:rPr>
        <w:t>Variation</w:t>
      </w:r>
      <w:r w:rsidR="003F2D1E" w:rsidRPr="00FA5B1B">
        <w:rPr>
          <w:rFonts w:cs="Arial"/>
          <w:color w:val="000000" w:themeColor="text1"/>
          <w:sz w:val="22"/>
          <w:szCs w:val="22"/>
        </w:rPr>
        <w:t xml:space="preserve"> </w:t>
      </w:r>
      <w:r w:rsidRPr="00FA5B1B">
        <w:rPr>
          <w:rFonts w:cs="Arial"/>
          <w:color w:val="000000" w:themeColor="text1"/>
          <w:sz w:val="22"/>
          <w:szCs w:val="22"/>
        </w:rPr>
        <w:t>number</w:t>
      </w:r>
    </w:p>
    <w:p w14:paraId="47F2863B" w14:textId="4D06C234" w:rsidR="003370AB" w:rsidRPr="00FA5B1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A5B1B">
        <w:rPr>
          <w:rFonts w:cs="Arial"/>
          <w:color w:val="000000" w:themeColor="text1"/>
          <w:sz w:val="22"/>
          <w:szCs w:val="22"/>
        </w:rPr>
        <w:fldChar w:fldCharType="begin"/>
      </w:r>
      <w:r w:rsidRPr="00FA5B1B">
        <w:rPr>
          <w:rFonts w:cs="Arial"/>
          <w:color w:val="000000" w:themeColor="text1"/>
          <w:sz w:val="22"/>
          <w:szCs w:val="22"/>
        </w:rPr>
        <w:instrText xml:space="preserve"> MERGEFIELD PAN </w:instrText>
      </w:r>
      <w:r w:rsidRPr="00FA5B1B">
        <w:rPr>
          <w:rFonts w:cs="Arial"/>
          <w:color w:val="000000" w:themeColor="text1"/>
          <w:sz w:val="22"/>
          <w:szCs w:val="22"/>
        </w:rPr>
        <w:fldChar w:fldCharType="separate"/>
      </w:r>
      <w:r w:rsidR="00FA5B1B" w:rsidRPr="00FA5B1B">
        <w:rPr>
          <w:rFonts w:cs="Arial"/>
          <w:noProof/>
          <w:color w:val="000000" w:themeColor="text1"/>
          <w:sz w:val="22"/>
          <w:szCs w:val="22"/>
        </w:rPr>
        <w:t>PAN-021464</w:t>
      </w:r>
      <w:r w:rsidRPr="00FA5B1B">
        <w:rPr>
          <w:rFonts w:cs="Arial"/>
          <w:color w:val="000000" w:themeColor="text1"/>
          <w:sz w:val="22"/>
          <w:szCs w:val="22"/>
        </w:rPr>
        <w:fldChar w:fldCharType="end"/>
      </w:r>
    </w:p>
    <w:p w14:paraId="3E146199" w14:textId="77777777" w:rsidR="00E84C8B" w:rsidRPr="00FA5B1B" w:rsidRDefault="004F05BF" w:rsidP="0082402C">
      <w:pPr>
        <w:pStyle w:val="coverAuthNos"/>
        <w:spacing w:before="480"/>
        <w:ind w:left="3261"/>
        <w:rPr>
          <w:rFonts w:cs="Arial"/>
          <w:color w:val="000000" w:themeColor="text1"/>
          <w:sz w:val="22"/>
          <w:szCs w:val="22"/>
          <w:lang w:val="de-DE"/>
        </w:rPr>
      </w:pPr>
      <w:r w:rsidRPr="00FA5B1B">
        <w:rPr>
          <w:rFonts w:cs="Arial"/>
          <w:color w:val="000000" w:themeColor="text1"/>
          <w:sz w:val="22"/>
          <w:szCs w:val="22"/>
          <w:lang w:val="de-DE"/>
        </w:rPr>
        <w:t>P</w:t>
      </w:r>
      <w:r w:rsidR="00E84C8B" w:rsidRPr="00FA5B1B">
        <w:rPr>
          <w:rFonts w:cs="Arial"/>
          <w:color w:val="000000" w:themeColor="text1"/>
          <w:sz w:val="22"/>
          <w:szCs w:val="22"/>
          <w:lang w:val="de-DE"/>
        </w:rPr>
        <w:t>ermit number</w:t>
      </w:r>
    </w:p>
    <w:p w14:paraId="2EF0EE18" w14:textId="50228DB2" w:rsidR="00E84C8B" w:rsidRPr="00FA5B1B" w:rsidRDefault="006C214E" w:rsidP="0082402C">
      <w:pPr>
        <w:pStyle w:val="coverAuthNos"/>
        <w:ind w:left="3261"/>
        <w:rPr>
          <w:rFonts w:cs="Arial"/>
          <w:color w:val="000000" w:themeColor="text1"/>
          <w:sz w:val="22"/>
          <w:szCs w:val="22"/>
          <w:lang w:val="de-DE"/>
        </w:rPr>
      </w:pPr>
      <w:r w:rsidRPr="00FA5B1B">
        <w:rPr>
          <w:rFonts w:cs="Arial"/>
          <w:color w:val="000000" w:themeColor="text1"/>
          <w:sz w:val="22"/>
          <w:szCs w:val="22"/>
          <w:lang w:val="de-DE"/>
        </w:rPr>
        <w:fldChar w:fldCharType="begin"/>
      </w:r>
      <w:r w:rsidRPr="00FA5B1B">
        <w:rPr>
          <w:rFonts w:cs="Arial"/>
          <w:color w:val="000000" w:themeColor="text1"/>
          <w:sz w:val="22"/>
          <w:szCs w:val="22"/>
          <w:lang w:val="de-DE"/>
        </w:rPr>
        <w:instrText xml:space="preserve"> MERGEFIELD "FE_Permit_Number" </w:instrText>
      </w:r>
      <w:r w:rsidRPr="00FA5B1B">
        <w:rPr>
          <w:rFonts w:cs="Arial"/>
          <w:color w:val="000000" w:themeColor="text1"/>
          <w:sz w:val="22"/>
          <w:szCs w:val="22"/>
          <w:lang w:val="de-DE"/>
        </w:rPr>
        <w:fldChar w:fldCharType="separate"/>
      </w:r>
      <w:r w:rsidR="00FA5B1B" w:rsidRPr="00FA5B1B">
        <w:rPr>
          <w:rFonts w:cs="Arial"/>
          <w:noProof/>
          <w:color w:val="000000" w:themeColor="text1"/>
          <w:sz w:val="22"/>
          <w:szCs w:val="22"/>
          <w:lang w:val="de-DE"/>
        </w:rPr>
        <w:t>BL0138501</w:t>
      </w:r>
      <w:r w:rsidRPr="00FA5B1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4F47FA4" w:rsidR="00AC41E4" w:rsidRPr="00FA5B1B"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A5B1B">
        <w:rPr>
          <w:b/>
          <w:color w:val="000000" w:themeColor="text1"/>
          <w:sz w:val="36"/>
          <w:szCs w:val="36"/>
        </w:rPr>
        <w:lastRenderedPageBreak/>
        <w:fldChar w:fldCharType="begin"/>
      </w:r>
      <w:r w:rsidR="00717300" w:rsidRPr="00FA5B1B">
        <w:rPr>
          <w:b/>
          <w:color w:val="000000" w:themeColor="text1"/>
          <w:sz w:val="36"/>
          <w:szCs w:val="36"/>
        </w:rPr>
        <w:instrText xml:space="preserve"> MERGEFIELD Site_Name </w:instrText>
      </w:r>
      <w:r w:rsidR="00717300" w:rsidRPr="00FA5B1B">
        <w:rPr>
          <w:b/>
          <w:color w:val="000000" w:themeColor="text1"/>
          <w:sz w:val="36"/>
          <w:szCs w:val="36"/>
        </w:rPr>
        <w:fldChar w:fldCharType="separate"/>
      </w:r>
      <w:r w:rsidR="00FA5B1B" w:rsidRPr="00FA5B1B">
        <w:rPr>
          <w:b/>
          <w:noProof/>
          <w:color w:val="000000" w:themeColor="text1"/>
          <w:sz w:val="36"/>
          <w:szCs w:val="36"/>
        </w:rPr>
        <w:t>Whitland Wastewater Treatment Works</w:t>
      </w:r>
      <w:r w:rsidR="00717300" w:rsidRPr="00FA5B1B">
        <w:rPr>
          <w:b/>
          <w:color w:val="000000" w:themeColor="text1"/>
          <w:sz w:val="36"/>
          <w:szCs w:val="36"/>
        </w:rPr>
        <w:fldChar w:fldCharType="end"/>
      </w:r>
    </w:p>
    <w:p w14:paraId="2E34D8F8" w14:textId="3BF0A7A9" w:rsidR="003370AB" w:rsidRPr="00FA5B1B" w:rsidRDefault="00AF08C3" w:rsidP="003370AB">
      <w:pPr>
        <w:pStyle w:val="Heading1nonum"/>
        <w:spacing w:before="80" w:after="0" w:line="240" w:lineRule="auto"/>
        <w:jc w:val="center"/>
        <w:rPr>
          <w:color w:val="000000" w:themeColor="text1"/>
          <w:szCs w:val="36"/>
        </w:rPr>
      </w:pPr>
      <w:r w:rsidRPr="00FA5B1B">
        <w:rPr>
          <w:color w:val="000000" w:themeColor="text1"/>
          <w:szCs w:val="36"/>
        </w:rPr>
        <w:t>P</w:t>
      </w:r>
      <w:r w:rsidR="003370AB" w:rsidRPr="00FA5B1B">
        <w:rPr>
          <w:color w:val="000000" w:themeColor="text1"/>
          <w:szCs w:val="36"/>
        </w:rPr>
        <w:t xml:space="preserve">ermit </w:t>
      </w:r>
      <w:r w:rsidR="00BE5E02" w:rsidRPr="00FA5B1B">
        <w:rPr>
          <w:color w:val="000000" w:themeColor="text1"/>
          <w:szCs w:val="36"/>
        </w:rPr>
        <w:t>n</w:t>
      </w:r>
      <w:r w:rsidR="003370AB" w:rsidRPr="00FA5B1B">
        <w:rPr>
          <w:color w:val="000000" w:themeColor="text1"/>
          <w:szCs w:val="36"/>
        </w:rPr>
        <w:t xml:space="preserve">umber </w:t>
      </w:r>
      <w:r w:rsidR="00CC5CC5" w:rsidRPr="00FA5B1B">
        <w:rPr>
          <w:color w:val="000000" w:themeColor="text1"/>
          <w:szCs w:val="36"/>
        </w:rPr>
        <w:fldChar w:fldCharType="begin"/>
      </w:r>
      <w:r w:rsidR="00CC5CC5" w:rsidRPr="00FA5B1B">
        <w:rPr>
          <w:color w:val="000000" w:themeColor="text1"/>
          <w:szCs w:val="36"/>
        </w:rPr>
        <w:instrText xml:space="preserve"> MERGEFIELD FE_Permit_Number </w:instrText>
      </w:r>
      <w:r w:rsidR="00CC5CC5" w:rsidRPr="00FA5B1B">
        <w:rPr>
          <w:color w:val="000000" w:themeColor="text1"/>
          <w:szCs w:val="36"/>
        </w:rPr>
        <w:fldChar w:fldCharType="separate"/>
      </w:r>
      <w:r w:rsidR="00FA5B1B" w:rsidRPr="00FA5B1B">
        <w:rPr>
          <w:noProof/>
          <w:color w:val="000000" w:themeColor="text1"/>
          <w:szCs w:val="36"/>
        </w:rPr>
        <w:t>BL0138501</w:t>
      </w:r>
      <w:r w:rsidR="00CC5CC5" w:rsidRPr="00FA5B1B">
        <w:rPr>
          <w:color w:val="000000" w:themeColor="text1"/>
          <w:szCs w:val="36"/>
        </w:rPr>
        <w:fldChar w:fldCharType="end"/>
      </w:r>
    </w:p>
    <w:bookmarkEnd w:id="0"/>
    <w:bookmarkEnd w:id="1"/>
    <w:p w14:paraId="3C746A8D" w14:textId="77777777" w:rsidR="003370AB" w:rsidRPr="00FA5B1B" w:rsidRDefault="003370AB" w:rsidP="003370AB">
      <w:pPr>
        <w:pStyle w:val="Heading1nonum"/>
        <w:rPr>
          <w:color w:val="000000" w:themeColor="text1"/>
        </w:rPr>
      </w:pPr>
      <w:r w:rsidRPr="00FA5B1B">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4A6776A2" w:rsidR="00952C06" w:rsidRPr="00FA5B1B"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notice</w:t>
      </w:r>
      <w:r w:rsidR="0010272E" w:rsidRPr="00FA5B1B">
        <w:rPr>
          <w:rFonts w:cs="Arial"/>
          <w:color w:val="000000" w:themeColor="text1"/>
          <w:sz w:val="22"/>
          <w:szCs w:val="22"/>
        </w:rPr>
        <w:t xml:space="preserve"> </w:t>
      </w:r>
      <w:r w:rsidR="00E84C8B" w:rsidRPr="00FA5B1B">
        <w:rPr>
          <w:rFonts w:cs="Arial"/>
          <w:color w:val="000000" w:themeColor="text1"/>
          <w:sz w:val="22"/>
          <w:szCs w:val="22"/>
        </w:rPr>
        <w:t>gives notice of the variation</w:t>
      </w:r>
      <w:r w:rsidR="004F05BF" w:rsidRPr="00FA5B1B">
        <w:rPr>
          <w:rFonts w:cs="Arial"/>
          <w:color w:val="000000" w:themeColor="text1"/>
          <w:sz w:val="22"/>
          <w:szCs w:val="22"/>
        </w:rPr>
        <w:t xml:space="preserve"> and consolidation</w:t>
      </w:r>
      <w:r w:rsidR="00E84C8B" w:rsidRPr="00FA5B1B">
        <w:rPr>
          <w:rFonts w:cs="Arial"/>
          <w:color w:val="000000" w:themeColor="text1"/>
          <w:sz w:val="22"/>
          <w:szCs w:val="22"/>
        </w:rPr>
        <w:t xml:space="preserve"> </w:t>
      </w:r>
      <w:r w:rsidR="00952C06" w:rsidRPr="00FA5B1B">
        <w:rPr>
          <w:rFonts w:cs="Arial"/>
          <w:color w:val="000000" w:themeColor="text1"/>
          <w:sz w:val="22"/>
          <w:szCs w:val="22"/>
        </w:rPr>
        <w:t xml:space="preserve">of </w:t>
      </w:r>
      <w:r w:rsidR="008872C9" w:rsidRPr="00FA5B1B">
        <w:rPr>
          <w:rFonts w:cs="Arial"/>
          <w:color w:val="000000" w:themeColor="text1"/>
          <w:sz w:val="22"/>
          <w:szCs w:val="22"/>
        </w:rPr>
        <w:t>environmental permit</w:t>
      </w:r>
      <w:r w:rsidR="00CC5CC5" w:rsidRPr="00FA5B1B">
        <w:rPr>
          <w:rFonts w:cs="Arial"/>
          <w:color w:val="000000" w:themeColor="text1"/>
          <w:sz w:val="22"/>
          <w:szCs w:val="22"/>
        </w:rPr>
        <w:t xml:space="preserve"> </w:t>
      </w:r>
      <w:r w:rsidR="00CC5CC5" w:rsidRPr="00FA5B1B">
        <w:rPr>
          <w:rFonts w:cs="Arial"/>
          <w:color w:val="000000" w:themeColor="text1"/>
          <w:sz w:val="22"/>
          <w:szCs w:val="22"/>
        </w:rPr>
        <w:fldChar w:fldCharType="begin"/>
      </w:r>
      <w:r w:rsidR="00CC5CC5" w:rsidRPr="00FA5B1B">
        <w:rPr>
          <w:rFonts w:cs="Arial"/>
          <w:color w:val="000000" w:themeColor="text1"/>
          <w:sz w:val="22"/>
          <w:szCs w:val="22"/>
        </w:rPr>
        <w:instrText xml:space="preserve"> MERGEFIELD FE_Permit_Number </w:instrText>
      </w:r>
      <w:r w:rsidR="00CC5CC5" w:rsidRPr="00FA5B1B">
        <w:rPr>
          <w:rFonts w:cs="Arial"/>
          <w:color w:val="000000" w:themeColor="text1"/>
          <w:sz w:val="22"/>
          <w:szCs w:val="22"/>
        </w:rPr>
        <w:fldChar w:fldCharType="separate"/>
      </w:r>
      <w:r w:rsidR="00FA5B1B" w:rsidRPr="00FA5B1B">
        <w:rPr>
          <w:rFonts w:cs="Arial"/>
          <w:noProof/>
          <w:color w:val="000000" w:themeColor="text1"/>
          <w:sz w:val="22"/>
          <w:szCs w:val="22"/>
        </w:rPr>
        <w:t>BL0138501</w:t>
      </w:r>
      <w:r w:rsidR="00CC5CC5" w:rsidRPr="00FA5B1B">
        <w:rPr>
          <w:rFonts w:cs="Arial"/>
          <w:color w:val="000000" w:themeColor="text1"/>
          <w:sz w:val="22"/>
          <w:szCs w:val="22"/>
        </w:rPr>
        <w:fldChar w:fldCharType="end"/>
      </w:r>
      <w:r w:rsidR="008872C9" w:rsidRPr="00FA5B1B">
        <w:rPr>
          <w:rFonts w:cs="Arial"/>
          <w:color w:val="000000" w:themeColor="text1"/>
          <w:sz w:val="22"/>
          <w:szCs w:val="22"/>
        </w:rPr>
        <w:t>.</w:t>
      </w:r>
    </w:p>
    <w:p w14:paraId="34E77837" w14:textId="77777777" w:rsidR="008872C9" w:rsidRPr="00FA5B1B"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28127266" w:rsidR="003C3C68" w:rsidRPr="003C3C68" w:rsidRDefault="008872C9" w:rsidP="008872C9">
      <w:pPr>
        <w:rPr>
          <w:rStyle w:val="Pink"/>
          <w:rFonts w:ascii="Arial" w:hAnsi="Arial" w:cs="Arial"/>
          <w:color w:val="auto"/>
          <w:sz w:val="22"/>
          <w:szCs w:val="22"/>
        </w:rPr>
      </w:pPr>
      <w:r w:rsidRPr="00FA5B1B">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FA5B1B">
        <w:rPr>
          <w:rStyle w:val="Pink"/>
          <w:rFonts w:ascii="Arial" w:hAnsi="Arial" w:cs="Arial"/>
          <w:color w:val="000000" w:themeColor="text1"/>
          <w:sz w:val="22"/>
          <w:szCs w:val="22"/>
        </w:rPr>
        <w:t>Natural Resources Wales</w:t>
      </w:r>
      <w:r w:rsidRPr="00FA5B1B">
        <w:rPr>
          <w:rStyle w:val="Pink"/>
          <w:rFonts w:ascii="Arial" w:hAnsi="Arial" w:cs="Arial"/>
          <w:color w:val="000000" w:themeColor="text1"/>
          <w:sz w:val="22"/>
          <w:szCs w:val="22"/>
        </w:rPr>
        <w:t xml:space="preserve"> and </w:t>
      </w:r>
      <w:r w:rsidR="000B57A2" w:rsidRPr="00FA5B1B">
        <w:rPr>
          <w:rStyle w:val="Pink"/>
          <w:rFonts w:ascii="Arial" w:hAnsi="Arial" w:cs="Arial"/>
          <w:color w:val="000000" w:themeColor="text1"/>
          <w:sz w:val="22"/>
          <w:szCs w:val="22"/>
        </w:rPr>
        <w:t>Dŵr Cymru Cyfyngedig</w:t>
      </w:r>
      <w:r w:rsidRPr="00FA5B1B">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6D43C6" w:rsidRPr="00FA5B1B">
        <w:rPr>
          <w:rStyle w:val="Pink"/>
          <w:rFonts w:ascii="Arial" w:hAnsi="Arial" w:cs="Arial"/>
          <w:color w:val="000000" w:themeColor="text1"/>
          <w:sz w:val="22"/>
          <w:szCs w:val="22"/>
        </w:rPr>
        <w:t>,</w:t>
      </w:r>
      <w:r w:rsidRPr="00FA5B1B">
        <w:rPr>
          <w:rStyle w:val="Pink"/>
          <w:rFonts w:ascii="Arial" w:hAnsi="Arial" w:cs="Arial"/>
          <w:color w:val="000000" w:themeColor="text1"/>
          <w:sz w:val="22"/>
          <w:szCs w:val="22"/>
        </w:rPr>
        <w:t xml:space="preserve"> MCERTS flow monitoring to record flow passed forward</w:t>
      </w:r>
      <w:r w:rsidR="00297DC5" w:rsidRPr="00FA5B1B">
        <w:rPr>
          <w:rStyle w:val="Pink"/>
          <w:rFonts w:ascii="Arial" w:hAnsi="Arial" w:cs="Arial"/>
          <w:color w:val="000000" w:themeColor="text1"/>
          <w:sz w:val="22"/>
          <w:szCs w:val="22"/>
        </w:rPr>
        <w:t xml:space="preserve"> </w:t>
      </w:r>
      <w:r w:rsidRPr="00FA5B1B">
        <w:rPr>
          <w:rStyle w:val="Pink"/>
          <w:rFonts w:ascii="Arial" w:hAnsi="Arial" w:cs="Arial"/>
          <w:color w:val="000000" w:themeColor="text1"/>
          <w:sz w:val="22"/>
          <w:szCs w:val="22"/>
        </w:rPr>
        <w:t>and</w:t>
      </w:r>
      <w:r w:rsidR="00297DC5" w:rsidRPr="00FA5B1B">
        <w:rPr>
          <w:rStyle w:val="Pink"/>
          <w:rFonts w:ascii="Arial" w:hAnsi="Arial" w:cs="Arial"/>
          <w:color w:val="000000" w:themeColor="text1"/>
          <w:sz w:val="22"/>
          <w:szCs w:val="22"/>
        </w:rPr>
        <w:t xml:space="preserve"> </w:t>
      </w:r>
      <w:r w:rsidRPr="00FA5B1B">
        <w:rPr>
          <w:rStyle w:val="Pink"/>
          <w:rFonts w:ascii="Arial" w:hAnsi="Arial" w:cs="Arial"/>
          <w:color w:val="000000" w:themeColor="text1"/>
          <w:sz w:val="22"/>
          <w:szCs w:val="22"/>
        </w:rPr>
        <w:t xml:space="preserve">discharge operation monitoring on the settled storm discharge. </w:t>
      </w:r>
      <w:r w:rsidR="004E232E" w:rsidRPr="00FA5B1B">
        <w:rPr>
          <w:rStyle w:val="Pink"/>
          <w:rFonts w:ascii="Arial" w:hAnsi="Arial" w:cs="Arial"/>
          <w:color w:val="000000" w:themeColor="text1"/>
          <w:sz w:val="22"/>
          <w:szCs w:val="22"/>
        </w:rPr>
        <w:t>Compliance assessment against flow passed forward and overflow operation into storm storage wi</w:t>
      </w:r>
      <w:r w:rsidR="004E232E" w:rsidRPr="004E232E">
        <w:rPr>
          <w:rStyle w:val="Pink"/>
          <w:rFonts w:ascii="Arial" w:hAnsi="Arial" w:cs="Arial"/>
          <w:color w:val="auto"/>
          <w:sz w:val="22"/>
          <w:szCs w:val="22"/>
        </w:rPr>
        <w:t>ll be carried out for the first full calendar year after both monitors have been installed</w:t>
      </w:r>
      <w:r w:rsidR="004E232E">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384"/>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1198B7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FF094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B7E48">
        <w:tc>
          <w:tcPr>
            <w:tcW w:w="2835"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384"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C2778" w:rsidRPr="008016C5" w14:paraId="3CB0A51C" w14:textId="77777777" w:rsidTr="00DB7E48">
        <w:tc>
          <w:tcPr>
            <w:tcW w:w="2835" w:type="dxa"/>
            <w:tcBorders>
              <w:left w:val="nil"/>
              <w:right w:val="nil"/>
            </w:tcBorders>
          </w:tcPr>
          <w:p w14:paraId="5F841B84" w14:textId="1AFB34A9" w:rsidR="002C2778" w:rsidRPr="008016C5" w:rsidRDefault="002C2778" w:rsidP="002C2778">
            <w:pPr>
              <w:pStyle w:val="Tablebody"/>
              <w:spacing w:before="40" w:after="40" w:line="270" w:lineRule="exact"/>
              <w:rPr>
                <w:rFonts w:ascii="Arial" w:hAnsi="Arial" w:cs="Arial"/>
                <w:sz w:val="22"/>
                <w:szCs w:val="22"/>
              </w:rPr>
            </w:pPr>
            <w:r w:rsidRPr="005D35E6">
              <w:rPr>
                <w:rFonts w:ascii="Arial" w:hAnsi="Arial" w:cs="Arial"/>
                <w:color w:val="auto"/>
                <w:sz w:val="22"/>
                <w:szCs w:val="22"/>
              </w:rPr>
              <w:t>Regulator initiated variation and consolidation PAN-004992</w:t>
            </w:r>
          </w:p>
        </w:tc>
        <w:tc>
          <w:tcPr>
            <w:tcW w:w="1384" w:type="dxa"/>
            <w:tcBorders>
              <w:left w:val="nil"/>
              <w:right w:val="nil"/>
            </w:tcBorders>
          </w:tcPr>
          <w:p w14:paraId="6A207D3A" w14:textId="0F4E29FF" w:rsidR="002C2778" w:rsidRPr="008016C5" w:rsidRDefault="002C2778" w:rsidP="002C2778">
            <w:pPr>
              <w:pStyle w:val="Tablebody"/>
              <w:spacing w:before="40" w:after="40" w:line="270" w:lineRule="exact"/>
              <w:rPr>
                <w:rFonts w:ascii="Arial" w:hAnsi="Arial" w:cs="Arial"/>
                <w:sz w:val="22"/>
                <w:szCs w:val="22"/>
              </w:rPr>
            </w:pPr>
            <w:r w:rsidRPr="005D35E6">
              <w:rPr>
                <w:rFonts w:ascii="Arial" w:hAnsi="Arial" w:cs="Arial"/>
                <w:color w:val="auto"/>
                <w:sz w:val="22"/>
                <w:szCs w:val="22"/>
              </w:rPr>
              <w:t>Duly made 16/04/2019</w:t>
            </w:r>
          </w:p>
        </w:tc>
        <w:tc>
          <w:tcPr>
            <w:tcW w:w="3827" w:type="dxa"/>
            <w:tcBorders>
              <w:left w:val="nil"/>
              <w:right w:val="nil"/>
            </w:tcBorders>
          </w:tcPr>
          <w:p w14:paraId="7B7117F2" w14:textId="44ADC778" w:rsidR="002C2778" w:rsidRPr="008016C5" w:rsidRDefault="002C2778" w:rsidP="002C2778">
            <w:pPr>
              <w:pStyle w:val="Tablebody"/>
              <w:spacing w:before="40" w:after="40" w:line="270" w:lineRule="exact"/>
              <w:rPr>
                <w:rFonts w:ascii="Arial" w:hAnsi="Arial" w:cs="Arial"/>
                <w:sz w:val="22"/>
                <w:szCs w:val="22"/>
              </w:rPr>
            </w:pPr>
            <w:r w:rsidRPr="005D35E6">
              <w:rPr>
                <w:rFonts w:ascii="Arial" w:hAnsi="Arial" w:cs="Arial"/>
                <w:color w:val="auto"/>
                <w:sz w:val="22"/>
                <w:szCs w:val="22"/>
              </w:rPr>
              <w:t>Application to vary the permit to modern conditions and remove the requirements of UWWTR self-monitoring.</w:t>
            </w:r>
          </w:p>
        </w:tc>
      </w:tr>
      <w:tr w:rsidR="00EA273E" w:rsidRPr="008016C5" w14:paraId="2CB30BAA" w14:textId="77777777" w:rsidTr="00DB7E48">
        <w:tc>
          <w:tcPr>
            <w:tcW w:w="2835" w:type="dxa"/>
            <w:tcBorders>
              <w:left w:val="nil"/>
              <w:right w:val="nil"/>
            </w:tcBorders>
          </w:tcPr>
          <w:p w14:paraId="2560988E" w14:textId="7FD7B240" w:rsidR="00EA273E" w:rsidRPr="008016C5" w:rsidRDefault="00EA273E" w:rsidP="00EA273E">
            <w:pPr>
              <w:pStyle w:val="Tablebody"/>
              <w:spacing w:before="40" w:after="40" w:line="270" w:lineRule="exact"/>
              <w:rPr>
                <w:rFonts w:ascii="Arial" w:hAnsi="Arial" w:cs="Arial"/>
                <w:sz w:val="22"/>
                <w:szCs w:val="22"/>
              </w:rPr>
            </w:pPr>
            <w:r w:rsidRPr="005D35E6">
              <w:rPr>
                <w:rFonts w:ascii="Arial" w:hAnsi="Arial" w:cs="Arial"/>
                <w:color w:val="auto"/>
                <w:sz w:val="22"/>
                <w:szCs w:val="22"/>
              </w:rPr>
              <w:t>Regulator initiated variation and consolidation PAN-005198</w:t>
            </w:r>
          </w:p>
        </w:tc>
        <w:tc>
          <w:tcPr>
            <w:tcW w:w="1384" w:type="dxa"/>
            <w:tcBorders>
              <w:left w:val="nil"/>
              <w:right w:val="nil"/>
            </w:tcBorders>
          </w:tcPr>
          <w:p w14:paraId="05C9414D" w14:textId="3A9B8437" w:rsidR="00EA273E" w:rsidRPr="008016C5" w:rsidRDefault="00EA273E" w:rsidP="00EA273E">
            <w:pPr>
              <w:pStyle w:val="Tablebody"/>
              <w:spacing w:before="40" w:after="40" w:line="270" w:lineRule="exact"/>
              <w:rPr>
                <w:rFonts w:ascii="Arial" w:hAnsi="Arial" w:cs="Arial"/>
                <w:sz w:val="22"/>
                <w:szCs w:val="22"/>
              </w:rPr>
            </w:pPr>
            <w:r w:rsidRPr="005D35E6">
              <w:rPr>
                <w:rFonts w:ascii="Arial" w:hAnsi="Arial" w:cs="Arial"/>
                <w:color w:val="auto"/>
                <w:sz w:val="22"/>
                <w:szCs w:val="22"/>
              </w:rPr>
              <w:t>Duly Made 15/05/2019</w:t>
            </w:r>
          </w:p>
        </w:tc>
        <w:tc>
          <w:tcPr>
            <w:tcW w:w="3827" w:type="dxa"/>
            <w:tcBorders>
              <w:left w:val="nil"/>
              <w:right w:val="nil"/>
            </w:tcBorders>
          </w:tcPr>
          <w:p w14:paraId="14DAE5EA" w14:textId="61C040A0" w:rsidR="00EA273E" w:rsidRPr="008016C5" w:rsidRDefault="00EA273E" w:rsidP="00EA273E">
            <w:pPr>
              <w:pStyle w:val="Tablebody"/>
              <w:spacing w:before="40" w:after="40" w:line="270" w:lineRule="exact"/>
              <w:rPr>
                <w:rFonts w:ascii="Arial" w:hAnsi="Arial" w:cs="Arial"/>
                <w:sz w:val="22"/>
                <w:szCs w:val="22"/>
              </w:rPr>
            </w:pPr>
            <w:r w:rsidRPr="005D35E6">
              <w:rPr>
                <w:rFonts w:ascii="Arial" w:hAnsi="Arial" w:cs="Arial"/>
                <w:color w:val="auto"/>
                <w:sz w:val="22"/>
                <w:szCs w:val="22"/>
              </w:rPr>
              <w:t>Application for administrative change and inclusion of EDM.</w:t>
            </w:r>
          </w:p>
        </w:tc>
      </w:tr>
      <w:tr w:rsidR="00121D19" w:rsidRPr="008016C5" w14:paraId="17269306" w14:textId="77777777" w:rsidTr="00DB7E48">
        <w:tc>
          <w:tcPr>
            <w:tcW w:w="2835" w:type="dxa"/>
            <w:tcBorders>
              <w:left w:val="nil"/>
              <w:right w:val="nil"/>
            </w:tcBorders>
          </w:tcPr>
          <w:p w14:paraId="225E9318" w14:textId="36996784" w:rsidR="00121D19" w:rsidRPr="00DE21FD" w:rsidRDefault="00121D19" w:rsidP="00121D19">
            <w:pPr>
              <w:pStyle w:val="Tablebody"/>
              <w:spacing w:before="40" w:after="40" w:line="270" w:lineRule="exact"/>
              <w:rPr>
                <w:rFonts w:ascii="Arial" w:hAnsi="Arial" w:cs="Arial"/>
                <w:color w:val="000000" w:themeColor="text1"/>
                <w:sz w:val="22"/>
                <w:szCs w:val="22"/>
              </w:rPr>
            </w:pPr>
            <w:r w:rsidRPr="00DE21FD">
              <w:rPr>
                <w:rFonts w:ascii="Arial" w:hAnsi="Arial" w:cs="Arial"/>
                <w:color w:val="000000" w:themeColor="text1"/>
                <w:sz w:val="22"/>
                <w:szCs w:val="22"/>
              </w:rPr>
              <w:t xml:space="preserve">Variation determined </w:t>
            </w:r>
            <w:r w:rsidRPr="00DE21FD">
              <w:rPr>
                <w:rFonts w:ascii="Arial" w:hAnsi="Arial" w:cs="Arial"/>
                <w:color w:val="000000" w:themeColor="text1"/>
                <w:sz w:val="22"/>
                <w:szCs w:val="22"/>
              </w:rPr>
              <w:fldChar w:fldCharType="begin"/>
            </w:r>
            <w:r w:rsidRPr="00DE21FD">
              <w:rPr>
                <w:rFonts w:ascii="Arial" w:hAnsi="Arial" w:cs="Arial"/>
                <w:color w:val="000000" w:themeColor="text1"/>
                <w:sz w:val="22"/>
                <w:szCs w:val="22"/>
              </w:rPr>
              <w:instrText xml:space="preserve"> MERGEFIELD FE_Permit_Number </w:instrText>
            </w:r>
            <w:r w:rsidRPr="00DE21FD">
              <w:rPr>
                <w:rFonts w:ascii="Arial" w:hAnsi="Arial" w:cs="Arial"/>
                <w:color w:val="000000" w:themeColor="text1"/>
                <w:sz w:val="22"/>
                <w:szCs w:val="22"/>
              </w:rPr>
              <w:fldChar w:fldCharType="separate"/>
            </w:r>
            <w:r w:rsidRPr="00DE21FD">
              <w:rPr>
                <w:rFonts w:ascii="Arial" w:hAnsi="Arial" w:cs="Arial"/>
                <w:noProof/>
                <w:color w:val="000000" w:themeColor="text1"/>
                <w:sz w:val="22"/>
                <w:szCs w:val="22"/>
              </w:rPr>
              <w:t>BL0138501</w:t>
            </w:r>
            <w:r w:rsidRPr="00DE21FD">
              <w:rPr>
                <w:rFonts w:ascii="Arial" w:hAnsi="Arial" w:cs="Arial"/>
                <w:color w:val="000000" w:themeColor="text1"/>
                <w:sz w:val="22"/>
                <w:szCs w:val="22"/>
              </w:rPr>
              <w:fldChar w:fldCharType="end"/>
            </w:r>
            <w:r w:rsidRPr="00DE21FD">
              <w:rPr>
                <w:rFonts w:ascii="Arial" w:hAnsi="Arial" w:cs="Arial"/>
                <w:color w:val="000000" w:themeColor="text1"/>
                <w:sz w:val="22"/>
                <w:szCs w:val="22"/>
              </w:rPr>
              <w:t xml:space="preserve"> </w:t>
            </w:r>
          </w:p>
        </w:tc>
        <w:tc>
          <w:tcPr>
            <w:tcW w:w="1384" w:type="dxa"/>
            <w:tcBorders>
              <w:left w:val="nil"/>
              <w:right w:val="nil"/>
            </w:tcBorders>
          </w:tcPr>
          <w:p w14:paraId="213DB346" w14:textId="733A68C1" w:rsidR="00121D19" w:rsidRPr="00DE21FD" w:rsidRDefault="00DE21FD" w:rsidP="00121D19">
            <w:pPr>
              <w:pStyle w:val="Tablebody"/>
              <w:spacing w:before="40" w:after="40" w:line="270" w:lineRule="exact"/>
              <w:rPr>
                <w:rFonts w:ascii="Arial" w:hAnsi="Arial" w:cs="Arial"/>
                <w:color w:val="000000" w:themeColor="text1"/>
                <w:sz w:val="22"/>
                <w:szCs w:val="22"/>
              </w:rPr>
            </w:pPr>
            <w:r w:rsidRPr="00DE21FD">
              <w:rPr>
                <w:rFonts w:ascii="Arial" w:hAnsi="Arial" w:cs="Arial"/>
                <w:color w:val="000000" w:themeColor="text1"/>
                <w:sz w:val="22"/>
                <w:szCs w:val="22"/>
              </w:rPr>
              <w:t>1</w:t>
            </w:r>
            <w:r w:rsidR="00703443">
              <w:rPr>
                <w:rFonts w:ascii="Arial" w:hAnsi="Arial" w:cs="Arial"/>
                <w:color w:val="000000" w:themeColor="text1"/>
                <w:sz w:val="22"/>
                <w:szCs w:val="22"/>
              </w:rPr>
              <w:t>6</w:t>
            </w:r>
            <w:r w:rsidRPr="00DE21FD">
              <w:rPr>
                <w:rFonts w:ascii="Arial" w:hAnsi="Arial" w:cs="Arial"/>
                <w:color w:val="000000" w:themeColor="text1"/>
                <w:sz w:val="22"/>
                <w:szCs w:val="22"/>
              </w:rPr>
              <w:t>/08/2019</w:t>
            </w:r>
          </w:p>
        </w:tc>
        <w:tc>
          <w:tcPr>
            <w:tcW w:w="3827" w:type="dxa"/>
            <w:tcBorders>
              <w:left w:val="nil"/>
              <w:right w:val="nil"/>
            </w:tcBorders>
          </w:tcPr>
          <w:p w14:paraId="571336B5" w14:textId="25CED980" w:rsidR="00121D19" w:rsidRPr="00DE21FD" w:rsidRDefault="00121D19" w:rsidP="00121D19">
            <w:pPr>
              <w:pStyle w:val="Tablebody"/>
              <w:spacing w:before="40" w:after="40" w:line="270" w:lineRule="exact"/>
              <w:rPr>
                <w:rFonts w:ascii="Arial" w:hAnsi="Arial" w:cs="Arial"/>
                <w:color w:val="000000" w:themeColor="text1"/>
                <w:sz w:val="22"/>
                <w:szCs w:val="22"/>
              </w:rPr>
            </w:pPr>
            <w:r w:rsidRPr="00DE21FD">
              <w:rPr>
                <w:rFonts w:ascii="Arial" w:hAnsi="Arial" w:cs="Arial"/>
                <w:color w:val="000000" w:themeColor="text1"/>
                <w:sz w:val="22"/>
                <w:szCs w:val="22"/>
              </w:rPr>
              <w:t>Varied and consolidated permit issued in modern condition format to Dŵr Cymru Cyfyngedig.</w:t>
            </w:r>
          </w:p>
        </w:tc>
      </w:tr>
      <w:tr w:rsidR="00201A51" w:rsidRPr="008016C5" w14:paraId="1D783F48" w14:textId="77777777" w:rsidTr="00DB7E48">
        <w:trPr>
          <w:trHeight w:val="1145"/>
        </w:trPr>
        <w:tc>
          <w:tcPr>
            <w:tcW w:w="2835" w:type="dxa"/>
            <w:tcBorders>
              <w:left w:val="nil"/>
              <w:right w:val="nil"/>
            </w:tcBorders>
          </w:tcPr>
          <w:p w14:paraId="228246DF" w14:textId="3EFFE4B3" w:rsidR="00201A51" w:rsidRPr="00DB7E48" w:rsidRDefault="00201A51" w:rsidP="009619D1">
            <w:pPr>
              <w:pStyle w:val="Tablebody"/>
              <w:spacing w:before="40" w:after="40" w:line="270" w:lineRule="exact"/>
              <w:rPr>
                <w:rFonts w:ascii="Arial" w:hAnsi="Arial" w:cs="Arial"/>
                <w:color w:val="000000" w:themeColor="text1"/>
                <w:sz w:val="22"/>
                <w:szCs w:val="22"/>
              </w:rPr>
            </w:pPr>
            <w:r w:rsidRPr="00DB7E48">
              <w:rPr>
                <w:rFonts w:ascii="Arial" w:hAnsi="Arial" w:cs="Arial"/>
                <w:color w:val="000000" w:themeColor="text1"/>
                <w:sz w:val="22"/>
                <w:szCs w:val="22"/>
              </w:rPr>
              <w:t xml:space="preserve">Regulator-initiated variation </w:t>
            </w:r>
            <w:r w:rsidRPr="00DB7E48">
              <w:rPr>
                <w:rFonts w:ascii="Arial" w:hAnsi="Arial" w:cs="Arial"/>
                <w:color w:val="000000" w:themeColor="text1"/>
                <w:sz w:val="22"/>
                <w:szCs w:val="22"/>
              </w:rPr>
              <w:fldChar w:fldCharType="begin"/>
            </w:r>
            <w:r w:rsidRPr="00DB7E48">
              <w:rPr>
                <w:rFonts w:ascii="Arial" w:hAnsi="Arial" w:cs="Arial"/>
                <w:color w:val="000000" w:themeColor="text1"/>
                <w:sz w:val="22"/>
                <w:szCs w:val="22"/>
              </w:rPr>
              <w:instrText xml:space="preserve"> MERGEFIELD PAN </w:instrText>
            </w:r>
            <w:r w:rsidRPr="00DB7E48">
              <w:rPr>
                <w:rFonts w:ascii="Arial" w:hAnsi="Arial" w:cs="Arial"/>
                <w:color w:val="000000" w:themeColor="text1"/>
                <w:sz w:val="22"/>
                <w:szCs w:val="22"/>
              </w:rPr>
              <w:fldChar w:fldCharType="separate"/>
            </w:r>
            <w:r w:rsidR="00FA5B1B" w:rsidRPr="00DB7E48">
              <w:rPr>
                <w:rFonts w:ascii="Arial" w:hAnsi="Arial" w:cs="Arial"/>
                <w:noProof/>
                <w:color w:val="000000" w:themeColor="text1"/>
                <w:sz w:val="22"/>
                <w:szCs w:val="22"/>
              </w:rPr>
              <w:t>PAN-021464</w:t>
            </w:r>
            <w:r w:rsidRPr="00DB7E48">
              <w:rPr>
                <w:rFonts w:ascii="Arial" w:hAnsi="Arial" w:cs="Arial"/>
                <w:color w:val="000000" w:themeColor="text1"/>
                <w:sz w:val="22"/>
                <w:szCs w:val="22"/>
              </w:rPr>
              <w:fldChar w:fldCharType="end"/>
            </w:r>
          </w:p>
        </w:tc>
        <w:tc>
          <w:tcPr>
            <w:tcW w:w="1384" w:type="dxa"/>
            <w:tcBorders>
              <w:left w:val="nil"/>
              <w:right w:val="nil"/>
            </w:tcBorders>
          </w:tcPr>
          <w:p w14:paraId="56AF8206" w14:textId="62A8A977" w:rsidR="00201A51" w:rsidRPr="00DB7E48" w:rsidRDefault="00DB7E48" w:rsidP="009619D1">
            <w:pPr>
              <w:pStyle w:val="Tablebody"/>
              <w:spacing w:before="40" w:after="40" w:line="270" w:lineRule="exact"/>
              <w:rPr>
                <w:rFonts w:ascii="Arial" w:hAnsi="Arial" w:cs="Arial"/>
                <w:color w:val="000000" w:themeColor="text1"/>
                <w:sz w:val="22"/>
                <w:szCs w:val="22"/>
              </w:rPr>
            </w:pPr>
            <w:r w:rsidRPr="00DB7E48">
              <w:rPr>
                <w:rFonts w:ascii="Arial" w:hAnsi="Arial" w:cs="Arial"/>
                <w:color w:val="000000" w:themeColor="text1"/>
                <w:sz w:val="22"/>
                <w:szCs w:val="22"/>
              </w:rPr>
              <w:t>09/02/2024</w:t>
            </w:r>
          </w:p>
        </w:tc>
        <w:tc>
          <w:tcPr>
            <w:tcW w:w="3827" w:type="dxa"/>
            <w:tcBorders>
              <w:left w:val="nil"/>
              <w:right w:val="nil"/>
            </w:tcBorders>
          </w:tcPr>
          <w:p w14:paraId="261C0F00" w14:textId="62FE457F" w:rsidR="00201A51" w:rsidRPr="00DB7E48" w:rsidRDefault="00201A51" w:rsidP="009619D1">
            <w:pPr>
              <w:pStyle w:val="Tablebody"/>
              <w:spacing w:before="40" w:after="40" w:line="270" w:lineRule="exact"/>
              <w:rPr>
                <w:rFonts w:ascii="Arial" w:hAnsi="Arial" w:cs="Arial"/>
                <w:color w:val="000000" w:themeColor="text1"/>
                <w:sz w:val="22"/>
                <w:szCs w:val="22"/>
              </w:rPr>
            </w:pPr>
            <w:r w:rsidRPr="00DB7E48">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DB7E48">
        <w:tc>
          <w:tcPr>
            <w:tcW w:w="2835" w:type="dxa"/>
            <w:tcBorders>
              <w:left w:val="nil"/>
              <w:right w:val="nil"/>
            </w:tcBorders>
          </w:tcPr>
          <w:p w14:paraId="29205D30" w14:textId="36A7709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w:t>
            </w:r>
            <w:r w:rsidRPr="00DB7E48">
              <w:rPr>
                <w:rFonts w:ascii="Arial" w:hAnsi="Arial" w:cs="Arial"/>
                <w:color w:val="000000" w:themeColor="text1"/>
                <w:sz w:val="22"/>
                <w:szCs w:val="22"/>
              </w:rPr>
              <w:t xml:space="preserve">iation determined </w:t>
            </w:r>
            <w:r w:rsidR="00CC5CC5" w:rsidRPr="00DB7E48">
              <w:rPr>
                <w:rFonts w:ascii="Arial" w:hAnsi="Arial" w:cs="Arial"/>
                <w:color w:val="000000" w:themeColor="text1"/>
                <w:sz w:val="22"/>
                <w:szCs w:val="22"/>
              </w:rPr>
              <w:fldChar w:fldCharType="begin"/>
            </w:r>
            <w:r w:rsidR="00CC5CC5" w:rsidRPr="00DB7E48">
              <w:rPr>
                <w:rFonts w:ascii="Arial" w:hAnsi="Arial" w:cs="Arial"/>
                <w:color w:val="000000" w:themeColor="text1"/>
                <w:sz w:val="22"/>
                <w:szCs w:val="22"/>
              </w:rPr>
              <w:instrText xml:space="preserve"> MERGEFIELD FE_Permit_Number </w:instrText>
            </w:r>
            <w:r w:rsidR="00CC5CC5" w:rsidRPr="00DB7E48">
              <w:rPr>
                <w:rFonts w:ascii="Arial" w:hAnsi="Arial" w:cs="Arial"/>
                <w:color w:val="000000" w:themeColor="text1"/>
                <w:sz w:val="22"/>
                <w:szCs w:val="22"/>
              </w:rPr>
              <w:fldChar w:fldCharType="separate"/>
            </w:r>
            <w:r w:rsidR="00FA5B1B" w:rsidRPr="00DB7E48">
              <w:rPr>
                <w:rFonts w:ascii="Arial" w:hAnsi="Arial" w:cs="Arial"/>
                <w:noProof/>
                <w:color w:val="000000" w:themeColor="text1"/>
                <w:sz w:val="22"/>
                <w:szCs w:val="22"/>
              </w:rPr>
              <w:t>BL0138501</w:t>
            </w:r>
            <w:r w:rsidR="00CC5CC5" w:rsidRPr="00DB7E48">
              <w:rPr>
                <w:rFonts w:ascii="Arial" w:hAnsi="Arial" w:cs="Arial"/>
                <w:color w:val="000000" w:themeColor="text1"/>
                <w:sz w:val="22"/>
                <w:szCs w:val="22"/>
              </w:rPr>
              <w:fldChar w:fldCharType="end"/>
            </w:r>
            <w:r w:rsidRPr="00DB7E48">
              <w:rPr>
                <w:rFonts w:ascii="Arial" w:hAnsi="Arial" w:cs="Arial"/>
                <w:color w:val="000000" w:themeColor="text1"/>
                <w:sz w:val="22"/>
                <w:szCs w:val="22"/>
              </w:rPr>
              <w:t xml:space="preserve"> </w:t>
            </w:r>
          </w:p>
        </w:tc>
        <w:tc>
          <w:tcPr>
            <w:tcW w:w="1384" w:type="dxa"/>
            <w:tcBorders>
              <w:left w:val="nil"/>
              <w:right w:val="nil"/>
            </w:tcBorders>
          </w:tcPr>
          <w:p w14:paraId="59A3BE79" w14:textId="1CCE741B" w:rsidR="00A40593" w:rsidRPr="001139E4" w:rsidRDefault="001139E4" w:rsidP="00E1303A">
            <w:pPr>
              <w:pStyle w:val="Tablebody"/>
              <w:spacing w:before="40" w:after="40" w:line="270" w:lineRule="exact"/>
              <w:rPr>
                <w:rFonts w:ascii="Arial" w:hAnsi="Arial" w:cs="Arial"/>
                <w:color w:val="000000" w:themeColor="text1"/>
                <w:sz w:val="22"/>
                <w:szCs w:val="22"/>
              </w:rPr>
            </w:pPr>
            <w:r w:rsidRPr="001139E4">
              <w:rPr>
                <w:rFonts w:ascii="Arial" w:hAnsi="Arial" w:cs="Arial"/>
                <w:color w:val="000000" w:themeColor="text1"/>
                <w:sz w:val="22"/>
                <w:szCs w:val="22"/>
              </w:rPr>
              <w:t>03/04/2024</w:t>
            </w:r>
          </w:p>
        </w:tc>
        <w:tc>
          <w:tcPr>
            <w:tcW w:w="3827" w:type="dxa"/>
            <w:tcBorders>
              <w:left w:val="nil"/>
              <w:right w:val="nil"/>
            </w:tcBorders>
          </w:tcPr>
          <w:p w14:paraId="79CEFF18" w14:textId="44F1324C" w:rsidR="00A40593" w:rsidRPr="001139E4" w:rsidRDefault="00A40593" w:rsidP="00E1303A">
            <w:pPr>
              <w:pStyle w:val="Tablebody"/>
              <w:spacing w:before="40" w:after="40" w:line="270" w:lineRule="exact"/>
              <w:rPr>
                <w:rFonts w:ascii="Arial" w:hAnsi="Arial" w:cs="Arial"/>
                <w:color w:val="000000" w:themeColor="text1"/>
                <w:sz w:val="22"/>
                <w:szCs w:val="22"/>
              </w:rPr>
            </w:pPr>
            <w:r w:rsidRPr="001139E4">
              <w:rPr>
                <w:rFonts w:ascii="Arial" w:hAnsi="Arial" w:cs="Arial"/>
                <w:color w:val="000000" w:themeColor="text1"/>
                <w:sz w:val="22"/>
                <w:szCs w:val="22"/>
              </w:rPr>
              <w:t xml:space="preserve">Varied and consolidated permit issued </w:t>
            </w:r>
            <w:r w:rsidR="00FB2CFC" w:rsidRPr="001139E4">
              <w:rPr>
                <w:rFonts w:ascii="Arial" w:hAnsi="Arial" w:cs="Arial"/>
                <w:color w:val="000000" w:themeColor="text1"/>
                <w:sz w:val="22"/>
                <w:szCs w:val="22"/>
              </w:rPr>
              <w:t>to Dŵr Cymru Cyfyngedig</w:t>
            </w:r>
            <w:r w:rsidRPr="001139E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2EA63F3E"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1139E4">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1EA889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7116F204" w:rsidR="00A40593" w:rsidRPr="006D4E98"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6D4E98">
        <w:rPr>
          <w:rFonts w:cs="Arial"/>
          <w:bCs/>
          <w:color w:val="000000" w:themeColor="text1"/>
          <w:sz w:val="22"/>
          <w:szCs w:val="22"/>
        </w:rPr>
        <w:t>ermit number</w:t>
      </w:r>
    </w:p>
    <w:p w14:paraId="0FDB94C2" w14:textId="64930022" w:rsidR="00093C7B" w:rsidRPr="006D4E98" w:rsidRDefault="00093C7B" w:rsidP="00A40593">
      <w:pPr>
        <w:pStyle w:val="Data"/>
        <w:ind w:right="1701"/>
        <w:rPr>
          <w:rStyle w:val="licenceno"/>
          <w:rFonts w:cs="Arial"/>
          <w:color w:val="000000" w:themeColor="text1"/>
          <w:sz w:val="22"/>
          <w:szCs w:val="22"/>
        </w:rPr>
      </w:pPr>
      <w:r w:rsidRPr="006D4E98">
        <w:rPr>
          <w:rStyle w:val="licenceno"/>
          <w:rFonts w:cs="Arial"/>
          <w:color w:val="000000" w:themeColor="text1"/>
          <w:sz w:val="22"/>
          <w:szCs w:val="22"/>
        </w:rPr>
        <w:fldChar w:fldCharType="begin"/>
      </w:r>
      <w:r w:rsidRPr="006D4E98">
        <w:rPr>
          <w:rStyle w:val="licenceno"/>
          <w:rFonts w:cs="Arial"/>
          <w:color w:val="000000" w:themeColor="text1"/>
          <w:sz w:val="22"/>
          <w:szCs w:val="22"/>
        </w:rPr>
        <w:instrText xml:space="preserve"> MERGEFIELD FE_Permit_Number </w:instrText>
      </w:r>
      <w:r w:rsidRPr="006D4E98">
        <w:rPr>
          <w:rStyle w:val="licenceno"/>
          <w:rFonts w:cs="Arial"/>
          <w:color w:val="000000" w:themeColor="text1"/>
          <w:sz w:val="22"/>
          <w:szCs w:val="22"/>
        </w:rPr>
        <w:fldChar w:fldCharType="separate"/>
      </w:r>
      <w:r w:rsidR="00FA5B1B" w:rsidRPr="006D4E98">
        <w:rPr>
          <w:rStyle w:val="licenceno"/>
          <w:rFonts w:cs="Arial"/>
          <w:noProof/>
          <w:color w:val="000000" w:themeColor="text1"/>
          <w:sz w:val="22"/>
          <w:szCs w:val="22"/>
        </w:rPr>
        <w:t>BL0138501</w:t>
      </w:r>
      <w:r w:rsidRPr="006D4E98">
        <w:rPr>
          <w:rStyle w:val="licenceno"/>
          <w:rFonts w:cs="Arial"/>
          <w:color w:val="000000" w:themeColor="text1"/>
          <w:sz w:val="22"/>
          <w:szCs w:val="22"/>
        </w:rPr>
        <w:fldChar w:fldCharType="end"/>
      </w:r>
    </w:p>
    <w:p w14:paraId="4BBC7F19" w14:textId="77777777" w:rsidR="00A40593" w:rsidRPr="006D4E98" w:rsidRDefault="00A40593" w:rsidP="00167FFA">
      <w:pPr>
        <w:pStyle w:val="Data"/>
        <w:rPr>
          <w:rStyle w:val="change"/>
          <w:rFonts w:cs="Arial"/>
          <w:color w:val="000000" w:themeColor="text1"/>
          <w:sz w:val="22"/>
          <w:szCs w:val="22"/>
        </w:rPr>
      </w:pPr>
    </w:p>
    <w:p w14:paraId="1964B51B" w14:textId="77777777" w:rsidR="00A40593" w:rsidRPr="006D4E98" w:rsidRDefault="00A40593" w:rsidP="00167FFA">
      <w:pPr>
        <w:pStyle w:val="Data"/>
        <w:rPr>
          <w:rStyle w:val="change"/>
          <w:rFonts w:cs="Arial"/>
          <w:b w:val="0"/>
          <w:bCs/>
          <w:color w:val="000000" w:themeColor="text1"/>
          <w:sz w:val="22"/>
          <w:szCs w:val="22"/>
        </w:rPr>
      </w:pPr>
      <w:r w:rsidRPr="006D4E98">
        <w:rPr>
          <w:rStyle w:val="change"/>
          <w:rFonts w:cs="Arial"/>
          <w:b w:val="0"/>
          <w:bCs/>
          <w:color w:val="000000" w:themeColor="text1"/>
          <w:sz w:val="22"/>
          <w:szCs w:val="22"/>
        </w:rPr>
        <w:t>issued to</w:t>
      </w:r>
    </w:p>
    <w:bookmarkEnd w:id="3"/>
    <w:p w14:paraId="47848A2D" w14:textId="77777777" w:rsidR="00167FFA" w:rsidRPr="006D4E98" w:rsidRDefault="008C471F" w:rsidP="00167FFA">
      <w:pPr>
        <w:pStyle w:val="Heading3nonum"/>
        <w:spacing w:before="0"/>
        <w:rPr>
          <w:b/>
          <w:color w:val="000000" w:themeColor="text1"/>
          <w:sz w:val="22"/>
          <w:szCs w:val="22"/>
        </w:rPr>
      </w:pPr>
      <w:r w:rsidRPr="006D4E98">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6D4E98" w:rsidRDefault="00420953" w:rsidP="00420953">
      <w:pPr>
        <w:pStyle w:val="Data"/>
        <w:spacing w:line="276" w:lineRule="auto"/>
        <w:ind w:right="23"/>
        <w:rPr>
          <w:b w:val="0"/>
          <w:color w:val="000000" w:themeColor="text1"/>
          <w:sz w:val="22"/>
          <w:szCs w:val="22"/>
        </w:rPr>
      </w:pPr>
      <w:r w:rsidRPr="006D4E98">
        <w:rPr>
          <w:b w:val="0"/>
          <w:color w:val="000000" w:themeColor="text1"/>
          <w:sz w:val="22"/>
          <w:szCs w:val="22"/>
        </w:rPr>
        <w:t xml:space="preserve">to operate </w:t>
      </w:r>
      <w:r w:rsidRPr="006D4E98">
        <w:rPr>
          <w:rFonts w:cs="Arial"/>
          <w:b w:val="0"/>
          <w:color w:val="000000" w:themeColor="text1"/>
          <w:sz w:val="22"/>
          <w:szCs w:val="22"/>
        </w:rPr>
        <w:t>a water discharge activity</w:t>
      </w:r>
      <w:r w:rsidRPr="006D4E98">
        <w:rPr>
          <w:b w:val="0"/>
          <w:color w:val="000000" w:themeColor="text1"/>
          <w:sz w:val="22"/>
          <w:szCs w:val="22"/>
        </w:rPr>
        <w:t xml:space="preserve"> at</w:t>
      </w:r>
    </w:p>
    <w:p w14:paraId="3DF9DFCE" w14:textId="1CDA5E25" w:rsidR="00CE57D2" w:rsidRPr="006D4E98" w:rsidRDefault="00CE57D2" w:rsidP="00420953">
      <w:pPr>
        <w:pStyle w:val="Data"/>
        <w:spacing w:line="276" w:lineRule="auto"/>
        <w:ind w:right="23"/>
        <w:rPr>
          <w:rStyle w:val="change"/>
          <w:rFonts w:cs="Arial"/>
          <w:bCs/>
          <w:color w:val="000000" w:themeColor="text1"/>
          <w:sz w:val="22"/>
          <w:szCs w:val="22"/>
        </w:rPr>
      </w:pPr>
      <w:r w:rsidRPr="006D4E98">
        <w:rPr>
          <w:bCs/>
          <w:color w:val="000000" w:themeColor="text1"/>
          <w:sz w:val="22"/>
          <w:szCs w:val="22"/>
        </w:rPr>
        <w:fldChar w:fldCharType="begin"/>
      </w:r>
      <w:r w:rsidRPr="006D4E98">
        <w:rPr>
          <w:bCs/>
          <w:color w:val="000000" w:themeColor="text1"/>
          <w:sz w:val="22"/>
          <w:szCs w:val="22"/>
        </w:rPr>
        <w:instrText xml:space="preserve"> MERGEFIELD Site_Name </w:instrText>
      </w:r>
      <w:r w:rsidRPr="006D4E98">
        <w:rPr>
          <w:bCs/>
          <w:color w:val="000000" w:themeColor="text1"/>
          <w:sz w:val="22"/>
          <w:szCs w:val="22"/>
        </w:rPr>
        <w:fldChar w:fldCharType="separate"/>
      </w:r>
      <w:r w:rsidR="00FA5B1B" w:rsidRPr="006D4E98">
        <w:rPr>
          <w:bCs/>
          <w:noProof/>
          <w:color w:val="000000" w:themeColor="text1"/>
          <w:sz w:val="22"/>
          <w:szCs w:val="22"/>
        </w:rPr>
        <w:t>Whitland Wastewater Treatment Works</w:t>
      </w:r>
      <w:r w:rsidRPr="006D4E98">
        <w:rPr>
          <w:bCs/>
          <w:color w:val="000000" w:themeColor="text1"/>
          <w:sz w:val="22"/>
          <w:szCs w:val="22"/>
        </w:rPr>
        <w:fldChar w:fldCharType="end"/>
      </w:r>
    </w:p>
    <w:p w14:paraId="360BC02C" w14:textId="76366E6A" w:rsidR="00E84C8B" w:rsidRPr="006D4E98" w:rsidRDefault="00CE57D2" w:rsidP="00167FFA">
      <w:pPr>
        <w:pStyle w:val="Data"/>
        <w:rPr>
          <w:rStyle w:val="change"/>
          <w:rFonts w:cs="Arial"/>
          <w:color w:val="000000" w:themeColor="text1"/>
          <w:sz w:val="22"/>
          <w:szCs w:val="22"/>
        </w:rPr>
      </w:pPr>
      <w:r w:rsidRPr="006D4E98">
        <w:rPr>
          <w:rStyle w:val="change"/>
          <w:rFonts w:cs="Arial"/>
          <w:color w:val="000000" w:themeColor="text1"/>
          <w:sz w:val="22"/>
          <w:szCs w:val="22"/>
        </w:rPr>
        <w:fldChar w:fldCharType="begin"/>
      </w:r>
      <w:r w:rsidRPr="006D4E98">
        <w:rPr>
          <w:rStyle w:val="change"/>
          <w:rFonts w:cs="Arial"/>
          <w:color w:val="000000" w:themeColor="text1"/>
          <w:sz w:val="22"/>
          <w:szCs w:val="22"/>
        </w:rPr>
        <w:instrText xml:space="preserve"> MERGEFIELD DSI_ADD2 </w:instrText>
      </w:r>
      <w:r w:rsidRPr="006D4E98">
        <w:rPr>
          <w:rStyle w:val="change"/>
          <w:rFonts w:cs="Arial"/>
          <w:color w:val="000000" w:themeColor="text1"/>
          <w:sz w:val="22"/>
          <w:szCs w:val="22"/>
        </w:rPr>
        <w:fldChar w:fldCharType="separate"/>
      </w:r>
      <w:r w:rsidR="00FA5B1B" w:rsidRPr="006D4E98">
        <w:rPr>
          <w:rStyle w:val="change"/>
          <w:rFonts w:cs="Arial"/>
          <w:noProof/>
          <w:color w:val="000000" w:themeColor="text1"/>
          <w:sz w:val="22"/>
          <w:szCs w:val="22"/>
        </w:rPr>
        <w:t>Track past ‘Trevaughan Farm’</w:t>
      </w:r>
      <w:r w:rsidRPr="006D4E98">
        <w:rPr>
          <w:rStyle w:val="change"/>
          <w:rFonts w:cs="Arial"/>
          <w:color w:val="000000" w:themeColor="text1"/>
          <w:sz w:val="22"/>
          <w:szCs w:val="22"/>
        </w:rPr>
        <w:fldChar w:fldCharType="end"/>
      </w:r>
    </w:p>
    <w:p w14:paraId="7BD825C2" w14:textId="7BAFB57F" w:rsidR="00E84C8B" w:rsidRPr="006D4E98" w:rsidRDefault="00CE57D2" w:rsidP="00167FFA">
      <w:pPr>
        <w:pStyle w:val="Data"/>
        <w:rPr>
          <w:rStyle w:val="change"/>
          <w:rFonts w:cs="Arial"/>
          <w:color w:val="000000" w:themeColor="text1"/>
          <w:sz w:val="22"/>
          <w:szCs w:val="22"/>
        </w:rPr>
      </w:pPr>
      <w:r w:rsidRPr="006D4E98">
        <w:rPr>
          <w:rStyle w:val="change"/>
          <w:rFonts w:cs="Arial"/>
          <w:color w:val="000000" w:themeColor="text1"/>
          <w:sz w:val="22"/>
          <w:szCs w:val="22"/>
        </w:rPr>
        <w:fldChar w:fldCharType="begin"/>
      </w:r>
      <w:r w:rsidRPr="006D4E98">
        <w:rPr>
          <w:rStyle w:val="change"/>
          <w:rFonts w:cs="Arial"/>
          <w:color w:val="000000" w:themeColor="text1"/>
          <w:sz w:val="22"/>
          <w:szCs w:val="22"/>
        </w:rPr>
        <w:instrText xml:space="preserve"> MERGEFIELD DSI_ADD3 </w:instrText>
      </w:r>
      <w:r w:rsidRPr="006D4E98">
        <w:rPr>
          <w:rStyle w:val="change"/>
          <w:rFonts w:cs="Arial"/>
          <w:color w:val="000000" w:themeColor="text1"/>
          <w:sz w:val="22"/>
          <w:szCs w:val="22"/>
        </w:rPr>
        <w:fldChar w:fldCharType="separate"/>
      </w:r>
      <w:r w:rsidR="00FA5B1B" w:rsidRPr="006D4E98">
        <w:rPr>
          <w:rStyle w:val="change"/>
          <w:rFonts w:cs="Arial"/>
          <w:noProof/>
          <w:color w:val="000000" w:themeColor="text1"/>
          <w:sz w:val="22"/>
          <w:szCs w:val="22"/>
        </w:rPr>
        <w:t>Trevaughan</w:t>
      </w:r>
      <w:r w:rsidRPr="006D4E98">
        <w:rPr>
          <w:rStyle w:val="change"/>
          <w:rFonts w:cs="Arial"/>
          <w:color w:val="000000" w:themeColor="text1"/>
          <w:sz w:val="22"/>
          <w:szCs w:val="22"/>
        </w:rPr>
        <w:fldChar w:fldCharType="end"/>
      </w:r>
    </w:p>
    <w:p w14:paraId="2E2D7226" w14:textId="3E0EC3B9" w:rsidR="00E84C8B" w:rsidRPr="006D4E98" w:rsidRDefault="00CE57D2" w:rsidP="00167FFA">
      <w:pPr>
        <w:pStyle w:val="Data"/>
        <w:rPr>
          <w:rStyle w:val="change"/>
          <w:rFonts w:cs="Arial"/>
          <w:color w:val="000000" w:themeColor="text1"/>
          <w:sz w:val="22"/>
          <w:szCs w:val="22"/>
        </w:rPr>
      </w:pPr>
      <w:r w:rsidRPr="006D4E98">
        <w:rPr>
          <w:rStyle w:val="change"/>
          <w:rFonts w:cs="Arial"/>
          <w:color w:val="000000" w:themeColor="text1"/>
          <w:sz w:val="22"/>
          <w:szCs w:val="22"/>
        </w:rPr>
        <w:fldChar w:fldCharType="begin"/>
      </w:r>
      <w:r w:rsidRPr="006D4E98">
        <w:rPr>
          <w:rStyle w:val="change"/>
          <w:rFonts w:cs="Arial"/>
          <w:color w:val="000000" w:themeColor="text1"/>
          <w:sz w:val="22"/>
          <w:szCs w:val="22"/>
        </w:rPr>
        <w:instrText xml:space="preserve"> MERGEFIELD DSI_ADD4 </w:instrText>
      </w:r>
      <w:r w:rsidRPr="006D4E98">
        <w:rPr>
          <w:rStyle w:val="change"/>
          <w:rFonts w:cs="Arial"/>
          <w:color w:val="000000" w:themeColor="text1"/>
          <w:sz w:val="22"/>
          <w:szCs w:val="22"/>
        </w:rPr>
        <w:fldChar w:fldCharType="separate"/>
      </w:r>
      <w:r w:rsidR="00FA5B1B" w:rsidRPr="006D4E98">
        <w:rPr>
          <w:rStyle w:val="change"/>
          <w:rFonts w:cs="Arial"/>
          <w:noProof/>
          <w:color w:val="000000" w:themeColor="text1"/>
          <w:sz w:val="22"/>
          <w:szCs w:val="22"/>
        </w:rPr>
        <w:t>Carmarthenshire</w:t>
      </w:r>
      <w:r w:rsidRPr="006D4E98">
        <w:rPr>
          <w:rStyle w:val="change"/>
          <w:rFonts w:cs="Arial"/>
          <w:color w:val="000000" w:themeColor="text1"/>
          <w:sz w:val="22"/>
          <w:szCs w:val="22"/>
        </w:rPr>
        <w:fldChar w:fldCharType="end"/>
      </w:r>
    </w:p>
    <w:p w14:paraId="2080DA39" w14:textId="2690BAB3" w:rsidR="00E84C8B" w:rsidRPr="006D4E98" w:rsidRDefault="00CE57D2" w:rsidP="00167FFA">
      <w:pPr>
        <w:pStyle w:val="Data"/>
        <w:rPr>
          <w:rStyle w:val="change"/>
          <w:rFonts w:cs="Arial"/>
          <w:color w:val="000000" w:themeColor="text1"/>
          <w:sz w:val="22"/>
          <w:szCs w:val="22"/>
        </w:rPr>
      </w:pPr>
      <w:r w:rsidRPr="006D4E98">
        <w:rPr>
          <w:rStyle w:val="change"/>
          <w:rFonts w:cs="Arial"/>
          <w:color w:val="000000" w:themeColor="text1"/>
          <w:sz w:val="22"/>
          <w:szCs w:val="22"/>
        </w:rPr>
        <w:fldChar w:fldCharType="begin"/>
      </w:r>
      <w:r w:rsidRPr="006D4E98">
        <w:rPr>
          <w:rStyle w:val="change"/>
          <w:rFonts w:cs="Arial"/>
          <w:color w:val="000000" w:themeColor="text1"/>
          <w:sz w:val="22"/>
          <w:szCs w:val="22"/>
        </w:rPr>
        <w:instrText xml:space="preserve"> MERGEFIELD DSI_POST_CODE </w:instrText>
      </w:r>
      <w:r w:rsidRPr="006D4E98">
        <w:rPr>
          <w:rStyle w:val="change"/>
          <w:rFonts w:cs="Arial"/>
          <w:color w:val="000000" w:themeColor="text1"/>
          <w:sz w:val="22"/>
          <w:szCs w:val="22"/>
        </w:rPr>
        <w:fldChar w:fldCharType="separate"/>
      </w:r>
      <w:r w:rsidR="00FA5B1B" w:rsidRPr="006D4E98">
        <w:rPr>
          <w:rStyle w:val="change"/>
          <w:rFonts w:cs="Arial"/>
          <w:noProof/>
          <w:color w:val="000000" w:themeColor="text1"/>
          <w:sz w:val="22"/>
          <w:szCs w:val="22"/>
        </w:rPr>
        <w:t>SA34 0QL</w:t>
      </w:r>
      <w:r w:rsidRPr="006D4E98">
        <w:rPr>
          <w:rStyle w:val="change"/>
          <w:rFonts w:cs="Arial"/>
          <w:color w:val="000000" w:themeColor="text1"/>
          <w:sz w:val="22"/>
          <w:szCs w:val="22"/>
        </w:rPr>
        <w:fldChar w:fldCharType="end"/>
      </w:r>
    </w:p>
    <w:p w14:paraId="0A407BF3" w14:textId="77777777" w:rsidR="00167FFA" w:rsidRPr="006D4E98"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6D4E98">
        <w:rPr>
          <w:rFonts w:cs="Arial"/>
          <w:color w:val="000000" w:themeColor="text1"/>
          <w:sz w:val="22"/>
          <w:szCs w:val="22"/>
        </w:rPr>
        <w:t>to the extent se</w:t>
      </w:r>
      <w:r w:rsidRPr="00C31D2C">
        <w:rPr>
          <w:rFonts w:cs="Arial"/>
          <w:sz w:val="22"/>
          <w:szCs w:val="22"/>
        </w:rPr>
        <w:t xml:space="preserv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0216E301" w14:textId="5AA80C2C" w:rsidR="00643A32"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001139E4">
        <w:rPr>
          <w:rFonts w:cs="Arial"/>
          <w:sz w:val="22"/>
          <w:szCs w:val="22"/>
        </w:rPr>
        <w:t xml:space="preserve"> </w:t>
      </w:r>
      <w:proofErr w:type="gramStart"/>
      <w:r w:rsidR="001139E4">
        <w:rPr>
          <w:rFonts w:cs="Arial"/>
          <w:b/>
          <w:bCs/>
          <w:sz w:val="22"/>
          <w:szCs w:val="22"/>
        </w:rPr>
        <w:t>10/04/2024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D2B75AE" w:rsidR="005B73A2" w:rsidRPr="001139E4" w:rsidRDefault="001139E4" w:rsidP="003842F1">
            <w:pPr>
              <w:pStyle w:val="Heading3nonum"/>
              <w:spacing w:before="0"/>
              <w:ind w:right="-135"/>
              <w:jc w:val="center"/>
              <w:rPr>
                <w:rFonts w:cs="Arial"/>
                <w:b/>
                <w:color w:val="000000" w:themeColor="text1"/>
                <w:sz w:val="22"/>
                <w:szCs w:val="22"/>
              </w:rPr>
            </w:pPr>
            <w:r w:rsidRPr="001139E4">
              <w:rPr>
                <w:rFonts w:cs="Arial"/>
                <w:b/>
                <w:color w:val="000000" w:themeColor="text1"/>
                <w:sz w:val="22"/>
                <w:szCs w:val="22"/>
              </w:rPr>
              <w:t>Joanna Fitton</w:t>
            </w:r>
          </w:p>
        </w:tc>
        <w:tc>
          <w:tcPr>
            <w:tcW w:w="2410" w:type="dxa"/>
            <w:vAlign w:val="center"/>
          </w:tcPr>
          <w:p w14:paraId="2B127805" w14:textId="7486142C" w:rsidR="00E84C8B" w:rsidRPr="001139E4" w:rsidRDefault="001139E4" w:rsidP="003842F1">
            <w:pPr>
              <w:pStyle w:val="Heading3nonum"/>
              <w:spacing w:before="0"/>
              <w:ind w:right="34"/>
              <w:jc w:val="center"/>
              <w:rPr>
                <w:rFonts w:cs="Arial"/>
                <w:b/>
                <w:color w:val="000000" w:themeColor="text1"/>
                <w:sz w:val="22"/>
                <w:szCs w:val="22"/>
              </w:rPr>
            </w:pPr>
            <w:r w:rsidRPr="001139E4">
              <w:rPr>
                <w:rFonts w:cs="Arial"/>
                <w:b/>
                <w:color w:val="000000" w:themeColor="text1"/>
                <w:sz w:val="22"/>
                <w:szCs w:val="22"/>
              </w:rPr>
              <w:t>03/04/2024</w:t>
            </w:r>
          </w:p>
        </w:tc>
      </w:tr>
    </w:tbl>
    <w:p w14:paraId="6B41A11D" w14:textId="77777777" w:rsidR="00167FFA" w:rsidRDefault="00167FFA" w:rsidP="00167FFA">
      <w:pPr>
        <w:pStyle w:val="Heading3nonum"/>
        <w:spacing w:before="0"/>
        <w:rPr>
          <w:rFonts w:cs="Arial"/>
          <w:sz w:val="22"/>
          <w:szCs w:val="22"/>
        </w:rPr>
      </w:pPr>
    </w:p>
    <w:p w14:paraId="4FCEBD03" w14:textId="4AE20344"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139E4">
        <w:rPr>
          <w:rFonts w:cs="Arial"/>
          <w:sz w:val="22"/>
          <w:szCs w:val="22"/>
        </w:rPr>
        <w:t>.</w:t>
      </w:r>
    </w:p>
    <w:p w14:paraId="1B133939" w14:textId="77777777" w:rsidR="001447B2" w:rsidRPr="0030397E"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30397E">
        <w:rPr>
          <w:b/>
          <w:i w:val="0"/>
          <w:color w:val="000000" w:themeColor="text1"/>
          <w:sz w:val="22"/>
          <w:szCs w:val="22"/>
        </w:rPr>
        <w:lastRenderedPageBreak/>
        <w:t xml:space="preserve">Schedule 1 </w:t>
      </w:r>
    </w:p>
    <w:p w14:paraId="09A258AD" w14:textId="77777777" w:rsidR="00297DC5" w:rsidRPr="0030397E" w:rsidRDefault="00297DC5" w:rsidP="00297DC5">
      <w:pPr>
        <w:spacing w:before="120" w:line="270" w:lineRule="exact"/>
        <w:rPr>
          <w:rFonts w:ascii="Arial" w:hAnsi="Arial" w:cs="Arial"/>
          <w:color w:val="000000" w:themeColor="text1"/>
          <w:sz w:val="22"/>
          <w:szCs w:val="22"/>
        </w:rPr>
      </w:pPr>
      <w:r w:rsidRPr="0030397E">
        <w:rPr>
          <w:rFonts w:ascii="Arial" w:hAnsi="Arial" w:cs="Arial"/>
          <w:color w:val="000000" w:themeColor="text1"/>
          <w:sz w:val="22"/>
          <w:szCs w:val="22"/>
        </w:rPr>
        <w:t>The following conditions were varied as a result of a Natural Resources Wales initiated variation:</w:t>
      </w:r>
    </w:p>
    <w:p w14:paraId="3430A955" w14:textId="552A772B" w:rsidR="00297DC5" w:rsidRPr="0030397E" w:rsidRDefault="00DF021D" w:rsidP="00297DC5">
      <w:pPr>
        <w:spacing w:before="120" w:line="270" w:lineRule="exact"/>
        <w:rPr>
          <w:rFonts w:ascii="Arial" w:hAnsi="Arial" w:cs="Arial"/>
          <w:color w:val="000000" w:themeColor="text1"/>
          <w:sz w:val="22"/>
          <w:szCs w:val="22"/>
        </w:rPr>
      </w:pPr>
      <w:r w:rsidRPr="0030397E">
        <w:rPr>
          <w:rFonts w:ascii="Arial" w:hAnsi="Arial" w:cs="Arial"/>
          <w:color w:val="000000" w:themeColor="text1"/>
          <w:sz w:val="22"/>
          <w:szCs w:val="22"/>
        </w:rPr>
        <w:t xml:space="preserve">2.4.1, 3.1.5, 3.3.9, 3.3.10, </w:t>
      </w:r>
      <w:r w:rsidR="0030397E" w:rsidRPr="0030397E">
        <w:rPr>
          <w:rFonts w:ascii="Arial" w:hAnsi="Arial" w:cs="Arial"/>
          <w:color w:val="000000" w:themeColor="text1"/>
          <w:sz w:val="22"/>
          <w:szCs w:val="22"/>
        </w:rPr>
        <w:t>3.3.11</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250A1" w:rsidRDefault="008321E6" w:rsidP="00597064">
      <w:pPr>
        <w:pStyle w:val="Act"/>
        <w:ind w:left="567"/>
        <w:rPr>
          <w:bCs/>
          <w:color w:val="000000" w:themeColor="text1"/>
          <w:sz w:val="22"/>
          <w:szCs w:val="22"/>
        </w:rPr>
      </w:pPr>
      <w:r w:rsidRPr="009250A1">
        <w:rPr>
          <w:bCs/>
          <w:color w:val="000000" w:themeColor="text1"/>
          <w:sz w:val="22"/>
          <w:szCs w:val="22"/>
        </w:rPr>
        <w:t xml:space="preserve">Permit number </w:t>
      </w:r>
    </w:p>
    <w:p w14:paraId="64EE5CD4" w14:textId="7415FEB3" w:rsidR="008321E6" w:rsidRPr="009250A1" w:rsidRDefault="00093C7B" w:rsidP="00597064">
      <w:pPr>
        <w:pStyle w:val="Data"/>
        <w:ind w:left="567" w:right="1701"/>
        <w:rPr>
          <w:rStyle w:val="licenceno"/>
          <w:color w:val="000000" w:themeColor="text1"/>
          <w:sz w:val="22"/>
          <w:szCs w:val="22"/>
        </w:rPr>
      </w:pPr>
      <w:r w:rsidRPr="009250A1">
        <w:rPr>
          <w:rStyle w:val="licenceno"/>
          <w:color w:val="000000" w:themeColor="text1"/>
          <w:sz w:val="22"/>
          <w:szCs w:val="22"/>
        </w:rPr>
        <w:fldChar w:fldCharType="begin"/>
      </w:r>
      <w:r w:rsidRPr="009250A1">
        <w:rPr>
          <w:rStyle w:val="licenceno"/>
          <w:color w:val="000000" w:themeColor="text1"/>
          <w:sz w:val="22"/>
          <w:szCs w:val="22"/>
        </w:rPr>
        <w:instrText xml:space="preserve"> MERGEFIELD FE_Permit_Number </w:instrText>
      </w:r>
      <w:r w:rsidRPr="009250A1">
        <w:rPr>
          <w:rStyle w:val="licenceno"/>
          <w:color w:val="000000" w:themeColor="text1"/>
          <w:sz w:val="22"/>
          <w:szCs w:val="22"/>
        </w:rPr>
        <w:fldChar w:fldCharType="separate"/>
      </w:r>
      <w:r w:rsidR="00FA5B1B" w:rsidRPr="009250A1">
        <w:rPr>
          <w:rStyle w:val="licenceno"/>
          <w:noProof/>
          <w:color w:val="000000" w:themeColor="text1"/>
          <w:sz w:val="22"/>
          <w:szCs w:val="22"/>
        </w:rPr>
        <w:t>BL0138501</w:t>
      </w:r>
      <w:r w:rsidRPr="009250A1">
        <w:rPr>
          <w:rStyle w:val="licenceno"/>
          <w:color w:val="000000" w:themeColor="text1"/>
          <w:sz w:val="22"/>
          <w:szCs w:val="22"/>
        </w:rPr>
        <w:fldChar w:fldCharType="end"/>
      </w:r>
    </w:p>
    <w:p w14:paraId="276C14AC" w14:textId="3E08714D" w:rsidR="008321E6" w:rsidRPr="0049139F" w:rsidRDefault="008321E6" w:rsidP="00597064">
      <w:pPr>
        <w:pStyle w:val="Heading3nonum"/>
        <w:ind w:left="567"/>
        <w:rPr>
          <w:color w:val="FF0000"/>
          <w:sz w:val="22"/>
          <w:szCs w:val="22"/>
        </w:rPr>
      </w:pPr>
      <w:r w:rsidRPr="009250A1">
        <w:rPr>
          <w:color w:val="000000" w:themeColor="text1"/>
          <w:sz w:val="22"/>
          <w:szCs w:val="22"/>
        </w:rPr>
        <w:t xml:space="preserve">This is the consolidated permit referred to in the variation and consolidation notice for </w:t>
      </w:r>
      <w:r w:rsidR="00266F1E" w:rsidRPr="009250A1">
        <w:rPr>
          <w:color w:val="000000" w:themeColor="text1"/>
          <w:sz w:val="22"/>
          <w:szCs w:val="22"/>
        </w:rPr>
        <w:t>variation</w:t>
      </w:r>
      <w:r w:rsidRPr="009250A1">
        <w:rPr>
          <w:color w:val="000000" w:themeColor="text1"/>
          <w:sz w:val="22"/>
          <w:szCs w:val="22"/>
        </w:rPr>
        <w:t xml:space="preserve"> </w:t>
      </w:r>
      <w:r w:rsidR="00CE57D2" w:rsidRPr="009250A1">
        <w:rPr>
          <w:color w:val="000000" w:themeColor="text1"/>
          <w:sz w:val="22"/>
          <w:szCs w:val="22"/>
        </w:rPr>
        <w:fldChar w:fldCharType="begin"/>
      </w:r>
      <w:r w:rsidR="00CE57D2" w:rsidRPr="009250A1">
        <w:rPr>
          <w:color w:val="000000" w:themeColor="text1"/>
          <w:sz w:val="22"/>
          <w:szCs w:val="22"/>
        </w:rPr>
        <w:instrText xml:space="preserve"> MERGEFIELD PAN </w:instrText>
      </w:r>
      <w:r w:rsidR="00CE57D2" w:rsidRPr="009250A1">
        <w:rPr>
          <w:color w:val="000000" w:themeColor="text1"/>
          <w:sz w:val="22"/>
          <w:szCs w:val="22"/>
        </w:rPr>
        <w:fldChar w:fldCharType="separate"/>
      </w:r>
      <w:r w:rsidR="00FA5B1B" w:rsidRPr="009250A1">
        <w:rPr>
          <w:noProof/>
          <w:color w:val="000000" w:themeColor="text1"/>
          <w:sz w:val="22"/>
          <w:szCs w:val="22"/>
        </w:rPr>
        <w:t>PAN-021464</w:t>
      </w:r>
      <w:r w:rsidR="00CE57D2" w:rsidRPr="009250A1">
        <w:rPr>
          <w:color w:val="000000" w:themeColor="text1"/>
          <w:sz w:val="22"/>
          <w:szCs w:val="22"/>
        </w:rPr>
        <w:fldChar w:fldCharType="end"/>
      </w:r>
      <w:r w:rsidRPr="009250A1">
        <w:rPr>
          <w:color w:val="000000" w:themeColor="text1"/>
          <w:sz w:val="22"/>
          <w:szCs w:val="22"/>
        </w:rPr>
        <w:t xml:space="preserve"> </w:t>
      </w:r>
      <w:proofErr w:type="gramStart"/>
      <w:r w:rsidRPr="009250A1">
        <w:rPr>
          <w:color w:val="000000" w:themeColor="text1"/>
          <w:sz w:val="22"/>
          <w:szCs w:val="22"/>
        </w:rPr>
        <w:t>aut</w:t>
      </w:r>
      <w:r w:rsidRPr="0049139F">
        <w:rPr>
          <w:sz w:val="22"/>
          <w:szCs w:val="22"/>
        </w:rPr>
        <w: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9250A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w:t>
      </w:r>
      <w:r w:rsidRPr="009250A1">
        <w:rPr>
          <w:rFonts w:ascii="Arial" w:hAnsi="Arial"/>
          <w:color w:val="000000" w:themeColor="text1"/>
          <w:sz w:val="22"/>
          <w:szCs w:val="22"/>
          <w:lang w:eastAsia="en-US"/>
        </w:rPr>
        <w:t>rate a water discharge activity</w:t>
      </w:r>
      <w:r w:rsidR="00D550B9" w:rsidRPr="009250A1">
        <w:rPr>
          <w:rFonts w:ascii="Arial" w:hAnsi="Arial"/>
          <w:color w:val="000000" w:themeColor="text1"/>
          <w:sz w:val="22"/>
          <w:szCs w:val="22"/>
          <w:lang w:eastAsia="en-US"/>
        </w:rPr>
        <w:t xml:space="preserve"> at</w:t>
      </w:r>
    </w:p>
    <w:p w14:paraId="318EB4AB" w14:textId="5A6FE0BA" w:rsidR="008321E6" w:rsidRPr="009250A1" w:rsidRDefault="00CE57D2" w:rsidP="00597064">
      <w:pPr>
        <w:pStyle w:val="Data"/>
        <w:ind w:left="567" w:right="1701"/>
        <w:rPr>
          <w:rStyle w:val="change"/>
          <w:color w:val="000000" w:themeColor="text1"/>
          <w:sz w:val="22"/>
          <w:szCs w:val="22"/>
        </w:rPr>
      </w:pPr>
      <w:r w:rsidRPr="009250A1">
        <w:rPr>
          <w:rStyle w:val="change"/>
          <w:color w:val="000000" w:themeColor="text1"/>
          <w:sz w:val="22"/>
          <w:szCs w:val="22"/>
        </w:rPr>
        <w:fldChar w:fldCharType="begin"/>
      </w:r>
      <w:r w:rsidRPr="009250A1">
        <w:rPr>
          <w:rStyle w:val="change"/>
          <w:color w:val="000000" w:themeColor="text1"/>
          <w:sz w:val="22"/>
          <w:szCs w:val="22"/>
        </w:rPr>
        <w:instrText xml:space="preserve"> MERGEFIELD Site_Name </w:instrText>
      </w:r>
      <w:r w:rsidRPr="009250A1">
        <w:rPr>
          <w:rStyle w:val="change"/>
          <w:color w:val="000000" w:themeColor="text1"/>
          <w:sz w:val="22"/>
          <w:szCs w:val="22"/>
        </w:rPr>
        <w:fldChar w:fldCharType="separate"/>
      </w:r>
      <w:r w:rsidR="00FA5B1B" w:rsidRPr="009250A1">
        <w:rPr>
          <w:rStyle w:val="change"/>
          <w:noProof/>
          <w:color w:val="000000" w:themeColor="text1"/>
          <w:sz w:val="22"/>
          <w:szCs w:val="22"/>
        </w:rPr>
        <w:t>Whitland Wastewater Treatment Works</w:t>
      </w:r>
      <w:r w:rsidRPr="009250A1">
        <w:rPr>
          <w:rStyle w:val="change"/>
          <w:color w:val="000000" w:themeColor="text1"/>
          <w:sz w:val="22"/>
          <w:szCs w:val="22"/>
        </w:rPr>
        <w:fldChar w:fldCharType="end"/>
      </w:r>
    </w:p>
    <w:p w14:paraId="4AB5C7C8" w14:textId="4DB4CC01" w:rsidR="008321E6" w:rsidRPr="009250A1" w:rsidRDefault="00CE57D2" w:rsidP="00597064">
      <w:pPr>
        <w:pStyle w:val="Data"/>
        <w:ind w:left="567"/>
        <w:rPr>
          <w:rStyle w:val="change"/>
          <w:color w:val="000000" w:themeColor="text1"/>
          <w:sz w:val="22"/>
          <w:szCs w:val="22"/>
        </w:rPr>
      </w:pPr>
      <w:r w:rsidRPr="009250A1">
        <w:rPr>
          <w:rStyle w:val="change"/>
          <w:color w:val="000000" w:themeColor="text1"/>
          <w:sz w:val="22"/>
          <w:szCs w:val="22"/>
        </w:rPr>
        <w:fldChar w:fldCharType="begin"/>
      </w:r>
      <w:r w:rsidRPr="009250A1">
        <w:rPr>
          <w:rStyle w:val="change"/>
          <w:color w:val="000000" w:themeColor="text1"/>
          <w:sz w:val="22"/>
          <w:szCs w:val="22"/>
        </w:rPr>
        <w:instrText xml:space="preserve"> MERGEFIELD DSI_ADD2 </w:instrText>
      </w:r>
      <w:r w:rsidRPr="009250A1">
        <w:rPr>
          <w:rStyle w:val="change"/>
          <w:color w:val="000000" w:themeColor="text1"/>
          <w:sz w:val="22"/>
          <w:szCs w:val="22"/>
        </w:rPr>
        <w:fldChar w:fldCharType="separate"/>
      </w:r>
      <w:r w:rsidR="00FA5B1B" w:rsidRPr="009250A1">
        <w:rPr>
          <w:rStyle w:val="change"/>
          <w:noProof/>
          <w:color w:val="000000" w:themeColor="text1"/>
          <w:sz w:val="22"/>
          <w:szCs w:val="22"/>
        </w:rPr>
        <w:t>Track past ‘Trevaughan Farm’</w:t>
      </w:r>
      <w:r w:rsidRPr="009250A1">
        <w:rPr>
          <w:rStyle w:val="change"/>
          <w:color w:val="000000" w:themeColor="text1"/>
          <w:sz w:val="22"/>
          <w:szCs w:val="22"/>
        </w:rPr>
        <w:fldChar w:fldCharType="end"/>
      </w:r>
    </w:p>
    <w:p w14:paraId="3ABE1E52" w14:textId="6444BAE3" w:rsidR="008321E6" w:rsidRPr="009250A1" w:rsidRDefault="00CE57D2" w:rsidP="00597064">
      <w:pPr>
        <w:pStyle w:val="Data"/>
        <w:ind w:left="567"/>
        <w:rPr>
          <w:rStyle w:val="change"/>
          <w:color w:val="000000" w:themeColor="text1"/>
          <w:sz w:val="22"/>
          <w:szCs w:val="22"/>
        </w:rPr>
      </w:pPr>
      <w:r w:rsidRPr="009250A1">
        <w:rPr>
          <w:rStyle w:val="change"/>
          <w:color w:val="000000" w:themeColor="text1"/>
          <w:sz w:val="22"/>
          <w:szCs w:val="22"/>
        </w:rPr>
        <w:fldChar w:fldCharType="begin"/>
      </w:r>
      <w:r w:rsidRPr="009250A1">
        <w:rPr>
          <w:rStyle w:val="change"/>
          <w:color w:val="000000" w:themeColor="text1"/>
          <w:sz w:val="22"/>
          <w:szCs w:val="22"/>
        </w:rPr>
        <w:instrText xml:space="preserve"> MERGEFIELD DSI_ADD3 </w:instrText>
      </w:r>
      <w:r w:rsidRPr="009250A1">
        <w:rPr>
          <w:rStyle w:val="change"/>
          <w:color w:val="000000" w:themeColor="text1"/>
          <w:sz w:val="22"/>
          <w:szCs w:val="22"/>
        </w:rPr>
        <w:fldChar w:fldCharType="separate"/>
      </w:r>
      <w:r w:rsidR="00FA5B1B" w:rsidRPr="009250A1">
        <w:rPr>
          <w:rStyle w:val="change"/>
          <w:noProof/>
          <w:color w:val="000000" w:themeColor="text1"/>
          <w:sz w:val="22"/>
          <w:szCs w:val="22"/>
        </w:rPr>
        <w:t>Trevaughan</w:t>
      </w:r>
      <w:r w:rsidRPr="009250A1">
        <w:rPr>
          <w:rStyle w:val="change"/>
          <w:color w:val="000000" w:themeColor="text1"/>
          <w:sz w:val="22"/>
          <w:szCs w:val="22"/>
        </w:rPr>
        <w:fldChar w:fldCharType="end"/>
      </w:r>
    </w:p>
    <w:p w14:paraId="2A9E0163" w14:textId="1ABEE4F3" w:rsidR="008321E6" w:rsidRPr="009250A1" w:rsidRDefault="00CE57D2" w:rsidP="00597064">
      <w:pPr>
        <w:pStyle w:val="Data"/>
        <w:ind w:left="567"/>
        <w:rPr>
          <w:rStyle w:val="change"/>
          <w:color w:val="000000" w:themeColor="text1"/>
          <w:sz w:val="22"/>
          <w:szCs w:val="22"/>
        </w:rPr>
      </w:pPr>
      <w:r w:rsidRPr="009250A1">
        <w:rPr>
          <w:rStyle w:val="change"/>
          <w:color w:val="000000" w:themeColor="text1"/>
          <w:sz w:val="22"/>
          <w:szCs w:val="22"/>
        </w:rPr>
        <w:fldChar w:fldCharType="begin"/>
      </w:r>
      <w:r w:rsidRPr="009250A1">
        <w:rPr>
          <w:rStyle w:val="change"/>
          <w:color w:val="000000" w:themeColor="text1"/>
          <w:sz w:val="22"/>
          <w:szCs w:val="22"/>
        </w:rPr>
        <w:instrText xml:space="preserve"> MERGEFIELD DSI_ADD4 </w:instrText>
      </w:r>
      <w:r w:rsidRPr="009250A1">
        <w:rPr>
          <w:rStyle w:val="change"/>
          <w:color w:val="000000" w:themeColor="text1"/>
          <w:sz w:val="22"/>
          <w:szCs w:val="22"/>
        </w:rPr>
        <w:fldChar w:fldCharType="separate"/>
      </w:r>
      <w:r w:rsidR="00FA5B1B" w:rsidRPr="009250A1">
        <w:rPr>
          <w:rStyle w:val="change"/>
          <w:noProof/>
          <w:color w:val="000000" w:themeColor="text1"/>
          <w:sz w:val="22"/>
          <w:szCs w:val="22"/>
        </w:rPr>
        <w:t>Carmarthenshire</w:t>
      </w:r>
      <w:r w:rsidRPr="009250A1">
        <w:rPr>
          <w:rStyle w:val="change"/>
          <w:color w:val="000000" w:themeColor="text1"/>
          <w:sz w:val="22"/>
          <w:szCs w:val="22"/>
        </w:rPr>
        <w:fldChar w:fldCharType="end"/>
      </w:r>
    </w:p>
    <w:p w14:paraId="0AA80564" w14:textId="412DD22D" w:rsidR="008321E6" w:rsidRPr="009250A1" w:rsidRDefault="00CE57D2" w:rsidP="00597064">
      <w:pPr>
        <w:pStyle w:val="Data"/>
        <w:ind w:left="567"/>
        <w:rPr>
          <w:rStyle w:val="change"/>
          <w:color w:val="000000" w:themeColor="text1"/>
          <w:sz w:val="22"/>
          <w:szCs w:val="22"/>
        </w:rPr>
      </w:pPr>
      <w:r w:rsidRPr="009250A1">
        <w:rPr>
          <w:rStyle w:val="change"/>
          <w:color w:val="000000" w:themeColor="text1"/>
          <w:sz w:val="22"/>
          <w:szCs w:val="22"/>
        </w:rPr>
        <w:fldChar w:fldCharType="begin"/>
      </w:r>
      <w:r w:rsidRPr="009250A1">
        <w:rPr>
          <w:rStyle w:val="change"/>
          <w:color w:val="000000" w:themeColor="text1"/>
          <w:sz w:val="22"/>
          <w:szCs w:val="22"/>
        </w:rPr>
        <w:instrText xml:space="preserve"> MERGEFIELD DSI_POST_CODE </w:instrText>
      </w:r>
      <w:r w:rsidRPr="009250A1">
        <w:rPr>
          <w:rStyle w:val="change"/>
          <w:color w:val="000000" w:themeColor="text1"/>
          <w:sz w:val="22"/>
          <w:szCs w:val="22"/>
        </w:rPr>
        <w:fldChar w:fldCharType="separate"/>
      </w:r>
      <w:r w:rsidR="00FA5B1B" w:rsidRPr="009250A1">
        <w:rPr>
          <w:rStyle w:val="change"/>
          <w:noProof/>
          <w:color w:val="000000" w:themeColor="text1"/>
          <w:sz w:val="22"/>
          <w:szCs w:val="22"/>
        </w:rPr>
        <w:t>SA34 0QL</w:t>
      </w:r>
      <w:r w:rsidRPr="009250A1">
        <w:rPr>
          <w:rStyle w:val="change"/>
          <w:color w:val="000000" w:themeColor="text1"/>
          <w:sz w:val="22"/>
          <w:szCs w:val="22"/>
        </w:rPr>
        <w:fldChar w:fldCharType="end"/>
      </w:r>
    </w:p>
    <w:p w14:paraId="42607CC9" w14:textId="77777777" w:rsidR="00865F86" w:rsidRPr="009250A1"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9250A1">
        <w:rPr>
          <w:color w:val="000000" w:themeColor="text1"/>
          <w:sz w:val="22"/>
          <w:szCs w:val="22"/>
        </w:rPr>
        <w:t>to the extent au</w:t>
      </w:r>
      <w:r w:rsidRPr="0049139F">
        <w:rPr>
          <w:sz w:val="22"/>
          <w:szCs w:val="22"/>
        </w:rPr>
        <w:t>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4A4780C5" w:rsidR="001274C9" w:rsidRDefault="001274C9" w:rsidP="001274C9">
      <w:pPr>
        <w:pStyle w:val="Heading3nonum"/>
        <w:spacing w:before="0"/>
        <w:ind w:left="567"/>
        <w:rPr>
          <w:sz w:val="22"/>
          <w:szCs w:val="22"/>
        </w:rPr>
      </w:pPr>
      <w:r>
        <w:rPr>
          <w:sz w:val="22"/>
          <w:szCs w:val="22"/>
        </w:rPr>
        <w:t>The permit variation and consolidation shall take effec</w:t>
      </w:r>
      <w:r w:rsidRPr="001139E4">
        <w:rPr>
          <w:color w:val="000000" w:themeColor="text1"/>
          <w:sz w:val="22"/>
          <w:szCs w:val="22"/>
        </w:rPr>
        <w:t xml:space="preserve">t from </w:t>
      </w:r>
      <w:proofErr w:type="gramStart"/>
      <w:r w:rsidR="001139E4" w:rsidRPr="001139E4">
        <w:rPr>
          <w:b/>
          <w:bCs/>
          <w:color w:val="000000" w:themeColor="text1"/>
          <w:sz w:val="22"/>
          <w:szCs w:val="22"/>
        </w:rPr>
        <w:t>10/04/2024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139E4" w:rsidRPr="0049139F" w14:paraId="770649E1" w14:textId="77777777" w:rsidTr="00597064">
        <w:trPr>
          <w:trHeight w:hRule="exact" w:val="977"/>
        </w:trPr>
        <w:tc>
          <w:tcPr>
            <w:tcW w:w="5387" w:type="dxa"/>
            <w:vAlign w:val="center"/>
          </w:tcPr>
          <w:p w14:paraId="7D3BF979" w14:textId="5117979D" w:rsidR="001139E4" w:rsidRPr="00950D58" w:rsidRDefault="001139E4" w:rsidP="001139E4">
            <w:pPr>
              <w:pStyle w:val="Heading3nonum"/>
              <w:spacing w:before="0"/>
              <w:ind w:left="-108" w:right="34"/>
              <w:jc w:val="center"/>
              <w:rPr>
                <w:sz w:val="22"/>
                <w:szCs w:val="22"/>
              </w:rPr>
            </w:pPr>
            <w:r w:rsidRPr="001139E4">
              <w:rPr>
                <w:rFonts w:cs="Arial"/>
                <w:b/>
                <w:color w:val="000000" w:themeColor="text1"/>
                <w:sz w:val="22"/>
                <w:szCs w:val="22"/>
              </w:rPr>
              <w:t>Joanna Fitton</w:t>
            </w:r>
          </w:p>
        </w:tc>
        <w:tc>
          <w:tcPr>
            <w:tcW w:w="2551" w:type="dxa"/>
            <w:vAlign w:val="center"/>
          </w:tcPr>
          <w:p w14:paraId="00DE9BA9" w14:textId="1F7FF133" w:rsidR="001139E4" w:rsidRPr="00950D58" w:rsidRDefault="001139E4" w:rsidP="001139E4">
            <w:pPr>
              <w:pStyle w:val="Heading3nonum"/>
              <w:spacing w:before="0" w:line="240" w:lineRule="auto"/>
              <w:ind w:left="-108"/>
              <w:jc w:val="center"/>
              <w:rPr>
                <w:b/>
                <w:color w:val="FF0000"/>
                <w:sz w:val="22"/>
                <w:szCs w:val="22"/>
              </w:rPr>
            </w:pPr>
            <w:r w:rsidRPr="001139E4">
              <w:rPr>
                <w:rFonts w:cs="Arial"/>
                <w:b/>
                <w:color w:val="000000" w:themeColor="text1"/>
                <w:sz w:val="22"/>
                <w:szCs w:val="22"/>
              </w:rPr>
              <w:t>03/04/2024</w:t>
            </w:r>
          </w:p>
        </w:tc>
      </w:tr>
    </w:tbl>
    <w:p w14:paraId="474D3260" w14:textId="402C0F5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139E4">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B96787"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B96787"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B96787">
        <w:rPr>
          <w:rFonts w:cs="Arial"/>
          <w:color w:val="000000" w:themeColor="text1"/>
          <w:sz w:val="18"/>
          <w:szCs w:val="18"/>
        </w:rPr>
        <w:t>The operator shall manage and operate the activit</w:t>
      </w:r>
      <w:r w:rsidRPr="00B96787">
        <w:rPr>
          <w:rStyle w:val="Red"/>
          <w:rFonts w:cs="Arial"/>
          <w:color w:val="000000" w:themeColor="text1"/>
          <w:sz w:val="18"/>
          <w:szCs w:val="18"/>
        </w:rPr>
        <w:t>ies</w:t>
      </w:r>
      <w:r w:rsidRPr="00B96787">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96787">
        <w:rPr>
          <w:rFonts w:cs="Arial"/>
          <w:color w:val="000000" w:themeColor="text1"/>
          <w:sz w:val="18"/>
          <w:szCs w:val="18"/>
        </w:rPr>
        <w:t>in accordance with a written management system that identifies and minimises risks of pollution so far as is reasonably practicable, including t</w:t>
      </w:r>
      <w:r w:rsidRPr="0078668B">
        <w:rPr>
          <w:rFonts w:cs="Arial"/>
          <w:sz w:val="18"/>
          <w:szCs w:val="18"/>
        </w:rPr>
        <w: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w:t>
      </w:r>
      <w:r w:rsidRPr="001E49B6">
        <w:rPr>
          <w:rFonts w:cs="Arial"/>
          <w:color w:val="000000" w:themeColor="text1"/>
          <w:sz w:val="18"/>
          <w:szCs w:val="18"/>
        </w:rPr>
        <w:t>nly activit</w:t>
      </w:r>
      <w:r w:rsidRPr="001E49B6">
        <w:rPr>
          <w:rStyle w:val="Red"/>
          <w:rFonts w:cs="Arial"/>
          <w:color w:val="000000" w:themeColor="text1"/>
          <w:sz w:val="18"/>
          <w:szCs w:val="18"/>
        </w:rPr>
        <w:t>ies</w:t>
      </w:r>
      <w:r w:rsidRPr="001E49B6">
        <w:rPr>
          <w:rFonts w:cs="Arial"/>
          <w:color w:val="000000" w:themeColor="text1"/>
          <w:sz w:val="18"/>
          <w:szCs w:val="18"/>
        </w:rPr>
        <w:t xml:space="preserve"> authorised by the permit </w:t>
      </w:r>
      <w:r w:rsidRPr="001E49B6">
        <w:rPr>
          <w:rStyle w:val="Red"/>
          <w:rFonts w:cs="Arial"/>
          <w:color w:val="000000" w:themeColor="text1"/>
          <w:sz w:val="18"/>
          <w:szCs w:val="18"/>
        </w:rPr>
        <w:t>are</w:t>
      </w:r>
      <w:r w:rsidRPr="001E49B6">
        <w:rPr>
          <w:rFonts w:cs="Arial"/>
          <w:color w:val="000000" w:themeColor="text1"/>
          <w:sz w:val="18"/>
          <w:szCs w:val="18"/>
        </w:rPr>
        <w:t xml:space="preserve"> the activit</w:t>
      </w:r>
      <w:r w:rsidRPr="001E49B6">
        <w:rPr>
          <w:rStyle w:val="Red"/>
          <w:rFonts w:cs="Arial"/>
          <w:color w:val="000000" w:themeColor="text1"/>
          <w:sz w:val="18"/>
          <w:szCs w:val="18"/>
        </w:rPr>
        <w:t>ies</w:t>
      </w:r>
      <w:r w:rsidRPr="001E49B6">
        <w:rPr>
          <w:rFonts w:cs="Arial"/>
          <w:color w:val="000000" w:themeColor="text1"/>
          <w:sz w:val="18"/>
          <w:szCs w:val="18"/>
        </w:rPr>
        <w:t xml:space="preserve"> specified in sche</w:t>
      </w:r>
      <w:r w:rsidRPr="0078668B">
        <w:rPr>
          <w:rFonts w:cs="Arial"/>
          <w:sz w:val="18"/>
          <w:szCs w:val="18"/>
        </w:rPr>
        <w:t>dule 1 table S1.1.</w:t>
      </w:r>
    </w:p>
    <w:p w14:paraId="68AC704E" w14:textId="77777777" w:rsidR="00821962" w:rsidRPr="001E49B6" w:rsidRDefault="00821962" w:rsidP="007704A9">
      <w:pPr>
        <w:pStyle w:val="Bullet0"/>
        <w:tabs>
          <w:tab w:val="num" w:pos="1134"/>
        </w:tabs>
        <w:spacing w:before="120"/>
        <w:ind w:hanging="113"/>
        <w:rPr>
          <w:rFonts w:cs="Arial"/>
          <w:color w:val="000000" w:themeColor="text1"/>
        </w:rPr>
      </w:pPr>
      <w:r w:rsidRPr="001E49B6">
        <w:rPr>
          <w:rFonts w:cs="Arial"/>
          <w:color w:val="000000" w:themeColor="text1"/>
        </w:rPr>
        <w:t xml:space="preserve">The site </w:t>
      </w:r>
    </w:p>
    <w:p w14:paraId="3A5D512E" w14:textId="108E3837" w:rsidR="00821962" w:rsidRPr="007663C6" w:rsidRDefault="00821962" w:rsidP="000558BB">
      <w:pPr>
        <w:pStyle w:val="Bullet1"/>
        <w:tabs>
          <w:tab w:val="num" w:pos="1134"/>
        </w:tabs>
        <w:spacing w:before="0"/>
        <w:ind w:left="1134" w:hanging="567"/>
        <w:rPr>
          <w:rFonts w:cs="Arial"/>
          <w:color w:val="000000" w:themeColor="text1"/>
          <w:sz w:val="18"/>
          <w:szCs w:val="18"/>
        </w:rPr>
      </w:pPr>
      <w:r w:rsidRPr="001E49B6">
        <w:rPr>
          <w:rFonts w:cs="Arial"/>
          <w:color w:val="000000" w:themeColor="text1"/>
          <w:sz w:val="18"/>
          <w:szCs w:val="18"/>
        </w:rPr>
        <w:t>The discharge activit</w:t>
      </w:r>
      <w:r w:rsidRPr="001E49B6">
        <w:rPr>
          <w:rStyle w:val="Red"/>
          <w:rFonts w:cs="Arial"/>
          <w:color w:val="000000" w:themeColor="text1"/>
          <w:sz w:val="18"/>
          <w:szCs w:val="18"/>
        </w:rPr>
        <w:t>ies</w:t>
      </w:r>
      <w:r w:rsidRPr="001E49B6">
        <w:rPr>
          <w:rFonts w:cs="Arial"/>
          <w:color w:val="000000" w:themeColor="text1"/>
          <w:sz w:val="18"/>
          <w:szCs w:val="18"/>
        </w:rPr>
        <w:t xml:space="preserve"> shall take place at the discharge point</w:t>
      </w:r>
      <w:r w:rsidRPr="001E49B6">
        <w:rPr>
          <w:rStyle w:val="Red"/>
          <w:rFonts w:cs="Arial"/>
          <w:color w:val="000000" w:themeColor="text1"/>
          <w:sz w:val="18"/>
          <w:szCs w:val="18"/>
        </w:rPr>
        <w:t>s</w:t>
      </w:r>
      <w:r w:rsidRPr="001E49B6">
        <w:rPr>
          <w:rFonts w:cs="Arial"/>
          <w:color w:val="000000" w:themeColor="text1"/>
          <w:sz w:val="18"/>
          <w:szCs w:val="18"/>
        </w:rPr>
        <w:t xml:space="preserve"> marked on the site plan at schedule 7 to this permit, and as listed in table S3.2</w:t>
      </w:r>
      <w:r w:rsidRPr="001E49B6">
        <w:rPr>
          <w:rStyle w:val="Red"/>
          <w:rFonts w:cs="Arial"/>
          <w:color w:val="000000" w:themeColor="text1"/>
          <w:sz w:val="18"/>
          <w:szCs w:val="18"/>
        </w:rPr>
        <w:t xml:space="preserve">; </w:t>
      </w:r>
      <w:proofErr w:type="gramStart"/>
      <w:r w:rsidRPr="001E49B6">
        <w:rPr>
          <w:rStyle w:val="Red"/>
          <w:rFonts w:cs="Arial"/>
          <w:color w:val="000000" w:themeColor="text1"/>
          <w:sz w:val="18"/>
          <w:szCs w:val="18"/>
        </w:rPr>
        <w:t>and,</w:t>
      </w:r>
      <w:proofErr w:type="gramEnd"/>
      <w:r w:rsidRPr="001E49B6">
        <w:rPr>
          <w:rStyle w:val="Red"/>
          <w:rFonts w:cs="Arial"/>
          <w:color w:val="000000" w:themeColor="text1"/>
          <w:sz w:val="18"/>
          <w:szCs w:val="18"/>
        </w:rPr>
        <w:t xml:space="preserve"> the operating techniques that are the subject of </w:t>
      </w:r>
      <w:r w:rsidRPr="007663C6">
        <w:rPr>
          <w:rStyle w:val="Red"/>
          <w:rFonts w:cs="Arial"/>
          <w:color w:val="000000" w:themeColor="text1"/>
          <w:sz w:val="18"/>
          <w:szCs w:val="18"/>
        </w:rPr>
        <w:t>conditions prefixed by 2.3 shall be applied at the locations shown, or otherwise described, in schedule 7</w:t>
      </w:r>
      <w:r w:rsidRPr="007663C6">
        <w:rPr>
          <w:rFonts w:cs="Arial"/>
          <w:color w:val="000000" w:themeColor="text1"/>
          <w:sz w:val="18"/>
          <w:szCs w:val="18"/>
        </w:rPr>
        <w:t>.</w:t>
      </w:r>
    </w:p>
    <w:p w14:paraId="03FE6FA5" w14:textId="77777777" w:rsidR="00821962" w:rsidRPr="007663C6" w:rsidRDefault="00821962" w:rsidP="007704A9">
      <w:pPr>
        <w:pStyle w:val="Bullet0"/>
        <w:tabs>
          <w:tab w:val="num" w:pos="1134"/>
        </w:tabs>
        <w:spacing w:before="120"/>
        <w:ind w:hanging="113"/>
        <w:rPr>
          <w:rStyle w:val="Red"/>
          <w:rFonts w:cs="Arial"/>
          <w:color w:val="000000" w:themeColor="text1"/>
        </w:rPr>
      </w:pPr>
      <w:r w:rsidRPr="007663C6">
        <w:rPr>
          <w:rStyle w:val="Red"/>
          <w:rFonts w:cs="Arial"/>
          <w:color w:val="000000" w:themeColor="text1"/>
        </w:rPr>
        <w:t>Operating techniques</w:t>
      </w:r>
    </w:p>
    <w:p w14:paraId="2FCEE6A9" w14:textId="46E858D9" w:rsidR="00821962" w:rsidRPr="007663C6" w:rsidRDefault="00821962" w:rsidP="000558BB">
      <w:pPr>
        <w:pStyle w:val="Bullet1"/>
        <w:tabs>
          <w:tab w:val="num" w:pos="1134"/>
        </w:tabs>
        <w:spacing w:before="0"/>
        <w:ind w:left="1134" w:hanging="567"/>
        <w:rPr>
          <w:rStyle w:val="Red"/>
          <w:rFonts w:cs="Arial"/>
          <w:color w:val="000000" w:themeColor="text1"/>
          <w:sz w:val="18"/>
          <w:szCs w:val="18"/>
        </w:rPr>
      </w:pPr>
      <w:r w:rsidRPr="007663C6">
        <w:rPr>
          <w:rStyle w:val="Red"/>
          <w:rFonts w:cs="Arial"/>
          <w:color w:val="000000" w:themeColor="text1"/>
          <w:sz w:val="18"/>
          <w:szCs w:val="18"/>
        </w:rPr>
        <w:t>For the activit</w:t>
      </w:r>
      <w:r w:rsidR="00744FD6" w:rsidRPr="007663C6">
        <w:rPr>
          <w:rStyle w:val="Red"/>
          <w:rFonts w:cs="Arial"/>
          <w:color w:val="000000" w:themeColor="text1"/>
          <w:sz w:val="18"/>
          <w:szCs w:val="18"/>
        </w:rPr>
        <w:t>y</w:t>
      </w:r>
      <w:r w:rsidR="007663C6" w:rsidRPr="007663C6">
        <w:rPr>
          <w:rStyle w:val="Red"/>
          <w:rFonts w:cs="Arial"/>
          <w:color w:val="000000" w:themeColor="text1"/>
          <w:sz w:val="18"/>
          <w:szCs w:val="18"/>
        </w:rPr>
        <w:t xml:space="preserve"> </w:t>
      </w:r>
      <w:r w:rsidRPr="007663C6">
        <w:rPr>
          <w:rStyle w:val="Red"/>
          <w:rFonts w:cs="Arial"/>
          <w:color w:val="000000" w:themeColor="text1"/>
          <w:sz w:val="18"/>
          <w:szCs w:val="18"/>
        </w:rPr>
        <w:t>A1</w:t>
      </w:r>
      <w:r w:rsidR="00744FD6" w:rsidRPr="007663C6">
        <w:rPr>
          <w:rStyle w:val="Red"/>
          <w:rFonts w:cs="Arial"/>
          <w:color w:val="000000" w:themeColor="text1"/>
          <w:sz w:val="18"/>
          <w:szCs w:val="18"/>
        </w:rPr>
        <w:t>,</w:t>
      </w:r>
      <w:r w:rsidRPr="007663C6">
        <w:rPr>
          <w:rStyle w:val="Red"/>
          <w:rFonts w:cs="Arial"/>
          <w:color w:val="000000" w:themeColor="text1"/>
          <w:sz w:val="18"/>
          <w:szCs w:val="18"/>
        </w:rPr>
        <w:t xml:space="preserve"> referenced in schedule 1, table S1.1</w:t>
      </w:r>
      <w:r w:rsidR="00744FD6" w:rsidRPr="007663C6">
        <w:rPr>
          <w:rStyle w:val="Red"/>
          <w:rFonts w:cs="Arial"/>
          <w:color w:val="000000" w:themeColor="text1"/>
          <w:sz w:val="18"/>
          <w:szCs w:val="18"/>
        </w:rPr>
        <w:t>,</w:t>
      </w:r>
      <w:r w:rsidRPr="007663C6">
        <w:rPr>
          <w:rStyle w:val="Red"/>
          <w:rFonts w:cs="Arial"/>
          <w:color w:val="000000" w:themeColor="text1"/>
          <w:sz w:val="18"/>
          <w:szCs w:val="18"/>
        </w:rPr>
        <w:t xml:space="preserve"> </w:t>
      </w:r>
      <w:r w:rsidR="00744FD6" w:rsidRPr="007663C6">
        <w:rPr>
          <w:rStyle w:val="Red"/>
          <w:rFonts w:cs="Arial"/>
          <w:color w:val="000000" w:themeColor="text1"/>
          <w:sz w:val="18"/>
          <w:szCs w:val="18"/>
        </w:rPr>
        <w:t>t</w:t>
      </w:r>
      <w:r w:rsidRPr="007663C6">
        <w:rPr>
          <w:rStyle w:val="Red"/>
          <w:rFonts w:cs="Arial"/>
          <w:color w:val="000000" w:themeColor="text1"/>
          <w:sz w:val="18"/>
          <w:szCs w:val="18"/>
        </w:rPr>
        <w:t xml:space="preserve">he operator shall comply with the relevant requirements of the Urban </w:t>
      </w:r>
      <w:proofErr w:type="gramStart"/>
      <w:r w:rsidRPr="007663C6">
        <w:rPr>
          <w:rStyle w:val="Red"/>
          <w:rFonts w:cs="Arial"/>
          <w:color w:val="000000" w:themeColor="text1"/>
          <w:sz w:val="18"/>
          <w:szCs w:val="18"/>
        </w:rPr>
        <w:t>Waste Water</w:t>
      </w:r>
      <w:proofErr w:type="gramEnd"/>
      <w:r w:rsidRPr="007663C6">
        <w:rPr>
          <w:rStyle w:val="Red"/>
          <w:rFonts w:cs="Arial"/>
          <w:color w:val="000000" w:themeColor="text1"/>
          <w:sz w:val="18"/>
          <w:szCs w:val="18"/>
        </w:rPr>
        <w:t xml:space="preserve"> Treatment (England and Wales) Regulations 1994.</w:t>
      </w:r>
    </w:p>
    <w:p w14:paraId="73FD36C1" w14:textId="70A7182A" w:rsidR="00821962" w:rsidRPr="00657531" w:rsidRDefault="00821962" w:rsidP="000558BB">
      <w:pPr>
        <w:pStyle w:val="Bullet1"/>
        <w:tabs>
          <w:tab w:val="num" w:pos="1134"/>
        </w:tabs>
        <w:spacing w:before="0"/>
        <w:ind w:left="1134" w:hanging="567"/>
        <w:rPr>
          <w:rFonts w:cs="Arial"/>
          <w:color w:val="000000" w:themeColor="text1"/>
          <w:sz w:val="18"/>
          <w:szCs w:val="18"/>
        </w:rPr>
      </w:pPr>
      <w:r w:rsidRPr="00657531">
        <w:rPr>
          <w:rFonts w:cs="Arial"/>
          <w:color w:val="000000" w:themeColor="text1"/>
          <w:sz w:val="18"/>
          <w:szCs w:val="18"/>
        </w:rPr>
        <w:t>For the discharges specified in table S3.3:</w:t>
      </w:r>
    </w:p>
    <w:p w14:paraId="542A8AC4" w14:textId="77777777" w:rsidR="00821962" w:rsidRPr="00657531" w:rsidRDefault="00821962" w:rsidP="000558BB">
      <w:pPr>
        <w:pStyle w:val="aBullet"/>
        <w:tabs>
          <w:tab w:val="num" w:pos="1701"/>
        </w:tabs>
        <w:spacing w:before="0"/>
        <w:ind w:left="1701" w:hanging="567"/>
        <w:rPr>
          <w:rFonts w:cs="Arial"/>
          <w:color w:val="000000" w:themeColor="text1"/>
          <w:sz w:val="18"/>
          <w:szCs w:val="18"/>
        </w:rPr>
      </w:pPr>
      <w:r w:rsidRPr="0065753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57531" w:rsidRDefault="00DA7542" w:rsidP="000558BB">
      <w:pPr>
        <w:pStyle w:val="aBullet"/>
        <w:tabs>
          <w:tab w:val="num" w:pos="1701"/>
        </w:tabs>
        <w:spacing w:before="0"/>
        <w:ind w:left="1701" w:hanging="567"/>
        <w:rPr>
          <w:color w:val="000000" w:themeColor="text1"/>
          <w:sz w:val="18"/>
          <w:szCs w:val="18"/>
        </w:rPr>
      </w:pPr>
      <w:r w:rsidRPr="0065753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57531" w:rsidRDefault="00DA7542" w:rsidP="000558BB">
      <w:pPr>
        <w:pStyle w:val="aBullet"/>
        <w:tabs>
          <w:tab w:val="num" w:pos="1701"/>
        </w:tabs>
        <w:spacing w:before="0"/>
        <w:ind w:left="1701" w:hanging="567"/>
        <w:rPr>
          <w:color w:val="000000" w:themeColor="text1"/>
          <w:sz w:val="18"/>
          <w:szCs w:val="18"/>
        </w:rPr>
      </w:pPr>
      <w:r w:rsidRPr="00657531">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657531">
        <w:rPr>
          <w:color w:val="000000" w:themeColor="text1"/>
          <w:sz w:val="18"/>
          <w:szCs w:val="18"/>
        </w:rPr>
        <w:t>emptied</w:t>
      </w:r>
      <w:proofErr w:type="gramEnd"/>
      <w:r w:rsidRPr="00657531">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657531" w:rsidRDefault="00821962" w:rsidP="000558BB">
      <w:pPr>
        <w:pStyle w:val="aBullet"/>
        <w:tabs>
          <w:tab w:val="num" w:pos="1701"/>
        </w:tabs>
        <w:spacing w:before="0"/>
        <w:ind w:left="1701" w:hanging="567"/>
        <w:rPr>
          <w:rStyle w:val="Red"/>
          <w:rFonts w:cs="Arial"/>
          <w:color w:val="000000" w:themeColor="text1"/>
          <w:sz w:val="18"/>
          <w:szCs w:val="18"/>
        </w:rPr>
      </w:pPr>
      <w:r w:rsidRPr="00657531">
        <w:rPr>
          <w:rStyle w:val="Red"/>
          <w:rFonts w:cs="Arial"/>
          <w:color w:val="000000" w:themeColor="text1"/>
          <w:sz w:val="18"/>
          <w:szCs w:val="18"/>
        </w:rPr>
        <w:t>The discharge shall not be comminuted or macerated and shall have passed through screens as specified</w:t>
      </w:r>
      <w:r w:rsidR="006A07E0" w:rsidRPr="00657531">
        <w:rPr>
          <w:rStyle w:val="Red"/>
          <w:rFonts w:cs="Arial"/>
          <w:color w:val="000000" w:themeColor="text1"/>
          <w:sz w:val="18"/>
          <w:szCs w:val="18"/>
        </w:rPr>
        <w:t xml:space="preserve"> </w:t>
      </w:r>
      <w:r w:rsidRPr="0065753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57531" w:rsidRDefault="00821962" w:rsidP="000558BB">
      <w:pPr>
        <w:pStyle w:val="aBullet"/>
        <w:tabs>
          <w:tab w:val="num" w:pos="1701"/>
        </w:tabs>
        <w:spacing w:before="0"/>
        <w:ind w:left="1701" w:hanging="567"/>
        <w:rPr>
          <w:rStyle w:val="Red"/>
          <w:rFonts w:cs="Arial"/>
          <w:color w:val="000000" w:themeColor="text1"/>
          <w:sz w:val="18"/>
          <w:szCs w:val="18"/>
        </w:rPr>
      </w:pPr>
      <w:r w:rsidRPr="00657531">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657531">
        <w:rPr>
          <w:rStyle w:val="Red"/>
          <w:rFonts w:cs="Arial"/>
          <w:color w:val="000000" w:themeColor="text1"/>
          <w:sz w:val="18"/>
          <w:szCs w:val="18"/>
        </w:rPr>
        <w:lastRenderedPageBreak/>
        <w:t>mechanism to normal operation as soon as reasonably practicable after receipt of notification of the failure.</w:t>
      </w:r>
    </w:p>
    <w:p w14:paraId="6FF684F7" w14:textId="77777777" w:rsidR="00821962" w:rsidRPr="00657531" w:rsidRDefault="00821962" w:rsidP="007704A9">
      <w:pPr>
        <w:pStyle w:val="Bullet0"/>
        <w:tabs>
          <w:tab w:val="num" w:pos="1134"/>
        </w:tabs>
        <w:spacing w:before="120"/>
        <w:ind w:hanging="113"/>
        <w:rPr>
          <w:rStyle w:val="Red"/>
          <w:rFonts w:cs="Arial"/>
          <w:color w:val="000000" w:themeColor="text1"/>
        </w:rPr>
      </w:pPr>
      <w:r w:rsidRPr="00657531">
        <w:rPr>
          <w:rStyle w:val="Red"/>
          <w:rFonts w:cs="Arial"/>
          <w:color w:val="000000" w:themeColor="text1"/>
        </w:rPr>
        <w:t>Improvement programme</w:t>
      </w:r>
    </w:p>
    <w:p w14:paraId="5F57EB45" w14:textId="2E707E01" w:rsidR="00885CD7" w:rsidRPr="00657531" w:rsidRDefault="00885CD7" w:rsidP="000558BB">
      <w:pPr>
        <w:pStyle w:val="Bullet1"/>
        <w:tabs>
          <w:tab w:val="num" w:pos="1134"/>
        </w:tabs>
        <w:spacing w:before="0"/>
        <w:ind w:left="1134" w:hanging="567"/>
        <w:rPr>
          <w:rStyle w:val="Red"/>
          <w:rFonts w:cs="Arial"/>
          <w:color w:val="000000" w:themeColor="text1"/>
          <w:sz w:val="18"/>
          <w:szCs w:val="18"/>
        </w:rPr>
      </w:pPr>
      <w:r w:rsidRPr="0065753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657531" w:rsidRDefault="00885CD7" w:rsidP="000558BB">
      <w:pPr>
        <w:pStyle w:val="aBullet"/>
        <w:tabs>
          <w:tab w:val="num" w:pos="1701"/>
        </w:tabs>
        <w:spacing w:before="0"/>
        <w:ind w:left="1701" w:hanging="567"/>
        <w:jc w:val="both"/>
        <w:rPr>
          <w:rStyle w:val="Red"/>
          <w:rFonts w:cs="Arial"/>
          <w:color w:val="000000" w:themeColor="text1"/>
          <w:sz w:val="18"/>
          <w:szCs w:val="18"/>
        </w:rPr>
      </w:pPr>
      <w:r w:rsidRPr="0065753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657531" w:rsidRDefault="00885CD7" w:rsidP="000558BB">
      <w:pPr>
        <w:pStyle w:val="aBullet"/>
        <w:tabs>
          <w:tab w:val="num" w:pos="1701"/>
        </w:tabs>
        <w:spacing w:before="0"/>
        <w:ind w:left="1701" w:hanging="567"/>
        <w:jc w:val="both"/>
        <w:rPr>
          <w:rStyle w:val="Red"/>
          <w:rFonts w:cs="Arial"/>
          <w:color w:val="000000" w:themeColor="text1"/>
          <w:sz w:val="18"/>
          <w:szCs w:val="18"/>
        </w:rPr>
      </w:pPr>
      <w:r w:rsidRPr="0065753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657531" w:rsidRDefault="00885CD7" w:rsidP="000558BB">
      <w:pPr>
        <w:pStyle w:val="aBullet"/>
        <w:tabs>
          <w:tab w:val="num" w:pos="1701"/>
        </w:tabs>
        <w:spacing w:before="0"/>
        <w:ind w:left="1701" w:hanging="567"/>
        <w:jc w:val="both"/>
        <w:rPr>
          <w:rStyle w:val="Red"/>
          <w:rFonts w:cs="Arial"/>
          <w:color w:val="000000" w:themeColor="text1"/>
          <w:sz w:val="18"/>
          <w:szCs w:val="18"/>
        </w:rPr>
      </w:pPr>
      <w:r w:rsidRPr="0065753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57531">
        <w:rPr>
          <w:rStyle w:val="Red"/>
          <w:rFonts w:cs="Arial"/>
          <w:color w:val="000000" w:themeColor="text1"/>
          <w:sz w:val="18"/>
          <w:szCs w:val="18"/>
        </w:rPr>
        <w:t>-</w:t>
      </w:r>
      <w:r w:rsidRPr="0065753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57531" w:rsidRDefault="00821962" w:rsidP="007704A9">
      <w:pPr>
        <w:pStyle w:val="Bullet0"/>
        <w:tabs>
          <w:tab w:val="num" w:pos="1134"/>
        </w:tabs>
        <w:spacing w:before="120"/>
        <w:ind w:hanging="113"/>
        <w:rPr>
          <w:rFonts w:cs="Arial"/>
          <w:color w:val="000000" w:themeColor="text1"/>
        </w:rPr>
      </w:pPr>
      <w:r w:rsidRPr="00657531">
        <w:rPr>
          <w:rFonts w:cs="Arial"/>
          <w:color w:val="000000" w:themeColor="text1"/>
        </w:rPr>
        <w:t>Emissions to water</w:t>
      </w:r>
    </w:p>
    <w:p w14:paraId="21B27BDA" w14:textId="77777777" w:rsidR="00821962" w:rsidRPr="00657531" w:rsidRDefault="00821962" w:rsidP="0033116C">
      <w:pPr>
        <w:pStyle w:val="Bullet1"/>
        <w:tabs>
          <w:tab w:val="num" w:pos="1134"/>
        </w:tabs>
        <w:spacing w:before="0"/>
        <w:ind w:left="1134" w:hanging="567"/>
        <w:rPr>
          <w:rFonts w:cs="Arial"/>
          <w:color w:val="000000" w:themeColor="text1"/>
          <w:sz w:val="18"/>
          <w:szCs w:val="18"/>
        </w:rPr>
      </w:pPr>
      <w:r w:rsidRPr="00657531">
        <w:rPr>
          <w:rFonts w:cs="Arial"/>
          <w:color w:val="000000" w:themeColor="text1"/>
          <w:sz w:val="18"/>
          <w:szCs w:val="18"/>
        </w:rPr>
        <w:t>The limits given in schedule 3 table S3.1 shall not be exceeded.</w:t>
      </w:r>
    </w:p>
    <w:p w14:paraId="3816B3AC" w14:textId="2401AB9D" w:rsidR="00821962" w:rsidRPr="00657531" w:rsidRDefault="00821962" w:rsidP="00657531">
      <w:pPr>
        <w:pStyle w:val="Bullet1"/>
        <w:tabs>
          <w:tab w:val="num" w:pos="1134"/>
        </w:tabs>
        <w:spacing w:before="0"/>
        <w:ind w:left="1134" w:hanging="567"/>
        <w:rPr>
          <w:rStyle w:val="Pink"/>
          <w:rFonts w:cs="Arial"/>
          <w:color w:val="000000" w:themeColor="text1"/>
          <w:sz w:val="18"/>
          <w:szCs w:val="18"/>
        </w:rPr>
      </w:pPr>
      <w:r w:rsidRPr="0065753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657531" w:rsidRDefault="00821962" w:rsidP="0033116C">
      <w:pPr>
        <w:pStyle w:val="Bullet1"/>
        <w:tabs>
          <w:tab w:val="num" w:pos="1134"/>
        </w:tabs>
        <w:spacing w:before="0"/>
        <w:ind w:left="1134" w:hanging="567"/>
        <w:rPr>
          <w:rStyle w:val="Red"/>
          <w:rFonts w:cs="Arial"/>
          <w:color w:val="000000" w:themeColor="text1"/>
          <w:sz w:val="18"/>
          <w:szCs w:val="18"/>
        </w:rPr>
      </w:pPr>
      <w:r w:rsidRPr="00657531">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57531">
        <w:rPr>
          <w:rStyle w:val="Red"/>
          <w:rFonts w:cs="Arial"/>
          <w:color w:val="000000" w:themeColor="text1"/>
          <w:sz w:val="18"/>
          <w:szCs w:val="18"/>
        </w:rPr>
        <w:t>For the emission limits in schedule 3 table S3.1 to which this condition applies, no sample of the discharge taken a</w:t>
      </w:r>
      <w:r w:rsidRPr="00B428E7">
        <w:rPr>
          <w:rStyle w:val="Red"/>
          <w:rFonts w:cs="Arial"/>
          <w:color w:val="auto"/>
          <w:sz w:val="18"/>
          <w:szCs w:val="18"/>
        </w:rPr>
        <w:t xml:space="preserve">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98756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87561">
        <w:rPr>
          <w:rStyle w:val="Red"/>
          <w:rFonts w:cs="Arial"/>
          <w:color w:val="000000" w:themeColor="text1"/>
          <w:sz w:val="18"/>
          <w:szCs w:val="18"/>
        </w:rPr>
        <w:t xml:space="preserve">the limit was exceeded in the compliance assessment calendar year and, </w:t>
      </w:r>
    </w:p>
    <w:p w14:paraId="288483DE" w14:textId="77777777" w:rsidR="002B344C" w:rsidRPr="0098756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87561">
        <w:rPr>
          <w:rStyle w:val="Red"/>
          <w:rFonts w:cs="Arial"/>
          <w:color w:val="000000" w:themeColor="text1"/>
          <w:sz w:val="18"/>
          <w:szCs w:val="18"/>
        </w:rPr>
        <w:t xml:space="preserve">two or more exceedances have occurred in the preceding 4 calendar years. </w:t>
      </w:r>
    </w:p>
    <w:p w14:paraId="2EF3DF9B" w14:textId="5A95A1CE" w:rsidR="006E592F" w:rsidRPr="00987561" w:rsidRDefault="006E592F" w:rsidP="0033116C">
      <w:pPr>
        <w:pStyle w:val="Bullet1"/>
        <w:tabs>
          <w:tab w:val="clear" w:pos="1134"/>
        </w:tabs>
        <w:spacing w:before="0"/>
        <w:ind w:left="1134" w:hanging="567"/>
        <w:rPr>
          <w:rStyle w:val="Red"/>
          <w:color w:val="000000" w:themeColor="text1"/>
          <w:sz w:val="18"/>
          <w:szCs w:val="18"/>
        </w:rPr>
      </w:pPr>
      <w:r w:rsidRPr="00987561">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987561" w:rsidRDefault="006E592F" w:rsidP="0033116C">
      <w:pPr>
        <w:pStyle w:val="aBullet"/>
        <w:tabs>
          <w:tab w:val="num" w:pos="1701"/>
        </w:tabs>
        <w:spacing w:before="0"/>
        <w:ind w:left="1701" w:hanging="567"/>
        <w:rPr>
          <w:rStyle w:val="Red"/>
          <w:color w:val="000000" w:themeColor="text1"/>
          <w:sz w:val="18"/>
          <w:szCs w:val="18"/>
        </w:rPr>
      </w:pPr>
      <w:r w:rsidRPr="00987561">
        <w:rPr>
          <w:rStyle w:val="Red"/>
          <w:color w:val="000000" w:themeColor="text1"/>
          <w:sz w:val="18"/>
          <w:szCs w:val="18"/>
        </w:rPr>
        <w:t>For the purpose of this condition the following readings shall not be used in the assessment.</w:t>
      </w:r>
    </w:p>
    <w:p w14:paraId="17CDB1D2" w14:textId="77777777" w:rsidR="006E592F" w:rsidRPr="00987561" w:rsidRDefault="006E592F" w:rsidP="0033116C">
      <w:pPr>
        <w:pStyle w:val="aiBullet"/>
        <w:tabs>
          <w:tab w:val="clear" w:pos="1588"/>
          <w:tab w:val="num" w:pos="1985"/>
        </w:tabs>
        <w:spacing w:before="0"/>
        <w:ind w:left="1985" w:hanging="312"/>
        <w:rPr>
          <w:rStyle w:val="Red"/>
          <w:color w:val="000000" w:themeColor="text1"/>
          <w:sz w:val="18"/>
          <w:szCs w:val="18"/>
        </w:rPr>
      </w:pPr>
      <w:r w:rsidRPr="00987561">
        <w:rPr>
          <w:rStyle w:val="Red"/>
          <w:color w:val="000000" w:themeColor="text1"/>
          <w:sz w:val="18"/>
          <w:szCs w:val="18"/>
        </w:rPr>
        <w:t>data that is not ‘good’ data; or</w:t>
      </w:r>
    </w:p>
    <w:p w14:paraId="492B911E" w14:textId="0AEA62C6" w:rsidR="006E592F" w:rsidRPr="00987561" w:rsidRDefault="006E592F" w:rsidP="0033116C">
      <w:pPr>
        <w:pStyle w:val="aiBullet"/>
        <w:tabs>
          <w:tab w:val="clear" w:pos="1588"/>
          <w:tab w:val="num" w:pos="1985"/>
        </w:tabs>
        <w:spacing w:before="0"/>
        <w:ind w:left="1985" w:hanging="312"/>
        <w:rPr>
          <w:rStyle w:val="Red"/>
          <w:color w:val="000000" w:themeColor="text1"/>
          <w:sz w:val="18"/>
          <w:szCs w:val="18"/>
        </w:rPr>
      </w:pPr>
      <w:r w:rsidRPr="00987561">
        <w:rPr>
          <w:rStyle w:val="Red"/>
          <w:color w:val="000000" w:themeColor="text1"/>
          <w:sz w:val="18"/>
          <w:szCs w:val="18"/>
        </w:rPr>
        <w:t>the first flow reading taken after the start of each overflow event</w:t>
      </w:r>
      <w:r w:rsidR="00EC15BA" w:rsidRPr="00987561">
        <w:rPr>
          <w:rStyle w:val="Red"/>
          <w:color w:val="000000" w:themeColor="text1"/>
          <w:sz w:val="18"/>
          <w:szCs w:val="18"/>
        </w:rPr>
        <w:t>;</w:t>
      </w:r>
      <w:r w:rsidRPr="00987561">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87561">
        <w:rPr>
          <w:rStyle w:val="Red"/>
          <w:color w:val="000000" w:themeColor="text1"/>
          <w:sz w:val="18"/>
          <w:szCs w:val="18"/>
        </w:rPr>
        <w:t>Readings taken when the overflow to the storm tank is operating to facilitate regular planned maintenance, non-routine planned maintenance or non-routine un-planned maintenance, subject to the wr</w:t>
      </w:r>
      <w:r w:rsidRPr="00742596">
        <w:rPr>
          <w:rStyle w:val="Red"/>
          <w:color w:val="auto"/>
          <w:sz w:val="18"/>
          <w:szCs w:val="18"/>
        </w:rPr>
        <w:t>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505DAE0" w:rsidR="006E592F" w:rsidRPr="00987561"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w:t>
      </w:r>
      <w:r w:rsidRPr="00987561">
        <w:rPr>
          <w:rFonts w:cs="Arial"/>
          <w:iCs/>
          <w:color w:val="000000" w:themeColor="text1"/>
          <w:sz w:val="18"/>
          <w:szCs w:val="18"/>
        </w:rPr>
        <w:t>or the purposes of 3.1.</w:t>
      </w:r>
      <w:r w:rsidR="00987561" w:rsidRPr="00987561">
        <w:rPr>
          <w:rFonts w:cs="Arial"/>
          <w:iCs/>
          <w:color w:val="000000" w:themeColor="text1"/>
          <w:sz w:val="18"/>
          <w:szCs w:val="18"/>
        </w:rPr>
        <w:t>5</w:t>
      </w:r>
      <w:r w:rsidRPr="00987561">
        <w:rPr>
          <w:rFonts w:cs="Arial"/>
          <w:iCs/>
          <w:color w:val="000000" w:themeColor="text1"/>
          <w:sz w:val="18"/>
          <w:szCs w:val="18"/>
        </w:rPr>
        <w:t xml:space="preserve"> (a) (iii) above,</w:t>
      </w:r>
    </w:p>
    <w:p w14:paraId="1F1A2DA4" w14:textId="068D02F8" w:rsidR="00AF06AD" w:rsidRPr="00987561" w:rsidRDefault="00AF06AD" w:rsidP="0033116C">
      <w:pPr>
        <w:pStyle w:val="aiBullet"/>
        <w:tabs>
          <w:tab w:val="clear" w:pos="1588"/>
          <w:tab w:val="num" w:pos="1985"/>
        </w:tabs>
        <w:spacing w:before="0"/>
        <w:ind w:left="1985" w:hanging="312"/>
        <w:rPr>
          <w:rFonts w:cs="Arial"/>
          <w:iCs/>
          <w:color w:val="000000" w:themeColor="text1"/>
          <w:sz w:val="18"/>
          <w:szCs w:val="18"/>
        </w:rPr>
      </w:pPr>
      <w:r w:rsidRPr="00987561">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987561" w:rsidRDefault="00AF06AD" w:rsidP="0033116C">
      <w:pPr>
        <w:pStyle w:val="aiBullet"/>
        <w:tabs>
          <w:tab w:val="clear" w:pos="1588"/>
          <w:tab w:val="num" w:pos="1985"/>
        </w:tabs>
        <w:spacing w:before="0"/>
        <w:ind w:left="1985" w:hanging="312"/>
        <w:rPr>
          <w:rFonts w:cs="Arial"/>
          <w:iCs/>
          <w:color w:val="000000" w:themeColor="text1"/>
          <w:sz w:val="18"/>
          <w:szCs w:val="18"/>
        </w:rPr>
      </w:pPr>
      <w:r w:rsidRPr="00987561">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987561" w:rsidRDefault="00AF06AD" w:rsidP="0033116C">
      <w:pPr>
        <w:pStyle w:val="aiBullet"/>
        <w:tabs>
          <w:tab w:val="clear" w:pos="1588"/>
          <w:tab w:val="num" w:pos="1985"/>
        </w:tabs>
        <w:spacing w:before="0"/>
        <w:ind w:left="1985" w:hanging="312"/>
        <w:rPr>
          <w:rFonts w:cs="Arial"/>
          <w:iCs/>
          <w:color w:val="000000" w:themeColor="text1"/>
          <w:sz w:val="18"/>
          <w:szCs w:val="18"/>
        </w:rPr>
      </w:pPr>
      <w:r w:rsidRPr="00987561">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987561" w:rsidRDefault="00AF06AD" w:rsidP="0033116C">
      <w:pPr>
        <w:pStyle w:val="aiBullet"/>
        <w:tabs>
          <w:tab w:val="clear" w:pos="1588"/>
          <w:tab w:val="num" w:pos="1985"/>
        </w:tabs>
        <w:spacing w:before="0"/>
        <w:ind w:left="1985" w:hanging="312"/>
        <w:rPr>
          <w:rFonts w:cs="Arial"/>
          <w:iCs/>
          <w:color w:val="000000" w:themeColor="text1"/>
          <w:sz w:val="18"/>
          <w:szCs w:val="18"/>
        </w:rPr>
      </w:pPr>
      <w:r w:rsidRPr="00987561">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742596" w:rsidRDefault="00AF06AD" w:rsidP="0033116C">
      <w:pPr>
        <w:pStyle w:val="aiBullet"/>
        <w:tabs>
          <w:tab w:val="clear" w:pos="1588"/>
          <w:tab w:val="num" w:pos="1985"/>
        </w:tabs>
        <w:spacing w:before="0"/>
        <w:ind w:left="1985" w:hanging="312"/>
        <w:rPr>
          <w:rFonts w:cs="Arial"/>
          <w:iCs/>
          <w:sz w:val="18"/>
          <w:szCs w:val="18"/>
        </w:rPr>
      </w:pPr>
      <w:r w:rsidRPr="00987561">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w:t>
      </w:r>
      <w:r w:rsidRPr="00742596">
        <w:rPr>
          <w:rFonts w:cs="Arial"/>
          <w:iCs/>
          <w:sz w:val="18"/>
          <w:szCs w:val="18"/>
        </w:rPr>
        <w:t>es; and</w:t>
      </w:r>
    </w:p>
    <w:p w14:paraId="258342E4" w14:textId="77777777" w:rsidR="00AF06AD" w:rsidRPr="00987561"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non-routine un-planned maintenance was not required to be carried out due to the act or default of t</w:t>
      </w:r>
      <w:r w:rsidRPr="00987561">
        <w:rPr>
          <w:rFonts w:cs="Arial"/>
          <w:iCs/>
          <w:color w:val="000000" w:themeColor="text1"/>
          <w:sz w:val="18"/>
          <w:szCs w:val="18"/>
        </w:rPr>
        <w:t xml:space="preserve">he operator, its agents, representatives, officers, employees or </w:t>
      </w:r>
      <w:proofErr w:type="gramStart"/>
      <w:r w:rsidRPr="00987561">
        <w:rPr>
          <w:rFonts w:cs="Arial"/>
          <w:iCs/>
          <w:color w:val="000000" w:themeColor="text1"/>
          <w:sz w:val="18"/>
          <w:szCs w:val="18"/>
        </w:rPr>
        <w:t>servants</w:t>
      </w:r>
      <w:proofErr w:type="gramEnd"/>
    </w:p>
    <w:p w14:paraId="37A9DE39" w14:textId="6A831BFA" w:rsidR="006E592F" w:rsidRPr="00987561" w:rsidRDefault="00AF06AD" w:rsidP="0033116C">
      <w:pPr>
        <w:pStyle w:val="aBullet"/>
        <w:tabs>
          <w:tab w:val="num" w:pos="1701"/>
        </w:tabs>
        <w:spacing w:before="0"/>
        <w:ind w:left="1701" w:hanging="567"/>
        <w:rPr>
          <w:rStyle w:val="Red"/>
          <w:color w:val="000000" w:themeColor="text1"/>
          <w:sz w:val="18"/>
          <w:szCs w:val="18"/>
        </w:rPr>
      </w:pPr>
      <w:r w:rsidRPr="00987561">
        <w:rPr>
          <w:rStyle w:val="Red"/>
          <w:color w:val="000000" w:themeColor="text1"/>
          <w:sz w:val="18"/>
          <w:szCs w:val="18"/>
        </w:rPr>
        <w:t xml:space="preserve">For any readings to be considered for the purposes of </w:t>
      </w:r>
      <w:r w:rsidR="009565D3" w:rsidRPr="00987561">
        <w:rPr>
          <w:rStyle w:val="Red"/>
          <w:color w:val="000000" w:themeColor="text1"/>
          <w:sz w:val="18"/>
          <w:szCs w:val="18"/>
        </w:rPr>
        <w:t>3.1.</w:t>
      </w:r>
      <w:r w:rsidR="00987561" w:rsidRPr="00987561">
        <w:rPr>
          <w:rStyle w:val="Red"/>
          <w:color w:val="000000" w:themeColor="text1"/>
          <w:sz w:val="18"/>
          <w:szCs w:val="18"/>
        </w:rPr>
        <w:t>5</w:t>
      </w:r>
      <w:r w:rsidR="009565D3" w:rsidRPr="00987561">
        <w:rPr>
          <w:rStyle w:val="Red"/>
          <w:color w:val="000000" w:themeColor="text1"/>
          <w:sz w:val="18"/>
          <w:szCs w:val="18"/>
        </w:rPr>
        <w:t xml:space="preserve"> </w:t>
      </w:r>
      <w:r w:rsidRPr="00987561">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5E55916" w:rsidR="00AF06AD" w:rsidRPr="00987561" w:rsidRDefault="00AF06AD" w:rsidP="0033116C">
      <w:pPr>
        <w:pStyle w:val="aBullet"/>
        <w:tabs>
          <w:tab w:val="num" w:pos="1701"/>
        </w:tabs>
        <w:spacing w:before="0"/>
        <w:ind w:left="1701" w:hanging="567"/>
        <w:rPr>
          <w:rStyle w:val="Red"/>
          <w:color w:val="000000" w:themeColor="text1"/>
          <w:sz w:val="18"/>
          <w:szCs w:val="18"/>
        </w:rPr>
      </w:pPr>
      <w:r w:rsidRPr="00987561">
        <w:rPr>
          <w:rStyle w:val="Red"/>
          <w:color w:val="000000" w:themeColor="text1"/>
          <w:sz w:val="18"/>
          <w:szCs w:val="18"/>
        </w:rPr>
        <w:t xml:space="preserve">Records demonstrating that the requirements of </w:t>
      </w:r>
      <w:r w:rsidR="007338D3" w:rsidRPr="00987561">
        <w:rPr>
          <w:rStyle w:val="Red"/>
          <w:color w:val="000000" w:themeColor="text1"/>
          <w:sz w:val="18"/>
          <w:szCs w:val="18"/>
        </w:rPr>
        <w:t>3.1.</w:t>
      </w:r>
      <w:r w:rsidR="00987561" w:rsidRPr="00987561">
        <w:rPr>
          <w:rStyle w:val="Red"/>
          <w:color w:val="000000" w:themeColor="text1"/>
          <w:sz w:val="18"/>
          <w:szCs w:val="18"/>
        </w:rPr>
        <w:t>5</w:t>
      </w:r>
      <w:r w:rsidR="00C1542A" w:rsidRPr="00987561">
        <w:rPr>
          <w:rStyle w:val="Red"/>
          <w:color w:val="000000" w:themeColor="text1"/>
          <w:sz w:val="18"/>
          <w:szCs w:val="18"/>
        </w:rPr>
        <w:t xml:space="preserve"> </w:t>
      </w:r>
      <w:r w:rsidRPr="00987561">
        <w:rPr>
          <w:rStyle w:val="Red"/>
          <w:color w:val="000000" w:themeColor="text1"/>
          <w:sz w:val="18"/>
          <w:szCs w:val="18"/>
        </w:rPr>
        <w:t xml:space="preserve">(a), (b) and (c) above have been met shall be </w:t>
      </w:r>
      <w:proofErr w:type="gramStart"/>
      <w:r w:rsidRPr="00987561">
        <w:rPr>
          <w:rStyle w:val="Red"/>
          <w:color w:val="000000" w:themeColor="text1"/>
          <w:sz w:val="18"/>
          <w:szCs w:val="18"/>
        </w:rPr>
        <w:t>maintained</w:t>
      </w:r>
      <w:proofErr w:type="gramEnd"/>
    </w:p>
    <w:p w14:paraId="7467BE86" w14:textId="77777777" w:rsidR="00821962" w:rsidRPr="00987561" w:rsidRDefault="00821962" w:rsidP="007704A9">
      <w:pPr>
        <w:pStyle w:val="Bullet0"/>
        <w:keepNext/>
        <w:tabs>
          <w:tab w:val="num" w:pos="1134"/>
        </w:tabs>
        <w:spacing w:before="120"/>
        <w:ind w:hanging="113"/>
        <w:rPr>
          <w:rFonts w:cs="Arial"/>
          <w:color w:val="000000" w:themeColor="text1"/>
        </w:rPr>
      </w:pPr>
      <w:r w:rsidRPr="00987561">
        <w:rPr>
          <w:rFonts w:cs="Arial"/>
          <w:color w:val="000000" w:themeColor="text1"/>
        </w:rPr>
        <w:t xml:space="preserve">Emissions of substances not controlled by emission </w:t>
      </w:r>
      <w:proofErr w:type="gramStart"/>
      <w:r w:rsidRPr="00987561">
        <w:rPr>
          <w:rFonts w:cs="Arial"/>
          <w:color w:val="000000" w:themeColor="text1"/>
        </w:rPr>
        <w:t>limits</w:t>
      </w:r>
      <w:proofErr w:type="gramEnd"/>
    </w:p>
    <w:p w14:paraId="4B0522D3" w14:textId="076C61D7" w:rsidR="00821962" w:rsidRPr="00987561" w:rsidRDefault="00821962" w:rsidP="00BE5551">
      <w:pPr>
        <w:pStyle w:val="Bullet1"/>
        <w:tabs>
          <w:tab w:val="num" w:pos="1134"/>
        </w:tabs>
        <w:spacing w:before="0"/>
        <w:ind w:left="1134" w:hanging="567"/>
        <w:rPr>
          <w:rFonts w:cs="Arial"/>
          <w:color w:val="000000" w:themeColor="text1"/>
          <w:sz w:val="18"/>
          <w:szCs w:val="18"/>
        </w:rPr>
      </w:pPr>
      <w:r w:rsidRPr="00987561">
        <w:rPr>
          <w:rStyle w:val="Red"/>
          <w:rFonts w:cs="Arial"/>
          <w:color w:val="000000" w:themeColor="text1"/>
          <w:sz w:val="18"/>
          <w:szCs w:val="18"/>
        </w:rPr>
        <w:t>For the activity A1</w:t>
      </w:r>
      <w:r w:rsidR="00D95C24" w:rsidRPr="00987561">
        <w:rPr>
          <w:rStyle w:val="Red"/>
          <w:rFonts w:cs="Arial"/>
          <w:color w:val="000000" w:themeColor="text1"/>
          <w:sz w:val="18"/>
          <w:szCs w:val="18"/>
        </w:rPr>
        <w:t>,</w:t>
      </w:r>
      <w:r w:rsidRPr="00987561">
        <w:rPr>
          <w:rStyle w:val="Red"/>
          <w:rFonts w:cs="Arial"/>
          <w:color w:val="000000" w:themeColor="text1"/>
          <w:sz w:val="18"/>
          <w:szCs w:val="18"/>
        </w:rPr>
        <w:t xml:space="preserve"> referenced in schedule 1, table S1.1</w:t>
      </w:r>
      <w:r w:rsidR="00D92686" w:rsidRPr="00987561">
        <w:rPr>
          <w:rStyle w:val="Red"/>
          <w:rFonts w:cs="Arial"/>
          <w:color w:val="000000" w:themeColor="text1"/>
          <w:sz w:val="18"/>
          <w:szCs w:val="18"/>
        </w:rPr>
        <w:t>,</w:t>
      </w:r>
      <w:r w:rsidRPr="00987561">
        <w:rPr>
          <w:rFonts w:cs="Arial"/>
          <w:color w:val="000000" w:themeColor="text1"/>
          <w:sz w:val="18"/>
          <w:szCs w:val="18"/>
        </w:rPr>
        <w:t xml:space="preserve"> </w:t>
      </w:r>
      <w:r w:rsidR="00D92686" w:rsidRPr="00987561">
        <w:rPr>
          <w:rFonts w:cs="Arial"/>
          <w:color w:val="000000" w:themeColor="text1"/>
          <w:sz w:val="18"/>
          <w:szCs w:val="18"/>
        </w:rPr>
        <w:t>t</w:t>
      </w:r>
      <w:r w:rsidRPr="00987561">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8756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w:t>
      </w:r>
      <w:r w:rsidRPr="00987561">
        <w:rPr>
          <w:rStyle w:val="Red"/>
          <w:rFonts w:cs="Arial"/>
          <w:color w:val="000000" w:themeColor="text1"/>
          <w:sz w:val="18"/>
          <w:szCs w:val="18"/>
        </w:rPr>
        <w:t>her MCERTS certification or MCERTS accreditation (as appropriate), where available, unless otherwise agreed in writing by Natural Resources Wales.</w:t>
      </w:r>
    </w:p>
    <w:p w14:paraId="6C2B1516" w14:textId="60AC031A" w:rsidR="00821962" w:rsidRPr="00336AAF" w:rsidRDefault="00821962" w:rsidP="0033116C">
      <w:pPr>
        <w:pStyle w:val="Bullet1"/>
        <w:tabs>
          <w:tab w:val="num" w:pos="1134"/>
        </w:tabs>
        <w:spacing w:before="0"/>
        <w:ind w:left="1134" w:hanging="567"/>
        <w:rPr>
          <w:rStyle w:val="Red"/>
          <w:rFonts w:cs="Arial"/>
          <w:color w:val="000000" w:themeColor="text1"/>
          <w:sz w:val="18"/>
          <w:szCs w:val="18"/>
        </w:rPr>
      </w:pPr>
      <w:r w:rsidRPr="00987561">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w:t>
      </w:r>
      <w:r w:rsidRPr="00336AAF">
        <w:rPr>
          <w:rStyle w:val="Red"/>
          <w:rFonts w:cs="Arial"/>
          <w:color w:val="000000" w:themeColor="text1"/>
          <w:sz w:val="18"/>
          <w:szCs w:val="18"/>
        </w:rPr>
        <w:t xml:space="preserve">fied in table S3.4 of schedule 3 and shown marked on the site plan in schedule 7. </w:t>
      </w:r>
    </w:p>
    <w:p w14:paraId="4BD4E88D" w14:textId="77777777" w:rsidR="00821962" w:rsidRPr="00336AAF" w:rsidRDefault="00821962" w:rsidP="0033116C">
      <w:pPr>
        <w:pStyle w:val="Bullet1"/>
        <w:tabs>
          <w:tab w:val="num" w:pos="1134"/>
        </w:tabs>
        <w:spacing w:before="0"/>
        <w:ind w:left="1134" w:hanging="567"/>
        <w:rPr>
          <w:rStyle w:val="Red"/>
          <w:rFonts w:cs="Arial"/>
          <w:color w:val="000000" w:themeColor="text1"/>
          <w:sz w:val="18"/>
          <w:szCs w:val="18"/>
        </w:rPr>
      </w:pPr>
      <w:r w:rsidRPr="00336AAF">
        <w:rPr>
          <w:rStyle w:val="Red"/>
          <w:rFonts w:cs="Arial"/>
          <w:color w:val="000000" w:themeColor="text1"/>
          <w:sz w:val="18"/>
          <w:szCs w:val="18"/>
        </w:rPr>
        <w:t>The monitoring programme for the parameters subject to schedule 3B shall be:</w:t>
      </w:r>
    </w:p>
    <w:p w14:paraId="41EA47DB" w14:textId="77777777" w:rsidR="00821962" w:rsidRPr="00336AAF" w:rsidRDefault="00821962" w:rsidP="0033116C">
      <w:pPr>
        <w:pStyle w:val="aBullet"/>
        <w:tabs>
          <w:tab w:val="num" w:pos="1701"/>
        </w:tabs>
        <w:spacing w:before="0"/>
        <w:ind w:left="1701" w:hanging="567"/>
        <w:rPr>
          <w:rStyle w:val="Red"/>
          <w:rFonts w:cs="Arial"/>
          <w:color w:val="000000" w:themeColor="text1"/>
          <w:sz w:val="18"/>
          <w:szCs w:val="18"/>
        </w:rPr>
      </w:pPr>
      <w:r w:rsidRPr="00336AA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36AAF" w:rsidRDefault="00821962" w:rsidP="0033116C">
      <w:pPr>
        <w:pStyle w:val="aBullet"/>
        <w:tabs>
          <w:tab w:val="num" w:pos="1701"/>
        </w:tabs>
        <w:spacing w:before="0"/>
        <w:ind w:left="1701" w:hanging="567"/>
        <w:rPr>
          <w:rStyle w:val="Red"/>
          <w:rFonts w:cs="Arial"/>
          <w:color w:val="000000" w:themeColor="text1"/>
          <w:sz w:val="18"/>
          <w:szCs w:val="18"/>
        </w:rPr>
      </w:pPr>
      <w:r w:rsidRPr="00336AA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36AAF" w:rsidRDefault="00821962" w:rsidP="0033116C">
      <w:pPr>
        <w:pStyle w:val="Bullet1"/>
        <w:tabs>
          <w:tab w:val="num" w:pos="1134"/>
        </w:tabs>
        <w:spacing w:before="0"/>
        <w:ind w:left="1134" w:hanging="567"/>
        <w:rPr>
          <w:rStyle w:val="Red"/>
          <w:rFonts w:cs="Arial"/>
          <w:color w:val="000000" w:themeColor="text1"/>
          <w:sz w:val="18"/>
          <w:szCs w:val="18"/>
        </w:rPr>
      </w:pPr>
      <w:r w:rsidRPr="00336AAF">
        <w:rPr>
          <w:rStyle w:val="Red"/>
          <w:rFonts w:cs="Arial"/>
          <w:color w:val="000000" w:themeColor="text1"/>
          <w:sz w:val="18"/>
          <w:szCs w:val="18"/>
        </w:rPr>
        <w:t xml:space="preserve">After becoming </w:t>
      </w:r>
      <w:proofErr w:type="gramStart"/>
      <w:r w:rsidRPr="00336AAF">
        <w:rPr>
          <w:rStyle w:val="Red"/>
          <w:rFonts w:cs="Arial"/>
          <w:color w:val="000000" w:themeColor="text1"/>
          <w:sz w:val="18"/>
          <w:szCs w:val="18"/>
        </w:rPr>
        <w:t>aware, or</w:t>
      </w:r>
      <w:proofErr w:type="gramEnd"/>
      <w:r w:rsidRPr="00336AA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5ABE0806"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6AAF"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6AAF" w:rsidRDefault="00821962" w:rsidP="00107B87">
      <w:pPr>
        <w:pStyle w:val="AlphaBulletL3"/>
        <w:tabs>
          <w:tab w:val="clear" w:pos="2160"/>
          <w:tab w:val="num" w:pos="1701"/>
        </w:tabs>
        <w:spacing w:before="0"/>
        <w:ind w:left="1701" w:hanging="567"/>
        <w:rPr>
          <w:color w:val="000000" w:themeColor="text1"/>
          <w:sz w:val="18"/>
          <w:szCs w:val="18"/>
        </w:rPr>
      </w:pPr>
      <w:r w:rsidRPr="00336AAF">
        <w:rPr>
          <w:color w:val="000000" w:themeColor="text1"/>
          <w:sz w:val="18"/>
          <w:szCs w:val="18"/>
        </w:rPr>
        <w:t xml:space="preserve">any breach of a limit specified in schedule 3 table S3.1 </w:t>
      </w:r>
      <w:r w:rsidRPr="00336AAF">
        <w:rPr>
          <w:rStyle w:val="Red"/>
          <w:color w:val="000000" w:themeColor="text1"/>
          <w:sz w:val="18"/>
          <w:szCs w:val="18"/>
        </w:rPr>
        <w:t>(including individual exceedances of limits which are covered by condition 3.1.2)</w:t>
      </w:r>
      <w:r w:rsidRPr="00336AA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6AAF">
        <w:rPr>
          <w:color w:val="000000" w:themeColor="text1"/>
          <w:sz w:val="18"/>
          <w:szCs w:val="18"/>
        </w:rPr>
        <w:t>Any other significant adverse environmental effects, wh</w:t>
      </w:r>
      <w:r w:rsidRPr="003375BF">
        <w:rPr>
          <w:sz w:val="18"/>
          <w:szCs w:val="18"/>
        </w:rPr>
        <w:t>ich may have been caused by the activity, shall also be notified to Natural Resources Wales as soon as reasonably practicable following detection.</w:t>
      </w:r>
    </w:p>
    <w:p w14:paraId="4D162C5D" w14:textId="77777777" w:rsidR="00821962" w:rsidRPr="000A57AE"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w:t>
      </w:r>
      <w:r w:rsidRPr="000A57AE">
        <w:rPr>
          <w:color w:val="000000" w:themeColor="text1"/>
          <w:sz w:val="18"/>
          <w:szCs w:val="18"/>
        </w:rPr>
        <w:t>n schedule 5 to this permit within the time period specified in that schedule.</w:t>
      </w:r>
    </w:p>
    <w:p w14:paraId="66B0DCB3" w14:textId="0F1CE1DE" w:rsidR="00821962" w:rsidRPr="000A57AE" w:rsidRDefault="00821962" w:rsidP="00107B87">
      <w:pPr>
        <w:pStyle w:val="Bullet1"/>
        <w:tabs>
          <w:tab w:val="num" w:pos="1134"/>
        </w:tabs>
        <w:spacing w:before="0"/>
        <w:ind w:left="1134" w:hanging="567"/>
        <w:rPr>
          <w:rStyle w:val="Red"/>
          <w:color w:val="000000" w:themeColor="text1"/>
          <w:sz w:val="18"/>
          <w:szCs w:val="18"/>
        </w:rPr>
      </w:pPr>
      <w:r w:rsidRPr="000A57A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3375BF" w:rsidRDefault="00821962" w:rsidP="003E2380">
      <w:pPr>
        <w:pStyle w:val="aBullet"/>
        <w:numPr>
          <w:ilvl w:val="3"/>
          <w:numId w:val="16"/>
        </w:numPr>
        <w:spacing w:before="0"/>
        <w:ind w:left="1701" w:hanging="567"/>
        <w:rPr>
          <w:sz w:val="18"/>
          <w:szCs w:val="18"/>
        </w:rPr>
      </w:pPr>
      <w:r w:rsidRPr="001737FE">
        <w:rPr>
          <w:sz w:val="18"/>
          <w:szCs w:val="18"/>
        </w:rPr>
        <w:t>any steps taken with a view to the dissolution of th</w:t>
      </w:r>
      <w:r w:rsidRPr="003375BF">
        <w:rPr>
          <w:sz w:val="18"/>
          <w:szCs w:val="18"/>
        </w:rPr>
        <w:t>e operator.</w:t>
      </w:r>
    </w:p>
    <w:p w14:paraId="4217D63A" w14:textId="41CB0775" w:rsidR="00821962" w:rsidRPr="000A57AE" w:rsidRDefault="00821962" w:rsidP="00107B87">
      <w:pPr>
        <w:pStyle w:val="Bullet1"/>
        <w:tabs>
          <w:tab w:val="num" w:pos="1134"/>
        </w:tabs>
        <w:spacing w:before="0"/>
        <w:ind w:left="1134" w:hanging="567"/>
        <w:rPr>
          <w:color w:val="000000" w:themeColor="text1"/>
          <w:sz w:val="18"/>
          <w:szCs w:val="18"/>
        </w:rPr>
      </w:pPr>
      <w:r w:rsidRPr="000A57AE">
        <w:rPr>
          <w:rStyle w:val="Red"/>
          <w:color w:val="000000" w:themeColor="text1"/>
          <w:sz w:val="18"/>
          <w:szCs w:val="18"/>
        </w:rPr>
        <w:t>For the activity</w:t>
      </w:r>
      <w:r w:rsidR="000A57AE" w:rsidRPr="000A57AE">
        <w:rPr>
          <w:rStyle w:val="Red"/>
          <w:color w:val="000000" w:themeColor="text1"/>
          <w:sz w:val="18"/>
          <w:szCs w:val="18"/>
        </w:rPr>
        <w:t xml:space="preserve"> </w:t>
      </w:r>
      <w:r w:rsidRPr="000A57AE">
        <w:rPr>
          <w:rStyle w:val="Red"/>
          <w:color w:val="000000" w:themeColor="text1"/>
          <w:sz w:val="18"/>
          <w:szCs w:val="18"/>
        </w:rPr>
        <w:t>A1</w:t>
      </w:r>
      <w:r w:rsidR="00B04DA6" w:rsidRPr="000A57AE">
        <w:rPr>
          <w:rStyle w:val="Red"/>
          <w:color w:val="000000" w:themeColor="text1"/>
          <w:sz w:val="18"/>
          <w:szCs w:val="18"/>
        </w:rPr>
        <w:t>,</w:t>
      </w:r>
      <w:r w:rsidRPr="000A57AE">
        <w:rPr>
          <w:rStyle w:val="Red"/>
          <w:color w:val="000000" w:themeColor="text1"/>
          <w:sz w:val="18"/>
          <w:szCs w:val="18"/>
        </w:rPr>
        <w:t xml:space="preserve"> referenced in schedule 1, table S1.1</w:t>
      </w:r>
      <w:r w:rsidR="00B04DA6" w:rsidRPr="000A57AE">
        <w:rPr>
          <w:rStyle w:val="Red"/>
          <w:color w:val="000000" w:themeColor="text1"/>
          <w:sz w:val="18"/>
          <w:szCs w:val="18"/>
        </w:rPr>
        <w:t>,</w:t>
      </w:r>
      <w:r w:rsidRPr="000A57AE">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A57AE" w:rsidRDefault="00821962" w:rsidP="00107B87">
      <w:pPr>
        <w:pStyle w:val="aBullet"/>
        <w:tabs>
          <w:tab w:val="num" w:pos="1701"/>
        </w:tabs>
        <w:spacing w:before="0"/>
        <w:ind w:left="1701" w:hanging="567"/>
        <w:rPr>
          <w:color w:val="000000" w:themeColor="text1"/>
          <w:sz w:val="18"/>
          <w:szCs w:val="18"/>
        </w:rPr>
      </w:pPr>
      <w:r w:rsidRPr="000A57AE">
        <w:rPr>
          <w:color w:val="000000" w:themeColor="text1"/>
          <w:sz w:val="18"/>
          <w:szCs w:val="18"/>
        </w:rPr>
        <w:t>Natural Resources Wales shall be notified in writing at least 14 days before the increase or addition or allowing the introduction; and</w:t>
      </w:r>
    </w:p>
    <w:p w14:paraId="4D2B1932" w14:textId="77777777" w:rsidR="00821962" w:rsidRPr="000A57AE" w:rsidRDefault="00821962" w:rsidP="00107B87">
      <w:pPr>
        <w:pStyle w:val="aBullet"/>
        <w:tabs>
          <w:tab w:val="num" w:pos="1701"/>
        </w:tabs>
        <w:spacing w:before="0"/>
        <w:ind w:left="1701" w:hanging="567"/>
        <w:rPr>
          <w:color w:val="000000" w:themeColor="text1"/>
          <w:sz w:val="18"/>
          <w:szCs w:val="18"/>
        </w:rPr>
      </w:pPr>
      <w:r w:rsidRPr="000A57AE">
        <w:rPr>
          <w:color w:val="000000" w:themeColor="text1"/>
          <w:sz w:val="18"/>
          <w:szCs w:val="18"/>
        </w:rPr>
        <w:t>the notification shall contain a description of the proposed change.</w:t>
      </w:r>
    </w:p>
    <w:p w14:paraId="48E426E8" w14:textId="01198F07" w:rsidR="00821962" w:rsidRPr="000A57AE" w:rsidRDefault="00821962" w:rsidP="00107B87">
      <w:pPr>
        <w:pStyle w:val="Bullet1"/>
        <w:tabs>
          <w:tab w:val="num" w:pos="1134"/>
        </w:tabs>
        <w:spacing w:before="0"/>
        <w:ind w:left="1134" w:hanging="567"/>
        <w:rPr>
          <w:rStyle w:val="Red"/>
          <w:color w:val="000000" w:themeColor="text1"/>
          <w:sz w:val="18"/>
          <w:szCs w:val="18"/>
        </w:rPr>
      </w:pPr>
      <w:r w:rsidRPr="000A57AE">
        <w:rPr>
          <w:rStyle w:val="Red"/>
          <w:color w:val="000000" w:themeColor="text1"/>
          <w:sz w:val="18"/>
          <w:szCs w:val="18"/>
        </w:rPr>
        <w:t>For the activity</w:t>
      </w:r>
      <w:r w:rsidR="000A57AE" w:rsidRPr="000A57AE">
        <w:rPr>
          <w:rStyle w:val="Red"/>
          <w:color w:val="000000" w:themeColor="text1"/>
          <w:sz w:val="18"/>
          <w:szCs w:val="18"/>
        </w:rPr>
        <w:t xml:space="preserve"> </w:t>
      </w:r>
      <w:r w:rsidRPr="000A57AE">
        <w:rPr>
          <w:rStyle w:val="Red"/>
          <w:color w:val="000000" w:themeColor="text1"/>
          <w:sz w:val="18"/>
          <w:szCs w:val="18"/>
        </w:rPr>
        <w:t>A1</w:t>
      </w:r>
      <w:r w:rsidR="00B04DA6" w:rsidRPr="000A57AE">
        <w:rPr>
          <w:rStyle w:val="Red"/>
          <w:color w:val="000000" w:themeColor="text1"/>
          <w:sz w:val="18"/>
          <w:szCs w:val="18"/>
        </w:rPr>
        <w:t>,</w:t>
      </w:r>
      <w:r w:rsidRPr="000A57AE">
        <w:rPr>
          <w:rStyle w:val="Red"/>
          <w:color w:val="000000" w:themeColor="text1"/>
          <w:sz w:val="18"/>
          <w:szCs w:val="18"/>
        </w:rPr>
        <w:t xml:space="preserve"> referenced in schedule 1, table S1.1</w:t>
      </w:r>
      <w:r w:rsidR="00B04DA6" w:rsidRPr="000A57AE">
        <w:rPr>
          <w:rStyle w:val="Red"/>
          <w:color w:val="000000" w:themeColor="text1"/>
          <w:sz w:val="18"/>
          <w:szCs w:val="18"/>
        </w:rPr>
        <w:t>,</w:t>
      </w:r>
      <w:r w:rsidRPr="000A57AE">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0A57AE">
        <w:rPr>
          <w:rStyle w:val="Red"/>
          <w:color w:val="000000" w:themeColor="text1"/>
          <w:sz w:val="18"/>
          <w:szCs w:val="18"/>
        </w:rPr>
        <w:t>Natural</w:t>
      </w:r>
      <w:r w:rsidRPr="000A57AE">
        <w:rPr>
          <w:rStyle w:val="Red"/>
          <w:color w:val="000000" w:themeColor="text1"/>
          <w:sz w:val="18"/>
          <w:szCs w:val="18"/>
        </w:rPr>
        <w:t xml:space="preserve"> Resources Wales in writing of the actual population equivalent. </w:t>
      </w:r>
    </w:p>
    <w:p w14:paraId="119FF755" w14:textId="77777777" w:rsidR="00821962" w:rsidRDefault="00821962" w:rsidP="000A57AE">
      <w:pPr>
        <w:pStyle w:val="Bullet0"/>
        <w:keepNext/>
        <w:keepLines/>
        <w:spacing w:before="120"/>
        <w:ind w:left="1134" w:hanging="567"/>
      </w:pPr>
      <w:r>
        <w:lastRenderedPageBreak/>
        <w:t>Interpretation</w:t>
      </w:r>
    </w:p>
    <w:p w14:paraId="40E043EE" w14:textId="77777777" w:rsidR="00821962" w:rsidRPr="003375BF" w:rsidRDefault="00821962" w:rsidP="000A57AE">
      <w:pPr>
        <w:pStyle w:val="Bullet1"/>
        <w:keepNext/>
        <w:keepLines/>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0A57AE">
      <w:pPr>
        <w:pStyle w:val="Bullet1"/>
        <w:keepNext/>
        <w:keepLines/>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6569C5" w:rsidRDefault="00821962" w:rsidP="00821962">
            <w:pPr>
              <w:pStyle w:val="TableText"/>
              <w:rPr>
                <w:rStyle w:val="Blue"/>
                <w:color w:val="000000" w:themeColor="text1"/>
                <w:sz w:val="18"/>
                <w:szCs w:val="18"/>
              </w:rPr>
            </w:pPr>
            <w:r w:rsidRPr="006569C5">
              <w:rPr>
                <w:rStyle w:val="Blue"/>
                <w:color w:val="000000" w:themeColor="text1"/>
                <w:sz w:val="18"/>
                <w:szCs w:val="18"/>
              </w:rPr>
              <w:t>A1</w:t>
            </w:r>
          </w:p>
        </w:tc>
        <w:tc>
          <w:tcPr>
            <w:tcW w:w="3163" w:type="pct"/>
            <w:shd w:val="clear" w:color="auto" w:fill="auto"/>
          </w:tcPr>
          <w:p w14:paraId="05F3C92E" w14:textId="1D12B74A" w:rsidR="00821962" w:rsidRPr="006569C5" w:rsidRDefault="00821962" w:rsidP="00821962">
            <w:pPr>
              <w:pStyle w:val="TableText"/>
              <w:rPr>
                <w:rStyle w:val="Blue"/>
                <w:color w:val="000000" w:themeColor="text1"/>
                <w:sz w:val="18"/>
                <w:szCs w:val="18"/>
              </w:rPr>
            </w:pPr>
            <w:r w:rsidRPr="006569C5">
              <w:rPr>
                <w:rStyle w:val="Blue"/>
                <w:color w:val="000000" w:themeColor="text1"/>
                <w:sz w:val="18"/>
                <w:szCs w:val="18"/>
              </w:rPr>
              <w:t xml:space="preserve">Discharge of secondary treated sewage effluent via </w:t>
            </w:r>
            <w:r w:rsidR="002D50FC" w:rsidRPr="006569C5">
              <w:rPr>
                <w:rStyle w:val="Blue"/>
                <w:color w:val="000000" w:themeColor="text1"/>
                <w:sz w:val="18"/>
                <w:szCs w:val="18"/>
              </w:rPr>
              <w:t>Final Effluent Discharge Point</w:t>
            </w:r>
          </w:p>
        </w:tc>
        <w:tc>
          <w:tcPr>
            <w:tcW w:w="1171" w:type="pct"/>
            <w:shd w:val="clear" w:color="auto" w:fill="auto"/>
          </w:tcPr>
          <w:p w14:paraId="7479940B" w14:textId="0BCAA873" w:rsidR="00821962" w:rsidRPr="006569C5" w:rsidRDefault="00D56820" w:rsidP="00821962">
            <w:pPr>
              <w:pStyle w:val="TableText"/>
              <w:rPr>
                <w:rStyle w:val="Red"/>
                <w:color w:val="000000" w:themeColor="text1"/>
                <w:sz w:val="18"/>
                <w:szCs w:val="18"/>
              </w:rPr>
            </w:pPr>
            <w:r w:rsidRPr="006569C5">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6569C5" w:rsidRDefault="00821962" w:rsidP="00821962">
            <w:pPr>
              <w:pStyle w:val="TableText"/>
              <w:rPr>
                <w:rStyle w:val="Blue"/>
                <w:color w:val="000000" w:themeColor="text1"/>
                <w:sz w:val="18"/>
                <w:szCs w:val="18"/>
              </w:rPr>
            </w:pPr>
            <w:r w:rsidRPr="006569C5">
              <w:rPr>
                <w:rStyle w:val="Blue"/>
                <w:color w:val="000000" w:themeColor="text1"/>
                <w:sz w:val="18"/>
                <w:szCs w:val="18"/>
              </w:rPr>
              <w:t>A2</w:t>
            </w:r>
          </w:p>
        </w:tc>
        <w:tc>
          <w:tcPr>
            <w:tcW w:w="3163" w:type="pct"/>
            <w:shd w:val="clear" w:color="auto" w:fill="auto"/>
          </w:tcPr>
          <w:p w14:paraId="5B8C94E0" w14:textId="3135F021" w:rsidR="00821962" w:rsidRPr="006569C5" w:rsidRDefault="00821962" w:rsidP="00821962">
            <w:pPr>
              <w:pStyle w:val="TableText"/>
              <w:rPr>
                <w:rStyle w:val="Blue"/>
                <w:color w:val="000000" w:themeColor="text1"/>
                <w:sz w:val="18"/>
                <w:szCs w:val="18"/>
              </w:rPr>
            </w:pPr>
            <w:r w:rsidRPr="006569C5">
              <w:rPr>
                <w:rStyle w:val="Blue"/>
                <w:color w:val="000000" w:themeColor="text1"/>
                <w:sz w:val="18"/>
                <w:szCs w:val="18"/>
              </w:rPr>
              <w:t xml:space="preserve">Discharge of settled storm sewage via </w:t>
            </w:r>
            <w:r w:rsidR="002D50FC" w:rsidRPr="006569C5">
              <w:rPr>
                <w:rStyle w:val="Blue"/>
                <w:color w:val="000000" w:themeColor="text1"/>
                <w:sz w:val="18"/>
                <w:szCs w:val="18"/>
              </w:rPr>
              <w:t>Settled Storm Discharge Point</w:t>
            </w:r>
          </w:p>
        </w:tc>
        <w:tc>
          <w:tcPr>
            <w:tcW w:w="1171" w:type="pct"/>
            <w:shd w:val="clear" w:color="auto" w:fill="auto"/>
          </w:tcPr>
          <w:p w14:paraId="3B382FBD" w14:textId="184F1619" w:rsidR="00821962" w:rsidRPr="006569C5" w:rsidRDefault="00D56820" w:rsidP="00821962">
            <w:pPr>
              <w:pStyle w:val="TableText"/>
              <w:rPr>
                <w:color w:val="000000" w:themeColor="text1"/>
                <w:sz w:val="18"/>
                <w:szCs w:val="18"/>
              </w:rPr>
            </w:pPr>
            <w:r w:rsidRPr="006569C5">
              <w:rPr>
                <w:color w:val="000000" w:themeColor="text1"/>
                <w:sz w:val="18"/>
                <w:szCs w:val="18"/>
              </w:rPr>
              <w:t>N/A</w:t>
            </w:r>
          </w:p>
        </w:tc>
      </w:tr>
    </w:tbl>
    <w:p w14:paraId="72C45055" w14:textId="77777777" w:rsidR="006569C5" w:rsidRDefault="006569C5" w:rsidP="00117092">
      <w:pPr>
        <w:pStyle w:val="Heading1"/>
        <w:spacing w:after="400"/>
        <w:ind w:left="567"/>
        <w:rPr>
          <w:sz w:val="36"/>
        </w:rPr>
      </w:pPr>
    </w:p>
    <w:p w14:paraId="016827D8" w14:textId="77777777" w:rsidR="006569C5" w:rsidRDefault="006569C5">
      <w:pPr>
        <w:rPr>
          <w:rFonts w:ascii="Arial" w:hAnsi="Arial"/>
          <w:b/>
          <w:kern w:val="28"/>
          <w:sz w:val="36"/>
        </w:rPr>
      </w:pPr>
      <w:r>
        <w:rPr>
          <w:sz w:val="36"/>
        </w:rPr>
        <w:br w:type="page"/>
      </w:r>
    </w:p>
    <w:p w14:paraId="7867BDD9" w14:textId="704AD20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C36B293" w:rsidR="00007D91" w:rsidRPr="00263E15" w:rsidRDefault="00007D91" w:rsidP="008A08E9">
            <w:pPr>
              <w:pStyle w:val="TableText"/>
              <w:rPr>
                <w:rStyle w:val="Blue"/>
                <w:color w:val="000000" w:themeColor="text1"/>
                <w:sz w:val="18"/>
                <w:szCs w:val="18"/>
              </w:rPr>
            </w:pPr>
            <w:r w:rsidRPr="00263E15">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Dry weather flow</w:t>
            </w:r>
          </w:p>
        </w:tc>
        <w:tc>
          <w:tcPr>
            <w:tcW w:w="647" w:type="pct"/>
            <w:shd w:val="clear" w:color="auto" w:fill="auto"/>
          </w:tcPr>
          <w:p w14:paraId="354759EE" w14:textId="1A6A44AD" w:rsidR="00007D91" w:rsidRPr="00263E15" w:rsidRDefault="00263E15"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522</w:t>
            </w:r>
            <w:r w:rsidR="00007D91" w:rsidRPr="00263E15">
              <w:rPr>
                <w:rStyle w:val="Blue"/>
                <w:rFonts w:cs="Calibri"/>
                <w:color w:val="000000" w:themeColor="text1"/>
                <w:sz w:val="18"/>
                <w:szCs w:val="18"/>
              </w:rPr>
              <w:t xml:space="preserve"> m</w:t>
            </w:r>
            <w:r w:rsidR="00007D91" w:rsidRPr="00263E15">
              <w:rPr>
                <w:rStyle w:val="Blue"/>
                <w:rFonts w:cs="Calibri"/>
                <w:color w:val="000000" w:themeColor="text1"/>
                <w:sz w:val="18"/>
                <w:szCs w:val="18"/>
                <w:vertAlign w:val="superscript"/>
              </w:rPr>
              <w:t>3</w:t>
            </w:r>
            <w:r w:rsidR="00007D91" w:rsidRPr="00263E15">
              <w:rPr>
                <w:rStyle w:val="Blue"/>
                <w:rFonts w:cs="Calibri"/>
                <w:color w:val="000000" w:themeColor="text1"/>
                <w:sz w:val="18"/>
                <w:szCs w:val="18"/>
              </w:rPr>
              <w:t>/day</w:t>
            </w:r>
          </w:p>
          <w:p w14:paraId="0D51E0F2" w14:textId="77777777" w:rsidR="00007D91" w:rsidRPr="00263E15" w:rsidRDefault="00007D91" w:rsidP="008A08E9">
            <w:pPr>
              <w:pStyle w:val="TableText"/>
              <w:rPr>
                <w:rStyle w:val="Blue"/>
                <w:rFonts w:cs="Calibri"/>
                <w:color w:val="000000" w:themeColor="text1"/>
                <w:sz w:val="18"/>
                <w:szCs w:val="18"/>
              </w:rPr>
            </w:pPr>
          </w:p>
          <w:p w14:paraId="192F6375" w14:textId="77777777" w:rsidR="00007D91" w:rsidRPr="00263E15"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Total daily volume</w:t>
            </w:r>
          </w:p>
        </w:tc>
        <w:tc>
          <w:tcPr>
            <w:tcW w:w="647" w:type="pct"/>
            <w:shd w:val="clear" w:color="auto" w:fill="auto"/>
          </w:tcPr>
          <w:p w14:paraId="116996CA"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 xml:space="preserve">N/A                                                                </w:t>
            </w:r>
          </w:p>
        </w:tc>
        <w:tc>
          <w:tcPr>
            <w:tcW w:w="809" w:type="pct"/>
            <w:shd w:val="clear" w:color="auto" w:fill="auto"/>
          </w:tcPr>
          <w:p w14:paraId="1ACA8134"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Continuous</w:t>
            </w:r>
          </w:p>
        </w:tc>
        <w:tc>
          <w:tcPr>
            <w:tcW w:w="713" w:type="pct"/>
            <w:shd w:val="clear" w:color="auto" w:fill="auto"/>
          </w:tcPr>
          <w:p w14:paraId="65CB55BF" w14:textId="15CB6B96"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Condition</w:t>
            </w:r>
            <w:r w:rsidR="009A54D1" w:rsidRPr="00263E15">
              <w:rPr>
                <w:rStyle w:val="Blue"/>
                <w:rFonts w:cs="Calibri"/>
                <w:color w:val="000000" w:themeColor="text1"/>
                <w:sz w:val="18"/>
                <w:szCs w:val="18"/>
              </w:rPr>
              <w:t>s</w:t>
            </w:r>
            <w:r w:rsidRPr="00263E15">
              <w:rPr>
                <w:rStyle w:val="Blue"/>
                <w:rFonts w:cs="Calibri"/>
                <w:color w:val="000000" w:themeColor="text1"/>
                <w:sz w:val="18"/>
                <w:szCs w:val="18"/>
              </w:rPr>
              <w:t xml:space="preserve"> 3.1.</w:t>
            </w:r>
            <w:r w:rsidR="0076514C" w:rsidRPr="00263E15">
              <w:rPr>
                <w:rStyle w:val="Blue"/>
                <w:rFonts w:cs="Calibri"/>
                <w:color w:val="000000" w:themeColor="text1"/>
                <w:sz w:val="18"/>
                <w:szCs w:val="18"/>
              </w:rPr>
              <w:t>4</w:t>
            </w:r>
            <w:r w:rsidRPr="00263E15">
              <w:rPr>
                <w:rStyle w:val="Blue"/>
                <w:rFonts w:cs="Calibri"/>
                <w:color w:val="000000" w:themeColor="text1"/>
                <w:sz w:val="18"/>
                <w:szCs w:val="18"/>
              </w:rPr>
              <w:t xml:space="preserve"> and 3.3.</w:t>
            </w:r>
            <w:r w:rsidR="0076514C" w:rsidRPr="00263E15">
              <w:rPr>
                <w:rStyle w:val="Blue"/>
                <w:rFonts w:cs="Calibri"/>
                <w:color w:val="000000" w:themeColor="text1"/>
                <w:sz w:val="18"/>
                <w:szCs w:val="18"/>
              </w:rPr>
              <w:t>8</w:t>
            </w:r>
            <w:r w:rsidRPr="00263E15">
              <w:rPr>
                <w:rStyle w:val="Blue"/>
                <w:rFonts w:cs="Calibri"/>
                <w:color w:val="000000" w:themeColor="text1"/>
                <w:sz w:val="18"/>
                <w:szCs w:val="18"/>
              </w:rPr>
              <w:t xml:space="preserve"> appl</w:t>
            </w:r>
            <w:r w:rsidR="009A54D1" w:rsidRPr="00263E15">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263E15"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15 minutes</w:t>
            </w:r>
          </w:p>
        </w:tc>
        <w:tc>
          <w:tcPr>
            <w:tcW w:w="647" w:type="pct"/>
            <w:shd w:val="clear" w:color="auto" w:fill="auto"/>
          </w:tcPr>
          <w:p w14:paraId="27AD08D8"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c>
          <w:tcPr>
            <w:tcW w:w="809" w:type="pct"/>
            <w:shd w:val="clear" w:color="auto" w:fill="auto"/>
          </w:tcPr>
          <w:p w14:paraId="343904E3"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Continuous</w:t>
            </w:r>
          </w:p>
        </w:tc>
        <w:tc>
          <w:tcPr>
            <w:tcW w:w="713" w:type="pct"/>
            <w:shd w:val="clear" w:color="auto" w:fill="auto"/>
          </w:tcPr>
          <w:p w14:paraId="0A7D37B5"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ATU-BOD as O</w:t>
            </w:r>
            <w:r w:rsidRPr="00263E15">
              <w:rPr>
                <w:rStyle w:val="Blue"/>
                <w:rFonts w:cs="Calibri"/>
                <w:color w:val="000000" w:themeColor="text1"/>
                <w:sz w:val="18"/>
                <w:szCs w:val="18"/>
                <w:vertAlign w:val="subscript"/>
              </w:rPr>
              <w:t>2</w:t>
            </w:r>
          </w:p>
        </w:tc>
        <w:tc>
          <w:tcPr>
            <w:tcW w:w="647" w:type="pct"/>
            <w:shd w:val="clear" w:color="auto" w:fill="auto"/>
          </w:tcPr>
          <w:p w14:paraId="2C7745E3" w14:textId="50EB0321" w:rsidR="00007D91" w:rsidRPr="00263E15" w:rsidRDefault="00263E15"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40</w:t>
            </w:r>
            <w:r w:rsidR="00007D91" w:rsidRPr="00263E15">
              <w:rPr>
                <w:rStyle w:val="Blue"/>
                <w:rFonts w:cs="Calibri"/>
                <w:color w:val="000000" w:themeColor="text1"/>
                <w:sz w:val="18"/>
                <w:szCs w:val="18"/>
              </w:rPr>
              <w:t xml:space="preserve"> mg/l</w:t>
            </w:r>
          </w:p>
        </w:tc>
        <w:tc>
          <w:tcPr>
            <w:tcW w:w="809" w:type="pct"/>
            <w:shd w:val="clear" w:color="auto" w:fill="auto"/>
          </w:tcPr>
          <w:p w14:paraId="76C0E389"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c>
          <w:tcPr>
            <w:tcW w:w="809" w:type="pct"/>
            <w:shd w:val="clear" w:color="auto" w:fill="auto"/>
          </w:tcPr>
          <w:p w14:paraId="7400165B"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 xml:space="preserve">Look up </w:t>
            </w:r>
            <w:proofErr w:type="gramStart"/>
            <w:r w:rsidRPr="00263E15">
              <w:rPr>
                <w:rStyle w:val="Blue"/>
                <w:rFonts w:cs="Calibri"/>
                <w:color w:val="000000" w:themeColor="text1"/>
                <w:sz w:val="18"/>
                <w:szCs w:val="18"/>
              </w:rPr>
              <w:t>table</w:t>
            </w:r>
            <w:proofErr w:type="gramEnd"/>
          </w:p>
          <w:p w14:paraId="72826455"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ATU-BOD as O</w:t>
            </w:r>
            <w:r w:rsidRPr="00263E15">
              <w:rPr>
                <w:rStyle w:val="Blue"/>
                <w:rFonts w:cs="Calibri"/>
                <w:color w:val="000000" w:themeColor="text1"/>
                <w:sz w:val="18"/>
                <w:szCs w:val="18"/>
                <w:vertAlign w:val="subscript"/>
              </w:rPr>
              <w:t>2</w:t>
            </w:r>
          </w:p>
        </w:tc>
        <w:tc>
          <w:tcPr>
            <w:tcW w:w="647" w:type="pct"/>
            <w:shd w:val="clear" w:color="auto" w:fill="auto"/>
          </w:tcPr>
          <w:p w14:paraId="7211BA27" w14:textId="608EEED5" w:rsidR="00007D91" w:rsidRPr="00263E15" w:rsidRDefault="00263E15"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80</w:t>
            </w:r>
            <w:r w:rsidR="00007D91" w:rsidRPr="00263E15">
              <w:rPr>
                <w:rStyle w:val="Blue"/>
                <w:rFonts w:cs="Calibri"/>
                <w:color w:val="000000" w:themeColor="text1"/>
                <w:sz w:val="18"/>
                <w:szCs w:val="18"/>
              </w:rPr>
              <w:t xml:space="preserve"> mg/l</w:t>
            </w:r>
          </w:p>
        </w:tc>
        <w:tc>
          <w:tcPr>
            <w:tcW w:w="809" w:type="pct"/>
            <w:shd w:val="clear" w:color="auto" w:fill="auto"/>
          </w:tcPr>
          <w:p w14:paraId="2D1F6474"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c>
          <w:tcPr>
            <w:tcW w:w="809" w:type="pct"/>
            <w:shd w:val="clear" w:color="auto" w:fill="auto"/>
          </w:tcPr>
          <w:p w14:paraId="252D871A"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Maximum</w:t>
            </w:r>
          </w:p>
          <w:p w14:paraId="7283E91A" w14:textId="77777777" w:rsidR="00007D91" w:rsidRPr="00263E15" w:rsidRDefault="00007D91" w:rsidP="008A08E9">
            <w:pPr>
              <w:pStyle w:val="TableText"/>
              <w:rPr>
                <w:rStyle w:val="Blue"/>
                <w:rFonts w:cs="Calibri"/>
                <w:color w:val="000000" w:themeColor="text1"/>
                <w:sz w:val="18"/>
                <w:szCs w:val="18"/>
              </w:rPr>
            </w:pPr>
            <w:r w:rsidRPr="00263E15">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Ammoniacal nitrogen (expressed as N)</w:t>
            </w:r>
          </w:p>
        </w:tc>
        <w:tc>
          <w:tcPr>
            <w:tcW w:w="647" w:type="pct"/>
            <w:shd w:val="clear" w:color="auto" w:fill="auto"/>
          </w:tcPr>
          <w:p w14:paraId="445AC363" w14:textId="740C0E33" w:rsidR="008807AF" w:rsidRPr="00263E15" w:rsidRDefault="00263E15"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4</w:t>
            </w:r>
            <w:r w:rsidR="008807AF" w:rsidRPr="00263E15">
              <w:rPr>
                <w:rStyle w:val="Blue"/>
                <w:rFonts w:cs="Calibri"/>
                <w:color w:val="000000" w:themeColor="text1"/>
                <w:sz w:val="18"/>
                <w:szCs w:val="18"/>
              </w:rPr>
              <w:t xml:space="preserve"> mg/l</w:t>
            </w:r>
          </w:p>
        </w:tc>
        <w:tc>
          <w:tcPr>
            <w:tcW w:w="809" w:type="pct"/>
            <w:shd w:val="clear" w:color="auto" w:fill="auto"/>
          </w:tcPr>
          <w:p w14:paraId="69067DE3" w14:textId="536E5E9B"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c>
          <w:tcPr>
            <w:tcW w:w="809" w:type="pct"/>
            <w:shd w:val="clear" w:color="auto" w:fill="auto"/>
          </w:tcPr>
          <w:p w14:paraId="747141A0" w14:textId="743E926D"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 xml:space="preserve">Look up </w:t>
            </w:r>
            <w:proofErr w:type="gramStart"/>
            <w:r w:rsidRPr="00263E15">
              <w:rPr>
                <w:rStyle w:val="Blue"/>
                <w:rFonts w:cs="Calibri"/>
                <w:color w:val="000000" w:themeColor="text1"/>
                <w:sz w:val="18"/>
                <w:szCs w:val="18"/>
              </w:rPr>
              <w:t>table</w:t>
            </w:r>
            <w:proofErr w:type="gramEnd"/>
          </w:p>
          <w:p w14:paraId="37EF857F" w14:textId="33A6F54B"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Ammoniacal nitrogen (expressed as N)</w:t>
            </w:r>
          </w:p>
        </w:tc>
        <w:tc>
          <w:tcPr>
            <w:tcW w:w="647" w:type="pct"/>
            <w:shd w:val="clear" w:color="auto" w:fill="auto"/>
          </w:tcPr>
          <w:p w14:paraId="392F6ABF" w14:textId="4BE20CCE" w:rsidR="008807AF" w:rsidRPr="00263E15" w:rsidRDefault="00263E15"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16</w:t>
            </w:r>
            <w:r w:rsidR="008807AF" w:rsidRPr="00263E15">
              <w:rPr>
                <w:rStyle w:val="Blue"/>
                <w:rFonts w:cs="Calibri"/>
                <w:color w:val="000000" w:themeColor="text1"/>
                <w:sz w:val="18"/>
                <w:szCs w:val="18"/>
              </w:rPr>
              <w:t xml:space="preserve"> mg/l</w:t>
            </w:r>
          </w:p>
        </w:tc>
        <w:tc>
          <w:tcPr>
            <w:tcW w:w="809" w:type="pct"/>
            <w:shd w:val="clear" w:color="auto" w:fill="auto"/>
          </w:tcPr>
          <w:p w14:paraId="6B1EF84D" w14:textId="147CFFD1"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N/A</w:t>
            </w:r>
          </w:p>
        </w:tc>
        <w:tc>
          <w:tcPr>
            <w:tcW w:w="809" w:type="pct"/>
            <w:shd w:val="clear" w:color="auto" w:fill="auto"/>
          </w:tcPr>
          <w:p w14:paraId="162D7DC1" w14:textId="24FCA989"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Maximum</w:t>
            </w:r>
          </w:p>
          <w:p w14:paraId="6A3E1BB2" w14:textId="13886F17" w:rsidR="008807AF" w:rsidRPr="00263E15" w:rsidRDefault="008807AF" w:rsidP="008807AF">
            <w:pPr>
              <w:pStyle w:val="TableText"/>
              <w:rPr>
                <w:rStyle w:val="Blue"/>
                <w:rFonts w:cs="Calibri"/>
                <w:color w:val="000000" w:themeColor="text1"/>
                <w:sz w:val="18"/>
                <w:szCs w:val="18"/>
              </w:rPr>
            </w:pPr>
            <w:r w:rsidRPr="00263E15">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Suspended solids (measured after drying at 105°C)</w:t>
            </w:r>
          </w:p>
        </w:tc>
        <w:tc>
          <w:tcPr>
            <w:tcW w:w="647" w:type="pct"/>
            <w:shd w:val="clear" w:color="auto" w:fill="auto"/>
          </w:tcPr>
          <w:p w14:paraId="6C9ACF4C" w14:textId="2F397BEC" w:rsidR="008807AF" w:rsidRPr="00EE2065" w:rsidRDefault="00EE2065"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60</w:t>
            </w:r>
            <w:r w:rsidR="008807AF" w:rsidRPr="00EE2065">
              <w:rPr>
                <w:rStyle w:val="Blue"/>
                <w:rFonts w:cs="Calibri"/>
                <w:color w:val="000000" w:themeColor="text1"/>
                <w:sz w:val="18"/>
                <w:szCs w:val="18"/>
              </w:rPr>
              <w:t xml:space="preserve"> mg/l</w:t>
            </w:r>
          </w:p>
        </w:tc>
        <w:tc>
          <w:tcPr>
            <w:tcW w:w="809" w:type="pct"/>
            <w:shd w:val="clear" w:color="auto" w:fill="auto"/>
          </w:tcPr>
          <w:p w14:paraId="0A0F76E5" w14:textId="77777777"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N/A</w:t>
            </w:r>
          </w:p>
        </w:tc>
        <w:tc>
          <w:tcPr>
            <w:tcW w:w="809" w:type="pct"/>
            <w:shd w:val="clear" w:color="auto" w:fill="auto"/>
          </w:tcPr>
          <w:p w14:paraId="527030A2" w14:textId="77777777"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 xml:space="preserve">Look up </w:t>
            </w:r>
            <w:proofErr w:type="gramStart"/>
            <w:r w:rsidRPr="00EE2065">
              <w:rPr>
                <w:rStyle w:val="Blue"/>
                <w:rFonts w:cs="Calibri"/>
                <w:color w:val="000000" w:themeColor="text1"/>
                <w:sz w:val="18"/>
                <w:szCs w:val="18"/>
              </w:rPr>
              <w:t>table</w:t>
            </w:r>
            <w:proofErr w:type="gramEnd"/>
          </w:p>
          <w:p w14:paraId="5A620B85" w14:textId="77777777" w:rsidR="008807AF" w:rsidRPr="00EE2065" w:rsidRDefault="008807AF" w:rsidP="008807AF">
            <w:pPr>
              <w:pStyle w:val="TableText"/>
              <w:rPr>
                <w:rStyle w:val="Blue"/>
                <w:rFonts w:cs="Calibri"/>
                <w:color w:val="000000" w:themeColor="text1"/>
                <w:sz w:val="18"/>
                <w:szCs w:val="18"/>
              </w:rPr>
            </w:pPr>
            <w:r w:rsidRPr="00EE2065">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Visible oil or grease</w:t>
            </w:r>
          </w:p>
        </w:tc>
        <w:tc>
          <w:tcPr>
            <w:tcW w:w="647" w:type="pct"/>
            <w:shd w:val="clear" w:color="auto" w:fill="auto"/>
          </w:tcPr>
          <w:p w14:paraId="55AF1ABB"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Instantaneous (visual examination)</w:t>
            </w:r>
          </w:p>
        </w:tc>
        <w:tc>
          <w:tcPr>
            <w:tcW w:w="647" w:type="pct"/>
            <w:shd w:val="clear" w:color="auto" w:fill="auto"/>
          </w:tcPr>
          <w:p w14:paraId="7CB9AB60"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N/A</w:t>
            </w:r>
          </w:p>
        </w:tc>
        <w:tc>
          <w:tcPr>
            <w:tcW w:w="809" w:type="pct"/>
            <w:shd w:val="clear" w:color="auto" w:fill="auto"/>
          </w:tcPr>
          <w:p w14:paraId="79F073FD"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N/A</w:t>
            </w:r>
          </w:p>
        </w:tc>
        <w:tc>
          <w:tcPr>
            <w:tcW w:w="713" w:type="pct"/>
            <w:shd w:val="clear" w:color="auto" w:fill="auto"/>
          </w:tcPr>
          <w:p w14:paraId="189EA354"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No significant trace</w:t>
            </w:r>
          </w:p>
          <w:p w14:paraId="18EC8F15"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A2 Settled storm sewage via Settled Storm Discharge Point</w:t>
            </w:r>
          </w:p>
        </w:tc>
        <w:tc>
          <w:tcPr>
            <w:tcW w:w="764" w:type="pct"/>
            <w:shd w:val="clear" w:color="auto" w:fill="auto"/>
          </w:tcPr>
          <w:p w14:paraId="33F5E826" w14:textId="6CAFF658" w:rsidR="008807AF" w:rsidRPr="00EE2065" w:rsidRDefault="008807AF" w:rsidP="00EE2065">
            <w:pPr>
              <w:pStyle w:val="TableText"/>
              <w:rPr>
                <w:rStyle w:val="Blue"/>
                <w:rFonts w:cs="Arial"/>
                <w:color w:val="000000" w:themeColor="text1"/>
                <w:sz w:val="18"/>
                <w:szCs w:val="18"/>
              </w:rPr>
            </w:pPr>
            <w:r w:rsidRPr="00EE2065">
              <w:rPr>
                <w:rFonts w:cs="Arial"/>
                <w:color w:val="000000" w:themeColor="text1"/>
                <w:sz w:val="18"/>
                <w:szCs w:val="18"/>
              </w:rPr>
              <w:t xml:space="preserve">Discharge </w:t>
            </w:r>
            <w:proofErr w:type="gramStart"/>
            <w:r w:rsidRPr="00EE2065">
              <w:rPr>
                <w:rFonts w:cs="Arial"/>
                <w:color w:val="000000" w:themeColor="text1"/>
                <w:sz w:val="18"/>
                <w:szCs w:val="18"/>
              </w:rPr>
              <w:t>start</w:t>
            </w:r>
            <w:proofErr w:type="gramEnd"/>
            <w:r w:rsidRPr="00EE2065">
              <w:rPr>
                <w:rFonts w:cs="Arial"/>
                <w:color w:val="000000" w:themeColor="text1"/>
                <w:sz w:val="18"/>
                <w:szCs w:val="18"/>
              </w:rPr>
              <w:t xml:space="preserve"> and end times</w:t>
            </w:r>
          </w:p>
        </w:tc>
        <w:tc>
          <w:tcPr>
            <w:tcW w:w="647" w:type="pct"/>
            <w:shd w:val="clear" w:color="auto" w:fill="auto"/>
          </w:tcPr>
          <w:p w14:paraId="7BD7BD63" w14:textId="77777777" w:rsidR="008807AF" w:rsidRPr="00EE2065" w:rsidRDefault="008807AF" w:rsidP="008807AF">
            <w:pPr>
              <w:pStyle w:val="TableText"/>
              <w:rPr>
                <w:rFonts w:cs="Arial"/>
                <w:color w:val="000000" w:themeColor="text1"/>
                <w:sz w:val="18"/>
                <w:szCs w:val="18"/>
              </w:rPr>
            </w:pPr>
            <w:r w:rsidRPr="00EE2065">
              <w:rPr>
                <w:rFonts w:cs="Arial"/>
                <w:color w:val="000000" w:themeColor="text1"/>
                <w:sz w:val="18"/>
                <w:szCs w:val="18"/>
              </w:rPr>
              <w:t>N/A</w:t>
            </w:r>
          </w:p>
          <w:p w14:paraId="1E897907" w14:textId="77777777" w:rsidR="008807AF" w:rsidRPr="00EE2065" w:rsidRDefault="008807AF" w:rsidP="008807AF">
            <w:pPr>
              <w:pStyle w:val="TableText"/>
              <w:rPr>
                <w:rFonts w:cs="Arial"/>
                <w:color w:val="000000" w:themeColor="text1"/>
                <w:sz w:val="18"/>
                <w:szCs w:val="18"/>
              </w:rPr>
            </w:pPr>
          </w:p>
          <w:p w14:paraId="1AF4B0FA" w14:textId="77777777" w:rsidR="008807AF" w:rsidRPr="00EE2065"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EE2065" w:rsidRDefault="008807AF" w:rsidP="008807AF">
            <w:pPr>
              <w:pStyle w:val="TableText"/>
              <w:rPr>
                <w:rFonts w:cs="Arial"/>
                <w:color w:val="000000" w:themeColor="text1"/>
                <w:sz w:val="18"/>
                <w:szCs w:val="18"/>
              </w:rPr>
            </w:pPr>
            <w:r w:rsidRPr="00EE2065">
              <w:rPr>
                <w:rFonts w:cs="Arial"/>
                <w:color w:val="000000" w:themeColor="text1"/>
                <w:sz w:val="18"/>
                <w:szCs w:val="18"/>
              </w:rPr>
              <w:t>N/A</w:t>
            </w:r>
          </w:p>
          <w:p w14:paraId="0E7C08B5" w14:textId="77777777" w:rsidR="008807AF" w:rsidRPr="00EE2065" w:rsidRDefault="008807AF" w:rsidP="008807AF">
            <w:pPr>
              <w:pStyle w:val="TableText"/>
              <w:rPr>
                <w:rFonts w:cs="Arial"/>
                <w:color w:val="000000" w:themeColor="text1"/>
                <w:sz w:val="18"/>
                <w:szCs w:val="18"/>
              </w:rPr>
            </w:pPr>
          </w:p>
          <w:p w14:paraId="4766C1C0" w14:textId="77777777" w:rsidR="008807AF" w:rsidRPr="00EE2065"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EE2065" w:rsidRDefault="008807AF" w:rsidP="008807AF">
            <w:pPr>
              <w:pStyle w:val="TableText"/>
              <w:rPr>
                <w:rStyle w:val="Blue"/>
                <w:rFonts w:cs="Arial"/>
                <w:color w:val="000000" w:themeColor="text1"/>
                <w:sz w:val="18"/>
                <w:szCs w:val="18"/>
              </w:rPr>
            </w:pPr>
            <w:r w:rsidRPr="00EE2065">
              <w:rPr>
                <w:rFonts w:cs="Arial"/>
                <w:color w:val="000000" w:themeColor="text1"/>
                <w:sz w:val="18"/>
                <w:szCs w:val="18"/>
              </w:rPr>
              <w:t>Condition 3.3.3 does not apply</w:t>
            </w:r>
            <w:r w:rsidRPr="00EE2065">
              <w:rPr>
                <w:rStyle w:val="Blue"/>
                <w:rFonts w:cs="Arial"/>
                <w:color w:val="000000" w:themeColor="text1"/>
                <w:sz w:val="18"/>
                <w:szCs w:val="18"/>
              </w:rPr>
              <w:t xml:space="preserve"> </w:t>
            </w:r>
          </w:p>
        </w:tc>
        <w:tc>
          <w:tcPr>
            <w:tcW w:w="809" w:type="pct"/>
            <w:shd w:val="clear" w:color="auto" w:fill="auto"/>
          </w:tcPr>
          <w:p w14:paraId="0FAB19B0" w14:textId="77777777" w:rsidR="008807AF" w:rsidRPr="00EE2065" w:rsidRDefault="008807AF" w:rsidP="008807AF">
            <w:pPr>
              <w:pStyle w:val="TableText"/>
              <w:rPr>
                <w:color w:val="000000" w:themeColor="text1"/>
                <w:sz w:val="18"/>
                <w:szCs w:val="18"/>
              </w:rPr>
            </w:pPr>
            <w:r w:rsidRPr="00EE2065">
              <w:rPr>
                <w:rFonts w:cs="Arial"/>
                <w:color w:val="000000" w:themeColor="text1"/>
                <w:sz w:val="18"/>
                <w:szCs w:val="18"/>
              </w:rPr>
              <w:t>Whenever a discharge occurs</w:t>
            </w:r>
          </w:p>
        </w:tc>
        <w:tc>
          <w:tcPr>
            <w:tcW w:w="713" w:type="pct"/>
            <w:shd w:val="clear" w:color="auto" w:fill="auto"/>
          </w:tcPr>
          <w:p w14:paraId="32053D65" w14:textId="77777777" w:rsidR="008807AF" w:rsidRPr="00EE2065" w:rsidRDefault="008807AF" w:rsidP="008807AF">
            <w:pPr>
              <w:pStyle w:val="TableText"/>
              <w:rPr>
                <w:rFonts w:cs="Arial"/>
                <w:color w:val="000000" w:themeColor="text1"/>
                <w:sz w:val="18"/>
                <w:szCs w:val="18"/>
              </w:rPr>
            </w:pPr>
            <w:r w:rsidRPr="00EE2065">
              <w:rPr>
                <w:rFonts w:cs="Arial"/>
                <w:color w:val="000000" w:themeColor="text1"/>
                <w:sz w:val="18"/>
                <w:szCs w:val="18"/>
              </w:rPr>
              <w:t>N/A</w:t>
            </w:r>
          </w:p>
          <w:p w14:paraId="0E1117F9" w14:textId="77777777" w:rsidR="008807AF" w:rsidRPr="00EE2065" w:rsidRDefault="008807AF" w:rsidP="008807AF">
            <w:pPr>
              <w:pStyle w:val="TableText"/>
              <w:rPr>
                <w:rFonts w:cs="Arial"/>
                <w:color w:val="000000" w:themeColor="text1"/>
                <w:sz w:val="18"/>
                <w:szCs w:val="18"/>
              </w:rPr>
            </w:pPr>
          </w:p>
          <w:p w14:paraId="40D15B7D" w14:textId="77777777" w:rsidR="008807AF" w:rsidRPr="00EE2065"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0A9BEDFA" w:rsidR="008807AF" w:rsidRPr="00EE2065" w:rsidRDefault="008807AF" w:rsidP="00EE2065">
            <w:pPr>
              <w:pStyle w:val="TableText"/>
              <w:rPr>
                <w:rFonts w:cs="Arial"/>
                <w:color w:val="000000" w:themeColor="text1"/>
                <w:sz w:val="18"/>
                <w:szCs w:val="18"/>
              </w:rPr>
            </w:pPr>
            <w:r w:rsidRPr="00EE2065">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N/A</w:t>
            </w:r>
          </w:p>
        </w:tc>
        <w:tc>
          <w:tcPr>
            <w:tcW w:w="809" w:type="pct"/>
            <w:shd w:val="clear" w:color="auto" w:fill="auto"/>
          </w:tcPr>
          <w:p w14:paraId="737ED0ED" w14:textId="77777777" w:rsidR="008807AF" w:rsidRPr="00EE2065" w:rsidRDefault="008807AF" w:rsidP="008807AF">
            <w:pPr>
              <w:pStyle w:val="TableText"/>
              <w:rPr>
                <w:rStyle w:val="Blue"/>
                <w:color w:val="000000" w:themeColor="text1"/>
                <w:sz w:val="18"/>
                <w:szCs w:val="18"/>
              </w:rPr>
            </w:pPr>
            <w:r w:rsidRPr="00EE2065">
              <w:rPr>
                <w:rStyle w:val="Blue"/>
                <w:color w:val="000000" w:themeColor="text1"/>
                <w:sz w:val="18"/>
                <w:szCs w:val="18"/>
              </w:rPr>
              <w:t>N/A</w:t>
            </w:r>
          </w:p>
        </w:tc>
        <w:tc>
          <w:tcPr>
            <w:tcW w:w="647" w:type="pct"/>
            <w:shd w:val="clear" w:color="auto" w:fill="auto"/>
          </w:tcPr>
          <w:p w14:paraId="63221A11" w14:textId="77777777" w:rsidR="008807AF" w:rsidRPr="00EE2065" w:rsidRDefault="008807AF" w:rsidP="008807AF">
            <w:pPr>
              <w:pStyle w:val="TableText"/>
              <w:rPr>
                <w:rFonts w:cs="Arial"/>
                <w:color w:val="000000" w:themeColor="text1"/>
                <w:sz w:val="18"/>
                <w:szCs w:val="18"/>
              </w:rPr>
            </w:pPr>
            <w:r w:rsidRPr="00EE2065">
              <w:rPr>
                <w:rFonts w:cs="Arial"/>
                <w:color w:val="000000" w:themeColor="text1"/>
                <w:sz w:val="18"/>
                <w:szCs w:val="18"/>
              </w:rPr>
              <w:t>Condition 3.3.3 does not apply</w:t>
            </w:r>
          </w:p>
        </w:tc>
        <w:tc>
          <w:tcPr>
            <w:tcW w:w="809" w:type="pct"/>
            <w:shd w:val="clear" w:color="auto" w:fill="auto"/>
          </w:tcPr>
          <w:p w14:paraId="3B1EE8B8" w14:textId="69319000" w:rsidR="008807AF" w:rsidRPr="00EE2065" w:rsidRDefault="008807AF" w:rsidP="008807AF">
            <w:pPr>
              <w:pStyle w:val="TableText"/>
              <w:rPr>
                <w:rStyle w:val="Blue"/>
                <w:rFonts w:cs="Arial"/>
                <w:color w:val="000000" w:themeColor="text1"/>
                <w:sz w:val="18"/>
                <w:szCs w:val="18"/>
              </w:rPr>
            </w:pPr>
            <w:r w:rsidRPr="00EE2065">
              <w:rPr>
                <w:rStyle w:val="Blue"/>
                <w:color w:val="000000" w:themeColor="text1"/>
                <w:sz w:val="18"/>
                <w:szCs w:val="18"/>
              </w:rPr>
              <w:t>15 minutes</w:t>
            </w:r>
          </w:p>
        </w:tc>
        <w:tc>
          <w:tcPr>
            <w:tcW w:w="713" w:type="pct"/>
            <w:shd w:val="clear" w:color="auto" w:fill="auto"/>
          </w:tcPr>
          <w:p w14:paraId="2BD2A3FA" w14:textId="77777777" w:rsidR="008807AF" w:rsidRPr="00EE2065" w:rsidRDefault="008807AF" w:rsidP="008807AF">
            <w:pPr>
              <w:pStyle w:val="TableText"/>
              <w:rPr>
                <w:rFonts w:cs="Arial"/>
                <w:color w:val="000000" w:themeColor="text1"/>
                <w:sz w:val="18"/>
                <w:szCs w:val="18"/>
              </w:rPr>
            </w:pPr>
            <w:r w:rsidRPr="00EE2065">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 xml:space="preserve">Flow passed forward </w:t>
            </w:r>
          </w:p>
        </w:tc>
        <w:tc>
          <w:tcPr>
            <w:tcW w:w="647" w:type="pct"/>
            <w:shd w:val="clear" w:color="auto" w:fill="auto"/>
          </w:tcPr>
          <w:p w14:paraId="0A1FA3EF" w14:textId="74DD6577" w:rsidR="008807AF" w:rsidRPr="00EE2065" w:rsidRDefault="00EE2065" w:rsidP="008807AF">
            <w:pPr>
              <w:pStyle w:val="TableText"/>
              <w:rPr>
                <w:rStyle w:val="Blue"/>
                <w:rFonts w:cs="Arial"/>
                <w:color w:val="000000" w:themeColor="text1"/>
                <w:sz w:val="18"/>
                <w:szCs w:val="18"/>
              </w:rPr>
            </w:pPr>
            <w:r w:rsidRPr="00EE2065">
              <w:rPr>
                <w:rStyle w:val="Blue"/>
                <w:rFonts w:cs="Arial"/>
                <w:color w:val="000000" w:themeColor="text1"/>
                <w:sz w:val="18"/>
                <w:szCs w:val="18"/>
              </w:rPr>
              <w:t>15.5</w:t>
            </w:r>
            <w:r w:rsidR="008807AF" w:rsidRPr="00EE2065">
              <w:rPr>
                <w:rStyle w:val="Blue"/>
                <w:rFonts w:cs="Arial"/>
                <w:color w:val="000000" w:themeColor="text1"/>
                <w:sz w:val="18"/>
                <w:szCs w:val="18"/>
              </w:rPr>
              <w:t xml:space="preserve"> l/s</w:t>
            </w:r>
          </w:p>
        </w:tc>
        <w:tc>
          <w:tcPr>
            <w:tcW w:w="809" w:type="pct"/>
            <w:shd w:val="clear" w:color="auto" w:fill="auto"/>
          </w:tcPr>
          <w:p w14:paraId="7AE0B7A0" w14:textId="7786B40B"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N/A</w:t>
            </w:r>
          </w:p>
        </w:tc>
        <w:tc>
          <w:tcPr>
            <w:tcW w:w="809" w:type="pct"/>
            <w:shd w:val="clear" w:color="auto" w:fill="auto"/>
          </w:tcPr>
          <w:p w14:paraId="29C3920A" w14:textId="66E4F331"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Minimum</w:t>
            </w:r>
          </w:p>
          <w:p w14:paraId="2C056914" w14:textId="13E64B82" w:rsidR="008807AF" w:rsidRPr="00EE2065" w:rsidRDefault="008807AF" w:rsidP="008807AF">
            <w:pPr>
              <w:pStyle w:val="TableText"/>
              <w:rPr>
                <w:rStyle w:val="Blue"/>
                <w:rFonts w:cs="Arial"/>
                <w:color w:val="000000" w:themeColor="text1"/>
                <w:sz w:val="18"/>
                <w:szCs w:val="18"/>
              </w:rPr>
            </w:pPr>
            <w:r w:rsidRPr="00EE2065">
              <w:rPr>
                <w:rStyle w:val="Blue"/>
                <w:rFonts w:cs="Arial"/>
                <w:color w:val="000000" w:themeColor="text1"/>
                <w:sz w:val="18"/>
                <w:szCs w:val="18"/>
              </w:rPr>
              <w:t>Condition 3.1.</w:t>
            </w:r>
            <w:r w:rsidR="00987561" w:rsidRPr="00EE2065">
              <w:rPr>
                <w:rStyle w:val="Blue"/>
                <w:rFonts w:cs="Arial"/>
                <w:color w:val="000000" w:themeColor="text1"/>
                <w:sz w:val="18"/>
                <w:szCs w:val="18"/>
              </w:rPr>
              <w:t>5</w:t>
            </w:r>
            <w:r w:rsidRPr="00EE2065">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584006F0"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74FD88CA" w:rsidR="00821962" w:rsidRPr="0090063B" w:rsidRDefault="00821962" w:rsidP="00821962">
            <w:pPr>
              <w:pStyle w:val="TableText"/>
              <w:rPr>
                <w:rStyle w:val="Blue"/>
                <w:color w:val="000000" w:themeColor="text1"/>
                <w:sz w:val="18"/>
                <w:szCs w:val="18"/>
              </w:rPr>
            </w:pPr>
            <w:r w:rsidRPr="0090063B">
              <w:rPr>
                <w:rStyle w:val="Blue"/>
                <w:color w:val="000000" w:themeColor="text1"/>
                <w:sz w:val="18"/>
                <w:szCs w:val="18"/>
              </w:rPr>
              <w:t>A1 Secondary treated sewage effluent</w:t>
            </w:r>
          </w:p>
        </w:tc>
        <w:tc>
          <w:tcPr>
            <w:tcW w:w="1307" w:type="pct"/>
            <w:shd w:val="clear" w:color="auto" w:fill="auto"/>
          </w:tcPr>
          <w:p w14:paraId="089EC9A7" w14:textId="1C3819A5" w:rsidR="00821962" w:rsidRPr="0090063B" w:rsidRDefault="002D50FC" w:rsidP="00821962">
            <w:pPr>
              <w:pStyle w:val="TableText"/>
              <w:rPr>
                <w:rStyle w:val="Blue"/>
                <w:color w:val="000000" w:themeColor="text1"/>
                <w:sz w:val="18"/>
                <w:szCs w:val="18"/>
              </w:rPr>
            </w:pPr>
            <w:r w:rsidRPr="0090063B">
              <w:rPr>
                <w:rStyle w:val="Blue"/>
                <w:color w:val="000000" w:themeColor="text1"/>
                <w:sz w:val="18"/>
                <w:szCs w:val="18"/>
              </w:rPr>
              <w:t>Final Effluent Discharge Point</w:t>
            </w:r>
          </w:p>
        </w:tc>
        <w:tc>
          <w:tcPr>
            <w:tcW w:w="1210" w:type="pct"/>
            <w:shd w:val="clear" w:color="auto" w:fill="auto"/>
          </w:tcPr>
          <w:p w14:paraId="4EAAD0D4" w14:textId="3355943B" w:rsidR="00821962" w:rsidRPr="0090063B" w:rsidRDefault="0090063B" w:rsidP="00821962">
            <w:pPr>
              <w:pStyle w:val="TableText"/>
              <w:rPr>
                <w:rStyle w:val="Blue"/>
                <w:color w:val="000000" w:themeColor="text1"/>
                <w:sz w:val="18"/>
                <w:szCs w:val="18"/>
              </w:rPr>
            </w:pPr>
            <w:r w:rsidRPr="0090063B">
              <w:rPr>
                <w:rStyle w:val="Blue"/>
                <w:color w:val="000000" w:themeColor="text1"/>
                <w:sz w:val="18"/>
                <w:szCs w:val="18"/>
              </w:rPr>
              <w:t>SN 20555 16071</w:t>
            </w:r>
          </w:p>
        </w:tc>
        <w:tc>
          <w:tcPr>
            <w:tcW w:w="1048" w:type="pct"/>
            <w:shd w:val="clear" w:color="auto" w:fill="auto"/>
          </w:tcPr>
          <w:p w14:paraId="0A1A2199" w14:textId="6FC65FAA" w:rsidR="00821962" w:rsidRPr="0090063B" w:rsidRDefault="0090063B" w:rsidP="00821962">
            <w:pPr>
              <w:pStyle w:val="TableText"/>
              <w:rPr>
                <w:rStyle w:val="Blue"/>
                <w:color w:val="000000" w:themeColor="text1"/>
                <w:sz w:val="18"/>
                <w:szCs w:val="18"/>
              </w:rPr>
            </w:pPr>
            <w:r w:rsidRPr="0090063B">
              <w:rPr>
                <w:rStyle w:val="Blue"/>
                <w:color w:val="000000" w:themeColor="text1"/>
                <w:sz w:val="18"/>
                <w:szCs w:val="18"/>
              </w:rPr>
              <w:t xml:space="preserve">Afon </w:t>
            </w:r>
            <w:proofErr w:type="spellStart"/>
            <w:r w:rsidRPr="0090063B">
              <w:rPr>
                <w:rStyle w:val="Blue"/>
                <w:color w:val="000000" w:themeColor="text1"/>
                <w:sz w:val="18"/>
                <w:szCs w:val="18"/>
              </w:rPr>
              <w:t>Taf</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90063B" w:rsidRDefault="00821962" w:rsidP="00821962">
            <w:pPr>
              <w:pStyle w:val="TableText"/>
              <w:rPr>
                <w:rStyle w:val="Blue"/>
                <w:color w:val="000000" w:themeColor="text1"/>
                <w:sz w:val="18"/>
                <w:szCs w:val="18"/>
              </w:rPr>
            </w:pPr>
            <w:r w:rsidRPr="0090063B">
              <w:rPr>
                <w:rStyle w:val="Blue"/>
                <w:color w:val="000000" w:themeColor="text1"/>
                <w:sz w:val="18"/>
                <w:szCs w:val="18"/>
              </w:rPr>
              <w:t>A2 Settled storm sewage</w:t>
            </w:r>
          </w:p>
        </w:tc>
        <w:tc>
          <w:tcPr>
            <w:tcW w:w="1307" w:type="pct"/>
            <w:shd w:val="clear" w:color="auto" w:fill="auto"/>
          </w:tcPr>
          <w:p w14:paraId="1808C9FE" w14:textId="49E3EB78" w:rsidR="00821962" w:rsidRPr="0090063B" w:rsidRDefault="002D50FC" w:rsidP="00821962">
            <w:pPr>
              <w:pStyle w:val="TableText"/>
              <w:rPr>
                <w:rStyle w:val="Blue"/>
                <w:color w:val="000000" w:themeColor="text1"/>
                <w:sz w:val="18"/>
                <w:szCs w:val="18"/>
              </w:rPr>
            </w:pPr>
            <w:r w:rsidRPr="0090063B">
              <w:rPr>
                <w:rStyle w:val="Blue"/>
                <w:color w:val="000000" w:themeColor="text1"/>
                <w:sz w:val="18"/>
                <w:szCs w:val="18"/>
              </w:rPr>
              <w:t>Settled Storm Discharge Point</w:t>
            </w:r>
          </w:p>
        </w:tc>
        <w:tc>
          <w:tcPr>
            <w:tcW w:w="1210" w:type="pct"/>
            <w:shd w:val="clear" w:color="auto" w:fill="auto"/>
          </w:tcPr>
          <w:p w14:paraId="2439C42E" w14:textId="6FEB4529" w:rsidR="00821962" w:rsidRPr="0090063B" w:rsidRDefault="0090063B" w:rsidP="00821962">
            <w:pPr>
              <w:pStyle w:val="TableText"/>
              <w:rPr>
                <w:rStyle w:val="Blue"/>
                <w:color w:val="000000" w:themeColor="text1"/>
                <w:sz w:val="18"/>
                <w:szCs w:val="18"/>
              </w:rPr>
            </w:pPr>
            <w:r w:rsidRPr="0090063B">
              <w:rPr>
                <w:rStyle w:val="Blue"/>
                <w:color w:val="000000" w:themeColor="text1"/>
                <w:sz w:val="18"/>
                <w:szCs w:val="18"/>
              </w:rPr>
              <w:t>SN 20555 16071</w:t>
            </w:r>
          </w:p>
        </w:tc>
        <w:tc>
          <w:tcPr>
            <w:tcW w:w="1048" w:type="pct"/>
            <w:shd w:val="clear" w:color="auto" w:fill="auto"/>
          </w:tcPr>
          <w:p w14:paraId="5727E74F" w14:textId="6FB64E02" w:rsidR="00821962" w:rsidRPr="0090063B" w:rsidRDefault="0090063B" w:rsidP="00821962">
            <w:pPr>
              <w:pStyle w:val="TableText"/>
              <w:rPr>
                <w:rStyle w:val="Blue"/>
                <w:color w:val="000000" w:themeColor="text1"/>
                <w:sz w:val="18"/>
                <w:szCs w:val="18"/>
              </w:rPr>
            </w:pPr>
            <w:r w:rsidRPr="0090063B">
              <w:rPr>
                <w:rStyle w:val="Blue"/>
                <w:color w:val="000000" w:themeColor="text1"/>
                <w:sz w:val="18"/>
                <w:szCs w:val="18"/>
              </w:rPr>
              <w:t xml:space="preserve">Afon </w:t>
            </w:r>
            <w:proofErr w:type="spellStart"/>
            <w:r w:rsidRPr="0090063B">
              <w:rPr>
                <w:rStyle w:val="Blue"/>
                <w:color w:val="000000" w:themeColor="text1"/>
                <w:sz w:val="18"/>
                <w:szCs w:val="18"/>
              </w:rPr>
              <w:t>Taf</w:t>
            </w:r>
            <w:proofErr w:type="spellEnd"/>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59"/>
        <w:gridCol w:w="1134"/>
        <w:gridCol w:w="1557"/>
        <w:gridCol w:w="1417"/>
        <w:gridCol w:w="142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B41B1" w:rsidRPr="0073697B" w14:paraId="1617DCD7" w14:textId="77777777" w:rsidTr="00F14BBB">
        <w:trPr>
          <w:cantSplit/>
          <w:tblHeader/>
        </w:trPr>
        <w:tc>
          <w:tcPr>
            <w:tcW w:w="968" w:type="pct"/>
            <w:shd w:val="clear" w:color="auto" w:fill="auto"/>
          </w:tcPr>
          <w:p w14:paraId="5DE376BF" w14:textId="09966AEB" w:rsidR="006B41B1" w:rsidRPr="00F14BBB" w:rsidRDefault="006B41B1" w:rsidP="00BB22EC">
            <w:pPr>
              <w:pStyle w:val="TableText"/>
              <w:keepNext/>
              <w:rPr>
                <w:b/>
                <w:color w:val="000000" w:themeColor="text1"/>
                <w:sz w:val="18"/>
                <w:szCs w:val="18"/>
              </w:rPr>
            </w:pPr>
            <w:r w:rsidRPr="00F14BBB">
              <w:rPr>
                <w:b/>
                <w:color w:val="000000" w:themeColor="text1"/>
                <w:sz w:val="18"/>
                <w:szCs w:val="18"/>
              </w:rPr>
              <w:t xml:space="preserve">Effluents and discharge points </w:t>
            </w:r>
          </w:p>
        </w:tc>
        <w:tc>
          <w:tcPr>
            <w:tcW w:w="887" w:type="pct"/>
            <w:shd w:val="clear" w:color="auto" w:fill="auto"/>
          </w:tcPr>
          <w:p w14:paraId="7A4F6323" w14:textId="77777777" w:rsidR="006B41B1" w:rsidRPr="00F14BBB" w:rsidRDefault="006B41B1" w:rsidP="00BB22EC">
            <w:pPr>
              <w:pStyle w:val="TableText"/>
              <w:keepNext/>
              <w:rPr>
                <w:b/>
                <w:color w:val="000000" w:themeColor="text1"/>
                <w:sz w:val="18"/>
                <w:szCs w:val="18"/>
              </w:rPr>
            </w:pPr>
            <w:r w:rsidRPr="00F14BBB">
              <w:rPr>
                <w:b/>
                <w:color w:val="000000" w:themeColor="text1"/>
                <w:sz w:val="18"/>
                <w:szCs w:val="18"/>
              </w:rPr>
              <w:t>Description of discharge</w:t>
            </w:r>
          </w:p>
        </w:tc>
        <w:tc>
          <w:tcPr>
            <w:tcW w:w="645" w:type="pct"/>
            <w:shd w:val="clear" w:color="auto" w:fill="auto"/>
          </w:tcPr>
          <w:p w14:paraId="529B292E" w14:textId="77777777" w:rsidR="006B41B1" w:rsidRPr="00F14BBB" w:rsidRDefault="006B41B1" w:rsidP="00BB22EC">
            <w:pPr>
              <w:pStyle w:val="TableText"/>
              <w:keepNext/>
              <w:rPr>
                <w:b/>
                <w:color w:val="000000" w:themeColor="text1"/>
                <w:sz w:val="18"/>
                <w:szCs w:val="18"/>
              </w:rPr>
            </w:pPr>
            <w:r w:rsidRPr="00F14BBB">
              <w:rPr>
                <w:b/>
                <w:color w:val="000000" w:themeColor="text1"/>
                <w:sz w:val="18"/>
                <w:szCs w:val="18"/>
              </w:rPr>
              <w:t>Overflow setting l/s</w:t>
            </w:r>
          </w:p>
        </w:tc>
        <w:tc>
          <w:tcPr>
            <w:tcW w:w="886" w:type="pct"/>
            <w:shd w:val="clear" w:color="auto" w:fill="auto"/>
          </w:tcPr>
          <w:p w14:paraId="2587A01B" w14:textId="77777777" w:rsidR="006B41B1" w:rsidRPr="00F14BBB" w:rsidRDefault="006B41B1" w:rsidP="00BB22EC">
            <w:pPr>
              <w:pStyle w:val="TableText"/>
              <w:keepNext/>
              <w:rPr>
                <w:rStyle w:val="Red"/>
                <w:b/>
                <w:color w:val="000000" w:themeColor="text1"/>
                <w:sz w:val="18"/>
                <w:szCs w:val="18"/>
              </w:rPr>
            </w:pPr>
            <w:r w:rsidRPr="00F14BBB">
              <w:rPr>
                <w:rStyle w:val="Red"/>
                <w:b/>
                <w:color w:val="000000" w:themeColor="text1"/>
                <w:sz w:val="18"/>
                <w:szCs w:val="18"/>
              </w:rPr>
              <w:t>Maximum size of solid matter</w:t>
            </w:r>
          </w:p>
        </w:tc>
        <w:tc>
          <w:tcPr>
            <w:tcW w:w="806" w:type="pct"/>
            <w:shd w:val="clear" w:color="auto" w:fill="auto"/>
          </w:tcPr>
          <w:p w14:paraId="5F15EFD8" w14:textId="77777777" w:rsidR="006B41B1" w:rsidRPr="00F14BBB" w:rsidRDefault="006B41B1" w:rsidP="00BB22EC">
            <w:pPr>
              <w:pStyle w:val="TableText"/>
              <w:keepNext/>
              <w:rPr>
                <w:rStyle w:val="Red"/>
                <w:b/>
                <w:color w:val="000000" w:themeColor="text1"/>
                <w:sz w:val="18"/>
                <w:szCs w:val="18"/>
              </w:rPr>
            </w:pPr>
            <w:r w:rsidRPr="00F14BBB">
              <w:rPr>
                <w:rStyle w:val="Red"/>
                <w:b/>
                <w:color w:val="000000" w:themeColor="text1"/>
                <w:sz w:val="18"/>
                <w:szCs w:val="18"/>
              </w:rPr>
              <w:t>Screen aperture size</w:t>
            </w:r>
          </w:p>
        </w:tc>
        <w:tc>
          <w:tcPr>
            <w:tcW w:w="808" w:type="pct"/>
            <w:shd w:val="clear" w:color="auto" w:fill="auto"/>
          </w:tcPr>
          <w:p w14:paraId="5B1A2C07" w14:textId="2A8BEA44" w:rsidR="006B41B1" w:rsidRPr="00F14BBB" w:rsidRDefault="006B41B1" w:rsidP="006B41B1">
            <w:pPr>
              <w:pStyle w:val="TableText"/>
              <w:keepNext/>
              <w:rPr>
                <w:b/>
                <w:color w:val="000000" w:themeColor="text1"/>
              </w:rPr>
            </w:pPr>
            <w:r w:rsidRPr="00F14BBB">
              <w:rPr>
                <w:b/>
                <w:color w:val="000000" w:themeColor="text1"/>
                <w:sz w:val="18"/>
                <w:szCs w:val="18"/>
              </w:rPr>
              <w:t>Minimum storage capacity m</w:t>
            </w:r>
            <w:r w:rsidRPr="00F14BBB">
              <w:rPr>
                <w:b/>
                <w:color w:val="000000" w:themeColor="text1"/>
                <w:sz w:val="18"/>
                <w:szCs w:val="18"/>
                <w:vertAlign w:val="superscript"/>
              </w:rPr>
              <w:t>3</w:t>
            </w:r>
            <w:r w:rsidRPr="00F14BBB">
              <w:rPr>
                <w:b/>
                <w:color w:val="000000" w:themeColor="text1"/>
                <w:sz w:val="18"/>
                <w:szCs w:val="18"/>
              </w:rPr>
              <w:t xml:space="preserve"> </w:t>
            </w:r>
          </w:p>
        </w:tc>
      </w:tr>
      <w:tr w:rsidR="006B41B1" w:rsidRPr="004B2752" w14:paraId="3F792841" w14:textId="77777777" w:rsidTr="00F14BBB">
        <w:trPr>
          <w:cantSplit/>
        </w:trPr>
        <w:tc>
          <w:tcPr>
            <w:tcW w:w="968" w:type="pct"/>
            <w:shd w:val="clear" w:color="auto" w:fill="auto"/>
          </w:tcPr>
          <w:p w14:paraId="2C7FE4D8" w14:textId="038CD33C" w:rsidR="006B41B1" w:rsidRPr="00F14BBB" w:rsidRDefault="006B41B1" w:rsidP="00821962">
            <w:pPr>
              <w:pStyle w:val="TableText"/>
              <w:rPr>
                <w:rStyle w:val="Blue"/>
                <w:color w:val="000000" w:themeColor="text1"/>
                <w:sz w:val="18"/>
                <w:szCs w:val="18"/>
              </w:rPr>
            </w:pPr>
            <w:r w:rsidRPr="00F14BBB">
              <w:rPr>
                <w:rStyle w:val="Blue"/>
                <w:color w:val="000000" w:themeColor="text1"/>
                <w:sz w:val="18"/>
                <w:szCs w:val="18"/>
              </w:rPr>
              <w:t>A2 Settled storm sewage via Settled Storm Discharge Point</w:t>
            </w:r>
          </w:p>
        </w:tc>
        <w:tc>
          <w:tcPr>
            <w:tcW w:w="887" w:type="pct"/>
            <w:shd w:val="clear" w:color="auto" w:fill="auto"/>
          </w:tcPr>
          <w:p w14:paraId="417B09E9" w14:textId="77777777" w:rsidR="006B41B1" w:rsidRPr="00F14BBB" w:rsidRDefault="006B41B1" w:rsidP="00821962">
            <w:pPr>
              <w:pStyle w:val="TableText"/>
              <w:rPr>
                <w:rStyle w:val="Blue"/>
                <w:color w:val="000000" w:themeColor="text1"/>
                <w:sz w:val="18"/>
                <w:szCs w:val="18"/>
              </w:rPr>
            </w:pPr>
            <w:r w:rsidRPr="00F14BBB">
              <w:rPr>
                <w:rStyle w:val="Blue"/>
                <w:color w:val="000000" w:themeColor="text1"/>
                <w:sz w:val="18"/>
                <w:szCs w:val="18"/>
              </w:rPr>
              <w:t>Settled storm sewage</w:t>
            </w:r>
          </w:p>
        </w:tc>
        <w:tc>
          <w:tcPr>
            <w:tcW w:w="645" w:type="pct"/>
            <w:shd w:val="clear" w:color="auto" w:fill="auto"/>
          </w:tcPr>
          <w:p w14:paraId="28380883" w14:textId="02C94BF5" w:rsidR="006B41B1" w:rsidRPr="00F14BBB" w:rsidRDefault="00F14BBB" w:rsidP="00821962">
            <w:pPr>
              <w:pStyle w:val="TableText"/>
              <w:rPr>
                <w:rStyle w:val="Blue"/>
                <w:color w:val="000000" w:themeColor="text1"/>
                <w:sz w:val="18"/>
                <w:szCs w:val="18"/>
              </w:rPr>
            </w:pPr>
            <w:r w:rsidRPr="00F14BBB">
              <w:rPr>
                <w:rStyle w:val="Blue"/>
                <w:color w:val="000000" w:themeColor="text1"/>
                <w:sz w:val="18"/>
                <w:szCs w:val="18"/>
              </w:rPr>
              <w:t>15.5</w:t>
            </w:r>
          </w:p>
        </w:tc>
        <w:tc>
          <w:tcPr>
            <w:tcW w:w="886" w:type="pct"/>
            <w:shd w:val="clear" w:color="auto" w:fill="auto"/>
          </w:tcPr>
          <w:p w14:paraId="014A6706" w14:textId="67C06AA1" w:rsidR="006B41B1" w:rsidRPr="00F14BBB" w:rsidRDefault="006B41B1" w:rsidP="00F14BBB">
            <w:pPr>
              <w:pStyle w:val="TableText"/>
              <w:rPr>
                <w:rStyle w:val="Pink"/>
                <w:color w:val="000000" w:themeColor="text1"/>
                <w:sz w:val="18"/>
                <w:szCs w:val="18"/>
              </w:rPr>
            </w:pPr>
            <w:r w:rsidRPr="00F14BBB">
              <w:rPr>
                <w:rStyle w:val="Blue"/>
                <w:color w:val="000000" w:themeColor="text1"/>
                <w:sz w:val="18"/>
                <w:szCs w:val="18"/>
              </w:rPr>
              <w:t>No greater than 6 mm in more than 1 dimension</w:t>
            </w:r>
          </w:p>
        </w:tc>
        <w:tc>
          <w:tcPr>
            <w:tcW w:w="806" w:type="pct"/>
            <w:shd w:val="clear" w:color="auto" w:fill="auto"/>
          </w:tcPr>
          <w:p w14:paraId="4A3C9429" w14:textId="41021CB9" w:rsidR="006B41B1" w:rsidRPr="00F14BBB" w:rsidRDefault="006B41B1" w:rsidP="00F14BBB">
            <w:pPr>
              <w:pStyle w:val="TableText"/>
              <w:rPr>
                <w:rStyle w:val="Pink"/>
                <w:color w:val="000000" w:themeColor="text1"/>
                <w:sz w:val="18"/>
                <w:szCs w:val="18"/>
              </w:rPr>
            </w:pPr>
            <w:r w:rsidRPr="00F14BBB">
              <w:rPr>
                <w:rStyle w:val="Blue"/>
                <w:color w:val="000000" w:themeColor="text1"/>
                <w:sz w:val="18"/>
                <w:szCs w:val="18"/>
              </w:rPr>
              <w:t>6 mm x 6 mm</w:t>
            </w:r>
          </w:p>
        </w:tc>
        <w:tc>
          <w:tcPr>
            <w:tcW w:w="808" w:type="pct"/>
            <w:shd w:val="clear" w:color="auto" w:fill="auto"/>
          </w:tcPr>
          <w:p w14:paraId="42DFFD91" w14:textId="57BB58B1" w:rsidR="006B41B1" w:rsidRPr="00F14BBB" w:rsidRDefault="00F14BBB" w:rsidP="006B41B1">
            <w:pPr>
              <w:pStyle w:val="TableText"/>
              <w:rPr>
                <w:rStyle w:val="Blue"/>
                <w:color w:val="000000" w:themeColor="text1"/>
                <w:sz w:val="18"/>
                <w:szCs w:val="18"/>
              </w:rPr>
            </w:pPr>
            <w:r w:rsidRPr="00F14BBB">
              <w:rPr>
                <w:rStyle w:val="Blue"/>
                <w:color w:val="000000" w:themeColor="text1"/>
                <w:sz w:val="18"/>
                <w:szCs w:val="18"/>
              </w:rPr>
              <w:t>250</w:t>
            </w:r>
          </w:p>
          <w:p w14:paraId="3C77154E" w14:textId="6D592FD4" w:rsidR="006B41B1" w:rsidRPr="00F14BBB" w:rsidRDefault="006B41B1" w:rsidP="00821962">
            <w:pPr>
              <w:pStyle w:val="TableText"/>
              <w:rPr>
                <w:rStyle w:val="Blue"/>
                <w:color w:val="000000" w:themeColor="text1"/>
                <w:sz w:val="18"/>
                <w:szCs w:val="18"/>
              </w:rPr>
            </w:pP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F14BBB" w:rsidRPr="001F4EC0" w14:paraId="116526EC" w14:textId="77777777" w:rsidTr="00375251">
        <w:trPr>
          <w:cantSplit/>
        </w:trPr>
        <w:tc>
          <w:tcPr>
            <w:tcW w:w="888" w:type="pct"/>
            <w:vMerge w:val="restart"/>
            <w:shd w:val="clear" w:color="auto" w:fill="auto"/>
          </w:tcPr>
          <w:p w14:paraId="4404843D" w14:textId="60B367AB" w:rsidR="00F14BBB" w:rsidRPr="00C31CE0" w:rsidRDefault="00F14BBB" w:rsidP="00F14BBB">
            <w:pPr>
              <w:pStyle w:val="TableText"/>
              <w:rPr>
                <w:rStyle w:val="Blue"/>
                <w:color w:val="000000" w:themeColor="text1"/>
                <w:sz w:val="18"/>
                <w:szCs w:val="18"/>
              </w:rPr>
            </w:pPr>
            <w:r w:rsidRPr="00C31CE0">
              <w:rPr>
                <w:rStyle w:val="Blue"/>
                <w:color w:val="000000" w:themeColor="text1"/>
                <w:sz w:val="18"/>
                <w:szCs w:val="18"/>
              </w:rPr>
              <w:t>A1 Secondary treated sewage effluent via Final Effluent Discharge Point</w:t>
            </w:r>
          </w:p>
        </w:tc>
        <w:tc>
          <w:tcPr>
            <w:tcW w:w="1532" w:type="pct"/>
            <w:shd w:val="clear" w:color="auto" w:fill="auto"/>
          </w:tcPr>
          <w:p w14:paraId="6F8CB25C" w14:textId="1D9310D4"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Final effluent sampling</w:t>
            </w:r>
          </w:p>
        </w:tc>
        <w:tc>
          <w:tcPr>
            <w:tcW w:w="1129" w:type="pct"/>
            <w:shd w:val="clear" w:color="auto" w:fill="auto"/>
          </w:tcPr>
          <w:p w14:paraId="03A35728" w14:textId="0B8AC0C0" w:rsidR="00F14BBB" w:rsidRPr="005E4695" w:rsidRDefault="00C31CE0" w:rsidP="00F14BBB">
            <w:pPr>
              <w:pStyle w:val="TableText"/>
              <w:rPr>
                <w:rStyle w:val="Blue"/>
                <w:color w:val="000000" w:themeColor="text1"/>
                <w:sz w:val="18"/>
                <w:szCs w:val="18"/>
              </w:rPr>
            </w:pPr>
            <w:r w:rsidRPr="005E4695">
              <w:rPr>
                <w:rStyle w:val="Blue"/>
                <w:color w:val="000000" w:themeColor="text1"/>
                <w:sz w:val="18"/>
                <w:szCs w:val="18"/>
              </w:rPr>
              <w:t>SN 20488 15897</w:t>
            </w:r>
          </w:p>
        </w:tc>
        <w:tc>
          <w:tcPr>
            <w:tcW w:w="1451" w:type="pct"/>
            <w:shd w:val="clear" w:color="auto" w:fill="auto"/>
          </w:tcPr>
          <w:p w14:paraId="2C534404" w14:textId="51028890"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Final Effluent Sample Point</w:t>
            </w:r>
          </w:p>
        </w:tc>
      </w:tr>
      <w:tr w:rsidR="00F14BBB" w:rsidRPr="001F4EC0" w14:paraId="1992A3CA" w14:textId="77777777" w:rsidTr="00375251">
        <w:trPr>
          <w:cantSplit/>
          <w:trHeight w:val="664"/>
        </w:trPr>
        <w:tc>
          <w:tcPr>
            <w:tcW w:w="888" w:type="pct"/>
            <w:vMerge/>
            <w:shd w:val="clear" w:color="auto" w:fill="auto"/>
          </w:tcPr>
          <w:p w14:paraId="18EECD90" w14:textId="77777777" w:rsidR="00F14BBB" w:rsidRPr="00C31CE0" w:rsidRDefault="00F14BBB" w:rsidP="00F14BBB">
            <w:pPr>
              <w:pStyle w:val="TableText"/>
              <w:rPr>
                <w:rStyle w:val="Blue"/>
                <w:color w:val="000000" w:themeColor="text1"/>
                <w:sz w:val="18"/>
                <w:szCs w:val="18"/>
              </w:rPr>
            </w:pPr>
          </w:p>
        </w:tc>
        <w:tc>
          <w:tcPr>
            <w:tcW w:w="1532" w:type="pct"/>
            <w:shd w:val="clear" w:color="auto" w:fill="auto"/>
          </w:tcPr>
          <w:p w14:paraId="1C50BC72" w14:textId="693DE1D7"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MCERTS continuous flow monitoring</w:t>
            </w:r>
          </w:p>
        </w:tc>
        <w:tc>
          <w:tcPr>
            <w:tcW w:w="1129" w:type="pct"/>
            <w:shd w:val="clear" w:color="auto" w:fill="auto"/>
          </w:tcPr>
          <w:p w14:paraId="605A1E8E" w14:textId="767C44BE" w:rsidR="00F14BBB" w:rsidRPr="005E4695" w:rsidRDefault="00C31CE0" w:rsidP="00F14BBB">
            <w:pPr>
              <w:pStyle w:val="TableText"/>
              <w:rPr>
                <w:rStyle w:val="Blue"/>
                <w:color w:val="000000" w:themeColor="text1"/>
                <w:sz w:val="18"/>
                <w:szCs w:val="18"/>
              </w:rPr>
            </w:pPr>
            <w:r w:rsidRPr="005E4695">
              <w:rPr>
                <w:rStyle w:val="Blue"/>
                <w:color w:val="000000" w:themeColor="text1"/>
                <w:sz w:val="18"/>
                <w:szCs w:val="18"/>
              </w:rPr>
              <w:t>SN 20463 15894</w:t>
            </w:r>
          </w:p>
        </w:tc>
        <w:tc>
          <w:tcPr>
            <w:tcW w:w="1451" w:type="pct"/>
            <w:shd w:val="clear" w:color="auto" w:fill="auto"/>
          </w:tcPr>
          <w:p w14:paraId="7C530FD0" w14:textId="5B7E0370"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MCERTS Flow Monitoring Point</w:t>
            </w:r>
          </w:p>
        </w:tc>
      </w:tr>
      <w:tr w:rsidR="00F14BBB" w:rsidRPr="001F4EC0" w14:paraId="100AE65F" w14:textId="77777777" w:rsidTr="00375251">
        <w:trPr>
          <w:cantSplit/>
        </w:trPr>
        <w:tc>
          <w:tcPr>
            <w:tcW w:w="888" w:type="pct"/>
            <w:vMerge w:val="restart"/>
            <w:shd w:val="clear" w:color="auto" w:fill="auto"/>
          </w:tcPr>
          <w:p w14:paraId="5EC7CE82" w14:textId="44F5DDB0" w:rsidR="00F14BBB" w:rsidRPr="00C31CE0" w:rsidRDefault="00F14BBB" w:rsidP="00F14BBB">
            <w:pPr>
              <w:pStyle w:val="TableText"/>
              <w:rPr>
                <w:rStyle w:val="Blue"/>
                <w:color w:val="000000" w:themeColor="text1"/>
                <w:sz w:val="18"/>
                <w:szCs w:val="18"/>
              </w:rPr>
            </w:pPr>
            <w:r w:rsidRPr="00C31CE0">
              <w:rPr>
                <w:rStyle w:val="Blue"/>
                <w:color w:val="000000" w:themeColor="text1"/>
                <w:sz w:val="18"/>
                <w:szCs w:val="18"/>
              </w:rPr>
              <w:t>A2 Settled storm sewage via Settled Storm Discharge Point</w:t>
            </w:r>
          </w:p>
          <w:p w14:paraId="324A46A4" w14:textId="77777777" w:rsidR="00F14BBB" w:rsidRPr="00C31CE0" w:rsidRDefault="00F14BBB" w:rsidP="00F14BBB">
            <w:pPr>
              <w:pStyle w:val="TableText"/>
              <w:rPr>
                <w:rStyle w:val="Blue"/>
                <w:color w:val="000000" w:themeColor="text1"/>
                <w:sz w:val="18"/>
                <w:szCs w:val="18"/>
              </w:rPr>
            </w:pPr>
          </w:p>
        </w:tc>
        <w:tc>
          <w:tcPr>
            <w:tcW w:w="1532" w:type="pct"/>
            <w:shd w:val="clear" w:color="auto" w:fill="auto"/>
          </w:tcPr>
          <w:p w14:paraId="6684CD41" w14:textId="77A9A9B3"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Settled storm effluent sampling</w:t>
            </w:r>
          </w:p>
        </w:tc>
        <w:tc>
          <w:tcPr>
            <w:tcW w:w="1129" w:type="pct"/>
            <w:shd w:val="clear" w:color="auto" w:fill="auto"/>
          </w:tcPr>
          <w:p w14:paraId="0FC321FD" w14:textId="7F275067" w:rsidR="00F14BBB" w:rsidRPr="005E4695" w:rsidRDefault="005E4695" w:rsidP="00F14BBB">
            <w:pPr>
              <w:pStyle w:val="TableText"/>
              <w:rPr>
                <w:rStyle w:val="Blue"/>
                <w:color w:val="000000" w:themeColor="text1"/>
                <w:sz w:val="18"/>
                <w:szCs w:val="18"/>
              </w:rPr>
            </w:pPr>
            <w:r w:rsidRPr="005E4695">
              <w:rPr>
                <w:rStyle w:val="Blue"/>
                <w:color w:val="000000" w:themeColor="text1"/>
                <w:sz w:val="18"/>
                <w:szCs w:val="18"/>
              </w:rPr>
              <w:t>SN 20474 15855</w:t>
            </w:r>
          </w:p>
        </w:tc>
        <w:tc>
          <w:tcPr>
            <w:tcW w:w="1451" w:type="pct"/>
            <w:shd w:val="clear" w:color="auto" w:fill="auto"/>
          </w:tcPr>
          <w:p w14:paraId="4BFBA58D" w14:textId="2DA405A2"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Settled Storm Sample Point</w:t>
            </w:r>
          </w:p>
        </w:tc>
      </w:tr>
      <w:tr w:rsidR="00F14BBB" w:rsidRPr="001F4EC0" w14:paraId="415862EE" w14:textId="77777777" w:rsidTr="00375251">
        <w:trPr>
          <w:cantSplit/>
        </w:trPr>
        <w:tc>
          <w:tcPr>
            <w:tcW w:w="888" w:type="pct"/>
            <w:vMerge/>
            <w:shd w:val="clear" w:color="auto" w:fill="auto"/>
          </w:tcPr>
          <w:p w14:paraId="0D347D51" w14:textId="77777777" w:rsidR="00F14BBB" w:rsidRPr="00C31CE0" w:rsidRDefault="00F14BBB" w:rsidP="00F14BBB">
            <w:pPr>
              <w:pStyle w:val="TableText"/>
              <w:rPr>
                <w:rStyle w:val="Blue"/>
                <w:color w:val="000000" w:themeColor="text1"/>
                <w:sz w:val="18"/>
                <w:szCs w:val="18"/>
              </w:rPr>
            </w:pPr>
          </w:p>
        </w:tc>
        <w:tc>
          <w:tcPr>
            <w:tcW w:w="1532" w:type="pct"/>
            <w:shd w:val="clear" w:color="auto" w:fill="auto"/>
          </w:tcPr>
          <w:p w14:paraId="31B845BF" w14:textId="1FE8387F" w:rsidR="00F14BBB" w:rsidRPr="005E4695" w:rsidRDefault="00F14BBB" w:rsidP="00C31CE0">
            <w:pPr>
              <w:pStyle w:val="TableText"/>
              <w:rPr>
                <w:rStyle w:val="Blue"/>
                <w:color w:val="000000" w:themeColor="text1"/>
                <w:sz w:val="18"/>
                <w:szCs w:val="18"/>
              </w:rPr>
            </w:pPr>
            <w:r w:rsidRPr="005E4695">
              <w:rPr>
                <w:rStyle w:val="Blue"/>
                <w:color w:val="000000" w:themeColor="text1"/>
                <w:sz w:val="18"/>
                <w:szCs w:val="18"/>
              </w:rPr>
              <w:t>Event duration monitoring</w:t>
            </w:r>
          </w:p>
        </w:tc>
        <w:tc>
          <w:tcPr>
            <w:tcW w:w="1129" w:type="pct"/>
            <w:shd w:val="clear" w:color="auto" w:fill="auto"/>
          </w:tcPr>
          <w:p w14:paraId="05588882" w14:textId="1A320CDA" w:rsidR="00F14BBB" w:rsidRPr="005E4695" w:rsidRDefault="005E4695" w:rsidP="00F14BBB">
            <w:pPr>
              <w:pStyle w:val="TableText"/>
              <w:rPr>
                <w:rStyle w:val="Blue"/>
                <w:color w:val="000000" w:themeColor="text1"/>
                <w:sz w:val="18"/>
                <w:szCs w:val="18"/>
              </w:rPr>
            </w:pPr>
            <w:r w:rsidRPr="005E4695">
              <w:rPr>
                <w:rStyle w:val="Blue"/>
                <w:color w:val="000000" w:themeColor="text1"/>
                <w:sz w:val="18"/>
                <w:szCs w:val="18"/>
              </w:rPr>
              <w:t>SN 20474 15855</w:t>
            </w:r>
          </w:p>
        </w:tc>
        <w:tc>
          <w:tcPr>
            <w:tcW w:w="1451" w:type="pct"/>
            <w:shd w:val="clear" w:color="auto" w:fill="auto"/>
          </w:tcPr>
          <w:p w14:paraId="307987B8" w14:textId="0066200A"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Settled Storm to Environment EDM Monitoring Point</w:t>
            </w:r>
          </w:p>
        </w:tc>
      </w:tr>
      <w:tr w:rsidR="00F14BBB" w:rsidRPr="001F4EC0" w14:paraId="4572E0EF" w14:textId="77777777" w:rsidTr="00375251">
        <w:trPr>
          <w:cantSplit/>
        </w:trPr>
        <w:tc>
          <w:tcPr>
            <w:tcW w:w="888" w:type="pct"/>
            <w:vMerge/>
            <w:shd w:val="clear" w:color="auto" w:fill="auto"/>
          </w:tcPr>
          <w:p w14:paraId="76D80A11" w14:textId="77777777" w:rsidR="00F14BBB" w:rsidRPr="00297337" w:rsidRDefault="00F14BBB" w:rsidP="00F14BBB">
            <w:pPr>
              <w:pStyle w:val="TableText"/>
              <w:rPr>
                <w:rStyle w:val="Blue"/>
                <w:sz w:val="18"/>
                <w:szCs w:val="18"/>
                <w:highlight w:val="yellow"/>
              </w:rPr>
            </w:pPr>
          </w:p>
        </w:tc>
        <w:tc>
          <w:tcPr>
            <w:tcW w:w="1532" w:type="pct"/>
            <w:shd w:val="clear" w:color="auto" w:fill="auto"/>
          </w:tcPr>
          <w:p w14:paraId="59072490" w14:textId="77777777"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Flow passed forward monitoring</w:t>
            </w:r>
          </w:p>
        </w:tc>
        <w:tc>
          <w:tcPr>
            <w:tcW w:w="1129" w:type="pct"/>
            <w:shd w:val="clear" w:color="auto" w:fill="auto"/>
          </w:tcPr>
          <w:p w14:paraId="021281DB" w14:textId="4A96956C" w:rsidR="00F14BBB" w:rsidRPr="005E4695" w:rsidRDefault="005E4695" w:rsidP="00F14BBB">
            <w:pPr>
              <w:pStyle w:val="TableText"/>
              <w:rPr>
                <w:rStyle w:val="Blue"/>
                <w:color w:val="000000" w:themeColor="text1"/>
                <w:sz w:val="18"/>
                <w:szCs w:val="18"/>
              </w:rPr>
            </w:pPr>
            <w:r w:rsidRPr="005E4695">
              <w:rPr>
                <w:rStyle w:val="Blue"/>
                <w:color w:val="000000" w:themeColor="text1"/>
                <w:sz w:val="18"/>
                <w:szCs w:val="18"/>
              </w:rPr>
              <w:t>SN 20435 15844</w:t>
            </w:r>
          </w:p>
        </w:tc>
        <w:tc>
          <w:tcPr>
            <w:tcW w:w="1451" w:type="pct"/>
            <w:shd w:val="clear" w:color="auto" w:fill="auto"/>
          </w:tcPr>
          <w:p w14:paraId="1B0C645C" w14:textId="0B822174"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MCERTS FPF Monitoring Point</w:t>
            </w:r>
          </w:p>
        </w:tc>
      </w:tr>
      <w:tr w:rsidR="00F14BBB" w:rsidRPr="001F4EC0" w14:paraId="54C27632" w14:textId="77777777" w:rsidTr="00375251">
        <w:trPr>
          <w:cantSplit/>
        </w:trPr>
        <w:tc>
          <w:tcPr>
            <w:tcW w:w="888" w:type="pct"/>
            <w:vMerge/>
            <w:shd w:val="clear" w:color="auto" w:fill="auto"/>
          </w:tcPr>
          <w:p w14:paraId="632C148D" w14:textId="77777777" w:rsidR="00F14BBB" w:rsidRPr="00297337" w:rsidRDefault="00F14BBB" w:rsidP="00F14BBB">
            <w:pPr>
              <w:pStyle w:val="TableText"/>
              <w:rPr>
                <w:rStyle w:val="Blue"/>
                <w:sz w:val="18"/>
                <w:szCs w:val="18"/>
                <w:highlight w:val="yellow"/>
              </w:rPr>
            </w:pPr>
          </w:p>
        </w:tc>
        <w:tc>
          <w:tcPr>
            <w:tcW w:w="1532" w:type="pct"/>
            <w:shd w:val="clear" w:color="auto" w:fill="auto"/>
          </w:tcPr>
          <w:p w14:paraId="2D1D5C5C" w14:textId="77777777"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 xml:space="preserve">Overflow operation (into storm storage) monitoring </w:t>
            </w:r>
          </w:p>
        </w:tc>
        <w:tc>
          <w:tcPr>
            <w:tcW w:w="1129" w:type="pct"/>
            <w:shd w:val="clear" w:color="auto" w:fill="auto"/>
          </w:tcPr>
          <w:p w14:paraId="5A6D07EB" w14:textId="5FDC7585" w:rsidR="00F14BBB" w:rsidRPr="005E4695" w:rsidRDefault="005E4695" w:rsidP="00F14BBB">
            <w:pPr>
              <w:pStyle w:val="TableText"/>
              <w:rPr>
                <w:rStyle w:val="Blue"/>
                <w:color w:val="000000" w:themeColor="text1"/>
                <w:sz w:val="18"/>
                <w:szCs w:val="18"/>
              </w:rPr>
            </w:pPr>
            <w:r w:rsidRPr="005E4695">
              <w:rPr>
                <w:rStyle w:val="Blue"/>
                <w:color w:val="000000" w:themeColor="text1"/>
                <w:sz w:val="18"/>
                <w:szCs w:val="18"/>
              </w:rPr>
              <w:t>SN 20441 15838</w:t>
            </w:r>
          </w:p>
        </w:tc>
        <w:tc>
          <w:tcPr>
            <w:tcW w:w="1451" w:type="pct"/>
            <w:shd w:val="clear" w:color="auto" w:fill="auto"/>
          </w:tcPr>
          <w:p w14:paraId="23D59BB0" w14:textId="25E5D882" w:rsidR="00F14BBB" w:rsidRPr="005E4695" w:rsidRDefault="00F14BBB" w:rsidP="00F14BBB">
            <w:pPr>
              <w:pStyle w:val="TableText"/>
              <w:rPr>
                <w:rStyle w:val="Blue"/>
                <w:color w:val="000000" w:themeColor="text1"/>
                <w:sz w:val="18"/>
                <w:szCs w:val="18"/>
              </w:rPr>
            </w:pPr>
            <w:r w:rsidRPr="005E469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5E4695">
        <w:rPr>
          <w:rStyle w:val="Red"/>
          <w:color w:val="000000" w:themeColor="text1"/>
        </w:rPr>
        <w:lastRenderedPageBreak/>
        <w:t xml:space="preserve">Schedule 3A - Look up </w:t>
      </w:r>
      <w:proofErr w:type="gramStart"/>
      <w:r w:rsidR="00821962" w:rsidRPr="005E4695">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Number of s</w:t>
            </w:r>
            <w:bookmarkStart w:id="7" w:name="_Hlt511551491"/>
            <w:bookmarkEnd w:id="7"/>
            <w:r w:rsidRPr="005E469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4–7  </w:t>
            </w:r>
          </w:p>
        </w:tc>
        <w:tc>
          <w:tcPr>
            <w:tcW w:w="2660" w:type="pct"/>
            <w:shd w:val="clear" w:color="auto" w:fill="auto"/>
          </w:tcPr>
          <w:p w14:paraId="42B64EF4"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8–16</w:t>
            </w:r>
          </w:p>
        </w:tc>
        <w:tc>
          <w:tcPr>
            <w:tcW w:w="2660" w:type="pct"/>
            <w:shd w:val="clear" w:color="auto" w:fill="auto"/>
          </w:tcPr>
          <w:p w14:paraId="553C9E2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17–28 </w:t>
            </w:r>
          </w:p>
        </w:tc>
        <w:tc>
          <w:tcPr>
            <w:tcW w:w="2660" w:type="pct"/>
            <w:shd w:val="clear" w:color="auto" w:fill="auto"/>
          </w:tcPr>
          <w:p w14:paraId="1FA9AC3B"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29–40 </w:t>
            </w:r>
          </w:p>
        </w:tc>
        <w:tc>
          <w:tcPr>
            <w:tcW w:w="2660" w:type="pct"/>
            <w:shd w:val="clear" w:color="auto" w:fill="auto"/>
          </w:tcPr>
          <w:p w14:paraId="737B05C8"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41–53  </w:t>
            </w:r>
          </w:p>
        </w:tc>
        <w:tc>
          <w:tcPr>
            <w:tcW w:w="2660" w:type="pct"/>
            <w:shd w:val="clear" w:color="auto" w:fill="auto"/>
          </w:tcPr>
          <w:p w14:paraId="27663C2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54–67  </w:t>
            </w:r>
          </w:p>
        </w:tc>
        <w:tc>
          <w:tcPr>
            <w:tcW w:w="2660" w:type="pct"/>
            <w:shd w:val="clear" w:color="auto" w:fill="auto"/>
          </w:tcPr>
          <w:p w14:paraId="2BB8AE66"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68–81  </w:t>
            </w:r>
          </w:p>
        </w:tc>
        <w:tc>
          <w:tcPr>
            <w:tcW w:w="2660" w:type="pct"/>
            <w:shd w:val="clear" w:color="auto" w:fill="auto"/>
          </w:tcPr>
          <w:p w14:paraId="0CE70478"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82–95 </w:t>
            </w:r>
          </w:p>
        </w:tc>
        <w:tc>
          <w:tcPr>
            <w:tcW w:w="2660" w:type="pct"/>
            <w:shd w:val="clear" w:color="auto" w:fill="auto"/>
          </w:tcPr>
          <w:p w14:paraId="1E5AD8F5"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96–110 </w:t>
            </w:r>
          </w:p>
        </w:tc>
        <w:tc>
          <w:tcPr>
            <w:tcW w:w="2660" w:type="pct"/>
            <w:shd w:val="clear" w:color="auto" w:fill="auto"/>
          </w:tcPr>
          <w:p w14:paraId="6CD2DE18"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111–125  </w:t>
            </w:r>
          </w:p>
        </w:tc>
        <w:tc>
          <w:tcPr>
            <w:tcW w:w="2660" w:type="pct"/>
            <w:shd w:val="clear" w:color="auto" w:fill="auto"/>
          </w:tcPr>
          <w:p w14:paraId="158ED14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126–140  </w:t>
            </w:r>
          </w:p>
        </w:tc>
        <w:tc>
          <w:tcPr>
            <w:tcW w:w="2660" w:type="pct"/>
            <w:shd w:val="clear" w:color="auto" w:fill="auto"/>
          </w:tcPr>
          <w:p w14:paraId="27B678A1"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141–155  </w:t>
            </w:r>
          </w:p>
        </w:tc>
        <w:tc>
          <w:tcPr>
            <w:tcW w:w="2660" w:type="pct"/>
            <w:shd w:val="clear" w:color="auto" w:fill="auto"/>
          </w:tcPr>
          <w:p w14:paraId="52E83AAB"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156–171  </w:t>
            </w:r>
          </w:p>
        </w:tc>
        <w:tc>
          <w:tcPr>
            <w:tcW w:w="2660" w:type="pct"/>
            <w:shd w:val="clear" w:color="auto" w:fill="auto"/>
          </w:tcPr>
          <w:p w14:paraId="25E39731"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172–187 </w:t>
            </w:r>
          </w:p>
        </w:tc>
        <w:tc>
          <w:tcPr>
            <w:tcW w:w="2660" w:type="pct"/>
            <w:shd w:val="clear" w:color="auto" w:fill="auto"/>
          </w:tcPr>
          <w:p w14:paraId="3966E17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188–203  </w:t>
            </w:r>
          </w:p>
        </w:tc>
        <w:tc>
          <w:tcPr>
            <w:tcW w:w="2660" w:type="pct"/>
            <w:shd w:val="clear" w:color="auto" w:fill="auto"/>
          </w:tcPr>
          <w:p w14:paraId="2ABFDEF0"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204–219  </w:t>
            </w:r>
          </w:p>
        </w:tc>
        <w:tc>
          <w:tcPr>
            <w:tcW w:w="2660" w:type="pct"/>
            <w:shd w:val="clear" w:color="auto" w:fill="auto"/>
          </w:tcPr>
          <w:p w14:paraId="353C256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220–235  </w:t>
            </w:r>
          </w:p>
        </w:tc>
        <w:tc>
          <w:tcPr>
            <w:tcW w:w="2660" w:type="pct"/>
            <w:shd w:val="clear" w:color="auto" w:fill="auto"/>
          </w:tcPr>
          <w:p w14:paraId="218D44CA"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236–251 </w:t>
            </w:r>
          </w:p>
        </w:tc>
        <w:tc>
          <w:tcPr>
            <w:tcW w:w="2660" w:type="pct"/>
            <w:shd w:val="clear" w:color="auto" w:fill="auto"/>
          </w:tcPr>
          <w:p w14:paraId="31593D21"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252–268 </w:t>
            </w:r>
          </w:p>
        </w:tc>
        <w:tc>
          <w:tcPr>
            <w:tcW w:w="2660" w:type="pct"/>
            <w:shd w:val="clear" w:color="auto" w:fill="auto"/>
          </w:tcPr>
          <w:p w14:paraId="3636FFC5"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269–284  </w:t>
            </w:r>
          </w:p>
        </w:tc>
        <w:tc>
          <w:tcPr>
            <w:tcW w:w="2660" w:type="pct"/>
            <w:shd w:val="clear" w:color="auto" w:fill="auto"/>
          </w:tcPr>
          <w:p w14:paraId="4B0FF9BE"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285–300  </w:t>
            </w:r>
          </w:p>
        </w:tc>
        <w:tc>
          <w:tcPr>
            <w:tcW w:w="2660" w:type="pct"/>
            <w:shd w:val="clear" w:color="auto" w:fill="auto"/>
          </w:tcPr>
          <w:p w14:paraId="7A66DB6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301–317 </w:t>
            </w:r>
          </w:p>
        </w:tc>
        <w:tc>
          <w:tcPr>
            <w:tcW w:w="2660" w:type="pct"/>
            <w:shd w:val="clear" w:color="auto" w:fill="auto"/>
          </w:tcPr>
          <w:p w14:paraId="6637C2EC"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318–334  </w:t>
            </w:r>
          </w:p>
        </w:tc>
        <w:tc>
          <w:tcPr>
            <w:tcW w:w="2660" w:type="pct"/>
            <w:shd w:val="clear" w:color="auto" w:fill="auto"/>
          </w:tcPr>
          <w:p w14:paraId="72661C3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335–350 </w:t>
            </w:r>
          </w:p>
        </w:tc>
        <w:tc>
          <w:tcPr>
            <w:tcW w:w="2660" w:type="pct"/>
            <w:shd w:val="clear" w:color="auto" w:fill="auto"/>
          </w:tcPr>
          <w:p w14:paraId="0B6064EA"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351–365 </w:t>
            </w:r>
          </w:p>
        </w:tc>
        <w:tc>
          <w:tcPr>
            <w:tcW w:w="2660" w:type="pct"/>
            <w:shd w:val="clear" w:color="auto" w:fill="auto"/>
          </w:tcPr>
          <w:p w14:paraId="47E295A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 xml:space="preserve"> 25</w:t>
            </w:r>
          </w:p>
        </w:tc>
      </w:tr>
    </w:tbl>
    <w:p w14:paraId="74C9794E" w14:textId="77777777" w:rsidR="00821962" w:rsidRPr="005E4695" w:rsidRDefault="005D2F25" w:rsidP="00821962">
      <w:pPr>
        <w:pStyle w:val="Heading1NotIndexed"/>
        <w:ind w:left="567"/>
        <w:rPr>
          <w:rStyle w:val="Red"/>
          <w:color w:val="000000" w:themeColor="text1"/>
        </w:rPr>
      </w:pPr>
      <w:r>
        <w:rPr>
          <w:rStyle w:val="Red"/>
        </w:rPr>
        <w:br w:type="page"/>
      </w:r>
      <w:r w:rsidR="00821962" w:rsidRPr="005E469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E4695" w:rsidRPr="005E4695" w14:paraId="5C2384BE" w14:textId="77777777" w:rsidTr="001F4EC0">
        <w:trPr>
          <w:cantSplit/>
          <w:tblHeader/>
        </w:trPr>
        <w:tc>
          <w:tcPr>
            <w:tcW w:w="737" w:type="pct"/>
            <w:shd w:val="clear" w:color="auto" w:fill="auto"/>
          </w:tcPr>
          <w:p w14:paraId="703F9A39"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Parameter</w:t>
            </w:r>
          </w:p>
        </w:tc>
        <w:tc>
          <w:tcPr>
            <w:tcW w:w="1056" w:type="pct"/>
            <w:shd w:val="clear" w:color="auto" w:fill="auto"/>
          </w:tcPr>
          <w:p w14:paraId="530C7B69"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‘Normal frequency’ of samples per year</w:t>
            </w:r>
          </w:p>
        </w:tc>
        <w:tc>
          <w:tcPr>
            <w:tcW w:w="1055" w:type="pct"/>
            <w:shd w:val="clear" w:color="auto" w:fill="auto"/>
          </w:tcPr>
          <w:p w14:paraId="20E74AFB"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E4695" w:rsidRDefault="00821962" w:rsidP="00821962">
            <w:pPr>
              <w:pStyle w:val="TableText"/>
              <w:rPr>
                <w:rStyle w:val="Red"/>
                <w:b/>
                <w:color w:val="000000" w:themeColor="text1"/>
                <w:sz w:val="18"/>
                <w:szCs w:val="18"/>
              </w:rPr>
            </w:pPr>
            <w:r w:rsidRPr="005E4695">
              <w:rPr>
                <w:rStyle w:val="Red"/>
                <w:b/>
                <w:color w:val="000000" w:themeColor="text1"/>
                <w:sz w:val="18"/>
                <w:szCs w:val="18"/>
              </w:rPr>
              <w:t>Out of hours samples</w:t>
            </w:r>
          </w:p>
        </w:tc>
      </w:tr>
      <w:tr w:rsidR="005E4695" w:rsidRPr="005E4695" w14:paraId="3BA59AB0" w14:textId="77777777" w:rsidTr="001F4EC0">
        <w:trPr>
          <w:cantSplit/>
        </w:trPr>
        <w:tc>
          <w:tcPr>
            <w:tcW w:w="737" w:type="pct"/>
            <w:shd w:val="clear" w:color="auto" w:fill="auto"/>
          </w:tcPr>
          <w:p w14:paraId="59A851F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Sanitary</w:t>
            </w:r>
          </w:p>
          <w:p w14:paraId="295CCAD2" w14:textId="77777777" w:rsidR="00821962" w:rsidRPr="005E469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24</w:t>
            </w:r>
          </w:p>
        </w:tc>
        <w:tc>
          <w:tcPr>
            <w:tcW w:w="1055" w:type="pct"/>
            <w:shd w:val="clear" w:color="auto" w:fill="auto"/>
          </w:tcPr>
          <w:p w14:paraId="3A18A3ED"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12</w:t>
            </w:r>
          </w:p>
        </w:tc>
        <w:tc>
          <w:tcPr>
            <w:tcW w:w="1059" w:type="pct"/>
            <w:shd w:val="clear" w:color="auto" w:fill="auto"/>
          </w:tcPr>
          <w:p w14:paraId="5E5596BC"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24</w:t>
            </w:r>
          </w:p>
        </w:tc>
        <w:tc>
          <w:tcPr>
            <w:tcW w:w="1093" w:type="pct"/>
            <w:shd w:val="clear" w:color="auto" w:fill="auto"/>
          </w:tcPr>
          <w:p w14:paraId="148489C2"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For 24 samples 2 out of hours samples per annum</w:t>
            </w:r>
          </w:p>
        </w:tc>
      </w:tr>
      <w:tr w:rsidR="005E4695" w:rsidRPr="005E4695" w14:paraId="76FAF588" w14:textId="77777777" w:rsidTr="001F4EC0">
        <w:trPr>
          <w:cantSplit/>
        </w:trPr>
        <w:tc>
          <w:tcPr>
            <w:tcW w:w="737" w:type="pct"/>
            <w:shd w:val="clear" w:color="auto" w:fill="auto"/>
          </w:tcPr>
          <w:p w14:paraId="5B2C2927"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Non sanitary</w:t>
            </w:r>
          </w:p>
          <w:p w14:paraId="4833A77E" w14:textId="77777777" w:rsidR="00821962" w:rsidRPr="005E469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12</w:t>
            </w:r>
          </w:p>
        </w:tc>
        <w:tc>
          <w:tcPr>
            <w:tcW w:w="1055" w:type="pct"/>
            <w:shd w:val="clear" w:color="auto" w:fill="auto"/>
          </w:tcPr>
          <w:p w14:paraId="15D39765"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12</w:t>
            </w:r>
          </w:p>
        </w:tc>
        <w:tc>
          <w:tcPr>
            <w:tcW w:w="1059" w:type="pct"/>
            <w:shd w:val="clear" w:color="auto" w:fill="auto"/>
          </w:tcPr>
          <w:p w14:paraId="7163AB3F"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12</w:t>
            </w:r>
          </w:p>
        </w:tc>
        <w:tc>
          <w:tcPr>
            <w:tcW w:w="1093" w:type="pct"/>
            <w:shd w:val="clear" w:color="auto" w:fill="auto"/>
          </w:tcPr>
          <w:p w14:paraId="17AD8604" w14:textId="77777777" w:rsidR="00821962" w:rsidRPr="005E4695" w:rsidRDefault="00821962" w:rsidP="00821962">
            <w:pPr>
              <w:pStyle w:val="TableText"/>
              <w:rPr>
                <w:rStyle w:val="Red"/>
                <w:color w:val="000000" w:themeColor="text1"/>
                <w:sz w:val="18"/>
                <w:szCs w:val="18"/>
              </w:rPr>
            </w:pPr>
            <w:r w:rsidRPr="005E4695">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7DD94B46" w14:textId="63B19534" w:rsidR="00821962" w:rsidRPr="0006689A" w:rsidRDefault="005D2F25" w:rsidP="005E4695">
      <w:pPr>
        <w:pStyle w:val="Heading1NotIndexed"/>
        <w:ind w:left="567"/>
        <w:rPr>
          <w:rStyle w:val="Pink"/>
          <w:rFonts w:cs="Arial"/>
          <w:sz w:val="18"/>
          <w:szCs w:val="18"/>
        </w:rPr>
      </w:pPr>
      <w:r>
        <w:rPr>
          <w:rStyle w:val="Red"/>
        </w:rPr>
        <w:br w:type="page"/>
      </w:r>
    </w:p>
    <w:p w14:paraId="4756CF7A" w14:textId="6016A65C"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5E4695">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B3DCF2D" w:rsidR="004B69F2" w:rsidRPr="00D64CDE" w:rsidRDefault="00D55C1F" w:rsidP="005E4695">
            <w:pPr>
              <w:pStyle w:val="TableText"/>
              <w:rPr>
                <w:b/>
                <w:i/>
                <w:iCs/>
                <w:sz w:val="18"/>
                <w:szCs w:val="18"/>
              </w:rPr>
            </w:pPr>
            <w:r w:rsidRPr="001F4EC0">
              <w:rPr>
                <w:b/>
                <w:sz w:val="18"/>
                <w:szCs w:val="18"/>
              </w:rPr>
              <w:t>Monitoring point reference</w:t>
            </w:r>
          </w:p>
        </w:tc>
        <w:tc>
          <w:tcPr>
            <w:tcW w:w="1082" w:type="pct"/>
            <w:shd w:val="clear" w:color="auto" w:fill="auto"/>
          </w:tcPr>
          <w:p w14:paraId="010BCC74" w14:textId="45EB39F0" w:rsidR="00D64CDE" w:rsidRPr="001F4EC0" w:rsidRDefault="00D55C1F" w:rsidP="005E4695">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A810717" w:rsidR="00D55C1F" w:rsidRPr="005E4695" w:rsidRDefault="00D55C1F" w:rsidP="00821962">
            <w:pPr>
              <w:pStyle w:val="TableText"/>
              <w:rPr>
                <w:rStyle w:val="Blue"/>
                <w:rFonts w:cs="Arial"/>
                <w:color w:val="000000" w:themeColor="text1"/>
                <w:sz w:val="18"/>
                <w:szCs w:val="18"/>
              </w:rPr>
            </w:pPr>
            <w:r w:rsidRPr="005E4695">
              <w:rPr>
                <w:rStyle w:val="Blue"/>
                <w:rFonts w:cs="Arial"/>
                <w:color w:val="000000" w:themeColor="text1"/>
                <w:sz w:val="18"/>
                <w:szCs w:val="18"/>
              </w:rPr>
              <w:t xml:space="preserve">A1 Discharge of secondary treated sewage effluent via </w:t>
            </w:r>
            <w:r w:rsidR="002D50FC" w:rsidRPr="005E469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E4695" w:rsidRDefault="00D55C1F" w:rsidP="00821962">
            <w:pPr>
              <w:pStyle w:val="TableText"/>
              <w:rPr>
                <w:rStyle w:val="Blue"/>
                <w:rFonts w:cs="Arial"/>
                <w:color w:val="000000" w:themeColor="text1"/>
                <w:sz w:val="18"/>
                <w:szCs w:val="18"/>
              </w:rPr>
            </w:pPr>
            <w:r w:rsidRPr="005E4695">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E4695" w:rsidRDefault="00385ED6" w:rsidP="00821962">
            <w:pPr>
              <w:pStyle w:val="TableText"/>
              <w:rPr>
                <w:rStyle w:val="Blue"/>
                <w:rFonts w:cs="Arial"/>
                <w:color w:val="000000" w:themeColor="text1"/>
                <w:sz w:val="18"/>
                <w:szCs w:val="18"/>
              </w:rPr>
            </w:pPr>
            <w:r w:rsidRPr="005E4695">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5E4695" w:rsidRDefault="00D55C1F" w:rsidP="00821962">
            <w:pPr>
              <w:pStyle w:val="TableText"/>
              <w:rPr>
                <w:rStyle w:val="Blue"/>
                <w:rFonts w:cs="Arial"/>
                <w:color w:val="000000" w:themeColor="text1"/>
                <w:sz w:val="18"/>
                <w:szCs w:val="18"/>
              </w:rPr>
            </w:pPr>
            <w:r w:rsidRPr="005E4695">
              <w:rPr>
                <w:rStyle w:val="Blue"/>
                <w:rFonts w:cs="Arial"/>
                <w:color w:val="000000" w:themeColor="text1"/>
                <w:sz w:val="18"/>
                <w:szCs w:val="18"/>
              </w:rPr>
              <w:t>15-minute flow</w:t>
            </w:r>
          </w:p>
        </w:tc>
        <w:tc>
          <w:tcPr>
            <w:tcW w:w="1000" w:type="pct"/>
            <w:shd w:val="clear" w:color="auto" w:fill="auto"/>
          </w:tcPr>
          <w:p w14:paraId="75EA6844" w14:textId="148AE55C" w:rsidR="00D55C1F" w:rsidRPr="005E4695" w:rsidRDefault="00385ED6" w:rsidP="00821962">
            <w:pPr>
              <w:pStyle w:val="TableText"/>
              <w:rPr>
                <w:rStyle w:val="Blue"/>
                <w:rFonts w:cs="Arial"/>
                <w:color w:val="000000" w:themeColor="text1"/>
                <w:sz w:val="18"/>
                <w:szCs w:val="18"/>
              </w:rPr>
            </w:pPr>
            <w:r w:rsidRPr="005E4695">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5E4695" w:rsidRDefault="00D55C1F" w:rsidP="00821962">
            <w:pPr>
              <w:pStyle w:val="TableText"/>
              <w:rPr>
                <w:rStyle w:val="Blue"/>
                <w:rFonts w:cs="Arial"/>
                <w:color w:val="000000" w:themeColor="text1"/>
                <w:sz w:val="18"/>
                <w:szCs w:val="18"/>
              </w:rPr>
            </w:pPr>
            <w:r w:rsidRPr="005E4695">
              <w:rPr>
                <w:rStyle w:val="Blue"/>
                <w:rFonts w:cs="Arial"/>
                <w:color w:val="000000" w:themeColor="text1"/>
                <w:sz w:val="18"/>
                <w:szCs w:val="18"/>
              </w:rPr>
              <w:t xml:space="preserve">Reports to be provided to Natural Resources Wales upon </w:t>
            </w:r>
            <w:proofErr w:type="gramStart"/>
            <w:r w:rsidRPr="005E4695">
              <w:rPr>
                <w:rStyle w:val="Blue"/>
                <w:rFonts w:cs="Arial"/>
                <w:color w:val="000000" w:themeColor="text1"/>
                <w:sz w:val="18"/>
                <w:szCs w:val="18"/>
              </w:rPr>
              <w:t>request</w:t>
            </w:r>
            <w:proofErr w:type="gramEnd"/>
            <w:r w:rsidRPr="005E4695">
              <w:rPr>
                <w:rStyle w:val="Blue"/>
                <w:rFonts w:cs="Arial"/>
                <w:color w:val="000000" w:themeColor="text1"/>
                <w:sz w:val="18"/>
                <w:szCs w:val="18"/>
              </w:rPr>
              <w:t xml:space="preserve"> </w:t>
            </w:r>
          </w:p>
          <w:p w14:paraId="1FEE89B0" w14:textId="77777777" w:rsidR="00D55C1F" w:rsidRPr="005E4695" w:rsidRDefault="00D55C1F" w:rsidP="00821962">
            <w:pPr>
              <w:pStyle w:val="TableText"/>
              <w:rPr>
                <w:rStyle w:val="Blue"/>
                <w:rFonts w:cs="Arial"/>
                <w:color w:val="000000" w:themeColor="text1"/>
                <w:sz w:val="18"/>
                <w:szCs w:val="18"/>
              </w:rPr>
            </w:pPr>
            <w:r w:rsidRPr="005E4695">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4FDE637" w:rsidR="00D55C1F" w:rsidRPr="00757474" w:rsidRDefault="00D55C1F" w:rsidP="00821962">
            <w:pPr>
              <w:pStyle w:val="TableText"/>
              <w:rPr>
                <w:rStyle w:val="Blue"/>
                <w:rFonts w:cs="Arial"/>
                <w:color w:val="000000" w:themeColor="text1"/>
                <w:sz w:val="18"/>
                <w:szCs w:val="18"/>
              </w:rPr>
            </w:pPr>
            <w:r w:rsidRPr="00757474">
              <w:rPr>
                <w:rStyle w:val="Blue"/>
                <w:rFonts w:cs="Arial"/>
                <w:color w:val="000000" w:themeColor="text1"/>
                <w:sz w:val="18"/>
                <w:szCs w:val="18"/>
              </w:rPr>
              <w:t>Operator Self</w:t>
            </w:r>
            <w:r w:rsidR="005B1FFD" w:rsidRPr="00757474">
              <w:rPr>
                <w:rStyle w:val="Blue"/>
                <w:rFonts w:cs="Arial"/>
                <w:color w:val="000000" w:themeColor="text1"/>
                <w:sz w:val="18"/>
                <w:szCs w:val="18"/>
              </w:rPr>
              <w:t>-</w:t>
            </w:r>
            <w:r w:rsidRPr="00757474">
              <w:rPr>
                <w:rStyle w:val="Blue"/>
                <w:rFonts w:cs="Arial"/>
                <w:color w:val="000000" w:themeColor="text1"/>
                <w:sz w:val="18"/>
                <w:szCs w:val="18"/>
              </w:rPr>
              <w:t>Monitoring - ATU-BOD as O</w:t>
            </w:r>
            <w:r w:rsidRPr="00757474">
              <w:rPr>
                <w:rStyle w:val="Blue"/>
                <w:rFonts w:cs="Arial"/>
                <w:color w:val="000000" w:themeColor="text1"/>
                <w:sz w:val="18"/>
                <w:szCs w:val="18"/>
                <w:vertAlign w:val="subscript"/>
              </w:rPr>
              <w:t>2</w:t>
            </w:r>
            <w:r w:rsidRPr="00757474">
              <w:rPr>
                <w:rStyle w:val="Blue"/>
                <w:rFonts w:cs="Arial"/>
                <w:color w:val="000000" w:themeColor="text1"/>
                <w:sz w:val="18"/>
                <w:szCs w:val="18"/>
              </w:rPr>
              <w:t>, ammoniacal nitrogen (expressed as N), suspended solids (measured after drying at 105</w:t>
            </w:r>
            <w:r w:rsidR="005B1FFD" w:rsidRPr="00757474">
              <w:rPr>
                <w:rStyle w:val="Blue"/>
                <w:rFonts w:cs="Arial"/>
                <w:color w:val="000000" w:themeColor="text1"/>
                <w:sz w:val="18"/>
                <w:szCs w:val="18"/>
              </w:rPr>
              <w:t>°</w:t>
            </w:r>
            <w:r w:rsidRPr="00757474">
              <w:rPr>
                <w:rStyle w:val="Blue"/>
                <w:rFonts w:cs="Arial"/>
                <w:color w:val="000000" w:themeColor="text1"/>
                <w:sz w:val="18"/>
                <w:szCs w:val="18"/>
              </w:rPr>
              <w:t>C)</w:t>
            </w:r>
          </w:p>
        </w:tc>
        <w:tc>
          <w:tcPr>
            <w:tcW w:w="1000" w:type="pct"/>
            <w:shd w:val="clear" w:color="auto" w:fill="auto"/>
          </w:tcPr>
          <w:p w14:paraId="2BF90434" w14:textId="1F1C65D0" w:rsidR="00D55C1F" w:rsidRPr="00757474" w:rsidRDefault="00385ED6" w:rsidP="00821962">
            <w:pPr>
              <w:pStyle w:val="TableText"/>
              <w:rPr>
                <w:rStyle w:val="Blue"/>
                <w:rFonts w:cs="Arial"/>
                <w:color w:val="000000" w:themeColor="text1"/>
                <w:sz w:val="18"/>
                <w:szCs w:val="18"/>
              </w:rPr>
            </w:pPr>
            <w:r w:rsidRPr="0075747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57474" w:rsidRDefault="00D55C1F" w:rsidP="00821962">
            <w:pPr>
              <w:pStyle w:val="TableText"/>
              <w:rPr>
                <w:rStyle w:val="Blue"/>
                <w:rFonts w:cs="Arial"/>
                <w:color w:val="000000" w:themeColor="text1"/>
                <w:sz w:val="18"/>
                <w:szCs w:val="18"/>
              </w:rPr>
            </w:pPr>
            <w:r w:rsidRPr="0075747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57474" w:rsidRDefault="00385ED6" w:rsidP="00821962">
            <w:pPr>
              <w:pStyle w:val="TableText"/>
              <w:rPr>
                <w:rStyle w:val="Blue"/>
                <w:rFonts w:cs="Arial"/>
                <w:color w:val="000000" w:themeColor="text1"/>
                <w:sz w:val="18"/>
                <w:szCs w:val="18"/>
              </w:rPr>
            </w:pPr>
            <w:r w:rsidRPr="0075747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757474" w:rsidRDefault="00A46A15" w:rsidP="00A46A15">
            <w:pPr>
              <w:pStyle w:val="TableText"/>
              <w:rPr>
                <w:rStyle w:val="Blue"/>
                <w:rFonts w:cs="Arial"/>
                <w:color w:val="000000" w:themeColor="text1"/>
                <w:sz w:val="18"/>
                <w:szCs w:val="18"/>
                <w:highlight w:val="green"/>
              </w:rPr>
            </w:pPr>
            <w:r w:rsidRPr="00757474">
              <w:rPr>
                <w:rStyle w:val="Blue"/>
                <w:rFonts w:cs="Arial"/>
                <w:color w:val="000000" w:themeColor="text1"/>
                <w:sz w:val="18"/>
                <w:szCs w:val="18"/>
              </w:rPr>
              <w:t>A2 Settled storm sewage via Settled Storm Discharge Point</w:t>
            </w:r>
          </w:p>
        </w:tc>
        <w:tc>
          <w:tcPr>
            <w:tcW w:w="1166" w:type="pct"/>
            <w:shd w:val="clear" w:color="auto" w:fill="auto"/>
          </w:tcPr>
          <w:p w14:paraId="3106362D" w14:textId="7CF2B024" w:rsidR="00A46A15" w:rsidRPr="00757474" w:rsidRDefault="00A46A15" w:rsidP="00757474">
            <w:pPr>
              <w:pStyle w:val="TableText"/>
              <w:rPr>
                <w:rStyle w:val="Blue"/>
                <w:rFonts w:cs="Arial"/>
                <w:color w:val="000000" w:themeColor="text1"/>
                <w:sz w:val="18"/>
                <w:szCs w:val="18"/>
              </w:rPr>
            </w:pPr>
            <w:r w:rsidRPr="00757474">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Annually</w:t>
            </w:r>
          </w:p>
          <w:p w14:paraId="0DD2488D" w14:textId="6C4E2915"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1</w:t>
            </w:r>
            <w:r w:rsidRPr="00757474">
              <w:rPr>
                <w:rStyle w:val="Blue"/>
                <w:rFonts w:cs="Arial"/>
                <w:color w:val="000000" w:themeColor="text1"/>
                <w:sz w:val="18"/>
                <w:szCs w:val="18"/>
                <w:vertAlign w:val="superscript"/>
              </w:rPr>
              <w:t>st</w:t>
            </w:r>
            <w:r w:rsidRPr="00757474">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757474" w:rsidRDefault="00A46A15" w:rsidP="00A46A15">
            <w:pPr>
              <w:pStyle w:val="TableText"/>
              <w:rPr>
                <w:rFonts w:cs="Arial"/>
                <w:color w:val="000000" w:themeColor="text1"/>
                <w:sz w:val="18"/>
                <w:szCs w:val="18"/>
              </w:rPr>
            </w:pPr>
            <w:r w:rsidRPr="00757474">
              <w:rPr>
                <w:rFonts w:cs="Arial"/>
                <w:color w:val="000000" w:themeColor="text1"/>
                <w:sz w:val="18"/>
                <w:szCs w:val="18"/>
              </w:rPr>
              <w:t xml:space="preserve">Settled storm overflow performance, including </w:t>
            </w:r>
            <w:r w:rsidR="00CE6912" w:rsidRPr="00757474">
              <w:rPr>
                <w:rFonts w:cs="Arial"/>
                <w:color w:val="000000" w:themeColor="text1"/>
                <w:sz w:val="18"/>
                <w:szCs w:val="18"/>
              </w:rPr>
              <w:t>total number of block-counted spills</w:t>
            </w:r>
          </w:p>
        </w:tc>
        <w:tc>
          <w:tcPr>
            <w:tcW w:w="1000" w:type="pct"/>
            <w:shd w:val="clear" w:color="auto" w:fill="auto"/>
          </w:tcPr>
          <w:p w14:paraId="47EA0BD5"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Settled Storm Sample Point</w:t>
            </w:r>
          </w:p>
          <w:p w14:paraId="4A7E7283" w14:textId="315AE8A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and</w:t>
            </w:r>
          </w:p>
          <w:p w14:paraId="18452865" w14:textId="0F158709"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39F0820B" w:rsidR="00A46A15" w:rsidRPr="00757474" w:rsidRDefault="00A46A15" w:rsidP="00757474">
            <w:pPr>
              <w:pStyle w:val="TableText"/>
              <w:rPr>
                <w:rStyle w:val="Blue"/>
                <w:rFonts w:cs="Arial"/>
                <w:color w:val="000000" w:themeColor="text1"/>
                <w:sz w:val="18"/>
                <w:szCs w:val="18"/>
              </w:rPr>
            </w:pPr>
            <w:r w:rsidRPr="0075747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757474" w:rsidRDefault="00A46A15" w:rsidP="00A46A15">
            <w:pPr>
              <w:pStyle w:val="TableText"/>
              <w:rPr>
                <w:rStyle w:val="Blue"/>
                <w:rFonts w:cs="Calibri"/>
                <w:color w:val="000000" w:themeColor="text1"/>
                <w:sz w:val="18"/>
                <w:szCs w:val="18"/>
              </w:rPr>
            </w:pPr>
            <w:r w:rsidRPr="00757474">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757474" w:rsidRDefault="00A46A15" w:rsidP="00A46A15">
            <w:pPr>
              <w:pStyle w:val="TableText"/>
              <w:rPr>
                <w:rStyle w:val="Blue"/>
                <w:rFonts w:cs="Arial"/>
                <w:color w:val="000000" w:themeColor="text1"/>
                <w:sz w:val="18"/>
                <w:szCs w:val="18"/>
              </w:rPr>
            </w:pPr>
            <w:r w:rsidRPr="00757474">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757474" w:rsidRDefault="00A46A15" w:rsidP="00A46A15">
            <w:pPr>
              <w:pStyle w:val="TableText"/>
              <w:rPr>
                <w:rStyle w:val="Blue"/>
                <w:rFonts w:cs="Arial"/>
                <w:color w:val="000000" w:themeColor="text1"/>
                <w:sz w:val="18"/>
                <w:szCs w:val="18"/>
              </w:rPr>
            </w:pPr>
            <w:r w:rsidRPr="00757474">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757474" w:rsidRDefault="00A46A15" w:rsidP="00A46A15">
            <w:pPr>
              <w:pStyle w:val="TableText"/>
              <w:rPr>
                <w:rStyle w:val="Blue"/>
                <w:rFonts w:cs="Calibri"/>
                <w:color w:val="000000" w:themeColor="text1"/>
                <w:sz w:val="18"/>
                <w:szCs w:val="18"/>
              </w:rPr>
            </w:pPr>
            <w:r w:rsidRPr="00757474">
              <w:rPr>
                <w:rStyle w:val="Blue"/>
                <w:rFonts w:cs="Calibri"/>
                <w:color w:val="000000" w:themeColor="text1"/>
                <w:sz w:val="18"/>
                <w:szCs w:val="18"/>
              </w:rPr>
              <w:t xml:space="preserve">MCERTS FPF Monitoring Point </w:t>
            </w:r>
          </w:p>
          <w:p w14:paraId="0079F445" w14:textId="77777777" w:rsidR="00A46A15" w:rsidRPr="00757474" w:rsidRDefault="00A46A15" w:rsidP="00A46A15">
            <w:pPr>
              <w:pStyle w:val="TableText"/>
              <w:rPr>
                <w:rStyle w:val="Blue"/>
                <w:rFonts w:cs="Calibri"/>
                <w:color w:val="000000" w:themeColor="text1"/>
                <w:sz w:val="18"/>
                <w:szCs w:val="18"/>
              </w:rPr>
            </w:pPr>
            <w:r w:rsidRPr="00757474">
              <w:rPr>
                <w:rStyle w:val="Blue"/>
                <w:rFonts w:cs="Calibri"/>
                <w:color w:val="000000" w:themeColor="text1"/>
                <w:sz w:val="18"/>
                <w:szCs w:val="18"/>
              </w:rPr>
              <w:t>and</w:t>
            </w:r>
          </w:p>
          <w:p w14:paraId="171CDB0C" w14:textId="58CE615C" w:rsidR="00A46A15" w:rsidRPr="00757474" w:rsidRDefault="00A46A15" w:rsidP="00A46A15">
            <w:pPr>
              <w:pStyle w:val="TableText"/>
              <w:rPr>
                <w:rStyle w:val="Blue"/>
                <w:rFonts w:cs="Arial"/>
                <w:color w:val="000000" w:themeColor="text1"/>
                <w:sz w:val="18"/>
                <w:szCs w:val="18"/>
              </w:rPr>
            </w:pPr>
            <w:r w:rsidRPr="00757474">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757474" w:rsidRDefault="005A4024" w:rsidP="005A4024">
            <w:pPr>
              <w:pStyle w:val="TableText"/>
              <w:rPr>
                <w:rStyle w:val="Blue"/>
                <w:rFonts w:cs="Arial"/>
                <w:color w:val="000000" w:themeColor="text1"/>
                <w:sz w:val="18"/>
                <w:szCs w:val="18"/>
              </w:rPr>
            </w:pPr>
            <w:r w:rsidRPr="00757474">
              <w:rPr>
                <w:rStyle w:val="Blue"/>
                <w:rFonts w:cs="Arial"/>
                <w:color w:val="000000" w:themeColor="text1"/>
                <w:sz w:val="18"/>
                <w:szCs w:val="18"/>
              </w:rPr>
              <w:t>From 01/01/202</w:t>
            </w:r>
            <w:r w:rsidR="00012ECA" w:rsidRPr="00757474">
              <w:rPr>
                <w:rStyle w:val="Blue"/>
                <w:rFonts w:cs="Arial"/>
                <w:color w:val="000000" w:themeColor="text1"/>
                <w:sz w:val="18"/>
                <w:szCs w:val="18"/>
              </w:rPr>
              <w:t>5</w:t>
            </w:r>
            <w:r w:rsidRPr="00757474">
              <w:rPr>
                <w:rStyle w:val="Blue"/>
                <w:rFonts w:cs="Arial"/>
                <w:color w:val="000000" w:themeColor="text1"/>
                <w:sz w:val="18"/>
                <w:szCs w:val="18"/>
              </w:rPr>
              <w:t>:</w:t>
            </w:r>
          </w:p>
          <w:p w14:paraId="720BD219" w14:textId="17717ADF" w:rsidR="00A46A15" w:rsidRPr="00757474" w:rsidRDefault="00A46A15" w:rsidP="00A46A15">
            <w:pPr>
              <w:pStyle w:val="TableText"/>
              <w:rPr>
                <w:rStyle w:val="Blue"/>
                <w:rFonts w:cs="Arial"/>
                <w:color w:val="000000" w:themeColor="text1"/>
                <w:sz w:val="18"/>
                <w:szCs w:val="18"/>
              </w:rPr>
            </w:pPr>
            <w:r w:rsidRPr="00757474">
              <w:rPr>
                <w:rStyle w:val="Blue"/>
                <w:rFonts w:cs="Arial"/>
                <w:color w:val="000000" w:themeColor="text1"/>
                <w:sz w:val="18"/>
                <w:szCs w:val="18"/>
              </w:rPr>
              <w:t>Annually</w:t>
            </w:r>
          </w:p>
          <w:p w14:paraId="5C01F37F" w14:textId="6318008A" w:rsidR="00A46A15" w:rsidRPr="00757474" w:rsidRDefault="00A46A15" w:rsidP="00200A79">
            <w:pPr>
              <w:pStyle w:val="TableText"/>
              <w:rPr>
                <w:rStyle w:val="Blue"/>
                <w:rFonts w:cs="Arial"/>
                <w:color w:val="000000" w:themeColor="text1"/>
                <w:sz w:val="18"/>
                <w:szCs w:val="18"/>
              </w:rPr>
            </w:pPr>
            <w:r w:rsidRPr="00757474">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24A90E5" w:rsidR="00821962" w:rsidRPr="00757474" w:rsidRDefault="00821962" w:rsidP="00821962">
            <w:pPr>
              <w:pStyle w:val="TableText"/>
              <w:rPr>
                <w:rStyle w:val="Blue"/>
                <w:color w:val="000000" w:themeColor="text1"/>
                <w:sz w:val="18"/>
                <w:szCs w:val="18"/>
              </w:rPr>
            </w:pPr>
            <w:r w:rsidRPr="00757474">
              <w:rPr>
                <w:rStyle w:val="Blue"/>
                <w:color w:val="000000" w:themeColor="text1"/>
                <w:sz w:val="18"/>
                <w:szCs w:val="18"/>
              </w:rPr>
              <w:t>OSM - ATU-BOD as O</w:t>
            </w:r>
            <w:r w:rsidRPr="00757474">
              <w:rPr>
                <w:rStyle w:val="Blue"/>
                <w:color w:val="000000" w:themeColor="text1"/>
                <w:sz w:val="18"/>
                <w:szCs w:val="18"/>
                <w:vertAlign w:val="subscript"/>
              </w:rPr>
              <w:t>2</w:t>
            </w:r>
            <w:r w:rsidRPr="00757474">
              <w:rPr>
                <w:rStyle w:val="Blue"/>
                <w:color w:val="000000" w:themeColor="text1"/>
                <w:sz w:val="18"/>
                <w:szCs w:val="18"/>
              </w:rPr>
              <w:t>, ammoniacal nitrogen (expressed as N), suspended solids (measured after drying at 105</w:t>
            </w:r>
            <w:r w:rsidR="005B1FFD" w:rsidRPr="00757474">
              <w:rPr>
                <w:rStyle w:val="Blue"/>
                <w:color w:val="000000" w:themeColor="text1"/>
                <w:sz w:val="18"/>
                <w:szCs w:val="18"/>
              </w:rPr>
              <w:t>°</w:t>
            </w:r>
            <w:r w:rsidRPr="00757474">
              <w:rPr>
                <w:rStyle w:val="Blue"/>
                <w:color w:val="000000" w:themeColor="text1"/>
                <w:sz w:val="18"/>
                <w:szCs w:val="18"/>
              </w:rPr>
              <w:t>C)</w:t>
            </w:r>
          </w:p>
        </w:tc>
        <w:tc>
          <w:tcPr>
            <w:tcW w:w="3136" w:type="pct"/>
            <w:shd w:val="clear" w:color="auto" w:fill="auto"/>
          </w:tcPr>
          <w:p w14:paraId="359B95CC" w14:textId="77777777" w:rsidR="00821962" w:rsidRPr="00757474" w:rsidRDefault="00821962" w:rsidP="00821962">
            <w:pPr>
              <w:pStyle w:val="TableText"/>
              <w:rPr>
                <w:rStyle w:val="Blue"/>
                <w:color w:val="000000" w:themeColor="text1"/>
                <w:sz w:val="18"/>
                <w:szCs w:val="18"/>
              </w:rPr>
            </w:pPr>
            <w:r w:rsidRPr="0075747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07983AB0"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41C517CF" w:rsidR="00DE25C5" w:rsidRPr="00757474" w:rsidRDefault="00527653" w:rsidP="00757474">
            <w:pPr>
              <w:pStyle w:val="TableText"/>
              <w:rPr>
                <w:rStyle w:val="Blue"/>
                <w:color w:val="000000" w:themeColor="text1"/>
                <w:sz w:val="18"/>
                <w:szCs w:val="18"/>
              </w:rPr>
            </w:pPr>
            <w:r w:rsidRPr="00757474">
              <w:rPr>
                <w:rStyle w:val="Blue"/>
                <w:color w:val="000000" w:themeColor="text1"/>
                <w:sz w:val="18"/>
                <w:szCs w:val="18"/>
              </w:rPr>
              <w:t>S</w:t>
            </w:r>
            <w:r w:rsidR="0082225B" w:rsidRPr="00757474">
              <w:rPr>
                <w:rStyle w:val="Blue"/>
                <w:color w:val="000000" w:themeColor="text1"/>
                <w:sz w:val="18"/>
                <w:szCs w:val="18"/>
              </w:rPr>
              <w:t>ettled s</w:t>
            </w:r>
            <w:r w:rsidRPr="00757474">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757474" w:rsidRDefault="00527653" w:rsidP="00527653">
            <w:pPr>
              <w:pStyle w:val="TableText"/>
              <w:rPr>
                <w:rStyle w:val="Blue"/>
                <w:rFonts w:cs="Arial"/>
                <w:color w:val="000000" w:themeColor="text1"/>
                <w:sz w:val="18"/>
                <w:szCs w:val="18"/>
              </w:rPr>
            </w:pPr>
            <w:r w:rsidRPr="00757474">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7FD220B" w:rsidR="00DE25C5" w:rsidRPr="00757474" w:rsidRDefault="00A039E3" w:rsidP="00757474">
            <w:pPr>
              <w:pStyle w:val="TableText"/>
              <w:rPr>
                <w:rStyle w:val="Blue"/>
                <w:color w:val="000000" w:themeColor="text1"/>
                <w:sz w:val="18"/>
                <w:szCs w:val="18"/>
              </w:rPr>
            </w:pPr>
            <w:r w:rsidRPr="00757474">
              <w:rPr>
                <w:rStyle w:val="Blue"/>
                <w:color w:val="000000" w:themeColor="text1"/>
                <w:sz w:val="18"/>
                <w:szCs w:val="18"/>
              </w:rPr>
              <w:t xml:space="preserve">Settled storm </w:t>
            </w:r>
            <w:r w:rsidR="00637A4F" w:rsidRPr="00757474">
              <w:rPr>
                <w:rStyle w:val="Blue"/>
                <w:color w:val="000000" w:themeColor="text1"/>
                <w:sz w:val="18"/>
                <w:szCs w:val="18"/>
              </w:rPr>
              <w:t xml:space="preserve">overflow </w:t>
            </w:r>
            <w:r w:rsidRPr="00757474">
              <w:rPr>
                <w:rStyle w:val="Blue"/>
                <w:color w:val="000000" w:themeColor="text1"/>
                <w:sz w:val="18"/>
                <w:szCs w:val="18"/>
              </w:rPr>
              <w:t>e</w:t>
            </w:r>
            <w:r w:rsidR="00527653" w:rsidRPr="00757474">
              <w:rPr>
                <w:rStyle w:val="Blue"/>
                <w:color w:val="000000" w:themeColor="text1"/>
                <w:sz w:val="18"/>
                <w:szCs w:val="18"/>
              </w:rPr>
              <w:t>vent recorder status</w:t>
            </w:r>
            <w:r w:rsidR="0004344E" w:rsidRPr="00757474">
              <w:rPr>
                <w:rStyle w:val="Blue"/>
                <w:color w:val="000000" w:themeColor="text1"/>
                <w:sz w:val="18"/>
                <w:szCs w:val="18"/>
              </w:rPr>
              <w:t xml:space="preserve"> (operational / not operational)</w:t>
            </w:r>
          </w:p>
        </w:tc>
        <w:tc>
          <w:tcPr>
            <w:tcW w:w="3136" w:type="pct"/>
            <w:shd w:val="clear" w:color="auto" w:fill="auto"/>
          </w:tcPr>
          <w:p w14:paraId="5D9274E8" w14:textId="7D143FCF" w:rsidR="00527653" w:rsidRPr="00757474" w:rsidRDefault="00527653" w:rsidP="00527653">
            <w:pPr>
              <w:pStyle w:val="TableText"/>
              <w:rPr>
                <w:rStyle w:val="Blue"/>
                <w:rFonts w:cs="Arial"/>
                <w:color w:val="000000" w:themeColor="text1"/>
                <w:sz w:val="18"/>
                <w:szCs w:val="18"/>
              </w:rPr>
            </w:pPr>
            <w:r w:rsidRPr="00757474">
              <w:rPr>
                <w:rStyle w:val="Blue"/>
                <w:rFonts w:cs="Arial"/>
                <w:color w:val="000000" w:themeColor="text1"/>
                <w:sz w:val="18"/>
                <w:szCs w:val="18"/>
              </w:rPr>
              <w:t>Annual summary report or other form as agreed in writing by Natural Resources Wales</w:t>
            </w:r>
          </w:p>
          <w:p w14:paraId="569BD766" w14:textId="77777777" w:rsidR="00527653" w:rsidRPr="00757474" w:rsidRDefault="00527653" w:rsidP="00527653">
            <w:pPr>
              <w:pStyle w:val="TableText"/>
              <w:rPr>
                <w:rStyle w:val="Blue"/>
                <w:rFonts w:cs="Arial"/>
                <w:color w:val="000000" w:themeColor="text1"/>
                <w:sz w:val="18"/>
                <w:szCs w:val="18"/>
              </w:rPr>
            </w:pPr>
            <w:r w:rsidRPr="00757474">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757474" w:rsidRDefault="00821962" w:rsidP="00821962">
            <w:pPr>
              <w:pStyle w:val="TableText"/>
              <w:rPr>
                <w:color w:val="000000" w:themeColor="text1"/>
                <w:sz w:val="18"/>
                <w:szCs w:val="18"/>
              </w:rPr>
            </w:pPr>
            <w:r w:rsidRPr="00757474">
              <w:rPr>
                <w:color w:val="000000" w:themeColor="text1"/>
                <w:sz w:val="18"/>
                <w:szCs w:val="18"/>
              </w:rPr>
              <w:t>Permit Number</w:t>
            </w:r>
          </w:p>
        </w:tc>
        <w:tc>
          <w:tcPr>
            <w:tcW w:w="3531" w:type="pct"/>
            <w:shd w:val="clear" w:color="auto" w:fill="auto"/>
          </w:tcPr>
          <w:p w14:paraId="0BB3D742" w14:textId="45C39CF1" w:rsidR="00821962" w:rsidRPr="00757474" w:rsidRDefault="00FB770A" w:rsidP="00821962">
            <w:pPr>
              <w:pStyle w:val="TableText"/>
              <w:rPr>
                <w:color w:val="000000" w:themeColor="text1"/>
              </w:rPr>
            </w:pPr>
            <w:r w:rsidRPr="00757474">
              <w:rPr>
                <w:color w:val="000000" w:themeColor="text1"/>
              </w:rPr>
              <w:fldChar w:fldCharType="begin"/>
            </w:r>
            <w:r w:rsidRPr="00757474">
              <w:rPr>
                <w:color w:val="000000" w:themeColor="text1"/>
              </w:rPr>
              <w:instrText xml:space="preserve"> MERGEFIELD FE_Permit_Number </w:instrText>
            </w:r>
            <w:r w:rsidRPr="00757474">
              <w:rPr>
                <w:color w:val="000000" w:themeColor="text1"/>
              </w:rPr>
              <w:fldChar w:fldCharType="separate"/>
            </w:r>
            <w:r w:rsidR="00FA5B1B" w:rsidRPr="00757474">
              <w:rPr>
                <w:noProof/>
                <w:color w:val="000000" w:themeColor="text1"/>
              </w:rPr>
              <w:t>BL0138501</w:t>
            </w:r>
            <w:r w:rsidRPr="0075747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757474" w:rsidRDefault="00821962" w:rsidP="00821962">
            <w:pPr>
              <w:pStyle w:val="TableText"/>
              <w:rPr>
                <w:color w:val="000000" w:themeColor="text1"/>
                <w:sz w:val="18"/>
                <w:szCs w:val="18"/>
              </w:rPr>
            </w:pPr>
            <w:r w:rsidRPr="00757474">
              <w:rPr>
                <w:color w:val="000000" w:themeColor="text1"/>
                <w:sz w:val="18"/>
                <w:szCs w:val="18"/>
              </w:rPr>
              <w:t>Name of operator</w:t>
            </w:r>
          </w:p>
        </w:tc>
        <w:tc>
          <w:tcPr>
            <w:tcW w:w="3531" w:type="pct"/>
            <w:shd w:val="clear" w:color="auto" w:fill="auto"/>
          </w:tcPr>
          <w:p w14:paraId="2AA329E0" w14:textId="77777777" w:rsidR="00821962" w:rsidRPr="00757474" w:rsidRDefault="009C28CB" w:rsidP="00821962">
            <w:pPr>
              <w:pStyle w:val="TableText"/>
              <w:rPr>
                <w:color w:val="000000" w:themeColor="text1"/>
              </w:rPr>
            </w:pPr>
            <w:r w:rsidRPr="0075747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757474" w:rsidRDefault="00821962" w:rsidP="00821962">
            <w:pPr>
              <w:pStyle w:val="TableText"/>
              <w:rPr>
                <w:color w:val="000000" w:themeColor="text1"/>
                <w:sz w:val="18"/>
                <w:szCs w:val="18"/>
              </w:rPr>
            </w:pPr>
            <w:r w:rsidRPr="00757474">
              <w:rPr>
                <w:color w:val="000000" w:themeColor="text1"/>
                <w:sz w:val="18"/>
                <w:szCs w:val="18"/>
              </w:rPr>
              <w:t>Location of Facility</w:t>
            </w:r>
          </w:p>
        </w:tc>
        <w:tc>
          <w:tcPr>
            <w:tcW w:w="3531" w:type="pct"/>
            <w:shd w:val="clear" w:color="auto" w:fill="auto"/>
          </w:tcPr>
          <w:p w14:paraId="432E519E" w14:textId="0997F3AC" w:rsidR="00821962" w:rsidRPr="00757474" w:rsidRDefault="00556AC5" w:rsidP="00821962">
            <w:pPr>
              <w:pStyle w:val="TableText"/>
              <w:rPr>
                <w:color w:val="000000" w:themeColor="text1"/>
              </w:rPr>
            </w:pPr>
            <w:r w:rsidRPr="00757474">
              <w:rPr>
                <w:color w:val="000000" w:themeColor="text1"/>
              </w:rPr>
              <w:fldChar w:fldCharType="begin"/>
            </w:r>
            <w:r w:rsidRPr="00757474">
              <w:rPr>
                <w:color w:val="000000" w:themeColor="text1"/>
              </w:rPr>
              <w:instrText xml:space="preserve"> MERGEFIELD Site_Name </w:instrText>
            </w:r>
            <w:r w:rsidRPr="00757474">
              <w:rPr>
                <w:color w:val="000000" w:themeColor="text1"/>
              </w:rPr>
              <w:fldChar w:fldCharType="separate"/>
            </w:r>
            <w:r w:rsidR="00FA5B1B" w:rsidRPr="00757474">
              <w:rPr>
                <w:noProof/>
                <w:color w:val="000000" w:themeColor="text1"/>
              </w:rPr>
              <w:t>Whitland Wastewater Treatment Works</w:t>
            </w:r>
            <w:r w:rsidRPr="00757474">
              <w:rPr>
                <w:color w:val="000000" w:themeColor="text1"/>
              </w:rPr>
              <w:fldChar w:fldCharType="end"/>
            </w:r>
            <w:r w:rsidRPr="00757474">
              <w:rPr>
                <w:color w:val="000000" w:themeColor="text1"/>
              </w:rPr>
              <w:t xml:space="preserve">, </w:t>
            </w:r>
            <w:r w:rsidR="009C28CB" w:rsidRPr="00757474">
              <w:rPr>
                <w:color w:val="000000" w:themeColor="text1"/>
              </w:rPr>
              <w:fldChar w:fldCharType="begin"/>
            </w:r>
            <w:r w:rsidR="009C28CB" w:rsidRPr="00757474">
              <w:rPr>
                <w:color w:val="000000" w:themeColor="text1"/>
              </w:rPr>
              <w:instrText xml:space="preserve"> MERGEFIELD DSI_ADD2 </w:instrText>
            </w:r>
            <w:r w:rsidR="009C28CB" w:rsidRPr="00757474">
              <w:rPr>
                <w:color w:val="000000" w:themeColor="text1"/>
              </w:rPr>
              <w:fldChar w:fldCharType="separate"/>
            </w:r>
            <w:r w:rsidR="00FA5B1B" w:rsidRPr="00757474">
              <w:rPr>
                <w:noProof/>
                <w:color w:val="000000" w:themeColor="text1"/>
              </w:rPr>
              <w:t>Track past ‘Trevaughan Farm’</w:t>
            </w:r>
            <w:r w:rsidR="009C28CB" w:rsidRPr="00757474">
              <w:rPr>
                <w:color w:val="000000" w:themeColor="text1"/>
              </w:rPr>
              <w:fldChar w:fldCharType="end"/>
            </w:r>
            <w:r w:rsidR="009C28CB" w:rsidRPr="00757474">
              <w:rPr>
                <w:color w:val="000000" w:themeColor="text1"/>
              </w:rPr>
              <w:t xml:space="preserve">, </w:t>
            </w:r>
            <w:r w:rsidR="009C28CB" w:rsidRPr="00757474">
              <w:rPr>
                <w:color w:val="000000" w:themeColor="text1"/>
              </w:rPr>
              <w:fldChar w:fldCharType="begin"/>
            </w:r>
            <w:r w:rsidR="009C28CB" w:rsidRPr="00757474">
              <w:rPr>
                <w:color w:val="000000" w:themeColor="text1"/>
              </w:rPr>
              <w:instrText xml:space="preserve"> MERGEFIELD DSI_ADD3 </w:instrText>
            </w:r>
            <w:r w:rsidR="009C28CB" w:rsidRPr="00757474">
              <w:rPr>
                <w:color w:val="000000" w:themeColor="text1"/>
              </w:rPr>
              <w:fldChar w:fldCharType="separate"/>
            </w:r>
            <w:r w:rsidR="00FA5B1B" w:rsidRPr="00757474">
              <w:rPr>
                <w:noProof/>
                <w:color w:val="000000" w:themeColor="text1"/>
              </w:rPr>
              <w:t>Trevaughan</w:t>
            </w:r>
            <w:r w:rsidR="009C28CB" w:rsidRPr="00757474">
              <w:rPr>
                <w:color w:val="000000" w:themeColor="text1"/>
              </w:rPr>
              <w:fldChar w:fldCharType="end"/>
            </w:r>
            <w:r w:rsidR="009C28CB" w:rsidRPr="00757474">
              <w:rPr>
                <w:color w:val="000000" w:themeColor="text1"/>
              </w:rPr>
              <w:t xml:space="preserve">, </w:t>
            </w:r>
            <w:r w:rsidR="009C28CB" w:rsidRPr="00757474">
              <w:rPr>
                <w:color w:val="000000" w:themeColor="text1"/>
              </w:rPr>
              <w:fldChar w:fldCharType="begin"/>
            </w:r>
            <w:r w:rsidR="009C28CB" w:rsidRPr="00757474">
              <w:rPr>
                <w:color w:val="000000" w:themeColor="text1"/>
              </w:rPr>
              <w:instrText xml:space="preserve"> MERGEFIELD DSI_ADD4 </w:instrText>
            </w:r>
            <w:r w:rsidR="009C28CB" w:rsidRPr="00757474">
              <w:rPr>
                <w:color w:val="000000" w:themeColor="text1"/>
              </w:rPr>
              <w:fldChar w:fldCharType="separate"/>
            </w:r>
            <w:r w:rsidR="00FA5B1B" w:rsidRPr="00757474">
              <w:rPr>
                <w:noProof/>
                <w:color w:val="000000" w:themeColor="text1"/>
              </w:rPr>
              <w:t>Carmarthenshire</w:t>
            </w:r>
            <w:r w:rsidR="009C28CB" w:rsidRPr="00757474">
              <w:rPr>
                <w:color w:val="000000" w:themeColor="text1"/>
              </w:rPr>
              <w:fldChar w:fldCharType="end"/>
            </w:r>
            <w:r w:rsidR="009C28CB" w:rsidRPr="00757474">
              <w:rPr>
                <w:color w:val="000000" w:themeColor="text1"/>
              </w:rPr>
              <w:t xml:space="preserve">, </w:t>
            </w:r>
            <w:r w:rsidR="009C28CB" w:rsidRPr="00757474">
              <w:rPr>
                <w:color w:val="000000" w:themeColor="text1"/>
              </w:rPr>
              <w:fldChar w:fldCharType="begin"/>
            </w:r>
            <w:r w:rsidR="009C28CB" w:rsidRPr="00757474">
              <w:rPr>
                <w:color w:val="000000" w:themeColor="text1"/>
              </w:rPr>
              <w:instrText xml:space="preserve"> MERGEFIELD DSI_POST_CODE </w:instrText>
            </w:r>
            <w:r w:rsidR="009C28CB" w:rsidRPr="00757474">
              <w:rPr>
                <w:color w:val="000000" w:themeColor="text1"/>
              </w:rPr>
              <w:fldChar w:fldCharType="separate"/>
            </w:r>
            <w:r w:rsidR="00FA5B1B" w:rsidRPr="00757474">
              <w:rPr>
                <w:noProof/>
                <w:color w:val="000000" w:themeColor="text1"/>
              </w:rPr>
              <w:t>SA34 0QL</w:t>
            </w:r>
            <w:r w:rsidR="009C28CB" w:rsidRPr="0075747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436145" w:rsidRDefault="00821962" w:rsidP="00821962">
            <w:pPr>
              <w:pStyle w:val="TableText"/>
              <w:rPr>
                <w:b/>
                <w:color w:val="000000" w:themeColor="text1"/>
                <w:sz w:val="18"/>
                <w:szCs w:val="18"/>
              </w:rPr>
            </w:pPr>
            <w:r w:rsidRPr="00436145">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E1F2418" w:rsidR="00821962" w:rsidRPr="00436145" w:rsidRDefault="00821962" w:rsidP="00436145">
            <w:pPr>
              <w:pStyle w:val="TableText"/>
              <w:rPr>
                <w:b/>
                <w:color w:val="000000" w:themeColor="text1"/>
                <w:sz w:val="18"/>
                <w:szCs w:val="18"/>
              </w:rPr>
            </w:pPr>
            <w:r w:rsidRPr="00436145">
              <w:rPr>
                <w:rStyle w:val="Red"/>
                <w:b/>
                <w:color w:val="000000" w:themeColor="text1"/>
                <w:sz w:val="18"/>
                <w:szCs w:val="18"/>
              </w:rPr>
              <w:t xml:space="preserve">To be notified within 7 days of detection unless otherwise agreed in writing by </w:t>
            </w:r>
            <w:r w:rsidR="004D6158" w:rsidRPr="00436145">
              <w:rPr>
                <w:rStyle w:val="Red"/>
                <w:b/>
                <w:color w:val="000000" w:themeColor="text1"/>
                <w:sz w:val="18"/>
                <w:szCs w:val="18"/>
              </w:rPr>
              <w:t>Natural</w:t>
            </w:r>
            <w:r w:rsidRPr="0043614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436145" w:rsidRDefault="00821962" w:rsidP="00821962">
            <w:pPr>
              <w:pStyle w:val="TableText"/>
              <w:rPr>
                <w:color w:val="000000" w:themeColor="text1"/>
                <w:sz w:val="18"/>
                <w:szCs w:val="18"/>
              </w:rPr>
            </w:pPr>
            <w:r w:rsidRPr="00436145">
              <w:rPr>
                <w:color w:val="000000" w:themeColor="text1"/>
                <w:sz w:val="18"/>
                <w:szCs w:val="18"/>
              </w:rPr>
              <w:t>Date and time of the event</w:t>
            </w:r>
          </w:p>
        </w:tc>
        <w:tc>
          <w:tcPr>
            <w:tcW w:w="3531" w:type="pct"/>
            <w:shd w:val="clear" w:color="auto" w:fill="auto"/>
          </w:tcPr>
          <w:p w14:paraId="092A5FEA" w14:textId="77777777" w:rsidR="00821962" w:rsidRPr="0043614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CE87E14" w:rsidR="00821962" w:rsidRPr="001F4EC0" w:rsidRDefault="00821962" w:rsidP="00436145">
            <w:pPr>
              <w:pStyle w:val="TableText"/>
              <w:rPr>
                <w:rStyle w:val="PinkBold"/>
                <w:b w:val="0"/>
                <w:sz w:val="18"/>
                <w:szCs w:val="18"/>
              </w:rPr>
            </w:pPr>
            <w:r w:rsidRPr="001F4EC0">
              <w:rPr>
                <w:b/>
                <w:sz w:val="18"/>
                <w:szCs w:val="18"/>
              </w:rPr>
              <w:t>(b) Notification requirements for the breach of a limit specifi</w:t>
            </w:r>
            <w:r w:rsidRPr="00436145">
              <w:rPr>
                <w:b/>
                <w:color w:val="000000" w:themeColor="text1"/>
                <w:sz w:val="18"/>
                <w:szCs w:val="18"/>
              </w:rPr>
              <w:t xml:space="preserve">ed in schedule 3 table S3.1 </w:t>
            </w:r>
            <w:r w:rsidRPr="0043614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43013006" w:rsidR="00821962" w:rsidRPr="00436145" w:rsidRDefault="00821962" w:rsidP="00821962">
            <w:pPr>
              <w:pStyle w:val="TableText"/>
              <w:rPr>
                <w:rStyle w:val="Blue"/>
                <w:color w:val="000000" w:themeColor="text1"/>
                <w:sz w:val="18"/>
                <w:szCs w:val="18"/>
              </w:rPr>
            </w:pPr>
            <w:r w:rsidRPr="00436145">
              <w:rPr>
                <w:rStyle w:val="Blue"/>
                <w:color w:val="000000" w:themeColor="text1"/>
                <w:sz w:val="18"/>
                <w:szCs w:val="18"/>
              </w:rPr>
              <w:t>e.g. OSM/</w:t>
            </w:r>
            <w:r w:rsidR="00F2606C" w:rsidRPr="00436145">
              <w:rPr>
                <w:rStyle w:val="Blue"/>
                <w:color w:val="000000" w:themeColor="text1"/>
                <w:sz w:val="18"/>
                <w:szCs w:val="18"/>
              </w:rPr>
              <w:t>EDM</w:t>
            </w:r>
          </w:p>
          <w:p w14:paraId="0E31F23A" w14:textId="77777777" w:rsidR="00821962" w:rsidRPr="0043614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96F95A7" w:rsidR="00821962" w:rsidRPr="00436145" w:rsidRDefault="00821962" w:rsidP="00436145">
            <w:pPr>
              <w:pStyle w:val="TableText"/>
              <w:rPr>
                <w:rStyle w:val="Pink"/>
                <w:color w:val="000000" w:themeColor="text1"/>
                <w:sz w:val="18"/>
                <w:szCs w:val="18"/>
              </w:rPr>
            </w:pPr>
            <w:r w:rsidRPr="00436145">
              <w:rPr>
                <w:rStyle w:val="Blue"/>
                <w:color w:val="000000" w:themeColor="text1"/>
                <w:sz w:val="18"/>
                <w:szCs w:val="18"/>
              </w:rPr>
              <w:t>e.g. LUT failure/LUT exceedance/upper tier/other</w:t>
            </w:r>
          </w:p>
        </w:tc>
      </w:tr>
      <w:tr w:rsidR="00821962" w:rsidRPr="00C15459" w14:paraId="500DAD71" w14:textId="77777777" w:rsidTr="00436145">
        <w:trPr>
          <w:cantSplit/>
          <w:trHeight w:val="58"/>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3614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436145"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3BDA4E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43614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w:t>
      </w:r>
      <w:r w:rsidRPr="00436145">
        <w:rPr>
          <w:rFonts w:ascii="Arial" w:hAnsi="Arial" w:cs="Arial"/>
          <w:color w:val="000000" w:themeColor="text1"/>
          <w:sz w:val="18"/>
          <w:szCs w:val="18"/>
        </w:rPr>
        <w:t>the application and any response to a notice served under Schedule 5 to the EP Regulations.</w:t>
      </w:r>
    </w:p>
    <w:p w14:paraId="3AF84604" w14:textId="4A469F6C" w:rsidR="00821962" w:rsidRPr="00436145" w:rsidRDefault="00821962" w:rsidP="00CD1173">
      <w:pPr>
        <w:spacing w:before="120"/>
        <w:ind w:left="567"/>
        <w:rPr>
          <w:rFonts w:ascii="Arial" w:hAnsi="Arial" w:cs="Arial"/>
          <w:color w:val="000000" w:themeColor="text1"/>
          <w:sz w:val="18"/>
          <w:szCs w:val="18"/>
        </w:rPr>
      </w:pPr>
      <w:r w:rsidRPr="00436145">
        <w:rPr>
          <w:rStyle w:val="Red"/>
          <w:rFonts w:ascii="Arial" w:hAnsi="Arial" w:cs="Arial"/>
          <w:color w:val="000000" w:themeColor="text1"/>
          <w:sz w:val="18"/>
          <w:szCs w:val="18"/>
        </w:rPr>
        <w:t>For the activity</w:t>
      </w:r>
      <w:r w:rsidR="00436145" w:rsidRPr="00436145">
        <w:rPr>
          <w:rStyle w:val="Red"/>
          <w:rFonts w:ascii="Arial" w:hAnsi="Arial" w:cs="Arial"/>
          <w:color w:val="000000" w:themeColor="text1"/>
          <w:sz w:val="18"/>
          <w:szCs w:val="18"/>
        </w:rPr>
        <w:t xml:space="preserve"> </w:t>
      </w:r>
      <w:r w:rsidRPr="00436145">
        <w:rPr>
          <w:rStyle w:val="Red"/>
          <w:rFonts w:ascii="Arial" w:hAnsi="Arial" w:cs="Arial"/>
          <w:color w:val="000000" w:themeColor="text1"/>
          <w:sz w:val="18"/>
          <w:szCs w:val="18"/>
        </w:rPr>
        <w:t>A1</w:t>
      </w:r>
      <w:r w:rsidR="005B1FFD" w:rsidRPr="00436145">
        <w:rPr>
          <w:rStyle w:val="Red"/>
          <w:rFonts w:ascii="Arial" w:hAnsi="Arial" w:cs="Arial"/>
          <w:color w:val="000000" w:themeColor="text1"/>
          <w:sz w:val="18"/>
          <w:szCs w:val="18"/>
        </w:rPr>
        <w:t>,</w:t>
      </w:r>
      <w:r w:rsidRPr="00436145">
        <w:rPr>
          <w:rStyle w:val="Red"/>
          <w:rFonts w:ascii="Arial" w:hAnsi="Arial" w:cs="Arial"/>
          <w:color w:val="000000" w:themeColor="text1"/>
          <w:sz w:val="18"/>
          <w:szCs w:val="18"/>
        </w:rPr>
        <w:t xml:space="preserve"> referenced in schedule 1, table S1.1</w:t>
      </w:r>
      <w:r w:rsidR="005B1FFD" w:rsidRPr="00436145">
        <w:rPr>
          <w:rStyle w:val="Red"/>
          <w:rFonts w:ascii="Arial" w:hAnsi="Arial" w:cs="Arial"/>
          <w:color w:val="000000" w:themeColor="text1"/>
          <w:sz w:val="18"/>
          <w:szCs w:val="18"/>
        </w:rPr>
        <w:t>,</w:t>
      </w:r>
      <w:r w:rsidRPr="0043614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525012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w:t>
      </w:r>
      <w:r w:rsidRPr="00436145">
        <w:rPr>
          <w:rFonts w:ascii="Arial" w:hAnsi="Arial" w:cs="Arial"/>
          <w:color w:val="000000" w:themeColor="text1"/>
          <w:sz w:val="18"/>
          <w:szCs w:val="18"/>
        </w:rPr>
        <w:t>purposes of conditions 2.3.</w:t>
      </w:r>
      <w:r w:rsidR="00436145" w:rsidRPr="00436145">
        <w:rPr>
          <w:rFonts w:ascii="Arial" w:hAnsi="Arial" w:cs="Arial"/>
          <w:color w:val="000000" w:themeColor="text1"/>
          <w:sz w:val="18"/>
          <w:szCs w:val="18"/>
        </w:rPr>
        <w:t>2</w:t>
      </w:r>
      <w:r w:rsidRPr="00436145">
        <w:rPr>
          <w:rFonts w:ascii="Arial" w:hAnsi="Arial" w:cs="Arial"/>
          <w:color w:val="000000" w:themeColor="text1"/>
          <w:sz w:val="18"/>
          <w:szCs w:val="18"/>
        </w:rPr>
        <w:t xml:space="preserve"> and 3.1.</w:t>
      </w:r>
      <w:r w:rsidR="00987561" w:rsidRPr="00436145">
        <w:rPr>
          <w:rFonts w:ascii="Arial" w:hAnsi="Arial" w:cs="Arial"/>
          <w:color w:val="000000" w:themeColor="text1"/>
          <w:sz w:val="18"/>
          <w:szCs w:val="18"/>
        </w:rPr>
        <w:t>5</w:t>
      </w:r>
      <w:r w:rsidRPr="00436145">
        <w:rPr>
          <w:rFonts w:ascii="Arial" w:hAnsi="Arial" w:cs="Arial"/>
          <w:color w:val="000000" w:themeColor="text1"/>
          <w:sz w:val="18"/>
          <w:szCs w:val="18"/>
        </w:rPr>
        <w:t xml:space="preserve"> means, the rate of flow (litres per second) of the </w:t>
      </w:r>
      <w:proofErr w:type="gramStart"/>
      <w:r w:rsidRPr="00436145">
        <w:rPr>
          <w:rFonts w:ascii="Arial" w:hAnsi="Arial" w:cs="Arial"/>
          <w:color w:val="000000" w:themeColor="text1"/>
          <w:sz w:val="18"/>
          <w:szCs w:val="18"/>
        </w:rPr>
        <w:t>waste water</w:t>
      </w:r>
      <w:proofErr w:type="gramEnd"/>
      <w:r w:rsidRPr="00436145">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w:t>
      </w:r>
      <w:r w:rsidRPr="00FE40B4">
        <w:rPr>
          <w:rFonts w:ascii="Arial" w:hAnsi="Arial" w:cs="Arial"/>
          <w:sz w:val="18"/>
          <w:szCs w:val="18"/>
        </w:rPr>
        <w:t>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01A3D16"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w:t>
      </w:r>
      <w:r w:rsidRPr="00987561">
        <w:rPr>
          <w:rFonts w:ascii="Arial" w:hAnsi="Arial" w:cs="Arial"/>
          <w:iCs/>
          <w:sz w:val="18"/>
          <w:szCs w:val="18"/>
        </w:rPr>
        <w:t>ndition 3.1.</w:t>
      </w:r>
      <w:r w:rsidR="00987561" w:rsidRPr="00987561">
        <w:rPr>
          <w:rFonts w:ascii="Arial" w:hAnsi="Arial" w:cs="Arial"/>
          <w:iCs/>
          <w:sz w:val="18"/>
          <w:szCs w:val="18"/>
        </w:rPr>
        <w:t>5</w:t>
      </w:r>
      <w:r w:rsidR="00A46A15" w:rsidRPr="00987561">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870D98D" w:rsidR="00821962" w:rsidRDefault="003C2B73" w:rsidP="003C2B73">
      <w:pPr>
        <w:pStyle w:val="Heading1"/>
        <w:spacing w:before="0" w:after="400"/>
        <w:ind w:left="567"/>
        <w:rPr>
          <w:sz w:val="36"/>
        </w:rPr>
      </w:pPr>
      <w:r w:rsidRPr="003C2B73">
        <w:rPr>
          <w:noProof/>
        </w:rPr>
        <w:lastRenderedPageBreak/>
        <w:drawing>
          <wp:anchor distT="0" distB="0" distL="114300" distR="114300" simplePos="0" relativeHeight="251660288" behindDoc="0" locked="0" layoutInCell="1" allowOverlap="1" wp14:anchorId="29844A80" wp14:editId="3CAF605C">
            <wp:simplePos x="0" y="0"/>
            <wp:positionH relativeFrom="column">
              <wp:posOffset>295910</wp:posOffset>
            </wp:positionH>
            <wp:positionV relativeFrom="paragraph">
              <wp:posOffset>430530</wp:posOffset>
            </wp:positionV>
            <wp:extent cx="5864225" cy="3766820"/>
            <wp:effectExtent l="0" t="0" r="3175" b="5080"/>
            <wp:wrapTight wrapText="bothSides">
              <wp:wrapPolygon edited="0">
                <wp:start x="0" y="0"/>
                <wp:lineTo x="0" y="21520"/>
                <wp:lineTo x="21542" y="21520"/>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4225" cy="37668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40D1C311" w14:textId="68AB8DEE" w:rsidR="003C2B73" w:rsidRPr="003C2B73" w:rsidRDefault="003C2B73" w:rsidP="003C2B73"/>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5BDB50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A5B1B" w:rsidRPr="00FA5B1B">
      <w:t xml:space="preserve"> </w:t>
    </w:r>
    <w:r w:rsidR="00FA5B1B" w:rsidRPr="00FA5B1B">
      <w:rPr>
        <w:rFonts w:ascii="Arial" w:hAnsi="Arial"/>
        <w:sz w:val="18"/>
        <w:szCs w:val="18"/>
      </w:rPr>
      <w:t>PAN-021464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49E04D6" w:rsidR="002B5D5F" w:rsidRPr="000B393C" w:rsidRDefault="00FA5B1B" w:rsidP="00FB1541">
    <w:pPr>
      <w:pStyle w:val="Footer"/>
      <w:rPr>
        <w:sz w:val="18"/>
        <w:szCs w:val="18"/>
      </w:rPr>
    </w:pPr>
    <w:r w:rsidRPr="00FA5B1B">
      <w:rPr>
        <w:rFonts w:ascii="Arial" w:hAnsi="Arial" w:cs="Arial"/>
        <w:sz w:val="18"/>
        <w:szCs w:val="18"/>
      </w:rPr>
      <w:t>BL0138501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139E4">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A57AE"/>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39E4"/>
    <w:rsid w:val="00117092"/>
    <w:rsid w:val="00121D19"/>
    <w:rsid w:val="00123AE1"/>
    <w:rsid w:val="001274C9"/>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E49B6"/>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3E15"/>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2778"/>
    <w:rsid w:val="002C32E4"/>
    <w:rsid w:val="002C4456"/>
    <w:rsid w:val="002C4E46"/>
    <w:rsid w:val="002D50FC"/>
    <w:rsid w:val="002F273F"/>
    <w:rsid w:val="002F7CD0"/>
    <w:rsid w:val="0030397E"/>
    <w:rsid w:val="00304415"/>
    <w:rsid w:val="00305609"/>
    <w:rsid w:val="00306791"/>
    <w:rsid w:val="003104F0"/>
    <w:rsid w:val="00312383"/>
    <w:rsid w:val="0031365B"/>
    <w:rsid w:val="00321D27"/>
    <w:rsid w:val="00322FF4"/>
    <w:rsid w:val="00325D0E"/>
    <w:rsid w:val="0033116C"/>
    <w:rsid w:val="00331482"/>
    <w:rsid w:val="00331C24"/>
    <w:rsid w:val="00336AAF"/>
    <w:rsid w:val="003370AB"/>
    <w:rsid w:val="003425F8"/>
    <w:rsid w:val="00346178"/>
    <w:rsid w:val="00361C65"/>
    <w:rsid w:val="00361F66"/>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2B73"/>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145"/>
    <w:rsid w:val="0043657D"/>
    <w:rsid w:val="00444CDC"/>
    <w:rsid w:val="004473A2"/>
    <w:rsid w:val="00452080"/>
    <w:rsid w:val="00452DD5"/>
    <w:rsid w:val="00452F4A"/>
    <w:rsid w:val="004547EA"/>
    <w:rsid w:val="00455681"/>
    <w:rsid w:val="00456C46"/>
    <w:rsid w:val="004570B2"/>
    <w:rsid w:val="00457923"/>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005E"/>
    <w:rsid w:val="005D2F25"/>
    <w:rsid w:val="005D3AF5"/>
    <w:rsid w:val="005D5EDD"/>
    <w:rsid w:val="005E0DE6"/>
    <w:rsid w:val="005E2C18"/>
    <w:rsid w:val="005E322D"/>
    <w:rsid w:val="005E4695"/>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54576"/>
    <w:rsid w:val="006569C5"/>
    <w:rsid w:val="00657531"/>
    <w:rsid w:val="00657EED"/>
    <w:rsid w:val="006653C4"/>
    <w:rsid w:val="00675541"/>
    <w:rsid w:val="006863C7"/>
    <w:rsid w:val="00692529"/>
    <w:rsid w:val="00696206"/>
    <w:rsid w:val="006A07E0"/>
    <w:rsid w:val="006A0D80"/>
    <w:rsid w:val="006B3AB2"/>
    <w:rsid w:val="006B41B1"/>
    <w:rsid w:val="006C144F"/>
    <w:rsid w:val="006C214E"/>
    <w:rsid w:val="006C413D"/>
    <w:rsid w:val="006C4141"/>
    <w:rsid w:val="006C578F"/>
    <w:rsid w:val="006C6EA9"/>
    <w:rsid w:val="006D06D9"/>
    <w:rsid w:val="006D2EBE"/>
    <w:rsid w:val="006D3C00"/>
    <w:rsid w:val="006D43C6"/>
    <w:rsid w:val="006D4E98"/>
    <w:rsid w:val="006D7C1E"/>
    <w:rsid w:val="006E1C64"/>
    <w:rsid w:val="006E36F6"/>
    <w:rsid w:val="006E592F"/>
    <w:rsid w:val="006F2B2A"/>
    <w:rsid w:val="006F46A9"/>
    <w:rsid w:val="006F7B09"/>
    <w:rsid w:val="007021BE"/>
    <w:rsid w:val="00703443"/>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57474"/>
    <w:rsid w:val="0076354E"/>
    <w:rsid w:val="0076514C"/>
    <w:rsid w:val="007663C6"/>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06D8"/>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063B"/>
    <w:rsid w:val="0090270F"/>
    <w:rsid w:val="009058E5"/>
    <w:rsid w:val="00905E5E"/>
    <w:rsid w:val="009068CE"/>
    <w:rsid w:val="009143CB"/>
    <w:rsid w:val="00921064"/>
    <w:rsid w:val="00923B96"/>
    <w:rsid w:val="00924E8D"/>
    <w:rsid w:val="009250A1"/>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87561"/>
    <w:rsid w:val="00993889"/>
    <w:rsid w:val="009977CF"/>
    <w:rsid w:val="009A143D"/>
    <w:rsid w:val="009A287F"/>
    <w:rsid w:val="009A36B5"/>
    <w:rsid w:val="009A54D1"/>
    <w:rsid w:val="009C1D21"/>
    <w:rsid w:val="009C28CB"/>
    <w:rsid w:val="009C67FB"/>
    <w:rsid w:val="009C727E"/>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26F8"/>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96787"/>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CE0"/>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92686"/>
    <w:rsid w:val="00D92689"/>
    <w:rsid w:val="00D92B0D"/>
    <w:rsid w:val="00D932BD"/>
    <w:rsid w:val="00D95C24"/>
    <w:rsid w:val="00DA533D"/>
    <w:rsid w:val="00DA5637"/>
    <w:rsid w:val="00DA5F46"/>
    <w:rsid w:val="00DA7542"/>
    <w:rsid w:val="00DB0590"/>
    <w:rsid w:val="00DB7E48"/>
    <w:rsid w:val="00DC3165"/>
    <w:rsid w:val="00DC4321"/>
    <w:rsid w:val="00DC6DF1"/>
    <w:rsid w:val="00DD3D09"/>
    <w:rsid w:val="00DD6C0F"/>
    <w:rsid w:val="00DE1513"/>
    <w:rsid w:val="00DE21FD"/>
    <w:rsid w:val="00DE25C5"/>
    <w:rsid w:val="00DE4745"/>
    <w:rsid w:val="00DF021D"/>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273E"/>
    <w:rsid w:val="00EA5CAE"/>
    <w:rsid w:val="00EB25CD"/>
    <w:rsid w:val="00EB5B59"/>
    <w:rsid w:val="00EC0A49"/>
    <w:rsid w:val="00EC15BA"/>
    <w:rsid w:val="00EC4A5D"/>
    <w:rsid w:val="00EC74ED"/>
    <w:rsid w:val="00EC7F73"/>
    <w:rsid w:val="00ED3863"/>
    <w:rsid w:val="00EE2065"/>
    <w:rsid w:val="00EF6C21"/>
    <w:rsid w:val="00F012DE"/>
    <w:rsid w:val="00F02853"/>
    <w:rsid w:val="00F14BBB"/>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64410"/>
    <w:rsid w:val="00F70846"/>
    <w:rsid w:val="00F72376"/>
    <w:rsid w:val="00F742D1"/>
    <w:rsid w:val="00F833A0"/>
    <w:rsid w:val="00F86494"/>
    <w:rsid w:val="00F95E93"/>
    <w:rsid w:val="00F97866"/>
    <w:rsid w:val="00FA1C8C"/>
    <w:rsid w:val="00FA5B1B"/>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094A"/>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REGU-193-13535532</_dlc_DocId>
    <_dlc_DocIdUrl xmlns="9be56660-2c31-41ef-bc00-23e72f632f2a">
      <Url>https://cyfoethnaturiolcymru.sharepoint.com/teams/Regulatory/Permitting/_layouts/15/DocIdRedir.aspx?ID=REGU-193-13535532</Url>
      <Description>REGU-193-13535532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Whitland Wastewater Treatment Works</Site_x0020_Name>
    <Internal_x002f_External xmlns="859f7ad6-93f6-4205-b62b-a17f28acbbac">Outgoing document</Internal_x002f_External>
    <Post_x0020_code xmlns="859f7ad6-93f6-4205-b62b-a17f28acbbac">SA34 0QL</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2024-04-02T23:00:00+00:00</Document_x0020_Date>
    <Facility_x0020_Address xmlns="859f7ad6-93f6-4205-b62b-a17f28acbbac">Track past 'Trevaughan Farm', Trevaughan,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schemas.openxmlformats.org/package/2006/metadata/core-properties"/>
    <ds:schemaRef ds:uri="6e121689-de5b-41b9-a751-bfeda7fa2b07"/>
    <ds:schemaRef ds:uri="9be56660-2c31-41ef-bc00-23e72f632f2a"/>
    <ds:schemaRef ds:uri="http://purl.org/dc/terms/"/>
    <ds:schemaRef ds:uri="005db27c-c37f-4c3b-898d-3fee1249b087"/>
    <ds:schemaRef ds:uri="http://schemas.microsoft.com/sharepoint/v4"/>
    <ds:schemaRef ds:uri="976c396e-0f13-4de6-8381-592a969a477d"/>
    <ds:schemaRef ds:uri="http://www.w3.org/XML/1998/namespace"/>
  </ds:schemaRefs>
</ds:datastoreItem>
</file>

<file path=customXml/itemProps5.xml><?xml version="1.0" encoding="utf-8"?>
<ds:datastoreItem xmlns:ds="http://schemas.openxmlformats.org/officeDocument/2006/customXml" ds:itemID="{B12C9DC0-97D4-4C5D-8C4B-0E71A775F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6845</Words>
  <Characters>37793</Characters>
  <Application>Microsoft Office Word</Application>
  <DocSecurity>0</DocSecurity>
  <Lines>314</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(03/04/2024)</dc:title>
  <dc:subject/>
  <dc:creator>Dulson, Emma</dc:creator>
  <cp:keywords>233 08 SD69, 233-08-SD69, 23308SD69</cp:keywords>
  <dc:description>233_08_SD69, version 3_x000d_
Issue date: 06/001/2011</dc:description>
  <cp:lastModifiedBy>emma.dulson</cp:lastModifiedBy>
  <cp:revision>40</cp:revision>
  <dcterms:created xsi:type="dcterms:W3CDTF">2024-02-15T10:57:00Z</dcterms:created>
  <dcterms:modified xsi:type="dcterms:W3CDTF">2024-04-03T09:32:00Z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cd4fb97e-3ef8-45fe-9e56-9c478ad24c77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