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0333CC" w14:textId="6A51ED68" w:rsidR="00591EF2" w:rsidRPr="00201B79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201B79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01B79" w:rsidRPr="00201B79">
        <w:rPr>
          <w:rFonts w:ascii="Arial" w:hAnsi="Arial" w:cs="Arial"/>
          <w:b/>
          <w:bCs/>
          <w:u w:val="single"/>
          <w:shd w:val="clear" w:color="auto" w:fill="FFFFFF"/>
        </w:rPr>
        <w:t>CG0428601</w:t>
      </w:r>
      <w:r w:rsidRPr="00201B79">
        <w:rPr>
          <w:rFonts w:ascii="Arial" w:hAnsi="Arial" w:cs="Arial"/>
          <w:b/>
          <w:bCs/>
          <w:u w:val="single"/>
          <w:shd w:val="clear" w:color="auto" w:fill="FFFFFF"/>
        </w:rPr>
        <w:t xml:space="preserve"> following Consolidation and Variation</w:t>
      </w:r>
    </w:p>
    <w:p w14:paraId="0EE70815" w14:textId="77777777" w:rsidR="004E75CF" w:rsidRPr="00201B79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502DC17B" w14:textId="2AA05DBE" w:rsidR="004E75CF" w:rsidRPr="00201B79" w:rsidRDefault="00591EF2">
      <w:pPr>
        <w:rPr>
          <w:rFonts w:ascii="Arial" w:hAnsi="Arial" w:cs="Arial"/>
          <w:sz w:val="20"/>
          <w:szCs w:val="20"/>
        </w:rPr>
      </w:pPr>
      <w:r w:rsidRPr="00201B79">
        <w:rPr>
          <w:rFonts w:ascii="Arial" w:hAnsi="Arial" w:cs="Arial"/>
          <w:sz w:val="20"/>
          <w:szCs w:val="20"/>
        </w:rPr>
        <w:t xml:space="preserve">As part of the variation </w:t>
      </w:r>
      <w:r w:rsidR="00201B79" w:rsidRPr="00201B79">
        <w:rPr>
          <w:rFonts w:ascii="Arial" w:hAnsi="Arial" w:cs="Arial"/>
          <w:sz w:val="20"/>
          <w:szCs w:val="20"/>
        </w:rPr>
        <w:t>PAN-020317</w:t>
      </w:r>
      <w:r w:rsidRPr="00201B79">
        <w:rPr>
          <w:rFonts w:ascii="Arial" w:hAnsi="Arial" w:cs="Arial"/>
          <w:sz w:val="20"/>
          <w:szCs w:val="20"/>
        </w:rPr>
        <w:t>, t</w:t>
      </w:r>
      <w:r w:rsidR="0022237A" w:rsidRPr="00201B79">
        <w:rPr>
          <w:rFonts w:ascii="Arial" w:hAnsi="Arial" w:cs="Arial"/>
          <w:sz w:val="20"/>
          <w:szCs w:val="20"/>
        </w:rPr>
        <w:t xml:space="preserve">he conditions and limits for the </w:t>
      </w:r>
      <w:r w:rsidRPr="00201B79">
        <w:rPr>
          <w:rFonts w:ascii="Arial" w:hAnsi="Arial" w:cs="Arial"/>
          <w:sz w:val="20"/>
          <w:szCs w:val="20"/>
        </w:rPr>
        <w:t>settled storm permit</w:t>
      </w:r>
      <w:r w:rsidR="005E05F7" w:rsidRPr="00201B79">
        <w:rPr>
          <w:rFonts w:ascii="Arial" w:hAnsi="Arial" w:cs="Arial"/>
          <w:sz w:val="20"/>
          <w:szCs w:val="20"/>
        </w:rPr>
        <w:t xml:space="preserve"> </w:t>
      </w:r>
      <w:r w:rsidR="00201B79" w:rsidRPr="00201B79">
        <w:rPr>
          <w:rFonts w:ascii="Arial" w:hAnsi="Arial" w:cs="Arial"/>
          <w:sz w:val="20"/>
          <w:szCs w:val="20"/>
        </w:rPr>
        <w:t>CG0428601</w:t>
      </w:r>
      <w:r w:rsidRPr="00201B79">
        <w:rPr>
          <w:rFonts w:ascii="Arial" w:hAnsi="Arial" w:cs="Arial"/>
          <w:sz w:val="20"/>
          <w:szCs w:val="20"/>
        </w:rPr>
        <w:t xml:space="preserve"> ha</w:t>
      </w:r>
      <w:r w:rsidR="005E05F7" w:rsidRPr="00201B79">
        <w:rPr>
          <w:rFonts w:ascii="Arial" w:hAnsi="Arial" w:cs="Arial"/>
          <w:sz w:val="20"/>
          <w:szCs w:val="20"/>
        </w:rPr>
        <w:t>ve</w:t>
      </w:r>
      <w:r w:rsidRPr="00201B79">
        <w:rPr>
          <w:rFonts w:ascii="Arial" w:hAnsi="Arial" w:cs="Arial"/>
          <w:sz w:val="20"/>
          <w:szCs w:val="20"/>
        </w:rPr>
        <w:t xml:space="preserve"> been consolidated into the final effluent permit </w:t>
      </w:r>
      <w:r w:rsidR="00201B79" w:rsidRPr="00201B79">
        <w:rPr>
          <w:rFonts w:ascii="Arial" w:hAnsi="Arial" w:cs="Arial"/>
          <w:sz w:val="20"/>
          <w:szCs w:val="20"/>
        </w:rPr>
        <w:t>CG0099001</w:t>
      </w:r>
      <w:r w:rsidR="0083289B" w:rsidRPr="00201B79">
        <w:rPr>
          <w:rFonts w:ascii="Arial" w:hAnsi="Arial" w:cs="Arial"/>
          <w:sz w:val="20"/>
          <w:szCs w:val="20"/>
        </w:rPr>
        <w:t xml:space="preserve"> </w:t>
      </w:r>
      <w:r w:rsidR="00D36D5D" w:rsidRPr="00201B79">
        <w:rPr>
          <w:rFonts w:ascii="Arial" w:hAnsi="Arial" w:cs="Arial"/>
          <w:sz w:val="20"/>
          <w:szCs w:val="20"/>
        </w:rPr>
        <w:t xml:space="preserve">for </w:t>
      </w:r>
      <w:r w:rsidR="00201B79" w:rsidRPr="00201B79">
        <w:rPr>
          <w:rFonts w:ascii="Arial" w:hAnsi="Arial" w:cs="Arial"/>
          <w:sz w:val="20"/>
          <w:szCs w:val="20"/>
        </w:rPr>
        <w:t>Betws-y-Coed</w:t>
      </w:r>
      <w:r w:rsidR="00D36D5D" w:rsidRPr="00201B79">
        <w:rPr>
          <w:rFonts w:ascii="Arial" w:hAnsi="Arial" w:cs="Arial"/>
          <w:sz w:val="20"/>
          <w:szCs w:val="20"/>
        </w:rPr>
        <w:t xml:space="preserve"> </w:t>
      </w:r>
      <w:r w:rsidR="005F7A47" w:rsidRPr="00201B79">
        <w:rPr>
          <w:rFonts w:ascii="Arial" w:hAnsi="Arial" w:cs="Arial"/>
          <w:sz w:val="20"/>
          <w:szCs w:val="20"/>
        </w:rPr>
        <w:t>Wastewater Treatment Works</w:t>
      </w:r>
      <w:r w:rsidRPr="00201B79">
        <w:rPr>
          <w:rFonts w:ascii="Arial" w:hAnsi="Arial" w:cs="Arial"/>
          <w:sz w:val="20"/>
          <w:szCs w:val="20"/>
        </w:rPr>
        <w:t>.</w:t>
      </w:r>
    </w:p>
    <w:p w14:paraId="066459D6" w14:textId="0D7EEA3A" w:rsidR="00591EF2" w:rsidRPr="00201B79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 w:rsidRPr="00201B79">
        <w:rPr>
          <w:rFonts w:ascii="Arial" w:hAnsi="Arial" w:cs="Arial"/>
          <w:sz w:val="20"/>
          <w:szCs w:val="20"/>
        </w:rPr>
        <w:t>As a result,</w:t>
      </w:r>
      <w:r w:rsidR="004A4114" w:rsidRPr="00201B79">
        <w:rPr>
          <w:rFonts w:ascii="Arial" w:hAnsi="Arial" w:cs="Arial"/>
          <w:sz w:val="20"/>
          <w:szCs w:val="20"/>
        </w:rPr>
        <w:t xml:space="preserve"> </w:t>
      </w:r>
      <w:r w:rsidR="00D05AEA" w:rsidRPr="00201B79">
        <w:rPr>
          <w:rFonts w:ascii="Arial" w:hAnsi="Arial" w:cs="Arial"/>
          <w:sz w:val="20"/>
          <w:szCs w:val="20"/>
        </w:rPr>
        <w:t>settled</w:t>
      </w:r>
      <w:r w:rsidR="00201B79" w:rsidRPr="00201B79">
        <w:rPr>
          <w:rFonts w:ascii="Arial" w:hAnsi="Arial" w:cs="Arial"/>
          <w:sz w:val="20"/>
          <w:szCs w:val="20"/>
        </w:rPr>
        <w:t xml:space="preserve"> </w:t>
      </w:r>
      <w:r w:rsidR="004A4114" w:rsidRPr="00201B79">
        <w:rPr>
          <w:rFonts w:ascii="Arial" w:hAnsi="Arial" w:cs="Arial"/>
          <w:sz w:val="20"/>
          <w:szCs w:val="20"/>
        </w:rPr>
        <w:t>storm permit number</w:t>
      </w:r>
      <w:r w:rsidRPr="00201B79">
        <w:rPr>
          <w:rFonts w:ascii="Arial" w:hAnsi="Arial" w:cs="Arial"/>
          <w:sz w:val="20"/>
          <w:szCs w:val="20"/>
        </w:rPr>
        <w:t xml:space="preserve"> </w:t>
      </w:r>
      <w:r w:rsidR="00201B79" w:rsidRPr="00201B79">
        <w:rPr>
          <w:rFonts w:ascii="Arial" w:hAnsi="Arial" w:cs="Arial"/>
          <w:sz w:val="20"/>
          <w:szCs w:val="20"/>
        </w:rPr>
        <w:t>CG0428601</w:t>
      </w:r>
      <w:r w:rsidRPr="00201B79">
        <w:rPr>
          <w:rFonts w:ascii="Arial" w:hAnsi="Arial" w:cs="Arial"/>
          <w:sz w:val="20"/>
          <w:szCs w:val="20"/>
        </w:rPr>
        <w:t xml:space="preserve"> </w:t>
      </w:r>
      <w:r w:rsidR="00CF6582" w:rsidRPr="00201B79">
        <w:rPr>
          <w:rFonts w:ascii="Arial" w:hAnsi="Arial" w:cs="Arial"/>
          <w:sz w:val="20"/>
          <w:szCs w:val="20"/>
        </w:rPr>
        <w:t>is no longer in use</w:t>
      </w:r>
      <w:r w:rsidRPr="00201B79">
        <w:rPr>
          <w:rFonts w:ascii="Arial" w:hAnsi="Arial" w:cs="Arial"/>
          <w:sz w:val="20"/>
          <w:szCs w:val="20"/>
        </w:rPr>
        <w:t>.</w:t>
      </w:r>
    </w:p>
    <w:p w14:paraId="52D72B87" w14:textId="77777777" w:rsidR="00591EF2" w:rsidRPr="00201B79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3ADAA25" w14:textId="77777777" w:rsidR="00591EF2" w:rsidRPr="00201B79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201B79">
        <w:rPr>
          <w:rFonts w:ascii="Arial" w:hAnsi="Arial" w:cs="Arial"/>
          <w:b/>
          <w:bCs/>
          <w:sz w:val="20"/>
          <w:szCs w:val="20"/>
        </w:rPr>
        <w:t>Emma Dulson</w:t>
      </w:r>
    </w:p>
    <w:p w14:paraId="58650796" w14:textId="77777777" w:rsidR="00591EF2" w:rsidRPr="00201B79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 w:rsidRPr="00201B79">
        <w:rPr>
          <w:rFonts w:ascii="Arial" w:hAnsi="Arial" w:cs="Arial"/>
          <w:sz w:val="20"/>
          <w:szCs w:val="20"/>
        </w:rPr>
        <w:t xml:space="preserve">AMP Permit Delivery </w:t>
      </w:r>
      <w:r w:rsidR="00591EF2" w:rsidRPr="00201B79">
        <w:rPr>
          <w:rFonts w:ascii="Arial" w:hAnsi="Arial" w:cs="Arial"/>
          <w:sz w:val="20"/>
          <w:szCs w:val="20"/>
        </w:rPr>
        <w:t>Officer</w:t>
      </w:r>
    </w:p>
    <w:p w14:paraId="36E0DD89" w14:textId="23F45864" w:rsidR="00591EF2" w:rsidRPr="00591EF2" w:rsidRDefault="00201B79" w:rsidP="004E75CF">
      <w:pPr>
        <w:spacing w:after="120"/>
        <w:rPr>
          <w:rFonts w:ascii="Arial" w:hAnsi="Arial" w:cs="Arial"/>
          <w:sz w:val="20"/>
          <w:szCs w:val="20"/>
        </w:rPr>
      </w:pPr>
      <w:r w:rsidRPr="00201B79">
        <w:rPr>
          <w:rFonts w:ascii="Arial" w:hAnsi="Arial" w:cs="Arial"/>
          <w:sz w:val="20"/>
          <w:szCs w:val="20"/>
        </w:rPr>
        <w:t>10/04/2024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B79"/>
    <w:rsid w:val="00201B79"/>
    <w:rsid w:val="0022237A"/>
    <w:rsid w:val="002314BB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16BA3C"/>
  <w15:chartTrackingRefBased/>
  <w15:docId w15:val="{45242D14-699C-4E78-A5FB-932AB0D20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7" ma:contentTypeDescription="Permitting &amp; Compliance Word Document" ma:contentTypeScope="" ma:versionID="a8cc623711893be858a3763705bc69b0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89dd3acc548b7fd908a47e99fc8a6228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REGU-369-2754177</_dlc_DocId>
    <_dlc_DocIdUrl xmlns="9be56660-2c31-41ef-bc00-23e72f632f2a">
      <Url>https://cyfoethnaturiolcymru.sharepoint.com/teams/Regulatory/Permitting/_layouts/15/DocIdRedir.aspx?ID=REGU-369-2754177</Url>
      <Description>REGU-369-2754177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Betws y Coed WwTW Settled Storm</Site_x0020_Name>
    <Internal_x002f_External xmlns="859f7ad6-93f6-4205-b62b-a17f28acbbac">Internal document</Internal_x002f_External>
    <Post_x0020_code xmlns="859f7ad6-93f6-4205-b62b-a17f28acbbac">LL24 0AH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2024-04-09T23:00:00+00:00</Document_x0020_Date>
    <Facility_x0020_Address xmlns="859f7ad6-93f6-4205-b62b-a17f28acbbac">End of Station Rd Adj Railway Station Betws y Coed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EB0811D0-25B1-4131-B9A5-44BB9B31D71F}"/>
</file>

<file path=customXml/itemProps2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2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2024-04-03T10:44:00Z</dcterms:created>
  <dcterms:modified xsi:type="dcterms:W3CDTF">2024-04-03T10:46:00Z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504bd102-7b8c-4447-939e-ca9b28e97e97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