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REGU-193-13533654</_dlc_DocId>
    <_dlc_DocIdUrl xmlns="9be56660-2c31-41ef-bc00-23e72f632f2a">
      <Url>https://cyfoethnaturiolcymru.sharepoint.com/teams/Regulatory/Permitting/_layouts/15/DocIdRedir.aspx?ID=REGU-193-13533654</Url>
      <Description>REGU-193-13533654</Description>
    </_dlc_DocIdUrl>
    <Site_x0020_Name xmlns="859f7ad6-93f6-4205-b62b-a17f28acbbac">Cilycwm Wastewater Treatment Works</Site_x0020_Name>
    <Internal_x002f_External xmlns="859f7ad6-93f6-4205-b62b-a17f28acbbac">Outgoing document</Internal_x002f_External>
    <Post_x0020_code xmlns="859f7ad6-93f6-4205-b62b-a17f28acbbac">SA20 0ST</Post_x0020_code>
    <TaxCatchAll xmlns="859f7ad6-93f6-4205-b62b-a17f28acbbac" xsi:nil="true"/>
    <Document_x0020_Type xmlns="859f7ad6-93f6-4205-b62b-a17f28acbbac">Report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2024-04-10T23:00:00+00:00</Document_x0020_Date>
    <Facility_x0020_Address xmlns="859f7ad6-93f6-4205-b62b-a17f28acbbac">Cilycwm, Llandovery, Carmarthenshire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976c396e-0f13-4de6-8381-592a969a477d">
      <Terms xmlns="http://schemas.microsoft.com/office/infopath/2007/PartnerControls"/>
    </lcf76f155ced4ddcb4097134ff3c332f>
    <IconOverlay xmlns="http://schemas.microsoft.com/sharepoint/v4"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698A096C-08AD-41C4-9C19-A769AFA9D98A}"/>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0x01010067EB80C5FE939D4A9B3D8BA62129B7F501020001618CC5CFCC674CB5B5B7C20D24455B</vt:lpwstr>
  </property>
  <property fmtid="{D5CDD505-2E9C-101B-9397-08002B2CF9AE}" pid="4" name="_dlc_DocIdItemGuid">
    <vt:lpwstr>d5693330-7563-4dc0-acc5-a81070cf8ea3</vt:lpwstr>
  </property>
  <property fmtid="{D5CDD505-2E9C-101B-9397-08002B2CF9AE}" pid="5" name="SharedWithUsers">
    <vt:lpwstr/>
  </property>
  <property fmtid="{D5CDD505-2E9C-101B-9397-08002B2CF9AE}" pid="6" name="MediaServiceImageTags">
    <vt:lpwstr/>
  </property>
</Properties>
</file>