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w:t>
      </w:r>
      <w:proofErr w:type="gramStart"/>
      <w:r w:rsidR="00D04424">
        <w:rPr>
          <w:sz w:val="32"/>
          <w:szCs w:val="32"/>
        </w:rPr>
        <w:t>d</w:t>
      </w:r>
      <w:r w:rsidR="00D04424" w:rsidRPr="00216630">
        <w:rPr>
          <w:sz w:val="32"/>
          <w:szCs w:val="32"/>
        </w:rPr>
        <w:t>ecisions</w:t>
      </w:r>
      <w:proofErr w:type="gramEnd"/>
    </w:p>
    <w:p w14:paraId="0FF15248" w14:textId="77777777" w:rsidR="003719AD" w:rsidRPr="003719AD" w:rsidRDefault="003719AD" w:rsidP="003719AD">
      <w:pPr>
        <w:pStyle w:val="Heading1"/>
        <w:spacing w:before="0" w:after="0"/>
        <w:jc w:val="left"/>
        <w:rPr>
          <w:bCs/>
          <w:color w:val="FF00FF"/>
          <w:sz w:val="24"/>
          <w:szCs w:val="24"/>
        </w:rPr>
      </w:pPr>
    </w:p>
    <w:p w14:paraId="0FF15249" w14:textId="67F07356" w:rsidR="00D04424" w:rsidRPr="001D2350" w:rsidRDefault="0014332B" w:rsidP="003719AD">
      <w:pPr>
        <w:pStyle w:val="Heading1"/>
        <w:spacing w:before="0" w:after="0"/>
        <w:jc w:val="left"/>
        <w:rPr>
          <w:bCs/>
          <w:color w:val="000000" w:themeColor="text1"/>
          <w:sz w:val="32"/>
        </w:rPr>
      </w:pPr>
      <w:r w:rsidRPr="001D2350">
        <w:rPr>
          <w:bCs/>
          <w:color w:val="000000" w:themeColor="text1"/>
          <w:sz w:val="32"/>
        </w:rPr>
        <w:t>Bespoke p</w:t>
      </w:r>
      <w:r w:rsidR="00D04424" w:rsidRPr="001D2350">
        <w:rPr>
          <w:bCs/>
          <w:color w:val="000000" w:themeColor="text1"/>
          <w:sz w:val="32"/>
        </w:rPr>
        <w:t>ermit</w:t>
      </w:r>
      <w:r w:rsidR="00B73ECB" w:rsidRPr="001D2350">
        <w:rPr>
          <w:bCs/>
          <w:color w:val="000000" w:themeColor="text1"/>
          <w:sz w:val="32"/>
        </w:rPr>
        <w:t xml:space="preserve"> </w:t>
      </w:r>
    </w:p>
    <w:p w14:paraId="0FF1524F" w14:textId="77777777" w:rsidR="007820C3" w:rsidRPr="001D2350" w:rsidRDefault="007820C3" w:rsidP="00D04424">
      <w:pPr>
        <w:rPr>
          <w:rFonts w:ascii="Arial" w:hAnsi="Arial" w:cs="Arial"/>
          <w:color w:val="000000" w:themeColor="text1"/>
          <w:szCs w:val="24"/>
        </w:rPr>
      </w:pPr>
    </w:p>
    <w:p w14:paraId="0FF15250" w14:textId="755A9209" w:rsidR="00D04424" w:rsidRPr="001D2350" w:rsidRDefault="0060457F" w:rsidP="006B0BFB">
      <w:pPr>
        <w:spacing w:after="120"/>
        <w:rPr>
          <w:rFonts w:ascii="Arial" w:hAnsi="Arial" w:cs="Arial"/>
          <w:color w:val="000000" w:themeColor="text1"/>
          <w:szCs w:val="24"/>
        </w:rPr>
      </w:pPr>
      <w:r w:rsidRPr="001D2350">
        <w:rPr>
          <w:rFonts w:ascii="Arial" w:hAnsi="Arial" w:cs="Arial"/>
          <w:color w:val="000000" w:themeColor="text1"/>
          <w:szCs w:val="24"/>
        </w:rPr>
        <w:t xml:space="preserve">We have decided to </w:t>
      </w:r>
      <w:r w:rsidR="00D2020E" w:rsidRPr="001D2350">
        <w:rPr>
          <w:rFonts w:ascii="Arial" w:hAnsi="Arial" w:cs="Arial"/>
          <w:color w:val="000000" w:themeColor="text1"/>
          <w:szCs w:val="24"/>
        </w:rPr>
        <w:t xml:space="preserve">grant </w:t>
      </w:r>
      <w:r w:rsidRPr="001D2350">
        <w:rPr>
          <w:rFonts w:ascii="Arial" w:hAnsi="Arial" w:cs="Arial"/>
          <w:color w:val="000000" w:themeColor="text1"/>
          <w:szCs w:val="24"/>
        </w:rPr>
        <w:t xml:space="preserve">the permit for </w:t>
      </w:r>
      <w:r w:rsidR="001D2350" w:rsidRPr="001D2350">
        <w:rPr>
          <w:rFonts w:ascii="Arial" w:hAnsi="Arial" w:cs="Arial"/>
          <w:color w:val="000000" w:themeColor="text1"/>
          <w:szCs w:val="24"/>
        </w:rPr>
        <w:t>Coach House</w:t>
      </w:r>
      <w:r w:rsidRPr="001D2350">
        <w:rPr>
          <w:rFonts w:ascii="Arial" w:hAnsi="Arial" w:cs="Arial"/>
          <w:color w:val="000000" w:themeColor="text1"/>
          <w:szCs w:val="24"/>
        </w:rPr>
        <w:t xml:space="preserve"> operated by </w:t>
      </w:r>
      <w:r w:rsidR="001D2350" w:rsidRPr="001D2350">
        <w:rPr>
          <w:rFonts w:ascii="Arial" w:hAnsi="Arial" w:cs="Arial"/>
          <w:color w:val="000000" w:themeColor="text1"/>
          <w:szCs w:val="24"/>
        </w:rPr>
        <w:t>Mr Richard Cliff and Mrs Kate Cliff.</w:t>
      </w:r>
    </w:p>
    <w:p w14:paraId="178F17B4" w14:textId="6CB70345"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1D2350" w:rsidRPr="001D2350">
        <w:rPr>
          <w:rFonts w:ascii="Arial" w:hAnsi="Arial"/>
          <w:color w:val="000000" w:themeColor="text1"/>
          <w:szCs w:val="24"/>
        </w:rPr>
        <w:t>PAN-024502</w:t>
      </w:r>
    </w:p>
    <w:p w14:paraId="0FF15251" w14:textId="1B3518D6"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5C730F" w:rsidRPr="005C730F">
        <w:rPr>
          <w:rFonts w:ascii="Arial" w:hAnsi="Arial"/>
          <w:color w:val="000000" w:themeColor="text1"/>
          <w:szCs w:val="24"/>
        </w:rPr>
        <w:t>EPR-DB3195HK</w:t>
      </w:r>
    </w:p>
    <w:p w14:paraId="011E6538" w14:textId="77777777" w:rsidR="00FA41A0" w:rsidRDefault="000225DA" w:rsidP="00FA41A0">
      <w:pPr>
        <w:tabs>
          <w:tab w:val="left" w:pos="4253"/>
          <w:tab w:val="left" w:pos="6804"/>
        </w:tabs>
        <w:spacing w:after="120"/>
        <w:rPr>
          <w:rFonts w:ascii="Arial" w:hAnsi="Arial"/>
          <w:color w:val="FF00FF"/>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bookmarkEnd w:id="0"/>
      <w:bookmarkEnd w:id="1"/>
      <w:r w:rsidR="00FA41A0" w:rsidRPr="00FA41A0">
        <w:rPr>
          <w:rFonts w:ascii="Arial" w:hAnsi="Arial"/>
          <w:color w:val="000000" w:themeColor="text1"/>
        </w:rPr>
        <w:t xml:space="preserve">an existing discharge from a septic tank: a maximum of 1.5 cubic metres per day discharging to ground via an infiltration system that was installed </w:t>
      </w:r>
      <w:proofErr w:type="gramStart"/>
      <w:r w:rsidR="00FA41A0" w:rsidRPr="00FA41A0">
        <w:rPr>
          <w:rFonts w:ascii="Arial" w:hAnsi="Arial"/>
          <w:color w:val="000000" w:themeColor="text1"/>
        </w:rPr>
        <w:t>pre 1 April 2010</w:t>
      </w:r>
      <w:proofErr w:type="gramEnd"/>
      <w:r w:rsidR="00FA41A0" w:rsidRPr="00FA41A0">
        <w:rPr>
          <w:rFonts w:ascii="Arial" w:hAnsi="Arial"/>
          <w:color w:val="000000" w:themeColor="text1"/>
        </w:rPr>
        <w:t>. The system serves one residential property.</w:t>
      </w:r>
    </w:p>
    <w:p w14:paraId="3F1E386E" w14:textId="77777777" w:rsidR="00FA41A0" w:rsidRDefault="00FA41A0" w:rsidP="00FA41A0">
      <w:pPr>
        <w:tabs>
          <w:tab w:val="left" w:pos="4253"/>
          <w:tab w:val="left" w:pos="6804"/>
        </w:tabs>
        <w:spacing w:after="120"/>
        <w:rPr>
          <w:rFonts w:ascii="Arial" w:hAnsi="Arial"/>
          <w:color w:val="FF00FF"/>
        </w:rPr>
      </w:pPr>
    </w:p>
    <w:p w14:paraId="0FF15253" w14:textId="061DC514" w:rsidR="00D04424" w:rsidRDefault="00D04424" w:rsidP="00FA41A0">
      <w:pPr>
        <w:tabs>
          <w:tab w:val="left" w:pos="4253"/>
          <w:tab w:val="left" w:pos="6804"/>
        </w:tabs>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 xml:space="preserve">application has been </w:t>
      </w:r>
      <w:proofErr w:type="gramStart"/>
      <w:r w:rsidR="00DE395A">
        <w:rPr>
          <w:rFonts w:ascii="Arial" w:hAnsi="Arial"/>
        </w:rPr>
        <w:t>determined</w:t>
      </w:r>
      <w:proofErr w:type="gramEnd"/>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w:t>
      </w:r>
      <w:proofErr w:type="gramStart"/>
      <w:r w:rsidR="00DE395A">
        <w:rPr>
          <w:rFonts w:ascii="Arial" w:hAnsi="Arial"/>
        </w:rPr>
        <w:t>process</w:t>
      </w:r>
      <w:proofErr w:type="gramEnd"/>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taken into </w:t>
      </w:r>
      <w:proofErr w:type="gramStart"/>
      <w:r w:rsidR="00DE395A">
        <w:rPr>
          <w:rFonts w:ascii="Arial" w:hAnsi="Arial"/>
        </w:rPr>
        <w:t>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951794" w:rsidRDefault="006420BA" w:rsidP="00951794">
      <w:pPr>
        <w:pStyle w:val="ListParagraph"/>
        <w:numPr>
          <w:ilvl w:val="0"/>
          <w:numId w:val="20"/>
        </w:numPr>
        <w:spacing w:after="60"/>
        <w:rPr>
          <w:rFonts w:ascii="Arial" w:hAnsi="Arial"/>
        </w:rPr>
      </w:pPr>
      <w:r w:rsidRPr="00951794">
        <w:rPr>
          <w:rFonts w:ascii="Arial" w:hAnsi="Arial"/>
          <w:szCs w:val="24"/>
        </w:rPr>
        <w:t>Annex 1 the decision checklist</w:t>
      </w:r>
    </w:p>
    <w:p w14:paraId="77E5495B" w14:textId="03A4D8FD" w:rsidR="00951794" w:rsidRPr="00951794" w:rsidRDefault="00951794" w:rsidP="00951794">
      <w:pPr>
        <w:pStyle w:val="ListParagraph"/>
        <w:numPr>
          <w:ilvl w:val="0"/>
          <w:numId w:val="20"/>
        </w:numPr>
        <w:rPr>
          <w:rFonts w:ascii="Arial" w:hAnsi="Arial"/>
        </w:rPr>
      </w:pPr>
      <w:r w:rsidRPr="00951794">
        <w:rPr>
          <w:rFonts w:ascii="Arial" w:hAnsi="Arial"/>
        </w:rPr>
        <w:t>Annex 2 the consultation</w:t>
      </w:r>
      <w:r>
        <w:rPr>
          <w:rFonts w:ascii="Arial" w:hAnsi="Arial"/>
        </w:rPr>
        <w:t xml:space="preserve"> </w:t>
      </w:r>
      <w:r w:rsidRPr="00951794">
        <w:rPr>
          <w:rFonts w:ascii="Arial" w:hAnsi="Arial"/>
        </w:rPr>
        <w:t>responses</w:t>
      </w:r>
    </w:p>
    <w:p w14:paraId="46917C30" w14:textId="77777777" w:rsidR="00951794" w:rsidRPr="0067478B" w:rsidRDefault="00951794" w:rsidP="00951794">
      <w:pPr>
        <w:spacing w:after="60"/>
        <w:ind w:left="1134"/>
        <w:rPr>
          <w:rFonts w:ascii="Arial" w:hAnsi="Arial"/>
        </w:rPr>
      </w:pPr>
    </w:p>
    <w:p w14:paraId="0FF15374" w14:textId="46C37FC3" w:rsidR="00C44B7E" w:rsidRDefault="00C44B7E" w:rsidP="00951794">
      <w:pPr>
        <w:pStyle w:val="Heading1"/>
      </w:pPr>
      <w:r>
        <w:br w:type="page"/>
      </w:r>
    </w:p>
    <w:p w14:paraId="32A3581A" w14:textId="77777777" w:rsidR="00951794" w:rsidRPr="005B6A95" w:rsidRDefault="00951794" w:rsidP="00951794">
      <w:pPr>
        <w:pStyle w:val="Heading1"/>
        <w:rPr>
          <w:bCs/>
          <w:sz w:val="24"/>
        </w:rPr>
      </w:pPr>
      <w:r w:rsidRPr="005B6A95">
        <w:rPr>
          <w:bCs/>
          <w:sz w:val="24"/>
        </w:rPr>
        <w:lastRenderedPageBreak/>
        <w:t xml:space="preserve">Annex 1: decision checklist </w:t>
      </w:r>
    </w:p>
    <w:p w14:paraId="3F77AF1E" w14:textId="77777777" w:rsidR="00951794" w:rsidRDefault="00951794" w:rsidP="00951794">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6D85EB49" w14:textId="77777777" w:rsidR="00951794" w:rsidRPr="00607AB7" w:rsidRDefault="00951794" w:rsidP="00951794">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951794" w:rsidRPr="007820C3" w14:paraId="52DDC2C9" w14:textId="77777777" w:rsidTr="00CF1133">
        <w:trPr>
          <w:gridAfter w:val="1"/>
          <w:wAfter w:w="13" w:type="dxa"/>
          <w:cantSplit/>
          <w:tblHeader/>
        </w:trPr>
        <w:tc>
          <w:tcPr>
            <w:tcW w:w="1951" w:type="dxa"/>
            <w:vMerge w:val="restart"/>
            <w:shd w:val="clear" w:color="auto" w:fill="0070C0"/>
          </w:tcPr>
          <w:p w14:paraId="45A0441C" w14:textId="77777777" w:rsidR="00951794" w:rsidRPr="007820C3" w:rsidRDefault="00951794" w:rsidP="00CF1133">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3061B1ED" w14:textId="77777777" w:rsidR="00951794" w:rsidRPr="007820C3" w:rsidRDefault="00951794" w:rsidP="00CF1133">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2EF39D14" w14:textId="77777777" w:rsidR="00951794" w:rsidRPr="007820C3" w:rsidRDefault="00951794" w:rsidP="00CF1133">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951794" w:rsidRPr="007820C3" w14:paraId="13B31B81" w14:textId="77777777" w:rsidTr="00CF1133">
        <w:trPr>
          <w:gridAfter w:val="1"/>
          <w:wAfter w:w="13" w:type="dxa"/>
          <w:cantSplit/>
          <w:trHeight w:val="276"/>
          <w:tblHeader/>
        </w:trPr>
        <w:tc>
          <w:tcPr>
            <w:tcW w:w="1951" w:type="dxa"/>
            <w:vMerge/>
          </w:tcPr>
          <w:p w14:paraId="20866D8A" w14:textId="77777777" w:rsidR="00951794" w:rsidRPr="007820C3" w:rsidRDefault="00951794" w:rsidP="00CF1133">
            <w:pPr>
              <w:pStyle w:val="Heading3"/>
              <w:rPr>
                <w:rFonts w:ascii="Arial" w:hAnsi="Arial" w:cs="Arial"/>
                <w:szCs w:val="24"/>
              </w:rPr>
            </w:pPr>
          </w:p>
        </w:tc>
        <w:tc>
          <w:tcPr>
            <w:tcW w:w="6266" w:type="dxa"/>
            <w:vMerge/>
          </w:tcPr>
          <w:p w14:paraId="60251CC6" w14:textId="77777777" w:rsidR="00951794" w:rsidRPr="007820C3" w:rsidRDefault="00951794" w:rsidP="00CF1133">
            <w:pPr>
              <w:pStyle w:val="Heading3"/>
              <w:rPr>
                <w:rFonts w:ascii="Arial" w:hAnsi="Arial" w:cs="Arial"/>
                <w:szCs w:val="24"/>
              </w:rPr>
            </w:pPr>
          </w:p>
        </w:tc>
        <w:tc>
          <w:tcPr>
            <w:tcW w:w="1072" w:type="dxa"/>
            <w:tcBorders>
              <w:bottom w:val="nil"/>
            </w:tcBorders>
            <w:shd w:val="clear" w:color="auto" w:fill="0070C0"/>
          </w:tcPr>
          <w:p w14:paraId="0ACDC960" w14:textId="77777777" w:rsidR="00951794" w:rsidRPr="007820C3" w:rsidRDefault="00951794" w:rsidP="00CF1133">
            <w:pPr>
              <w:jc w:val="center"/>
              <w:rPr>
                <w:rFonts w:ascii="Arial" w:hAnsi="Arial" w:cs="Arial"/>
                <w:b/>
                <w:szCs w:val="24"/>
              </w:rPr>
            </w:pPr>
            <w:r w:rsidRPr="00136717">
              <w:rPr>
                <w:rFonts w:ascii="Arial" w:hAnsi="Arial" w:cs="Arial"/>
                <w:b/>
                <w:color w:val="FFFFFF" w:themeColor="background1"/>
                <w:szCs w:val="24"/>
              </w:rPr>
              <w:t>Yes</w:t>
            </w:r>
          </w:p>
        </w:tc>
      </w:tr>
      <w:tr w:rsidR="00951794" w:rsidRPr="007820C3" w14:paraId="0F594C53" w14:textId="77777777" w:rsidTr="00CF1133">
        <w:tc>
          <w:tcPr>
            <w:tcW w:w="9302" w:type="dxa"/>
            <w:gridSpan w:val="4"/>
            <w:shd w:val="clear" w:color="auto" w:fill="0070C0"/>
          </w:tcPr>
          <w:p w14:paraId="5932DD1B" w14:textId="77777777" w:rsidR="00951794" w:rsidRPr="007820C3" w:rsidRDefault="00951794" w:rsidP="00CF1133">
            <w:pPr>
              <w:rPr>
                <w:rFonts w:ascii="Arial" w:hAnsi="Arial" w:cs="Arial"/>
                <w:b/>
                <w:color w:val="FFFFFF"/>
                <w:szCs w:val="24"/>
              </w:rPr>
            </w:pPr>
            <w:r w:rsidRPr="007820C3">
              <w:rPr>
                <w:rFonts w:ascii="Arial" w:hAnsi="Arial" w:cs="Arial"/>
                <w:b/>
                <w:color w:val="FFFFFF"/>
                <w:szCs w:val="24"/>
              </w:rPr>
              <w:t>Consultation</w:t>
            </w:r>
          </w:p>
        </w:tc>
      </w:tr>
      <w:tr w:rsidR="00951794" w:rsidRPr="007820C3" w14:paraId="5877F586" w14:textId="77777777" w:rsidTr="00CF1133">
        <w:trPr>
          <w:gridAfter w:val="1"/>
          <w:wAfter w:w="13" w:type="dxa"/>
        </w:trPr>
        <w:tc>
          <w:tcPr>
            <w:tcW w:w="1951" w:type="dxa"/>
          </w:tcPr>
          <w:p w14:paraId="6FD1B4C3" w14:textId="77777777" w:rsidR="00951794" w:rsidRPr="007820C3" w:rsidRDefault="00951794" w:rsidP="00CF1133">
            <w:pPr>
              <w:rPr>
                <w:rFonts w:ascii="Arial" w:hAnsi="Arial" w:cs="Arial"/>
                <w:szCs w:val="24"/>
              </w:rPr>
            </w:pPr>
            <w:r w:rsidRPr="007820C3">
              <w:rPr>
                <w:rFonts w:ascii="Arial" w:hAnsi="Arial" w:cs="Arial"/>
                <w:szCs w:val="24"/>
              </w:rPr>
              <w:t xml:space="preserve">Scope of consultation </w:t>
            </w:r>
          </w:p>
        </w:tc>
        <w:tc>
          <w:tcPr>
            <w:tcW w:w="6266" w:type="dxa"/>
          </w:tcPr>
          <w:p w14:paraId="5B1087E9" w14:textId="77777777" w:rsidR="00951794" w:rsidRDefault="00951794" w:rsidP="00CF1133">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243AE537" w14:textId="77777777" w:rsidR="00951794" w:rsidRPr="007820C3" w:rsidRDefault="00951794" w:rsidP="00CF1133">
            <w:pPr>
              <w:rPr>
                <w:rFonts w:ascii="Arial" w:hAnsi="Arial" w:cs="Arial"/>
                <w:szCs w:val="24"/>
              </w:rPr>
            </w:pPr>
          </w:p>
        </w:tc>
        <w:tc>
          <w:tcPr>
            <w:tcW w:w="1072" w:type="dxa"/>
          </w:tcPr>
          <w:p w14:paraId="02783438" w14:textId="77777777" w:rsidR="00951794" w:rsidRPr="00FB30B4" w:rsidRDefault="00951794" w:rsidP="00CF1133">
            <w:pPr>
              <w:rPr>
                <w:rFonts w:ascii="Arial" w:hAnsi="Arial" w:cs="Arial"/>
                <w:color w:val="000000"/>
                <w:szCs w:val="24"/>
              </w:rPr>
            </w:pPr>
            <w:r w:rsidRPr="00FB30B4">
              <w:rPr>
                <w:rFonts w:ascii="Wingdings" w:eastAsia="Wingdings" w:hAnsi="Wingdings" w:cs="Wingdings"/>
                <w:color w:val="000000"/>
                <w:szCs w:val="24"/>
              </w:rPr>
              <w:t>ü</w:t>
            </w:r>
          </w:p>
        </w:tc>
      </w:tr>
      <w:tr w:rsidR="00951794" w:rsidRPr="007820C3" w14:paraId="63625BE5" w14:textId="77777777" w:rsidTr="00CF1133">
        <w:trPr>
          <w:gridAfter w:val="1"/>
          <w:wAfter w:w="13" w:type="dxa"/>
        </w:trPr>
        <w:tc>
          <w:tcPr>
            <w:tcW w:w="1951" w:type="dxa"/>
          </w:tcPr>
          <w:p w14:paraId="0D1303D4" w14:textId="785EA3EE" w:rsidR="00951794" w:rsidRPr="007820C3" w:rsidRDefault="00951794" w:rsidP="00CF1133">
            <w:pPr>
              <w:rPr>
                <w:rFonts w:ascii="Arial" w:hAnsi="Arial" w:cs="Arial"/>
                <w:szCs w:val="24"/>
              </w:rPr>
            </w:pPr>
            <w:r w:rsidRPr="00B03CD9">
              <w:rPr>
                <w:rFonts w:ascii="Arial" w:hAnsi="Arial" w:cs="Arial"/>
                <w:szCs w:val="24"/>
              </w:rPr>
              <w:t>Responses to consultation</w:t>
            </w:r>
            <w:r>
              <w:rPr>
                <w:rFonts w:ascii="Arial" w:hAnsi="Arial" w:cs="Arial"/>
                <w:szCs w:val="24"/>
              </w:rPr>
              <w:t xml:space="preserve"> and web </w:t>
            </w:r>
            <w:r w:rsidRPr="00951794">
              <w:rPr>
                <w:rFonts w:ascii="Arial" w:hAnsi="Arial" w:cs="Arial"/>
                <w:szCs w:val="24"/>
              </w:rPr>
              <w:t>publicising</w:t>
            </w:r>
          </w:p>
        </w:tc>
        <w:tc>
          <w:tcPr>
            <w:tcW w:w="6266" w:type="dxa"/>
          </w:tcPr>
          <w:p w14:paraId="2D86A6F2" w14:textId="5DC623AB" w:rsidR="00951794" w:rsidRPr="00B03CD9" w:rsidRDefault="00951794" w:rsidP="00CF1133">
            <w:pPr>
              <w:rPr>
                <w:rFonts w:ascii="Arial" w:hAnsi="Arial" w:cs="Arial"/>
                <w:szCs w:val="24"/>
              </w:rPr>
            </w:pPr>
            <w:r w:rsidRPr="00B03CD9">
              <w:rPr>
                <w:rFonts w:ascii="Arial" w:hAnsi="Arial" w:cs="Arial"/>
                <w:szCs w:val="24"/>
              </w:rPr>
              <w:t>The</w:t>
            </w:r>
            <w:r>
              <w:t xml:space="preserve"> </w:t>
            </w:r>
            <w:r w:rsidRPr="00951794">
              <w:rPr>
                <w:rFonts w:ascii="Arial" w:hAnsi="Arial" w:cs="Arial"/>
                <w:szCs w:val="24"/>
              </w:rPr>
              <w:t>web publicising</w:t>
            </w:r>
            <w:r>
              <w:rPr>
                <w:rFonts w:ascii="Arial" w:hAnsi="Arial" w:cs="Arial"/>
                <w:szCs w:val="24"/>
              </w:rPr>
              <w:t xml:space="preserve"> and</w:t>
            </w:r>
            <w:r w:rsidRPr="00B03CD9">
              <w:rPr>
                <w:rFonts w:ascii="Arial" w:hAnsi="Arial" w:cs="Arial"/>
                <w:szCs w:val="24"/>
              </w:rPr>
              <w:t xml:space="preserve"> consultation </w:t>
            </w:r>
            <w:r w:rsidRPr="00C052C4">
              <w:rPr>
                <w:rFonts w:ascii="Arial" w:hAnsi="Arial" w:cs="Arial"/>
                <w:szCs w:val="24"/>
              </w:rPr>
              <w:t xml:space="preserve">(Annex 2) </w:t>
            </w:r>
            <w:r w:rsidRPr="00B03CD9">
              <w:rPr>
                <w:rFonts w:ascii="Arial" w:hAnsi="Arial" w:cs="Arial"/>
                <w:szCs w:val="24"/>
              </w:rPr>
              <w:t xml:space="preserve">responses were </w:t>
            </w:r>
            <w:proofErr w:type="gramStart"/>
            <w:r w:rsidRPr="00B03CD9">
              <w:rPr>
                <w:rFonts w:ascii="Arial" w:hAnsi="Arial" w:cs="Arial"/>
                <w:szCs w:val="24"/>
              </w:rPr>
              <w:t>taken into account</w:t>
            </w:r>
            <w:proofErr w:type="gramEnd"/>
            <w:r w:rsidRPr="00B03CD9">
              <w:rPr>
                <w:rFonts w:ascii="Arial" w:hAnsi="Arial" w:cs="Arial"/>
                <w:szCs w:val="24"/>
              </w:rPr>
              <w:t xml:space="preserve"> in the decision.  </w:t>
            </w:r>
          </w:p>
          <w:p w14:paraId="21BF5DF8" w14:textId="77777777" w:rsidR="00951794" w:rsidRPr="00B03CD9" w:rsidRDefault="00951794" w:rsidP="00CF1133">
            <w:pPr>
              <w:rPr>
                <w:rFonts w:ascii="Arial" w:hAnsi="Arial" w:cs="Arial"/>
                <w:szCs w:val="24"/>
              </w:rPr>
            </w:pPr>
          </w:p>
          <w:p w14:paraId="4584B495" w14:textId="77777777" w:rsidR="00951794" w:rsidRDefault="00951794" w:rsidP="00CF1133">
            <w:pPr>
              <w:rPr>
                <w:rFonts w:ascii="Arial" w:hAnsi="Arial" w:cs="Arial"/>
                <w:szCs w:val="24"/>
              </w:rPr>
            </w:pPr>
            <w:r w:rsidRPr="00B03CD9">
              <w:rPr>
                <w:rFonts w:ascii="Arial" w:hAnsi="Arial" w:cs="Arial"/>
                <w:szCs w:val="24"/>
              </w:rPr>
              <w:t>The decision was taken in accordance with our guidance.</w:t>
            </w:r>
          </w:p>
          <w:p w14:paraId="0F108888" w14:textId="77777777" w:rsidR="00951794" w:rsidRDefault="00951794" w:rsidP="00CF1133">
            <w:pPr>
              <w:rPr>
                <w:rFonts w:ascii="Arial" w:hAnsi="Arial" w:cs="Arial"/>
                <w:szCs w:val="24"/>
              </w:rPr>
            </w:pPr>
          </w:p>
          <w:p w14:paraId="358F87C3" w14:textId="293C0F17" w:rsidR="00951794" w:rsidRDefault="00951794" w:rsidP="00CF1133">
            <w:pPr>
              <w:rPr>
                <w:rFonts w:ascii="Arial" w:hAnsi="Arial" w:cs="Arial"/>
                <w:szCs w:val="24"/>
              </w:rPr>
            </w:pPr>
            <w:r>
              <w:rPr>
                <w:rFonts w:ascii="Arial" w:hAnsi="Arial" w:cs="Arial"/>
                <w:szCs w:val="24"/>
              </w:rPr>
              <w:t xml:space="preserve">No responses received to the web </w:t>
            </w:r>
            <w:r w:rsidRPr="00951794">
              <w:rPr>
                <w:rFonts w:ascii="Arial" w:hAnsi="Arial" w:cs="Arial"/>
                <w:szCs w:val="24"/>
              </w:rPr>
              <w:t>publicising</w:t>
            </w:r>
            <w:r>
              <w:rPr>
                <w:rFonts w:ascii="Arial" w:hAnsi="Arial" w:cs="Arial"/>
                <w:szCs w:val="24"/>
              </w:rPr>
              <w:t>.</w:t>
            </w:r>
          </w:p>
          <w:p w14:paraId="08527910" w14:textId="77777777" w:rsidR="00951794" w:rsidRPr="007820C3" w:rsidRDefault="00951794" w:rsidP="00CF1133">
            <w:pPr>
              <w:rPr>
                <w:rFonts w:ascii="Arial" w:hAnsi="Arial" w:cs="Arial"/>
                <w:szCs w:val="24"/>
              </w:rPr>
            </w:pPr>
          </w:p>
        </w:tc>
        <w:tc>
          <w:tcPr>
            <w:tcW w:w="1072" w:type="dxa"/>
          </w:tcPr>
          <w:p w14:paraId="5EFB225E" w14:textId="77777777" w:rsidR="00951794" w:rsidRPr="00FB30B4" w:rsidRDefault="00951794" w:rsidP="00CF1133">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951794" w:rsidRPr="007820C3" w14:paraId="07204964" w14:textId="77777777" w:rsidTr="00CF1133">
        <w:tc>
          <w:tcPr>
            <w:tcW w:w="9302" w:type="dxa"/>
            <w:gridSpan w:val="4"/>
            <w:shd w:val="clear" w:color="auto" w:fill="0070C0"/>
          </w:tcPr>
          <w:p w14:paraId="4F6C41AC" w14:textId="77777777" w:rsidR="00951794" w:rsidRPr="00C052C4" w:rsidRDefault="00951794" w:rsidP="00CF1133">
            <w:pPr>
              <w:rPr>
                <w:rFonts w:ascii="Arial" w:hAnsi="Arial" w:cs="Arial"/>
                <w:b/>
                <w:color w:val="FFFFFF"/>
                <w:szCs w:val="24"/>
              </w:rPr>
            </w:pPr>
            <w:r w:rsidRPr="00C052C4">
              <w:rPr>
                <w:rFonts w:ascii="Arial" w:hAnsi="Arial" w:cs="Arial"/>
                <w:b/>
                <w:color w:val="FFFFFF"/>
                <w:szCs w:val="24"/>
              </w:rPr>
              <w:t>Operator</w:t>
            </w:r>
          </w:p>
        </w:tc>
      </w:tr>
      <w:tr w:rsidR="00951794" w:rsidRPr="007820C3" w14:paraId="4987766F" w14:textId="77777777" w:rsidTr="00CF1133">
        <w:trPr>
          <w:gridAfter w:val="1"/>
          <w:wAfter w:w="13" w:type="dxa"/>
        </w:trPr>
        <w:tc>
          <w:tcPr>
            <w:tcW w:w="1951" w:type="dxa"/>
            <w:tcBorders>
              <w:bottom w:val="single" w:sz="4" w:space="0" w:color="auto"/>
            </w:tcBorders>
          </w:tcPr>
          <w:p w14:paraId="7CAC3600" w14:textId="77777777" w:rsidR="00951794" w:rsidRPr="00C052C4" w:rsidRDefault="00951794" w:rsidP="00CF1133">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75A09270" w14:textId="77777777" w:rsidR="00951794" w:rsidRDefault="00951794" w:rsidP="00CF1133">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2C1EB705" w14:textId="77777777" w:rsidR="00951794" w:rsidRPr="007820C3" w:rsidRDefault="00951794" w:rsidP="00CF1133">
            <w:pPr>
              <w:rPr>
                <w:rFonts w:ascii="Arial" w:hAnsi="Arial" w:cs="Arial"/>
                <w:szCs w:val="24"/>
              </w:rPr>
            </w:pPr>
          </w:p>
        </w:tc>
        <w:tc>
          <w:tcPr>
            <w:tcW w:w="1072" w:type="dxa"/>
            <w:tcBorders>
              <w:bottom w:val="single" w:sz="4" w:space="0" w:color="auto"/>
            </w:tcBorders>
          </w:tcPr>
          <w:p w14:paraId="315FF6AF" w14:textId="77777777" w:rsidR="00951794" w:rsidRPr="00FB30B4" w:rsidRDefault="00951794" w:rsidP="00CF1133">
            <w:pPr>
              <w:rPr>
                <w:rFonts w:ascii="Arial" w:hAnsi="Arial" w:cs="Arial"/>
                <w:color w:val="000000"/>
                <w:szCs w:val="24"/>
              </w:rPr>
            </w:pPr>
            <w:r w:rsidRPr="00FB30B4">
              <w:rPr>
                <w:rFonts w:ascii="Wingdings" w:eastAsia="Wingdings" w:hAnsi="Wingdings" w:cs="Wingdings"/>
                <w:color w:val="000000"/>
                <w:szCs w:val="24"/>
              </w:rPr>
              <w:t>ü</w:t>
            </w:r>
          </w:p>
        </w:tc>
      </w:tr>
      <w:tr w:rsidR="00951794" w:rsidRPr="007820C3" w14:paraId="1C6B91C7" w14:textId="77777777" w:rsidTr="00CF1133">
        <w:tc>
          <w:tcPr>
            <w:tcW w:w="9302" w:type="dxa"/>
            <w:gridSpan w:val="4"/>
            <w:shd w:val="clear" w:color="auto" w:fill="0070C0"/>
          </w:tcPr>
          <w:p w14:paraId="6CD75883" w14:textId="77777777" w:rsidR="00951794" w:rsidRPr="007820C3" w:rsidRDefault="00951794" w:rsidP="00CF1133">
            <w:pPr>
              <w:rPr>
                <w:rFonts w:ascii="Arial" w:hAnsi="Arial" w:cs="Arial"/>
                <w:b/>
                <w:color w:val="FFFFFF"/>
                <w:szCs w:val="24"/>
              </w:rPr>
            </w:pPr>
            <w:r w:rsidRPr="007820C3">
              <w:rPr>
                <w:rFonts w:ascii="Arial" w:hAnsi="Arial" w:cs="Arial"/>
                <w:b/>
                <w:color w:val="FFFFFF"/>
                <w:szCs w:val="24"/>
              </w:rPr>
              <w:t>European Directives</w:t>
            </w:r>
          </w:p>
        </w:tc>
      </w:tr>
      <w:tr w:rsidR="00951794" w:rsidRPr="007820C3" w14:paraId="022672F4" w14:textId="77777777" w:rsidTr="00CF1133">
        <w:trPr>
          <w:gridAfter w:val="1"/>
          <w:wAfter w:w="13" w:type="dxa"/>
        </w:trPr>
        <w:tc>
          <w:tcPr>
            <w:tcW w:w="1951" w:type="dxa"/>
          </w:tcPr>
          <w:p w14:paraId="65C44041" w14:textId="77777777" w:rsidR="00951794" w:rsidRPr="007820C3" w:rsidRDefault="00951794" w:rsidP="00CF1133">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34E1E9F6" w14:textId="77777777" w:rsidR="00951794" w:rsidRDefault="00951794" w:rsidP="00CF1133">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59D94EDE" w14:textId="77777777" w:rsidR="00951794" w:rsidRPr="007820C3" w:rsidRDefault="00951794" w:rsidP="00CF1133">
            <w:pPr>
              <w:spacing w:before="60"/>
              <w:rPr>
                <w:rFonts w:ascii="Arial" w:hAnsi="Arial" w:cs="Arial"/>
                <w:szCs w:val="24"/>
              </w:rPr>
            </w:pPr>
          </w:p>
        </w:tc>
        <w:tc>
          <w:tcPr>
            <w:tcW w:w="1072" w:type="dxa"/>
          </w:tcPr>
          <w:p w14:paraId="00B385F3" w14:textId="77777777" w:rsidR="00951794" w:rsidRPr="00FB30B4" w:rsidRDefault="00951794" w:rsidP="00CF1133">
            <w:pPr>
              <w:rPr>
                <w:rFonts w:ascii="Arial" w:hAnsi="Arial" w:cs="Arial"/>
                <w:color w:val="000000"/>
                <w:szCs w:val="24"/>
              </w:rPr>
            </w:pPr>
            <w:r w:rsidRPr="00FB30B4">
              <w:rPr>
                <w:rFonts w:ascii="Wingdings" w:eastAsia="Wingdings" w:hAnsi="Wingdings" w:cs="Wingdings"/>
                <w:color w:val="000000"/>
                <w:szCs w:val="24"/>
              </w:rPr>
              <w:t>ü</w:t>
            </w:r>
          </w:p>
        </w:tc>
      </w:tr>
      <w:tr w:rsidR="00951794" w:rsidRPr="007820C3" w14:paraId="2EA84704" w14:textId="77777777" w:rsidTr="00CF1133">
        <w:trPr>
          <w:gridAfter w:val="1"/>
          <w:wAfter w:w="13" w:type="dxa"/>
        </w:trPr>
        <w:tc>
          <w:tcPr>
            <w:tcW w:w="1951" w:type="dxa"/>
          </w:tcPr>
          <w:p w14:paraId="1814AC8C" w14:textId="77777777" w:rsidR="00951794" w:rsidRPr="007820C3" w:rsidRDefault="00951794" w:rsidP="00CF1133">
            <w:pPr>
              <w:rPr>
                <w:rFonts w:ascii="Arial" w:hAnsi="Arial" w:cs="Arial"/>
                <w:szCs w:val="24"/>
              </w:rPr>
            </w:pPr>
            <w:r>
              <w:rPr>
                <w:rFonts w:ascii="Arial" w:hAnsi="Arial" w:cs="Arial"/>
                <w:szCs w:val="24"/>
              </w:rPr>
              <w:t>WFD</w:t>
            </w:r>
          </w:p>
        </w:tc>
        <w:tc>
          <w:tcPr>
            <w:tcW w:w="6266" w:type="dxa"/>
          </w:tcPr>
          <w:p w14:paraId="6C2C34C8" w14:textId="77777777" w:rsidR="00951794" w:rsidRPr="00033C58" w:rsidRDefault="00951794" w:rsidP="00CF1133">
            <w:pPr>
              <w:rPr>
                <w:rFonts w:ascii="Arial" w:hAnsi="Arial" w:cs="Arial"/>
                <w:szCs w:val="24"/>
              </w:rPr>
            </w:pPr>
            <w:r w:rsidRPr="00033C58">
              <w:rPr>
                <w:rFonts w:ascii="Arial" w:hAnsi="Arial" w:cs="Arial"/>
                <w:szCs w:val="24"/>
              </w:rPr>
              <w:t xml:space="preserve">The discharge activity screens out from needing further assessment under WFD as it is not in a water body at high status or high status for morphology, and it is listed in Annex D as a </w:t>
            </w:r>
            <w:proofErr w:type="gramStart"/>
            <w:r w:rsidRPr="00033C58">
              <w:rPr>
                <w:rFonts w:ascii="Arial" w:hAnsi="Arial" w:cs="Arial"/>
                <w:szCs w:val="24"/>
              </w:rPr>
              <w:t>low risk</w:t>
            </w:r>
            <w:proofErr w:type="gramEnd"/>
            <w:r w:rsidRPr="00033C58">
              <w:rPr>
                <w:rFonts w:ascii="Arial" w:hAnsi="Arial" w:cs="Arial"/>
                <w:szCs w:val="24"/>
              </w:rPr>
              <w:t xml:space="preserve"> activity plus there is no in combination impact.</w:t>
            </w:r>
          </w:p>
          <w:p w14:paraId="76F1DDDE" w14:textId="77777777" w:rsidR="00951794" w:rsidRPr="007820C3" w:rsidRDefault="00951794" w:rsidP="00CF1133">
            <w:pPr>
              <w:rPr>
                <w:rFonts w:ascii="Arial" w:hAnsi="Arial" w:cs="Arial"/>
                <w:szCs w:val="24"/>
              </w:rPr>
            </w:pPr>
          </w:p>
        </w:tc>
        <w:tc>
          <w:tcPr>
            <w:tcW w:w="1072" w:type="dxa"/>
          </w:tcPr>
          <w:p w14:paraId="37D983F6" w14:textId="77777777" w:rsidR="00951794" w:rsidRPr="00FB30B4" w:rsidRDefault="00951794" w:rsidP="00CF1133">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951794" w:rsidRPr="007820C3" w14:paraId="41DA5FFC" w14:textId="77777777" w:rsidTr="00CF1133">
        <w:tc>
          <w:tcPr>
            <w:tcW w:w="9302" w:type="dxa"/>
            <w:gridSpan w:val="4"/>
            <w:shd w:val="clear" w:color="auto" w:fill="0070C0"/>
          </w:tcPr>
          <w:p w14:paraId="08B92558" w14:textId="77777777" w:rsidR="00951794" w:rsidRPr="007820C3" w:rsidRDefault="00951794" w:rsidP="00CF1133">
            <w:pPr>
              <w:rPr>
                <w:rFonts w:ascii="Arial" w:hAnsi="Arial" w:cs="Arial"/>
                <w:b/>
                <w:color w:val="FFFFFF"/>
                <w:szCs w:val="24"/>
              </w:rPr>
            </w:pPr>
            <w:r w:rsidRPr="007820C3">
              <w:rPr>
                <w:rFonts w:ascii="Arial" w:hAnsi="Arial" w:cs="Arial"/>
                <w:b/>
                <w:color w:val="FFFFFF"/>
                <w:szCs w:val="24"/>
              </w:rPr>
              <w:t>The site</w:t>
            </w:r>
          </w:p>
        </w:tc>
      </w:tr>
      <w:tr w:rsidR="00951794" w:rsidRPr="007820C3" w14:paraId="49F72649" w14:textId="77777777" w:rsidTr="00CF1133">
        <w:trPr>
          <w:gridAfter w:val="1"/>
          <w:wAfter w:w="13" w:type="dxa"/>
        </w:trPr>
        <w:tc>
          <w:tcPr>
            <w:tcW w:w="1951" w:type="dxa"/>
          </w:tcPr>
          <w:p w14:paraId="71A1172B" w14:textId="77777777" w:rsidR="00951794" w:rsidRPr="007820C3" w:rsidRDefault="00951794" w:rsidP="00CF1133">
            <w:pPr>
              <w:rPr>
                <w:rFonts w:ascii="Arial" w:hAnsi="Arial" w:cs="Arial"/>
                <w:szCs w:val="24"/>
              </w:rPr>
            </w:pPr>
            <w:r w:rsidRPr="007820C3">
              <w:rPr>
                <w:rFonts w:ascii="Arial" w:hAnsi="Arial" w:cs="Arial"/>
                <w:szCs w:val="24"/>
              </w:rPr>
              <w:t xml:space="preserve">Extent of the site of the facility </w:t>
            </w:r>
          </w:p>
        </w:tc>
        <w:tc>
          <w:tcPr>
            <w:tcW w:w="6266" w:type="dxa"/>
          </w:tcPr>
          <w:p w14:paraId="4C02B78B" w14:textId="77777777" w:rsidR="00951794" w:rsidRPr="007820C3" w:rsidRDefault="00951794" w:rsidP="00CF1133">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1F483121" w14:textId="77777777" w:rsidR="00951794" w:rsidRPr="007820C3" w:rsidRDefault="00951794" w:rsidP="00CF1133">
            <w:pPr>
              <w:rPr>
                <w:rFonts w:ascii="Arial" w:hAnsi="Arial" w:cs="Arial"/>
                <w:szCs w:val="24"/>
              </w:rPr>
            </w:pPr>
          </w:p>
          <w:p w14:paraId="2F918C77" w14:textId="77777777" w:rsidR="00951794" w:rsidRPr="007820C3" w:rsidRDefault="00951794" w:rsidP="00CF1133">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7DC68406" w14:textId="77777777" w:rsidR="00951794" w:rsidRPr="007820C3" w:rsidRDefault="00951794" w:rsidP="00CF1133">
            <w:pPr>
              <w:rPr>
                <w:rFonts w:ascii="Arial" w:hAnsi="Arial" w:cs="Arial"/>
                <w:szCs w:val="24"/>
              </w:rPr>
            </w:pPr>
          </w:p>
        </w:tc>
        <w:tc>
          <w:tcPr>
            <w:tcW w:w="1072" w:type="dxa"/>
          </w:tcPr>
          <w:p w14:paraId="43C3CF5E" w14:textId="77777777" w:rsidR="00951794" w:rsidRPr="00FB30B4" w:rsidRDefault="00951794" w:rsidP="00CF1133">
            <w:pPr>
              <w:rPr>
                <w:rFonts w:ascii="Arial" w:hAnsi="Arial" w:cs="Arial"/>
                <w:color w:val="000000"/>
                <w:szCs w:val="24"/>
              </w:rPr>
            </w:pPr>
            <w:r w:rsidRPr="00FB30B4">
              <w:rPr>
                <w:rFonts w:ascii="Wingdings" w:eastAsia="Wingdings" w:hAnsi="Wingdings" w:cs="Wingdings"/>
                <w:color w:val="000000"/>
                <w:szCs w:val="24"/>
              </w:rPr>
              <w:t>ü</w:t>
            </w:r>
          </w:p>
        </w:tc>
      </w:tr>
      <w:tr w:rsidR="00951794" w:rsidRPr="007820C3" w14:paraId="45F6C721" w14:textId="77777777" w:rsidTr="00CF1133">
        <w:trPr>
          <w:gridAfter w:val="1"/>
          <w:wAfter w:w="13" w:type="dxa"/>
        </w:trPr>
        <w:tc>
          <w:tcPr>
            <w:tcW w:w="1951" w:type="dxa"/>
          </w:tcPr>
          <w:p w14:paraId="29848FE5" w14:textId="77777777" w:rsidR="00951794" w:rsidRPr="007820C3" w:rsidRDefault="00951794" w:rsidP="00CF1133">
            <w:pPr>
              <w:rPr>
                <w:rFonts w:ascii="Arial" w:hAnsi="Arial" w:cs="Arial"/>
                <w:color w:val="000000"/>
                <w:szCs w:val="24"/>
              </w:rPr>
            </w:pPr>
            <w:r w:rsidRPr="00136717">
              <w:rPr>
                <w:rFonts w:ascii="Arial" w:hAnsi="Arial" w:cs="Arial"/>
                <w:color w:val="000000"/>
                <w:szCs w:val="24"/>
              </w:rPr>
              <w:t xml:space="preserve">Habitat Regulation Assessment for </w:t>
            </w:r>
            <w:r w:rsidRPr="00136717">
              <w:rPr>
                <w:rFonts w:ascii="Arial" w:hAnsi="Arial" w:cs="Arial"/>
                <w:color w:val="000000"/>
                <w:szCs w:val="24"/>
              </w:rPr>
              <w:lastRenderedPageBreak/>
              <w:t>a designated site under the EU Habitats Directive</w:t>
            </w:r>
          </w:p>
        </w:tc>
        <w:tc>
          <w:tcPr>
            <w:tcW w:w="6266" w:type="dxa"/>
          </w:tcPr>
          <w:p w14:paraId="5D9101B5" w14:textId="77777777" w:rsidR="00951794" w:rsidRPr="005641AC" w:rsidRDefault="00951794" w:rsidP="00CF1133">
            <w:pPr>
              <w:spacing w:before="60"/>
              <w:rPr>
                <w:rFonts w:ascii="Arial" w:hAnsi="Arial" w:cs="Arial"/>
                <w:color w:val="000000" w:themeColor="text1"/>
                <w:szCs w:val="24"/>
              </w:rPr>
            </w:pPr>
            <w:r w:rsidRPr="00F450EE">
              <w:rPr>
                <w:rFonts w:ascii="Arial" w:hAnsi="Arial" w:cs="Arial"/>
                <w:color w:val="000000" w:themeColor="text1"/>
                <w:szCs w:val="24"/>
              </w:rPr>
              <w:lastRenderedPageBreak/>
              <w:t xml:space="preserve"> </w:t>
            </w:r>
            <w:r w:rsidRPr="005641AC">
              <w:rPr>
                <w:rFonts w:ascii="Arial" w:hAnsi="Arial" w:cs="Arial"/>
                <w:color w:val="000000" w:themeColor="text1"/>
                <w:szCs w:val="24"/>
              </w:rPr>
              <w:t>No FORM 1 completed:</w:t>
            </w:r>
          </w:p>
          <w:p w14:paraId="1EFB5B77" w14:textId="77777777" w:rsidR="00951794" w:rsidRPr="005641AC" w:rsidRDefault="00951794" w:rsidP="00CF1133">
            <w:pPr>
              <w:spacing w:before="60"/>
              <w:rPr>
                <w:rFonts w:ascii="Arial" w:hAnsi="Arial" w:cs="Arial"/>
                <w:color w:val="000000" w:themeColor="text1"/>
                <w:szCs w:val="24"/>
              </w:rPr>
            </w:pPr>
          </w:p>
          <w:p w14:paraId="2BF0AE7C" w14:textId="77777777" w:rsidR="00951794" w:rsidRPr="005641AC" w:rsidRDefault="00951794" w:rsidP="00CF1133">
            <w:pPr>
              <w:spacing w:before="60"/>
              <w:rPr>
                <w:rFonts w:ascii="Arial" w:hAnsi="Arial" w:cs="Arial"/>
                <w:color w:val="000000" w:themeColor="text1"/>
                <w:szCs w:val="24"/>
              </w:rPr>
            </w:pPr>
            <w:r w:rsidRPr="005641AC">
              <w:rPr>
                <w:rFonts w:ascii="Arial" w:hAnsi="Arial" w:cs="Arial"/>
                <w:color w:val="000000" w:themeColor="text1"/>
                <w:szCs w:val="24"/>
              </w:rPr>
              <w:lastRenderedPageBreak/>
              <w:t xml:space="preserve">HRA is not required because there is no conceivable impact pathway to any Natura 2000/Ramsar site. There are no designated sites within screening distance of WQ - </w:t>
            </w:r>
            <w:proofErr w:type="gramStart"/>
            <w:r w:rsidRPr="005641AC">
              <w:rPr>
                <w:rFonts w:ascii="Arial" w:hAnsi="Arial" w:cs="Arial"/>
                <w:color w:val="000000" w:themeColor="text1"/>
                <w:szCs w:val="24"/>
              </w:rPr>
              <w:t>Non point</w:t>
            </w:r>
            <w:proofErr w:type="gramEnd"/>
            <w:r w:rsidRPr="005641AC">
              <w:rPr>
                <w:rFonts w:ascii="Arial" w:hAnsi="Arial" w:cs="Arial"/>
                <w:color w:val="000000" w:themeColor="text1"/>
                <w:szCs w:val="24"/>
              </w:rPr>
              <w:t xml:space="preserve"> source GW activity risk screening report. </w:t>
            </w:r>
          </w:p>
          <w:p w14:paraId="4B62A51C" w14:textId="77777777" w:rsidR="00951794" w:rsidRPr="005641AC" w:rsidRDefault="00951794" w:rsidP="00CF1133">
            <w:pPr>
              <w:spacing w:before="60"/>
              <w:rPr>
                <w:rFonts w:ascii="Arial" w:hAnsi="Arial" w:cs="Arial"/>
                <w:color w:val="000000" w:themeColor="text1"/>
                <w:szCs w:val="24"/>
              </w:rPr>
            </w:pPr>
          </w:p>
          <w:p w14:paraId="226509C0" w14:textId="77777777" w:rsidR="00951794" w:rsidRPr="00F450EE" w:rsidRDefault="00951794" w:rsidP="00CF1133">
            <w:pPr>
              <w:spacing w:before="60"/>
              <w:rPr>
                <w:rFonts w:ascii="Arial" w:hAnsi="Arial" w:cs="Arial"/>
                <w:color w:val="000000" w:themeColor="text1"/>
                <w:szCs w:val="24"/>
              </w:rPr>
            </w:pPr>
            <w:r w:rsidRPr="005641AC">
              <w:rPr>
                <w:rFonts w:ascii="Arial" w:hAnsi="Arial" w:cs="Arial"/>
                <w:color w:val="000000" w:themeColor="text1"/>
                <w:szCs w:val="24"/>
              </w:rPr>
              <w:t>The proposal was screened to a radius of 500m from the discharge point.</w:t>
            </w:r>
          </w:p>
          <w:p w14:paraId="1933D7C7" w14:textId="77777777" w:rsidR="00951794" w:rsidRPr="00033C58" w:rsidRDefault="00951794" w:rsidP="00CF1133">
            <w:pPr>
              <w:rPr>
                <w:rFonts w:ascii="Arial" w:hAnsi="Arial" w:cs="Arial"/>
                <w:color w:val="FF0000"/>
                <w:szCs w:val="24"/>
              </w:rPr>
            </w:pPr>
          </w:p>
        </w:tc>
        <w:tc>
          <w:tcPr>
            <w:tcW w:w="1072" w:type="dxa"/>
          </w:tcPr>
          <w:p w14:paraId="74E9BCA4" w14:textId="77777777" w:rsidR="00951794" w:rsidRPr="00FB30B4" w:rsidRDefault="00951794" w:rsidP="00CF1133">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951794" w:rsidRPr="007820C3" w14:paraId="2DA0929F" w14:textId="77777777" w:rsidTr="00CF1133">
        <w:tc>
          <w:tcPr>
            <w:tcW w:w="9302" w:type="dxa"/>
            <w:gridSpan w:val="4"/>
            <w:shd w:val="clear" w:color="auto" w:fill="0070C0"/>
          </w:tcPr>
          <w:p w14:paraId="27421807" w14:textId="77777777" w:rsidR="00951794" w:rsidRPr="007820C3" w:rsidRDefault="00951794" w:rsidP="00CF1133">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951794" w:rsidRPr="007820C3" w14:paraId="178DB112" w14:textId="77777777" w:rsidTr="00CF1133">
        <w:trPr>
          <w:gridAfter w:val="1"/>
          <w:wAfter w:w="13" w:type="dxa"/>
        </w:trPr>
        <w:tc>
          <w:tcPr>
            <w:tcW w:w="1951" w:type="dxa"/>
          </w:tcPr>
          <w:p w14:paraId="04259B95" w14:textId="77777777" w:rsidR="00951794" w:rsidRPr="007820C3" w:rsidRDefault="00951794" w:rsidP="00CF1133">
            <w:pPr>
              <w:rPr>
                <w:rFonts w:ascii="Arial" w:hAnsi="Arial" w:cs="Arial"/>
                <w:szCs w:val="24"/>
              </w:rPr>
            </w:pPr>
            <w:r w:rsidRPr="007820C3">
              <w:rPr>
                <w:rFonts w:ascii="Arial" w:hAnsi="Arial" w:cs="Arial"/>
                <w:szCs w:val="24"/>
              </w:rPr>
              <w:t>Environmental risk</w:t>
            </w:r>
          </w:p>
          <w:p w14:paraId="31CE50FC" w14:textId="77777777" w:rsidR="00951794" w:rsidRPr="00FB30B4" w:rsidRDefault="00951794" w:rsidP="00CF1133">
            <w:pPr>
              <w:rPr>
                <w:rFonts w:ascii="Arial" w:hAnsi="Arial" w:cs="Arial"/>
                <w:color w:val="FF00FF"/>
                <w:szCs w:val="24"/>
              </w:rPr>
            </w:pPr>
          </w:p>
        </w:tc>
        <w:tc>
          <w:tcPr>
            <w:tcW w:w="6266" w:type="dxa"/>
          </w:tcPr>
          <w:p w14:paraId="5305B3AE" w14:textId="77777777" w:rsidR="00951794" w:rsidRPr="0050181C" w:rsidRDefault="00951794" w:rsidP="00CF1133">
            <w:pPr>
              <w:pStyle w:val="BodyText"/>
              <w:rPr>
                <w:rFonts w:ascii="Arial" w:hAnsi="Arial" w:cs="Arial"/>
                <w:szCs w:val="24"/>
              </w:rPr>
            </w:pPr>
            <w:r w:rsidRPr="0050181C">
              <w:rPr>
                <w:rFonts w:ascii="Arial" w:hAnsi="Arial" w:cs="Arial"/>
                <w:szCs w:val="24"/>
              </w:rPr>
              <w:t xml:space="preserve">We have carried out a risk assessment on behalf of the operator.  </w:t>
            </w:r>
          </w:p>
          <w:p w14:paraId="1CCAF5C7" w14:textId="77777777" w:rsidR="00951794" w:rsidRPr="0050181C" w:rsidRDefault="00951794" w:rsidP="00CF1133">
            <w:pPr>
              <w:pStyle w:val="BodyText"/>
              <w:rPr>
                <w:rFonts w:ascii="Arial" w:hAnsi="Arial" w:cs="Arial"/>
                <w:szCs w:val="24"/>
              </w:rPr>
            </w:pPr>
          </w:p>
          <w:p w14:paraId="3143856C" w14:textId="77777777" w:rsidR="00951794" w:rsidRPr="0050181C" w:rsidRDefault="00951794" w:rsidP="00CF1133">
            <w:pPr>
              <w:pStyle w:val="BodyText"/>
              <w:rPr>
                <w:rFonts w:ascii="Arial" w:hAnsi="Arial" w:cs="Arial"/>
                <w:szCs w:val="24"/>
              </w:rPr>
            </w:pPr>
            <w:r w:rsidRPr="0050181C">
              <w:rPr>
                <w:rFonts w:ascii="Arial" w:hAnsi="Arial" w:cs="Arial"/>
                <w:szCs w:val="24"/>
              </w:rPr>
              <w:t xml:space="preserve">The operator considers this risk assessment is satisfactory. </w:t>
            </w:r>
          </w:p>
          <w:p w14:paraId="06624792" w14:textId="77777777" w:rsidR="00951794" w:rsidRPr="0050181C" w:rsidRDefault="00951794" w:rsidP="00CF1133">
            <w:pPr>
              <w:pStyle w:val="BodyText"/>
              <w:rPr>
                <w:rFonts w:ascii="Arial" w:hAnsi="Arial" w:cs="Arial"/>
                <w:szCs w:val="24"/>
              </w:rPr>
            </w:pPr>
          </w:p>
          <w:p w14:paraId="03605C86" w14:textId="77777777" w:rsidR="00951794" w:rsidRDefault="00951794" w:rsidP="00CF1133">
            <w:pPr>
              <w:pStyle w:val="BodyText"/>
              <w:rPr>
                <w:rFonts w:ascii="Arial" w:hAnsi="Arial" w:cs="Arial"/>
                <w:szCs w:val="24"/>
              </w:rPr>
            </w:pPr>
            <w:r w:rsidRPr="0050181C">
              <w:rPr>
                <w:rFonts w:ascii="Arial" w:hAnsi="Arial" w:cs="Arial"/>
                <w:szCs w:val="24"/>
              </w:rPr>
              <w:t>The assessment shows that, applying the conservative criteria in our guidance on Environmental Risk Assessment all emissions may be categorised as environmentally insignificant.</w:t>
            </w:r>
          </w:p>
          <w:p w14:paraId="22CA21CD" w14:textId="77777777" w:rsidR="00951794" w:rsidRPr="007820C3" w:rsidRDefault="00951794" w:rsidP="00CF1133">
            <w:pPr>
              <w:pStyle w:val="BodyText"/>
              <w:rPr>
                <w:rFonts w:ascii="Arial" w:hAnsi="Arial" w:cs="Arial"/>
                <w:szCs w:val="24"/>
              </w:rPr>
            </w:pPr>
          </w:p>
        </w:tc>
        <w:tc>
          <w:tcPr>
            <w:tcW w:w="1072" w:type="dxa"/>
          </w:tcPr>
          <w:p w14:paraId="3F7F73E3" w14:textId="77777777" w:rsidR="00951794" w:rsidRPr="00FB30B4" w:rsidRDefault="00951794" w:rsidP="00CF1133">
            <w:pPr>
              <w:rPr>
                <w:rFonts w:ascii="Arial" w:hAnsi="Arial" w:cs="Arial"/>
                <w:color w:val="000000"/>
                <w:szCs w:val="24"/>
              </w:rPr>
            </w:pPr>
            <w:r w:rsidRPr="00FB30B4">
              <w:rPr>
                <w:rFonts w:ascii="Wingdings" w:eastAsia="Wingdings" w:hAnsi="Wingdings" w:cs="Wingdings"/>
                <w:color w:val="000000"/>
                <w:szCs w:val="24"/>
              </w:rPr>
              <w:t>ü</w:t>
            </w:r>
          </w:p>
        </w:tc>
      </w:tr>
      <w:tr w:rsidR="00951794" w:rsidRPr="007820C3" w14:paraId="409E4E87" w14:textId="77777777" w:rsidTr="00CF1133">
        <w:trPr>
          <w:gridAfter w:val="1"/>
          <w:wAfter w:w="13" w:type="dxa"/>
        </w:trPr>
        <w:tc>
          <w:tcPr>
            <w:tcW w:w="1951" w:type="dxa"/>
          </w:tcPr>
          <w:p w14:paraId="31CEBEB4" w14:textId="77777777" w:rsidR="00951794" w:rsidRPr="007820C3" w:rsidRDefault="00951794" w:rsidP="00CF1133">
            <w:pPr>
              <w:rPr>
                <w:rFonts w:ascii="Arial" w:hAnsi="Arial" w:cs="Arial"/>
                <w:szCs w:val="24"/>
              </w:rPr>
            </w:pPr>
            <w:r w:rsidRPr="00374D1C">
              <w:rPr>
                <w:rFonts w:ascii="Arial" w:hAnsi="Arial" w:cs="Arial"/>
                <w:szCs w:val="24"/>
              </w:rPr>
              <w:t>How to comply with your permit</w:t>
            </w:r>
          </w:p>
        </w:tc>
        <w:tc>
          <w:tcPr>
            <w:tcW w:w="6266" w:type="dxa"/>
          </w:tcPr>
          <w:p w14:paraId="6376DDF3" w14:textId="382FC241" w:rsidR="00951794" w:rsidRDefault="00951794" w:rsidP="00CF1133">
            <w:pPr>
              <w:pStyle w:val="BodyText"/>
              <w:rPr>
                <w:rFonts w:ascii="Arial" w:hAnsi="Arial" w:cs="Arial"/>
                <w:szCs w:val="24"/>
              </w:rPr>
            </w:pPr>
            <w:r w:rsidRPr="0050181C">
              <w:rPr>
                <w:rFonts w:ascii="Arial" w:hAnsi="Arial" w:cs="Arial"/>
                <w:szCs w:val="24"/>
              </w:rPr>
              <w:t>We have reviewed the techniques used by the operator and compared these with the relevant guidance notes according to TGN. The proposed techniques / emission levels for priorities for control are in line with the benchmark levels contained in the TGN and we consider them to represent appropriate techniques for the facility.</w:t>
            </w:r>
          </w:p>
          <w:p w14:paraId="622D95F5" w14:textId="77777777" w:rsidR="00951794" w:rsidRPr="007820C3" w:rsidRDefault="00951794" w:rsidP="00CF1133">
            <w:pPr>
              <w:pStyle w:val="BodyText"/>
              <w:rPr>
                <w:rFonts w:ascii="Arial" w:hAnsi="Arial" w:cs="Arial"/>
                <w:szCs w:val="24"/>
              </w:rPr>
            </w:pPr>
          </w:p>
        </w:tc>
        <w:tc>
          <w:tcPr>
            <w:tcW w:w="1072" w:type="dxa"/>
          </w:tcPr>
          <w:p w14:paraId="09DEBA50" w14:textId="77777777" w:rsidR="00951794" w:rsidRPr="00FB30B4" w:rsidRDefault="00951794" w:rsidP="00CF1133">
            <w:pPr>
              <w:rPr>
                <w:rFonts w:ascii="Arial" w:hAnsi="Arial" w:cs="Arial"/>
                <w:color w:val="000000"/>
                <w:szCs w:val="24"/>
              </w:rPr>
            </w:pPr>
            <w:r w:rsidRPr="00FB30B4">
              <w:rPr>
                <w:rFonts w:ascii="Wingdings" w:eastAsia="Wingdings" w:hAnsi="Wingdings" w:cs="Wingdings"/>
                <w:color w:val="000000"/>
                <w:szCs w:val="24"/>
              </w:rPr>
              <w:t>ü</w:t>
            </w:r>
          </w:p>
        </w:tc>
      </w:tr>
      <w:tr w:rsidR="00951794" w:rsidRPr="007820C3" w14:paraId="2C2EDBBC" w14:textId="77777777" w:rsidTr="00CF1133">
        <w:tc>
          <w:tcPr>
            <w:tcW w:w="9302" w:type="dxa"/>
            <w:gridSpan w:val="4"/>
            <w:shd w:val="clear" w:color="auto" w:fill="0070C0"/>
          </w:tcPr>
          <w:p w14:paraId="1437651E" w14:textId="77777777" w:rsidR="00951794" w:rsidRPr="007820C3" w:rsidRDefault="00951794" w:rsidP="00CF1133">
            <w:pPr>
              <w:rPr>
                <w:rFonts w:ascii="Arial" w:hAnsi="Arial" w:cs="Arial"/>
                <w:b/>
                <w:color w:val="FFFFFF"/>
                <w:szCs w:val="24"/>
              </w:rPr>
            </w:pPr>
            <w:r w:rsidRPr="007820C3">
              <w:rPr>
                <w:rFonts w:ascii="Arial" w:hAnsi="Arial" w:cs="Arial"/>
                <w:b/>
                <w:color w:val="FFFFFF"/>
                <w:szCs w:val="24"/>
              </w:rPr>
              <w:t>The permit conditions</w:t>
            </w:r>
          </w:p>
        </w:tc>
      </w:tr>
      <w:tr w:rsidR="00951794" w:rsidRPr="007820C3" w14:paraId="46404C7F" w14:textId="77777777" w:rsidTr="00CF1133">
        <w:trPr>
          <w:gridAfter w:val="1"/>
          <w:wAfter w:w="13" w:type="dxa"/>
        </w:trPr>
        <w:tc>
          <w:tcPr>
            <w:tcW w:w="1951" w:type="dxa"/>
          </w:tcPr>
          <w:p w14:paraId="1CB078BE" w14:textId="77777777" w:rsidR="00951794" w:rsidRPr="007820C3" w:rsidRDefault="00951794" w:rsidP="00CF1133">
            <w:pPr>
              <w:rPr>
                <w:rFonts w:ascii="Arial" w:hAnsi="Arial" w:cs="Arial"/>
                <w:color w:val="000000"/>
                <w:szCs w:val="24"/>
              </w:rPr>
            </w:pPr>
            <w:r w:rsidRPr="007820C3">
              <w:rPr>
                <w:rFonts w:ascii="Arial" w:hAnsi="Arial" w:cs="Arial"/>
                <w:color w:val="000000"/>
                <w:szCs w:val="24"/>
              </w:rPr>
              <w:t>Considerations of foul sewer</w:t>
            </w:r>
          </w:p>
          <w:p w14:paraId="3914C267" w14:textId="77777777" w:rsidR="00951794" w:rsidRPr="007820C3" w:rsidRDefault="00951794" w:rsidP="00CF1133">
            <w:pPr>
              <w:rPr>
                <w:rFonts w:ascii="Arial" w:hAnsi="Arial" w:cs="Arial"/>
                <w:color w:val="000000"/>
                <w:szCs w:val="24"/>
              </w:rPr>
            </w:pPr>
          </w:p>
        </w:tc>
        <w:tc>
          <w:tcPr>
            <w:tcW w:w="6266" w:type="dxa"/>
          </w:tcPr>
          <w:p w14:paraId="6C72B7CA" w14:textId="77777777" w:rsidR="00951794" w:rsidRPr="007820C3" w:rsidRDefault="00951794" w:rsidP="00CF1133">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0801C070" w14:textId="77777777" w:rsidR="00951794" w:rsidRPr="00FB30B4" w:rsidRDefault="00951794" w:rsidP="00CF1133">
            <w:pPr>
              <w:rPr>
                <w:rFonts w:ascii="Arial" w:hAnsi="Arial" w:cs="Arial"/>
                <w:color w:val="000000"/>
                <w:szCs w:val="24"/>
              </w:rPr>
            </w:pPr>
            <w:r w:rsidRPr="00FB30B4">
              <w:rPr>
                <w:rFonts w:ascii="Wingdings" w:eastAsia="Wingdings" w:hAnsi="Wingdings" w:cs="Wingdings"/>
                <w:color w:val="000000"/>
                <w:szCs w:val="24"/>
              </w:rPr>
              <w:t>ü</w:t>
            </w:r>
          </w:p>
        </w:tc>
      </w:tr>
      <w:tr w:rsidR="00951794" w:rsidRPr="007820C3" w14:paraId="07FAF805" w14:textId="77777777" w:rsidTr="00CF1133">
        <w:tc>
          <w:tcPr>
            <w:tcW w:w="9302" w:type="dxa"/>
            <w:gridSpan w:val="4"/>
            <w:shd w:val="clear" w:color="auto" w:fill="0070C0"/>
          </w:tcPr>
          <w:p w14:paraId="2BC38CBD" w14:textId="77777777" w:rsidR="00951794" w:rsidRPr="007820C3" w:rsidRDefault="00951794" w:rsidP="00CF1133">
            <w:pPr>
              <w:rPr>
                <w:rFonts w:ascii="Arial" w:hAnsi="Arial" w:cs="Arial"/>
                <w:b/>
                <w:color w:val="FFFFFF"/>
                <w:szCs w:val="24"/>
              </w:rPr>
            </w:pPr>
            <w:r w:rsidRPr="007820C3">
              <w:rPr>
                <w:rFonts w:ascii="Arial" w:hAnsi="Arial" w:cs="Arial"/>
                <w:b/>
                <w:color w:val="FFFFFF"/>
                <w:szCs w:val="24"/>
              </w:rPr>
              <w:t>Operator Competence</w:t>
            </w:r>
          </w:p>
        </w:tc>
      </w:tr>
      <w:tr w:rsidR="00951794" w:rsidRPr="007820C3" w14:paraId="2A1F6B18" w14:textId="77777777" w:rsidTr="00CF1133">
        <w:trPr>
          <w:gridAfter w:val="1"/>
          <w:wAfter w:w="13" w:type="dxa"/>
        </w:trPr>
        <w:tc>
          <w:tcPr>
            <w:tcW w:w="1951" w:type="dxa"/>
          </w:tcPr>
          <w:p w14:paraId="420984A0" w14:textId="77777777" w:rsidR="00951794" w:rsidRPr="007820C3" w:rsidRDefault="00951794" w:rsidP="00CF1133">
            <w:pPr>
              <w:rPr>
                <w:rFonts w:ascii="Arial" w:hAnsi="Arial" w:cs="Arial"/>
                <w:szCs w:val="24"/>
              </w:rPr>
            </w:pPr>
            <w:r w:rsidRPr="007820C3">
              <w:rPr>
                <w:rFonts w:ascii="Arial" w:hAnsi="Arial" w:cs="Arial"/>
                <w:szCs w:val="24"/>
              </w:rPr>
              <w:t xml:space="preserve">Environment Management System </w:t>
            </w:r>
          </w:p>
        </w:tc>
        <w:tc>
          <w:tcPr>
            <w:tcW w:w="6266" w:type="dxa"/>
          </w:tcPr>
          <w:p w14:paraId="0231B96F" w14:textId="77777777" w:rsidR="00951794" w:rsidRDefault="00951794" w:rsidP="00CF1133">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48A3797E" w14:textId="77777777" w:rsidR="00951794" w:rsidRPr="007820C3" w:rsidRDefault="00951794" w:rsidP="00CF1133">
            <w:pPr>
              <w:rPr>
                <w:rFonts w:ascii="Arial" w:hAnsi="Arial" w:cs="Arial"/>
                <w:szCs w:val="24"/>
              </w:rPr>
            </w:pPr>
          </w:p>
        </w:tc>
        <w:tc>
          <w:tcPr>
            <w:tcW w:w="1072" w:type="dxa"/>
          </w:tcPr>
          <w:p w14:paraId="4278AA05" w14:textId="77777777" w:rsidR="00951794" w:rsidRPr="00FB30B4" w:rsidRDefault="00951794" w:rsidP="00CF1133">
            <w:pPr>
              <w:rPr>
                <w:rFonts w:ascii="Arial" w:hAnsi="Arial" w:cs="Arial"/>
                <w:color w:val="000000"/>
                <w:szCs w:val="24"/>
              </w:rPr>
            </w:pPr>
            <w:r w:rsidRPr="00FB30B4">
              <w:rPr>
                <w:rFonts w:ascii="Wingdings" w:eastAsia="Wingdings" w:hAnsi="Wingdings" w:cs="Wingdings"/>
                <w:color w:val="000000"/>
                <w:szCs w:val="24"/>
              </w:rPr>
              <w:t>ü</w:t>
            </w:r>
          </w:p>
        </w:tc>
      </w:tr>
      <w:tr w:rsidR="00951794" w:rsidRPr="007820C3" w14:paraId="761FC141" w14:textId="77777777" w:rsidTr="00CF1133">
        <w:trPr>
          <w:gridAfter w:val="1"/>
          <w:wAfter w:w="13" w:type="dxa"/>
        </w:trPr>
        <w:tc>
          <w:tcPr>
            <w:tcW w:w="9289" w:type="dxa"/>
            <w:gridSpan w:val="3"/>
            <w:shd w:val="clear" w:color="auto" w:fill="0070C0"/>
          </w:tcPr>
          <w:p w14:paraId="125C3311" w14:textId="77777777" w:rsidR="00951794" w:rsidRPr="00E96702" w:rsidRDefault="00951794" w:rsidP="00CF1133">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951794" w:rsidRPr="007820C3" w14:paraId="25015F1F" w14:textId="77777777" w:rsidTr="00CF1133">
        <w:trPr>
          <w:gridAfter w:val="1"/>
          <w:wAfter w:w="13" w:type="dxa"/>
        </w:trPr>
        <w:tc>
          <w:tcPr>
            <w:tcW w:w="1951" w:type="dxa"/>
          </w:tcPr>
          <w:p w14:paraId="1DF5970A" w14:textId="77777777" w:rsidR="00951794" w:rsidRDefault="00951794" w:rsidP="00CF1133">
            <w:pPr>
              <w:rPr>
                <w:rFonts w:ascii="Arial" w:hAnsi="Arial" w:cs="Arial"/>
                <w:szCs w:val="24"/>
              </w:rPr>
            </w:pPr>
            <w:r>
              <w:rPr>
                <w:rFonts w:ascii="Arial" w:hAnsi="Arial" w:cs="Arial"/>
                <w:szCs w:val="24"/>
              </w:rPr>
              <w:t>Considerations of SMNR - Compliance with our General Purpose</w:t>
            </w:r>
          </w:p>
          <w:p w14:paraId="3B45CFA7" w14:textId="77777777" w:rsidR="001D2350" w:rsidRDefault="001D2350" w:rsidP="00CF1133">
            <w:pPr>
              <w:rPr>
                <w:rFonts w:ascii="Arial" w:hAnsi="Arial" w:cs="Arial"/>
                <w:szCs w:val="24"/>
              </w:rPr>
            </w:pPr>
          </w:p>
        </w:tc>
        <w:tc>
          <w:tcPr>
            <w:tcW w:w="6266" w:type="dxa"/>
          </w:tcPr>
          <w:p w14:paraId="003C0905" w14:textId="77777777" w:rsidR="00951794" w:rsidRPr="00E96702" w:rsidRDefault="00951794" w:rsidP="00CF1133">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w:t>
            </w:r>
            <w:proofErr w:type="gramStart"/>
            <w:r w:rsidRPr="00E96702">
              <w:rPr>
                <w:rFonts w:ascii="Arial" w:eastAsia="Times New Roman" w:hAnsi="Arial" w:cs="Arial"/>
              </w:rPr>
              <w:t>resources”</w:t>
            </w:r>
            <w:proofErr w:type="gramEnd"/>
          </w:p>
          <w:p w14:paraId="1A32C602" w14:textId="77777777" w:rsidR="00951794" w:rsidRPr="00E96702" w:rsidRDefault="00951794" w:rsidP="00CF1133">
            <w:pPr>
              <w:pStyle w:val="NormalWeb"/>
              <w:rPr>
                <w:rFonts w:ascii="Arial" w:hAnsi="Arial" w:cs="Arial"/>
                <w:color w:val="FF00FF"/>
              </w:rPr>
            </w:pPr>
          </w:p>
        </w:tc>
        <w:tc>
          <w:tcPr>
            <w:tcW w:w="1072" w:type="dxa"/>
          </w:tcPr>
          <w:p w14:paraId="28E2EF41" w14:textId="77777777" w:rsidR="00951794" w:rsidRDefault="00951794" w:rsidP="00CF1133">
            <w:pPr>
              <w:rPr>
                <w:rFonts w:ascii="Arial" w:hAnsi="Arial" w:cs="Arial"/>
                <w:color w:val="000000"/>
                <w:szCs w:val="24"/>
              </w:rPr>
            </w:pPr>
            <w:r w:rsidRPr="00FB30B4">
              <w:rPr>
                <w:rFonts w:ascii="Wingdings" w:eastAsia="Wingdings" w:hAnsi="Wingdings" w:cs="Wingdings"/>
                <w:color w:val="000000"/>
                <w:szCs w:val="24"/>
              </w:rPr>
              <w:t>ü</w:t>
            </w:r>
          </w:p>
        </w:tc>
      </w:tr>
      <w:tr w:rsidR="00951794" w14:paraId="78FB6DF4" w14:textId="77777777" w:rsidTr="00CF1133">
        <w:trPr>
          <w:gridAfter w:val="1"/>
          <w:wAfter w:w="13" w:type="dxa"/>
        </w:trPr>
        <w:tc>
          <w:tcPr>
            <w:tcW w:w="9289" w:type="dxa"/>
            <w:gridSpan w:val="3"/>
            <w:shd w:val="clear" w:color="auto" w:fill="0070C0"/>
          </w:tcPr>
          <w:p w14:paraId="40AAF164" w14:textId="77777777" w:rsidR="00951794" w:rsidRDefault="00951794" w:rsidP="00CF1133">
            <w:pPr>
              <w:rPr>
                <w:rFonts w:ascii="Arial" w:eastAsia="Arial" w:hAnsi="Arial" w:cs="Arial"/>
                <w:szCs w:val="24"/>
              </w:rPr>
            </w:pPr>
            <w:r w:rsidRPr="396B50C7">
              <w:rPr>
                <w:rFonts w:ascii="Arial" w:eastAsia="Arial" w:hAnsi="Arial" w:cs="Arial"/>
                <w:b/>
                <w:bCs/>
                <w:color w:val="FFFFFF" w:themeColor="background1"/>
                <w:szCs w:val="24"/>
              </w:rPr>
              <w:lastRenderedPageBreak/>
              <w:t>Environment Wales Act 2016</w:t>
            </w:r>
          </w:p>
        </w:tc>
      </w:tr>
      <w:tr w:rsidR="00951794" w14:paraId="245C8AB9" w14:textId="77777777" w:rsidTr="00CF1133">
        <w:trPr>
          <w:gridAfter w:val="1"/>
          <w:wAfter w:w="13" w:type="dxa"/>
        </w:trPr>
        <w:tc>
          <w:tcPr>
            <w:tcW w:w="1951" w:type="dxa"/>
          </w:tcPr>
          <w:p w14:paraId="60B627AB" w14:textId="77777777" w:rsidR="00951794" w:rsidRDefault="00951794" w:rsidP="00CF1133">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2DF9D194" w14:textId="77777777" w:rsidR="00951794" w:rsidRDefault="00951794" w:rsidP="00CF1133">
            <w:pPr>
              <w:pStyle w:val="NormalWeb"/>
              <w:rPr>
                <w:rFonts w:ascii="Arial" w:eastAsia="Calibri" w:hAnsi="Arial" w:cs="Arial"/>
              </w:rPr>
            </w:pPr>
            <w:r w:rsidRPr="0050181C">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50181C">
              <w:rPr>
                <w:rFonts w:ascii="Arial" w:eastAsia="Calibri" w:hAnsi="Arial" w:cs="Arial"/>
              </w:rPr>
              <w:t>a  groundwater</w:t>
            </w:r>
            <w:proofErr w:type="gramEnd"/>
            <w:r w:rsidRPr="0050181C">
              <w:rPr>
                <w:rFonts w:ascii="Arial" w:eastAsia="Calibri" w:hAnsi="Arial" w:cs="Arial"/>
              </w:rPr>
              <w:t xml:space="preserve"> discharge activity permit under EPR2016.</w:t>
            </w:r>
          </w:p>
          <w:p w14:paraId="471CB90A" w14:textId="77777777" w:rsidR="001D2350" w:rsidRPr="0050181C" w:rsidRDefault="001D2350" w:rsidP="00CF1133">
            <w:pPr>
              <w:pStyle w:val="NormalWeb"/>
              <w:rPr>
                <w:rFonts w:ascii="Arial" w:eastAsia="Calibri" w:hAnsi="Arial" w:cs="Arial"/>
              </w:rPr>
            </w:pPr>
          </w:p>
        </w:tc>
        <w:tc>
          <w:tcPr>
            <w:tcW w:w="1072" w:type="dxa"/>
          </w:tcPr>
          <w:p w14:paraId="33F3A061" w14:textId="77777777" w:rsidR="00951794" w:rsidRDefault="00951794" w:rsidP="00CF1133">
            <w:pPr>
              <w:rPr>
                <w:rFonts w:ascii="Arial" w:hAnsi="Arial" w:cs="Arial"/>
                <w:color w:val="000000" w:themeColor="text1"/>
              </w:rPr>
            </w:pPr>
            <w:r w:rsidRPr="396B50C7">
              <w:rPr>
                <w:rFonts w:ascii="Wingdings" w:eastAsia="Wingdings" w:hAnsi="Wingdings" w:cs="Wingdings"/>
                <w:color w:val="000000" w:themeColor="text1"/>
              </w:rPr>
              <w:t>ü</w:t>
            </w:r>
          </w:p>
        </w:tc>
      </w:tr>
    </w:tbl>
    <w:p w14:paraId="0D429AC0" w14:textId="77777777" w:rsidR="00951794" w:rsidRPr="0067478B" w:rsidRDefault="00951794" w:rsidP="00951794">
      <w:pPr>
        <w:spacing w:after="60"/>
        <w:rPr>
          <w:rFonts w:ascii="Arial" w:hAnsi="Arial"/>
        </w:rPr>
      </w:pPr>
    </w:p>
    <w:p w14:paraId="4F376C6D" w14:textId="77777777" w:rsidR="00951794" w:rsidRPr="003546B3" w:rsidRDefault="00951794" w:rsidP="00951794">
      <w:pPr>
        <w:spacing w:after="120"/>
        <w:ind w:left="567"/>
        <w:rPr>
          <w:rFonts w:ascii="Arial" w:hAnsi="Arial"/>
        </w:rPr>
      </w:pPr>
    </w:p>
    <w:p w14:paraId="19F708FC" w14:textId="77777777" w:rsidR="00951794" w:rsidRDefault="00951794" w:rsidP="00951794"/>
    <w:p w14:paraId="21317AF8" w14:textId="77777777" w:rsidR="001D2350" w:rsidRDefault="001D2350" w:rsidP="00951794"/>
    <w:p w14:paraId="003AE2BE" w14:textId="77777777" w:rsidR="001D2350" w:rsidRDefault="001D2350" w:rsidP="00951794"/>
    <w:p w14:paraId="57EC851D" w14:textId="77777777" w:rsidR="001D2350" w:rsidRDefault="001D2350" w:rsidP="00951794"/>
    <w:p w14:paraId="5EE29499" w14:textId="77777777" w:rsidR="001D2350" w:rsidRDefault="001D2350" w:rsidP="00951794"/>
    <w:p w14:paraId="7CBBDE47" w14:textId="77777777" w:rsidR="001D2350" w:rsidRDefault="001D2350" w:rsidP="00951794"/>
    <w:p w14:paraId="39B8C981" w14:textId="77777777" w:rsidR="001D2350" w:rsidRDefault="001D2350" w:rsidP="00951794"/>
    <w:p w14:paraId="71D9B58D" w14:textId="77777777" w:rsidR="001D2350" w:rsidRDefault="001D2350" w:rsidP="00951794"/>
    <w:p w14:paraId="3055742E" w14:textId="77777777" w:rsidR="001D2350" w:rsidRDefault="001D2350" w:rsidP="00951794"/>
    <w:p w14:paraId="75B9A755" w14:textId="77777777" w:rsidR="001D2350" w:rsidRDefault="001D2350" w:rsidP="00951794"/>
    <w:p w14:paraId="59E64912" w14:textId="77777777" w:rsidR="001D2350" w:rsidRDefault="001D2350" w:rsidP="00951794"/>
    <w:p w14:paraId="53315A63" w14:textId="77777777" w:rsidR="001D2350" w:rsidRDefault="001D2350" w:rsidP="00951794"/>
    <w:p w14:paraId="786E619B" w14:textId="77777777" w:rsidR="001D2350" w:rsidRDefault="001D2350" w:rsidP="00951794"/>
    <w:p w14:paraId="43C7E75A" w14:textId="77777777" w:rsidR="001D2350" w:rsidRDefault="001D2350" w:rsidP="00951794"/>
    <w:p w14:paraId="05153E01" w14:textId="77777777" w:rsidR="001D2350" w:rsidRDefault="001D2350" w:rsidP="00951794"/>
    <w:p w14:paraId="43B2C199" w14:textId="77777777" w:rsidR="001D2350" w:rsidRDefault="001D2350" w:rsidP="00951794"/>
    <w:p w14:paraId="671DA227" w14:textId="77777777" w:rsidR="001D2350" w:rsidRDefault="001D2350" w:rsidP="00951794"/>
    <w:p w14:paraId="6E807F1C" w14:textId="77777777" w:rsidR="001D2350" w:rsidRDefault="001D2350" w:rsidP="00951794"/>
    <w:p w14:paraId="5B8A825E" w14:textId="77777777" w:rsidR="001D2350" w:rsidRDefault="001D2350" w:rsidP="00951794"/>
    <w:p w14:paraId="1520EA36" w14:textId="77777777" w:rsidR="001D2350" w:rsidRDefault="001D2350" w:rsidP="00951794"/>
    <w:p w14:paraId="03AFC87F" w14:textId="77777777" w:rsidR="001D2350" w:rsidRDefault="001D2350" w:rsidP="00951794"/>
    <w:p w14:paraId="0D0E273F" w14:textId="77777777" w:rsidR="001D2350" w:rsidRDefault="001D2350" w:rsidP="00951794"/>
    <w:p w14:paraId="0A7ED0C4" w14:textId="77777777" w:rsidR="001D2350" w:rsidRDefault="001D2350" w:rsidP="00951794"/>
    <w:p w14:paraId="4736A81F" w14:textId="77777777" w:rsidR="001D2350" w:rsidRDefault="001D2350" w:rsidP="00951794"/>
    <w:p w14:paraId="25B07CB0" w14:textId="77777777" w:rsidR="001D2350" w:rsidRDefault="001D2350" w:rsidP="00951794"/>
    <w:p w14:paraId="2EFB57A0" w14:textId="77777777" w:rsidR="001D2350" w:rsidRDefault="001D2350" w:rsidP="00951794"/>
    <w:p w14:paraId="4934D9E3" w14:textId="77777777" w:rsidR="001D2350" w:rsidRDefault="001D2350" w:rsidP="00951794"/>
    <w:p w14:paraId="55E90774" w14:textId="77777777" w:rsidR="001D2350" w:rsidRDefault="001D2350" w:rsidP="00951794"/>
    <w:p w14:paraId="2D166E8F" w14:textId="77777777" w:rsidR="001D2350" w:rsidRDefault="001D2350" w:rsidP="00951794"/>
    <w:p w14:paraId="12495F19" w14:textId="77777777" w:rsidR="001D2350" w:rsidRDefault="001D2350" w:rsidP="00951794"/>
    <w:p w14:paraId="27A6C7B0" w14:textId="77777777" w:rsidR="001D2350" w:rsidRDefault="001D2350" w:rsidP="00951794"/>
    <w:p w14:paraId="47730FE2" w14:textId="77777777" w:rsidR="001D2350" w:rsidRPr="00951794" w:rsidRDefault="001D2350" w:rsidP="00951794"/>
    <w:p w14:paraId="46CAD895" w14:textId="79EBB01C" w:rsidR="001D2350" w:rsidRPr="00F42026" w:rsidRDefault="001D2350" w:rsidP="001D2350">
      <w:pPr>
        <w:pStyle w:val="Heading1"/>
        <w:jc w:val="left"/>
        <w:rPr>
          <w:color w:val="FF0000"/>
          <w:sz w:val="24"/>
        </w:rPr>
      </w:pPr>
      <w:r w:rsidRPr="001D2350">
        <w:rPr>
          <w:color w:val="000000" w:themeColor="text1"/>
          <w:sz w:val="24"/>
        </w:rPr>
        <w:lastRenderedPageBreak/>
        <w:t>Annex 2: Consultation responses</w:t>
      </w:r>
    </w:p>
    <w:p w14:paraId="37C26ED7" w14:textId="77777777" w:rsidR="001D2350" w:rsidRDefault="001D2350" w:rsidP="001D2350">
      <w:pPr>
        <w:jc w:val="both"/>
        <w:rPr>
          <w:rFonts w:ascii="Arial" w:hAnsi="Arial"/>
        </w:rPr>
      </w:pPr>
    </w:p>
    <w:tbl>
      <w:tblPr>
        <w:tblStyle w:val="TableGrid"/>
        <w:tblW w:w="0" w:type="auto"/>
        <w:tblLook w:val="01E0" w:firstRow="1" w:lastRow="1" w:firstColumn="1" w:lastColumn="1" w:noHBand="0" w:noVBand="0"/>
      </w:tblPr>
      <w:tblGrid>
        <w:gridCol w:w="8296"/>
      </w:tblGrid>
      <w:tr w:rsidR="001D2350" w:rsidRPr="004243F4" w14:paraId="113971FA" w14:textId="77777777" w:rsidTr="00CF1133">
        <w:tc>
          <w:tcPr>
            <w:tcW w:w="8522" w:type="dxa"/>
            <w:shd w:val="clear" w:color="auto" w:fill="0070C0"/>
          </w:tcPr>
          <w:p w14:paraId="3923106A" w14:textId="77777777" w:rsidR="001D2350" w:rsidRPr="00136717" w:rsidRDefault="001D2350" w:rsidP="00CF1133">
            <w:pPr>
              <w:jc w:val="both"/>
              <w:rPr>
                <w:rFonts w:ascii="Arial" w:hAnsi="Arial" w:cs="Arial"/>
                <w:b/>
                <w:color w:val="FF0000"/>
              </w:rPr>
            </w:pPr>
            <w:r w:rsidRPr="00136717">
              <w:rPr>
                <w:rFonts w:ascii="Arial" w:hAnsi="Arial" w:cs="Arial"/>
                <w:b/>
                <w:color w:val="FFFFFF" w:themeColor="background1"/>
              </w:rPr>
              <w:t>Response received from</w:t>
            </w:r>
          </w:p>
        </w:tc>
      </w:tr>
      <w:tr w:rsidR="001D2350" w:rsidRPr="004243F4" w14:paraId="2B36DA3E" w14:textId="77777777" w:rsidTr="00CF1133">
        <w:tc>
          <w:tcPr>
            <w:tcW w:w="8522" w:type="dxa"/>
            <w:tcBorders>
              <w:bottom w:val="single" w:sz="4" w:space="0" w:color="auto"/>
            </w:tcBorders>
          </w:tcPr>
          <w:p w14:paraId="63D63186" w14:textId="1767DD0B" w:rsidR="001D2350" w:rsidRPr="001D2350" w:rsidRDefault="001D2350" w:rsidP="00CF1133">
            <w:pPr>
              <w:jc w:val="both"/>
              <w:rPr>
                <w:rFonts w:ascii="Arial" w:hAnsi="Arial" w:cs="Arial"/>
                <w:bCs/>
                <w:color w:val="FFFFFF" w:themeColor="background1"/>
              </w:rPr>
            </w:pPr>
            <w:r w:rsidRPr="001D2350">
              <w:rPr>
                <w:rFonts w:ascii="Arial" w:hAnsi="Arial" w:cs="Arial"/>
                <w:bCs/>
                <w:color w:val="000000" w:themeColor="text1"/>
              </w:rPr>
              <w:t>DCWW</w:t>
            </w:r>
          </w:p>
        </w:tc>
      </w:tr>
      <w:tr w:rsidR="001D2350" w:rsidRPr="004243F4" w14:paraId="4A3F9079" w14:textId="77777777" w:rsidTr="00CF1133">
        <w:tc>
          <w:tcPr>
            <w:tcW w:w="8522" w:type="dxa"/>
            <w:shd w:val="clear" w:color="auto" w:fill="0070C0"/>
          </w:tcPr>
          <w:p w14:paraId="725F39F6" w14:textId="77777777" w:rsidR="001D2350" w:rsidRPr="00136717" w:rsidRDefault="001D2350" w:rsidP="00CF1133">
            <w:pPr>
              <w:jc w:val="both"/>
              <w:rPr>
                <w:rFonts w:ascii="Arial" w:hAnsi="Arial" w:cs="Arial"/>
                <w:b/>
                <w:color w:val="FFFFFF" w:themeColor="background1"/>
              </w:rPr>
            </w:pPr>
            <w:proofErr w:type="gramStart"/>
            <w:r w:rsidRPr="00136717">
              <w:rPr>
                <w:rFonts w:ascii="Arial" w:hAnsi="Arial" w:cs="Arial"/>
                <w:b/>
                <w:color w:val="FFFFFF" w:themeColor="background1"/>
              </w:rPr>
              <w:t>Brief summary</w:t>
            </w:r>
            <w:proofErr w:type="gramEnd"/>
            <w:r w:rsidRPr="00136717">
              <w:rPr>
                <w:rFonts w:ascii="Arial" w:hAnsi="Arial" w:cs="Arial"/>
                <w:b/>
                <w:color w:val="FFFFFF" w:themeColor="background1"/>
              </w:rPr>
              <w:t xml:space="preserve"> of issues raised</w:t>
            </w:r>
          </w:p>
        </w:tc>
      </w:tr>
      <w:tr w:rsidR="001D2350" w:rsidRPr="004243F4" w14:paraId="3631B671" w14:textId="77777777" w:rsidTr="00CF1133">
        <w:tc>
          <w:tcPr>
            <w:tcW w:w="8522" w:type="dxa"/>
            <w:tcBorders>
              <w:bottom w:val="single" w:sz="4" w:space="0" w:color="auto"/>
            </w:tcBorders>
          </w:tcPr>
          <w:p w14:paraId="03964069" w14:textId="4EE16F2A" w:rsidR="001D2350" w:rsidRPr="004243F4" w:rsidRDefault="001D2350" w:rsidP="00CF1133">
            <w:pPr>
              <w:jc w:val="both"/>
              <w:rPr>
                <w:rFonts w:ascii="Arial" w:hAnsi="Arial" w:cs="Arial"/>
                <w:color w:val="FF0000"/>
              </w:rPr>
            </w:pPr>
            <w:r w:rsidRPr="001D2350">
              <w:rPr>
                <w:rFonts w:ascii="Arial" w:hAnsi="Arial" w:cs="Arial"/>
                <w:color w:val="000000" w:themeColor="text1"/>
              </w:rPr>
              <w:t xml:space="preserve">This water discharge license   falls outside of a </w:t>
            </w:r>
            <w:proofErr w:type="spellStart"/>
            <w:r w:rsidRPr="001D2350">
              <w:rPr>
                <w:rFonts w:ascii="Arial" w:hAnsi="Arial" w:cs="Arial"/>
                <w:color w:val="000000" w:themeColor="text1"/>
              </w:rPr>
              <w:t>Dwr</w:t>
            </w:r>
            <w:proofErr w:type="spellEnd"/>
            <w:r w:rsidRPr="001D2350">
              <w:rPr>
                <w:rFonts w:ascii="Arial" w:hAnsi="Arial" w:cs="Arial"/>
                <w:color w:val="000000" w:themeColor="text1"/>
              </w:rPr>
              <w:t xml:space="preserve"> Cymru Welsh Water Drinking Water Catchment. There are therefore no further comments on this from the catchment team. 19/03/24</w:t>
            </w:r>
          </w:p>
        </w:tc>
      </w:tr>
      <w:tr w:rsidR="001D2350" w:rsidRPr="004243F4" w14:paraId="672877C3" w14:textId="77777777" w:rsidTr="00CF1133">
        <w:tc>
          <w:tcPr>
            <w:tcW w:w="8522" w:type="dxa"/>
            <w:shd w:val="clear" w:color="auto" w:fill="0070C0"/>
          </w:tcPr>
          <w:p w14:paraId="2C30CCAB" w14:textId="77777777" w:rsidR="001D2350" w:rsidRPr="004243F4" w:rsidRDefault="001D2350" w:rsidP="00CF1133">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1D2350" w:rsidRPr="004243F4" w14:paraId="631A3715" w14:textId="77777777" w:rsidTr="00CF1133">
        <w:tc>
          <w:tcPr>
            <w:tcW w:w="8522" w:type="dxa"/>
          </w:tcPr>
          <w:p w14:paraId="16876429" w14:textId="7F0F97CD" w:rsidR="001D2350" w:rsidRPr="004243F4" w:rsidRDefault="001D2350" w:rsidP="00CF1133">
            <w:pPr>
              <w:jc w:val="both"/>
              <w:rPr>
                <w:rFonts w:ascii="Arial" w:hAnsi="Arial" w:cs="Arial"/>
              </w:rPr>
            </w:pPr>
            <w:r>
              <w:rPr>
                <w:rFonts w:ascii="Arial" w:hAnsi="Arial" w:cs="Arial"/>
              </w:rPr>
              <w:t>No further action</w:t>
            </w:r>
          </w:p>
        </w:tc>
      </w:tr>
    </w:tbl>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5F572" w14:textId="77777777" w:rsidR="005A33B4" w:rsidRDefault="005A33B4">
      <w:r>
        <w:separator/>
      </w:r>
    </w:p>
  </w:endnote>
  <w:endnote w:type="continuationSeparator" w:id="0">
    <w:p w14:paraId="58838C6B" w14:textId="77777777" w:rsidR="005A33B4" w:rsidRDefault="005A33B4">
      <w:r>
        <w:continuationSeparator/>
      </w:r>
    </w:p>
  </w:endnote>
  <w:endnote w:type="continuationNotice" w:id="1">
    <w:p w14:paraId="52975E1A" w14:textId="77777777" w:rsidR="005A33B4" w:rsidRDefault="005A33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04911" w14:textId="77777777" w:rsidR="005A33B4" w:rsidRDefault="005A33B4">
      <w:r>
        <w:separator/>
      </w:r>
    </w:p>
  </w:footnote>
  <w:footnote w:type="continuationSeparator" w:id="0">
    <w:p w14:paraId="499D498D" w14:textId="77777777" w:rsidR="005A33B4" w:rsidRDefault="005A33B4">
      <w:r>
        <w:continuationSeparator/>
      </w:r>
    </w:p>
  </w:footnote>
  <w:footnote w:type="continuationNotice" w:id="1">
    <w:p w14:paraId="6493D167" w14:textId="77777777" w:rsidR="005A33B4" w:rsidRDefault="005A33B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29FC5839"/>
    <w:multiLevelType w:val="hybridMultilevel"/>
    <w:tmpl w:val="83F48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83060657">
    <w:abstractNumId w:val="1"/>
  </w:num>
  <w:num w:numId="2" w16cid:durableId="811866436">
    <w:abstractNumId w:val="16"/>
  </w:num>
  <w:num w:numId="3" w16cid:durableId="679701299">
    <w:abstractNumId w:val="13"/>
  </w:num>
  <w:num w:numId="4" w16cid:durableId="1532264251">
    <w:abstractNumId w:val="2"/>
  </w:num>
  <w:num w:numId="5" w16cid:durableId="1741127094">
    <w:abstractNumId w:val="4"/>
  </w:num>
  <w:num w:numId="6" w16cid:durableId="198055024">
    <w:abstractNumId w:val="3"/>
  </w:num>
  <w:num w:numId="7" w16cid:durableId="1896575890">
    <w:abstractNumId w:val="8"/>
  </w:num>
  <w:num w:numId="8" w16cid:durableId="1154951199">
    <w:abstractNumId w:val="15"/>
  </w:num>
  <w:num w:numId="9" w16cid:durableId="191773958">
    <w:abstractNumId w:val="19"/>
  </w:num>
  <w:num w:numId="10" w16cid:durableId="1104956904">
    <w:abstractNumId w:val="11"/>
  </w:num>
  <w:num w:numId="11" w16cid:durableId="1184982114">
    <w:abstractNumId w:val="14"/>
  </w:num>
  <w:num w:numId="12" w16cid:durableId="2142846962">
    <w:abstractNumId w:val="18"/>
  </w:num>
  <w:num w:numId="13" w16cid:durableId="821193452">
    <w:abstractNumId w:val="17"/>
  </w:num>
  <w:num w:numId="14" w16cid:durableId="648750525">
    <w:abstractNumId w:val="10"/>
  </w:num>
  <w:num w:numId="15" w16cid:durableId="1845322162">
    <w:abstractNumId w:val="12"/>
  </w:num>
  <w:num w:numId="16" w16cid:durableId="1148857694">
    <w:abstractNumId w:val="5"/>
  </w:num>
  <w:num w:numId="17" w16cid:durableId="876813265">
    <w:abstractNumId w:val="0"/>
  </w:num>
  <w:num w:numId="18" w16cid:durableId="1657299832">
    <w:abstractNumId w:val="9"/>
  </w:num>
  <w:num w:numId="19" w16cid:durableId="1005013597">
    <w:abstractNumId w:val="6"/>
  </w:num>
  <w:num w:numId="20" w16cid:durableId="686249586">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D2350"/>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64C6D"/>
    <w:rsid w:val="005761B2"/>
    <w:rsid w:val="00580008"/>
    <w:rsid w:val="005910D1"/>
    <w:rsid w:val="00591847"/>
    <w:rsid w:val="00591E64"/>
    <w:rsid w:val="005A33B4"/>
    <w:rsid w:val="005B36D9"/>
    <w:rsid w:val="005B6A95"/>
    <w:rsid w:val="005C730F"/>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0B3A"/>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51794"/>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877AC"/>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A41A0"/>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9517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REGU-184-6570112</_dlc_DocId>
    <_dlc_DocIdUrl xmlns="9be56660-2c31-41ef-bc00-23e72f632f2a">
      <Url>https://cyfoethnaturiolcymru.sharepoint.com/teams/Regulatory/Permitting/_layouts/15/DocIdRedir.aspx?ID=REGU-184-6570112</Url>
      <Description>REGU-184-6570112</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Coach House</Site_x0020_Name>
    <Internal_x002f_External xmlns="859f7ad6-93f6-4205-b62b-a17f28acbbac">Internal document</Internal_x002f_External>
    <Post_x0020_code xmlns="859f7ad6-93f6-4205-b62b-a17f28acbbac">NP26 5BR</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Coach House, Manor Farm, Crick, Monmouthshire, NP26 5BR</Addressee>
    <Process_x0020_Type xmlns="859f7ad6-93f6-4205-b62b-a17f28acbbac">Application</Process_x0020_Type>
    <Surrendered_x002f_Expired xmlns="859f7ad6-93f6-4205-b62b-a17f28acbbac" xsi:nil="true"/>
    <Document_x0020_Date xmlns="859f7ad6-93f6-4205-b62b-a17f28acbbac">2024-04-17T23:00:00+00:00</Document_x0020_Date>
    <Facility_x0020_Address xmlns="859f7ad6-93f6-4205-b62b-a17f28acbbac">Manor Farm, Crick, Monmouthshire</Facility_x0020_Address>
    <Environment_x0020_Sub_x0020_Folder xmlns="859f7ad6-93f6-4205-b62b-a17f28acbbac">Licences applications</Environment_x0020_Sub_x0020_Folder>
    <Customer_x0020_Name xmlns="859f7ad6-93f6-4205-b62b-a17f28acbbac">Mrs Kate Cliff</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schemas.microsoft.com/office/2006/metadata/properties"/>
    <ds:schemaRef ds:uri="b67299c9-1600-4d20-976e-ea8f199d05b8"/>
    <ds:schemaRef ds:uri="http://purl.org/dc/elements/1.1/"/>
    <ds:schemaRef ds:uri="859f7ad6-93f6-4205-b62b-a17f28acbbac"/>
    <ds:schemaRef ds:uri="6e121689-de5b-41b9-a751-bfeda7fa2b07"/>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DE1C6031-ACD0-47B3-93CB-47481F1B47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884</Words>
  <Characters>4831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6</cp:revision>
  <cp:lastPrinted>2008-01-30T13:54:00Z</cp:lastPrinted>
  <dcterms:created xsi:type="dcterms:W3CDTF">2024-03-25T11:29:00Z</dcterms:created>
  <dcterms:modified xsi:type="dcterms:W3CDTF">2024-04-18T15:17:00Z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c605cde7-48b6-484c-b9ad-81e3e6ddce4e</vt:lpwstr>
  </property>
  <property fmtid="{D5CDD505-2E9C-101B-9397-08002B2CF9AE}" pid="11" name="SharedWithUsers">
    <vt:lpwstr/>
  </property>
  <property fmtid="{D5CDD505-2E9C-101B-9397-08002B2CF9AE}" pid="12" name="MediaServiceImageTags">
    <vt:lpwstr/>
  </property>
</Properties>
</file>