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16483FE8" w:rsidR="00D04424" w:rsidRPr="00752554" w:rsidRDefault="0014332B" w:rsidP="003719AD">
      <w:pPr>
        <w:pStyle w:val="Heading1"/>
        <w:spacing w:before="0" w:after="0"/>
        <w:jc w:val="left"/>
        <w:rPr>
          <w:bCs/>
          <w:color w:val="000000" w:themeColor="text1"/>
          <w:sz w:val="32"/>
        </w:rPr>
      </w:pPr>
      <w:r w:rsidRPr="00752554">
        <w:rPr>
          <w:bCs/>
          <w:color w:val="000000" w:themeColor="text1"/>
          <w:sz w:val="32"/>
        </w:rPr>
        <w:t>Bespoke p</w:t>
      </w:r>
      <w:r w:rsidR="00D04424" w:rsidRPr="00752554">
        <w:rPr>
          <w:bCs/>
          <w:color w:val="000000" w:themeColor="text1"/>
          <w:sz w:val="32"/>
        </w:rPr>
        <w:t>ermit</w:t>
      </w:r>
      <w:r w:rsidR="00B73ECB" w:rsidRPr="00752554">
        <w:rPr>
          <w:bCs/>
          <w:color w:val="000000" w:themeColor="text1"/>
          <w:sz w:val="32"/>
        </w:rPr>
        <w:t xml:space="preserve"> </w:t>
      </w:r>
    </w:p>
    <w:p w14:paraId="41AC372F" w14:textId="77777777" w:rsidR="00136717" w:rsidRPr="00752554" w:rsidRDefault="00136717" w:rsidP="00136717">
      <w:pPr>
        <w:rPr>
          <w:color w:val="000000" w:themeColor="text1"/>
        </w:rPr>
      </w:pPr>
    </w:p>
    <w:p w14:paraId="0FF1524F" w14:textId="77777777" w:rsidR="007820C3" w:rsidRPr="00752554" w:rsidRDefault="007820C3" w:rsidP="00D04424">
      <w:pPr>
        <w:rPr>
          <w:rFonts w:ascii="Arial" w:hAnsi="Arial" w:cs="Arial"/>
          <w:color w:val="000000" w:themeColor="text1"/>
          <w:szCs w:val="24"/>
        </w:rPr>
      </w:pPr>
    </w:p>
    <w:p w14:paraId="0FF15250" w14:textId="1782EA69" w:rsidR="00D04424" w:rsidRPr="00752554" w:rsidRDefault="0060457F" w:rsidP="006B0BFB">
      <w:pPr>
        <w:spacing w:after="120"/>
        <w:rPr>
          <w:rFonts w:ascii="Arial" w:hAnsi="Arial" w:cs="Arial"/>
          <w:color w:val="000000" w:themeColor="text1"/>
          <w:szCs w:val="24"/>
        </w:rPr>
      </w:pPr>
      <w:r w:rsidRPr="00752554">
        <w:rPr>
          <w:rFonts w:ascii="Arial" w:hAnsi="Arial" w:cs="Arial"/>
          <w:color w:val="000000" w:themeColor="text1"/>
          <w:szCs w:val="24"/>
        </w:rPr>
        <w:t xml:space="preserve">We have decided to </w:t>
      </w:r>
      <w:r w:rsidR="00D2020E" w:rsidRPr="00752554">
        <w:rPr>
          <w:rFonts w:ascii="Arial" w:hAnsi="Arial" w:cs="Arial"/>
          <w:color w:val="000000" w:themeColor="text1"/>
          <w:szCs w:val="24"/>
        </w:rPr>
        <w:t xml:space="preserve">grant </w:t>
      </w:r>
      <w:r w:rsidRPr="00752554">
        <w:rPr>
          <w:rFonts w:ascii="Arial" w:hAnsi="Arial" w:cs="Arial"/>
          <w:color w:val="000000" w:themeColor="text1"/>
          <w:szCs w:val="24"/>
        </w:rPr>
        <w:t xml:space="preserve">the permit for </w:t>
      </w:r>
      <w:proofErr w:type="spellStart"/>
      <w:r w:rsidR="00752554" w:rsidRPr="00752554">
        <w:rPr>
          <w:rFonts w:ascii="Arial" w:hAnsi="Arial" w:cs="Arial"/>
          <w:color w:val="000000" w:themeColor="text1"/>
          <w:szCs w:val="24"/>
        </w:rPr>
        <w:t>Hendreaur</w:t>
      </w:r>
      <w:proofErr w:type="spellEnd"/>
      <w:r w:rsidR="00752554" w:rsidRPr="00752554">
        <w:rPr>
          <w:rFonts w:ascii="Arial" w:hAnsi="Arial" w:cs="Arial"/>
          <w:color w:val="000000" w:themeColor="text1"/>
          <w:szCs w:val="24"/>
        </w:rPr>
        <w:t xml:space="preserve"> Schoolroom </w:t>
      </w:r>
      <w:r w:rsidRPr="00752554">
        <w:rPr>
          <w:rFonts w:ascii="Arial" w:hAnsi="Arial" w:cs="Arial"/>
          <w:color w:val="000000" w:themeColor="text1"/>
          <w:szCs w:val="24"/>
        </w:rPr>
        <w:t xml:space="preserve">operated by </w:t>
      </w:r>
      <w:r w:rsidR="00752554" w:rsidRPr="00752554">
        <w:rPr>
          <w:rFonts w:ascii="Arial" w:hAnsi="Arial" w:cs="Arial"/>
          <w:color w:val="000000" w:themeColor="text1"/>
          <w:szCs w:val="24"/>
        </w:rPr>
        <w:t>Mr Gordon Wheeler.</w:t>
      </w:r>
    </w:p>
    <w:p w14:paraId="178F17B4" w14:textId="119D32D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752554">
        <w:rPr>
          <w:rFonts w:ascii="Arial" w:hAnsi="Arial"/>
          <w:color w:val="000000" w:themeColor="text1"/>
          <w:kern w:val="28"/>
          <w:szCs w:val="24"/>
        </w:rPr>
        <w:t xml:space="preserve">is </w:t>
      </w:r>
      <w:r w:rsidR="00752554" w:rsidRPr="00752554">
        <w:rPr>
          <w:rFonts w:ascii="Arial" w:hAnsi="Arial"/>
          <w:color w:val="000000" w:themeColor="text1"/>
          <w:szCs w:val="24"/>
        </w:rPr>
        <w:t>PAN-024763.</w:t>
      </w:r>
    </w:p>
    <w:p w14:paraId="0FF15251" w14:textId="1192EE8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B7B17">
        <w:rPr>
          <w:rFonts w:ascii="Arial" w:hAnsi="Arial"/>
          <w:szCs w:val="24"/>
        </w:rPr>
        <w:t>EPR-</w:t>
      </w:r>
      <w:r w:rsidR="009B7B17" w:rsidRPr="009B7B17">
        <w:rPr>
          <w:rFonts w:ascii="Arial" w:hAnsi="Arial"/>
          <w:color w:val="000000" w:themeColor="text1"/>
          <w:szCs w:val="24"/>
        </w:rPr>
        <w:t>DB3197CG</w:t>
      </w:r>
      <w:r w:rsidR="009B7B17" w:rsidRPr="009B7B17">
        <w:rPr>
          <w:rFonts w:ascii="Arial" w:hAnsi="Arial"/>
          <w:color w:val="000000" w:themeColor="text1"/>
          <w:szCs w:val="24"/>
        </w:rPr>
        <w:t>.</w:t>
      </w:r>
    </w:p>
    <w:p w14:paraId="1B7DB8EE" w14:textId="6ECC8B9B" w:rsidR="00752554" w:rsidRDefault="007C066F" w:rsidP="007C066F">
      <w:pPr>
        <w:tabs>
          <w:tab w:val="left" w:pos="4253"/>
          <w:tab w:val="left" w:pos="6804"/>
        </w:tabs>
        <w:spacing w:after="120"/>
        <w:rPr>
          <w:rFonts w:ascii="Arial" w:hAnsi="Arial"/>
          <w:color w:val="000000" w:themeColor="text1"/>
        </w:rPr>
      </w:pPr>
      <w:r w:rsidRPr="007C066F">
        <w:rPr>
          <w:rFonts w:ascii="Arial" w:hAnsi="Arial"/>
          <w:color w:val="000000" w:themeColor="text1"/>
        </w:rPr>
        <w:t xml:space="preserve">The permit regulates a new discharge from a package treatment plant into an unnamed ditch to an unnamed drain of Afon </w:t>
      </w:r>
      <w:proofErr w:type="spellStart"/>
      <w:r w:rsidRPr="007C066F">
        <w:rPr>
          <w:rFonts w:ascii="Arial" w:hAnsi="Arial"/>
          <w:color w:val="000000" w:themeColor="text1"/>
        </w:rPr>
        <w:t>Dulas</w:t>
      </w:r>
      <w:proofErr w:type="spellEnd"/>
      <w:r w:rsidRPr="007C066F">
        <w:rPr>
          <w:rFonts w:ascii="Arial" w:hAnsi="Arial"/>
          <w:color w:val="000000" w:themeColor="text1"/>
        </w:rPr>
        <w:t xml:space="preserve"> at </w:t>
      </w:r>
      <w:proofErr w:type="spellStart"/>
      <w:r w:rsidRPr="007C066F">
        <w:rPr>
          <w:rFonts w:ascii="Arial" w:hAnsi="Arial"/>
          <w:color w:val="000000" w:themeColor="text1"/>
        </w:rPr>
        <w:t>Hendreaur</w:t>
      </w:r>
      <w:proofErr w:type="spellEnd"/>
      <w:r w:rsidRPr="007C066F">
        <w:rPr>
          <w:rFonts w:ascii="Arial" w:hAnsi="Arial"/>
          <w:color w:val="000000" w:themeColor="text1"/>
        </w:rPr>
        <w:t xml:space="preserve"> Schoolroom, Llanidloes, </w:t>
      </w:r>
      <w:proofErr w:type="spellStart"/>
      <w:r w:rsidRPr="007C066F">
        <w:rPr>
          <w:rFonts w:ascii="Arial" w:hAnsi="Arial"/>
          <w:color w:val="000000" w:themeColor="text1"/>
        </w:rPr>
        <w:t>Tylwch</w:t>
      </w:r>
      <w:proofErr w:type="spellEnd"/>
      <w:r w:rsidRPr="007C066F">
        <w:rPr>
          <w:rFonts w:ascii="Arial" w:hAnsi="Arial"/>
          <w:color w:val="000000" w:themeColor="text1"/>
        </w:rPr>
        <w:t>, SY18 6QY.</w:t>
      </w:r>
      <w:r>
        <w:rPr>
          <w:rFonts w:ascii="Arial" w:hAnsi="Arial"/>
          <w:color w:val="000000" w:themeColor="text1"/>
        </w:rPr>
        <w:t xml:space="preserve">  </w:t>
      </w:r>
      <w:r w:rsidRPr="007C066F">
        <w:rPr>
          <w:rFonts w:ascii="Arial" w:hAnsi="Arial"/>
          <w:color w:val="000000" w:themeColor="text1"/>
        </w:rPr>
        <w:t>The British Standard package treatment plant will serve a residential property. The maximum daily discharge volume is 1 cubic metre per day and the effluent is domestic in nature.  The system replaces an existing septic tank.</w:t>
      </w:r>
    </w:p>
    <w:p w14:paraId="0CA51935" w14:textId="77777777" w:rsidR="007C066F" w:rsidRPr="007C066F" w:rsidRDefault="007C066F" w:rsidP="007C066F">
      <w:pPr>
        <w:tabs>
          <w:tab w:val="left" w:pos="4253"/>
          <w:tab w:val="left" w:pos="6804"/>
        </w:tabs>
        <w:spacing w:after="120"/>
        <w:rPr>
          <w:rFonts w:ascii="Arial" w:hAnsi="Arial"/>
          <w:color w:val="000000" w:themeColor="text1"/>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4E56662F" w:rsidR="00C44B7E" w:rsidRPr="00752554" w:rsidRDefault="00C44B7E" w:rsidP="00752554">
      <w:pPr>
        <w:spacing w:after="120"/>
        <w:rPr>
          <w:rFonts w:ascii="Arial" w:hAnsi="Arial"/>
          <w:color w:val="FF00FF"/>
          <w:szCs w:val="24"/>
        </w:rPr>
      </w:pPr>
      <w:r>
        <w:br w:type="page"/>
      </w:r>
    </w:p>
    <w:p w14:paraId="4D1E2599" w14:textId="77777777" w:rsidR="00752554" w:rsidRPr="005B6A95" w:rsidRDefault="00752554" w:rsidP="00752554">
      <w:pPr>
        <w:pStyle w:val="Heading1"/>
        <w:rPr>
          <w:bCs/>
          <w:sz w:val="24"/>
        </w:rPr>
      </w:pPr>
      <w:r w:rsidRPr="005B6A95">
        <w:rPr>
          <w:bCs/>
          <w:sz w:val="24"/>
        </w:rPr>
        <w:lastRenderedPageBreak/>
        <w:t xml:space="preserve">Annex 1: decision checklist </w:t>
      </w:r>
    </w:p>
    <w:p w14:paraId="18953E91" w14:textId="77777777" w:rsidR="00752554" w:rsidRDefault="00752554" w:rsidP="0075255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08E0E4E" w14:textId="77777777" w:rsidR="00752554" w:rsidRPr="00607AB7" w:rsidRDefault="00752554" w:rsidP="00752554">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52554" w:rsidRPr="007820C3" w14:paraId="2B19EF52" w14:textId="77777777" w:rsidTr="00131EED">
        <w:trPr>
          <w:gridAfter w:val="1"/>
          <w:wAfter w:w="13" w:type="dxa"/>
          <w:cantSplit/>
          <w:tblHeader/>
        </w:trPr>
        <w:tc>
          <w:tcPr>
            <w:tcW w:w="1951" w:type="dxa"/>
            <w:vMerge w:val="restart"/>
            <w:shd w:val="clear" w:color="auto" w:fill="0070C0"/>
          </w:tcPr>
          <w:p w14:paraId="54C780B4" w14:textId="77777777" w:rsidR="00752554" w:rsidRPr="007820C3" w:rsidRDefault="00752554" w:rsidP="00131EED">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4A16657" w14:textId="77777777" w:rsidR="00752554" w:rsidRPr="007820C3" w:rsidRDefault="00752554" w:rsidP="00131EED">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3EDFCF21" w14:textId="77777777" w:rsidR="00752554" w:rsidRPr="007820C3" w:rsidRDefault="00752554" w:rsidP="00131EED">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752554" w:rsidRPr="007820C3" w14:paraId="0E868079" w14:textId="77777777" w:rsidTr="00131EED">
        <w:trPr>
          <w:gridAfter w:val="1"/>
          <w:wAfter w:w="13" w:type="dxa"/>
          <w:cantSplit/>
          <w:trHeight w:val="276"/>
          <w:tblHeader/>
        </w:trPr>
        <w:tc>
          <w:tcPr>
            <w:tcW w:w="1951" w:type="dxa"/>
            <w:vMerge/>
          </w:tcPr>
          <w:p w14:paraId="1CFED776" w14:textId="77777777" w:rsidR="00752554" w:rsidRPr="007820C3" w:rsidRDefault="00752554" w:rsidP="00131EED">
            <w:pPr>
              <w:pStyle w:val="Heading3"/>
              <w:rPr>
                <w:rFonts w:ascii="Arial" w:hAnsi="Arial" w:cs="Arial"/>
                <w:szCs w:val="24"/>
              </w:rPr>
            </w:pPr>
          </w:p>
        </w:tc>
        <w:tc>
          <w:tcPr>
            <w:tcW w:w="6266" w:type="dxa"/>
            <w:vMerge/>
          </w:tcPr>
          <w:p w14:paraId="779C85F5" w14:textId="77777777" w:rsidR="00752554" w:rsidRPr="007820C3" w:rsidRDefault="00752554" w:rsidP="00131EED">
            <w:pPr>
              <w:pStyle w:val="Heading3"/>
              <w:rPr>
                <w:rFonts w:ascii="Arial" w:hAnsi="Arial" w:cs="Arial"/>
                <w:szCs w:val="24"/>
              </w:rPr>
            </w:pPr>
          </w:p>
        </w:tc>
        <w:tc>
          <w:tcPr>
            <w:tcW w:w="1072" w:type="dxa"/>
            <w:tcBorders>
              <w:bottom w:val="nil"/>
            </w:tcBorders>
            <w:shd w:val="clear" w:color="auto" w:fill="0070C0"/>
          </w:tcPr>
          <w:p w14:paraId="4ACBFBC5" w14:textId="77777777" w:rsidR="00752554" w:rsidRPr="007820C3" w:rsidRDefault="00752554" w:rsidP="00131EED">
            <w:pPr>
              <w:jc w:val="center"/>
              <w:rPr>
                <w:rFonts w:ascii="Arial" w:hAnsi="Arial" w:cs="Arial"/>
                <w:b/>
                <w:szCs w:val="24"/>
              </w:rPr>
            </w:pPr>
            <w:r w:rsidRPr="00136717">
              <w:rPr>
                <w:rFonts w:ascii="Arial" w:hAnsi="Arial" w:cs="Arial"/>
                <w:b/>
                <w:color w:val="FFFFFF" w:themeColor="background1"/>
                <w:szCs w:val="24"/>
              </w:rPr>
              <w:t>Yes</w:t>
            </w:r>
          </w:p>
        </w:tc>
      </w:tr>
      <w:tr w:rsidR="00752554" w:rsidRPr="007820C3" w14:paraId="3D0C34DE" w14:textId="77777777" w:rsidTr="00131EED">
        <w:tc>
          <w:tcPr>
            <w:tcW w:w="9302" w:type="dxa"/>
            <w:gridSpan w:val="4"/>
            <w:shd w:val="clear" w:color="auto" w:fill="0070C0"/>
          </w:tcPr>
          <w:p w14:paraId="58FB5582"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Consultation</w:t>
            </w:r>
          </w:p>
        </w:tc>
      </w:tr>
      <w:tr w:rsidR="00752554" w:rsidRPr="007820C3" w14:paraId="6388503D" w14:textId="77777777" w:rsidTr="00131EED">
        <w:trPr>
          <w:gridAfter w:val="1"/>
          <w:wAfter w:w="13" w:type="dxa"/>
        </w:trPr>
        <w:tc>
          <w:tcPr>
            <w:tcW w:w="1951" w:type="dxa"/>
          </w:tcPr>
          <w:p w14:paraId="1854FDEB" w14:textId="77777777" w:rsidR="00752554" w:rsidRPr="007820C3" w:rsidRDefault="00752554" w:rsidP="00131EED">
            <w:pPr>
              <w:rPr>
                <w:rFonts w:ascii="Arial" w:hAnsi="Arial" w:cs="Arial"/>
                <w:szCs w:val="24"/>
              </w:rPr>
            </w:pPr>
            <w:r w:rsidRPr="007820C3">
              <w:rPr>
                <w:rFonts w:ascii="Arial" w:hAnsi="Arial" w:cs="Arial"/>
                <w:szCs w:val="24"/>
              </w:rPr>
              <w:t xml:space="preserve">Scope of consultation </w:t>
            </w:r>
          </w:p>
        </w:tc>
        <w:tc>
          <w:tcPr>
            <w:tcW w:w="6266" w:type="dxa"/>
          </w:tcPr>
          <w:p w14:paraId="0F9DEEF9" w14:textId="77777777" w:rsidR="00752554" w:rsidRDefault="00752554" w:rsidP="00131EED">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E58EB0" w14:textId="77777777" w:rsidR="00752554" w:rsidRPr="007820C3" w:rsidRDefault="00752554" w:rsidP="00131EED">
            <w:pPr>
              <w:rPr>
                <w:rFonts w:ascii="Arial" w:hAnsi="Arial" w:cs="Arial"/>
                <w:szCs w:val="24"/>
              </w:rPr>
            </w:pPr>
          </w:p>
        </w:tc>
        <w:tc>
          <w:tcPr>
            <w:tcW w:w="1072" w:type="dxa"/>
          </w:tcPr>
          <w:p w14:paraId="599FD3AC"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74412B83" w14:textId="77777777" w:rsidTr="00131EED">
        <w:trPr>
          <w:gridAfter w:val="1"/>
          <w:wAfter w:w="13" w:type="dxa"/>
        </w:trPr>
        <w:tc>
          <w:tcPr>
            <w:tcW w:w="1951" w:type="dxa"/>
          </w:tcPr>
          <w:p w14:paraId="7F7B1D6E" w14:textId="3CC0F0C2" w:rsidR="00752554" w:rsidRPr="007820C3" w:rsidRDefault="00752554" w:rsidP="00131EED">
            <w:pPr>
              <w:rPr>
                <w:rFonts w:ascii="Arial" w:hAnsi="Arial" w:cs="Arial"/>
                <w:szCs w:val="24"/>
              </w:rPr>
            </w:pPr>
            <w:r w:rsidRPr="00785EE1">
              <w:rPr>
                <w:rFonts w:ascii="Arial" w:hAnsi="Arial" w:cs="Arial"/>
                <w:szCs w:val="24"/>
              </w:rPr>
              <w:t xml:space="preserve">Responses to </w:t>
            </w:r>
            <w:r>
              <w:rPr>
                <w:rFonts w:ascii="Arial" w:hAnsi="Arial" w:cs="Arial"/>
                <w:szCs w:val="24"/>
              </w:rPr>
              <w:t xml:space="preserve">web publicising </w:t>
            </w:r>
          </w:p>
        </w:tc>
        <w:tc>
          <w:tcPr>
            <w:tcW w:w="6266" w:type="dxa"/>
          </w:tcPr>
          <w:p w14:paraId="31250D08" w14:textId="50E12A40" w:rsidR="00752554" w:rsidRPr="00785EE1" w:rsidRDefault="00752554" w:rsidP="00131EED">
            <w:pPr>
              <w:spacing w:before="60"/>
              <w:rPr>
                <w:rFonts w:ascii="Arial" w:hAnsi="Arial" w:cs="Arial"/>
                <w:color w:val="000000" w:themeColor="text1"/>
                <w:szCs w:val="24"/>
              </w:rPr>
            </w:pPr>
            <w:r w:rsidRPr="00785EE1">
              <w:rPr>
                <w:rFonts w:ascii="Arial" w:hAnsi="Arial" w:cs="Arial"/>
                <w:color w:val="000000" w:themeColor="text1"/>
                <w:szCs w:val="24"/>
              </w:rPr>
              <w:t xml:space="preserve">The web publicising </w:t>
            </w:r>
            <w:r>
              <w:rPr>
                <w:rFonts w:ascii="Arial" w:hAnsi="Arial" w:cs="Arial"/>
                <w:color w:val="000000" w:themeColor="text1"/>
                <w:szCs w:val="24"/>
              </w:rPr>
              <w:t xml:space="preserve">and consultation </w:t>
            </w:r>
            <w:r w:rsidRPr="00785EE1">
              <w:rPr>
                <w:rFonts w:ascii="Arial" w:hAnsi="Arial" w:cs="Arial"/>
                <w:color w:val="000000" w:themeColor="text1"/>
                <w:szCs w:val="24"/>
              </w:rPr>
              <w:t xml:space="preserve">responses </w:t>
            </w:r>
            <w:proofErr w:type="gramStart"/>
            <w:r w:rsidRPr="00785EE1">
              <w:rPr>
                <w:rFonts w:ascii="Arial" w:hAnsi="Arial" w:cs="Arial"/>
                <w:color w:val="000000" w:themeColor="text1"/>
                <w:szCs w:val="24"/>
              </w:rPr>
              <w:t>taken into account</w:t>
            </w:r>
            <w:proofErr w:type="gramEnd"/>
            <w:r w:rsidRPr="00785EE1">
              <w:rPr>
                <w:rFonts w:ascii="Arial" w:hAnsi="Arial" w:cs="Arial"/>
                <w:color w:val="000000" w:themeColor="text1"/>
                <w:szCs w:val="24"/>
              </w:rPr>
              <w:t xml:space="preserve"> in the decision.  </w:t>
            </w:r>
          </w:p>
          <w:p w14:paraId="7571C059" w14:textId="77777777" w:rsidR="00752554" w:rsidRPr="00785EE1" w:rsidRDefault="00752554" w:rsidP="00131EED">
            <w:pPr>
              <w:spacing w:before="60"/>
              <w:rPr>
                <w:rFonts w:ascii="Arial" w:hAnsi="Arial" w:cs="Arial"/>
                <w:color w:val="000000" w:themeColor="text1"/>
                <w:szCs w:val="24"/>
              </w:rPr>
            </w:pPr>
          </w:p>
          <w:p w14:paraId="27ED0B5F" w14:textId="77777777" w:rsidR="00752554" w:rsidRPr="00785EE1" w:rsidRDefault="00752554" w:rsidP="00131EED">
            <w:pPr>
              <w:spacing w:before="60"/>
              <w:rPr>
                <w:rFonts w:ascii="Arial" w:hAnsi="Arial" w:cs="Arial"/>
                <w:color w:val="000000" w:themeColor="text1"/>
                <w:szCs w:val="24"/>
              </w:rPr>
            </w:pPr>
            <w:r w:rsidRPr="00785EE1">
              <w:rPr>
                <w:rFonts w:ascii="Arial" w:hAnsi="Arial" w:cs="Arial"/>
                <w:color w:val="000000" w:themeColor="text1"/>
                <w:szCs w:val="24"/>
              </w:rPr>
              <w:t xml:space="preserve">The decision was taken in accordance with our guidance. </w:t>
            </w:r>
          </w:p>
          <w:p w14:paraId="4BDA0ADC" w14:textId="77777777" w:rsidR="00752554" w:rsidRPr="00785EE1" w:rsidRDefault="00752554" w:rsidP="00131EED">
            <w:pPr>
              <w:spacing w:before="60"/>
              <w:rPr>
                <w:rFonts w:ascii="Arial" w:hAnsi="Arial" w:cs="Arial"/>
                <w:color w:val="000000" w:themeColor="text1"/>
                <w:szCs w:val="24"/>
              </w:rPr>
            </w:pPr>
          </w:p>
          <w:p w14:paraId="06DF817A" w14:textId="77777777" w:rsidR="00752554" w:rsidRPr="00785EE1" w:rsidRDefault="00752554" w:rsidP="00131EED">
            <w:pPr>
              <w:spacing w:before="60"/>
              <w:rPr>
                <w:rFonts w:ascii="Arial" w:hAnsi="Arial" w:cs="Arial"/>
                <w:color w:val="000000" w:themeColor="text1"/>
                <w:szCs w:val="24"/>
              </w:rPr>
            </w:pPr>
            <w:r w:rsidRPr="00785EE1">
              <w:rPr>
                <w:rFonts w:ascii="Arial" w:hAnsi="Arial" w:cs="Arial"/>
                <w:color w:val="000000" w:themeColor="text1"/>
                <w:szCs w:val="24"/>
              </w:rPr>
              <w:t xml:space="preserve">No responses were received to the </w:t>
            </w:r>
            <w:r>
              <w:rPr>
                <w:rFonts w:ascii="Arial" w:hAnsi="Arial" w:cs="Arial"/>
                <w:color w:val="000000" w:themeColor="text1"/>
                <w:szCs w:val="24"/>
              </w:rPr>
              <w:t xml:space="preserve">web publicising </w:t>
            </w:r>
            <w:r w:rsidRPr="00785EE1">
              <w:rPr>
                <w:rFonts w:ascii="Arial" w:hAnsi="Arial" w:cs="Arial"/>
                <w:color w:val="000000" w:themeColor="text1"/>
                <w:szCs w:val="24"/>
              </w:rPr>
              <w:t>consultation.</w:t>
            </w:r>
          </w:p>
          <w:p w14:paraId="4776D9D8" w14:textId="77777777" w:rsidR="00752554" w:rsidRPr="007820C3" w:rsidRDefault="00752554" w:rsidP="00131EED">
            <w:pPr>
              <w:rPr>
                <w:rFonts w:ascii="Arial" w:hAnsi="Arial" w:cs="Arial"/>
                <w:szCs w:val="24"/>
              </w:rPr>
            </w:pPr>
          </w:p>
        </w:tc>
        <w:tc>
          <w:tcPr>
            <w:tcW w:w="1072" w:type="dxa"/>
          </w:tcPr>
          <w:p w14:paraId="359019F9" w14:textId="77777777" w:rsidR="00752554" w:rsidRPr="00FB30B4" w:rsidRDefault="00752554" w:rsidP="00131EED">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52554" w:rsidRPr="007820C3" w14:paraId="45E1288F" w14:textId="77777777" w:rsidTr="00131EED">
        <w:tc>
          <w:tcPr>
            <w:tcW w:w="9302" w:type="dxa"/>
            <w:gridSpan w:val="4"/>
            <w:shd w:val="clear" w:color="auto" w:fill="0070C0"/>
          </w:tcPr>
          <w:p w14:paraId="032F3A6D" w14:textId="77777777" w:rsidR="00752554" w:rsidRPr="00C052C4" w:rsidRDefault="00752554" w:rsidP="00131EED">
            <w:pPr>
              <w:rPr>
                <w:rFonts w:ascii="Arial" w:hAnsi="Arial" w:cs="Arial"/>
                <w:b/>
                <w:color w:val="FFFFFF"/>
                <w:szCs w:val="24"/>
              </w:rPr>
            </w:pPr>
            <w:r w:rsidRPr="00C052C4">
              <w:rPr>
                <w:rFonts w:ascii="Arial" w:hAnsi="Arial" w:cs="Arial"/>
                <w:b/>
                <w:color w:val="FFFFFF"/>
                <w:szCs w:val="24"/>
              </w:rPr>
              <w:t>Operator</w:t>
            </w:r>
          </w:p>
        </w:tc>
      </w:tr>
      <w:tr w:rsidR="00752554" w:rsidRPr="007820C3" w14:paraId="74F9415E" w14:textId="77777777" w:rsidTr="00131EED">
        <w:trPr>
          <w:gridAfter w:val="1"/>
          <w:wAfter w:w="13" w:type="dxa"/>
        </w:trPr>
        <w:tc>
          <w:tcPr>
            <w:tcW w:w="1951" w:type="dxa"/>
            <w:tcBorders>
              <w:bottom w:val="single" w:sz="4" w:space="0" w:color="auto"/>
            </w:tcBorders>
          </w:tcPr>
          <w:p w14:paraId="69DDE24C" w14:textId="77777777" w:rsidR="00752554" w:rsidRPr="00C052C4" w:rsidRDefault="00752554" w:rsidP="00131EED">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03F611E" w14:textId="77777777" w:rsidR="00752554" w:rsidRDefault="00752554" w:rsidP="00131EED">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1A7D77C5" w14:textId="77777777" w:rsidR="00752554" w:rsidRPr="007820C3" w:rsidRDefault="00752554" w:rsidP="00131EED">
            <w:pPr>
              <w:rPr>
                <w:rFonts w:ascii="Arial" w:hAnsi="Arial" w:cs="Arial"/>
                <w:szCs w:val="24"/>
              </w:rPr>
            </w:pPr>
          </w:p>
        </w:tc>
        <w:tc>
          <w:tcPr>
            <w:tcW w:w="1072" w:type="dxa"/>
            <w:tcBorders>
              <w:bottom w:val="single" w:sz="4" w:space="0" w:color="auto"/>
            </w:tcBorders>
          </w:tcPr>
          <w:p w14:paraId="5A687910"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54289DFA" w14:textId="77777777" w:rsidTr="00131EED">
        <w:tc>
          <w:tcPr>
            <w:tcW w:w="9302" w:type="dxa"/>
            <w:gridSpan w:val="4"/>
            <w:shd w:val="clear" w:color="auto" w:fill="0070C0"/>
          </w:tcPr>
          <w:p w14:paraId="194DAE68"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European Directives</w:t>
            </w:r>
          </w:p>
        </w:tc>
      </w:tr>
      <w:tr w:rsidR="00752554" w:rsidRPr="007820C3" w14:paraId="38F164BF" w14:textId="77777777" w:rsidTr="00131EED">
        <w:trPr>
          <w:gridAfter w:val="1"/>
          <w:wAfter w:w="13" w:type="dxa"/>
        </w:trPr>
        <w:tc>
          <w:tcPr>
            <w:tcW w:w="1951" w:type="dxa"/>
          </w:tcPr>
          <w:p w14:paraId="354163A0" w14:textId="77777777" w:rsidR="00752554" w:rsidRPr="007820C3" w:rsidRDefault="00752554" w:rsidP="00131EED">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897C8DE" w14:textId="77777777" w:rsidR="00752554" w:rsidRDefault="00752554" w:rsidP="00131EED">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201BB06" w14:textId="77777777" w:rsidR="00752554" w:rsidRPr="007820C3" w:rsidRDefault="00752554" w:rsidP="00131EED">
            <w:pPr>
              <w:spacing w:before="60"/>
              <w:rPr>
                <w:rFonts w:ascii="Arial" w:hAnsi="Arial" w:cs="Arial"/>
                <w:szCs w:val="24"/>
              </w:rPr>
            </w:pPr>
          </w:p>
        </w:tc>
        <w:tc>
          <w:tcPr>
            <w:tcW w:w="1072" w:type="dxa"/>
          </w:tcPr>
          <w:p w14:paraId="7770AEDE"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629842F9" w14:textId="77777777" w:rsidTr="00131EED">
        <w:trPr>
          <w:gridAfter w:val="1"/>
          <w:wAfter w:w="13" w:type="dxa"/>
        </w:trPr>
        <w:tc>
          <w:tcPr>
            <w:tcW w:w="1951" w:type="dxa"/>
          </w:tcPr>
          <w:p w14:paraId="1FB2D505" w14:textId="77777777" w:rsidR="00752554" w:rsidRPr="007820C3" w:rsidRDefault="00752554" w:rsidP="00131EED">
            <w:pPr>
              <w:rPr>
                <w:rFonts w:ascii="Arial" w:hAnsi="Arial" w:cs="Arial"/>
                <w:szCs w:val="24"/>
              </w:rPr>
            </w:pPr>
            <w:r>
              <w:rPr>
                <w:rFonts w:ascii="Arial" w:hAnsi="Arial" w:cs="Arial"/>
                <w:szCs w:val="24"/>
              </w:rPr>
              <w:t>WFD</w:t>
            </w:r>
          </w:p>
        </w:tc>
        <w:tc>
          <w:tcPr>
            <w:tcW w:w="6266" w:type="dxa"/>
          </w:tcPr>
          <w:p w14:paraId="2AA2EE4B" w14:textId="77777777" w:rsidR="00752554" w:rsidRPr="00033C58" w:rsidRDefault="00752554" w:rsidP="00131EED">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479C860B" w14:textId="77777777" w:rsidR="00752554" w:rsidRPr="00033C58" w:rsidRDefault="00752554" w:rsidP="00131EED">
            <w:pPr>
              <w:rPr>
                <w:rFonts w:ascii="Arial" w:hAnsi="Arial" w:cs="Arial"/>
                <w:szCs w:val="24"/>
              </w:rPr>
            </w:pPr>
          </w:p>
          <w:p w14:paraId="5ACF22D2" w14:textId="77777777" w:rsidR="00752554" w:rsidRDefault="00752554" w:rsidP="00131EED">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5777AF6C" w14:textId="77777777" w:rsidR="00752554" w:rsidRPr="007820C3" w:rsidRDefault="00752554" w:rsidP="00131EED">
            <w:pPr>
              <w:rPr>
                <w:rFonts w:ascii="Arial" w:hAnsi="Arial" w:cs="Arial"/>
                <w:szCs w:val="24"/>
              </w:rPr>
            </w:pPr>
          </w:p>
        </w:tc>
        <w:tc>
          <w:tcPr>
            <w:tcW w:w="1072" w:type="dxa"/>
          </w:tcPr>
          <w:p w14:paraId="2591B9F9" w14:textId="77777777" w:rsidR="00752554" w:rsidRPr="00FB30B4" w:rsidRDefault="00752554" w:rsidP="00131EED">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52554" w:rsidRPr="007820C3" w14:paraId="7F8E20DF" w14:textId="77777777" w:rsidTr="00131EED">
        <w:tc>
          <w:tcPr>
            <w:tcW w:w="9302" w:type="dxa"/>
            <w:gridSpan w:val="4"/>
            <w:shd w:val="clear" w:color="auto" w:fill="0070C0"/>
          </w:tcPr>
          <w:p w14:paraId="064E292C"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The site</w:t>
            </w:r>
          </w:p>
        </w:tc>
      </w:tr>
      <w:tr w:rsidR="00752554" w:rsidRPr="007820C3" w14:paraId="669E96F7" w14:textId="77777777" w:rsidTr="00131EED">
        <w:trPr>
          <w:gridAfter w:val="1"/>
          <w:wAfter w:w="13" w:type="dxa"/>
        </w:trPr>
        <w:tc>
          <w:tcPr>
            <w:tcW w:w="1951" w:type="dxa"/>
          </w:tcPr>
          <w:p w14:paraId="0A900B71" w14:textId="77777777" w:rsidR="00752554" w:rsidRPr="007820C3" w:rsidRDefault="00752554" w:rsidP="00131EED">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5313AE6A" w14:textId="77777777" w:rsidR="00752554" w:rsidRPr="007820C3" w:rsidRDefault="00752554" w:rsidP="00131EED">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516F379" w14:textId="77777777" w:rsidR="00752554" w:rsidRPr="007820C3" w:rsidRDefault="00752554" w:rsidP="00131EED">
            <w:pPr>
              <w:rPr>
                <w:rFonts w:ascii="Arial" w:hAnsi="Arial" w:cs="Arial"/>
                <w:szCs w:val="24"/>
              </w:rPr>
            </w:pPr>
          </w:p>
          <w:p w14:paraId="4C873010" w14:textId="77777777" w:rsidR="00752554" w:rsidRPr="007820C3" w:rsidRDefault="00752554" w:rsidP="00131EE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94BBE1C" w14:textId="77777777" w:rsidR="00752554" w:rsidRPr="007820C3" w:rsidRDefault="00752554" w:rsidP="00131EED">
            <w:pPr>
              <w:rPr>
                <w:rFonts w:ascii="Arial" w:hAnsi="Arial" w:cs="Arial"/>
                <w:szCs w:val="24"/>
              </w:rPr>
            </w:pPr>
          </w:p>
        </w:tc>
        <w:tc>
          <w:tcPr>
            <w:tcW w:w="1072" w:type="dxa"/>
          </w:tcPr>
          <w:p w14:paraId="69C93261"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0A08A5" w:rsidRPr="007820C3" w14:paraId="78F738F5" w14:textId="77777777" w:rsidTr="00131EED">
        <w:trPr>
          <w:gridAfter w:val="1"/>
          <w:wAfter w:w="13" w:type="dxa"/>
        </w:trPr>
        <w:tc>
          <w:tcPr>
            <w:tcW w:w="1951" w:type="dxa"/>
          </w:tcPr>
          <w:p w14:paraId="76A5D6D1" w14:textId="77777777" w:rsidR="000A08A5" w:rsidRDefault="000A08A5" w:rsidP="00131EED">
            <w:pPr>
              <w:rPr>
                <w:rFonts w:ascii="Arial" w:hAnsi="Arial" w:cs="Arial"/>
                <w:szCs w:val="24"/>
              </w:rPr>
            </w:pPr>
            <w:r w:rsidRPr="000A08A5">
              <w:rPr>
                <w:rFonts w:ascii="Arial" w:hAnsi="Arial" w:cs="Arial"/>
                <w:szCs w:val="24"/>
              </w:rPr>
              <w:t>Biodiversity, Heritage, Landscape and Nature Conservation and a designated site under the Wildlife and Countryside Act.</w:t>
            </w:r>
          </w:p>
          <w:p w14:paraId="2ECCDAAA" w14:textId="0C1D3E4D" w:rsidR="000A08A5" w:rsidRPr="007820C3" w:rsidRDefault="000A08A5" w:rsidP="00131EED">
            <w:pPr>
              <w:rPr>
                <w:rFonts w:ascii="Arial" w:hAnsi="Arial" w:cs="Arial"/>
                <w:szCs w:val="24"/>
              </w:rPr>
            </w:pPr>
          </w:p>
        </w:tc>
        <w:tc>
          <w:tcPr>
            <w:tcW w:w="6266" w:type="dxa"/>
          </w:tcPr>
          <w:p w14:paraId="35F6796B" w14:textId="77777777" w:rsidR="000A08A5" w:rsidRPr="007820C3" w:rsidRDefault="000A08A5" w:rsidP="000A08A5">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4B9CCF18" w14:textId="77777777" w:rsidR="000A08A5" w:rsidRPr="007820C3" w:rsidRDefault="000A08A5" w:rsidP="000A08A5">
            <w:pPr>
              <w:rPr>
                <w:rFonts w:ascii="Arial" w:hAnsi="Arial" w:cs="Arial"/>
                <w:color w:val="000000"/>
                <w:szCs w:val="24"/>
              </w:rPr>
            </w:pPr>
          </w:p>
          <w:p w14:paraId="03ED72A5" w14:textId="0E77C862" w:rsidR="000A08A5" w:rsidRPr="007820C3" w:rsidRDefault="000A08A5" w:rsidP="000A08A5">
            <w:pPr>
              <w:rPr>
                <w:rFonts w:ascii="Arial" w:hAnsi="Arial" w:cs="Arial"/>
                <w:szCs w:val="24"/>
              </w:rPr>
            </w:pPr>
            <w:r w:rsidRPr="000A08A5">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tc>
        <w:tc>
          <w:tcPr>
            <w:tcW w:w="1072" w:type="dxa"/>
          </w:tcPr>
          <w:p w14:paraId="4753E7FA" w14:textId="6F6E028C" w:rsidR="000A08A5" w:rsidRPr="00FB30B4" w:rsidRDefault="006B0D5C" w:rsidP="00131EED">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52554" w:rsidRPr="007820C3" w14:paraId="15ABF598" w14:textId="77777777" w:rsidTr="00131EED">
        <w:trPr>
          <w:gridAfter w:val="1"/>
          <w:wAfter w:w="13" w:type="dxa"/>
        </w:trPr>
        <w:tc>
          <w:tcPr>
            <w:tcW w:w="1951" w:type="dxa"/>
          </w:tcPr>
          <w:p w14:paraId="6D1278DD" w14:textId="77777777" w:rsidR="00752554" w:rsidRPr="007820C3" w:rsidRDefault="00752554" w:rsidP="00131EED">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8B3AF24" w14:textId="77777777" w:rsidR="00752554" w:rsidRPr="00A73D0A" w:rsidRDefault="00752554" w:rsidP="00131EED">
            <w:pPr>
              <w:spacing w:before="60"/>
              <w:rPr>
                <w:rFonts w:ascii="Arial" w:hAnsi="Arial" w:cs="Arial"/>
                <w:color w:val="000000" w:themeColor="text1"/>
                <w:szCs w:val="24"/>
              </w:rPr>
            </w:pPr>
            <w:r w:rsidRPr="00A73D0A">
              <w:rPr>
                <w:rFonts w:ascii="Arial" w:hAnsi="Arial" w:cs="Arial"/>
                <w:color w:val="000000" w:themeColor="text1"/>
                <w:szCs w:val="24"/>
              </w:rPr>
              <w:t>No FORM 1 completed:</w:t>
            </w:r>
          </w:p>
          <w:p w14:paraId="2052F7D5" w14:textId="77777777" w:rsidR="00752554" w:rsidRPr="00A73D0A" w:rsidRDefault="00752554" w:rsidP="00131EED">
            <w:pPr>
              <w:spacing w:before="60"/>
              <w:rPr>
                <w:rFonts w:ascii="Arial" w:hAnsi="Arial" w:cs="Arial"/>
                <w:color w:val="000000" w:themeColor="text1"/>
                <w:szCs w:val="24"/>
              </w:rPr>
            </w:pPr>
          </w:p>
          <w:p w14:paraId="29FA74AE" w14:textId="77777777" w:rsidR="00752554" w:rsidRPr="00A73D0A" w:rsidRDefault="00752554" w:rsidP="00131EED">
            <w:pPr>
              <w:spacing w:before="60"/>
              <w:rPr>
                <w:rFonts w:ascii="Arial" w:hAnsi="Arial" w:cs="Arial"/>
                <w:color w:val="000000" w:themeColor="text1"/>
                <w:szCs w:val="24"/>
              </w:rPr>
            </w:pPr>
            <w:r w:rsidRPr="00A73D0A">
              <w:rPr>
                <w:rFonts w:ascii="Arial" w:hAnsi="Arial" w:cs="Arial"/>
                <w:color w:val="000000" w:themeColor="text1"/>
                <w:szCs w:val="24"/>
              </w:rPr>
              <w:t xml:space="preserve">HRA is not required because there is no conceivable impact pathway to any Natura 2000/Ramsar site. There are no designated sites within screening distance of WQ - </w:t>
            </w:r>
            <w:proofErr w:type="gramStart"/>
            <w:r w:rsidRPr="00A73D0A">
              <w:rPr>
                <w:rFonts w:ascii="Arial" w:hAnsi="Arial" w:cs="Arial"/>
                <w:color w:val="000000" w:themeColor="text1"/>
                <w:szCs w:val="24"/>
              </w:rPr>
              <w:t>Non point</w:t>
            </w:r>
            <w:proofErr w:type="gramEnd"/>
            <w:r w:rsidRPr="00A73D0A">
              <w:rPr>
                <w:rFonts w:ascii="Arial" w:hAnsi="Arial" w:cs="Arial"/>
                <w:color w:val="000000" w:themeColor="text1"/>
                <w:szCs w:val="24"/>
              </w:rPr>
              <w:t xml:space="preserve"> source GW activity risk screening report. </w:t>
            </w:r>
          </w:p>
          <w:p w14:paraId="085B09EF" w14:textId="77777777" w:rsidR="00752554" w:rsidRPr="00A73D0A" w:rsidRDefault="00752554" w:rsidP="00131EED">
            <w:pPr>
              <w:spacing w:before="60"/>
              <w:rPr>
                <w:rFonts w:ascii="Arial" w:hAnsi="Arial" w:cs="Arial"/>
                <w:color w:val="000000" w:themeColor="text1"/>
                <w:szCs w:val="24"/>
              </w:rPr>
            </w:pPr>
          </w:p>
          <w:p w14:paraId="2798DDAF" w14:textId="77777777" w:rsidR="00752554" w:rsidRPr="00033C58" w:rsidRDefault="00752554" w:rsidP="00131EED">
            <w:pPr>
              <w:spacing w:before="60"/>
              <w:rPr>
                <w:rFonts w:ascii="Arial" w:hAnsi="Arial" w:cs="Arial"/>
                <w:color w:val="FF0000"/>
                <w:szCs w:val="24"/>
              </w:rPr>
            </w:pPr>
            <w:r w:rsidRPr="00A73D0A">
              <w:rPr>
                <w:rFonts w:ascii="Arial" w:hAnsi="Arial" w:cs="Arial"/>
                <w:color w:val="000000" w:themeColor="text1"/>
                <w:szCs w:val="24"/>
              </w:rPr>
              <w:t>The proposal was screened to a radius of 500m from the discharge point.</w:t>
            </w:r>
          </w:p>
        </w:tc>
        <w:tc>
          <w:tcPr>
            <w:tcW w:w="1072" w:type="dxa"/>
          </w:tcPr>
          <w:p w14:paraId="2E7D3D78"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001375EF" w14:textId="77777777" w:rsidTr="00131EED">
        <w:tc>
          <w:tcPr>
            <w:tcW w:w="9302" w:type="dxa"/>
            <w:gridSpan w:val="4"/>
            <w:shd w:val="clear" w:color="auto" w:fill="0070C0"/>
          </w:tcPr>
          <w:p w14:paraId="00F98943"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52554" w:rsidRPr="007820C3" w14:paraId="4BC3D90C" w14:textId="77777777" w:rsidTr="00131EED">
        <w:trPr>
          <w:gridAfter w:val="1"/>
          <w:wAfter w:w="13" w:type="dxa"/>
        </w:trPr>
        <w:tc>
          <w:tcPr>
            <w:tcW w:w="1951" w:type="dxa"/>
          </w:tcPr>
          <w:p w14:paraId="059FF3D9" w14:textId="77777777" w:rsidR="00752554" w:rsidRPr="007820C3" w:rsidRDefault="00752554" w:rsidP="00131EED">
            <w:pPr>
              <w:rPr>
                <w:rFonts w:ascii="Arial" w:hAnsi="Arial" w:cs="Arial"/>
                <w:szCs w:val="24"/>
              </w:rPr>
            </w:pPr>
            <w:r w:rsidRPr="007820C3">
              <w:rPr>
                <w:rFonts w:ascii="Arial" w:hAnsi="Arial" w:cs="Arial"/>
                <w:szCs w:val="24"/>
              </w:rPr>
              <w:t>Environmental risk</w:t>
            </w:r>
          </w:p>
          <w:p w14:paraId="645A7646" w14:textId="77777777" w:rsidR="00752554" w:rsidRPr="00FB30B4" w:rsidRDefault="00752554" w:rsidP="00131EED">
            <w:pPr>
              <w:rPr>
                <w:rFonts w:ascii="Arial" w:hAnsi="Arial" w:cs="Arial"/>
                <w:color w:val="FF00FF"/>
                <w:szCs w:val="24"/>
              </w:rPr>
            </w:pPr>
          </w:p>
        </w:tc>
        <w:tc>
          <w:tcPr>
            <w:tcW w:w="6266" w:type="dxa"/>
          </w:tcPr>
          <w:p w14:paraId="7D78561D" w14:textId="77777777" w:rsidR="00752554" w:rsidRPr="0050181C" w:rsidRDefault="00752554" w:rsidP="00131EED">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0C8C850F" w14:textId="77777777" w:rsidR="00752554" w:rsidRPr="0050181C" w:rsidRDefault="00752554" w:rsidP="00131EED">
            <w:pPr>
              <w:pStyle w:val="BodyText"/>
              <w:rPr>
                <w:rFonts w:ascii="Arial" w:hAnsi="Arial" w:cs="Arial"/>
                <w:szCs w:val="24"/>
              </w:rPr>
            </w:pPr>
          </w:p>
          <w:p w14:paraId="05D940EF" w14:textId="77777777" w:rsidR="00752554" w:rsidRPr="0050181C" w:rsidRDefault="00752554" w:rsidP="00131EED">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7A9CB1F0" w14:textId="77777777" w:rsidR="00752554" w:rsidRPr="0050181C" w:rsidRDefault="00752554" w:rsidP="00131EED">
            <w:pPr>
              <w:pStyle w:val="BodyText"/>
              <w:rPr>
                <w:rFonts w:ascii="Arial" w:hAnsi="Arial" w:cs="Arial"/>
                <w:szCs w:val="24"/>
              </w:rPr>
            </w:pPr>
          </w:p>
          <w:p w14:paraId="68634F54" w14:textId="77777777" w:rsidR="00752554" w:rsidRDefault="00752554" w:rsidP="00131EED">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44E72F31" w14:textId="77777777" w:rsidR="00752554" w:rsidRPr="007820C3" w:rsidRDefault="00752554" w:rsidP="00131EED">
            <w:pPr>
              <w:pStyle w:val="BodyText"/>
              <w:rPr>
                <w:rFonts w:ascii="Arial" w:hAnsi="Arial" w:cs="Arial"/>
                <w:szCs w:val="24"/>
              </w:rPr>
            </w:pPr>
          </w:p>
        </w:tc>
        <w:tc>
          <w:tcPr>
            <w:tcW w:w="1072" w:type="dxa"/>
          </w:tcPr>
          <w:p w14:paraId="740A574B"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6F9CBA16" w14:textId="77777777" w:rsidTr="00131EED">
        <w:trPr>
          <w:gridAfter w:val="1"/>
          <w:wAfter w:w="13" w:type="dxa"/>
        </w:trPr>
        <w:tc>
          <w:tcPr>
            <w:tcW w:w="1951" w:type="dxa"/>
          </w:tcPr>
          <w:p w14:paraId="336A847E" w14:textId="1ED8947D" w:rsidR="00752554" w:rsidRPr="007820C3" w:rsidRDefault="00FC1DE8" w:rsidP="00131EED">
            <w:pPr>
              <w:rPr>
                <w:rFonts w:ascii="Arial" w:hAnsi="Arial" w:cs="Arial"/>
                <w:szCs w:val="24"/>
              </w:rPr>
            </w:pPr>
            <w:r w:rsidRPr="00FC1DE8">
              <w:rPr>
                <w:rFonts w:ascii="Arial" w:hAnsi="Arial" w:cs="Arial"/>
                <w:szCs w:val="24"/>
              </w:rPr>
              <w:t>How to comply with your permit</w:t>
            </w:r>
          </w:p>
        </w:tc>
        <w:tc>
          <w:tcPr>
            <w:tcW w:w="6266" w:type="dxa"/>
          </w:tcPr>
          <w:p w14:paraId="1869952A" w14:textId="77777777" w:rsidR="00752554" w:rsidRDefault="00752554" w:rsidP="00131EED">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w:t>
            </w:r>
            <w:r w:rsidRPr="0050181C">
              <w:rPr>
                <w:rFonts w:ascii="Arial" w:hAnsi="Arial" w:cs="Arial"/>
                <w:szCs w:val="24"/>
              </w:rPr>
              <w:lastRenderedPageBreak/>
              <w:t>consider them to represent appropriate techniques for the facility.</w:t>
            </w:r>
          </w:p>
          <w:p w14:paraId="258C395C" w14:textId="77777777" w:rsidR="00752554" w:rsidRPr="007820C3" w:rsidRDefault="00752554" w:rsidP="00131EED">
            <w:pPr>
              <w:pStyle w:val="BodyText"/>
              <w:rPr>
                <w:rFonts w:ascii="Arial" w:hAnsi="Arial" w:cs="Arial"/>
                <w:szCs w:val="24"/>
              </w:rPr>
            </w:pPr>
          </w:p>
        </w:tc>
        <w:tc>
          <w:tcPr>
            <w:tcW w:w="1072" w:type="dxa"/>
          </w:tcPr>
          <w:p w14:paraId="0F8154BE"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52554" w:rsidRPr="007820C3" w14:paraId="78DE9387" w14:textId="77777777" w:rsidTr="00131EED">
        <w:tc>
          <w:tcPr>
            <w:tcW w:w="9302" w:type="dxa"/>
            <w:gridSpan w:val="4"/>
            <w:shd w:val="clear" w:color="auto" w:fill="0070C0"/>
          </w:tcPr>
          <w:p w14:paraId="6A9BDF9E"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The permit conditions</w:t>
            </w:r>
          </w:p>
        </w:tc>
      </w:tr>
      <w:tr w:rsidR="00752554" w:rsidRPr="007820C3" w14:paraId="3B7DC45B" w14:textId="77777777" w:rsidTr="00131EED">
        <w:trPr>
          <w:gridAfter w:val="1"/>
          <w:wAfter w:w="13" w:type="dxa"/>
        </w:trPr>
        <w:tc>
          <w:tcPr>
            <w:tcW w:w="1951" w:type="dxa"/>
          </w:tcPr>
          <w:p w14:paraId="0DCE87CD" w14:textId="77777777" w:rsidR="00752554" w:rsidRPr="007820C3" w:rsidRDefault="00752554" w:rsidP="00131EED">
            <w:pPr>
              <w:rPr>
                <w:rFonts w:ascii="Arial" w:hAnsi="Arial" w:cs="Arial"/>
                <w:color w:val="000000"/>
                <w:szCs w:val="24"/>
              </w:rPr>
            </w:pPr>
            <w:r w:rsidRPr="007820C3">
              <w:rPr>
                <w:rFonts w:ascii="Arial" w:hAnsi="Arial" w:cs="Arial"/>
                <w:color w:val="000000"/>
                <w:szCs w:val="24"/>
              </w:rPr>
              <w:t>Considerations of foul sewer</w:t>
            </w:r>
          </w:p>
          <w:p w14:paraId="473C6A5C" w14:textId="77777777" w:rsidR="00752554" w:rsidRPr="007820C3" w:rsidRDefault="00752554" w:rsidP="00131EED">
            <w:pPr>
              <w:rPr>
                <w:rFonts w:ascii="Arial" w:hAnsi="Arial" w:cs="Arial"/>
                <w:color w:val="000000"/>
                <w:szCs w:val="24"/>
              </w:rPr>
            </w:pPr>
          </w:p>
        </w:tc>
        <w:tc>
          <w:tcPr>
            <w:tcW w:w="6266" w:type="dxa"/>
          </w:tcPr>
          <w:p w14:paraId="73C92FAC" w14:textId="77777777" w:rsidR="00752554" w:rsidRPr="007820C3" w:rsidRDefault="00752554" w:rsidP="00131EED">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836DB0A"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2F050994" w14:textId="77777777" w:rsidTr="00131EED">
        <w:tc>
          <w:tcPr>
            <w:tcW w:w="9302" w:type="dxa"/>
            <w:gridSpan w:val="4"/>
            <w:shd w:val="clear" w:color="auto" w:fill="0070C0"/>
          </w:tcPr>
          <w:p w14:paraId="62E2B9F6" w14:textId="77777777" w:rsidR="00752554" w:rsidRPr="007820C3" w:rsidRDefault="00752554" w:rsidP="00131EED">
            <w:pPr>
              <w:rPr>
                <w:rFonts w:ascii="Arial" w:hAnsi="Arial" w:cs="Arial"/>
                <w:b/>
                <w:color w:val="FFFFFF"/>
                <w:szCs w:val="24"/>
              </w:rPr>
            </w:pPr>
            <w:r w:rsidRPr="007820C3">
              <w:rPr>
                <w:rFonts w:ascii="Arial" w:hAnsi="Arial" w:cs="Arial"/>
                <w:b/>
                <w:color w:val="FFFFFF"/>
                <w:szCs w:val="24"/>
              </w:rPr>
              <w:t>Operator Competence</w:t>
            </w:r>
          </w:p>
        </w:tc>
      </w:tr>
      <w:tr w:rsidR="00752554" w:rsidRPr="007820C3" w14:paraId="4E446B49" w14:textId="77777777" w:rsidTr="00131EED">
        <w:trPr>
          <w:gridAfter w:val="1"/>
          <w:wAfter w:w="13" w:type="dxa"/>
        </w:trPr>
        <w:tc>
          <w:tcPr>
            <w:tcW w:w="1951" w:type="dxa"/>
          </w:tcPr>
          <w:p w14:paraId="6F4D4C3A" w14:textId="77777777" w:rsidR="00752554" w:rsidRPr="007820C3" w:rsidRDefault="00752554" w:rsidP="00131EED">
            <w:pPr>
              <w:rPr>
                <w:rFonts w:ascii="Arial" w:hAnsi="Arial" w:cs="Arial"/>
                <w:szCs w:val="24"/>
              </w:rPr>
            </w:pPr>
            <w:r w:rsidRPr="007820C3">
              <w:rPr>
                <w:rFonts w:ascii="Arial" w:hAnsi="Arial" w:cs="Arial"/>
                <w:szCs w:val="24"/>
              </w:rPr>
              <w:t xml:space="preserve">Environment Management System </w:t>
            </w:r>
          </w:p>
        </w:tc>
        <w:tc>
          <w:tcPr>
            <w:tcW w:w="6266" w:type="dxa"/>
          </w:tcPr>
          <w:p w14:paraId="037248A2" w14:textId="77777777" w:rsidR="00752554" w:rsidRDefault="00752554" w:rsidP="00131EED">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52591032" w14:textId="77777777" w:rsidR="00752554" w:rsidRPr="007820C3" w:rsidRDefault="00752554" w:rsidP="00131EED">
            <w:pPr>
              <w:rPr>
                <w:rFonts w:ascii="Arial" w:hAnsi="Arial" w:cs="Arial"/>
                <w:szCs w:val="24"/>
              </w:rPr>
            </w:pPr>
          </w:p>
        </w:tc>
        <w:tc>
          <w:tcPr>
            <w:tcW w:w="1072" w:type="dxa"/>
          </w:tcPr>
          <w:p w14:paraId="3DCF217C" w14:textId="77777777" w:rsidR="00752554" w:rsidRPr="00FB30B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rsidRPr="007820C3" w14:paraId="485D89FB" w14:textId="77777777" w:rsidTr="00131EED">
        <w:trPr>
          <w:gridAfter w:val="1"/>
          <w:wAfter w:w="13" w:type="dxa"/>
        </w:trPr>
        <w:tc>
          <w:tcPr>
            <w:tcW w:w="9289" w:type="dxa"/>
            <w:gridSpan w:val="3"/>
            <w:shd w:val="clear" w:color="auto" w:fill="0070C0"/>
          </w:tcPr>
          <w:p w14:paraId="31D4B62C" w14:textId="77777777" w:rsidR="00752554" w:rsidRPr="00E96702" w:rsidRDefault="00752554" w:rsidP="00131EED">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752554" w:rsidRPr="007820C3" w14:paraId="56DAACA4" w14:textId="77777777" w:rsidTr="00131EED">
        <w:trPr>
          <w:gridAfter w:val="1"/>
          <w:wAfter w:w="13" w:type="dxa"/>
        </w:trPr>
        <w:tc>
          <w:tcPr>
            <w:tcW w:w="1951" w:type="dxa"/>
          </w:tcPr>
          <w:p w14:paraId="47832D69" w14:textId="77777777" w:rsidR="00752554" w:rsidRDefault="00752554" w:rsidP="00131EED">
            <w:pPr>
              <w:rPr>
                <w:rFonts w:ascii="Arial" w:hAnsi="Arial" w:cs="Arial"/>
                <w:szCs w:val="24"/>
              </w:rPr>
            </w:pPr>
            <w:r>
              <w:rPr>
                <w:rFonts w:ascii="Arial" w:hAnsi="Arial" w:cs="Arial"/>
                <w:szCs w:val="24"/>
              </w:rPr>
              <w:t>Considerations of SMNR - Compliance with our General Purpose</w:t>
            </w:r>
          </w:p>
        </w:tc>
        <w:tc>
          <w:tcPr>
            <w:tcW w:w="6266" w:type="dxa"/>
          </w:tcPr>
          <w:p w14:paraId="0E71FD13" w14:textId="77777777" w:rsidR="00752554" w:rsidRPr="00E96702" w:rsidRDefault="00752554" w:rsidP="00131EED">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460672E8" w14:textId="77777777" w:rsidR="00752554" w:rsidRPr="00E96702" w:rsidRDefault="00752554" w:rsidP="00131EED">
            <w:pPr>
              <w:pStyle w:val="NormalWeb"/>
              <w:rPr>
                <w:rFonts w:ascii="Arial" w:hAnsi="Arial" w:cs="Arial"/>
                <w:color w:val="FF00FF"/>
              </w:rPr>
            </w:pPr>
          </w:p>
        </w:tc>
        <w:tc>
          <w:tcPr>
            <w:tcW w:w="1072" w:type="dxa"/>
          </w:tcPr>
          <w:p w14:paraId="0073002F" w14:textId="77777777" w:rsidR="00752554" w:rsidRDefault="00752554" w:rsidP="00131EED">
            <w:pPr>
              <w:rPr>
                <w:rFonts w:ascii="Arial" w:hAnsi="Arial" w:cs="Arial"/>
                <w:color w:val="000000"/>
                <w:szCs w:val="24"/>
              </w:rPr>
            </w:pPr>
            <w:r w:rsidRPr="00FB30B4">
              <w:rPr>
                <w:rFonts w:ascii="Wingdings" w:eastAsia="Wingdings" w:hAnsi="Wingdings" w:cs="Wingdings"/>
                <w:color w:val="000000"/>
                <w:szCs w:val="24"/>
              </w:rPr>
              <w:t>ü</w:t>
            </w:r>
          </w:p>
        </w:tc>
      </w:tr>
      <w:tr w:rsidR="00752554" w14:paraId="7EB8722C" w14:textId="77777777" w:rsidTr="00131EED">
        <w:trPr>
          <w:gridAfter w:val="1"/>
          <w:wAfter w:w="13" w:type="dxa"/>
        </w:trPr>
        <w:tc>
          <w:tcPr>
            <w:tcW w:w="9289" w:type="dxa"/>
            <w:gridSpan w:val="3"/>
            <w:shd w:val="clear" w:color="auto" w:fill="0070C0"/>
          </w:tcPr>
          <w:p w14:paraId="1E1DF7CF" w14:textId="77777777" w:rsidR="00752554" w:rsidRDefault="00752554" w:rsidP="00131EED">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752554" w14:paraId="0E437E72" w14:textId="77777777" w:rsidTr="00131EED">
        <w:trPr>
          <w:gridAfter w:val="1"/>
          <w:wAfter w:w="13" w:type="dxa"/>
        </w:trPr>
        <w:tc>
          <w:tcPr>
            <w:tcW w:w="1951" w:type="dxa"/>
          </w:tcPr>
          <w:p w14:paraId="0501081C" w14:textId="77777777" w:rsidR="00752554" w:rsidRDefault="00752554" w:rsidP="00131EED">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3A0D30C" w14:textId="77777777" w:rsidR="00752554" w:rsidRDefault="00752554" w:rsidP="00131EED">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50181C">
              <w:rPr>
                <w:rFonts w:ascii="Arial" w:eastAsia="Calibri" w:hAnsi="Arial" w:cs="Arial"/>
              </w:rPr>
              <w:t>taken into account</w:t>
            </w:r>
            <w:proofErr w:type="gramEnd"/>
            <w:r w:rsidRPr="0050181C">
              <w:rPr>
                <w:rFonts w:ascii="Arial" w:eastAsia="Calibri" w:hAnsi="Arial" w:cs="Arial"/>
              </w:rPr>
              <w:t xml:space="preserve"> and had due regard to this duty in so far as it is consistent with the function of determining an application for a </w:t>
            </w:r>
            <w:r>
              <w:rPr>
                <w:rFonts w:ascii="Arial" w:eastAsia="Calibri" w:hAnsi="Arial" w:cs="Arial"/>
              </w:rPr>
              <w:t xml:space="preserve">surface </w:t>
            </w:r>
            <w:r w:rsidRPr="0050181C">
              <w:rPr>
                <w:rFonts w:ascii="Arial" w:eastAsia="Calibri" w:hAnsi="Arial" w:cs="Arial"/>
              </w:rPr>
              <w:t>water discharge activity permit under EPR2016.</w:t>
            </w:r>
          </w:p>
          <w:p w14:paraId="1BCD21AB" w14:textId="77777777" w:rsidR="00752554" w:rsidRPr="0050181C" w:rsidRDefault="00752554" w:rsidP="00131EED">
            <w:pPr>
              <w:pStyle w:val="NormalWeb"/>
              <w:rPr>
                <w:rFonts w:ascii="Arial" w:eastAsia="Calibri" w:hAnsi="Arial" w:cs="Arial"/>
              </w:rPr>
            </w:pPr>
          </w:p>
        </w:tc>
        <w:tc>
          <w:tcPr>
            <w:tcW w:w="1072" w:type="dxa"/>
          </w:tcPr>
          <w:p w14:paraId="27915A57" w14:textId="77777777" w:rsidR="00752554" w:rsidRDefault="00752554" w:rsidP="00131EED">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08A5"/>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3B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0D5C"/>
    <w:rsid w:val="006B1FC3"/>
    <w:rsid w:val="006B4555"/>
    <w:rsid w:val="006C735F"/>
    <w:rsid w:val="006F3A65"/>
    <w:rsid w:val="006F4CBC"/>
    <w:rsid w:val="0070056C"/>
    <w:rsid w:val="00711CD7"/>
    <w:rsid w:val="00712437"/>
    <w:rsid w:val="00713293"/>
    <w:rsid w:val="0072381C"/>
    <w:rsid w:val="007257E9"/>
    <w:rsid w:val="007335DF"/>
    <w:rsid w:val="00752554"/>
    <w:rsid w:val="007676FA"/>
    <w:rsid w:val="00771574"/>
    <w:rsid w:val="00773847"/>
    <w:rsid w:val="00775165"/>
    <w:rsid w:val="007755AF"/>
    <w:rsid w:val="007820C3"/>
    <w:rsid w:val="00792990"/>
    <w:rsid w:val="00792CEE"/>
    <w:rsid w:val="007A055E"/>
    <w:rsid w:val="007A1244"/>
    <w:rsid w:val="007B4377"/>
    <w:rsid w:val="007B7F61"/>
    <w:rsid w:val="007C066F"/>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B7B17"/>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1DE8"/>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REGU-212-13536119</_dlc_DocId>
    <_dlc_DocIdUrl xmlns="9be56660-2c31-41ef-bc00-23e72f632f2a">
      <Url>https://cyfoethnaturiolcymru.sharepoint.com/teams/Regulatory/Permitting/_layouts/15/DocIdRedir.aspx?ID=REGU-212-13536119</Url>
      <Description>REGU-212-13536119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Hendreaur Schoolroom</Site_x0020_Name>
    <Internal_x002f_External xmlns="859f7ad6-93f6-4205-b62b-a17f28acbbac">Internal document</Internal_x002f_External>
    <Post_x0020_code xmlns="859f7ad6-93f6-4205-b62b-a17f28acbbac">SY18 6QY</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Hendreaur Schoolroom, Tylwch, Llanidloes, SY18 6QY</Addressee>
    <Process_x0020_Type xmlns="859f7ad6-93f6-4205-b62b-a17f28acbbac">Application</Process_x0020_Type>
    <Surrendered_x002f_Expired xmlns="859f7ad6-93f6-4205-b62b-a17f28acbbac" xsi:nil="true"/>
    <Document_x0020_Date xmlns="859f7ad6-93f6-4205-b62b-a17f28acbbac">2024-04-25T23:00:00+00:00</Document_x0020_Date>
    <Facility_x0020_Address xmlns="859f7ad6-93f6-4205-b62b-a17f28acbbac">Tylwch, Llanidloes</Facility_x0020_Address>
    <Environment_x0020_Sub_x0020_Folder xmlns="859f7ad6-93f6-4205-b62b-a17f28acbbac">Licences applications</Environment_x0020_Sub_x0020_Folder>
    <Customer_x0020_Name xmlns="859f7ad6-93f6-4205-b62b-a17f28acbbac">Mr Gordon Wheeler</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5CE8A771-A04E-49B6-B5EB-5BB979B83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84145aa9-ae2a-4b81-96bf-da2258b9f1c9"/>
    <ds:schemaRef ds:uri="http://purl.org/dc/elements/1.1/"/>
    <ds:schemaRef ds:uri="http://schemas.microsoft.com/office/2006/documentManagement/types"/>
    <ds:schemaRef ds:uri="http://purl.org/dc/terms/"/>
    <ds:schemaRef ds:uri="http://schemas.openxmlformats.org/package/2006/metadata/core-properties"/>
    <ds:schemaRef ds:uri="6e121689-de5b-41b9-a751-bfeda7fa2b07"/>
    <ds:schemaRef ds:uri="http://purl.org/dc/dcmitype/"/>
    <ds:schemaRef ds:uri="9be56660-2c31-41ef-bc00-23e72f632f2a"/>
    <ds:schemaRef ds:uri="859f7ad6-93f6-4205-b62b-a17f28acbba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965</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2024-03-25T11:29:00Z</dcterms:created>
  <dcterms:modified xsi:type="dcterms:W3CDTF">2024-04-26T12:51:00Z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f878a1c5-50e5-4a15-81d5-f67e436a4bc2</vt:lpwstr>
  </property>
  <property fmtid="{D5CDD505-2E9C-101B-9397-08002B2CF9AE}" pid="11" name="SharedWithUsers">
    <vt:lpwstr/>
  </property>
  <property fmtid="{D5CDD505-2E9C-101B-9397-08002B2CF9AE}" pid="12" name="MediaServiceImageTags">
    <vt:lpwstr/>
  </property>
</Properties>
</file>