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0272D4">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0272D4">
      <w:pPr>
        <w:pStyle w:val="TOC1"/>
      </w:pPr>
    </w:p>
    <w:p w14:paraId="5F3C99E5" w14:textId="71DB2273" w:rsidR="00850177" w:rsidRDefault="00850177" w:rsidP="000272D4">
      <w:pPr>
        <w:pStyle w:val="TOC1"/>
      </w:pPr>
    </w:p>
    <w:p w14:paraId="32E8D9E2" w14:textId="77777777" w:rsidR="00850177" w:rsidRDefault="00850177" w:rsidP="000272D4">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7B4456" w:rsidRDefault="00CE57D2" w:rsidP="0082402C">
      <w:pPr>
        <w:pStyle w:val="coverLicenceHolder"/>
        <w:pBdr>
          <w:top w:val="single" w:sz="4" w:space="25" w:color="auto"/>
        </w:pBdr>
        <w:ind w:left="3261"/>
        <w:rPr>
          <w:color w:val="000000" w:themeColor="text1"/>
          <w:sz w:val="22"/>
          <w:szCs w:val="22"/>
        </w:rPr>
      </w:pPr>
      <w:proofErr w:type="spellStart"/>
      <w:r w:rsidRPr="007B4456">
        <w:rPr>
          <w:color w:val="000000" w:themeColor="text1"/>
          <w:sz w:val="22"/>
          <w:szCs w:val="22"/>
        </w:rPr>
        <w:t>Dŵr</w:t>
      </w:r>
      <w:proofErr w:type="spellEnd"/>
      <w:r w:rsidRPr="007B4456">
        <w:rPr>
          <w:color w:val="000000" w:themeColor="text1"/>
          <w:sz w:val="22"/>
          <w:szCs w:val="22"/>
        </w:rPr>
        <w:t xml:space="preserve"> Cymru </w:t>
      </w:r>
      <w:proofErr w:type="spellStart"/>
      <w:r w:rsidRPr="007B4456">
        <w:rPr>
          <w:color w:val="000000" w:themeColor="text1"/>
          <w:sz w:val="22"/>
          <w:szCs w:val="22"/>
        </w:rPr>
        <w:t>Cyfyngedig</w:t>
      </w:r>
      <w:proofErr w:type="spellEnd"/>
    </w:p>
    <w:p w14:paraId="1D57689A" w14:textId="77777777" w:rsidR="005B73A2" w:rsidRPr="007B4456" w:rsidRDefault="005B73A2" w:rsidP="0082402C">
      <w:pPr>
        <w:pStyle w:val="coverLicenceHolder"/>
        <w:pBdr>
          <w:top w:val="single" w:sz="4" w:space="25" w:color="auto"/>
        </w:pBdr>
        <w:ind w:left="3261"/>
        <w:rPr>
          <w:color w:val="000000" w:themeColor="text1"/>
          <w:sz w:val="22"/>
          <w:szCs w:val="22"/>
        </w:rPr>
      </w:pPr>
    </w:p>
    <w:p w14:paraId="3D54993D" w14:textId="2CDEABB6" w:rsidR="005B73A2"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Site_Name </w:instrText>
      </w:r>
      <w:r w:rsidRPr="007B4456">
        <w:rPr>
          <w:color w:val="000000" w:themeColor="text1"/>
          <w:sz w:val="22"/>
          <w:szCs w:val="22"/>
        </w:rPr>
        <w:fldChar w:fldCharType="separate"/>
      </w:r>
      <w:r w:rsidR="007B4456" w:rsidRPr="007B4456">
        <w:rPr>
          <w:noProof/>
          <w:color w:val="000000" w:themeColor="text1"/>
          <w:sz w:val="22"/>
          <w:szCs w:val="22"/>
        </w:rPr>
        <w:t>Froncysyllte Wastewater Treatment Works</w:t>
      </w:r>
      <w:r w:rsidRPr="007B4456">
        <w:rPr>
          <w:color w:val="000000" w:themeColor="text1"/>
          <w:sz w:val="22"/>
          <w:szCs w:val="22"/>
        </w:rPr>
        <w:fldChar w:fldCharType="end"/>
      </w:r>
      <w:r w:rsidR="005B73A2" w:rsidRPr="007B4456">
        <w:rPr>
          <w:color w:val="000000" w:themeColor="text1"/>
          <w:sz w:val="22"/>
          <w:szCs w:val="22"/>
        </w:rPr>
        <w:t xml:space="preserve"> </w:t>
      </w:r>
    </w:p>
    <w:p w14:paraId="718782F6" w14:textId="56218A3C" w:rsidR="00717300"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DSI_ADD2 </w:instrText>
      </w:r>
      <w:r w:rsidRPr="007B4456">
        <w:rPr>
          <w:color w:val="000000" w:themeColor="text1"/>
          <w:sz w:val="22"/>
          <w:szCs w:val="22"/>
        </w:rPr>
        <w:fldChar w:fldCharType="separate"/>
      </w:r>
      <w:r w:rsidR="007B4456" w:rsidRPr="007B4456">
        <w:rPr>
          <w:noProof/>
          <w:color w:val="000000" w:themeColor="text1"/>
          <w:sz w:val="22"/>
          <w:szCs w:val="22"/>
        </w:rPr>
        <w:t>Gate Road</w:t>
      </w:r>
      <w:r w:rsidRPr="007B4456">
        <w:rPr>
          <w:color w:val="000000" w:themeColor="text1"/>
          <w:sz w:val="22"/>
          <w:szCs w:val="22"/>
        </w:rPr>
        <w:fldChar w:fldCharType="end"/>
      </w:r>
    </w:p>
    <w:p w14:paraId="76B81458" w14:textId="0D7187B1" w:rsidR="00717300"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DSI_ADD3 </w:instrText>
      </w:r>
      <w:r w:rsidRPr="007B4456">
        <w:rPr>
          <w:color w:val="000000" w:themeColor="text1"/>
          <w:sz w:val="22"/>
          <w:szCs w:val="22"/>
        </w:rPr>
        <w:fldChar w:fldCharType="separate"/>
      </w:r>
      <w:r w:rsidR="007B4456" w:rsidRPr="007B4456">
        <w:rPr>
          <w:noProof/>
          <w:color w:val="000000" w:themeColor="text1"/>
          <w:sz w:val="22"/>
          <w:szCs w:val="22"/>
        </w:rPr>
        <w:t>Froncysyllte</w:t>
      </w:r>
      <w:r w:rsidRPr="007B4456">
        <w:rPr>
          <w:color w:val="000000" w:themeColor="text1"/>
          <w:sz w:val="22"/>
          <w:szCs w:val="22"/>
        </w:rPr>
        <w:fldChar w:fldCharType="end"/>
      </w:r>
    </w:p>
    <w:p w14:paraId="0EF17346" w14:textId="1AECCD48" w:rsidR="00717300"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DSI_ADD4 </w:instrText>
      </w:r>
      <w:r w:rsidRPr="007B4456">
        <w:rPr>
          <w:color w:val="000000" w:themeColor="text1"/>
          <w:sz w:val="22"/>
          <w:szCs w:val="22"/>
        </w:rPr>
        <w:fldChar w:fldCharType="separate"/>
      </w:r>
      <w:r w:rsidR="007B4456" w:rsidRPr="007B4456">
        <w:rPr>
          <w:noProof/>
          <w:color w:val="000000" w:themeColor="text1"/>
          <w:sz w:val="22"/>
          <w:szCs w:val="22"/>
        </w:rPr>
        <w:t>Llangollen</w:t>
      </w:r>
      <w:r w:rsidRPr="007B4456">
        <w:rPr>
          <w:color w:val="000000" w:themeColor="text1"/>
          <w:sz w:val="22"/>
          <w:szCs w:val="22"/>
        </w:rPr>
        <w:fldChar w:fldCharType="end"/>
      </w:r>
    </w:p>
    <w:p w14:paraId="5FE00F48" w14:textId="7941EEB5" w:rsidR="005B73A2" w:rsidRPr="007B4456" w:rsidRDefault="00717300" w:rsidP="0082402C">
      <w:pPr>
        <w:pStyle w:val="coverLicenceHolder"/>
        <w:pBdr>
          <w:top w:val="single" w:sz="4" w:space="25" w:color="auto"/>
        </w:pBdr>
        <w:ind w:left="3261"/>
        <w:rPr>
          <w:color w:val="000000" w:themeColor="text1"/>
          <w:sz w:val="22"/>
          <w:szCs w:val="22"/>
        </w:rPr>
      </w:pPr>
      <w:r w:rsidRPr="007B4456">
        <w:rPr>
          <w:color w:val="000000" w:themeColor="text1"/>
          <w:sz w:val="22"/>
          <w:szCs w:val="22"/>
        </w:rPr>
        <w:fldChar w:fldCharType="begin"/>
      </w:r>
      <w:r w:rsidRPr="007B4456">
        <w:rPr>
          <w:color w:val="000000" w:themeColor="text1"/>
          <w:sz w:val="22"/>
          <w:szCs w:val="22"/>
        </w:rPr>
        <w:instrText xml:space="preserve"> MERGEFIELD DSI_POST_CODE </w:instrText>
      </w:r>
      <w:r w:rsidRPr="007B4456">
        <w:rPr>
          <w:color w:val="000000" w:themeColor="text1"/>
          <w:sz w:val="22"/>
          <w:szCs w:val="22"/>
        </w:rPr>
        <w:fldChar w:fldCharType="separate"/>
      </w:r>
      <w:r w:rsidR="007B4456" w:rsidRPr="007B4456">
        <w:rPr>
          <w:noProof/>
          <w:color w:val="000000" w:themeColor="text1"/>
          <w:sz w:val="22"/>
          <w:szCs w:val="22"/>
        </w:rPr>
        <w:t>LL20 7TY</w:t>
      </w:r>
      <w:r w:rsidRPr="007B4456">
        <w:rPr>
          <w:color w:val="000000" w:themeColor="text1"/>
          <w:sz w:val="22"/>
          <w:szCs w:val="22"/>
        </w:rPr>
        <w:fldChar w:fldCharType="end"/>
      </w:r>
    </w:p>
    <w:p w14:paraId="31B7289B" w14:textId="77777777" w:rsidR="005B73A2" w:rsidRPr="007B4456"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7B4456"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7B445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7B4456">
        <w:rPr>
          <w:rFonts w:cs="Arial"/>
          <w:color w:val="000000" w:themeColor="text1"/>
          <w:sz w:val="22"/>
          <w:szCs w:val="22"/>
        </w:rPr>
        <w:t>Variation</w:t>
      </w:r>
      <w:r w:rsidR="003F2D1E" w:rsidRPr="007B4456">
        <w:rPr>
          <w:rFonts w:cs="Arial"/>
          <w:color w:val="000000" w:themeColor="text1"/>
          <w:sz w:val="22"/>
          <w:szCs w:val="22"/>
        </w:rPr>
        <w:t xml:space="preserve"> </w:t>
      </w:r>
      <w:r w:rsidRPr="007B4456">
        <w:rPr>
          <w:rFonts w:cs="Arial"/>
          <w:color w:val="000000" w:themeColor="text1"/>
          <w:sz w:val="22"/>
          <w:szCs w:val="22"/>
        </w:rPr>
        <w:t>number</w:t>
      </w:r>
    </w:p>
    <w:p w14:paraId="47F2863B" w14:textId="09394CAB" w:rsidR="003370AB" w:rsidRPr="007B445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7B4456">
        <w:rPr>
          <w:rFonts w:cs="Arial"/>
          <w:color w:val="000000" w:themeColor="text1"/>
          <w:sz w:val="22"/>
          <w:szCs w:val="22"/>
        </w:rPr>
        <w:fldChar w:fldCharType="begin"/>
      </w:r>
      <w:r w:rsidRPr="007B4456">
        <w:rPr>
          <w:rFonts w:cs="Arial"/>
          <w:color w:val="000000" w:themeColor="text1"/>
          <w:sz w:val="22"/>
          <w:szCs w:val="22"/>
        </w:rPr>
        <w:instrText xml:space="preserve"> MERGEFIELD PAN </w:instrText>
      </w:r>
      <w:r w:rsidRPr="007B4456">
        <w:rPr>
          <w:rFonts w:cs="Arial"/>
          <w:color w:val="000000" w:themeColor="text1"/>
          <w:sz w:val="22"/>
          <w:szCs w:val="22"/>
        </w:rPr>
        <w:fldChar w:fldCharType="separate"/>
      </w:r>
      <w:r w:rsidR="00446E9D">
        <w:rPr>
          <w:rFonts w:cs="Arial"/>
          <w:noProof/>
          <w:color w:val="000000" w:themeColor="text1"/>
          <w:sz w:val="22"/>
          <w:szCs w:val="22"/>
        </w:rPr>
        <w:t>PAN-024863</w:t>
      </w:r>
      <w:r w:rsidRPr="007B4456">
        <w:rPr>
          <w:rFonts w:cs="Arial"/>
          <w:color w:val="000000" w:themeColor="text1"/>
          <w:sz w:val="22"/>
          <w:szCs w:val="22"/>
        </w:rPr>
        <w:fldChar w:fldCharType="end"/>
      </w:r>
    </w:p>
    <w:p w14:paraId="3E146199" w14:textId="77777777" w:rsidR="00E84C8B" w:rsidRPr="007B4456" w:rsidRDefault="004F05BF" w:rsidP="0082402C">
      <w:pPr>
        <w:pStyle w:val="coverAuthNos"/>
        <w:spacing w:before="480"/>
        <w:ind w:left="3261"/>
        <w:rPr>
          <w:rFonts w:cs="Arial"/>
          <w:color w:val="000000" w:themeColor="text1"/>
          <w:sz w:val="22"/>
          <w:szCs w:val="22"/>
          <w:lang w:val="de-DE"/>
        </w:rPr>
      </w:pPr>
      <w:r w:rsidRPr="007B4456">
        <w:rPr>
          <w:rFonts w:cs="Arial"/>
          <w:color w:val="000000" w:themeColor="text1"/>
          <w:sz w:val="22"/>
          <w:szCs w:val="22"/>
          <w:lang w:val="de-DE"/>
        </w:rPr>
        <w:t>P</w:t>
      </w:r>
      <w:r w:rsidR="00E84C8B" w:rsidRPr="007B4456">
        <w:rPr>
          <w:rFonts w:cs="Arial"/>
          <w:color w:val="000000" w:themeColor="text1"/>
          <w:sz w:val="22"/>
          <w:szCs w:val="22"/>
          <w:lang w:val="de-DE"/>
        </w:rPr>
        <w:t>ermit number</w:t>
      </w:r>
    </w:p>
    <w:p w14:paraId="2EF0EE18" w14:textId="2358599D" w:rsidR="00E84C8B" w:rsidRPr="007B4456" w:rsidRDefault="006C214E" w:rsidP="0082402C">
      <w:pPr>
        <w:pStyle w:val="coverAuthNos"/>
        <w:ind w:left="3261"/>
        <w:rPr>
          <w:rFonts w:cs="Arial"/>
          <w:color w:val="000000" w:themeColor="text1"/>
          <w:sz w:val="22"/>
          <w:szCs w:val="22"/>
          <w:lang w:val="de-DE"/>
        </w:rPr>
      </w:pPr>
      <w:r w:rsidRPr="007B4456">
        <w:rPr>
          <w:rFonts w:cs="Arial"/>
          <w:color w:val="000000" w:themeColor="text1"/>
          <w:sz w:val="22"/>
          <w:szCs w:val="22"/>
          <w:lang w:val="de-DE"/>
        </w:rPr>
        <w:fldChar w:fldCharType="begin"/>
      </w:r>
      <w:r w:rsidRPr="007B4456">
        <w:rPr>
          <w:rFonts w:cs="Arial"/>
          <w:color w:val="000000" w:themeColor="text1"/>
          <w:sz w:val="22"/>
          <w:szCs w:val="22"/>
          <w:lang w:val="de-DE"/>
        </w:rPr>
        <w:instrText xml:space="preserve"> MERGEFIELD "FE_Permit_Number" </w:instrText>
      </w:r>
      <w:r w:rsidRPr="007B4456">
        <w:rPr>
          <w:rFonts w:cs="Arial"/>
          <w:color w:val="000000" w:themeColor="text1"/>
          <w:sz w:val="22"/>
          <w:szCs w:val="22"/>
          <w:lang w:val="de-DE"/>
        </w:rPr>
        <w:fldChar w:fldCharType="separate"/>
      </w:r>
      <w:r w:rsidR="007B4456" w:rsidRPr="007B4456">
        <w:rPr>
          <w:rFonts w:cs="Arial"/>
          <w:noProof/>
          <w:color w:val="000000" w:themeColor="text1"/>
          <w:sz w:val="22"/>
          <w:szCs w:val="22"/>
          <w:lang w:val="de-DE"/>
        </w:rPr>
        <w:t>CM0101501</w:t>
      </w:r>
      <w:r w:rsidRPr="007B4456">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241BA72" w:rsidR="00AC41E4" w:rsidRPr="007B4456"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7B4456">
        <w:rPr>
          <w:b/>
          <w:color w:val="000000" w:themeColor="text1"/>
          <w:sz w:val="36"/>
          <w:szCs w:val="36"/>
        </w:rPr>
        <w:lastRenderedPageBreak/>
        <w:fldChar w:fldCharType="begin"/>
      </w:r>
      <w:r w:rsidR="00717300" w:rsidRPr="007B4456">
        <w:rPr>
          <w:b/>
          <w:color w:val="000000" w:themeColor="text1"/>
          <w:sz w:val="36"/>
          <w:szCs w:val="36"/>
        </w:rPr>
        <w:instrText xml:space="preserve"> MERGEFIELD Site_Name </w:instrText>
      </w:r>
      <w:r w:rsidR="00717300" w:rsidRPr="007B4456">
        <w:rPr>
          <w:b/>
          <w:color w:val="000000" w:themeColor="text1"/>
          <w:sz w:val="36"/>
          <w:szCs w:val="36"/>
        </w:rPr>
        <w:fldChar w:fldCharType="separate"/>
      </w:r>
      <w:r w:rsidR="007B4456" w:rsidRPr="007B4456">
        <w:rPr>
          <w:b/>
          <w:noProof/>
          <w:color w:val="000000" w:themeColor="text1"/>
          <w:sz w:val="36"/>
          <w:szCs w:val="36"/>
        </w:rPr>
        <w:t>Froncysyllte Wastewater Treatment Works</w:t>
      </w:r>
      <w:r w:rsidR="00717300" w:rsidRPr="007B4456">
        <w:rPr>
          <w:b/>
          <w:color w:val="000000" w:themeColor="text1"/>
          <w:sz w:val="36"/>
          <w:szCs w:val="36"/>
        </w:rPr>
        <w:fldChar w:fldCharType="end"/>
      </w:r>
    </w:p>
    <w:p w14:paraId="2E34D8F8" w14:textId="73539066" w:rsidR="003370AB" w:rsidRPr="007B4456" w:rsidRDefault="00AF08C3" w:rsidP="00DD732B">
      <w:pPr>
        <w:pStyle w:val="Heading1nonum"/>
        <w:spacing w:before="80" w:after="0" w:line="240" w:lineRule="auto"/>
        <w:ind w:left="-284"/>
        <w:jc w:val="center"/>
        <w:rPr>
          <w:color w:val="000000" w:themeColor="text1"/>
          <w:szCs w:val="36"/>
        </w:rPr>
      </w:pPr>
      <w:r w:rsidRPr="007B4456">
        <w:rPr>
          <w:color w:val="000000" w:themeColor="text1"/>
          <w:szCs w:val="36"/>
        </w:rPr>
        <w:t>P</w:t>
      </w:r>
      <w:r w:rsidR="003370AB" w:rsidRPr="007B4456">
        <w:rPr>
          <w:color w:val="000000" w:themeColor="text1"/>
          <w:szCs w:val="36"/>
        </w:rPr>
        <w:t xml:space="preserve">ermit </w:t>
      </w:r>
      <w:r w:rsidR="00BE5E02" w:rsidRPr="007B4456">
        <w:rPr>
          <w:color w:val="000000" w:themeColor="text1"/>
          <w:szCs w:val="36"/>
        </w:rPr>
        <w:t>n</w:t>
      </w:r>
      <w:r w:rsidR="003370AB" w:rsidRPr="007B4456">
        <w:rPr>
          <w:color w:val="000000" w:themeColor="text1"/>
          <w:szCs w:val="36"/>
        </w:rPr>
        <w:t xml:space="preserve">umber </w:t>
      </w:r>
      <w:r w:rsidR="00CC5CC5" w:rsidRPr="007B4456">
        <w:rPr>
          <w:color w:val="000000" w:themeColor="text1"/>
          <w:szCs w:val="36"/>
        </w:rPr>
        <w:fldChar w:fldCharType="begin"/>
      </w:r>
      <w:r w:rsidR="00CC5CC5" w:rsidRPr="007B4456">
        <w:rPr>
          <w:color w:val="000000" w:themeColor="text1"/>
          <w:szCs w:val="36"/>
        </w:rPr>
        <w:instrText xml:space="preserve"> MERGEFIELD FE_Permit_Number </w:instrText>
      </w:r>
      <w:r w:rsidR="00CC5CC5" w:rsidRPr="007B4456">
        <w:rPr>
          <w:color w:val="000000" w:themeColor="text1"/>
          <w:szCs w:val="36"/>
        </w:rPr>
        <w:fldChar w:fldCharType="separate"/>
      </w:r>
      <w:r w:rsidR="007B4456" w:rsidRPr="007B4456">
        <w:rPr>
          <w:noProof/>
          <w:color w:val="000000" w:themeColor="text1"/>
          <w:szCs w:val="36"/>
        </w:rPr>
        <w:t>CM0101501</w:t>
      </w:r>
      <w:r w:rsidR="00CC5CC5" w:rsidRPr="007B4456">
        <w:rPr>
          <w:color w:val="000000" w:themeColor="text1"/>
          <w:szCs w:val="36"/>
        </w:rPr>
        <w:fldChar w:fldCharType="end"/>
      </w:r>
    </w:p>
    <w:bookmarkEnd w:id="0"/>
    <w:bookmarkEnd w:id="1"/>
    <w:p w14:paraId="3C746A8D" w14:textId="77777777" w:rsidR="003370AB" w:rsidRPr="007B4456" w:rsidRDefault="003370AB" w:rsidP="00DD732B">
      <w:pPr>
        <w:pStyle w:val="Heading1nonum"/>
        <w:ind w:left="-284"/>
        <w:rPr>
          <w:color w:val="000000" w:themeColor="text1"/>
        </w:rPr>
      </w:pPr>
      <w:r w:rsidRPr="007B4456">
        <w:rPr>
          <w:color w:val="000000" w:themeColor="text1"/>
        </w:rPr>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59926952" w14:textId="491C4386" w:rsidR="00A72334" w:rsidRPr="007B4456" w:rsidRDefault="00C37CAA" w:rsidP="00A72334">
      <w:pPr>
        <w:spacing w:before="120" w:after="120"/>
        <w:ind w:left="-284"/>
        <w:rPr>
          <w:rStyle w:val="Pink"/>
          <w:rFonts w:ascii="Arial" w:hAnsi="Arial" w:cs="Arial"/>
          <w:color w:val="000000" w:themeColor="text1"/>
          <w:sz w:val="22"/>
          <w:szCs w:val="22"/>
        </w:rPr>
      </w:pPr>
      <w:r>
        <w:rPr>
          <w:rStyle w:val="Pink"/>
          <w:rFonts w:ascii="Arial" w:hAnsi="Arial" w:cs="Arial"/>
          <w:color w:val="000000" w:themeColor="text1"/>
          <w:sz w:val="22"/>
          <w:szCs w:val="22"/>
        </w:rPr>
        <w:t>Th</w:t>
      </w:r>
      <w:r w:rsidR="00115FDF">
        <w:rPr>
          <w:rStyle w:val="Pink"/>
          <w:rFonts w:ascii="Arial" w:hAnsi="Arial" w:cs="Arial"/>
          <w:color w:val="000000" w:themeColor="text1"/>
          <w:sz w:val="22"/>
          <w:szCs w:val="22"/>
        </w:rPr>
        <w:t>is</w:t>
      </w:r>
      <w:r>
        <w:rPr>
          <w:rStyle w:val="Pink"/>
          <w:rFonts w:ascii="Arial" w:hAnsi="Arial" w:cs="Arial"/>
          <w:color w:val="000000" w:themeColor="text1"/>
          <w:sz w:val="22"/>
          <w:szCs w:val="22"/>
        </w:rPr>
        <w:t xml:space="preserve"> permit </w:t>
      </w:r>
      <w:r w:rsidR="006C102F">
        <w:rPr>
          <w:rStyle w:val="Pink"/>
          <w:rFonts w:ascii="Arial" w:hAnsi="Arial" w:cs="Arial"/>
          <w:color w:val="000000" w:themeColor="text1"/>
          <w:sz w:val="22"/>
          <w:szCs w:val="22"/>
        </w:rPr>
        <w:t xml:space="preserve">has been varied at the request of </w:t>
      </w:r>
      <w:proofErr w:type="spellStart"/>
      <w:r w:rsidR="0093412D" w:rsidRPr="0093412D">
        <w:rPr>
          <w:rStyle w:val="Pink"/>
          <w:rFonts w:ascii="Arial" w:hAnsi="Arial" w:cs="Arial"/>
          <w:color w:val="000000" w:themeColor="text1"/>
          <w:sz w:val="22"/>
          <w:szCs w:val="22"/>
        </w:rPr>
        <w:t>Dŵr</w:t>
      </w:r>
      <w:proofErr w:type="spellEnd"/>
      <w:r w:rsidR="0093412D" w:rsidRPr="0093412D">
        <w:rPr>
          <w:rStyle w:val="Pink"/>
          <w:rFonts w:ascii="Arial" w:hAnsi="Arial" w:cs="Arial"/>
          <w:color w:val="000000" w:themeColor="text1"/>
          <w:sz w:val="22"/>
          <w:szCs w:val="22"/>
        </w:rPr>
        <w:t xml:space="preserve"> Cymru </w:t>
      </w:r>
      <w:proofErr w:type="spellStart"/>
      <w:r w:rsidR="0093412D" w:rsidRPr="0093412D">
        <w:rPr>
          <w:rStyle w:val="Pink"/>
          <w:rFonts w:ascii="Arial" w:hAnsi="Arial" w:cs="Arial"/>
          <w:color w:val="000000" w:themeColor="text1"/>
          <w:sz w:val="22"/>
          <w:szCs w:val="22"/>
        </w:rPr>
        <w:t>Cyfyngedig</w:t>
      </w:r>
      <w:proofErr w:type="spellEnd"/>
      <w:r w:rsidR="00B3369D">
        <w:rPr>
          <w:rStyle w:val="Pink"/>
          <w:rFonts w:ascii="Arial" w:hAnsi="Arial" w:cs="Arial"/>
          <w:color w:val="000000" w:themeColor="text1"/>
          <w:sz w:val="22"/>
          <w:szCs w:val="22"/>
        </w:rPr>
        <w:t xml:space="preserve"> to extend</w:t>
      </w:r>
      <w:r w:rsidR="006608D9">
        <w:rPr>
          <w:rStyle w:val="Pink"/>
          <w:rFonts w:ascii="Arial" w:hAnsi="Arial" w:cs="Arial"/>
          <w:color w:val="000000" w:themeColor="text1"/>
          <w:sz w:val="22"/>
          <w:szCs w:val="22"/>
        </w:rPr>
        <w:t xml:space="preserve"> by 36 months</w:t>
      </w:r>
      <w:r w:rsidR="00B3369D">
        <w:rPr>
          <w:rStyle w:val="Pink"/>
          <w:rFonts w:ascii="Arial" w:hAnsi="Arial" w:cs="Arial"/>
          <w:color w:val="000000" w:themeColor="text1"/>
          <w:sz w:val="22"/>
          <w:szCs w:val="22"/>
        </w:rPr>
        <w:t xml:space="preserve"> the introduction of a Phosphorus limit</w:t>
      </w:r>
      <w:r w:rsidR="00F34727">
        <w:rPr>
          <w:rStyle w:val="Pink"/>
          <w:rFonts w:ascii="Arial" w:hAnsi="Arial" w:cs="Arial"/>
          <w:color w:val="000000" w:themeColor="text1"/>
          <w:sz w:val="22"/>
          <w:szCs w:val="22"/>
        </w:rPr>
        <w:t>.</w:t>
      </w:r>
      <w:r w:rsidR="004974ED">
        <w:rPr>
          <w:rStyle w:val="Pink"/>
          <w:rFonts w:ascii="Arial" w:hAnsi="Arial" w:cs="Arial"/>
          <w:color w:val="000000" w:themeColor="text1"/>
          <w:sz w:val="22"/>
          <w:szCs w:val="22"/>
        </w:rPr>
        <w:t xml:space="preserve"> The permit variation</w:t>
      </w:r>
      <w:r w:rsidR="00464453">
        <w:rPr>
          <w:rStyle w:val="Pink"/>
          <w:rFonts w:ascii="Arial" w:hAnsi="Arial" w:cs="Arial"/>
          <w:color w:val="000000" w:themeColor="text1"/>
          <w:sz w:val="22"/>
          <w:szCs w:val="22"/>
        </w:rPr>
        <w:t xml:space="preserve"> </w:t>
      </w:r>
      <w:r w:rsidR="004974ED">
        <w:rPr>
          <w:rStyle w:val="Pink"/>
          <w:rFonts w:ascii="Arial" w:hAnsi="Arial" w:cs="Arial"/>
          <w:color w:val="000000" w:themeColor="text1"/>
          <w:sz w:val="22"/>
          <w:szCs w:val="22"/>
        </w:rPr>
        <w:t>has implemented a Total Pho</w:t>
      </w:r>
      <w:r w:rsidR="00464453">
        <w:rPr>
          <w:rStyle w:val="Pink"/>
          <w:rFonts w:ascii="Arial" w:hAnsi="Arial" w:cs="Arial"/>
          <w:color w:val="000000" w:themeColor="text1"/>
          <w:sz w:val="22"/>
          <w:szCs w:val="22"/>
        </w:rPr>
        <w:t>sphorus limit</w:t>
      </w:r>
      <w:r w:rsidR="00667D2F">
        <w:rPr>
          <w:rStyle w:val="Pink"/>
          <w:rFonts w:ascii="Arial" w:hAnsi="Arial" w:cs="Arial"/>
          <w:color w:val="000000" w:themeColor="text1"/>
          <w:sz w:val="22"/>
          <w:szCs w:val="22"/>
        </w:rPr>
        <w:t xml:space="preserve"> effective from </w:t>
      </w:r>
      <w:r w:rsidR="00AE5FF7">
        <w:rPr>
          <w:rStyle w:val="Pink"/>
          <w:rFonts w:ascii="Arial" w:hAnsi="Arial" w:cs="Arial"/>
          <w:color w:val="000000" w:themeColor="text1"/>
          <w:sz w:val="22"/>
          <w:szCs w:val="22"/>
        </w:rPr>
        <w:t>2</w:t>
      </w:r>
      <w:r w:rsidR="009B3430">
        <w:rPr>
          <w:rStyle w:val="Pink"/>
          <w:rFonts w:ascii="Arial" w:hAnsi="Arial" w:cs="Arial"/>
          <w:color w:val="000000" w:themeColor="text1"/>
          <w:sz w:val="22"/>
          <w:szCs w:val="22"/>
        </w:rPr>
        <w:t>6</w:t>
      </w:r>
      <w:r w:rsidR="00AE5FF7">
        <w:rPr>
          <w:rStyle w:val="Pink"/>
          <w:rFonts w:ascii="Arial" w:hAnsi="Arial" w:cs="Arial"/>
          <w:color w:val="000000" w:themeColor="text1"/>
          <w:sz w:val="22"/>
          <w:szCs w:val="22"/>
        </w:rPr>
        <w:t>/0</w:t>
      </w:r>
      <w:r w:rsidR="009B3430">
        <w:rPr>
          <w:rStyle w:val="Pink"/>
          <w:rFonts w:ascii="Arial" w:hAnsi="Arial" w:cs="Arial"/>
          <w:color w:val="000000" w:themeColor="text1"/>
          <w:sz w:val="22"/>
          <w:szCs w:val="22"/>
        </w:rPr>
        <w:t>1</w:t>
      </w:r>
      <w:r w:rsidR="00AE5FF7">
        <w:rPr>
          <w:rStyle w:val="Pink"/>
          <w:rFonts w:ascii="Arial" w:hAnsi="Arial" w:cs="Arial"/>
          <w:color w:val="000000" w:themeColor="text1"/>
          <w:sz w:val="22"/>
          <w:szCs w:val="22"/>
        </w:rPr>
        <w:t>/2028.</w:t>
      </w:r>
    </w:p>
    <w:p w14:paraId="0CC2CD15" w14:textId="106A4BCE" w:rsidR="005F52A6" w:rsidRDefault="005F52A6" w:rsidP="00DE243B">
      <w:pPr>
        <w:pStyle w:val="Draftingnote"/>
        <w:spacing w:before="120" w:after="120" w:line="240" w:lineRule="auto"/>
        <w:ind w:left="-284"/>
        <w:rPr>
          <w:rFonts w:cs="Arial"/>
          <w:i w:val="0"/>
          <w:color w:val="000000"/>
          <w:sz w:val="22"/>
          <w:szCs w:val="22"/>
        </w:rPr>
      </w:pPr>
      <w:r>
        <w:rPr>
          <w:rFonts w:cs="Arial"/>
          <w:i w:val="0"/>
          <w:color w:val="000000"/>
          <w:sz w:val="22"/>
          <w:szCs w:val="22"/>
        </w:rPr>
        <w:t>Th</w:t>
      </w:r>
      <w:r w:rsidR="00207931">
        <w:rPr>
          <w:rFonts w:cs="Arial"/>
          <w:i w:val="0"/>
          <w:color w:val="000000"/>
          <w:sz w:val="22"/>
          <w:szCs w:val="22"/>
        </w:rPr>
        <w:t>is permit</w:t>
      </w:r>
      <w:r>
        <w:rPr>
          <w:rFonts w:cs="Arial"/>
          <w:i w:val="0"/>
          <w:color w:val="000000"/>
          <w:sz w:val="22"/>
          <w:szCs w:val="22"/>
        </w:rPr>
        <w:t xml:space="preserve"> variation has also corrected </w:t>
      </w:r>
      <w:r w:rsidR="00937FDD">
        <w:rPr>
          <w:rFonts w:cs="Arial"/>
          <w:i w:val="0"/>
          <w:color w:val="000000"/>
          <w:sz w:val="22"/>
          <w:szCs w:val="22"/>
        </w:rPr>
        <w:t>the compliance statistic for Ammonia, BOD, and Suspended Solids</w:t>
      </w:r>
      <w:r w:rsidR="005979D8">
        <w:rPr>
          <w:rFonts w:cs="Arial"/>
          <w:i w:val="0"/>
          <w:color w:val="000000"/>
          <w:sz w:val="22"/>
          <w:szCs w:val="22"/>
        </w:rPr>
        <w:t xml:space="preserve"> from Max</w:t>
      </w:r>
      <w:r w:rsidR="00937FDD">
        <w:rPr>
          <w:rFonts w:cs="Arial"/>
          <w:i w:val="0"/>
          <w:color w:val="000000"/>
          <w:sz w:val="22"/>
          <w:szCs w:val="22"/>
        </w:rPr>
        <w:t xml:space="preserve"> to LUT only.</w:t>
      </w:r>
    </w:p>
    <w:p w14:paraId="479AC6B3" w14:textId="38E38DC7" w:rsidR="009D5F6A" w:rsidRDefault="00A467B6" w:rsidP="00DE243B">
      <w:pPr>
        <w:pStyle w:val="Draftingnote"/>
        <w:spacing w:before="120" w:after="120" w:line="240" w:lineRule="auto"/>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5FCBD891" w:rsidR="00E84C8B" w:rsidRDefault="00E84C8B" w:rsidP="00DE243B">
      <w:pPr>
        <w:pStyle w:val="BodyText2"/>
        <w:spacing w:before="120" w:after="120"/>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 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424F883C" w:rsidR="00CC0A8F" w:rsidRPr="007B4456" w:rsidRDefault="00CC0A8F" w:rsidP="00CC0A8F">
            <w:pPr>
              <w:pStyle w:val="Tablebody"/>
              <w:spacing w:before="40" w:after="40" w:line="270" w:lineRule="exact"/>
              <w:rPr>
                <w:rFonts w:ascii="Arial" w:hAnsi="Arial" w:cs="Arial"/>
                <w:color w:val="000000" w:themeColor="text1"/>
                <w:sz w:val="22"/>
                <w:szCs w:val="22"/>
              </w:rPr>
            </w:pPr>
            <w:r w:rsidRPr="007B4456">
              <w:rPr>
                <w:rFonts w:ascii="Arial" w:hAnsi="Arial" w:cs="Arial"/>
                <w:color w:val="000000" w:themeColor="text1"/>
                <w:sz w:val="22"/>
                <w:szCs w:val="22"/>
              </w:rPr>
              <w:t xml:space="preserve">Regulator-initiated variation </w:t>
            </w:r>
            <w:r w:rsidRPr="007B4456">
              <w:rPr>
                <w:rFonts w:ascii="Arial" w:hAnsi="Arial" w:cs="Arial"/>
                <w:color w:val="000000" w:themeColor="text1"/>
                <w:sz w:val="22"/>
                <w:szCs w:val="22"/>
              </w:rPr>
              <w:fldChar w:fldCharType="begin"/>
            </w:r>
            <w:r w:rsidRPr="007B4456">
              <w:rPr>
                <w:rFonts w:ascii="Arial" w:hAnsi="Arial" w:cs="Arial"/>
                <w:color w:val="000000" w:themeColor="text1"/>
                <w:sz w:val="22"/>
                <w:szCs w:val="22"/>
              </w:rPr>
              <w:instrText xml:space="preserve"> MERGEFIELD PAN </w:instrText>
            </w:r>
            <w:r w:rsidRPr="007B4456">
              <w:rPr>
                <w:rFonts w:ascii="Arial" w:hAnsi="Arial" w:cs="Arial"/>
                <w:color w:val="000000" w:themeColor="text1"/>
                <w:sz w:val="22"/>
                <w:szCs w:val="22"/>
              </w:rPr>
              <w:fldChar w:fldCharType="separate"/>
            </w:r>
            <w:r w:rsidR="00446E9D">
              <w:rPr>
                <w:rFonts w:ascii="Arial" w:hAnsi="Arial" w:cs="Arial"/>
                <w:noProof/>
                <w:color w:val="000000" w:themeColor="text1"/>
                <w:sz w:val="22"/>
                <w:szCs w:val="22"/>
              </w:rPr>
              <w:t>PAN-02</w:t>
            </w:r>
            <w:r w:rsidRPr="007B4456">
              <w:rPr>
                <w:rFonts w:ascii="Arial" w:hAnsi="Arial" w:cs="Arial"/>
                <w:color w:val="000000" w:themeColor="text1"/>
                <w:sz w:val="22"/>
                <w:szCs w:val="22"/>
              </w:rPr>
              <w:fldChar w:fldCharType="end"/>
            </w:r>
            <w:r w:rsidR="009B3430">
              <w:rPr>
                <w:rFonts w:ascii="Arial" w:hAnsi="Arial" w:cs="Arial"/>
                <w:color w:val="000000" w:themeColor="text1"/>
                <w:sz w:val="22"/>
                <w:szCs w:val="22"/>
              </w:rPr>
              <w:t>2608</w:t>
            </w:r>
          </w:p>
        </w:tc>
        <w:tc>
          <w:tcPr>
            <w:tcW w:w="1701" w:type="dxa"/>
            <w:tcBorders>
              <w:left w:val="nil"/>
              <w:right w:val="nil"/>
            </w:tcBorders>
          </w:tcPr>
          <w:p w14:paraId="56AF8206" w14:textId="713DD930" w:rsidR="00CC0A8F" w:rsidRPr="007B4456" w:rsidRDefault="007B4456" w:rsidP="00CC0A8F">
            <w:pPr>
              <w:pStyle w:val="Tablebody"/>
              <w:spacing w:before="40" w:after="40" w:line="270" w:lineRule="exact"/>
              <w:rPr>
                <w:rFonts w:ascii="Arial" w:hAnsi="Arial" w:cs="Arial"/>
                <w:color w:val="000000" w:themeColor="text1"/>
                <w:sz w:val="22"/>
                <w:szCs w:val="22"/>
              </w:rPr>
            </w:pPr>
            <w:r w:rsidRPr="007B4456">
              <w:rPr>
                <w:rFonts w:ascii="Arial" w:hAnsi="Arial" w:cs="Arial"/>
                <w:color w:val="000000" w:themeColor="text1"/>
                <w:sz w:val="22"/>
                <w:szCs w:val="22"/>
              </w:rPr>
              <w:t>07/07/2023</w:t>
            </w:r>
          </w:p>
        </w:tc>
        <w:tc>
          <w:tcPr>
            <w:tcW w:w="3935" w:type="dxa"/>
            <w:tcBorders>
              <w:left w:val="nil"/>
              <w:right w:val="nil"/>
            </w:tcBorders>
          </w:tcPr>
          <w:p w14:paraId="2179F9F5" w14:textId="3DED9A31" w:rsidR="00911ED1" w:rsidRPr="00911ED1" w:rsidRDefault="00911ED1" w:rsidP="00911ED1">
            <w:pPr>
              <w:pStyle w:val="Tablebody"/>
              <w:spacing w:before="40" w:after="40" w:line="270" w:lineRule="exact"/>
              <w:rPr>
                <w:rFonts w:ascii="Arial" w:hAnsi="Arial" w:cs="Arial"/>
                <w:color w:val="000000" w:themeColor="text1"/>
                <w:sz w:val="22"/>
                <w:szCs w:val="22"/>
              </w:rPr>
            </w:pPr>
            <w:r w:rsidRPr="00911ED1">
              <w:rPr>
                <w:rFonts w:ascii="Arial" w:hAnsi="Arial" w:cs="Arial"/>
                <w:color w:val="000000" w:themeColor="text1"/>
                <w:sz w:val="22"/>
                <w:szCs w:val="22"/>
              </w:rPr>
              <w:t xml:space="preserve">A Total Phosphorus limit, effective from </w:t>
            </w:r>
            <w:r w:rsidR="00DE243B" w:rsidRPr="00DE243B">
              <w:rPr>
                <w:rFonts w:ascii="Arial" w:hAnsi="Arial" w:cs="Arial"/>
                <w:color w:val="000000" w:themeColor="text1"/>
                <w:sz w:val="22"/>
                <w:szCs w:val="22"/>
              </w:rPr>
              <w:t>02/02</w:t>
            </w:r>
            <w:r w:rsidRPr="00911ED1">
              <w:rPr>
                <w:rFonts w:ascii="Arial" w:hAnsi="Arial" w:cs="Arial"/>
                <w:color w:val="000000" w:themeColor="text1"/>
                <w:sz w:val="22"/>
                <w:szCs w:val="22"/>
              </w:rPr>
              <w:t xml:space="preserve">/2025, has been added. </w:t>
            </w:r>
          </w:p>
          <w:p w14:paraId="52EBED2F" w14:textId="1A493AAE" w:rsidR="00E56971" w:rsidRDefault="00911ED1" w:rsidP="00911ED1">
            <w:pPr>
              <w:pStyle w:val="Tablebody"/>
              <w:spacing w:before="40" w:after="40" w:line="270" w:lineRule="exact"/>
              <w:rPr>
                <w:rFonts w:ascii="Arial" w:hAnsi="Arial" w:cs="Arial"/>
                <w:color w:val="000000" w:themeColor="text1"/>
                <w:sz w:val="22"/>
                <w:szCs w:val="22"/>
              </w:rPr>
            </w:pPr>
            <w:r w:rsidRPr="00911ED1">
              <w:rPr>
                <w:rFonts w:ascii="Arial" w:hAnsi="Arial" w:cs="Arial"/>
                <w:color w:val="000000" w:themeColor="text1"/>
                <w:sz w:val="22"/>
                <w:szCs w:val="22"/>
              </w:rPr>
              <w:t>An Ammonia</w:t>
            </w:r>
            <w:r>
              <w:rPr>
                <w:rFonts w:ascii="Arial" w:hAnsi="Arial" w:cs="Arial"/>
                <w:color w:val="000000" w:themeColor="text1"/>
                <w:sz w:val="22"/>
                <w:szCs w:val="22"/>
              </w:rPr>
              <w:t xml:space="preserve"> LUT</w:t>
            </w:r>
            <w:r w:rsidRPr="00911ED1">
              <w:rPr>
                <w:rFonts w:ascii="Arial" w:hAnsi="Arial" w:cs="Arial"/>
                <w:color w:val="000000" w:themeColor="text1"/>
                <w:sz w:val="22"/>
                <w:szCs w:val="22"/>
              </w:rPr>
              <w:t xml:space="preserve"> limit, effective from 31/03/2030, has been added.</w:t>
            </w:r>
          </w:p>
          <w:p w14:paraId="261C0F00" w14:textId="5898443D" w:rsidR="00911ED1" w:rsidRPr="007B4456" w:rsidRDefault="00911ED1" w:rsidP="00911ED1">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BOD LUT and Suspended Solids LUT limits have been added.</w:t>
            </w:r>
          </w:p>
        </w:tc>
      </w:tr>
      <w:tr w:rsidR="00A40593" w:rsidRPr="008016C5" w14:paraId="151D4571" w14:textId="77777777" w:rsidTr="00DD732B">
        <w:tc>
          <w:tcPr>
            <w:tcW w:w="2836" w:type="dxa"/>
            <w:tcBorders>
              <w:left w:val="nil"/>
              <w:right w:val="nil"/>
            </w:tcBorders>
          </w:tcPr>
          <w:p w14:paraId="29205D30" w14:textId="5803B03E"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w:t>
            </w:r>
            <w:r w:rsidRPr="007B4456">
              <w:rPr>
                <w:rFonts w:ascii="Arial" w:hAnsi="Arial" w:cs="Arial"/>
                <w:color w:val="000000" w:themeColor="text1"/>
                <w:sz w:val="22"/>
                <w:szCs w:val="22"/>
              </w:rPr>
              <w:t xml:space="preserve">ariation determined </w:t>
            </w:r>
            <w:r w:rsidR="00CC5CC5" w:rsidRPr="007B4456">
              <w:rPr>
                <w:rFonts w:ascii="Arial" w:hAnsi="Arial" w:cs="Arial"/>
                <w:color w:val="000000" w:themeColor="text1"/>
                <w:sz w:val="22"/>
                <w:szCs w:val="22"/>
              </w:rPr>
              <w:fldChar w:fldCharType="begin"/>
            </w:r>
            <w:r w:rsidR="00CC5CC5" w:rsidRPr="007B4456">
              <w:rPr>
                <w:rFonts w:ascii="Arial" w:hAnsi="Arial" w:cs="Arial"/>
                <w:color w:val="000000" w:themeColor="text1"/>
                <w:sz w:val="22"/>
                <w:szCs w:val="22"/>
              </w:rPr>
              <w:instrText xml:space="preserve"> MERGEFIELD FE_Permit_Number </w:instrText>
            </w:r>
            <w:r w:rsidR="00CC5CC5" w:rsidRPr="007B4456">
              <w:rPr>
                <w:rFonts w:ascii="Arial" w:hAnsi="Arial" w:cs="Arial"/>
                <w:color w:val="000000" w:themeColor="text1"/>
                <w:sz w:val="22"/>
                <w:szCs w:val="22"/>
              </w:rPr>
              <w:fldChar w:fldCharType="separate"/>
            </w:r>
            <w:r w:rsidR="007B4456" w:rsidRPr="007B4456">
              <w:rPr>
                <w:rFonts w:ascii="Arial" w:hAnsi="Arial" w:cs="Arial"/>
                <w:noProof/>
                <w:color w:val="000000" w:themeColor="text1"/>
                <w:sz w:val="22"/>
                <w:szCs w:val="22"/>
              </w:rPr>
              <w:t>CM0101501</w:t>
            </w:r>
            <w:r w:rsidR="00CC5CC5" w:rsidRPr="007B4456">
              <w:rPr>
                <w:rFonts w:ascii="Arial" w:hAnsi="Arial" w:cs="Arial"/>
                <w:color w:val="000000" w:themeColor="text1"/>
                <w:sz w:val="22"/>
                <w:szCs w:val="22"/>
              </w:rPr>
              <w:fldChar w:fldCharType="end"/>
            </w:r>
            <w:r w:rsidRPr="007B4456">
              <w:rPr>
                <w:rFonts w:ascii="Arial" w:hAnsi="Arial" w:cs="Arial"/>
                <w:color w:val="000000" w:themeColor="text1"/>
                <w:sz w:val="22"/>
                <w:szCs w:val="22"/>
              </w:rPr>
              <w:t xml:space="preserve"> </w:t>
            </w:r>
          </w:p>
        </w:tc>
        <w:tc>
          <w:tcPr>
            <w:tcW w:w="1701" w:type="dxa"/>
            <w:tcBorders>
              <w:left w:val="nil"/>
              <w:right w:val="nil"/>
            </w:tcBorders>
          </w:tcPr>
          <w:p w14:paraId="59A3BE79" w14:textId="406422D7" w:rsidR="00A40593" w:rsidRPr="00DE243B" w:rsidRDefault="00DE243B" w:rsidP="00E1303A">
            <w:pPr>
              <w:pStyle w:val="Tablebody"/>
              <w:spacing w:before="40" w:after="40" w:line="270" w:lineRule="exact"/>
              <w:rPr>
                <w:rFonts w:ascii="Arial" w:hAnsi="Arial" w:cs="Arial"/>
                <w:color w:val="000000" w:themeColor="text1"/>
                <w:sz w:val="22"/>
                <w:szCs w:val="22"/>
              </w:rPr>
            </w:pPr>
            <w:r w:rsidRPr="00DE243B">
              <w:rPr>
                <w:rFonts w:ascii="Arial" w:hAnsi="Arial" w:cs="Arial"/>
                <w:color w:val="000000" w:themeColor="text1"/>
                <w:sz w:val="22"/>
                <w:szCs w:val="22"/>
              </w:rPr>
              <w:t>26/01/2024</w:t>
            </w:r>
          </w:p>
        </w:tc>
        <w:tc>
          <w:tcPr>
            <w:tcW w:w="3935" w:type="dxa"/>
            <w:tcBorders>
              <w:left w:val="nil"/>
              <w:right w:val="nil"/>
            </w:tcBorders>
          </w:tcPr>
          <w:p w14:paraId="79CEFF18" w14:textId="1A6EACD4" w:rsidR="00A40593" w:rsidRPr="00DE243B" w:rsidRDefault="00A40593" w:rsidP="00E1303A">
            <w:pPr>
              <w:pStyle w:val="Tablebody"/>
              <w:spacing w:before="40" w:after="40" w:line="270" w:lineRule="exact"/>
              <w:rPr>
                <w:rFonts w:ascii="Arial" w:hAnsi="Arial" w:cs="Arial"/>
                <w:color w:val="000000" w:themeColor="text1"/>
                <w:sz w:val="22"/>
                <w:szCs w:val="22"/>
              </w:rPr>
            </w:pPr>
            <w:r w:rsidRPr="00DE243B">
              <w:rPr>
                <w:rFonts w:ascii="Arial" w:hAnsi="Arial" w:cs="Arial"/>
                <w:color w:val="000000" w:themeColor="text1"/>
                <w:sz w:val="22"/>
                <w:szCs w:val="22"/>
              </w:rPr>
              <w:t>Varied and consolidated permit issued in modern condition format</w:t>
            </w:r>
            <w:r w:rsidR="00FB2CFC" w:rsidRPr="00DE243B">
              <w:rPr>
                <w:rFonts w:ascii="Arial" w:hAnsi="Arial" w:cs="Arial"/>
                <w:color w:val="000000" w:themeColor="text1"/>
                <w:sz w:val="22"/>
                <w:szCs w:val="22"/>
              </w:rPr>
              <w:t xml:space="preserve"> to </w:t>
            </w:r>
            <w:proofErr w:type="spellStart"/>
            <w:r w:rsidR="00FB2CFC" w:rsidRPr="00DE243B">
              <w:rPr>
                <w:rFonts w:ascii="Arial" w:hAnsi="Arial" w:cs="Arial"/>
                <w:color w:val="000000" w:themeColor="text1"/>
                <w:sz w:val="22"/>
                <w:szCs w:val="22"/>
              </w:rPr>
              <w:t>Dŵr</w:t>
            </w:r>
            <w:proofErr w:type="spellEnd"/>
            <w:r w:rsidR="00FB2CFC" w:rsidRPr="00DE243B">
              <w:rPr>
                <w:rFonts w:ascii="Arial" w:hAnsi="Arial" w:cs="Arial"/>
                <w:color w:val="000000" w:themeColor="text1"/>
                <w:sz w:val="22"/>
                <w:szCs w:val="22"/>
              </w:rPr>
              <w:t xml:space="preserve"> Cymru </w:t>
            </w:r>
            <w:proofErr w:type="spellStart"/>
            <w:r w:rsidR="00FB2CFC" w:rsidRPr="00DE243B">
              <w:rPr>
                <w:rFonts w:ascii="Arial" w:hAnsi="Arial" w:cs="Arial"/>
                <w:color w:val="000000" w:themeColor="text1"/>
                <w:sz w:val="22"/>
                <w:szCs w:val="22"/>
              </w:rPr>
              <w:t>Cyfyngedig</w:t>
            </w:r>
            <w:proofErr w:type="spellEnd"/>
            <w:r w:rsidRPr="00DE243B">
              <w:rPr>
                <w:rFonts w:ascii="Arial" w:hAnsi="Arial" w:cs="Arial"/>
                <w:color w:val="000000" w:themeColor="text1"/>
                <w:sz w:val="22"/>
                <w:szCs w:val="22"/>
              </w:rPr>
              <w:t>.</w:t>
            </w:r>
          </w:p>
        </w:tc>
      </w:tr>
      <w:tr w:rsidR="00290E11" w:rsidRPr="008016C5" w14:paraId="0071E1ED" w14:textId="77777777" w:rsidTr="00357035">
        <w:trPr>
          <w:trHeight w:val="838"/>
        </w:trPr>
        <w:tc>
          <w:tcPr>
            <w:tcW w:w="2836" w:type="dxa"/>
            <w:tcBorders>
              <w:left w:val="nil"/>
              <w:right w:val="nil"/>
            </w:tcBorders>
          </w:tcPr>
          <w:p w14:paraId="2BA33874" w14:textId="77777777" w:rsidR="00290E11" w:rsidRPr="00937FDD" w:rsidRDefault="00325605" w:rsidP="00E1303A">
            <w:pPr>
              <w:pStyle w:val="Tablebody"/>
              <w:spacing w:before="40" w:after="40" w:line="270" w:lineRule="exact"/>
              <w:rPr>
                <w:rFonts w:ascii="Arial" w:hAnsi="Arial" w:cs="Arial"/>
                <w:color w:val="auto"/>
                <w:sz w:val="22"/>
                <w:szCs w:val="22"/>
              </w:rPr>
            </w:pPr>
            <w:r w:rsidRPr="00937FDD">
              <w:rPr>
                <w:rFonts w:ascii="Arial" w:hAnsi="Arial" w:cs="Arial"/>
                <w:color w:val="auto"/>
                <w:sz w:val="22"/>
                <w:szCs w:val="22"/>
              </w:rPr>
              <w:t>Operator-initiated variation</w:t>
            </w:r>
          </w:p>
          <w:p w14:paraId="045D6165" w14:textId="08375366" w:rsidR="003D4CAF" w:rsidRPr="00937FDD" w:rsidRDefault="00A60E0E" w:rsidP="00357035">
            <w:pPr>
              <w:pStyle w:val="Tablebody"/>
              <w:spacing w:before="40" w:after="40" w:line="270" w:lineRule="exact"/>
              <w:rPr>
                <w:rFonts w:ascii="Arial" w:hAnsi="Arial" w:cs="Arial"/>
                <w:sz w:val="22"/>
                <w:szCs w:val="22"/>
              </w:rPr>
            </w:pPr>
            <w:r w:rsidRPr="00937FDD">
              <w:rPr>
                <w:rFonts w:ascii="Arial" w:hAnsi="Arial" w:cs="Arial"/>
                <w:color w:val="auto"/>
                <w:sz w:val="22"/>
                <w:szCs w:val="22"/>
              </w:rPr>
              <w:t>PAN-</w:t>
            </w:r>
            <w:r w:rsidR="00751119" w:rsidRPr="00937FDD">
              <w:rPr>
                <w:rFonts w:ascii="Arial" w:hAnsi="Arial" w:cs="Arial"/>
                <w:color w:val="auto"/>
                <w:sz w:val="22"/>
                <w:szCs w:val="22"/>
              </w:rPr>
              <w:t>024863</w:t>
            </w:r>
          </w:p>
        </w:tc>
        <w:tc>
          <w:tcPr>
            <w:tcW w:w="1701" w:type="dxa"/>
            <w:tcBorders>
              <w:left w:val="nil"/>
              <w:right w:val="nil"/>
            </w:tcBorders>
          </w:tcPr>
          <w:p w14:paraId="0D6E1A83" w14:textId="6C60607B" w:rsidR="00290E11" w:rsidRPr="00DE243B" w:rsidRDefault="00751119"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19/02/2024</w:t>
            </w:r>
          </w:p>
        </w:tc>
        <w:tc>
          <w:tcPr>
            <w:tcW w:w="3935" w:type="dxa"/>
            <w:tcBorders>
              <w:left w:val="nil"/>
              <w:right w:val="nil"/>
            </w:tcBorders>
          </w:tcPr>
          <w:p w14:paraId="53FBDD9E" w14:textId="03543B08" w:rsidR="003D4CAF" w:rsidRPr="00DE243B" w:rsidRDefault="00DB476F" w:rsidP="00357035">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Admin</w:t>
            </w:r>
            <w:r w:rsidR="002636A3">
              <w:rPr>
                <w:rFonts w:ascii="Arial" w:hAnsi="Arial" w:cs="Arial"/>
                <w:color w:val="000000" w:themeColor="text1"/>
                <w:sz w:val="22"/>
                <w:szCs w:val="22"/>
              </w:rPr>
              <w:t xml:space="preserve"> Variation to extend </w:t>
            </w:r>
            <w:r w:rsidR="000E0253">
              <w:rPr>
                <w:rFonts w:ascii="Arial" w:hAnsi="Arial" w:cs="Arial"/>
                <w:color w:val="000000" w:themeColor="text1"/>
                <w:sz w:val="22"/>
                <w:szCs w:val="22"/>
              </w:rPr>
              <w:t xml:space="preserve">the introduction of a </w:t>
            </w:r>
            <w:r w:rsidR="00D767B8">
              <w:rPr>
                <w:rFonts w:ascii="Arial" w:hAnsi="Arial" w:cs="Arial"/>
                <w:color w:val="000000" w:themeColor="text1"/>
                <w:sz w:val="22"/>
                <w:szCs w:val="22"/>
              </w:rPr>
              <w:t xml:space="preserve">Total Phosphorus limit to </w:t>
            </w:r>
            <w:r w:rsidR="00B62DA6">
              <w:rPr>
                <w:rFonts w:ascii="Arial" w:hAnsi="Arial" w:cs="Arial"/>
                <w:color w:val="000000" w:themeColor="text1"/>
                <w:sz w:val="22"/>
                <w:szCs w:val="22"/>
              </w:rPr>
              <w:t>2</w:t>
            </w:r>
            <w:r w:rsidR="009B3430">
              <w:rPr>
                <w:rFonts w:ascii="Arial" w:hAnsi="Arial" w:cs="Arial"/>
                <w:color w:val="000000" w:themeColor="text1"/>
                <w:sz w:val="22"/>
                <w:szCs w:val="22"/>
              </w:rPr>
              <w:t>6</w:t>
            </w:r>
            <w:r w:rsidR="00B62DA6">
              <w:rPr>
                <w:rFonts w:ascii="Arial" w:hAnsi="Arial" w:cs="Arial"/>
                <w:color w:val="000000" w:themeColor="text1"/>
                <w:sz w:val="22"/>
                <w:szCs w:val="22"/>
              </w:rPr>
              <w:t>/0</w:t>
            </w:r>
            <w:r w:rsidR="009B3430">
              <w:rPr>
                <w:rFonts w:ascii="Arial" w:hAnsi="Arial" w:cs="Arial"/>
                <w:color w:val="000000" w:themeColor="text1"/>
                <w:sz w:val="22"/>
                <w:szCs w:val="22"/>
              </w:rPr>
              <w:t>1</w:t>
            </w:r>
            <w:r w:rsidR="00B62DA6">
              <w:rPr>
                <w:rFonts w:ascii="Arial" w:hAnsi="Arial" w:cs="Arial"/>
                <w:color w:val="000000" w:themeColor="text1"/>
                <w:sz w:val="22"/>
                <w:szCs w:val="22"/>
              </w:rPr>
              <w:t>/2028</w:t>
            </w:r>
            <w:r w:rsidR="00357035">
              <w:rPr>
                <w:rFonts w:ascii="Arial" w:hAnsi="Arial" w:cs="Arial"/>
                <w:color w:val="000000" w:themeColor="text1"/>
                <w:sz w:val="22"/>
                <w:szCs w:val="22"/>
              </w:rPr>
              <w:t>.</w:t>
            </w:r>
          </w:p>
        </w:tc>
      </w:tr>
      <w:tr w:rsidR="00290E11" w:rsidRPr="008016C5" w14:paraId="1ADF2F8C" w14:textId="77777777" w:rsidTr="00DD732B">
        <w:tc>
          <w:tcPr>
            <w:tcW w:w="2836" w:type="dxa"/>
            <w:tcBorders>
              <w:left w:val="nil"/>
              <w:right w:val="nil"/>
            </w:tcBorders>
          </w:tcPr>
          <w:p w14:paraId="5698BAFE" w14:textId="2EFD81F8" w:rsidR="00290E11" w:rsidRPr="00937FDD" w:rsidRDefault="0008303B" w:rsidP="00E1303A">
            <w:pPr>
              <w:pStyle w:val="Tablebody"/>
              <w:spacing w:before="40" w:after="40" w:line="270" w:lineRule="exact"/>
              <w:rPr>
                <w:rFonts w:ascii="Arial" w:hAnsi="Arial" w:cs="Arial"/>
                <w:color w:val="auto"/>
                <w:sz w:val="22"/>
                <w:szCs w:val="22"/>
              </w:rPr>
            </w:pPr>
            <w:r w:rsidRPr="00937FDD">
              <w:rPr>
                <w:rFonts w:ascii="Arial" w:hAnsi="Arial" w:cs="Arial"/>
                <w:color w:val="auto"/>
                <w:sz w:val="22"/>
                <w:szCs w:val="22"/>
              </w:rPr>
              <w:t>Variation determined CM0101501</w:t>
            </w:r>
          </w:p>
        </w:tc>
        <w:tc>
          <w:tcPr>
            <w:tcW w:w="1701" w:type="dxa"/>
            <w:tcBorders>
              <w:left w:val="nil"/>
              <w:right w:val="nil"/>
            </w:tcBorders>
          </w:tcPr>
          <w:p w14:paraId="3C4A942A" w14:textId="3C415D62" w:rsidR="00290E11" w:rsidRPr="00DE243B" w:rsidRDefault="00AF294E" w:rsidP="00E1303A">
            <w:pPr>
              <w:pStyle w:val="Tablebody"/>
              <w:spacing w:before="40" w:after="40" w:line="270" w:lineRule="exact"/>
              <w:rPr>
                <w:rFonts w:ascii="Arial" w:hAnsi="Arial" w:cs="Arial"/>
                <w:color w:val="000000" w:themeColor="text1"/>
                <w:sz w:val="22"/>
                <w:szCs w:val="22"/>
              </w:rPr>
            </w:pPr>
            <w:r w:rsidRPr="00136C14">
              <w:rPr>
                <w:rFonts w:ascii="Arial" w:hAnsi="Arial" w:cs="Arial"/>
                <w:color w:val="auto"/>
                <w:sz w:val="22"/>
                <w:szCs w:val="22"/>
              </w:rPr>
              <w:t>02/05/2024</w:t>
            </w:r>
          </w:p>
        </w:tc>
        <w:tc>
          <w:tcPr>
            <w:tcW w:w="3935" w:type="dxa"/>
            <w:tcBorders>
              <w:left w:val="nil"/>
              <w:right w:val="nil"/>
            </w:tcBorders>
          </w:tcPr>
          <w:p w14:paraId="1422ECB2" w14:textId="5BEFFC98" w:rsidR="00290E11" w:rsidRPr="00DE243B" w:rsidRDefault="005048CA" w:rsidP="00E1303A">
            <w:pPr>
              <w:pStyle w:val="Tablebody"/>
              <w:spacing w:before="40" w:after="40" w:line="270" w:lineRule="exact"/>
              <w:rPr>
                <w:rFonts w:ascii="Arial" w:hAnsi="Arial" w:cs="Arial"/>
                <w:color w:val="000000" w:themeColor="text1"/>
                <w:sz w:val="22"/>
                <w:szCs w:val="22"/>
              </w:rPr>
            </w:pPr>
            <w:r w:rsidRPr="005048CA">
              <w:rPr>
                <w:rFonts w:ascii="Arial" w:hAnsi="Arial" w:cs="Arial"/>
                <w:color w:val="000000" w:themeColor="text1"/>
                <w:sz w:val="22"/>
                <w:szCs w:val="22"/>
              </w:rPr>
              <w:t xml:space="preserve">Varied permit issued to </w:t>
            </w:r>
            <w:proofErr w:type="spellStart"/>
            <w:r w:rsidRPr="005048CA">
              <w:rPr>
                <w:rFonts w:ascii="Arial" w:hAnsi="Arial" w:cs="Arial"/>
                <w:color w:val="000000" w:themeColor="text1"/>
                <w:sz w:val="22"/>
                <w:szCs w:val="22"/>
              </w:rPr>
              <w:t>Dŵr</w:t>
            </w:r>
            <w:proofErr w:type="spellEnd"/>
            <w:r w:rsidRPr="005048CA">
              <w:rPr>
                <w:rFonts w:ascii="Arial" w:hAnsi="Arial" w:cs="Arial"/>
                <w:color w:val="000000" w:themeColor="text1"/>
                <w:sz w:val="22"/>
                <w:szCs w:val="22"/>
              </w:rPr>
              <w:t xml:space="preserve"> Cymru </w:t>
            </w:r>
            <w:proofErr w:type="spellStart"/>
            <w:r w:rsidRPr="005048CA">
              <w:rPr>
                <w:rFonts w:ascii="Arial" w:hAnsi="Arial" w:cs="Arial"/>
                <w:color w:val="000000" w:themeColor="text1"/>
                <w:sz w:val="22"/>
                <w:szCs w:val="22"/>
              </w:rPr>
              <w:t>Cyfyngedig</w:t>
            </w:r>
            <w:proofErr w:type="spellEnd"/>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9C08171"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 xml:space="preserve">and </w:t>
      </w:r>
      <w:proofErr w:type="gramStart"/>
      <w:r w:rsidR="00112221" w:rsidRPr="005E55B6">
        <w:rPr>
          <w:rFonts w:cs="Arial"/>
          <w:b w:val="0"/>
          <w:sz w:val="22"/>
          <w:szCs w:val="22"/>
        </w:rPr>
        <w:t>consolidates</w:t>
      </w:r>
      <w:proofErr w:type="gramEnd"/>
    </w:p>
    <w:p w14:paraId="7179347E" w14:textId="77777777" w:rsidR="00FF6887" w:rsidRDefault="00FF6887" w:rsidP="00167FFA">
      <w:pPr>
        <w:pStyle w:val="Data"/>
        <w:rPr>
          <w:rStyle w:val="change"/>
          <w:rFonts w:cs="Arial"/>
          <w:sz w:val="22"/>
          <w:szCs w:val="22"/>
        </w:rPr>
      </w:pPr>
    </w:p>
    <w:p w14:paraId="51DFBE7B" w14:textId="031B19FD" w:rsidR="00A40593" w:rsidRPr="007B4456"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w:t>
      </w:r>
      <w:r w:rsidR="00A40593" w:rsidRPr="007B4456">
        <w:rPr>
          <w:rFonts w:cs="Arial"/>
          <w:bCs/>
          <w:color w:val="000000" w:themeColor="text1"/>
          <w:sz w:val="22"/>
          <w:szCs w:val="22"/>
        </w:rPr>
        <w:t>rmit number</w:t>
      </w:r>
    </w:p>
    <w:p w14:paraId="0FDB94C2" w14:textId="63387894" w:rsidR="00093C7B" w:rsidRPr="007B4456" w:rsidRDefault="00093C7B" w:rsidP="00A4059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fldChar w:fldCharType="begin"/>
      </w:r>
      <w:r w:rsidRPr="007B4456">
        <w:rPr>
          <w:rStyle w:val="licenceno"/>
          <w:rFonts w:cs="Arial"/>
          <w:color w:val="000000" w:themeColor="text1"/>
          <w:sz w:val="22"/>
          <w:szCs w:val="22"/>
        </w:rPr>
        <w:instrText xml:space="preserve"> MERGEFIELD FE_Permit_Number </w:instrText>
      </w:r>
      <w:r w:rsidRPr="007B4456">
        <w:rPr>
          <w:rStyle w:val="licenceno"/>
          <w:rFonts w:cs="Arial"/>
          <w:color w:val="000000" w:themeColor="text1"/>
          <w:sz w:val="22"/>
          <w:szCs w:val="22"/>
        </w:rPr>
        <w:fldChar w:fldCharType="separate"/>
      </w:r>
      <w:r w:rsidR="007B4456" w:rsidRPr="007B4456">
        <w:rPr>
          <w:rStyle w:val="licenceno"/>
          <w:rFonts w:cs="Arial"/>
          <w:noProof/>
          <w:color w:val="000000" w:themeColor="text1"/>
          <w:sz w:val="22"/>
          <w:szCs w:val="22"/>
        </w:rPr>
        <w:t>CM0101501</w:t>
      </w:r>
      <w:r w:rsidRPr="007B4456">
        <w:rPr>
          <w:rStyle w:val="licenceno"/>
          <w:rFonts w:cs="Arial"/>
          <w:color w:val="000000" w:themeColor="text1"/>
          <w:sz w:val="22"/>
          <w:szCs w:val="22"/>
        </w:rPr>
        <w:fldChar w:fldCharType="end"/>
      </w:r>
    </w:p>
    <w:p w14:paraId="4BBC7F19" w14:textId="77777777" w:rsidR="00A40593" w:rsidRPr="007B4456" w:rsidRDefault="00A40593" w:rsidP="00167FFA">
      <w:pPr>
        <w:pStyle w:val="Data"/>
        <w:rPr>
          <w:rStyle w:val="change"/>
          <w:rFonts w:cs="Arial"/>
          <w:color w:val="000000" w:themeColor="text1"/>
          <w:sz w:val="22"/>
          <w:szCs w:val="22"/>
        </w:rPr>
      </w:pPr>
    </w:p>
    <w:p w14:paraId="1964B51B" w14:textId="77777777" w:rsidR="00A40593" w:rsidRPr="007B4456" w:rsidRDefault="00A40593" w:rsidP="00167FFA">
      <w:pPr>
        <w:pStyle w:val="Data"/>
        <w:rPr>
          <w:rStyle w:val="change"/>
          <w:rFonts w:cs="Arial"/>
          <w:b w:val="0"/>
          <w:bCs/>
          <w:color w:val="000000" w:themeColor="text1"/>
          <w:sz w:val="22"/>
          <w:szCs w:val="22"/>
        </w:rPr>
      </w:pPr>
      <w:r w:rsidRPr="007B4456">
        <w:rPr>
          <w:rStyle w:val="change"/>
          <w:rFonts w:cs="Arial"/>
          <w:b w:val="0"/>
          <w:bCs/>
          <w:color w:val="000000" w:themeColor="text1"/>
          <w:sz w:val="22"/>
          <w:szCs w:val="22"/>
        </w:rPr>
        <w:t>issued to</w:t>
      </w:r>
    </w:p>
    <w:bookmarkEnd w:id="3"/>
    <w:p w14:paraId="47848A2D" w14:textId="77777777" w:rsidR="00167FFA" w:rsidRPr="007B4456" w:rsidRDefault="008C471F" w:rsidP="00167FFA">
      <w:pPr>
        <w:pStyle w:val="Heading3nonum"/>
        <w:spacing w:before="0"/>
        <w:rPr>
          <w:b/>
          <w:color w:val="000000" w:themeColor="text1"/>
          <w:sz w:val="22"/>
          <w:szCs w:val="22"/>
        </w:rPr>
      </w:pPr>
      <w:proofErr w:type="spellStart"/>
      <w:r w:rsidRPr="007B4456">
        <w:rPr>
          <w:b/>
          <w:color w:val="000000" w:themeColor="text1"/>
          <w:sz w:val="22"/>
          <w:szCs w:val="22"/>
        </w:rPr>
        <w:t>Dŵr</w:t>
      </w:r>
      <w:proofErr w:type="spellEnd"/>
      <w:r w:rsidRPr="007B4456">
        <w:rPr>
          <w:b/>
          <w:color w:val="000000" w:themeColor="text1"/>
          <w:sz w:val="22"/>
          <w:szCs w:val="22"/>
        </w:rPr>
        <w:t xml:space="preserve"> Cymru </w:t>
      </w:r>
      <w:proofErr w:type="spellStart"/>
      <w:r w:rsidRPr="007B4456">
        <w:rPr>
          <w:b/>
          <w:color w:val="000000" w:themeColor="text1"/>
          <w:sz w:val="22"/>
          <w:szCs w:val="22"/>
        </w:rPr>
        <w:t>Cyfyngedig</w:t>
      </w:r>
      <w:proofErr w:type="spellEnd"/>
      <w:r w:rsidRPr="007B4456">
        <w:rPr>
          <w:b/>
          <w:color w:val="000000" w:themeColor="text1"/>
          <w:sz w:val="22"/>
          <w:szCs w:val="22"/>
        </w:rPr>
        <w:t xml:space="preserve"> (“the operator”)</w:t>
      </w:r>
    </w:p>
    <w:p w14:paraId="42B5B11F" w14:textId="77777777" w:rsidR="008C471F" w:rsidRPr="007B4456" w:rsidRDefault="008C471F" w:rsidP="00167FFA">
      <w:pPr>
        <w:pStyle w:val="Heading3nonum"/>
        <w:spacing w:before="0"/>
        <w:rPr>
          <w:rFonts w:cs="Arial"/>
          <w:color w:val="000000" w:themeColor="text1"/>
          <w:sz w:val="22"/>
          <w:szCs w:val="22"/>
        </w:rPr>
      </w:pPr>
    </w:p>
    <w:p w14:paraId="4F58C4C2" w14:textId="77777777" w:rsidR="008C471F" w:rsidRPr="007B4456" w:rsidRDefault="008C471F" w:rsidP="00420953">
      <w:pPr>
        <w:pStyle w:val="Data"/>
        <w:ind w:right="1701"/>
        <w:rPr>
          <w:rStyle w:val="licenceno"/>
          <w:rFonts w:cs="Arial"/>
          <w:b w:val="0"/>
          <w:bCs/>
          <w:color w:val="000000" w:themeColor="text1"/>
          <w:sz w:val="22"/>
          <w:szCs w:val="22"/>
        </w:rPr>
      </w:pPr>
      <w:r w:rsidRPr="007B4456">
        <w:rPr>
          <w:rStyle w:val="licenceno"/>
          <w:rFonts w:cs="Arial"/>
          <w:b w:val="0"/>
          <w:bCs/>
          <w:color w:val="000000" w:themeColor="text1"/>
          <w:sz w:val="22"/>
          <w:szCs w:val="22"/>
        </w:rPr>
        <w:t xml:space="preserve">whose registered office </w:t>
      </w:r>
      <w:proofErr w:type="gramStart"/>
      <w:r w:rsidRPr="007B4456">
        <w:rPr>
          <w:rStyle w:val="licenceno"/>
          <w:rFonts w:cs="Arial"/>
          <w:b w:val="0"/>
          <w:bCs/>
          <w:color w:val="000000" w:themeColor="text1"/>
          <w:sz w:val="22"/>
          <w:szCs w:val="22"/>
        </w:rPr>
        <w:t>is</w:t>
      </w:r>
      <w:proofErr w:type="gramEnd"/>
    </w:p>
    <w:p w14:paraId="1B811FCB"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Linea</w:t>
      </w:r>
    </w:p>
    <w:p w14:paraId="43AD7601"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Fortran Road</w:t>
      </w:r>
    </w:p>
    <w:p w14:paraId="7094D43C"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 xml:space="preserve">St </w:t>
      </w:r>
      <w:proofErr w:type="spellStart"/>
      <w:r w:rsidRPr="007B4456">
        <w:rPr>
          <w:rStyle w:val="licenceno"/>
          <w:rFonts w:cs="Arial"/>
          <w:color w:val="000000" w:themeColor="text1"/>
          <w:sz w:val="22"/>
          <w:szCs w:val="22"/>
        </w:rPr>
        <w:t>Mellons</w:t>
      </w:r>
      <w:proofErr w:type="spellEnd"/>
    </w:p>
    <w:p w14:paraId="189EF3C4"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Cardiff</w:t>
      </w:r>
    </w:p>
    <w:p w14:paraId="24FA6452" w14:textId="77777777" w:rsidR="008C471F" w:rsidRPr="007B4456" w:rsidRDefault="008C471F" w:rsidP="00420953">
      <w:pPr>
        <w:pStyle w:val="Data"/>
        <w:ind w:right="1701"/>
        <w:rPr>
          <w:rStyle w:val="licenceno"/>
          <w:rFonts w:cs="Arial"/>
          <w:color w:val="000000" w:themeColor="text1"/>
          <w:sz w:val="22"/>
          <w:szCs w:val="22"/>
        </w:rPr>
      </w:pPr>
      <w:r w:rsidRPr="007B4456">
        <w:rPr>
          <w:rStyle w:val="licenceno"/>
          <w:rFonts w:cs="Arial"/>
          <w:color w:val="000000" w:themeColor="text1"/>
          <w:sz w:val="22"/>
          <w:szCs w:val="22"/>
        </w:rPr>
        <w:t>CF3 0LT</w:t>
      </w:r>
    </w:p>
    <w:p w14:paraId="34E76785" w14:textId="77777777" w:rsidR="00420953" w:rsidRPr="007B4456" w:rsidRDefault="00420953" w:rsidP="008C471F">
      <w:pPr>
        <w:pStyle w:val="Heading3nonum"/>
        <w:spacing w:before="0"/>
        <w:rPr>
          <w:rFonts w:cs="Arial"/>
          <w:color w:val="000000" w:themeColor="text1"/>
          <w:sz w:val="22"/>
          <w:szCs w:val="22"/>
        </w:rPr>
      </w:pPr>
    </w:p>
    <w:p w14:paraId="2C7B28F7" w14:textId="77777777" w:rsidR="00E84C8B" w:rsidRPr="007B4456" w:rsidRDefault="00420953" w:rsidP="00167FFA">
      <w:pPr>
        <w:pStyle w:val="Data"/>
        <w:rPr>
          <w:rStyle w:val="change"/>
          <w:rFonts w:cs="Arial"/>
          <w:b w:val="0"/>
          <w:bCs/>
          <w:color w:val="000000" w:themeColor="text1"/>
          <w:sz w:val="22"/>
          <w:szCs w:val="22"/>
        </w:rPr>
      </w:pPr>
      <w:r w:rsidRPr="007B4456">
        <w:rPr>
          <w:rStyle w:val="change"/>
          <w:rFonts w:cs="Arial"/>
          <w:b w:val="0"/>
          <w:bCs/>
          <w:color w:val="000000" w:themeColor="text1"/>
          <w:sz w:val="22"/>
          <w:szCs w:val="22"/>
        </w:rPr>
        <w:t xml:space="preserve">company registration number </w:t>
      </w:r>
      <w:r w:rsidRPr="007B4456">
        <w:rPr>
          <w:rStyle w:val="change"/>
          <w:rFonts w:cs="Arial"/>
          <w:color w:val="000000" w:themeColor="text1"/>
          <w:sz w:val="22"/>
          <w:szCs w:val="22"/>
        </w:rPr>
        <w:t>02366777</w:t>
      </w:r>
    </w:p>
    <w:p w14:paraId="0BDF68CB" w14:textId="77777777" w:rsidR="00DF6316" w:rsidRPr="007B4456" w:rsidRDefault="00DF6316" w:rsidP="00167FFA">
      <w:pPr>
        <w:pStyle w:val="Data"/>
        <w:ind w:right="1701"/>
        <w:rPr>
          <w:b w:val="0"/>
          <w:color w:val="000000" w:themeColor="text1"/>
          <w:sz w:val="22"/>
          <w:szCs w:val="22"/>
        </w:rPr>
      </w:pPr>
    </w:p>
    <w:p w14:paraId="14C3FE27" w14:textId="77777777" w:rsidR="00420953" w:rsidRPr="007B4456" w:rsidRDefault="00420953" w:rsidP="00420953">
      <w:pPr>
        <w:pStyle w:val="Data"/>
        <w:spacing w:line="276" w:lineRule="auto"/>
        <w:ind w:right="23"/>
        <w:rPr>
          <w:b w:val="0"/>
          <w:color w:val="000000" w:themeColor="text1"/>
          <w:sz w:val="22"/>
          <w:szCs w:val="22"/>
        </w:rPr>
      </w:pPr>
      <w:r w:rsidRPr="007B4456">
        <w:rPr>
          <w:b w:val="0"/>
          <w:color w:val="000000" w:themeColor="text1"/>
          <w:sz w:val="22"/>
          <w:szCs w:val="22"/>
        </w:rPr>
        <w:t xml:space="preserve">to operate </w:t>
      </w:r>
      <w:r w:rsidRPr="007B4456">
        <w:rPr>
          <w:rFonts w:cs="Arial"/>
          <w:b w:val="0"/>
          <w:color w:val="000000" w:themeColor="text1"/>
          <w:sz w:val="22"/>
          <w:szCs w:val="22"/>
        </w:rPr>
        <w:t>a water discharge activity</w:t>
      </w:r>
      <w:r w:rsidRPr="007B4456">
        <w:rPr>
          <w:b w:val="0"/>
          <w:color w:val="000000" w:themeColor="text1"/>
          <w:sz w:val="22"/>
          <w:szCs w:val="22"/>
        </w:rPr>
        <w:t xml:space="preserve"> at</w:t>
      </w:r>
    </w:p>
    <w:p w14:paraId="3DF9DFCE" w14:textId="598A0672" w:rsidR="00CE57D2" w:rsidRPr="007B4456" w:rsidRDefault="00CE57D2" w:rsidP="00420953">
      <w:pPr>
        <w:pStyle w:val="Data"/>
        <w:spacing w:line="276" w:lineRule="auto"/>
        <w:ind w:right="23"/>
        <w:rPr>
          <w:rStyle w:val="change"/>
          <w:rFonts w:cs="Arial"/>
          <w:bCs/>
          <w:color w:val="000000" w:themeColor="text1"/>
          <w:sz w:val="22"/>
          <w:szCs w:val="22"/>
        </w:rPr>
      </w:pPr>
      <w:r w:rsidRPr="007B4456">
        <w:rPr>
          <w:bCs/>
          <w:color w:val="000000" w:themeColor="text1"/>
          <w:sz w:val="22"/>
          <w:szCs w:val="22"/>
        </w:rPr>
        <w:fldChar w:fldCharType="begin"/>
      </w:r>
      <w:r w:rsidRPr="007B4456">
        <w:rPr>
          <w:bCs/>
          <w:color w:val="000000" w:themeColor="text1"/>
          <w:sz w:val="22"/>
          <w:szCs w:val="22"/>
        </w:rPr>
        <w:instrText xml:space="preserve"> MERGEFIELD Site_Name </w:instrText>
      </w:r>
      <w:r w:rsidRPr="007B4456">
        <w:rPr>
          <w:bCs/>
          <w:color w:val="000000" w:themeColor="text1"/>
          <w:sz w:val="22"/>
          <w:szCs w:val="22"/>
        </w:rPr>
        <w:fldChar w:fldCharType="separate"/>
      </w:r>
      <w:r w:rsidR="007B4456" w:rsidRPr="007B4456">
        <w:rPr>
          <w:bCs/>
          <w:noProof/>
          <w:color w:val="000000" w:themeColor="text1"/>
          <w:sz w:val="22"/>
          <w:szCs w:val="22"/>
        </w:rPr>
        <w:t>Froncysyllte Wastewater Treatment Works</w:t>
      </w:r>
      <w:r w:rsidRPr="007B4456">
        <w:rPr>
          <w:bCs/>
          <w:color w:val="000000" w:themeColor="text1"/>
          <w:sz w:val="22"/>
          <w:szCs w:val="22"/>
        </w:rPr>
        <w:fldChar w:fldCharType="end"/>
      </w:r>
    </w:p>
    <w:p w14:paraId="360BC02C" w14:textId="5140D5FF" w:rsidR="00E84C8B" w:rsidRPr="007B4456" w:rsidRDefault="00CE57D2" w:rsidP="00167FFA">
      <w:pPr>
        <w:pStyle w:val="Data"/>
        <w:rPr>
          <w:rStyle w:val="change"/>
          <w:rFonts w:cs="Arial"/>
          <w:color w:val="000000" w:themeColor="text1"/>
          <w:sz w:val="22"/>
          <w:szCs w:val="22"/>
        </w:rPr>
      </w:pPr>
      <w:r w:rsidRPr="007B4456">
        <w:rPr>
          <w:rStyle w:val="change"/>
          <w:rFonts w:cs="Arial"/>
          <w:color w:val="000000" w:themeColor="text1"/>
          <w:sz w:val="22"/>
          <w:szCs w:val="22"/>
        </w:rPr>
        <w:fldChar w:fldCharType="begin"/>
      </w:r>
      <w:r w:rsidRPr="007B4456">
        <w:rPr>
          <w:rStyle w:val="change"/>
          <w:rFonts w:cs="Arial"/>
          <w:color w:val="000000" w:themeColor="text1"/>
          <w:sz w:val="22"/>
          <w:szCs w:val="22"/>
        </w:rPr>
        <w:instrText xml:space="preserve"> MERGEFIELD DSI_ADD2 </w:instrText>
      </w:r>
      <w:r w:rsidRPr="007B4456">
        <w:rPr>
          <w:rStyle w:val="change"/>
          <w:rFonts w:cs="Arial"/>
          <w:color w:val="000000" w:themeColor="text1"/>
          <w:sz w:val="22"/>
          <w:szCs w:val="22"/>
        </w:rPr>
        <w:fldChar w:fldCharType="separate"/>
      </w:r>
      <w:r w:rsidR="007B4456" w:rsidRPr="007B4456">
        <w:rPr>
          <w:rStyle w:val="change"/>
          <w:rFonts w:cs="Arial"/>
          <w:noProof/>
          <w:color w:val="000000" w:themeColor="text1"/>
          <w:sz w:val="22"/>
          <w:szCs w:val="22"/>
        </w:rPr>
        <w:t>Gate Road</w:t>
      </w:r>
      <w:r w:rsidRPr="007B4456">
        <w:rPr>
          <w:rStyle w:val="change"/>
          <w:rFonts w:cs="Arial"/>
          <w:color w:val="000000" w:themeColor="text1"/>
          <w:sz w:val="22"/>
          <w:szCs w:val="22"/>
        </w:rPr>
        <w:fldChar w:fldCharType="end"/>
      </w:r>
    </w:p>
    <w:p w14:paraId="7BD825C2" w14:textId="1E7D3F31" w:rsidR="00E84C8B" w:rsidRPr="007B4456" w:rsidRDefault="00CE57D2" w:rsidP="00167FFA">
      <w:pPr>
        <w:pStyle w:val="Data"/>
        <w:rPr>
          <w:rStyle w:val="change"/>
          <w:rFonts w:cs="Arial"/>
          <w:color w:val="000000" w:themeColor="text1"/>
          <w:sz w:val="22"/>
          <w:szCs w:val="22"/>
        </w:rPr>
      </w:pPr>
      <w:r w:rsidRPr="007B4456">
        <w:rPr>
          <w:rStyle w:val="change"/>
          <w:rFonts w:cs="Arial"/>
          <w:color w:val="000000" w:themeColor="text1"/>
          <w:sz w:val="22"/>
          <w:szCs w:val="22"/>
        </w:rPr>
        <w:fldChar w:fldCharType="begin"/>
      </w:r>
      <w:r w:rsidRPr="007B4456">
        <w:rPr>
          <w:rStyle w:val="change"/>
          <w:rFonts w:cs="Arial"/>
          <w:color w:val="000000" w:themeColor="text1"/>
          <w:sz w:val="22"/>
          <w:szCs w:val="22"/>
        </w:rPr>
        <w:instrText xml:space="preserve"> MERGEFIELD DSI_ADD3 </w:instrText>
      </w:r>
      <w:r w:rsidRPr="007B4456">
        <w:rPr>
          <w:rStyle w:val="change"/>
          <w:rFonts w:cs="Arial"/>
          <w:color w:val="000000" w:themeColor="text1"/>
          <w:sz w:val="22"/>
          <w:szCs w:val="22"/>
        </w:rPr>
        <w:fldChar w:fldCharType="separate"/>
      </w:r>
      <w:r w:rsidR="007B4456" w:rsidRPr="007B4456">
        <w:rPr>
          <w:rStyle w:val="change"/>
          <w:rFonts w:cs="Arial"/>
          <w:noProof/>
          <w:color w:val="000000" w:themeColor="text1"/>
          <w:sz w:val="22"/>
          <w:szCs w:val="22"/>
        </w:rPr>
        <w:t>Froncysyllte</w:t>
      </w:r>
      <w:r w:rsidRPr="007B4456">
        <w:rPr>
          <w:rStyle w:val="change"/>
          <w:rFonts w:cs="Arial"/>
          <w:color w:val="000000" w:themeColor="text1"/>
          <w:sz w:val="22"/>
          <w:szCs w:val="22"/>
        </w:rPr>
        <w:fldChar w:fldCharType="end"/>
      </w:r>
    </w:p>
    <w:p w14:paraId="2E2D7226" w14:textId="25F57ADD" w:rsidR="00E84C8B" w:rsidRPr="007B4456" w:rsidRDefault="00CE57D2" w:rsidP="00167FFA">
      <w:pPr>
        <w:pStyle w:val="Data"/>
        <w:rPr>
          <w:rStyle w:val="change"/>
          <w:rFonts w:cs="Arial"/>
          <w:color w:val="000000" w:themeColor="text1"/>
          <w:sz w:val="22"/>
          <w:szCs w:val="22"/>
        </w:rPr>
      </w:pPr>
      <w:r w:rsidRPr="007B4456">
        <w:rPr>
          <w:rStyle w:val="change"/>
          <w:rFonts w:cs="Arial"/>
          <w:color w:val="000000" w:themeColor="text1"/>
          <w:sz w:val="22"/>
          <w:szCs w:val="22"/>
        </w:rPr>
        <w:fldChar w:fldCharType="begin"/>
      </w:r>
      <w:r w:rsidRPr="007B4456">
        <w:rPr>
          <w:rStyle w:val="change"/>
          <w:rFonts w:cs="Arial"/>
          <w:color w:val="000000" w:themeColor="text1"/>
          <w:sz w:val="22"/>
          <w:szCs w:val="22"/>
        </w:rPr>
        <w:instrText xml:space="preserve"> MERGEFIELD DSI_ADD4 </w:instrText>
      </w:r>
      <w:r w:rsidRPr="007B4456">
        <w:rPr>
          <w:rStyle w:val="change"/>
          <w:rFonts w:cs="Arial"/>
          <w:color w:val="000000" w:themeColor="text1"/>
          <w:sz w:val="22"/>
          <w:szCs w:val="22"/>
        </w:rPr>
        <w:fldChar w:fldCharType="separate"/>
      </w:r>
      <w:r w:rsidR="007B4456" w:rsidRPr="007B4456">
        <w:rPr>
          <w:rStyle w:val="change"/>
          <w:rFonts w:cs="Arial"/>
          <w:noProof/>
          <w:color w:val="000000" w:themeColor="text1"/>
          <w:sz w:val="22"/>
          <w:szCs w:val="22"/>
        </w:rPr>
        <w:t>Llangollen</w:t>
      </w:r>
      <w:r w:rsidRPr="007B4456">
        <w:rPr>
          <w:rStyle w:val="change"/>
          <w:rFonts w:cs="Arial"/>
          <w:color w:val="000000" w:themeColor="text1"/>
          <w:sz w:val="22"/>
          <w:szCs w:val="22"/>
        </w:rPr>
        <w:fldChar w:fldCharType="end"/>
      </w:r>
    </w:p>
    <w:p w14:paraId="2080DA39" w14:textId="325E506B" w:rsidR="00E84C8B" w:rsidRPr="007B4456" w:rsidRDefault="00CE57D2" w:rsidP="00167FFA">
      <w:pPr>
        <w:pStyle w:val="Data"/>
        <w:rPr>
          <w:rStyle w:val="change"/>
          <w:rFonts w:cs="Arial"/>
          <w:color w:val="000000" w:themeColor="text1"/>
          <w:sz w:val="22"/>
          <w:szCs w:val="22"/>
        </w:rPr>
      </w:pPr>
      <w:r w:rsidRPr="007B4456">
        <w:rPr>
          <w:rStyle w:val="change"/>
          <w:rFonts w:cs="Arial"/>
          <w:color w:val="000000" w:themeColor="text1"/>
          <w:sz w:val="22"/>
          <w:szCs w:val="22"/>
        </w:rPr>
        <w:fldChar w:fldCharType="begin"/>
      </w:r>
      <w:r w:rsidRPr="007B4456">
        <w:rPr>
          <w:rStyle w:val="change"/>
          <w:rFonts w:cs="Arial"/>
          <w:color w:val="000000" w:themeColor="text1"/>
          <w:sz w:val="22"/>
          <w:szCs w:val="22"/>
        </w:rPr>
        <w:instrText xml:space="preserve"> MERGEFIELD DSI_POST_CODE </w:instrText>
      </w:r>
      <w:r w:rsidRPr="007B4456">
        <w:rPr>
          <w:rStyle w:val="change"/>
          <w:rFonts w:cs="Arial"/>
          <w:color w:val="000000" w:themeColor="text1"/>
          <w:sz w:val="22"/>
          <w:szCs w:val="22"/>
        </w:rPr>
        <w:fldChar w:fldCharType="separate"/>
      </w:r>
      <w:r w:rsidR="007B4456" w:rsidRPr="007B4456">
        <w:rPr>
          <w:rStyle w:val="change"/>
          <w:rFonts w:cs="Arial"/>
          <w:noProof/>
          <w:color w:val="000000" w:themeColor="text1"/>
          <w:sz w:val="22"/>
          <w:szCs w:val="22"/>
        </w:rPr>
        <w:t>LL20 7TY</w:t>
      </w:r>
      <w:r w:rsidRPr="007B4456">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4DF8D7E"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136C14">
        <w:rPr>
          <w:rFonts w:cs="Arial"/>
          <w:sz w:val="22"/>
          <w:szCs w:val="22"/>
        </w:rPr>
        <w:t>fro</w:t>
      </w:r>
      <w:r w:rsidRPr="00136C14">
        <w:rPr>
          <w:rFonts w:cs="Arial"/>
          <w:color w:val="000000" w:themeColor="text1"/>
          <w:sz w:val="22"/>
          <w:szCs w:val="22"/>
        </w:rPr>
        <w:t xml:space="preserve">m </w:t>
      </w:r>
      <w:r w:rsidR="00AF294E" w:rsidRPr="00136C14">
        <w:rPr>
          <w:rFonts w:cs="Arial"/>
          <w:color w:val="auto"/>
          <w:sz w:val="22"/>
          <w:szCs w:val="22"/>
        </w:rPr>
        <w:t>10/05/2024.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3F3BED28" w:rsidR="005B73A2" w:rsidRPr="00DE243B" w:rsidRDefault="00136C14" w:rsidP="003842F1">
            <w:pPr>
              <w:pStyle w:val="Heading3nonum"/>
              <w:spacing w:before="0"/>
              <w:ind w:right="-135"/>
              <w:jc w:val="center"/>
              <w:rPr>
                <w:rFonts w:cs="Arial"/>
                <w:b/>
                <w:color w:val="000000" w:themeColor="text1"/>
                <w:sz w:val="22"/>
                <w:szCs w:val="22"/>
              </w:rPr>
            </w:pPr>
            <w:r w:rsidRPr="00136C14">
              <w:rPr>
                <w:rFonts w:cs="Arial"/>
                <w:b/>
                <w:color w:val="auto"/>
                <w:sz w:val="22"/>
                <w:szCs w:val="22"/>
              </w:rPr>
              <w:t>Emma Jones</w:t>
            </w:r>
          </w:p>
        </w:tc>
        <w:tc>
          <w:tcPr>
            <w:tcW w:w="2409" w:type="dxa"/>
            <w:vAlign w:val="center"/>
          </w:tcPr>
          <w:p w14:paraId="2B127805" w14:textId="7B0C48CE" w:rsidR="00E84C8B" w:rsidRPr="00DE243B" w:rsidRDefault="00AF294E" w:rsidP="003842F1">
            <w:pPr>
              <w:pStyle w:val="Heading3nonum"/>
              <w:spacing w:before="0"/>
              <w:ind w:right="34"/>
              <w:jc w:val="center"/>
              <w:rPr>
                <w:rFonts w:cs="Arial"/>
                <w:b/>
                <w:color w:val="000000" w:themeColor="text1"/>
                <w:sz w:val="22"/>
                <w:szCs w:val="22"/>
              </w:rPr>
            </w:pPr>
            <w:r w:rsidRPr="00136C14">
              <w:rPr>
                <w:rFonts w:cs="Arial"/>
                <w:b/>
                <w:color w:val="auto"/>
                <w:sz w:val="22"/>
                <w:szCs w:val="22"/>
              </w:rPr>
              <w:t>02/05/2024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4BC06A6E" w14:textId="723C4326" w:rsidR="006C6EA9" w:rsidRDefault="00B3259F" w:rsidP="00AE64EF">
      <w:pPr>
        <w:pStyle w:val="Heading3nonum"/>
        <w:rPr>
          <w:rFonts w:cs="Arial"/>
          <w:color w:val="000000" w:themeColor="text1"/>
          <w:sz w:val="22"/>
          <w:szCs w:val="22"/>
          <w:lang w:eastAsia="en-GB"/>
        </w:rPr>
      </w:pPr>
      <w:r w:rsidRPr="00B3259F">
        <w:rPr>
          <w:rFonts w:cs="Arial"/>
          <w:color w:val="000000" w:themeColor="text1"/>
          <w:sz w:val="22"/>
          <w:szCs w:val="22"/>
          <w:lang w:eastAsia="en-GB"/>
        </w:rPr>
        <w:t xml:space="preserve">The following conditions were varied </w:t>
      </w:r>
      <w:proofErr w:type="gramStart"/>
      <w:r w:rsidRPr="00B3259F">
        <w:rPr>
          <w:rFonts w:cs="Arial"/>
          <w:color w:val="000000" w:themeColor="text1"/>
          <w:sz w:val="22"/>
          <w:szCs w:val="22"/>
          <w:lang w:eastAsia="en-GB"/>
        </w:rPr>
        <w:t>as a result of</w:t>
      </w:r>
      <w:proofErr w:type="gramEnd"/>
      <w:r w:rsidRPr="00B3259F">
        <w:rPr>
          <w:rFonts w:cs="Arial"/>
          <w:color w:val="000000" w:themeColor="text1"/>
          <w:sz w:val="22"/>
          <w:szCs w:val="22"/>
          <w:lang w:eastAsia="en-GB"/>
        </w:rPr>
        <w:t xml:space="preserve"> the application</w:t>
      </w:r>
      <w:r w:rsidR="008E0E90">
        <w:rPr>
          <w:rFonts w:cs="Arial"/>
          <w:color w:val="000000" w:themeColor="text1"/>
          <w:sz w:val="22"/>
          <w:szCs w:val="22"/>
          <w:lang w:eastAsia="en-GB"/>
        </w:rPr>
        <w:t>.</w:t>
      </w:r>
      <w:r w:rsidRPr="00B3259F">
        <w:rPr>
          <w:rFonts w:cs="Arial"/>
          <w:color w:val="000000" w:themeColor="text1"/>
          <w:sz w:val="22"/>
          <w:szCs w:val="22"/>
          <w:lang w:eastAsia="en-GB"/>
        </w:rPr>
        <w:t xml:space="preserve"> </w:t>
      </w:r>
    </w:p>
    <w:p w14:paraId="480DA3D3" w14:textId="062D51C2" w:rsidR="004C6D84" w:rsidRPr="00AD4BD5" w:rsidRDefault="004C6D84" w:rsidP="00AE64EF">
      <w:pPr>
        <w:pStyle w:val="Heading3nonum"/>
        <w:rPr>
          <w:rFonts w:cs="Arial"/>
          <w:color w:val="auto"/>
          <w:sz w:val="22"/>
          <w:szCs w:val="22"/>
        </w:rPr>
      </w:pPr>
      <w:r w:rsidRPr="00AD4BD5">
        <w:rPr>
          <w:rFonts w:cs="Arial"/>
          <w:color w:val="auto"/>
          <w:sz w:val="22"/>
          <w:szCs w:val="22"/>
        </w:rPr>
        <w:t>Schedule 3:</w:t>
      </w:r>
    </w:p>
    <w:p w14:paraId="60777F23" w14:textId="148EED64" w:rsidR="001860D0" w:rsidRPr="00AD4BD5" w:rsidRDefault="00191173" w:rsidP="00AE64EF">
      <w:pPr>
        <w:pStyle w:val="Heading3nonum"/>
        <w:rPr>
          <w:rFonts w:cs="Arial"/>
          <w:color w:val="auto"/>
          <w:sz w:val="22"/>
          <w:szCs w:val="22"/>
        </w:rPr>
      </w:pPr>
      <w:r w:rsidRPr="00AD4BD5">
        <w:rPr>
          <w:rFonts w:cs="Arial"/>
          <w:color w:val="auto"/>
          <w:sz w:val="22"/>
          <w:szCs w:val="22"/>
        </w:rPr>
        <w:t>Table S3.1</w:t>
      </w:r>
      <w:r w:rsidR="004C6D84" w:rsidRPr="00AD4BD5">
        <w:rPr>
          <w:rFonts w:cs="Arial"/>
          <w:color w:val="auto"/>
          <w:sz w:val="22"/>
          <w:szCs w:val="22"/>
        </w:rPr>
        <w:t>a</w:t>
      </w:r>
      <w:r w:rsidR="003D4CAF">
        <w:rPr>
          <w:rFonts w:cs="Arial"/>
          <w:color w:val="auto"/>
          <w:sz w:val="22"/>
          <w:szCs w:val="22"/>
        </w:rPr>
        <w:t>,</w:t>
      </w:r>
      <w:r w:rsidR="00AD4BD5" w:rsidRPr="00AD4BD5">
        <w:rPr>
          <w:rFonts w:cs="Arial"/>
          <w:color w:val="auto"/>
          <w:sz w:val="22"/>
          <w:szCs w:val="22"/>
        </w:rPr>
        <w:t xml:space="preserve"> Table </w:t>
      </w:r>
      <w:r w:rsidR="003D4CAF">
        <w:rPr>
          <w:rFonts w:cs="Arial"/>
          <w:color w:val="auto"/>
          <w:sz w:val="22"/>
          <w:szCs w:val="22"/>
        </w:rPr>
        <w:t>S</w:t>
      </w:r>
      <w:r w:rsidR="00AD4BD5" w:rsidRPr="00AD4BD5">
        <w:rPr>
          <w:rFonts w:cs="Arial"/>
          <w:color w:val="auto"/>
          <w:sz w:val="22"/>
          <w:szCs w:val="22"/>
        </w:rPr>
        <w:t>3.1b</w:t>
      </w:r>
      <w:r w:rsidR="008E0E90">
        <w:rPr>
          <w:rFonts w:cs="Arial"/>
          <w:color w:val="auto"/>
          <w:sz w:val="22"/>
          <w:szCs w:val="22"/>
        </w:rPr>
        <w:t>,</w:t>
      </w:r>
      <w:r w:rsidR="00207931">
        <w:rPr>
          <w:rFonts w:cs="Arial"/>
          <w:color w:val="auto"/>
          <w:sz w:val="22"/>
          <w:szCs w:val="22"/>
        </w:rPr>
        <w:t xml:space="preserve"> and</w:t>
      </w:r>
      <w:r w:rsidR="003D4CAF">
        <w:rPr>
          <w:rFonts w:cs="Arial"/>
          <w:color w:val="auto"/>
          <w:sz w:val="22"/>
          <w:szCs w:val="22"/>
        </w:rPr>
        <w:t xml:space="preserve"> Table S3.1c</w:t>
      </w:r>
      <w:r w:rsidR="008E0E90">
        <w:rPr>
          <w:rFonts w:cs="Arial"/>
          <w:color w:val="auto"/>
          <w:sz w:val="22"/>
          <w:szCs w:val="22"/>
        </w:rPr>
        <w:t xml:space="preserve"> </w:t>
      </w:r>
    </w:p>
    <w:p w14:paraId="1C1C91F9" w14:textId="77777777" w:rsidR="004C6D84" w:rsidRDefault="004C6D84"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7B4456" w:rsidRDefault="008321E6" w:rsidP="00597064">
      <w:pPr>
        <w:pStyle w:val="Act"/>
        <w:ind w:left="567"/>
        <w:rPr>
          <w:bCs/>
          <w:color w:val="000000" w:themeColor="text1"/>
          <w:sz w:val="22"/>
          <w:szCs w:val="22"/>
        </w:rPr>
      </w:pPr>
      <w:r w:rsidRPr="007B4456">
        <w:rPr>
          <w:bCs/>
          <w:color w:val="000000" w:themeColor="text1"/>
          <w:sz w:val="22"/>
          <w:szCs w:val="22"/>
        </w:rPr>
        <w:t xml:space="preserve">Permit number </w:t>
      </w:r>
    </w:p>
    <w:p w14:paraId="64EE5CD4" w14:textId="608AF05A" w:rsidR="008321E6" w:rsidRPr="007B4456" w:rsidRDefault="00093C7B" w:rsidP="00597064">
      <w:pPr>
        <w:pStyle w:val="Data"/>
        <w:ind w:left="567" w:right="1701"/>
        <w:rPr>
          <w:rStyle w:val="licenceno"/>
          <w:color w:val="000000" w:themeColor="text1"/>
          <w:sz w:val="22"/>
          <w:szCs w:val="22"/>
        </w:rPr>
      </w:pPr>
      <w:r w:rsidRPr="007B4456">
        <w:rPr>
          <w:rStyle w:val="licenceno"/>
          <w:color w:val="000000" w:themeColor="text1"/>
          <w:sz w:val="22"/>
          <w:szCs w:val="22"/>
        </w:rPr>
        <w:fldChar w:fldCharType="begin"/>
      </w:r>
      <w:r w:rsidRPr="007B4456">
        <w:rPr>
          <w:rStyle w:val="licenceno"/>
          <w:color w:val="000000" w:themeColor="text1"/>
          <w:sz w:val="22"/>
          <w:szCs w:val="22"/>
        </w:rPr>
        <w:instrText xml:space="preserve"> MERGEFIELD FE_Permit_Number </w:instrText>
      </w:r>
      <w:r w:rsidRPr="007B4456">
        <w:rPr>
          <w:rStyle w:val="licenceno"/>
          <w:color w:val="000000" w:themeColor="text1"/>
          <w:sz w:val="22"/>
          <w:szCs w:val="22"/>
        </w:rPr>
        <w:fldChar w:fldCharType="separate"/>
      </w:r>
      <w:r w:rsidR="007B4456" w:rsidRPr="007B4456">
        <w:rPr>
          <w:rStyle w:val="licenceno"/>
          <w:noProof/>
          <w:color w:val="000000" w:themeColor="text1"/>
          <w:sz w:val="22"/>
          <w:szCs w:val="22"/>
        </w:rPr>
        <w:t>CM0101501</w:t>
      </w:r>
      <w:r w:rsidRPr="007B4456">
        <w:rPr>
          <w:rStyle w:val="licenceno"/>
          <w:color w:val="000000" w:themeColor="text1"/>
          <w:sz w:val="22"/>
          <w:szCs w:val="22"/>
        </w:rPr>
        <w:fldChar w:fldCharType="end"/>
      </w:r>
    </w:p>
    <w:p w14:paraId="276C14AC" w14:textId="56A89F29" w:rsidR="008321E6" w:rsidRPr="0049139F" w:rsidRDefault="008321E6" w:rsidP="00597064">
      <w:pPr>
        <w:pStyle w:val="Heading3nonum"/>
        <w:ind w:left="567"/>
        <w:rPr>
          <w:color w:val="FF0000"/>
          <w:sz w:val="22"/>
          <w:szCs w:val="22"/>
        </w:rPr>
      </w:pPr>
      <w:r w:rsidRPr="007B4456">
        <w:rPr>
          <w:color w:val="000000" w:themeColor="text1"/>
          <w:sz w:val="22"/>
          <w:szCs w:val="22"/>
        </w:rPr>
        <w:t xml:space="preserve">This is the consolidated permit referred to in the variation and consolidation notice for </w:t>
      </w:r>
      <w:r w:rsidR="00C41C5D" w:rsidRPr="007B4456">
        <w:rPr>
          <w:color w:val="000000" w:themeColor="text1"/>
          <w:sz w:val="22"/>
          <w:szCs w:val="22"/>
        </w:rPr>
        <w:t>variation</w:t>
      </w:r>
      <w:r w:rsidRPr="007B4456">
        <w:rPr>
          <w:color w:val="000000" w:themeColor="text1"/>
          <w:sz w:val="22"/>
          <w:szCs w:val="22"/>
        </w:rPr>
        <w:t xml:space="preserve"> </w:t>
      </w:r>
      <w:r w:rsidR="00CE57D2" w:rsidRPr="007B4456">
        <w:rPr>
          <w:color w:val="000000" w:themeColor="text1"/>
          <w:sz w:val="22"/>
          <w:szCs w:val="22"/>
        </w:rPr>
        <w:fldChar w:fldCharType="begin"/>
      </w:r>
      <w:r w:rsidR="00CE57D2" w:rsidRPr="007B4456">
        <w:rPr>
          <w:color w:val="000000" w:themeColor="text1"/>
          <w:sz w:val="22"/>
          <w:szCs w:val="22"/>
        </w:rPr>
        <w:instrText xml:space="preserve"> MERGEFIELD PAN </w:instrText>
      </w:r>
      <w:r w:rsidR="00CE57D2" w:rsidRPr="007B4456">
        <w:rPr>
          <w:color w:val="000000" w:themeColor="text1"/>
          <w:sz w:val="22"/>
          <w:szCs w:val="22"/>
        </w:rPr>
        <w:fldChar w:fldCharType="separate"/>
      </w:r>
      <w:r w:rsidR="00446E9D">
        <w:rPr>
          <w:noProof/>
          <w:color w:val="000000" w:themeColor="text1"/>
          <w:sz w:val="22"/>
          <w:szCs w:val="22"/>
        </w:rPr>
        <w:t>PAN-024863</w:t>
      </w:r>
      <w:r w:rsidR="00CE57D2" w:rsidRPr="007B4456">
        <w:rPr>
          <w:color w:val="000000" w:themeColor="text1"/>
          <w:sz w:val="22"/>
          <w:szCs w:val="22"/>
        </w:rPr>
        <w:fldChar w:fldCharType="end"/>
      </w:r>
      <w:r w:rsidRPr="007B4456">
        <w:rPr>
          <w:color w:val="000000" w:themeColor="text1"/>
          <w:sz w:val="22"/>
          <w:szCs w:val="22"/>
        </w:rPr>
        <w:t xml:space="preserve"> </w:t>
      </w:r>
      <w:proofErr w:type="gramStart"/>
      <w:r w:rsidRPr="007B4456">
        <w:rPr>
          <w:color w:val="000000" w:themeColor="text1"/>
          <w:sz w:val="22"/>
          <w:szCs w:val="22"/>
        </w:rPr>
        <w:t>auth</w:t>
      </w:r>
      <w:r w:rsidRPr="0049139F">
        <w:rPr>
          <w:sz w:val="22"/>
          <w:szCs w:val="22"/>
        </w:rPr>
        <w:t>ori</w:t>
      </w:r>
      <w:r>
        <w:rPr>
          <w:sz w:val="22"/>
          <w:szCs w:val="22"/>
        </w:rPr>
        <w:t>sing</w:t>
      </w:r>
      <w:proofErr w:type="gramEnd"/>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 xml:space="preserve">whose registered office </w:t>
      </w:r>
      <w:proofErr w:type="gramStart"/>
      <w:r w:rsidRPr="0033428A">
        <w:rPr>
          <w:b w:val="0"/>
          <w:sz w:val="22"/>
          <w:szCs w:val="22"/>
        </w:rPr>
        <w:t>is</w:t>
      </w:r>
      <w:proofErr w:type="gramEnd"/>
    </w:p>
    <w:p w14:paraId="20F033D8" w14:textId="77777777" w:rsidR="003842F1" w:rsidRPr="0033428A" w:rsidRDefault="003842F1" w:rsidP="009D7E7B">
      <w:pPr>
        <w:pStyle w:val="Data"/>
        <w:spacing w:line="240" w:lineRule="auto"/>
        <w:ind w:left="567"/>
        <w:rPr>
          <w:bCs/>
          <w:sz w:val="22"/>
          <w:szCs w:val="22"/>
        </w:rPr>
      </w:pPr>
      <w:r w:rsidRPr="0033428A">
        <w:rPr>
          <w:bCs/>
          <w:sz w:val="22"/>
          <w:szCs w:val="22"/>
        </w:rPr>
        <w:t>Linea</w:t>
      </w:r>
    </w:p>
    <w:p w14:paraId="3A01A8D4" w14:textId="77777777" w:rsidR="003842F1" w:rsidRPr="0033428A" w:rsidRDefault="003842F1" w:rsidP="009D7E7B">
      <w:pPr>
        <w:pStyle w:val="Data"/>
        <w:spacing w:line="240" w:lineRule="auto"/>
        <w:ind w:left="567"/>
        <w:rPr>
          <w:bCs/>
          <w:sz w:val="22"/>
          <w:szCs w:val="22"/>
        </w:rPr>
      </w:pPr>
      <w:r w:rsidRPr="0033428A">
        <w:rPr>
          <w:bCs/>
          <w:sz w:val="22"/>
          <w:szCs w:val="22"/>
        </w:rPr>
        <w:t>Fortran Road</w:t>
      </w:r>
    </w:p>
    <w:p w14:paraId="6CB6B22B" w14:textId="77777777" w:rsidR="003842F1" w:rsidRPr="0033428A" w:rsidRDefault="003842F1" w:rsidP="009D7E7B">
      <w:pPr>
        <w:pStyle w:val="Data"/>
        <w:spacing w:line="240"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9D7E7B">
      <w:pPr>
        <w:pStyle w:val="Data"/>
        <w:spacing w:line="240" w:lineRule="auto"/>
        <w:ind w:left="567"/>
        <w:rPr>
          <w:bCs/>
          <w:sz w:val="22"/>
          <w:szCs w:val="22"/>
        </w:rPr>
      </w:pPr>
      <w:r w:rsidRPr="0033428A">
        <w:rPr>
          <w:bCs/>
          <w:sz w:val="22"/>
          <w:szCs w:val="22"/>
        </w:rPr>
        <w:t>Cardiff</w:t>
      </w:r>
    </w:p>
    <w:p w14:paraId="5A5AB363" w14:textId="77777777" w:rsidR="003842F1" w:rsidRDefault="003842F1" w:rsidP="009D7E7B">
      <w:pPr>
        <w:pStyle w:val="Data"/>
        <w:spacing w:line="240"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ACAC0EC" w:rsidR="003842F1" w:rsidRPr="007B445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w:t>
      </w:r>
      <w:r w:rsidRPr="007B4456">
        <w:rPr>
          <w:rFonts w:ascii="Arial" w:hAnsi="Arial"/>
          <w:color w:val="000000" w:themeColor="text1"/>
          <w:sz w:val="22"/>
          <w:szCs w:val="22"/>
          <w:lang w:eastAsia="en-US"/>
        </w:rPr>
        <w:t xml:space="preserve"> operate a water discharge activity</w:t>
      </w:r>
      <w:r w:rsidR="00DE243B">
        <w:rPr>
          <w:rFonts w:ascii="Arial" w:hAnsi="Arial"/>
          <w:color w:val="000000" w:themeColor="text1"/>
          <w:sz w:val="22"/>
          <w:szCs w:val="22"/>
          <w:lang w:eastAsia="en-US"/>
        </w:rPr>
        <w:t xml:space="preserve"> at</w:t>
      </w:r>
    </w:p>
    <w:p w14:paraId="318EB4AB" w14:textId="208BFF99" w:rsidR="008321E6" w:rsidRPr="007B4456" w:rsidRDefault="00CE57D2" w:rsidP="009D7E7B">
      <w:pPr>
        <w:pStyle w:val="Data"/>
        <w:spacing w:line="240" w:lineRule="auto"/>
        <w:ind w:left="567" w:right="1701"/>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Site_Name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Froncysyllte Wastewater Treatment Works</w:t>
      </w:r>
      <w:r w:rsidRPr="007B4456">
        <w:rPr>
          <w:rStyle w:val="change"/>
          <w:color w:val="000000" w:themeColor="text1"/>
          <w:sz w:val="22"/>
          <w:szCs w:val="22"/>
        </w:rPr>
        <w:fldChar w:fldCharType="end"/>
      </w:r>
    </w:p>
    <w:p w14:paraId="4AB5C7C8" w14:textId="24C12C2B" w:rsidR="008321E6" w:rsidRPr="007B4456" w:rsidRDefault="00CE57D2" w:rsidP="009D7E7B">
      <w:pPr>
        <w:pStyle w:val="Data"/>
        <w:spacing w:line="240" w:lineRule="auto"/>
        <w:ind w:left="567"/>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DSI_ADD2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Gate Road</w:t>
      </w:r>
      <w:r w:rsidRPr="007B4456">
        <w:rPr>
          <w:rStyle w:val="change"/>
          <w:color w:val="000000" w:themeColor="text1"/>
          <w:sz w:val="22"/>
          <w:szCs w:val="22"/>
        </w:rPr>
        <w:fldChar w:fldCharType="end"/>
      </w:r>
    </w:p>
    <w:p w14:paraId="3ABE1E52" w14:textId="560E521E" w:rsidR="008321E6" w:rsidRPr="007B4456" w:rsidRDefault="00CE57D2" w:rsidP="009D7E7B">
      <w:pPr>
        <w:pStyle w:val="Data"/>
        <w:spacing w:line="240" w:lineRule="auto"/>
        <w:ind w:left="567"/>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DSI_ADD3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Froncysyllte</w:t>
      </w:r>
      <w:r w:rsidRPr="007B4456">
        <w:rPr>
          <w:rStyle w:val="change"/>
          <w:color w:val="000000" w:themeColor="text1"/>
          <w:sz w:val="22"/>
          <w:szCs w:val="22"/>
        </w:rPr>
        <w:fldChar w:fldCharType="end"/>
      </w:r>
    </w:p>
    <w:p w14:paraId="2A9E0163" w14:textId="59B47E34" w:rsidR="008321E6" w:rsidRPr="007B4456" w:rsidRDefault="00CE57D2" w:rsidP="009D7E7B">
      <w:pPr>
        <w:pStyle w:val="Data"/>
        <w:spacing w:line="240" w:lineRule="auto"/>
        <w:ind w:left="567"/>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DSI_ADD4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Llangollen</w:t>
      </w:r>
      <w:r w:rsidRPr="007B4456">
        <w:rPr>
          <w:rStyle w:val="change"/>
          <w:color w:val="000000" w:themeColor="text1"/>
          <w:sz w:val="22"/>
          <w:szCs w:val="22"/>
        </w:rPr>
        <w:fldChar w:fldCharType="end"/>
      </w:r>
    </w:p>
    <w:p w14:paraId="0AA80564" w14:textId="1A2F8EB9" w:rsidR="008321E6" w:rsidRPr="007B4456" w:rsidRDefault="00CE57D2" w:rsidP="009D7E7B">
      <w:pPr>
        <w:pStyle w:val="Data"/>
        <w:spacing w:line="240" w:lineRule="auto"/>
        <w:ind w:left="567"/>
        <w:rPr>
          <w:rStyle w:val="change"/>
          <w:color w:val="000000" w:themeColor="text1"/>
          <w:sz w:val="22"/>
          <w:szCs w:val="22"/>
        </w:rPr>
      </w:pPr>
      <w:r w:rsidRPr="007B4456">
        <w:rPr>
          <w:rStyle w:val="change"/>
          <w:color w:val="000000" w:themeColor="text1"/>
          <w:sz w:val="22"/>
          <w:szCs w:val="22"/>
        </w:rPr>
        <w:fldChar w:fldCharType="begin"/>
      </w:r>
      <w:r w:rsidRPr="007B4456">
        <w:rPr>
          <w:rStyle w:val="change"/>
          <w:color w:val="000000" w:themeColor="text1"/>
          <w:sz w:val="22"/>
          <w:szCs w:val="22"/>
        </w:rPr>
        <w:instrText xml:space="preserve"> MERGEFIELD DSI_POST_CODE </w:instrText>
      </w:r>
      <w:r w:rsidRPr="007B4456">
        <w:rPr>
          <w:rStyle w:val="change"/>
          <w:color w:val="000000" w:themeColor="text1"/>
          <w:sz w:val="22"/>
          <w:szCs w:val="22"/>
        </w:rPr>
        <w:fldChar w:fldCharType="separate"/>
      </w:r>
      <w:r w:rsidR="007B4456" w:rsidRPr="007B4456">
        <w:rPr>
          <w:rStyle w:val="change"/>
          <w:noProof/>
          <w:color w:val="000000" w:themeColor="text1"/>
          <w:sz w:val="22"/>
          <w:szCs w:val="22"/>
        </w:rPr>
        <w:t>LL20 7TY</w:t>
      </w:r>
      <w:r w:rsidRPr="007B4456">
        <w:rPr>
          <w:rStyle w:val="change"/>
          <w:color w:val="000000" w:themeColor="text1"/>
          <w:sz w:val="22"/>
          <w:szCs w:val="22"/>
        </w:rPr>
        <w:fldChar w:fldCharType="end"/>
      </w:r>
    </w:p>
    <w:p w14:paraId="6AE3794F"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21459155" w14:textId="77777777" w:rsidR="005F4B39" w:rsidRDefault="005F4B39" w:rsidP="005F4B39">
      <w:pPr>
        <w:pStyle w:val="Heading3nonum"/>
        <w:spacing w:before="0"/>
        <w:ind w:left="567"/>
        <w:rPr>
          <w:sz w:val="22"/>
          <w:szCs w:val="22"/>
        </w:rPr>
      </w:pPr>
    </w:p>
    <w:p w14:paraId="6B9589F1" w14:textId="0911FB89" w:rsidR="005F4B39" w:rsidRPr="00136C14" w:rsidRDefault="005F4B39" w:rsidP="00597064">
      <w:pPr>
        <w:pStyle w:val="Heading3nonum"/>
        <w:ind w:left="567"/>
        <w:rPr>
          <w:color w:val="auto"/>
          <w:sz w:val="22"/>
          <w:szCs w:val="22"/>
        </w:rPr>
      </w:pPr>
      <w:r w:rsidRPr="005F4B39">
        <w:rPr>
          <w:sz w:val="22"/>
          <w:szCs w:val="22"/>
        </w:rPr>
        <w:t xml:space="preserve">The permit variation and consolidation shall take effect </w:t>
      </w:r>
      <w:r w:rsidRPr="00136C14">
        <w:rPr>
          <w:color w:val="auto"/>
          <w:sz w:val="22"/>
          <w:szCs w:val="22"/>
        </w:rPr>
        <w:t xml:space="preserve">from </w:t>
      </w:r>
      <w:r w:rsidR="00AF294E" w:rsidRPr="00136C14">
        <w:rPr>
          <w:rFonts w:cs="Arial"/>
          <w:bCs/>
          <w:color w:val="auto"/>
          <w:sz w:val="22"/>
          <w:szCs w:val="22"/>
        </w:rPr>
        <w:t>10/05/2024</w:t>
      </w:r>
      <w:r w:rsidRPr="00136C14">
        <w:rPr>
          <w:bCs/>
          <w:color w:val="auto"/>
          <w:sz w:val="22"/>
          <w:szCs w:val="22"/>
        </w:rPr>
        <w: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DE243B" w:rsidRPr="0049139F" w14:paraId="770649E1" w14:textId="77777777" w:rsidTr="00597064">
        <w:trPr>
          <w:trHeight w:hRule="exact" w:val="977"/>
        </w:trPr>
        <w:tc>
          <w:tcPr>
            <w:tcW w:w="5387" w:type="dxa"/>
            <w:vAlign w:val="center"/>
          </w:tcPr>
          <w:p w14:paraId="7D3BF979" w14:textId="10378B90" w:rsidR="00DE243B" w:rsidRPr="00950D58" w:rsidRDefault="00136C14" w:rsidP="00DE243B">
            <w:pPr>
              <w:pStyle w:val="Heading3nonum"/>
              <w:spacing w:before="0"/>
              <w:ind w:left="-108" w:right="34"/>
              <w:jc w:val="center"/>
              <w:rPr>
                <w:sz w:val="22"/>
                <w:szCs w:val="22"/>
              </w:rPr>
            </w:pPr>
            <w:r w:rsidRPr="00136C14">
              <w:rPr>
                <w:rFonts w:cs="Arial"/>
                <w:b/>
                <w:color w:val="auto"/>
                <w:sz w:val="22"/>
                <w:szCs w:val="22"/>
              </w:rPr>
              <w:t>Emma Jones</w:t>
            </w:r>
          </w:p>
        </w:tc>
        <w:tc>
          <w:tcPr>
            <w:tcW w:w="2551" w:type="dxa"/>
            <w:vAlign w:val="center"/>
          </w:tcPr>
          <w:p w14:paraId="00DE9BA9" w14:textId="39A5C500" w:rsidR="00DE243B" w:rsidRPr="00950D58" w:rsidRDefault="00AF294E" w:rsidP="00DE243B">
            <w:pPr>
              <w:pStyle w:val="Heading3nonum"/>
              <w:spacing w:before="0" w:line="240" w:lineRule="auto"/>
              <w:ind w:left="-108"/>
              <w:jc w:val="center"/>
              <w:rPr>
                <w:b/>
                <w:color w:val="FF0000"/>
                <w:sz w:val="22"/>
                <w:szCs w:val="22"/>
              </w:rPr>
            </w:pPr>
            <w:r w:rsidRPr="00136C14">
              <w:rPr>
                <w:rFonts w:cs="Arial"/>
                <w:b/>
                <w:color w:val="auto"/>
                <w:sz w:val="22"/>
                <w:szCs w:val="22"/>
              </w:rPr>
              <w:t>02/05/2024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Permitted </w:t>
      </w:r>
      <w:proofErr w:type="gramStart"/>
      <w:r w:rsidRPr="0078668B">
        <w:rPr>
          <w:rFonts w:cs="Arial"/>
        </w:rPr>
        <w:t>activities</w:t>
      </w:r>
      <w:proofErr w:type="gramEnd"/>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0542D235" w:rsidR="00821962" w:rsidRPr="007B4456"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hall take place at the discharge point marked on the site plan at schedule 7 to this p</w:t>
      </w:r>
      <w:r w:rsidRPr="007B4456">
        <w:rPr>
          <w:rFonts w:cs="Arial"/>
          <w:color w:val="000000" w:themeColor="text1"/>
          <w:sz w:val="18"/>
          <w:szCs w:val="18"/>
        </w:rPr>
        <w:t>ermit, and as listed in table S3.2</w:t>
      </w:r>
      <w:r w:rsidRPr="007B4456">
        <w:rPr>
          <w:rStyle w:val="Red"/>
          <w:rFonts w:cs="Arial"/>
          <w:color w:val="000000" w:themeColor="text1"/>
          <w:sz w:val="18"/>
          <w:szCs w:val="18"/>
        </w:rPr>
        <w:t xml:space="preserve">; </w:t>
      </w:r>
      <w:proofErr w:type="gramStart"/>
      <w:r w:rsidRPr="007B4456">
        <w:rPr>
          <w:rStyle w:val="Red"/>
          <w:rFonts w:cs="Arial"/>
          <w:color w:val="000000" w:themeColor="text1"/>
          <w:sz w:val="18"/>
          <w:szCs w:val="18"/>
        </w:rPr>
        <w:t>and,</w:t>
      </w:r>
      <w:proofErr w:type="gramEnd"/>
      <w:r w:rsidRPr="007B4456">
        <w:rPr>
          <w:rStyle w:val="Red"/>
          <w:rFonts w:cs="Arial"/>
          <w:color w:val="000000" w:themeColor="text1"/>
          <w:sz w:val="18"/>
          <w:szCs w:val="18"/>
        </w:rPr>
        <w:t xml:space="preserve"> the operating technique that is the subject of conditions prefixed by 2.3 shall be applied at the location</w:t>
      </w:r>
      <w:r w:rsidR="007B4456" w:rsidRPr="007B4456">
        <w:rPr>
          <w:rStyle w:val="Red"/>
          <w:rFonts w:cs="Arial"/>
          <w:color w:val="000000" w:themeColor="text1"/>
          <w:sz w:val="18"/>
          <w:szCs w:val="18"/>
        </w:rPr>
        <w:t xml:space="preserve"> </w:t>
      </w:r>
      <w:r w:rsidRPr="007B4456">
        <w:rPr>
          <w:rStyle w:val="Red"/>
          <w:rFonts w:cs="Arial"/>
          <w:color w:val="000000" w:themeColor="text1"/>
          <w:sz w:val="18"/>
          <w:szCs w:val="18"/>
        </w:rPr>
        <w:t>shown, or otherwise described, in schedule 7</w:t>
      </w:r>
      <w:r w:rsidRPr="007B4456">
        <w:rPr>
          <w:rFonts w:cs="Arial"/>
          <w:color w:val="000000" w:themeColor="text1"/>
          <w:sz w:val="18"/>
          <w:szCs w:val="18"/>
        </w:rPr>
        <w:t>.</w:t>
      </w:r>
    </w:p>
    <w:p w14:paraId="03FE6FA5" w14:textId="77777777" w:rsidR="00821962" w:rsidRPr="007B4456" w:rsidRDefault="00821962" w:rsidP="007704A9">
      <w:pPr>
        <w:pStyle w:val="Bullet0"/>
        <w:tabs>
          <w:tab w:val="num" w:pos="1134"/>
        </w:tabs>
        <w:spacing w:before="120"/>
        <w:ind w:hanging="113"/>
        <w:rPr>
          <w:rStyle w:val="Red"/>
          <w:rFonts w:cs="Arial"/>
          <w:color w:val="000000" w:themeColor="text1"/>
        </w:rPr>
      </w:pPr>
      <w:r w:rsidRPr="007B4456">
        <w:rPr>
          <w:rStyle w:val="Red"/>
          <w:rFonts w:cs="Arial"/>
          <w:color w:val="000000" w:themeColor="text1"/>
        </w:rPr>
        <w:t>Operating techniques</w:t>
      </w:r>
    </w:p>
    <w:p w14:paraId="2FCEE6A9" w14:textId="3A2B1CFE" w:rsidR="00821962" w:rsidRPr="007B4456" w:rsidRDefault="00C05961" w:rsidP="000558BB">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t>T</w:t>
      </w:r>
      <w:r w:rsidR="00821962" w:rsidRPr="007B4456">
        <w:rPr>
          <w:rStyle w:val="Red"/>
          <w:rFonts w:cs="Arial"/>
          <w:color w:val="000000" w:themeColor="text1"/>
          <w:sz w:val="18"/>
          <w:szCs w:val="18"/>
        </w:rPr>
        <w:t xml:space="preserve">he operator shall comply with the relevant requirements of the Urban </w:t>
      </w:r>
      <w:proofErr w:type="gramStart"/>
      <w:r w:rsidR="00821962" w:rsidRPr="007B4456">
        <w:rPr>
          <w:rStyle w:val="Red"/>
          <w:rFonts w:cs="Arial"/>
          <w:color w:val="000000" w:themeColor="text1"/>
          <w:sz w:val="18"/>
          <w:szCs w:val="18"/>
        </w:rPr>
        <w:t>Waste Water</w:t>
      </w:r>
      <w:proofErr w:type="gramEnd"/>
      <w:r w:rsidR="00821962" w:rsidRPr="007B4456">
        <w:rPr>
          <w:rStyle w:val="Red"/>
          <w:rFonts w:cs="Arial"/>
          <w:color w:val="000000" w:themeColor="text1"/>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7B4456" w:rsidRDefault="00821962" w:rsidP="0033116C">
      <w:pPr>
        <w:pStyle w:val="Bullet1"/>
        <w:tabs>
          <w:tab w:val="num" w:pos="1134"/>
        </w:tabs>
        <w:spacing w:before="0"/>
        <w:ind w:left="1134" w:hanging="567"/>
        <w:rPr>
          <w:rFonts w:cs="Arial"/>
          <w:color w:val="000000" w:themeColor="text1"/>
          <w:sz w:val="18"/>
          <w:szCs w:val="18"/>
        </w:rPr>
      </w:pPr>
      <w:r w:rsidRPr="007B4456">
        <w:rPr>
          <w:rFonts w:cs="Arial"/>
          <w:color w:val="000000" w:themeColor="text1"/>
          <w:sz w:val="18"/>
          <w:szCs w:val="18"/>
        </w:rPr>
        <w:t>The limits given in schedule 3 table S3.1 shall not be exceeded.</w:t>
      </w:r>
    </w:p>
    <w:p w14:paraId="57461EC1" w14:textId="1CBF90DB" w:rsidR="00DE243B" w:rsidRDefault="00821962" w:rsidP="0033116C">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7C24EA3C" w14:textId="77777777" w:rsidR="00DE243B" w:rsidRDefault="00DE243B">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59F793FE" w14:textId="5C3EC4A6"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7B4456"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7B4456">
        <w:rPr>
          <w:rStyle w:val="Red"/>
          <w:rFonts w:cs="Arial"/>
          <w:color w:val="000000" w:themeColor="text1"/>
          <w:sz w:val="18"/>
          <w:szCs w:val="18"/>
        </w:rPr>
        <w:t xml:space="preserve">the limit was exceeded in the compliance assessment calendar year and, </w:t>
      </w:r>
    </w:p>
    <w:p w14:paraId="288483DE" w14:textId="77777777" w:rsidR="002B344C" w:rsidRPr="007B4456"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7B4456">
        <w:rPr>
          <w:rStyle w:val="Red"/>
          <w:rFonts w:cs="Arial"/>
          <w:color w:val="000000" w:themeColor="text1"/>
          <w:sz w:val="18"/>
          <w:szCs w:val="18"/>
        </w:rPr>
        <w:t xml:space="preserve">two or more exceedances have occurred in the preceding 4 calendar years. </w:t>
      </w:r>
    </w:p>
    <w:p w14:paraId="7EC3AF57" w14:textId="516EFFD1" w:rsidR="002B344C" w:rsidRPr="007B4456" w:rsidRDefault="009561D3" w:rsidP="0033116C">
      <w:pPr>
        <w:pStyle w:val="aiBullet"/>
        <w:numPr>
          <w:ilvl w:val="0"/>
          <w:numId w:val="0"/>
        </w:numPr>
        <w:spacing w:before="0"/>
        <w:ind w:left="1701"/>
        <w:rPr>
          <w:rStyle w:val="Red"/>
          <w:rFonts w:cs="Arial"/>
          <w:color w:val="000000" w:themeColor="text1"/>
          <w:sz w:val="18"/>
          <w:szCs w:val="18"/>
        </w:rPr>
      </w:pPr>
      <w:r w:rsidRPr="007B4456">
        <w:rPr>
          <w:rStyle w:val="Red"/>
          <w:rFonts w:cs="Arial"/>
          <w:color w:val="000000" w:themeColor="text1"/>
          <w:sz w:val="18"/>
          <w:szCs w:val="18"/>
        </w:rPr>
        <w:t>Only exceedances from a calendar year after 31 December 202</w:t>
      </w:r>
      <w:r w:rsidR="00911ED1">
        <w:rPr>
          <w:rStyle w:val="Red"/>
          <w:rFonts w:cs="Arial"/>
          <w:color w:val="000000" w:themeColor="text1"/>
          <w:sz w:val="18"/>
          <w:szCs w:val="18"/>
        </w:rPr>
        <w:t>4</w:t>
      </w:r>
      <w:r w:rsidR="008F0548" w:rsidRPr="007B4456">
        <w:rPr>
          <w:rStyle w:val="Red"/>
          <w:rFonts w:cs="Arial"/>
          <w:color w:val="000000" w:themeColor="text1"/>
          <w:sz w:val="18"/>
          <w:szCs w:val="18"/>
        </w:rPr>
        <w:t xml:space="preserve"> </w:t>
      </w:r>
      <w:r w:rsidRPr="007B4456">
        <w:rPr>
          <w:rStyle w:val="Red"/>
          <w:rFonts w:cs="Arial"/>
          <w:color w:val="000000" w:themeColor="text1"/>
          <w:sz w:val="18"/>
          <w:szCs w:val="18"/>
        </w:rPr>
        <w:t xml:space="preserve">shall be used.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 xml:space="preserve">Emissions of substances not controlled by emission </w:t>
      </w:r>
      <w:proofErr w:type="gramStart"/>
      <w:r w:rsidRPr="00BE5551">
        <w:rPr>
          <w:rFonts w:cs="Arial"/>
        </w:rPr>
        <w:t>limits</w:t>
      </w:r>
      <w:proofErr w:type="gramEnd"/>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2A3B94C0" w:rsidR="00821962" w:rsidRPr="007B4456" w:rsidRDefault="00821962" w:rsidP="0033116C">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7B4456" w:rsidRDefault="00821962" w:rsidP="0033116C">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lastRenderedPageBreak/>
        <w:t>The monitoring programme for the parameters subject to schedule 3B shall be:</w:t>
      </w:r>
    </w:p>
    <w:p w14:paraId="41EA47DB" w14:textId="77777777" w:rsidR="00821962" w:rsidRPr="007B4456" w:rsidRDefault="00821962" w:rsidP="0033116C">
      <w:pPr>
        <w:pStyle w:val="aBullet"/>
        <w:tabs>
          <w:tab w:val="num" w:pos="1701"/>
        </w:tabs>
        <w:spacing w:before="0"/>
        <w:ind w:left="1701" w:hanging="567"/>
        <w:rPr>
          <w:rStyle w:val="Red"/>
          <w:rFonts w:cs="Arial"/>
          <w:color w:val="000000" w:themeColor="text1"/>
          <w:sz w:val="18"/>
          <w:szCs w:val="18"/>
        </w:rPr>
      </w:pPr>
      <w:r w:rsidRPr="007B4456">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7B4456" w:rsidRDefault="00821962" w:rsidP="0033116C">
      <w:pPr>
        <w:pStyle w:val="aBullet"/>
        <w:tabs>
          <w:tab w:val="num" w:pos="1701"/>
        </w:tabs>
        <w:spacing w:before="0"/>
        <w:ind w:left="1701" w:hanging="567"/>
        <w:rPr>
          <w:rStyle w:val="Red"/>
          <w:rFonts w:cs="Arial"/>
          <w:color w:val="000000" w:themeColor="text1"/>
          <w:sz w:val="18"/>
          <w:szCs w:val="18"/>
        </w:rPr>
      </w:pPr>
      <w:r w:rsidRPr="007B445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7B4456" w:rsidRDefault="00821962" w:rsidP="0033116C">
      <w:pPr>
        <w:pStyle w:val="Bullet1"/>
        <w:tabs>
          <w:tab w:val="num" w:pos="1134"/>
        </w:tabs>
        <w:spacing w:before="0"/>
        <w:ind w:left="1134" w:hanging="567"/>
        <w:rPr>
          <w:rStyle w:val="Red"/>
          <w:rFonts w:cs="Arial"/>
          <w:color w:val="000000" w:themeColor="text1"/>
          <w:sz w:val="18"/>
          <w:szCs w:val="18"/>
        </w:rPr>
      </w:pPr>
      <w:r w:rsidRPr="007B4456">
        <w:rPr>
          <w:rStyle w:val="Red"/>
          <w:rFonts w:cs="Arial"/>
          <w:color w:val="000000" w:themeColor="text1"/>
          <w:sz w:val="18"/>
          <w:szCs w:val="18"/>
        </w:rPr>
        <w:t xml:space="preserve">After becoming </w:t>
      </w:r>
      <w:proofErr w:type="gramStart"/>
      <w:r w:rsidRPr="007B4456">
        <w:rPr>
          <w:rStyle w:val="Red"/>
          <w:rFonts w:cs="Arial"/>
          <w:color w:val="000000" w:themeColor="text1"/>
          <w:sz w:val="18"/>
          <w:szCs w:val="18"/>
        </w:rPr>
        <w:t>aware, or</w:t>
      </w:r>
      <w:proofErr w:type="gramEnd"/>
      <w:r w:rsidRPr="007B4456">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D6121E8"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DE243B">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lastRenderedPageBreak/>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DE243B">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DE243B">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 xml:space="preserve">any breach of a limit specified in </w:t>
      </w:r>
      <w:r w:rsidRPr="007B4456">
        <w:rPr>
          <w:color w:val="000000" w:themeColor="text1"/>
          <w:sz w:val="18"/>
          <w:szCs w:val="18"/>
        </w:rPr>
        <w:t xml:space="preserve">schedule 3 table S3.1 </w:t>
      </w:r>
      <w:r w:rsidRPr="007B4456">
        <w:rPr>
          <w:rStyle w:val="Red"/>
          <w:color w:val="000000" w:themeColor="text1"/>
          <w:sz w:val="18"/>
          <w:szCs w:val="18"/>
        </w:rPr>
        <w:t>(including individual exceedances of limits which are covered by condition 3.1.2)</w:t>
      </w:r>
      <w:r w:rsidRPr="007B4456">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B4456"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7B4456">
        <w:rPr>
          <w:color w:val="000000" w:themeColor="text1"/>
          <w:sz w:val="18"/>
          <w:szCs w:val="18"/>
        </w:rPr>
        <w:t xml:space="preserve">in schedule 5 to this permit within the </w:t>
      </w:r>
      <w:proofErr w:type="gramStart"/>
      <w:r w:rsidRPr="007B4456">
        <w:rPr>
          <w:color w:val="000000" w:themeColor="text1"/>
          <w:sz w:val="18"/>
          <w:szCs w:val="18"/>
        </w:rPr>
        <w:t>time period</w:t>
      </w:r>
      <w:proofErr w:type="gramEnd"/>
      <w:r w:rsidRPr="007B4456">
        <w:rPr>
          <w:color w:val="000000" w:themeColor="text1"/>
          <w:sz w:val="18"/>
          <w:szCs w:val="18"/>
        </w:rPr>
        <w:t xml:space="preserve"> specified in that schedule.</w:t>
      </w:r>
    </w:p>
    <w:p w14:paraId="66B0DCB3" w14:textId="6D77C955" w:rsidR="00821962" w:rsidRPr="007B4456" w:rsidRDefault="00821962" w:rsidP="00107B87">
      <w:pPr>
        <w:pStyle w:val="Bullet1"/>
        <w:tabs>
          <w:tab w:val="num" w:pos="1134"/>
        </w:tabs>
        <w:spacing w:before="0"/>
        <w:ind w:left="1134" w:hanging="567"/>
        <w:rPr>
          <w:rStyle w:val="Red"/>
          <w:color w:val="000000" w:themeColor="text1"/>
          <w:sz w:val="18"/>
          <w:szCs w:val="18"/>
        </w:rPr>
      </w:pPr>
      <w:r w:rsidRPr="007B4456">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7B4456" w:rsidRDefault="00821962" w:rsidP="00107B87">
      <w:pPr>
        <w:pStyle w:val="aBullet"/>
        <w:tabs>
          <w:tab w:val="num" w:pos="1701"/>
        </w:tabs>
        <w:spacing w:before="0"/>
        <w:ind w:left="1701" w:hanging="567"/>
        <w:rPr>
          <w:color w:val="000000" w:themeColor="text1"/>
          <w:sz w:val="18"/>
          <w:szCs w:val="18"/>
        </w:rPr>
      </w:pPr>
      <w:r w:rsidRPr="007B4456">
        <w:rPr>
          <w:color w:val="000000" w:themeColor="text1"/>
          <w:sz w:val="18"/>
          <w:szCs w:val="18"/>
        </w:rPr>
        <w:t>the notification shall contain a description of the proposed change.</w:t>
      </w:r>
    </w:p>
    <w:p w14:paraId="48E426E8" w14:textId="3863277B" w:rsidR="00821962" w:rsidRPr="007B4456" w:rsidRDefault="007E12E3" w:rsidP="00DE243B">
      <w:pPr>
        <w:pStyle w:val="Bullet1"/>
        <w:keepNext/>
        <w:keepLines/>
        <w:tabs>
          <w:tab w:val="num" w:pos="1134"/>
        </w:tabs>
        <w:spacing w:before="0"/>
        <w:ind w:left="1134" w:hanging="567"/>
        <w:rPr>
          <w:rStyle w:val="Red"/>
          <w:color w:val="000000" w:themeColor="text1"/>
          <w:sz w:val="18"/>
          <w:szCs w:val="18"/>
        </w:rPr>
      </w:pPr>
      <w:r w:rsidRPr="007B4456">
        <w:rPr>
          <w:rStyle w:val="Red"/>
          <w:color w:val="000000" w:themeColor="text1"/>
          <w:sz w:val="18"/>
          <w:szCs w:val="18"/>
        </w:rPr>
        <w:lastRenderedPageBreak/>
        <w:t>T</w:t>
      </w:r>
      <w:r w:rsidR="00821962" w:rsidRPr="007B4456">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1F41105C" w14:textId="77777777" w:rsidR="00DE243B" w:rsidRDefault="00DE243B">
      <w:pPr>
        <w:rPr>
          <w:rFonts w:ascii="Arial" w:hAnsi="Arial"/>
          <w:b/>
          <w:kern w:val="28"/>
          <w:sz w:val="36"/>
        </w:rPr>
      </w:pPr>
      <w:r>
        <w:rPr>
          <w:sz w:val="36"/>
        </w:rPr>
        <w:br w:type="page"/>
      </w:r>
    </w:p>
    <w:p w14:paraId="7634EEF5" w14:textId="2F95C205"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CB39CA">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CB39CA">
        <w:trPr>
          <w:cantSplit/>
        </w:trPr>
        <w:tc>
          <w:tcPr>
            <w:tcW w:w="3995" w:type="pct"/>
            <w:shd w:val="clear" w:color="auto" w:fill="auto"/>
          </w:tcPr>
          <w:p w14:paraId="05F3C92E" w14:textId="250C0180" w:rsidR="00315300" w:rsidRPr="007B4456" w:rsidRDefault="00315300" w:rsidP="00821962">
            <w:pPr>
              <w:pStyle w:val="TableText"/>
              <w:rPr>
                <w:rStyle w:val="Blue"/>
                <w:color w:val="000000" w:themeColor="text1"/>
                <w:sz w:val="18"/>
                <w:szCs w:val="18"/>
              </w:rPr>
            </w:pPr>
            <w:r w:rsidRPr="007B4456">
              <w:rPr>
                <w:rStyle w:val="Blue"/>
                <w:color w:val="000000" w:themeColor="text1"/>
                <w:sz w:val="18"/>
                <w:szCs w:val="18"/>
              </w:rPr>
              <w:t>Discharge of secondary treated sewage effluen</w:t>
            </w:r>
            <w:r w:rsidR="007B4456" w:rsidRPr="007B4456">
              <w:rPr>
                <w:rStyle w:val="Blue"/>
                <w:color w:val="000000" w:themeColor="text1"/>
                <w:sz w:val="18"/>
                <w:szCs w:val="18"/>
              </w:rPr>
              <w:t>t</w:t>
            </w:r>
            <w:r w:rsidRPr="007B4456">
              <w:rPr>
                <w:rStyle w:val="Blue"/>
                <w:color w:val="000000" w:themeColor="text1"/>
                <w:sz w:val="18"/>
                <w:szCs w:val="18"/>
              </w:rPr>
              <w:t xml:space="preserve"> via Final Effluent Discharge Point</w:t>
            </w:r>
          </w:p>
        </w:tc>
        <w:tc>
          <w:tcPr>
            <w:tcW w:w="1005" w:type="pct"/>
            <w:shd w:val="clear" w:color="auto" w:fill="auto"/>
          </w:tcPr>
          <w:p w14:paraId="7479940B" w14:textId="0BCAA873" w:rsidR="00315300" w:rsidRPr="007B4456" w:rsidRDefault="00315300" w:rsidP="00821962">
            <w:pPr>
              <w:pStyle w:val="TableText"/>
              <w:rPr>
                <w:rStyle w:val="Red"/>
                <w:color w:val="000000" w:themeColor="text1"/>
                <w:sz w:val="18"/>
                <w:szCs w:val="18"/>
              </w:rPr>
            </w:pPr>
            <w:r w:rsidRPr="007B4456">
              <w:rPr>
                <w:rStyle w:val="Red"/>
                <w:color w:val="000000" w:themeColor="text1"/>
                <w:sz w:val="18"/>
                <w:szCs w:val="18"/>
              </w:rPr>
              <w:t>N/A</w:t>
            </w:r>
          </w:p>
        </w:tc>
      </w:tr>
    </w:tbl>
    <w:p w14:paraId="223C2578" w14:textId="77777777" w:rsidR="007B4456" w:rsidRDefault="007B4456" w:rsidP="00117092">
      <w:pPr>
        <w:pStyle w:val="Heading1"/>
        <w:spacing w:after="400"/>
        <w:ind w:left="567"/>
        <w:rPr>
          <w:sz w:val="36"/>
        </w:rPr>
      </w:pPr>
    </w:p>
    <w:p w14:paraId="6A81D8A0" w14:textId="77777777" w:rsidR="007B4456" w:rsidRDefault="007B4456">
      <w:pPr>
        <w:rPr>
          <w:rFonts w:ascii="Arial" w:hAnsi="Arial"/>
          <w:b/>
          <w:kern w:val="28"/>
          <w:sz w:val="36"/>
        </w:rPr>
      </w:pPr>
      <w:r>
        <w:rPr>
          <w:sz w:val="36"/>
        </w:rPr>
        <w:br w:type="page"/>
      </w:r>
    </w:p>
    <w:p w14:paraId="7867BDD9" w14:textId="78763951"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5133CB05" w14:textId="08B6C192" w:rsidR="00821962" w:rsidRPr="00911ED1" w:rsidRDefault="00821962" w:rsidP="007B4456">
            <w:pPr>
              <w:pStyle w:val="TableText"/>
              <w:rPr>
                <w:b/>
                <w:color w:val="FFFFFF"/>
                <w:sz w:val="18"/>
                <w:szCs w:val="18"/>
              </w:rPr>
            </w:pPr>
            <w:bookmarkStart w:id="7" w:name="_Hlk94713128"/>
            <w:r w:rsidRPr="00534C4C">
              <w:rPr>
                <w:b/>
                <w:color w:val="FFFFFF"/>
                <w:sz w:val="18"/>
                <w:szCs w:val="18"/>
              </w:rPr>
              <w:t>Table S3.1</w:t>
            </w:r>
            <w:r w:rsidR="00911ED1">
              <w:rPr>
                <w:b/>
                <w:color w:val="FFFFFF"/>
                <w:sz w:val="18"/>
                <w:szCs w:val="18"/>
              </w:rPr>
              <w:t>a</w:t>
            </w:r>
            <w:r w:rsidRPr="00534C4C">
              <w:rPr>
                <w:b/>
                <w:color w:val="FFFFFF"/>
                <w:sz w:val="18"/>
                <w:szCs w:val="18"/>
              </w:rPr>
              <w:t xml:space="preserve"> </w:t>
            </w:r>
            <w:r w:rsidRPr="00911ED1">
              <w:rPr>
                <w:b/>
                <w:color w:val="FFFFFF"/>
                <w:sz w:val="18"/>
                <w:szCs w:val="18"/>
              </w:rPr>
              <w:t xml:space="preserve">Point Source emissions to water (other than sewer) – emission limits and monitoring </w:t>
            </w:r>
            <w:proofErr w:type="gramStart"/>
            <w:r w:rsidRPr="00911ED1">
              <w:rPr>
                <w:b/>
                <w:color w:val="FFFFFF"/>
                <w:sz w:val="18"/>
                <w:szCs w:val="18"/>
              </w:rPr>
              <w:t>requirements</w:t>
            </w:r>
            <w:proofErr w:type="gramEnd"/>
          </w:p>
          <w:p w14:paraId="7AF512A5" w14:textId="54F9D520" w:rsidR="00911ED1" w:rsidRPr="00911ED1" w:rsidRDefault="00911ED1" w:rsidP="007B4456">
            <w:pPr>
              <w:pStyle w:val="TableText"/>
              <w:rPr>
                <w:b/>
                <w:color w:val="FFFFFF" w:themeColor="background1"/>
                <w:sz w:val="18"/>
                <w:szCs w:val="18"/>
              </w:rPr>
            </w:pPr>
            <w:r w:rsidRPr="00911ED1">
              <w:rPr>
                <w:b/>
                <w:color w:val="FFFFFF"/>
                <w:sz w:val="18"/>
                <w:szCs w:val="18"/>
              </w:rPr>
              <w:t xml:space="preserve">Effective up to and including </w:t>
            </w:r>
            <w:r w:rsidR="00B44DC6">
              <w:rPr>
                <w:b/>
                <w:color w:val="FFFFFF"/>
                <w:sz w:val="18"/>
                <w:szCs w:val="18"/>
              </w:rPr>
              <w:t>25/01/2028</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00AAAEE3" w:rsidR="00007D91" w:rsidRPr="007B4456" w:rsidRDefault="00007D91" w:rsidP="00821962">
            <w:pPr>
              <w:pStyle w:val="TableText"/>
              <w:rPr>
                <w:rStyle w:val="Blue"/>
                <w:color w:val="000000" w:themeColor="text1"/>
                <w:sz w:val="18"/>
                <w:szCs w:val="18"/>
              </w:rPr>
            </w:pPr>
            <w:r w:rsidRPr="007B4456">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Dry weather flow</w:t>
            </w:r>
          </w:p>
        </w:tc>
        <w:tc>
          <w:tcPr>
            <w:tcW w:w="707" w:type="pct"/>
            <w:shd w:val="clear" w:color="auto" w:fill="auto"/>
          </w:tcPr>
          <w:p w14:paraId="006052FF" w14:textId="1E77D7CC" w:rsidR="00007D91" w:rsidRPr="007B4456" w:rsidRDefault="007B4456"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114</w:t>
            </w:r>
            <w:r w:rsidR="00007D91" w:rsidRPr="007B4456">
              <w:rPr>
                <w:rStyle w:val="Blue"/>
                <w:rFonts w:cs="Calibri"/>
                <w:color w:val="000000" w:themeColor="text1"/>
                <w:sz w:val="18"/>
                <w:szCs w:val="18"/>
              </w:rPr>
              <w:t xml:space="preserve"> m</w:t>
            </w:r>
            <w:r w:rsidR="00007D91" w:rsidRPr="007B4456">
              <w:rPr>
                <w:rStyle w:val="Blue"/>
                <w:rFonts w:cs="Calibri"/>
                <w:color w:val="000000" w:themeColor="text1"/>
                <w:sz w:val="18"/>
                <w:szCs w:val="18"/>
                <w:vertAlign w:val="superscript"/>
              </w:rPr>
              <w:t>3</w:t>
            </w:r>
            <w:r w:rsidR="00007D91" w:rsidRPr="007B4456">
              <w:rPr>
                <w:rStyle w:val="Blue"/>
                <w:rFonts w:cs="Calibri"/>
                <w:color w:val="000000" w:themeColor="text1"/>
                <w:sz w:val="18"/>
                <w:szCs w:val="18"/>
              </w:rPr>
              <w:t>/day</w:t>
            </w:r>
          </w:p>
          <w:p w14:paraId="0A5CA1FC" w14:textId="77777777" w:rsidR="00007D91" w:rsidRPr="007B4456" w:rsidRDefault="00007D91" w:rsidP="00821962">
            <w:pPr>
              <w:pStyle w:val="TableText"/>
              <w:rPr>
                <w:rStyle w:val="Blue"/>
                <w:rFonts w:cs="Calibri"/>
                <w:color w:val="000000" w:themeColor="text1"/>
                <w:sz w:val="18"/>
                <w:szCs w:val="18"/>
              </w:rPr>
            </w:pPr>
          </w:p>
          <w:p w14:paraId="1EBEED82" w14:textId="77777777" w:rsidR="00007D91" w:rsidRPr="007B4456"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Total daily volume</w:t>
            </w:r>
          </w:p>
        </w:tc>
        <w:tc>
          <w:tcPr>
            <w:tcW w:w="645" w:type="pct"/>
            <w:shd w:val="clear" w:color="auto" w:fill="auto"/>
          </w:tcPr>
          <w:p w14:paraId="2A9E224B" w14:textId="07678508"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0F9667D6"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Continuous</w:t>
            </w:r>
          </w:p>
        </w:tc>
        <w:tc>
          <w:tcPr>
            <w:tcW w:w="865" w:type="pct"/>
            <w:shd w:val="clear" w:color="auto" w:fill="auto"/>
          </w:tcPr>
          <w:p w14:paraId="181A2AA3" w14:textId="4FC5B44A"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w:t>
            </w:r>
            <w:r w:rsidRPr="00286A8A">
              <w:rPr>
                <w:rStyle w:val="Blue"/>
                <w:rFonts w:cs="Calibri"/>
                <w:color w:val="000000" w:themeColor="text1"/>
                <w:sz w:val="18"/>
                <w:szCs w:val="18"/>
              </w:rPr>
              <w:t>ondition</w:t>
            </w:r>
            <w:r w:rsidR="003A60C6" w:rsidRPr="00286A8A">
              <w:rPr>
                <w:rStyle w:val="Blue"/>
                <w:rFonts w:cs="Calibri"/>
                <w:color w:val="000000" w:themeColor="text1"/>
                <w:sz w:val="18"/>
                <w:szCs w:val="18"/>
              </w:rPr>
              <w:t>s</w:t>
            </w:r>
            <w:r w:rsidRPr="00286A8A">
              <w:rPr>
                <w:rStyle w:val="Blue"/>
                <w:rFonts w:cs="Calibri"/>
                <w:color w:val="000000" w:themeColor="text1"/>
                <w:sz w:val="18"/>
                <w:szCs w:val="18"/>
              </w:rPr>
              <w:t xml:space="preserve"> 3.1.</w:t>
            </w:r>
            <w:r w:rsidR="00286A8A" w:rsidRPr="00286A8A">
              <w:rPr>
                <w:rStyle w:val="Blue"/>
                <w:rFonts w:cs="Calibri"/>
                <w:color w:val="000000" w:themeColor="text1"/>
                <w:sz w:val="18"/>
                <w:szCs w:val="18"/>
              </w:rPr>
              <w:t>4</w:t>
            </w:r>
            <w:r w:rsidRPr="00286A8A">
              <w:rPr>
                <w:rStyle w:val="Blue"/>
                <w:rFonts w:cs="Calibri"/>
                <w:color w:val="000000" w:themeColor="text1"/>
                <w:sz w:val="18"/>
                <w:szCs w:val="18"/>
              </w:rPr>
              <w:t xml:space="preserve"> and 3.3.</w:t>
            </w:r>
            <w:r w:rsidR="00286A8A" w:rsidRPr="00286A8A">
              <w:rPr>
                <w:rStyle w:val="Blue"/>
                <w:rFonts w:cs="Calibri"/>
                <w:color w:val="000000" w:themeColor="text1"/>
                <w:sz w:val="18"/>
                <w:szCs w:val="18"/>
              </w:rPr>
              <w:t>7</w:t>
            </w:r>
            <w:r w:rsidRPr="00286A8A">
              <w:rPr>
                <w:rStyle w:val="Blue"/>
                <w:rFonts w:cs="Calibri"/>
                <w:color w:val="000000" w:themeColor="text1"/>
                <w:sz w:val="18"/>
                <w:szCs w:val="18"/>
              </w:rPr>
              <w:t xml:space="preserve"> appl</w:t>
            </w:r>
            <w:r w:rsidR="003A60C6" w:rsidRPr="00286A8A">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7A8F79BC" w14:textId="1610B2E8" w:rsidR="00E56971" w:rsidRPr="007B4456" w:rsidRDefault="007B4456" w:rsidP="007B4456">
            <w:pPr>
              <w:pStyle w:val="TableText"/>
              <w:rPr>
                <w:rStyle w:val="Blue"/>
                <w:rFonts w:cs="Calibri"/>
                <w:i/>
                <w:iCs/>
                <w:color w:val="000000" w:themeColor="text1"/>
                <w:sz w:val="18"/>
                <w:szCs w:val="18"/>
              </w:rPr>
            </w:pPr>
            <w:r w:rsidRPr="007B4456">
              <w:rPr>
                <w:rStyle w:val="Blue"/>
                <w:rFonts w:cs="Calibri"/>
                <w:color w:val="000000" w:themeColor="text1"/>
                <w:sz w:val="18"/>
                <w:szCs w:val="18"/>
              </w:rPr>
              <w:t>40</w:t>
            </w:r>
            <w:r w:rsidR="00007D91" w:rsidRPr="007B4456">
              <w:rPr>
                <w:rStyle w:val="Blue"/>
                <w:rFonts w:cs="Calibri"/>
                <w:color w:val="000000" w:themeColor="text1"/>
                <w:sz w:val="18"/>
                <w:szCs w:val="18"/>
              </w:rPr>
              <w:t xml:space="preserve"> mg/l</w:t>
            </w:r>
          </w:p>
        </w:tc>
        <w:tc>
          <w:tcPr>
            <w:tcW w:w="746" w:type="pct"/>
            <w:shd w:val="clear" w:color="auto" w:fill="auto"/>
          </w:tcPr>
          <w:p w14:paraId="6D3E10F0"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614B05A"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Look up </w:t>
            </w:r>
            <w:proofErr w:type="gramStart"/>
            <w:r w:rsidRPr="007B4456">
              <w:rPr>
                <w:rStyle w:val="Blue"/>
                <w:rFonts w:cs="Calibri"/>
                <w:color w:val="000000" w:themeColor="text1"/>
                <w:sz w:val="18"/>
                <w:szCs w:val="18"/>
              </w:rPr>
              <w:t>table</w:t>
            </w:r>
            <w:proofErr w:type="gramEnd"/>
          </w:p>
          <w:p w14:paraId="7B8D5168"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007D91" w:rsidRPr="00C25946" w14:paraId="0B6EC2E0" w14:textId="77777777" w:rsidTr="00ED758C">
        <w:trPr>
          <w:cantSplit/>
        </w:trPr>
        <w:tc>
          <w:tcPr>
            <w:tcW w:w="608" w:type="pct"/>
            <w:vMerge/>
            <w:shd w:val="clear" w:color="auto" w:fill="auto"/>
          </w:tcPr>
          <w:p w14:paraId="51B38411" w14:textId="77777777" w:rsidR="00007D91" w:rsidRPr="001F4EC0" w:rsidRDefault="00007D91" w:rsidP="00325D0E">
            <w:pPr>
              <w:pStyle w:val="TableText"/>
              <w:rPr>
                <w:rStyle w:val="Blue"/>
                <w:sz w:val="18"/>
                <w:szCs w:val="18"/>
              </w:rPr>
            </w:pPr>
          </w:p>
        </w:tc>
        <w:tc>
          <w:tcPr>
            <w:tcW w:w="740" w:type="pct"/>
            <w:shd w:val="clear" w:color="auto" w:fill="auto"/>
          </w:tcPr>
          <w:p w14:paraId="6EDE6613" w14:textId="6DB544C8"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Ammoniacal nitrogen (expressed as N)</w:t>
            </w:r>
          </w:p>
        </w:tc>
        <w:tc>
          <w:tcPr>
            <w:tcW w:w="707" w:type="pct"/>
            <w:shd w:val="clear" w:color="auto" w:fill="auto"/>
          </w:tcPr>
          <w:p w14:paraId="64FEE84D" w14:textId="22E8F7C3" w:rsidR="00007D91" w:rsidRPr="007B4456" w:rsidRDefault="007B4456"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50</w:t>
            </w:r>
            <w:r w:rsidR="00007D91" w:rsidRPr="007B4456">
              <w:rPr>
                <w:rStyle w:val="Blue"/>
                <w:rFonts w:cs="Calibri"/>
                <w:color w:val="000000" w:themeColor="text1"/>
                <w:sz w:val="18"/>
                <w:szCs w:val="18"/>
              </w:rPr>
              <w:t xml:space="preserve"> mg/l</w:t>
            </w:r>
          </w:p>
        </w:tc>
        <w:tc>
          <w:tcPr>
            <w:tcW w:w="746" w:type="pct"/>
            <w:shd w:val="clear" w:color="auto" w:fill="auto"/>
          </w:tcPr>
          <w:p w14:paraId="2222C67D" w14:textId="0B237CA3"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2B256E32" w14:textId="6B713AB3"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56014443" w14:textId="71E5DBC9"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773F8AE8" w14:textId="77777777" w:rsidR="00CB7123" w:rsidRDefault="00CB7123" w:rsidP="00325D0E">
            <w:pPr>
              <w:pStyle w:val="TableText"/>
              <w:rPr>
                <w:rStyle w:val="Blue"/>
                <w:rFonts w:cs="Calibri"/>
                <w:color w:val="000000" w:themeColor="text1"/>
                <w:sz w:val="18"/>
                <w:szCs w:val="18"/>
              </w:rPr>
            </w:pPr>
            <w:r w:rsidRPr="00CB7123">
              <w:rPr>
                <w:rStyle w:val="Blue"/>
                <w:rFonts w:cs="Calibri"/>
                <w:color w:val="000000" w:themeColor="text1"/>
                <w:sz w:val="18"/>
                <w:szCs w:val="18"/>
              </w:rPr>
              <w:t xml:space="preserve">Look up </w:t>
            </w:r>
            <w:proofErr w:type="gramStart"/>
            <w:r w:rsidRPr="00CB7123">
              <w:rPr>
                <w:rStyle w:val="Blue"/>
                <w:rFonts w:cs="Calibri"/>
                <w:color w:val="000000" w:themeColor="text1"/>
                <w:sz w:val="18"/>
                <w:szCs w:val="18"/>
              </w:rPr>
              <w:t>table</w:t>
            </w:r>
            <w:proofErr w:type="gramEnd"/>
            <w:r w:rsidRPr="00CB7123">
              <w:rPr>
                <w:rStyle w:val="Blue"/>
                <w:rFonts w:cs="Calibri"/>
                <w:color w:val="000000" w:themeColor="text1"/>
                <w:sz w:val="18"/>
                <w:szCs w:val="18"/>
              </w:rPr>
              <w:t xml:space="preserve"> </w:t>
            </w:r>
          </w:p>
          <w:p w14:paraId="09A49EDA" w14:textId="5A5EE855" w:rsidR="00007D91" w:rsidRPr="007B4456" w:rsidRDefault="00007D91" w:rsidP="00325D0E">
            <w:pPr>
              <w:pStyle w:val="TableText"/>
              <w:rPr>
                <w:rStyle w:val="Blue"/>
                <w:rFonts w:cs="Calibri"/>
                <w:color w:val="000000" w:themeColor="text1"/>
                <w:sz w:val="18"/>
                <w:szCs w:val="18"/>
              </w:rPr>
            </w:pPr>
            <w:r w:rsidRPr="007B4456">
              <w:rPr>
                <w:rStyle w:val="Blue"/>
                <w:rFonts w:cs="Calibri"/>
                <w:color w:val="000000" w:themeColor="text1"/>
                <w:sz w:val="18"/>
                <w:szCs w:val="18"/>
              </w:rPr>
              <w:t>(Condition</w:t>
            </w:r>
            <w:r w:rsidR="0028629A">
              <w:rPr>
                <w:rStyle w:val="Blue"/>
                <w:rFonts w:cs="Calibri"/>
                <w:color w:val="000000" w:themeColor="text1"/>
                <w:sz w:val="18"/>
                <w:szCs w:val="18"/>
              </w:rPr>
              <w:t>s 3.1.2 and</w:t>
            </w:r>
            <w:r w:rsidRPr="007B4456">
              <w:rPr>
                <w:rStyle w:val="Blue"/>
                <w:rFonts w:cs="Calibri"/>
                <w:color w:val="000000" w:themeColor="text1"/>
                <w:sz w:val="18"/>
                <w:szCs w:val="18"/>
              </w:rPr>
              <w:t xml:space="preserve"> 3.1.3 </w:t>
            </w:r>
            <w:r w:rsidR="0028629A" w:rsidRPr="007B4456">
              <w:rPr>
                <w:rStyle w:val="Blue"/>
                <w:rFonts w:cs="Calibri"/>
                <w:color w:val="000000" w:themeColor="text1"/>
                <w:sz w:val="18"/>
                <w:szCs w:val="18"/>
              </w:rPr>
              <w:t>appl</w:t>
            </w:r>
            <w:r w:rsidR="0028629A">
              <w:rPr>
                <w:rStyle w:val="Blue"/>
                <w:rFonts w:cs="Calibri"/>
                <w:color w:val="000000" w:themeColor="text1"/>
                <w:sz w:val="18"/>
                <w:szCs w:val="18"/>
              </w:rPr>
              <w:t>y</w:t>
            </w:r>
            <w:r w:rsidRPr="007B4456">
              <w:rPr>
                <w:rStyle w:val="Blue"/>
                <w:rFonts w:cs="Calibri"/>
                <w:color w:val="000000" w:themeColor="text1"/>
                <w:sz w:val="18"/>
                <w:szCs w:val="18"/>
              </w:rPr>
              <w:t>)</w:t>
            </w:r>
          </w:p>
        </w:tc>
      </w:tr>
      <w:tr w:rsidR="00007D91" w:rsidRPr="00C25946" w14:paraId="55D6F628" w14:textId="77777777" w:rsidTr="00ED758C">
        <w:trPr>
          <w:cantSplit/>
        </w:trPr>
        <w:tc>
          <w:tcPr>
            <w:tcW w:w="608"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7B4456" w:rsidRDefault="00007D91" w:rsidP="008F776A">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w:t>
            </w:r>
            <w:r w:rsidR="005B1FFD" w:rsidRPr="007B4456">
              <w:rPr>
                <w:rStyle w:val="Blue"/>
                <w:rFonts w:cs="Calibri"/>
                <w:color w:val="000000" w:themeColor="text1"/>
                <w:sz w:val="18"/>
                <w:szCs w:val="18"/>
              </w:rPr>
              <w:t>°</w:t>
            </w:r>
            <w:r w:rsidRPr="007B4456">
              <w:rPr>
                <w:rStyle w:val="Blue"/>
                <w:rFonts w:cs="Calibri"/>
                <w:color w:val="000000" w:themeColor="text1"/>
                <w:sz w:val="18"/>
                <w:szCs w:val="18"/>
              </w:rPr>
              <w:t>C)</w:t>
            </w:r>
          </w:p>
        </w:tc>
        <w:tc>
          <w:tcPr>
            <w:tcW w:w="707" w:type="pct"/>
            <w:shd w:val="clear" w:color="auto" w:fill="auto"/>
          </w:tcPr>
          <w:p w14:paraId="10209DCF" w14:textId="7CCDA6C0" w:rsidR="00E56971" w:rsidRPr="007B4456" w:rsidRDefault="007B4456" w:rsidP="007B4456">
            <w:pPr>
              <w:pStyle w:val="TableText"/>
              <w:rPr>
                <w:rStyle w:val="Blue"/>
                <w:rFonts w:cs="Calibri"/>
                <w:color w:val="000000" w:themeColor="text1"/>
                <w:sz w:val="18"/>
                <w:szCs w:val="18"/>
              </w:rPr>
            </w:pPr>
            <w:r w:rsidRPr="007B4456">
              <w:rPr>
                <w:rStyle w:val="Blue"/>
                <w:rFonts w:cs="Calibri"/>
                <w:color w:val="000000" w:themeColor="text1"/>
                <w:sz w:val="18"/>
                <w:szCs w:val="18"/>
              </w:rPr>
              <w:t>60</w:t>
            </w:r>
            <w:r w:rsidR="00007D91" w:rsidRPr="007B4456">
              <w:rPr>
                <w:rStyle w:val="Blue"/>
                <w:rFonts w:cs="Calibri"/>
                <w:color w:val="000000" w:themeColor="text1"/>
                <w:sz w:val="18"/>
                <w:szCs w:val="18"/>
              </w:rPr>
              <w:t xml:space="preserve"> mg/l</w:t>
            </w:r>
          </w:p>
        </w:tc>
        <w:tc>
          <w:tcPr>
            <w:tcW w:w="746" w:type="pct"/>
            <w:shd w:val="clear" w:color="auto" w:fill="auto"/>
          </w:tcPr>
          <w:p w14:paraId="4E52D681"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0F555450"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57904459"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Look up </w:t>
            </w:r>
            <w:proofErr w:type="gramStart"/>
            <w:r w:rsidRPr="007B4456">
              <w:rPr>
                <w:rStyle w:val="Blue"/>
                <w:rFonts w:cs="Calibri"/>
                <w:color w:val="000000" w:themeColor="text1"/>
                <w:sz w:val="18"/>
                <w:szCs w:val="18"/>
              </w:rPr>
              <w:t>table</w:t>
            </w:r>
            <w:proofErr w:type="gramEnd"/>
          </w:p>
          <w:p w14:paraId="549AE884" w14:textId="77777777" w:rsidR="00007D91" w:rsidRPr="007B4456" w:rsidRDefault="00007D91" w:rsidP="00821962">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8F776A" w:rsidRPr="00C25946" w14:paraId="084566C5" w14:textId="77777777" w:rsidTr="00ED758C">
        <w:trPr>
          <w:cantSplit/>
        </w:trPr>
        <w:tc>
          <w:tcPr>
            <w:tcW w:w="608" w:type="pct"/>
            <w:vMerge/>
            <w:shd w:val="clear" w:color="auto" w:fill="auto"/>
          </w:tcPr>
          <w:p w14:paraId="09ADA359" w14:textId="77777777" w:rsidR="008F776A" w:rsidRPr="00FC55D1" w:rsidRDefault="008F776A" w:rsidP="008F776A">
            <w:pPr>
              <w:pStyle w:val="TableText"/>
              <w:rPr>
                <w:rStyle w:val="Blue"/>
              </w:rPr>
            </w:pPr>
          </w:p>
        </w:tc>
        <w:tc>
          <w:tcPr>
            <w:tcW w:w="740" w:type="pct"/>
            <w:shd w:val="clear" w:color="auto" w:fill="auto"/>
          </w:tcPr>
          <w:p w14:paraId="656035B7"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8F776A" w:rsidRPr="00DD7526" w:rsidRDefault="008F776A" w:rsidP="008F776A">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0CCE2911" w14:textId="2EA35A1D" w:rsidR="00911ED1" w:rsidRDefault="00911ED1" w:rsidP="008255E1">
      <w:pPr>
        <w:pStyle w:val="NormalWeb"/>
        <w:spacing w:before="120" w:beforeAutospacing="0" w:after="240" w:afterAutospacing="0"/>
        <w:ind w:left="567"/>
        <w:rPr>
          <w:rFonts w:ascii="Arial" w:hAnsi="Arial" w:cs="Arial"/>
          <w:color w:val="E424C9"/>
          <w:sz w:val="18"/>
          <w:szCs w:val="18"/>
        </w:rPr>
      </w:pPr>
    </w:p>
    <w:p w14:paraId="4BC4D4B7" w14:textId="77777777" w:rsidR="00911ED1" w:rsidRDefault="00911ED1">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11ED1" w:rsidRPr="00C25946" w14:paraId="524BEEEF" w14:textId="77777777" w:rsidTr="003C02D7">
        <w:trPr>
          <w:cantSplit/>
          <w:tblHeader/>
        </w:trPr>
        <w:tc>
          <w:tcPr>
            <w:tcW w:w="5000" w:type="pct"/>
            <w:gridSpan w:val="7"/>
            <w:shd w:val="clear" w:color="auto" w:fill="000000"/>
          </w:tcPr>
          <w:p w14:paraId="4BD8AB11" w14:textId="6F8214E8" w:rsidR="00911ED1" w:rsidRPr="00911ED1" w:rsidRDefault="00911ED1" w:rsidP="003C02D7">
            <w:pPr>
              <w:pStyle w:val="TableText"/>
              <w:rPr>
                <w:b/>
                <w:color w:val="FFFFFF"/>
                <w:sz w:val="18"/>
                <w:szCs w:val="18"/>
              </w:rPr>
            </w:pPr>
            <w:r w:rsidRPr="00534C4C">
              <w:rPr>
                <w:b/>
                <w:color w:val="FFFFFF"/>
                <w:sz w:val="18"/>
                <w:szCs w:val="18"/>
              </w:rPr>
              <w:lastRenderedPageBreak/>
              <w:t>Table S3.1</w:t>
            </w:r>
            <w:r w:rsidR="00CB39CA">
              <w:rPr>
                <w:b/>
                <w:color w:val="FFFFFF"/>
                <w:sz w:val="18"/>
                <w:szCs w:val="18"/>
              </w:rPr>
              <w:t>b</w:t>
            </w:r>
            <w:r w:rsidRPr="00534C4C">
              <w:rPr>
                <w:b/>
                <w:color w:val="FFFFFF"/>
                <w:sz w:val="18"/>
                <w:szCs w:val="18"/>
              </w:rPr>
              <w:t xml:space="preserve"> </w:t>
            </w:r>
            <w:r w:rsidRPr="00911ED1">
              <w:rPr>
                <w:b/>
                <w:color w:val="FFFFFF"/>
                <w:sz w:val="18"/>
                <w:szCs w:val="18"/>
              </w:rPr>
              <w:t xml:space="preserve">Point Source emissions to water (other than sewer) – emission limits and monitoring </w:t>
            </w:r>
            <w:proofErr w:type="gramStart"/>
            <w:r w:rsidRPr="00911ED1">
              <w:rPr>
                <w:b/>
                <w:color w:val="FFFFFF"/>
                <w:sz w:val="18"/>
                <w:szCs w:val="18"/>
              </w:rPr>
              <w:t>requirements</w:t>
            </w:r>
            <w:proofErr w:type="gramEnd"/>
          </w:p>
          <w:p w14:paraId="52278CA8" w14:textId="1ECED8CE" w:rsidR="00911ED1" w:rsidRPr="00911ED1" w:rsidRDefault="00911ED1" w:rsidP="003C02D7">
            <w:pPr>
              <w:pStyle w:val="TableText"/>
              <w:rPr>
                <w:b/>
                <w:color w:val="FFFFFF" w:themeColor="background1"/>
                <w:sz w:val="18"/>
                <w:szCs w:val="18"/>
              </w:rPr>
            </w:pPr>
            <w:r w:rsidRPr="00911ED1">
              <w:rPr>
                <w:b/>
                <w:color w:val="FFFFFF"/>
                <w:sz w:val="18"/>
                <w:szCs w:val="18"/>
              </w:rPr>
              <w:t xml:space="preserve">Effective </w:t>
            </w:r>
            <w:r w:rsidR="00A03C44">
              <w:rPr>
                <w:b/>
                <w:color w:val="FFFFFF"/>
                <w:sz w:val="18"/>
                <w:szCs w:val="18"/>
              </w:rPr>
              <w:t xml:space="preserve">from </w:t>
            </w:r>
            <w:r w:rsidR="00631E32">
              <w:rPr>
                <w:b/>
                <w:color w:val="FFFFFF"/>
                <w:sz w:val="18"/>
                <w:szCs w:val="18"/>
              </w:rPr>
              <w:t>26</w:t>
            </w:r>
            <w:r w:rsidR="00DE243B">
              <w:rPr>
                <w:b/>
                <w:color w:val="FFFFFF"/>
                <w:sz w:val="18"/>
                <w:szCs w:val="18"/>
              </w:rPr>
              <w:t>/0</w:t>
            </w:r>
            <w:r w:rsidR="00631E32">
              <w:rPr>
                <w:b/>
                <w:color w:val="FFFFFF"/>
                <w:sz w:val="18"/>
                <w:szCs w:val="18"/>
              </w:rPr>
              <w:t>1</w:t>
            </w:r>
            <w:r w:rsidRPr="00911ED1">
              <w:rPr>
                <w:b/>
                <w:color w:val="FFFFFF" w:themeColor="background1"/>
                <w:sz w:val="18"/>
                <w:szCs w:val="18"/>
              </w:rPr>
              <w:t>/202</w:t>
            </w:r>
            <w:r w:rsidR="00211A19">
              <w:rPr>
                <w:b/>
                <w:color w:val="FFFFFF" w:themeColor="background1"/>
                <w:sz w:val="18"/>
                <w:szCs w:val="18"/>
              </w:rPr>
              <w:t>8</w:t>
            </w:r>
            <w:r w:rsidR="00A03C44">
              <w:rPr>
                <w:b/>
                <w:color w:val="FFFFFF" w:themeColor="background1"/>
                <w:sz w:val="18"/>
                <w:szCs w:val="18"/>
              </w:rPr>
              <w:t xml:space="preserve"> and including 30/03/2030</w:t>
            </w:r>
          </w:p>
        </w:tc>
      </w:tr>
      <w:tr w:rsidR="00911ED1" w:rsidRPr="00C25946" w14:paraId="70C4F77D" w14:textId="77777777" w:rsidTr="003C02D7">
        <w:trPr>
          <w:cantSplit/>
          <w:tblHeader/>
        </w:trPr>
        <w:tc>
          <w:tcPr>
            <w:tcW w:w="608" w:type="pct"/>
            <w:shd w:val="clear" w:color="auto" w:fill="auto"/>
          </w:tcPr>
          <w:p w14:paraId="461A21DD" w14:textId="77777777" w:rsidR="00911ED1" w:rsidRPr="001F4EC0" w:rsidRDefault="00911ED1" w:rsidP="003C02D7">
            <w:pPr>
              <w:pStyle w:val="TableText"/>
              <w:rPr>
                <w:b/>
                <w:sz w:val="18"/>
                <w:szCs w:val="18"/>
              </w:rPr>
            </w:pPr>
            <w:r w:rsidRPr="001F4EC0">
              <w:rPr>
                <w:b/>
                <w:sz w:val="18"/>
                <w:szCs w:val="18"/>
              </w:rPr>
              <w:t>Effluent and discharge point</w:t>
            </w:r>
          </w:p>
        </w:tc>
        <w:tc>
          <w:tcPr>
            <w:tcW w:w="740" w:type="pct"/>
            <w:shd w:val="clear" w:color="auto" w:fill="auto"/>
          </w:tcPr>
          <w:p w14:paraId="7391E95C" w14:textId="77777777" w:rsidR="00911ED1" w:rsidRPr="001F4EC0" w:rsidRDefault="00911ED1" w:rsidP="003C02D7">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FB2529A" w14:textId="77777777" w:rsidR="00911ED1" w:rsidRPr="001F4EC0" w:rsidRDefault="00911ED1" w:rsidP="003C02D7">
            <w:pPr>
              <w:pStyle w:val="TableText"/>
              <w:rPr>
                <w:b/>
                <w:sz w:val="18"/>
                <w:szCs w:val="18"/>
              </w:rPr>
            </w:pPr>
            <w:r w:rsidRPr="001F4EC0">
              <w:rPr>
                <w:b/>
                <w:sz w:val="18"/>
                <w:szCs w:val="18"/>
              </w:rPr>
              <w:t>Limit (including unit)</w:t>
            </w:r>
          </w:p>
        </w:tc>
        <w:tc>
          <w:tcPr>
            <w:tcW w:w="746" w:type="pct"/>
            <w:shd w:val="clear" w:color="auto" w:fill="auto"/>
          </w:tcPr>
          <w:p w14:paraId="3717B23E" w14:textId="77777777" w:rsidR="00911ED1" w:rsidRPr="001F4EC0" w:rsidRDefault="00911ED1" w:rsidP="003C02D7">
            <w:pPr>
              <w:pStyle w:val="TableText"/>
              <w:rPr>
                <w:b/>
                <w:sz w:val="18"/>
                <w:szCs w:val="18"/>
              </w:rPr>
            </w:pPr>
            <w:r w:rsidRPr="001F4EC0">
              <w:rPr>
                <w:b/>
                <w:sz w:val="18"/>
                <w:szCs w:val="18"/>
              </w:rPr>
              <w:t>Reference Period</w:t>
            </w:r>
          </w:p>
        </w:tc>
        <w:tc>
          <w:tcPr>
            <w:tcW w:w="645" w:type="pct"/>
            <w:shd w:val="clear" w:color="auto" w:fill="auto"/>
          </w:tcPr>
          <w:p w14:paraId="231DB543" w14:textId="77777777" w:rsidR="00911ED1" w:rsidRPr="001F4EC0" w:rsidRDefault="00911ED1" w:rsidP="003C02D7">
            <w:pPr>
              <w:pStyle w:val="TableText"/>
              <w:rPr>
                <w:b/>
                <w:sz w:val="18"/>
                <w:szCs w:val="18"/>
              </w:rPr>
            </w:pPr>
            <w:r w:rsidRPr="001F4EC0">
              <w:rPr>
                <w:b/>
                <w:sz w:val="18"/>
                <w:szCs w:val="18"/>
              </w:rPr>
              <w:t>Limit of effective range</w:t>
            </w:r>
          </w:p>
        </w:tc>
        <w:tc>
          <w:tcPr>
            <w:tcW w:w="689" w:type="pct"/>
            <w:shd w:val="clear" w:color="auto" w:fill="auto"/>
          </w:tcPr>
          <w:p w14:paraId="45BFA2C8" w14:textId="77777777" w:rsidR="00911ED1" w:rsidRPr="001F4EC0" w:rsidRDefault="00911ED1" w:rsidP="003C02D7">
            <w:pPr>
              <w:pStyle w:val="TableText"/>
              <w:rPr>
                <w:b/>
                <w:sz w:val="18"/>
                <w:szCs w:val="18"/>
              </w:rPr>
            </w:pPr>
            <w:r w:rsidRPr="001F4EC0">
              <w:rPr>
                <w:b/>
                <w:sz w:val="18"/>
                <w:szCs w:val="18"/>
              </w:rPr>
              <w:t>Monitoring frequency</w:t>
            </w:r>
          </w:p>
        </w:tc>
        <w:tc>
          <w:tcPr>
            <w:tcW w:w="865" w:type="pct"/>
            <w:shd w:val="clear" w:color="auto" w:fill="auto"/>
          </w:tcPr>
          <w:p w14:paraId="63D4AB85" w14:textId="77777777" w:rsidR="00911ED1" w:rsidRPr="001F4EC0" w:rsidRDefault="00911ED1" w:rsidP="003C02D7">
            <w:pPr>
              <w:pStyle w:val="TableText"/>
              <w:rPr>
                <w:b/>
                <w:sz w:val="18"/>
                <w:szCs w:val="18"/>
              </w:rPr>
            </w:pPr>
            <w:r w:rsidRPr="001F4EC0">
              <w:rPr>
                <w:b/>
                <w:sz w:val="18"/>
                <w:szCs w:val="18"/>
              </w:rPr>
              <w:t>Compliance Statistic</w:t>
            </w:r>
          </w:p>
        </w:tc>
      </w:tr>
      <w:tr w:rsidR="00911ED1" w:rsidRPr="00C25946" w14:paraId="1AD7B184" w14:textId="77777777" w:rsidTr="003C02D7">
        <w:trPr>
          <w:cantSplit/>
        </w:trPr>
        <w:tc>
          <w:tcPr>
            <w:tcW w:w="608" w:type="pct"/>
            <w:vMerge w:val="restart"/>
            <w:shd w:val="clear" w:color="auto" w:fill="auto"/>
          </w:tcPr>
          <w:p w14:paraId="4F575F02" w14:textId="77777777" w:rsidR="00911ED1" w:rsidRPr="007B4456" w:rsidRDefault="00911ED1" w:rsidP="003C02D7">
            <w:pPr>
              <w:pStyle w:val="TableText"/>
              <w:rPr>
                <w:rStyle w:val="Blue"/>
                <w:color w:val="000000" w:themeColor="text1"/>
                <w:sz w:val="18"/>
                <w:szCs w:val="18"/>
              </w:rPr>
            </w:pPr>
            <w:r w:rsidRPr="007B4456">
              <w:rPr>
                <w:rStyle w:val="Blue"/>
                <w:color w:val="000000" w:themeColor="text1"/>
                <w:sz w:val="18"/>
                <w:szCs w:val="18"/>
              </w:rPr>
              <w:t>Secondary treated sewage effluent via Final Effluent Discharge Point</w:t>
            </w:r>
          </w:p>
        </w:tc>
        <w:tc>
          <w:tcPr>
            <w:tcW w:w="740" w:type="pct"/>
            <w:shd w:val="clear" w:color="auto" w:fill="auto"/>
          </w:tcPr>
          <w:p w14:paraId="65E4BF71"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Dry weather flow</w:t>
            </w:r>
          </w:p>
        </w:tc>
        <w:tc>
          <w:tcPr>
            <w:tcW w:w="707" w:type="pct"/>
            <w:shd w:val="clear" w:color="auto" w:fill="auto"/>
          </w:tcPr>
          <w:p w14:paraId="13914B9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114 m</w:t>
            </w:r>
            <w:r w:rsidRPr="007B4456">
              <w:rPr>
                <w:rStyle w:val="Blue"/>
                <w:rFonts w:cs="Calibri"/>
                <w:color w:val="000000" w:themeColor="text1"/>
                <w:sz w:val="18"/>
                <w:szCs w:val="18"/>
                <w:vertAlign w:val="superscript"/>
              </w:rPr>
              <w:t>3</w:t>
            </w:r>
            <w:r w:rsidRPr="007B4456">
              <w:rPr>
                <w:rStyle w:val="Blue"/>
                <w:rFonts w:cs="Calibri"/>
                <w:color w:val="000000" w:themeColor="text1"/>
                <w:sz w:val="18"/>
                <w:szCs w:val="18"/>
              </w:rPr>
              <w:t>/day</w:t>
            </w:r>
          </w:p>
          <w:p w14:paraId="480D84CC" w14:textId="77777777" w:rsidR="00911ED1" w:rsidRPr="007B4456" w:rsidRDefault="00911ED1" w:rsidP="003C02D7">
            <w:pPr>
              <w:pStyle w:val="TableText"/>
              <w:rPr>
                <w:rStyle w:val="Blue"/>
                <w:rFonts w:cs="Calibri"/>
                <w:color w:val="000000" w:themeColor="text1"/>
                <w:sz w:val="18"/>
                <w:szCs w:val="18"/>
              </w:rPr>
            </w:pPr>
          </w:p>
          <w:p w14:paraId="49AC4EA4" w14:textId="77777777" w:rsidR="00911ED1" w:rsidRPr="007B4456" w:rsidRDefault="00911ED1" w:rsidP="003C02D7">
            <w:pPr>
              <w:pStyle w:val="TableText"/>
              <w:rPr>
                <w:rStyle w:val="Blue"/>
                <w:rFonts w:cs="Calibri"/>
                <w:color w:val="000000" w:themeColor="text1"/>
                <w:sz w:val="18"/>
                <w:szCs w:val="18"/>
              </w:rPr>
            </w:pPr>
          </w:p>
        </w:tc>
        <w:tc>
          <w:tcPr>
            <w:tcW w:w="746" w:type="pct"/>
            <w:shd w:val="clear" w:color="auto" w:fill="auto"/>
          </w:tcPr>
          <w:p w14:paraId="7251BCD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Total daily volume</w:t>
            </w:r>
          </w:p>
        </w:tc>
        <w:tc>
          <w:tcPr>
            <w:tcW w:w="645" w:type="pct"/>
            <w:shd w:val="clear" w:color="auto" w:fill="auto"/>
          </w:tcPr>
          <w:p w14:paraId="44C5BCE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70ED94A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Continuous</w:t>
            </w:r>
          </w:p>
        </w:tc>
        <w:tc>
          <w:tcPr>
            <w:tcW w:w="865" w:type="pct"/>
            <w:shd w:val="clear" w:color="auto" w:fill="auto"/>
          </w:tcPr>
          <w:p w14:paraId="656CD29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w:t>
            </w:r>
            <w:r w:rsidRPr="00286A8A">
              <w:rPr>
                <w:rStyle w:val="Blue"/>
                <w:rFonts w:cs="Calibri"/>
                <w:color w:val="000000" w:themeColor="text1"/>
                <w:sz w:val="18"/>
                <w:szCs w:val="18"/>
              </w:rPr>
              <w:t>onditions 3.1.4 and 3.3.7 apply</w:t>
            </w:r>
          </w:p>
        </w:tc>
      </w:tr>
      <w:tr w:rsidR="00911ED1" w:rsidRPr="00C25946" w14:paraId="70AFDC1F" w14:textId="77777777" w:rsidTr="003C02D7">
        <w:trPr>
          <w:cantSplit/>
        </w:trPr>
        <w:tc>
          <w:tcPr>
            <w:tcW w:w="608" w:type="pct"/>
            <w:vMerge/>
            <w:shd w:val="clear" w:color="auto" w:fill="auto"/>
          </w:tcPr>
          <w:p w14:paraId="5FC1D371" w14:textId="77777777" w:rsidR="00911ED1" w:rsidRPr="001F4EC0" w:rsidRDefault="00911ED1" w:rsidP="003C02D7">
            <w:pPr>
              <w:pStyle w:val="TableText"/>
              <w:rPr>
                <w:rStyle w:val="Blue"/>
                <w:sz w:val="18"/>
                <w:szCs w:val="18"/>
              </w:rPr>
            </w:pPr>
          </w:p>
        </w:tc>
        <w:tc>
          <w:tcPr>
            <w:tcW w:w="740" w:type="pct"/>
            <w:shd w:val="clear" w:color="auto" w:fill="auto"/>
          </w:tcPr>
          <w:p w14:paraId="29D982A0"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874EF2C"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5908238E"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2848DDBF"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0E6FB617"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6EA951B1"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911ED1" w:rsidRPr="00C25946" w14:paraId="7BE24B1E" w14:textId="77777777" w:rsidTr="003C02D7">
        <w:trPr>
          <w:cantSplit/>
        </w:trPr>
        <w:tc>
          <w:tcPr>
            <w:tcW w:w="608" w:type="pct"/>
            <w:vMerge/>
            <w:shd w:val="clear" w:color="auto" w:fill="auto"/>
          </w:tcPr>
          <w:p w14:paraId="259C95F6" w14:textId="77777777" w:rsidR="00911ED1" w:rsidRPr="001F4EC0" w:rsidRDefault="00911ED1" w:rsidP="003C02D7">
            <w:pPr>
              <w:pStyle w:val="TableText"/>
              <w:rPr>
                <w:rStyle w:val="Blue"/>
                <w:sz w:val="18"/>
                <w:szCs w:val="18"/>
              </w:rPr>
            </w:pPr>
          </w:p>
        </w:tc>
        <w:tc>
          <w:tcPr>
            <w:tcW w:w="740" w:type="pct"/>
            <w:shd w:val="clear" w:color="auto" w:fill="auto"/>
          </w:tcPr>
          <w:p w14:paraId="0331CC39"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28744F9F" w14:textId="77777777" w:rsidR="00911ED1" w:rsidRPr="007B4456" w:rsidRDefault="00911ED1" w:rsidP="003C02D7">
            <w:pPr>
              <w:pStyle w:val="TableText"/>
              <w:rPr>
                <w:rStyle w:val="Blue"/>
                <w:rFonts w:cs="Calibri"/>
                <w:i/>
                <w:iCs/>
                <w:color w:val="000000" w:themeColor="text1"/>
                <w:sz w:val="18"/>
                <w:szCs w:val="18"/>
              </w:rPr>
            </w:pPr>
            <w:r w:rsidRPr="007B4456">
              <w:rPr>
                <w:rStyle w:val="Blue"/>
                <w:rFonts w:cs="Calibri"/>
                <w:color w:val="000000" w:themeColor="text1"/>
                <w:sz w:val="18"/>
                <w:szCs w:val="18"/>
              </w:rPr>
              <w:t>40 mg/l</w:t>
            </w:r>
          </w:p>
        </w:tc>
        <w:tc>
          <w:tcPr>
            <w:tcW w:w="746" w:type="pct"/>
            <w:shd w:val="clear" w:color="auto" w:fill="auto"/>
          </w:tcPr>
          <w:p w14:paraId="111F40F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770CD331"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20F023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54D5359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Look up </w:t>
            </w:r>
            <w:proofErr w:type="gramStart"/>
            <w:r w:rsidRPr="007B4456">
              <w:rPr>
                <w:rStyle w:val="Blue"/>
                <w:rFonts w:cs="Calibri"/>
                <w:color w:val="000000" w:themeColor="text1"/>
                <w:sz w:val="18"/>
                <w:szCs w:val="18"/>
              </w:rPr>
              <w:t>table</w:t>
            </w:r>
            <w:proofErr w:type="gramEnd"/>
          </w:p>
          <w:p w14:paraId="12770AB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7CD6A896" w14:textId="77777777" w:rsidTr="003C02D7">
        <w:trPr>
          <w:cantSplit/>
        </w:trPr>
        <w:tc>
          <w:tcPr>
            <w:tcW w:w="608" w:type="pct"/>
            <w:vMerge/>
            <w:shd w:val="clear" w:color="auto" w:fill="auto"/>
          </w:tcPr>
          <w:p w14:paraId="45AB15A6" w14:textId="77777777" w:rsidR="00911ED1" w:rsidRPr="001F4EC0" w:rsidRDefault="00911ED1" w:rsidP="003C02D7">
            <w:pPr>
              <w:pStyle w:val="TableText"/>
              <w:rPr>
                <w:rStyle w:val="Blue"/>
                <w:sz w:val="18"/>
                <w:szCs w:val="18"/>
              </w:rPr>
            </w:pPr>
          </w:p>
        </w:tc>
        <w:tc>
          <w:tcPr>
            <w:tcW w:w="740" w:type="pct"/>
            <w:shd w:val="clear" w:color="auto" w:fill="auto"/>
          </w:tcPr>
          <w:p w14:paraId="4F6A497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Ammoniacal nitrogen (expressed as N)</w:t>
            </w:r>
          </w:p>
        </w:tc>
        <w:tc>
          <w:tcPr>
            <w:tcW w:w="707" w:type="pct"/>
            <w:shd w:val="clear" w:color="auto" w:fill="auto"/>
          </w:tcPr>
          <w:p w14:paraId="3B910AA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50 mg/l</w:t>
            </w:r>
          </w:p>
        </w:tc>
        <w:tc>
          <w:tcPr>
            <w:tcW w:w="746" w:type="pct"/>
            <w:shd w:val="clear" w:color="auto" w:fill="auto"/>
          </w:tcPr>
          <w:p w14:paraId="4651CFB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4B9AFB7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13AE0FD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1C3C8966" w14:textId="77777777" w:rsidR="00CB7123" w:rsidRDefault="00CB7123" w:rsidP="003C02D7">
            <w:pPr>
              <w:pStyle w:val="TableText"/>
              <w:rPr>
                <w:rStyle w:val="Blue"/>
                <w:rFonts w:cs="Calibri"/>
                <w:color w:val="000000" w:themeColor="text1"/>
                <w:sz w:val="18"/>
                <w:szCs w:val="18"/>
              </w:rPr>
            </w:pPr>
            <w:r w:rsidRPr="00CB7123">
              <w:rPr>
                <w:rStyle w:val="Blue"/>
                <w:rFonts w:cs="Calibri"/>
                <w:color w:val="000000" w:themeColor="text1"/>
                <w:sz w:val="18"/>
                <w:szCs w:val="18"/>
              </w:rPr>
              <w:t xml:space="preserve">Look up </w:t>
            </w:r>
            <w:proofErr w:type="gramStart"/>
            <w:r w:rsidRPr="00CB7123">
              <w:rPr>
                <w:rStyle w:val="Blue"/>
                <w:rFonts w:cs="Calibri"/>
                <w:color w:val="000000" w:themeColor="text1"/>
                <w:sz w:val="18"/>
                <w:szCs w:val="18"/>
              </w:rPr>
              <w:t>table</w:t>
            </w:r>
            <w:proofErr w:type="gramEnd"/>
            <w:r w:rsidRPr="00CB7123">
              <w:rPr>
                <w:rStyle w:val="Blue"/>
                <w:rFonts w:cs="Calibri"/>
                <w:color w:val="000000" w:themeColor="text1"/>
                <w:sz w:val="18"/>
                <w:szCs w:val="18"/>
              </w:rPr>
              <w:t xml:space="preserve"> </w:t>
            </w:r>
          </w:p>
          <w:p w14:paraId="365BDA68" w14:textId="329160C0"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w:t>
            </w:r>
            <w:r w:rsidR="0028629A">
              <w:rPr>
                <w:rStyle w:val="Blue"/>
                <w:rFonts w:cs="Calibri"/>
                <w:color w:val="000000" w:themeColor="text1"/>
                <w:sz w:val="18"/>
                <w:szCs w:val="18"/>
              </w:rPr>
              <w:t>s 3.1.2 and</w:t>
            </w:r>
            <w:r w:rsidRPr="007B4456">
              <w:rPr>
                <w:rStyle w:val="Blue"/>
                <w:rFonts w:cs="Calibri"/>
                <w:color w:val="000000" w:themeColor="text1"/>
                <w:sz w:val="18"/>
                <w:szCs w:val="18"/>
              </w:rPr>
              <w:t xml:space="preserve"> 3.1.3 appl</w:t>
            </w:r>
            <w:r w:rsidR="0028629A">
              <w:rPr>
                <w:rStyle w:val="Blue"/>
                <w:rFonts w:cs="Calibri"/>
                <w:color w:val="000000" w:themeColor="text1"/>
                <w:sz w:val="18"/>
                <w:szCs w:val="18"/>
              </w:rPr>
              <w:t>y</w:t>
            </w:r>
            <w:r w:rsidRPr="007B4456">
              <w:rPr>
                <w:rStyle w:val="Blue"/>
                <w:rFonts w:cs="Calibri"/>
                <w:color w:val="000000" w:themeColor="text1"/>
                <w:sz w:val="18"/>
                <w:szCs w:val="18"/>
              </w:rPr>
              <w:t>)</w:t>
            </w:r>
          </w:p>
        </w:tc>
      </w:tr>
      <w:tr w:rsidR="00911ED1" w:rsidRPr="00C25946" w14:paraId="74DF9C72" w14:textId="77777777" w:rsidTr="003C02D7">
        <w:trPr>
          <w:cantSplit/>
        </w:trPr>
        <w:tc>
          <w:tcPr>
            <w:tcW w:w="608" w:type="pct"/>
            <w:vMerge/>
            <w:shd w:val="clear" w:color="auto" w:fill="auto"/>
          </w:tcPr>
          <w:p w14:paraId="520E7668" w14:textId="77777777" w:rsidR="00911ED1" w:rsidRPr="001F4EC0" w:rsidRDefault="00911ED1" w:rsidP="003C02D7">
            <w:pPr>
              <w:pStyle w:val="TableText"/>
              <w:rPr>
                <w:rStyle w:val="Blue"/>
                <w:sz w:val="18"/>
                <w:szCs w:val="18"/>
              </w:rPr>
            </w:pPr>
          </w:p>
        </w:tc>
        <w:tc>
          <w:tcPr>
            <w:tcW w:w="740" w:type="pct"/>
            <w:shd w:val="clear" w:color="auto" w:fill="auto"/>
          </w:tcPr>
          <w:p w14:paraId="0FE14DA0"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105°C)</w:t>
            </w:r>
          </w:p>
        </w:tc>
        <w:tc>
          <w:tcPr>
            <w:tcW w:w="707" w:type="pct"/>
            <w:shd w:val="clear" w:color="auto" w:fill="auto"/>
          </w:tcPr>
          <w:p w14:paraId="516B9E6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60 mg/l</w:t>
            </w:r>
          </w:p>
        </w:tc>
        <w:tc>
          <w:tcPr>
            <w:tcW w:w="746" w:type="pct"/>
            <w:shd w:val="clear" w:color="auto" w:fill="auto"/>
          </w:tcPr>
          <w:p w14:paraId="28A9E1B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1844F7B5"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28DFA68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7039535"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Look up </w:t>
            </w:r>
            <w:proofErr w:type="gramStart"/>
            <w:r w:rsidRPr="007B4456">
              <w:rPr>
                <w:rStyle w:val="Blue"/>
                <w:rFonts w:cs="Calibri"/>
                <w:color w:val="000000" w:themeColor="text1"/>
                <w:sz w:val="18"/>
                <w:szCs w:val="18"/>
              </w:rPr>
              <w:t>table</w:t>
            </w:r>
            <w:proofErr w:type="gramEnd"/>
          </w:p>
          <w:p w14:paraId="4F7FCCC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08B96022" w14:textId="77777777" w:rsidTr="003C02D7">
        <w:trPr>
          <w:cantSplit/>
        </w:trPr>
        <w:tc>
          <w:tcPr>
            <w:tcW w:w="608" w:type="pct"/>
            <w:vMerge/>
            <w:shd w:val="clear" w:color="auto" w:fill="auto"/>
          </w:tcPr>
          <w:p w14:paraId="74681CFA" w14:textId="77777777" w:rsidR="00911ED1" w:rsidRPr="00FC55D1" w:rsidRDefault="00911ED1" w:rsidP="003C02D7">
            <w:pPr>
              <w:pStyle w:val="TableText"/>
              <w:rPr>
                <w:rStyle w:val="Blue"/>
              </w:rPr>
            </w:pPr>
          </w:p>
        </w:tc>
        <w:tc>
          <w:tcPr>
            <w:tcW w:w="740" w:type="pct"/>
            <w:shd w:val="clear" w:color="auto" w:fill="auto"/>
          </w:tcPr>
          <w:p w14:paraId="592CA2C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Total phosphorus as P</w:t>
            </w:r>
          </w:p>
        </w:tc>
        <w:tc>
          <w:tcPr>
            <w:tcW w:w="707" w:type="pct"/>
            <w:shd w:val="clear" w:color="auto" w:fill="auto"/>
          </w:tcPr>
          <w:p w14:paraId="206E4F3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5 mg/l </w:t>
            </w:r>
          </w:p>
        </w:tc>
        <w:tc>
          <w:tcPr>
            <w:tcW w:w="746" w:type="pct"/>
            <w:shd w:val="clear" w:color="auto" w:fill="auto"/>
          </w:tcPr>
          <w:p w14:paraId="42E2BCE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F762A1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33A4A7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2E4880D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Annual mean</w:t>
            </w:r>
          </w:p>
          <w:p w14:paraId="2E83935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69434FBA" w14:textId="77777777" w:rsidTr="003C02D7">
        <w:trPr>
          <w:cantSplit/>
        </w:trPr>
        <w:tc>
          <w:tcPr>
            <w:tcW w:w="608" w:type="pct"/>
            <w:vMerge/>
            <w:shd w:val="clear" w:color="auto" w:fill="auto"/>
          </w:tcPr>
          <w:p w14:paraId="4AA9A9CE" w14:textId="77777777" w:rsidR="00911ED1" w:rsidRPr="00FC55D1" w:rsidRDefault="00911ED1" w:rsidP="003C02D7">
            <w:pPr>
              <w:pStyle w:val="TableText"/>
              <w:rPr>
                <w:rStyle w:val="Blue"/>
              </w:rPr>
            </w:pPr>
          </w:p>
        </w:tc>
        <w:tc>
          <w:tcPr>
            <w:tcW w:w="740" w:type="pct"/>
            <w:shd w:val="clear" w:color="auto" w:fill="auto"/>
          </w:tcPr>
          <w:p w14:paraId="69E4192D"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6EA6CF47"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106AC14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6A852BE3"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11F189AC"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7A3B35AA"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No significant trace</w:t>
            </w:r>
          </w:p>
          <w:p w14:paraId="4C86C513"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3A51D28C" w14:textId="77777777" w:rsidR="00911ED1" w:rsidRDefault="00911ED1">
      <w:pPr>
        <w:rPr>
          <w:rFonts w:ascii="Arial" w:hAnsi="Arial" w:cs="Arial"/>
          <w:color w:val="E424C9"/>
          <w:sz w:val="18"/>
          <w:szCs w:val="18"/>
        </w:rPr>
      </w:pPr>
    </w:p>
    <w:p w14:paraId="5BB31063" w14:textId="77777777" w:rsidR="00911ED1" w:rsidRDefault="00911ED1">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911ED1" w:rsidRPr="00C25946" w14:paraId="6FAE97FE" w14:textId="77777777" w:rsidTr="003C02D7">
        <w:trPr>
          <w:cantSplit/>
          <w:tblHeader/>
        </w:trPr>
        <w:tc>
          <w:tcPr>
            <w:tcW w:w="5000" w:type="pct"/>
            <w:gridSpan w:val="7"/>
            <w:shd w:val="clear" w:color="auto" w:fill="000000"/>
          </w:tcPr>
          <w:p w14:paraId="68AE91AB" w14:textId="36D14008" w:rsidR="00911ED1" w:rsidRPr="00911ED1" w:rsidRDefault="00911ED1" w:rsidP="003C02D7">
            <w:pPr>
              <w:pStyle w:val="TableText"/>
              <w:rPr>
                <w:b/>
                <w:color w:val="FFFFFF"/>
                <w:sz w:val="18"/>
                <w:szCs w:val="18"/>
              </w:rPr>
            </w:pPr>
            <w:r w:rsidRPr="00534C4C">
              <w:rPr>
                <w:b/>
                <w:color w:val="FFFFFF"/>
                <w:sz w:val="18"/>
                <w:szCs w:val="18"/>
              </w:rPr>
              <w:lastRenderedPageBreak/>
              <w:t>Table S3.1</w:t>
            </w:r>
            <w:r w:rsidR="00CB39CA">
              <w:rPr>
                <w:b/>
                <w:color w:val="FFFFFF"/>
                <w:sz w:val="18"/>
                <w:szCs w:val="18"/>
              </w:rPr>
              <w:t>c</w:t>
            </w:r>
            <w:r w:rsidRPr="00534C4C">
              <w:rPr>
                <w:b/>
                <w:color w:val="FFFFFF"/>
                <w:sz w:val="18"/>
                <w:szCs w:val="18"/>
              </w:rPr>
              <w:t xml:space="preserve"> </w:t>
            </w:r>
            <w:r w:rsidRPr="00911ED1">
              <w:rPr>
                <w:b/>
                <w:color w:val="FFFFFF"/>
                <w:sz w:val="18"/>
                <w:szCs w:val="18"/>
              </w:rPr>
              <w:t xml:space="preserve">Point Source emissions to water (other than sewer) – emission limits and monitoring </w:t>
            </w:r>
            <w:proofErr w:type="gramStart"/>
            <w:r w:rsidRPr="00911ED1">
              <w:rPr>
                <w:b/>
                <w:color w:val="FFFFFF"/>
                <w:sz w:val="18"/>
                <w:szCs w:val="18"/>
              </w:rPr>
              <w:t>requirements</w:t>
            </w:r>
            <w:proofErr w:type="gramEnd"/>
          </w:p>
          <w:p w14:paraId="0C1729E3" w14:textId="01CF738A" w:rsidR="00911ED1" w:rsidRPr="00911ED1" w:rsidRDefault="00911ED1" w:rsidP="003C02D7">
            <w:pPr>
              <w:pStyle w:val="TableText"/>
              <w:rPr>
                <w:b/>
                <w:color w:val="FFFFFF" w:themeColor="background1"/>
                <w:sz w:val="18"/>
                <w:szCs w:val="18"/>
              </w:rPr>
            </w:pPr>
            <w:r w:rsidRPr="00911ED1">
              <w:rPr>
                <w:b/>
                <w:color w:val="FFFFFF"/>
                <w:sz w:val="18"/>
                <w:szCs w:val="18"/>
              </w:rPr>
              <w:t xml:space="preserve">Effective </w:t>
            </w:r>
            <w:r w:rsidR="00A03C44">
              <w:rPr>
                <w:b/>
                <w:color w:val="FFFFFF"/>
                <w:sz w:val="18"/>
                <w:szCs w:val="18"/>
              </w:rPr>
              <w:t>from 31/03/2030</w:t>
            </w:r>
          </w:p>
        </w:tc>
      </w:tr>
      <w:tr w:rsidR="00911ED1" w:rsidRPr="00C25946" w14:paraId="761C9155" w14:textId="77777777" w:rsidTr="003C02D7">
        <w:trPr>
          <w:cantSplit/>
          <w:tblHeader/>
        </w:trPr>
        <w:tc>
          <w:tcPr>
            <w:tcW w:w="608" w:type="pct"/>
            <w:shd w:val="clear" w:color="auto" w:fill="auto"/>
          </w:tcPr>
          <w:p w14:paraId="1809E3C3" w14:textId="77777777" w:rsidR="00911ED1" w:rsidRPr="001F4EC0" w:rsidRDefault="00911ED1" w:rsidP="003C02D7">
            <w:pPr>
              <w:pStyle w:val="TableText"/>
              <w:rPr>
                <w:b/>
                <w:sz w:val="18"/>
                <w:szCs w:val="18"/>
              </w:rPr>
            </w:pPr>
            <w:r w:rsidRPr="001F4EC0">
              <w:rPr>
                <w:b/>
                <w:sz w:val="18"/>
                <w:szCs w:val="18"/>
              </w:rPr>
              <w:t>Effluent and discharge point</w:t>
            </w:r>
          </w:p>
        </w:tc>
        <w:tc>
          <w:tcPr>
            <w:tcW w:w="740" w:type="pct"/>
            <w:shd w:val="clear" w:color="auto" w:fill="auto"/>
          </w:tcPr>
          <w:p w14:paraId="4E736650" w14:textId="77777777" w:rsidR="00911ED1" w:rsidRPr="001F4EC0" w:rsidRDefault="00911ED1" w:rsidP="003C02D7">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3C28E6ED" w14:textId="77777777" w:rsidR="00911ED1" w:rsidRPr="001F4EC0" w:rsidRDefault="00911ED1" w:rsidP="003C02D7">
            <w:pPr>
              <w:pStyle w:val="TableText"/>
              <w:rPr>
                <w:b/>
                <w:sz w:val="18"/>
                <w:szCs w:val="18"/>
              </w:rPr>
            </w:pPr>
            <w:r w:rsidRPr="001F4EC0">
              <w:rPr>
                <w:b/>
                <w:sz w:val="18"/>
                <w:szCs w:val="18"/>
              </w:rPr>
              <w:t>Limit (including unit)</w:t>
            </w:r>
          </w:p>
        </w:tc>
        <w:tc>
          <w:tcPr>
            <w:tcW w:w="746" w:type="pct"/>
            <w:shd w:val="clear" w:color="auto" w:fill="auto"/>
          </w:tcPr>
          <w:p w14:paraId="082FE01A" w14:textId="77777777" w:rsidR="00911ED1" w:rsidRPr="001F4EC0" w:rsidRDefault="00911ED1" w:rsidP="003C02D7">
            <w:pPr>
              <w:pStyle w:val="TableText"/>
              <w:rPr>
                <w:b/>
                <w:sz w:val="18"/>
                <w:szCs w:val="18"/>
              </w:rPr>
            </w:pPr>
            <w:r w:rsidRPr="001F4EC0">
              <w:rPr>
                <w:b/>
                <w:sz w:val="18"/>
                <w:szCs w:val="18"/>
              </w:rPr>
              <w:t>Reference Period</w:t>
            </w:r>
          </w:p>
        </w:tc>
        <w:tc>
          <w:tcPr>
            <w:tcW w:w="645" w:type="pct"/>
            <w:shd w:val="clear" w:color="auto" w:fill="auto"/>
          </w:tcPr>
          <w:p w14:paraId="2FB4FC4B" w14:textId="77777777" w:rsidR="00911ED1" w:rsidRPr="001F4EC0" w:rsidRDefault="00911ED1" w:rsidP="003C02D7">
            <w:pPr>
              <w:pStyle w:val="TableText"/>
              <w:rPr>
                <w:b/>
                <w:sz w:val="18"/>
                <w:szCs w:val="18"/>
              </w:rPr>
            </w:pPr>
            <w:r w:rsidRPr="001F4EC0">
              <w:rPr>
                <w:b/>
                <w:sz w:val="18"/>
                <w:szCs w:val="18"/>
              </w:rPr>
              <w:t>Limit of effective range</w:t>
            </w:r>
          </w:p>
        </w:tc>
        <w:tc>
          <w:tcPr>
            <w:tcW w:w="689" w:type="pct"/>
            <w:shd w:val="clear" w:color="auto" w:fill="auto"/>
          </w:tcPr>
          <w:p w14:paraId="4D3FA196" w14:textId="77777777" w:rsidR="00911ED1" w:rsidRPr="001F4EC0" w:rsidRDefault="00911ED1" w:rsidP="003C02D7">
            <w:pPr>
              <w:pStyle w:val="TableText"/>
              <w:rPr>
                <w:b/>
                <w:sz w:val="18"/>
                <w:szCs w:val="18"/>
              </w:rPr>
            </w:pPr>
            <w:r w:rsidRPr="001F4EC0">
              <w:rPr>
                <w:b/>
                <w:sz w:val="18"/>
                <w:szCs w:val="18"/>
              </w:rPr>
              <w:t>Monitoring frequency</w:t>
            </w:r>
          </w:p>
        </w:tc>
        <w:tc>
          <w:tcPr>
            <w:tcW w:w="865" w:type="pct"/>
            <w:shd w:val="clear" w:color="auto" w:fill="auto"/>
          </w:tcPr>
          <w:p w14:paraId="1D26D741" w14:textId="77777777" w:rsidR="00911ED1" w:rsidRPr="001F4EC0" w:rsidRDefault="00911ED1" w:rsidP="003C02D7">
            <w:pPr>
              <w:pStyle w:val="TableText"/>
              <w:rPr>
                <w:b/>
                <w:sz w:val="18"/>
                <w:szCs w:val="18"/>
              </w:rPr>
            </w:pPr>
            <w:r w:rsidRPr="001F4EC0">
              <w:rPr>
                <w:b/>
                <w:sz w:val="18"/>
                <w:szCs w:val="18"/>
              </w:rPr>
              <w:t>Compliance Statistic</w:t>
            </w:r>
          </w:p>
        </w:tc>
      </w:tr>
      <w:tr w:rsidR="00911ED1" w:rsidRPr="00C25946" w14:paraId="3E04EBB3" w14:textId="77777777" w:rsidTr="003C02D7">
        <w:trPr>
          <w:cantSplit/>
        </w:trPr>
        <w:tc>
          <w:tcPr>
            <w:tcW w:w="608" w:type="pct"/>
            <w:vMerge w:val="restart"/>
            <w:shd w:val="clear" w:color="auto" w:fill="auto"/>
          </w:tcPr>
          <w:p w14:paraId="410056FA" w14:textId="77777777" w:rsidR="00911ED1" w:rsidRPr="007B4456" w:rsidRDefault="00911ED1" w:rsidP="003C02D7">
            <w:pPr>
              <w:pStyle w:val="TableText"/>
              <w:rPr>
                <w:rStyle w:val="Blue"/>
                <w:color w:val="000000" w:themeColor="text1"/>
                <w:sz w:val="18"/>
                <w:szCs w:val="18"/>
              </w:rPr>
            </w:pPr>
            <w:r w:rsidRPr="007B4456">
              <w:rPr>
                <w:rStyle w:val="Blue"/>
                <w:color w:val="000000" w:themeColor="text1"/>
                <w:sz w:val="18"/>
                <w:szCs w:val="18"/>
              </w:rPr>
              <w:t>Secondary treated sewage effluent via Final Effluent Discharge Point</w:t>
            </w:r>
          </w:p>
        </w:tc>
        <w:tc>
          <w:tcPr>
            <w:tcW w:w="740" w:type="pct"/>
            <w:shd w:val="clear" w:color="auto" w:fill="auto"/>
          </w:tcPr>
          <w:p w14:paraId="45157A4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Dry weather flow</w:t>
            </w:r>
          </w:p>
        </w:tc>
        <w:tc>
          <w:tcPr>
            <w:tcW w:w="707" w:type="pct"/>
            <w:shd w:val="clear" w:color="auto" w:fill="auto"/>
          </w:tcPr>
          <w:p w14:paraId="6400DE3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114 m</w:t>
            </w:r>
            <w:r w:rsidRPr="007B4456">
              <w:rPr>
                <w:rStyle w:val="Blue"/>
                <w:rFonts w:cs="Calibri"/>
                <w:color w:val="000000" w:themeColor="text1"/>
                <w:sz w:val="18"/>
                <w:szCs w:val="18"/>
                <w:vertAlign w:val="superscript"/>
              </w:rPr>
              <w:t>3</w:t>
            </w:r>
            <w:r w:rsidRPr="007B4456">
              <w:rPr>
                <w:rStyle w:val="Blue"/>
                <w:rFonts w:cs="Calibri"/>
                <w:color w:val="000000" w:themeColor="text1"/>
                <w:sz w:val="18"/>
                <w:szCs w:val="18"/>
              </w:rPr>
              <w:t>/day</w:t>
            </w:r>
          </w:p>
          <w:p w14:paraId="105AD24F" w14:textId="77777777" w:rsidR="00911ED1" w:rsidRPr="007B4456" w:rsidRDefault="00911ED1" w:rsidP="003C02D7">
            <w:pPr>
              <w:pStyle w:val="TableText"/>
              <w:rPr>
                <w:rStyle w:val="Blue"/>
                <w:rFonts w:cs="Calibri"/>
                <w:color w:val="000000" w:themeColor="text1"/>
                <w:sz w:val="18"/>
                <w:szCs w:val="18"/>
              </w:rPr>
            </w:pPr>
          </w:p>
          <w:p w14:paraId="0742D5C1" w14:textId="77777777" w:rsidR="00911ED1" w:rsidRPr="007B4456" w:rsidRDefault="00911ED1" w:rsidP="003C02D7">
            <w:pPr>
              <w:pStyle w:val="TableText"/>
              <w:rPr>
                <w:rStyle w:val="Blue"/>
                <w:rFonts w:cs="Calibri"/>
                <w:color w:val="000000" w:themeColor="text1"/>
                <w:sz w:val="18"/>
                <w:szCs w:val="18"/>
              </w:rPr>
            </w:pPr>
          </w:p>
        </w:tc>
        <w:tc>
          <w:tcPr>
            <w:tcW w:w="746" w:type="pct"/>
            <w:shd w:val="clear" w:color="auto" w:fill="auto"/>
          </w:tcPr>
          <w:p w14:paraId="2A0EF14E"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Total daily volume</w:t>
            </w:r>
          </w:p>
        </w:tc>
        <w:tc>
          <w:tcPr>
            <w:tcW w:w="645" w:type="pct"/>
            <w:shd w:val="clear" w:color="auto" w:fill="auto"/>
          </w:tcPr>
          <w:p w14:paraId="1A4C0CE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72981CB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Continuous</w:t>
            </w:r>
          </w:p>
        </w:tc>
        <w:tc>
          <w:tcPr>
            <w:tcW w:w="865" w:type="pct"/>
            <w:shd w:val="clear" w:color="auto" w:fill="auto"/>
          </w:tcPr>
          <w:p w14:paraId="50934D2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w:t>
            </w:r>
            <w:r w:rsidRPr="00286A8A">
              <w:rPr>
                <w:rStyle w:val="Blue"/>
                <w:rFonts w:cs="Calibri"/>
                <w:color w:val="000000" w:themeColor="text1"/>
                <w:sz w:val="18"/>
                <w:szCs w:val="18"/>
              </w:rPr>
              <w:t>onditions 3.1.4 and 3.3.7 apply</w:t>
            </w:r>
          </w:p>
        </w:tc>
      </w:tr>
      <w:tr w:rsidR="00911ED1" w:rsidRPr="00C25946" w14:paraId="0976EF64" w14:textId="77777777" w:rsidTr="003C02D7">
        <w:trPr>
          <w:cantSplit/>
        </w:trPr>
        <w:tc>
          <w:tcPr>
            <w:tcW w:w="608" w:type="pct"/>
            <w:vMerge/>
            <w:shd w:val="clear" w:color="auto" w:fill="auto"/>
          </w:tcPr>
          <w:p w14:paraId="5DD313E2" w14:textId="77777777" w:rsidR="00911ED1" w:rsidRPr="001F4EC0" w:rsidRDefault="00911ED1" w:rsidP="003C02D7">
            <w:pPr>
              <w:pStyle w:val="TableText"/>
              <w:rPr>
                <w:rStyle w:val="Blue"/>
                <w:sz w:val="18"/>
                <w:szCs w:val="18"/>
              </w:rPr>
            </w:pPr>
          </w:p>
        </w:tc>
        <w:tc>
          <w:tcPr>
            <w:tcW w:w="740" w:type="pct"/>
            <w:shd w:val="clear" w:color="auto" w:fill="auto"/>
          </w:tcPr>
          <w:p w14:paraId="05AEA77C"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185C067B"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1D716CA2"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2361556D"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6816F084"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5315E174" w14:textId="77777777" w:rsidR="00911ED1" w:rsidRPr="00CC2E4C" w:rsidRDefault="00911ED1" w:rsidP="003C02D7">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911ED1" w:rsidRPr="00C25946" w14:paraId="552DB262" w14:textId="77777777" w:rsidTr="003C02D7">
        <w:trPr>
          <w:cantSplit/>
        </w:trPr>
        <w:tc>
          <w:tcPr>
            <w:tcW w:w="608" w:type="pct"/>
            <w:vMerge/>
            <w:shd w:val="clear" w:color="auto" w:fill="auto"/>
          </w:tcPr>
          <w:p w14:paraId="32CA9769" w14:textId="77777777" w:rsidR="00911ED1" w:rsidRPr="001F4EC0" w:rsidRDefault="00911ED1" w:rsidP="003C02D7">
            <w:pPr>
              <w:pStyle w:val="TableText"/>
              <w:rPr>
                <w:rStyle w:val="Blue"/>
                <w:sz w:val="18"/>
                <w:szCs w:val="18"/>
              </w:rPr>
            </w:pPr>
          </w:p>
        </w:tc>
        <w:tc>
          <w:tcPr>
            <w:tcW w:w="740" w:type="pct"/>
            <w:shd w:val="clear" w:color="auto" w:fill="auto"/>
          </w:tcPr>
          <w:p w14:paraId="211F66F2"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ATU-BOD as O</w:t>
            </w:r>
            <w:r w:rsidRPr="007B4456">
              <w:rPr>
                <w:rStyle w:val="Blue"/>
                <w:rFonts w:cs="Calibri"/>
                <w:color w:val="000000" w:themeColor="text1"/>
                <w:sz w:val="18"/>
                <w:szCs w:val="18"/>
                <w:vertAlign w:val="subscript"/>
              </w:rPr>
              <w:t>2</w:t>
            </w:r>
          </w:p>
        </w:tc>
        <w:tc>
          <w:tcPr>
            <w:tcW w:w="707" w:type="pct"/>
            <w:shd w:val="clear" w:color="auto" w:fill="auto"/>
          </w:tcPr>
          <w:p w14:paraId="4CBD168C" w14:textId="77777777" w:rsidR="00911ED1" w:rsidRPr="007B4456" w:rsidRDefault="00911ED1" w:rsidP="003C02D7">
            <w:pPr>
              <w:pStyle w:val="TableText"/>
              <w:rPr>
                <w:rStyle w:val="Blue"/>
                <w:rFonts w:cs="Calibri"/>
                <w:i/>
                <w:iCs/>
                <w:color w:val="000000" w:themeColor="text1"/>
                <w:sz w:val="18"/>
                <w:szCs w:val="18"/>
              </w:rPr>
            </w:pPr>
            <w:r w:rsidRPr="007B4456">
              <w:rPr>
                <w:rStyle w:val="Blue"/>
                <w:rFonts w:cs="Calibri"/>
                <w:color w:val="000000" w:themeColor="text1"/>
                <w:sz w:val="18"/>
                <w:szCs w:val="18"/>
              </w:rPr>
              <w:t>40 mg/l</w:t>
            </w:r>
          </w:p>
        </w:tc>
        <w:tc>
          <w:tcPr>
            <w:tcW w:w="746" w:type="pct"/>
            <w:shd w:val="clear" w:color="auto" w:fill="auto"/>
          </w:tcPr>
          <w:p w14:paraId="0D16E16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41D1555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16C434F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003198D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Look up </w:t>
            </w:r>
            <w:proofErr w:type="gramStart"/>
            <w:r w:rsidRPr="007B4456">
              <w:rPr>
                <w:rStyle w:val="Blue"/>
                <w:rFonts w:cs="Calibri"/>
                <w:color w:val="000000" w:themeColor="text1"/>
                <w:sz w:val="18"/>
                <w:szCs w:val="18"/>
              </w:rPr>
              <w:t>table</w:t>
            </w:r>
            <w:proofErr w:type="gramEnd"/>
          </w:p>
          <w:p w14:paraId="09C13C29"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0538D7D1" w14:textId="77777777" w:rsidTr="003C02D7">
        <w:trPr>
          <w:cantSplit/>
        </w:trPr>
        <w:tc>
          <w:tcPr>
            <w:tcW w:w="608" w:type="pct"/>
            <w:vMerge/>
            <w:shd w:val="clear" w:color="auto" w:fill="auto"/>
          </w:tcPr>
          <w:p w14:paraId="3A1FE0E6" w14:textId="77777777" w:rsidR="00911ED1" w:rsidRPr="001F4EC0" w:rsidRDefault="00911ED1" w:rsidP="003C02D7">
            <w:pPr>
              <w:pStyle w:val="TableText"/>
              <w:rPr>
                <w:rStyle w:val="Blue"/>
                <w:sz w:val="18"/>
                <w:szCs w:val="18"/>
              </w:rPr>
            </w:pPr>
          </w:p>
        </w:tc>
        <w:tc>
          <w:tcPr>
            <w:tcW w:w="740" w:type="pct"/>
            <w:shd w:val="clear" w:color="auto" w:fill="auto"/>
          </w:tcPr>
          <w:p w14:paraId="7403B4F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Ammoniacal nitrogen (expressed as N)</w:t>
            </w:r>
          </w:p>
        </w:tc>
        <w:tc>
          <w:tcPr>
            <w:tcW w:w="707" w:type="pct"/>
            <w:shd w:val="clear" w:color="auto" w:fill="auto"/>
          </w:tcPr>
          <w:p w14:paraId="4D433B2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20 mg/l</w:t>
            </w:r>
          </w:p>
        </w:tc>
        <w:tc>
          <w:tcPr>
            <w:tcW w:w="746" w:type="pct"/>
            <w:shd w:val="clear" w:color="auto" w:fill="auto"/>
          </w:tcPr>
          <w:p w14:paraId="2741411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D6A640D"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458CFAA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4C78876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Look up </w:t>
            </w:r>
            <w:proofErr w:type="gramStart"/>
            <w:r w:rsidRPr="007B4456">
              <w:rPr>
                <w:rStyle w:val="Blue"/>
                <w:rFonts w:cs="Calibri"/>
                <w:color w:val="000000" w:themeColor="text1"/>
                <w:sz w:val="18"/>
                <w:szCs w:val="18"/>
              </w:rPr>
              <w:t>table</w:t>
            </w:r>
            <w:proofErr w:type="gramEnd"/>
          </w:p>
          <w:p w14:paraId="46F02143"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6E638593" w14:textId="77777777" w:rsidTr="003C02D7">
        <w:trPr>
          <w:cantSplit/>
        </w:trPr>
        <w:tc>
          <w:tcPr>
            <w:tcW w:w="608" w:type="pct"/>
            <w:vMerge/>
            <w:shd w:val="clear" w:color="auto" w:fill="auto"/>
          </w:tcPr>
          <w:p w14:paraId="6B089B17" w14:textId="77777777" w:rsidR="00911ED1" w:rsidRPr="001F4EC0" w:rsidRDefault="00911ED1" w:rsidP="003C02D7">
            <w:pPr>
              <w:pStyle w:val="TableText"/>
              <w:rPr>
                <w:rStyle w:val="Blue"/>
                <w:sz w:val="18"/>
                <w:szCs w:val="18"/>
              </w:rPr>
            </w:pPr>
          </w:p>
        </w:tc>
        <w:tc>
          <w:tcPr>
            <w:tcW w:w="740" w:type="pct"/>
            <w:shd w:val="clear" w:color="auto" w:fill="auto"/>
          </w:tcPr>
          <w:p w14:paraId="4432A14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Suspended solids (measured after drying at 105°C)</w:t>
            </w:r>
          </w:p>
        </w:tc>
        <w:tc>
          <w:tcPr>
            <w:tcW w:w="707" w:type="pct"/>
            <w:shd w:val="clear" w:color="auto" w:fill="auto"/>
          </w:tcPr>
          <w:p w14:paraId="6561745C"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60 mg/l</w:t>
            </w:r>
          </w:p>
        </w:tc>
        <w:tc>
          <w:tcPr>
            <w:tcW w:w="746" w:type="pct"/>
            <w:shd w:val="clear" w:color="auto" w:fill="auto"/>
          </w:tcPr>
          <w:p w14:paraId="66B9D246"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01C4B401"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723A4567"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408585B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Look up </w:t>
            </w:r>
            <w:proofErr w:type="gramStart"/>
            <w:r w:rsidRPr="007B4456">
              <w:rPr>
                <w:rStyle w:val="Blue"/>
                <w:rFonts w:cs="Calibri"/>
                <w:color w:val="000000" w:themeColor="text1"/>
                <w:sz w:val="18"/>
                <w:szCs w:val="18"/>
              </w:rPr>
              <w:t>table</w:t>
            </w:r>
            <w:proofErr w:type="gramEnd"/>
          </w:p>
          <w:p w14:paraId="5D67B3A4"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(Conditions 3.1.2 and 3.1.3 apply)</w:t>
            </w:r>
          </w:p>
        </w:tc>
      </w:tr>
      <w:tr w:rsidR="00911ED1" w:rsidRPr="00C25946" w14:paraId="78751F48" w14:textId="77777777" w:rsidTr="003C02D7">
        <w:trPr>
          <w:cantSplit/>
        </w:trPr>
        <w:tc>
          <w:tcPr>
            <w:tcW w:w="608" w:type="pct"/>
            <w:vMerge/>
            <w:shd w:val="clear" w:color="auto" w:fill="auto"/>
          </w:tcPr>
          <w:p w14:paraId="1BD2CCDA" w14:textId="77777777" w:rsidR="00911ED1" w:rsidRPr="00FC55D1" w:rsidRDefault="00911ED1" w:rsidP="003C02D7">
            <w:pPr>
              <w:pStyle w:val="TableText"/>
              <w:rPr>
                <w:rStyle w:val="Blue"/>
              </w:rPr>
            </w:pPr>
          </w:p>
        </w:tc>
        <w:tc>
          <w:tcPr>
            <w:tcW w:w="740" w:type="pct"/>
            <w:shd w:val="clear" w:color="auto" w:fill="auto"/>
          </w:tcPr>
          <w:p w14:paraId="010997B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Total phosphorus as P</w:t>
            </w:r>
          </w:p>
        </w:tc>
        <w:tc>
          <w:tcPr>
            <w:tcW w:w="707" w:type="pct"/>
            <w:shd w:val="clear" w:color="auto" w:fill="auto"/>
          </w:tcPr>
          <w:p w14:paraId="680F37FA"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 xml:space="preserve">5 mg/l </w:t>
            </w:r>
          </w:p>
        </w:tc>
        <w:tc>
          <w:tcPr>
            <w:tcW w:w="746" w:type="pct"/>
            <w:shd w:val="clear" w:color="auto" w:fill="auto"/>
          </w:tcPr>
          <w:p w14:paraId="2AE35780"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Instantaneous (spot sample)</w:t>
            </w:r>
          </w:p>
        </w:tc>
        <w:tc>
          <w:tcPr>
            <w:tcW w:w="645" w:type="pct"/>
            <w:shd w:val="clear" w:color="auto" w:fill="auto"/>
          </w:tcPr>
          <w:p w14:paraId="6EA09B18"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N/A</w:t>
            </w:r>
          </w:p>
        </w:tc>
        <w:tc>
          <w:tcPr>
            <w:tcW w:w="689" w:type="pct"/>
            <w:shd w:val="clear" w:color="auto" w:fill="auto"/>
          </w:tcPr>
          <w:p w14:paraId="226AE081"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As specified in schedule 3B</w:t>
            </w:r>
          </w:p>
        </w:tc>
        <w:tc>
          <w:tcPr>
            <w:tcW w:w="865" w:type="pct"/>
            <w:shd w:val="clear" w:color="auto" w:fill="auto"/>
          </w:tcPr>
          <w:p w14:paraId="79338735"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Annual mean</w:t>
            </w:r>
          </w:p>
          <w:p w14:paraId="48D6EDFF" w14:textId="77777777" w:rsidR="00911ED1" w:rsidRPr="007B4456" w:rsidRDefault="00911ED1" w:rsidP="003C02D7">
            <w:pPr>
              <w:pStyle w:val="TableText"/>
              <w:rPr>
                <w:rStyle w:val="Blue"/>
                <w:rFonts w:cs="Calibri"/>
                <w:color w:val="000000" w:themeColor="text1"/>
                <w:sz w:val="18"/>
                <w:szCs w:val="18"/>
              </w:rPr>
            </w:pPr>
            <w:r w:rsidRPr="007B4456">
              <w:rPr>
                <w:rStyle w:val="Blue"/>
                <w:rFonts w:cs="Calibri"/>
                <w:color w:val="000000" w:themeColor="text1"/>
                <w:sz w:val="18"/>
                <w:szCs w:val="18"/>
              </w:rPr>
              <w:t>(Condition 3.1.3 applies)</w:t>
            </w:r>
          </w:p>
        </w:tc>
      </w:tr>
      <w:tr w:rsidR="00911ED1" w:rsidRPr="00C25946" w14:paraId="270CBE70" w14:textId="77777777" w:rsidTr="003C02D7">
        <w:trPr>
          <w:cantSplit/>
        </w:trPr>
        <w:tc>
          <w:tcPr>
            <w:tcW w:w="608" w:type="pct"/>
            <w:vMerge/>
            <w:shd w:val="clear" w:color="auto" w:fill="auto"/>
          </w:tcPr>
          <w:p w14:paraId="403E1095" w14:textId="77777777" w:rsidR="00911ED1" w:rsidRPr="00FC55D1" w:rsidRDefault="00911ED1" w:rsidP="003C02D7">
            <w:pPr>
              <w:pStyle w:val="TableText"/>
              <w:rPr>
                <w:rStyle w:val="Blue"/>
              </w:rPr>
            </w:pPr>
          </w:p>
        </w:tc>
        <w:tc>
          <w:tcPr>
            <w:tcW w:w="740" w:type="pct"/>
            <w:shd w:val="clear" w:color="auto" w:fill="auto"/>
          </w:tcPr>
          <w:p w14:paraId="280EEEAF"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5FE77F2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4F05AAE6"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277A081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0F94CEE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5AD1E2AF"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No significant trace</w:t>
            </w:r>
          </w:p>
          <w:p w14:paraId="40F235F5" w14:textId="77777777" w:rsidR="00911ED1" w:rsidRPr="00DD7526" w:rsidRDefault="00911ED1" w:rsidP="003C02D7">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5EE913A4" w14:textId="70071B66" w:rsidR="00911ED1" w:rsidRDefault="00911ED1">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3045DB8B" w:rsidR="00821962" w:rsidRPr="007B4456" w:rsidRDefault="00821962" w:rsidP="00821962">
            <w:pPr>
              <w:pStyle w:val="TableText"/>
              <w:rPr>
                <w:rStyle w:val="Blue"/>
                <w:color w:val="000000" w:themeColor="text1"/>
                <w:sz w:val="18"/>
                <w:szCs w:val="18"/>
              </w:rPr>
            </w:pPr>
            <w:r w:rsidRPr="007B4456">
              <w:rPr>
                <w:rStyle w:val="Blue"/>
                <w:color w:val="000000" w:themeColor="text1"/>
                <w:sz w:val="18"/>
                <w:szCs w:val="18"/>
              </w:rPr>
              <w:t>Secondary treated sewage effluent</w:t>
            </w:r>
          </w:p>
        </w:tc>
        <w:tc>
          <w:tcPr>
            <w:tcW w:w="1209" w:type="pct"/>
            <w:shd w:val="clear" w:color="auto" w:fill="auto"/>
          </w:tcPr>
          <w:p w14:paraId="089EC9A7" w14:textId="1C3819A5" w:rsidR="00821962" w:rsidRPr="007B4456" w:rsidRDefault="002D50FC" w:rsidP="00821962">
            <w:pPr>
              <w:pStyle w:val="TableText"/>
              <w:rPr>
                <w:rStyle w:val="Blue"/>
                <w:color w:val="000000" w:themeColor="text1"/>
                <w:sz w:val="18"/>
                <w:szCs w:val="18"/>
              </w:rPr>
            </w:pPr>
            <w:r w:rsidRPr="007B4456">
              <w:rPr>
                <w:rStyle w:val="Blue"/>
                <w:color w:val="000000" w:themeColor="text1"/>
                <w:sz w:val="18"/>
                <w:szCs w:val="18"/>
              </w:rPr>
              <w:t>Final Effluent Discharge Point</w:t>
            </w:r>
          </w:p>
        </w:tc>
        <w:tc>
          <w:tcPr>
            <w:tcW w:w="1210" w:type="pct"/>
            <w:shd w:val="clear" w:color="auto" w:fill="auto"/>
          </w:tcPr>
          <w:p w14:paraId="4EAAD0D4" w14:textId="07058372" w:rsidR="00821962" w:rsidRPr="007B4456" w:rsidRDefault="007B4456" w:rsidP="00821962">
            <w:pPr>
              <w:pStyle w:val="TableText"/>
              <w:rPr>
                <w:rStyle w:val="Blue"/>
                <w:color w:val="000000" w:themeColor="text1"/>
                <w:sz w:val="18"/>
                <w:szCs w:val="18"/>
              </w:rPr>
            </w:pPr>
            <w:r w:rsidRPr="007B4456">
              <w:rPr>
                <w:rStyle w:val="Blue"/>
                <w:color w:val="000000" w:themeColor="text1"/>
                <w:sz w:val="18"/>
                <w:szCs w:val="18"/>
              </w:rPr>
              <w:t>SJ 27113 41971</w:t>
            </w:r>
          </w:p>
        </w:tc>
        <w:tc>
          <w:tcPr>
            <w:tcW w:w="1048" w:type="pct"/>
            <w:shd w:val="clear" w:color="auto" w:fill="auto"/>
          </w:tcPr>
          <w:p w14:paraId="0A1A2199" w14:textId="0A7EBE9F" w:rsidR="00821962" w:rsidRPr="007B4456" w:rsidRDefault="007B4456" w:rsidP="00821962">
            <w:pPr>
              <w:pStyle w:val="TableText"/>
              <w:rPr>
                <w:rStyle w:val="Blue"/>
                <w:color w:val="000000" w:themeColor="text1"/>
                <w:sz w:val="18"/>
                <w:szCs w:val="18"/>
              </w:rPr>
            </w:pPr>
            <w:r w:rsidRPr="007B4456">
              <w:rPr>
                <w:rStyle w:val="Blue"/>
                <w:color w:val="000000" w:themeColor="text1"/>
                <w:sz w:val="18"/>
                <w:szCs w:val="18"/>
              </w:rPr>
              <w:t>River Dee</w:t>
            </w:r>
          </w:p>
        </w:tc>
      </w:tr>
    </w:tbl>
    <w:p w14:paraId="34614382" w14:textId="77777777" w:rsidR="00821962" w:rsidRDefault="00821962" w:rsidP="007B4456">
      <w:pPr>
        <w:spacing w:before="120" w:after="120"/>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55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7B4456">
        <w:trPr>
          <w:cantSplit/>
          <w:tblHeader/>
        </w:trPr>
        <w:tc>
          <w:tcPr>
            <w:tcW w:w="968"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45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B4456" w:rsidRPr="00C25946" w14:paraId="4A42B12F" w14:textId="77777777" w:rsidTr="007B4456">
        <w:trPr>
          <w:cantSplit/>
        </w:trPr>
        <w:tc>
          <w:tcPr>
            <w:tcW w:w="968" w:type="pct"/>
            <w:vMerge w:val="restart"/>
            <w:shd w:val="clear" w:color="auto" w:fill="auto"/>
          </w:tcPr>
          <w:p w14:paraId="62668F7B" w14:textId="46EF2A69"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Secondary treated sewage effluent via Final Effluent Discharge Point</w:t>
            </w:r>
          </w:p>
        </w:tc>
        <w:tc>
          <w:tcPr>
            <w:tcW w:w="1453" w:type="pct"/>
            <w:shd w:val="clear" w:color="auto" w:fill="auto"/>
          </w:tcPr>
          <w:p w14:paraId="46FC41B2" w14:textId="5DA3D099"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Final effluent sampling</w:t>
            </w:r>
          </w:p>
        </w:tc>
        <w:tc>
          <w:tcPr>
            <w:tcW w:w="1129" w:type="pct"/>
            <w:shd w:val="clear" w:color="auto" w:fill="auto"/>
          </w:tcPr>
          <w:p w14:paraId="56711677" w14:textId="2EC5B756" w:rsidR="007B4456" w:rsidRPr="007B4456" w:rsidRDefault="00677597" w:rsidP="007B4456">
            <w:pPr>
              <w:pStyle w:val="TableText"/>
              <w:rPr>
                <w:rStyle w:val="Blue"/>
                <w:color w:val="000000" w:themeColor="text1"/>
                <w:sz w:val="18"/>
                <w:szCs w:val="18"/>
              </w:rPr>
            </w:pPr>
            <w:r w:rsidRPr="00677597">
              <w:rPr>
                <w:rStyle w:val="Blue"/>
                <w:color w:val="000000" w:themeColor="text1"/>
                <w:sz w:val="18"/>
                <w:szCs w:val="18"/>
              </w:rPr>
              <w:t>SJ 27074 41939</w:t>
            </w:r>
          </w:p>
        </w:tc>
        <w:tc>
          <w:tcPr>
            <w:tcW w:w="1450" w:type="pct"/>
            <w:shd w:val="clear" w:color="auto" w:fill="auto"/>
          </w:tcPr>
          <w:p w14:paraId="4B77B40A" w14:textId="5268F367"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Final Effluent Sample Point</w:t>
            </w:r>
          </w:p>
        </w:tc>
      </w:tr>
      <w:tr w:rsidR="007B4456" w:rsidRPr="00C25946" w14:paraId="2E4EA721" w14:textId="77777777" w:rsidTr="007B4456">
        <w:trPr>
          <w:cantSplit/>
          <w:trHeight w:val="590"/>
        </w:trPr>
        <w:tc>
          <w:tcPr>
            <w:tcW w:w="968" w:type="pct"/>
            <w:vMerge/>
            <w:shd w:val="clear" w:color="auto" w:fill="auto"/>
          </w:tcPr>
          <w:p w14:paraId="7B9431D6" w14:textId="77777777" w:rsidR="007B4456" w:rsidRPr="007B4456" w:rsidRDefault="007B4456" w:rsidP="007B4456">
            <w:pPr>
              <w:pStyle w:val="TableText"/>
              <w:rPr>
                <w:rStyle w:val="Blue"/>
                <w:color w:val="000000" w:themeColor="text1"/>
                <w:sz w:val="18"/>
                <w:szCs w:val="18"/>
              </w:rPr>
            </w:pPr>
          </w:p>
        </w:tc>
        <w:tc>
          <w:tcPr>
            <w:tcW w:w="1453" w:type="pct"/>
            <w:shd w:val="clear" w:color="auto" w:fill="auto"/>
          </w:tcPr>
          <w:p w14:paraId="7F48CFCE" w14:textId="08929F70"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MCERTS continuous flow monitoring</w:t>
            </w:r>
          </w:p>
        </w:tc>
        <w:tc>
          <w:tcPr>
            <w:tcW w:w="1129" w:type="pct"/>
            <w:shd w:val="clear" w:color="auto" w:fill="auto"/>
          </w:tcPr>
          <w:p w14:paraId="275915C9" w14:textId="3D781532" w:rsidR="007B4456" w:rsidRPr="007B4456" w:rsidRDefault="007B4456" w:rsidP="007B4456">
            <w:pPr>
              <w:pStyle w:val="TableText"/>
              <w:rPr>
                <w:rStyle w:val="Blue"/>
                <w:color w:val="000000" w:themeColor="text1"/>
                <w:sz w:val="18"/>
                <w:szCs w:val="18"/>
              </w:rPr>
            </w:pPr>
            <w:r w:rsidRPr="007B4456">
              <w:rPr>
                <w:rStyle w:val="Blue"/>
                <w:color w:val="000000" w:themeColor="text1"/>
                <w:sz w:val="18"/>
                <w:szCs w:val="18"/>
              </w:rPr>
              <w:t>SJ 27061 41945</w:t>
            </w:r>
          </w:p>
        </w:tc>
        <w:tc>
          <w:tcPr>
            <w:tcW w:w="1450" w:type="pct"/>
            <w:shd w:val="clear" w:color="auto" w:fill="auto"/>
          </w:tcPr>
          <w:p w14:paraId="1FA594EA" w14:textId="5FD061AE" w:rsidR="007B4456" w:rsidRPr="007B4456" w:rsidRDefault="00706620" w:rsidP="007B4456">
            <w:pPr>
              <w:pStyle w:val="TableText"/>
              <w:rPr>
                <w:rStyle w:val="Blue"/>
                <w:color w:val="000000" w:themeColor="text1"/>
                <w:sz w:val="18"/>
                <w:szCs w:val="18"/>
              </w:rPr>
            </w:pPr>
            <w:r>
              <w:rPr>
                <w:rStyle w:val="Blue"/>
                <w:color w:val="000000" w:themeColor="text1"/>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A4341F" w:rsidRDefault="005D2F25" w:rsidP="00821962">
      <w:pPr>
        <w:pStyle w:val="Heading1NotIndexed"/>
        <w:ind w:left="567"/>
        <w:rPr>
          <w:rStyle w:val="Red"/>
        </w:rPr>
      </w:pPr>
      <w:r>
        <w:rPr>
          <w:rStyle w:val="Red"/>
        </w:rPr>
        <w:br w:type="page"/>
      </w:r>
      <w:r w:rsidR="00821962" w:rsidRPr="007B4456">
        <w:rPr>
          <w:rStyle w:val="Red"/>
          <w:color w:val="000000" w:themeColor="text1"/>
        </w:rPr>
        <w:lastRenderedPageBreak/>
        <w:t xml:space="preserve">Schedule 3A - Look up </w:t>
      </w:r>
      <w:proofErr w:type="gramStart"/>
      <w:r w:rsidR="00821962" w:rsidRPr="007B4456">
        <w:rPr>
          <w:rStyle w:val="Red"/>
          <w:color w:val="000000" w:themeColor="text1"/>
        </w:rPr>
        <w:t>table</w:t>
      </w:r>
      <w:proofErr w:type="gramEnd"/>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B4456" w:rsidRDefault="00821962" w:rsidP="00821962">
            <w:pPr>
              <w:pStyle w:val="TableText"/>
              <w:rPr>
                <w:rStyle w:val="Red"/>
                <w:b/>
                <w:color w:val="000000" w:themeColor="text1"/>
                <w:sz w:val="18"/>
                <w:szCs w:val="18"/>
              </w:rPr>
            </w:pPr>
            <w:r w:rsidRPr="007B4456">
              <w:rPr>
                <w:rStyle w:val="Red"/>
                <w:b/>
                <w:color w:val="000000" w:themeColor="text1"/>
                <w:sz w:val="18"/>
                <w:szCs w:val="18"/>
              </w:rPr>
              <w:t>Number of s</w:t>
            </w:r>
            <w:bookmarkStart w:id="9" w:name="_Hlt511551491"/>
            <w:bookmarkEnd w:id="9"/>
            <w:r w:rsidRPr="007B4456">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B4456" w:rsidRDefault="00821962" w:rsidP="00821962">
            <w:pPr>
              <w:pStyle w:val="TableText"/>
              <w:rPr>
                <w:rStyle w:val="Red"/>
                <w:b/>
                <w:color w:val="000000" w:themeColor="text1"/>
                <w:sz w:val="18"/>
                <w:szCs w:val="18"/>
              </w:rPr>
            </w:pPr>
            <w:r w:rsidRPr="007B4456">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4–7</w:t>
            </w:r>
            <w:r w:rsidR="00432746" w:rsidRPr="007B4456">
              <w:rPr>
                <w:rStyle w:val="Red"/>
                <w:color w:val="000000" w:themeColor="text1"/>
                <w:sz w:val="18"/>
                <w:szCs w:val="18"/>
              </w:rPr>
              <w:t xml:space="preserve"> </w:t>
            </w:r>
          </w:p>
        </w:tc>
        <w:tc>
          <w:tcPr>
            <w:tcW w:w="2660" w:type="pct"/>
            <w:shd w:val="clear" w:color="auto" w:fill="auto"/>
          </w:tcPr>
          <w:p w14:paraId="42B64EF4"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8–16</w:t>
            </w:r>
          </w:p>
        </w:tc>
        <w:tc>
          <w:tcPr>
            <w:tcW w:w="2660" w:type="pct"/>
            <w:shd w:val="clear" w:color="auto" w:fill="auto"/>
          </w:tcPr>
          <w:p w14:paraId="553C9E2F"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17–28 </w:t>
            </w:r>
          </w:p>
        </w:tc>
        <w:tc>
          <w:tcPr>
            <w:tcW w:w="2660" w:type="pct"/>
            <w:shd w:val="clear" w:color="auto" w:fill="auto"/>
          </w:tcPr>
          <w:p w14:paraId="1FA9AC3B"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29–40 </w:t>
            </w:r>
          </w:p>
        </w:tc>
        <w:tc>
          <w:tcPr>
            <w:tcW w:w="2660" w:type="pct"/>
            <w:shd w:val="clear" w:color="auto" w:fill="auto"/>
          </w:tcPr>
          <w:p w14:paraId="737B05C8"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41–53</w:t>
            </w:r>
            <w:r w:rsidR="00432746" w:rsidRPr="007B4456">
              <w:rPr>
                <w:rStyle w:val="Red"/>
                <w:color w:val="000000" w:themeColor="text1"/>
                <w:sz w:val="18"/>
                <w:szCs w:val="18"/>
              </w:rPr>
              <w:t xml:space="preserve"> </w:t>
            </w:r>
          </w:p>
        </w:tc>
        <w:tc>
          <w:tcPr>
            <w:tcW w:w="2660" w:type="pct"/>
            <w:shd w:val="clear" w:color="auto" w:fill="auto"/>
          </w:tcPr>
          <w:p w14:paraId="27663C2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54–67</w:t>
            </w:r>
            <w:r w:rsidR="00432746" w:rsidRPr="007B4456">
              <w:rPr>
                <w:rStyle w:val="Red"/>
                <w:color w:val="000000" w:themeColor="text1"/>
                <w:sz w:val="18"/>
                <w:szCs w:val="18"/>
              </w:rPr>
              <w:t xml:space="preserve"> </w:t>
            </w:r>
          </w:p>
        </w:tc>
        <w:tc>
          <w:tcPr>
            <w:tcW w:w="2660" w:type="pct"/>
            <w:shd w:val="clear" w:color="auto" w:fill="auto"/>
          </w:tcPr>
          <w:p w14:paraId="2BB8AE66"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68–81</w:t>
            </w:r>
            <w:r w:rsidR="00432746" w:rsidRPr="007B4456">
              <w:rPr>
                <w:rStyle w:val="Red"/>
                <w:color w:val="000000" w:themeColor="text1"/>
                <w:sz w:val="18"/>
                <w:szCs w:val="18"/>
              </w:rPr>
              <w:t xml:space="preserve"> </w:t>
            </w:r>
          </w:p>
        </w:tc>
        <w:tc>
          <w:tcPr>
            <w:tcW w:w="2660" w:type="pct"/>
            <w:shd w:val="clear" w:color="auto" w:fill="auto"/>
          </w:tcPr>
          <w:p w14:paraId="0CE70478"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82–95 </w:t>
            </w:r>
          </w:p>
        </w:tc>
        <w:tc>
          <w:tcPr>
            <w:tcW w:w="2660" w:type="pct"/>
            <w:shd w:val="clear" w:color="auto" w:fill="auto"/>
          </w:tcPr>
          <w:p w14:paraId="1E5AD8F5"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96–110 </w:t>
            </w:r>
          </w:p>
        </w:tc>
        <w:tc>
          <w:tcPr>
            <w:tcW w:w="2660" w:type="pct"/>
            <w:shd w:val="clear" w:color="auto" w:fill="auto"/>
          </w:tcPr>
          <w:p w14:paraId="6CD2DE18"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111–125</w:t>
            </w:r>
            <w:r w:rsidR="00432746" w:rsidRPr="007B4456">
              <w:rPr>
                <w:rStyle w:val="Red"/>
                <w:color w:val="000000" w:themeColor="text1"/>
                <w:sz w:val="18"/>
                <w:szCs w:val="18"/>
              </w:rPr>
              <w:t xml:space="preserve"> </w:t>
            </w:r>
          </w:p>
        </w:tc>
        <w:tc>
          <w:tcPr>
            <w:tcW w:w="2660" w:type="pct"/>
            <w:shd w:val="clear" w:color="auto" w:fill="auto"/>
          </w:tcPr>
          <w:p w14:paraId="158ED14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126–140</w:t>
            </w:r>
            <w:r w:rsidR="00432746" w:rsidRPr="007B4456">
              <w:rPr>
                <w:rStyle w:val="Red"/>
                <w:color w:val="000000" w:themeColor="text1"/>
                <w:sz w:val="18"/>
                <w:szCs w:val="18"/>
              </w:rPr>
              <w:t xml:space="preserve"> </w:t>
            </w:r>
          </w:p>
        </w:tc>
        <w:tc>
          <w:tcPr>
            <w:tcW w:w="2660" w:type="pct"/>
            <w:shd w:val="clear" w:color="auto" w:fill="auto"/>
          </w:tcPr>
          <w:p w14:paraId="27B678A1"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141–155</w:t>
            </w:r>
            <w:r w:rsidR="00432746" w:rsidRPr="007B4456">
              <w:rPr>
                <w:rStyle w:val="Red"/>
                <w:color w:val="000000" w:themeColor="text1"/>
                <w:sz w:val="18"/>
                <w:szCs w:val="18"/>
              </w:rPr>
              <w:t xml:space="preserve"> </w:t>
            </w:r>
          </w:p>
        </w:tc>
        <w:tc>
          <w:tcPr>
            <w:tcW w:w="2660" w:type="pct"/>
            <w:shd w:val="clear" w:color="auto" w:fill="auto"/>
          </w:tcPr>
          <w:p w14:paraId="52E83AAB"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156–171</w:t>
            </w:r>
            <w:r w:rsidR="00432746" w:rsidRPr="007B4456">
              <w:rPr>
                <w:rStyle w:val="Red"/>
                <w:color w:val="000000" w:themeColor="text1"/>
                <w:sz w:val="18"/>
                <w:szCs w:val="18"/>
              </w:rPr>
              <w:t xml:space="preserve"> </w:t>
            </w:r>
          </w:p>
        </w:tc>
        <w:tc>
          <w:tcPr>
            <w:tcW w:w="2660" w:type="pct"/>
            <w:shd w:val="clear" w:color="auto" w:fill="auto"/>
          </w:tcPr>
          <w:p w14:paraId="25E39731"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172–187 </w:t>
            </w:r>
          </w:p>
        </w:tc>
        <w:tc>
          <w:tcPr>
            <w:tcW w:w="2660" w:type="pct"/>
            <w:shd w:val="clear" w:color="auto" w:fill="auto"/>
          </w:tcPr>
          <w:p w14:paraId="3966E173"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188–203</w:t>
            </w:r>
            <w:r w:rsidR="00432746" w:rsidRPr="007B4456">
              <w:rPr>
                <w:rStyle w:val="Red"/>
                <w:color w:val="000000" w:themeColor="text1"/>
                <w:sz w:val="18"/>
                <w:szCs w:val="18"/>
              </w:rPr>
              <w:t xml:space="preserve"> </w:t>
            </w:r>
          </w:p>
        </w:tc>
        <w:tc>
          <w:tcPr>
            <w:tcW w:w="2660" w:type="pct"/>
            <w:shd w:val="clear" w:color="auto" w:fill="auto"/>
          </w:tcPr>
          <w:p w14:paraId="2ABFDEF0"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204–219</w:t>
            </w:r>
            <w:r w:rsidR="00432746" w:rsidRPr="007B4456">
              <w:rPr>
                <w:rStyle w:val="Red"/>
                <w:color w:val="000000" w:themeColor="text1"/>
                <w:sz w:val="18"/>
                <w:szCs w:val="18"/>
              </w:rPr>
              <w:t xml:space="preserve"> </w:t>
            </w:r>
          </w:p>
        </w:tc>
        <w:tc>
          <w:tcPr>
            <w:tcW w:w="2660" w:type="pct"/>
            <w:shd w:val="clear" w:color="auto" w:fill="auto"/>
          </w:tcPr>
          <w:p w14:paraId="353C256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220–235</w:t>
            </w:r>
            <w:r w:rsidR="00432746" w:rsidRPr="007B4456">
              <w:rPr>
                <w:rStyle w:val="Red"/>
                <w:color w:val="000000" w:themeColor="text1"/>
                <w:sz w:val="18"/>
                <w:szCs w:val="18"/>
              </w:rPr>
              <w:t xml:space="preserve"> </w:t>
            </w:r>
          </w:p>
        </w:tc>
        <w:tc>
          <w:tcPr>
            <w:tcW w:w="2660" w:type="pct"/>
            <w:shd w:val="clear" w:color="auto" w:fill="auto"/>
          </w:tcPr>
          <w:p w14:paraId="218D44CA"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236–251 </w:t>
            </w:r>
          </w:p>
        </w:tc>
        <w:tc>
          <w:tcPr>
            <w:tcW w:w="2660" w:type="pct"/>
            <w:shd w:val="clear" w:color="auto" w:fill="auto"/>
          </w:tcPr>
          <w:p w14:paraId="31593D21"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252–268 </w:t>
            </w:r>
          </w:p>
        </w:tc>
        <w:tc>
          <w:tcPr>
            <w:tcW w:w="2660" w:type="pct"/>
            <w:shd w:val="clear" w:color="auto" w:fill="auto"/>
          </w:tcPr>
          <w:p w14:paraId="3636FFC5"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269–284</w:t>
            </w:r>
            <w:r w:rsidR="00432746" w:rsidRPr="007B4456">
              <w:rPr>
                <w:rStyle w:val="Red"/>
                <w:color w:val="000000" w:themeColor="text1"/>
                <w:sz w:val="18"/>
                <w:szCs w:val="18"/>
              </w:rPr>
              <w:t xml:space="preserve"> </w:t>
            </w:r>
          </w:p>
        </w:tc>
        <w:tc>
          <w:tcPr>
            <w:tcW w:w="2660" w:type="pct"/>
            <w:shd w:val="clear" w:color="auto" w:fill="auto"/>
          </w:tcPr>
          <w:p w14:paraId="4B0FF9BE"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285–300</w:t>
            </w:r>
            <w:r w:rsidR="00432746" w:rsidRPr="007B4456">
              <w:rPr>
                <w:rStyle w:val="Red"/>
                <w:color w:val="000000" w:themeColor="text1"/>
                <w:sz w:val="18"/>
                <w:szCs w:val="18"/>
              </w:rPr>
              <w:t xml:space="preserve"> </w:t>
            </w:r>
          </w:p>
        </w:tc>
        <w:tc>
          <w:tcPr>
            <w:tcW w:w="2660" w:type="pct"/>
            <w:shd w:val="clear" w:color="auto" w:fill="auto"/>
          </w:tcPr>
          <w:p w14:paraId="7A66DB6F"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301–317 </w:t>
            </w:r>
          </w:p>
        </w:tc>
        <w:tc>
          <w:tcPr>
            <w:tcW w:w="2660" w:type="pct"/>
            <w:shd w:val="clear" w:color="auto" w:fill="auto"/>
          </w:tcPr>
          <w:p w14:paraId="6637C2EC"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318–334</w:t>
            </w:r>
            <w:r w:rsidR="00432746" w:rsidRPr="007B4456">
              <w:rPr>
                <w:rStyle w:val="Red"/>
                <w:color w:val="000000" w:themeColor="text1"/>
                <w:sz w:val="18"/>
                <w:szCs w:val="18"/>
              </w:rPr>
              <w:t xml:space="preserve"> </w:t>
            </w:r>
          </w:p>
        </w:tc>
        <w:tc>
          <w:tcPr>
            <w:tcW w:w="2660" w:type="pct"/>
            <w:shd w:val="clear" w:color="auto" w:fill="auto"/>
          </w:tcPr>
          <w:p w14:paraId="72661C33"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335–350 </w:t>
            </w:r>
          </w:p>
        </w:tc>
        <w:tc>
          <w:tcPr>
            <w:tcW w:w="2660" w:type="pct"/>
            <w:shd w:val="clear" w:color="auto" w:fill="auto"/>
          </w:tcPr>
          <w:p w14:paraId="0B6064EA"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351–365 </w:t>
            </w:r>
          </w:p>
        </w:tc>
        <w:tc>
          <w:tcPr>
            <w:tcW w:w="2660" w:type="pct"/>
            <w:shd w:val="clear" w:color="auto" w:fill="auto"/>
          </w:tcPr>
          <w:p w14:paraId="47E295A7" w14:textId="77777777" w:rsidR="00821962" w:rsidRPr="007B4456" w:rsidRDefault="00821962" w:rsidP="00821962">
            <w:pPr>
              <w:pStyle w:val="TableText"/>
              <w:rPr>
                <w:rStyle w:val="Red"/>
                <w:color w:val="000000" w:themeColor="text1"/>
                <w:sz w:val="18"/>
                <w:szCs w:val="18"/>
              </w:rPr>
            </w:pPr>
            <w:r w:rsidRPr="007B4456">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4756CF7A" w14:textId="5D07EE89" w:rsidR="00821962" w:rsidRPr="00796C48" w:rsidRDefault="005D2F25" w:rsidP="007B4456">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7C192ABD" w:rsidR="00705824" w:rsidRPr="001F4EC0" w:rsidRDefault="00705824" w:rsidP="007B4456">
            <w:pPr>
              <w:pStyle w:val="TableText"/>
              <w:rPr>
                <w:b/>
                <w:sz w:val="18"/>
                <w:szCs w:val="18"/>
              </w:rPr>
            </w:pPr>
            <w:r w:rsidRPr="001F4EC0">
              <w:rPr>
                <w:b/>
                <w:sz w:val="18"/>
                <w:szCs w:val="18"/>
              </w:rPr>
              <w:t>Monitoring point reference</w:t>
            </w:r>
          </w:p>
        </w:tc>
        <w:tc>
          <w:tcPr>
            <w:tcW w:w="1416" w:type="pct"/>
            <w:shd w:val="clear" w:color="auto" w:fill="auto"/>
          </w:tcPr>
          <w:p w14:paraId="010BCC74" w14:textId="4246730B" w:rsidR="00B31735" w:rsidRPr="00B31735" w:rsidRDefault="00705824" w:rsidP="007B4456">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67B87F57" w14:textId="62440C10" w:rsidR="00141743" w:rsidRPr="007B4456" w:rsidRDefault="00706620" w:rsidP="00821962">
            <w:pPr>
              <w:pStyle w:val="TableText"/>
              <w:rPr>
                <w:rStyle w:val="Blue"/>
                <w:rFonts w:cs="Arial"/>
                <w:color w:val="000000" w:themeColor="text1"/>
                <w:sz w:val="18"/>
                <w:szCs w:val="18"/>
              </w:rPr>
            </w:pPr>
            <w:r>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167" w:type="pct"/>
            <w:shd w:val="clear" w:color="auto" w:fill="auto"/>
          </w:tcPr>
          <w:p w14:paraId="75EA6844" w14:textId="5078BAE0" w:rsidR="00141743" w:rsidRPr="007B4456" w:rsidRDefault="00706620" w:rsidP="00821962">
            <w:pPr>
              <w:pStyle w:val="TableText"/>
              <w:rPr>
                <w:rStyle w:val="Blue"/>
                <w:rFonts w:cs="Arial"/>
                <w:color w:val="000000" w:themeColor="text1"/>
                <w:sz w:val="18"/>
                <w:szCs w:val="18"/>
              </w:rPr>
            </w:pPr>
            <w:r>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w:t>
            </w:r>
            <w:proofErr w:type="gramStart"/>
            <w:r w:rsidRPr="001566BD">
              <w:rPr>
                <w:rStyle w:val="Blue"/>
                <w:rFonts w:cs="Arial"/>
                <w:color w:val="auto"/>
                <w:sz w:val="18"/>
                <w:szCs w:val="18"/>
              </w:rPr>
              <w:t>request</w:t>
            </w:r>
            <w:proofErr w:type="gramEnd"/>
            <w:r w:rsidRPr="001566BD">
              <w:rPr>
                <w:rStyle w:val="Blue"/>
                <w:rFonts w:cs="Arial"/>
                <w:color w:val="auto"/>
                <w:sz w:val="18"/>
                <w:szCs w:val="18"/>
              </w:rPr>
              <w:t xml:space="preserve">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6A25F1DD" w:rsidR="00141743" w:rsidRPr="007B4456" w:rsidRDefault="00141743" w:rsidP="00821962">
            <w:pPr>
              <w:pStyle w:val="TableText"/>
              <w:rPr>
                <w:rStyle w:val="Blue"/>
                <w:rFonts w:cs="Arial"/>
                <w:color w:val="000000" w:themeColor="text1"/>
                <w:sz w:val="18"/>
                <w:szCs w:val="18"/>
              </w:rPr>
            </w:pPr>
            <w:r w:rsidRPr="007B4456">
              <w:rPr>
                <w:rStyle w:val="Blue"/>
                <w:rFonts w:cs="Arial"/>
                <w:color w:val="000000" w:themeColor="text1"/>
                <w:sz w:val="18"/>
                <w:szCs w:val="18"/>
              </w:rPr>
              <w:t>Operator Self-Monitoring - ATU-BOD as O</w:t>
            </w:r>
            <w:r w:rsidRPr="007B4456">
              <w:rPr>
                <w:rStyle w:val="Blue"/>
                <w:rFonts w:cs="Arial"/>
                <w:color w:val="000000" w:themeColor="text1"/>
                <w:sz w:val="18"/>
                <w:szCs w:val="18"/>
                <w:vertAlign w:val="subscript"/>
              </w:rPr>
              <w:t>2</w:t>
            </w:r>
            <w:r w:rsidRPr="007B4456">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7B4456" w:rsidRDefault="00141743" w:rsidP="00821962">
            <w:pPr>
              <w:pStyle w:val="TableText"/>
              <w:rPr>
                <w:rStyle w:val="Blue"/>
                <w:rFonts w:cs="Arial"/>
                <w:color w:val="000000" w:themeColor="text1"/>
                <w:sz w:val="18"/>
                <w:szCs w:val="18"/>
              </w:rPr>
            </w:pPr>
            <w:r w:rsidRPr="007B4456">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7B4456" w:rsidRDefault="00141743" w:rsidP="00821962">
            <w:pPr>
              <w:pStyle w:val="TableText"/>
              <w:rPr>
                <w:rStyle w:val="Blue"/>
                <w:rFonts w:cs="Arial"/>
                <w:color w:val="000000" w:themeColor="text1"/>
                <w:sz w:val="18"/>
                <w:szCs w:val="18"/>
              </w:rPr>
            </w:pPr>
            <w:r w:rsidRPr="007B4456">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7B4456" w:rsidRDefault="00141743" w:rsidP="00821962">
            <w:pPr>
              <w:pStyle w:val="TableText"/>
              <w:rPr>
                <w:rStyle w:val="Blue"/>
                <w:rFonts w:cs="Arial"/>
                <w:color w:val="000000" w:themeColor="text1"/>
                <w:sz w:val="18"/>
                <w:szCs w:val="18"/>
              </w:rPr>
            </w:pPr>
            <w:r w:rsidRPr="007B4456">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77777777" w:rsidR="00A95EFA" w:rsidRDefault="00A95EFA">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7B4456">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7B4456">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7B4456">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7B4456">
        <w:trPr>
          <w:cantSplit/>
        </w:trPr>
        <w:tc>
          <w:tcPr>
            <w:tcW w:w="1915" w:type="pct"/>
            <w:shd w:val="clear" w:color="auto" w:fill="auto"/>
          </w:tcPr>
          <w:p w14:paraId="2DC69053" w14:textId="2C95EDBA" w:rsidR="00821962" w:rsidRPr="007B4456" w:rsidRDefault="00821962" w:rsidP="00821962">
            <w:pPr>
              <w:pStyle w:val="TableText"/>
              <w:rPr>
                <w:rStyle w:val="Blue"/>
                <w:color w:val="000000" w:themeColor="text1"/>
                <w:sz w:val="18"/>
                <w:szCs w:val="18"/>
              </w:rPr>
            </w:pPr>
            <w:r w:rsidRPr="007B4456">
              <w:rPr>
                <w:rStyle w:val="Blue"/>
                <w:color w:val="000000" w:themeColor="text1"/>
                <w:sz w:val="18"/>
                <w:szCs w:val="18"/>
              </w:rPr>
              <w:t>OSM - ATU-BOD as O</w:t>
            </w:r>
            <w:r w:rsidRPr="007B4456">
              <w:rPr>
                <w:rStyle w:val="Blue"/>
                <w:color w:val="000000" w:themeColor="text1"/>
                <w:sz w:val="18"/>
                <w:szCs w:val="18"/>
                <w:vertAlign w:val="subscript"/>
              </w:rPr>
              <w:t>2</w:t>
            </w:r>
            <w:r w:rsidRPr="007B4456">
              <w:rPr>
                <w:rStyle w:val="Blue"/>
                <w:color w:val="000000" w:themeColor="text1"/>
                <w:sz w:val="18"/>
                <w:szCs w:val="18"/>
              </w:rPr>
              <w:t>, ammoniacal nitrogen (expressed as N), suspended solids (measured after drying at 105</w:t>
            </w:r>
            <w:r w:rsidR="005B1FFD" w:rsidRPr="007B4456">
              <w:rPr>
                <w:rStyle w:val="Blue"/>
                <w:color w:val="000000" w:themeColor="text1"/>
                <w:sz w:val="18"/>
                <w:szCs w:val="18"/>
              </w:rPr>
              <w:t>°</w:t>
            </w:r>
            <w:r w:rsidRPr="007B4456">
              <w:rPr>
                <w:rStyle w:val="Blue"/>
                <w:color w:val="000000" w:themeColor="text1"/>
                <w:sz w:val="18"/>
                <w:szCs w:val="18"/>
              </w:rPr>
              <w:t>C), total phosphorus as P</w:t>
            </w:r>
          </w:p>
        </w:tc>
        <w:tc>
          <w:tcPr>
            <w:tcW w:w="3085" w:type="pct"/>
            <w:shd w:val="clear" w:color="auto" w:fill="auto"/>
          </w:tcPr>
          <w:p w14:paraId="359B95CC" w14:textId="77777777" w:rsidR="00821962" w:rsidRPr="007B4456" w:rsidRDefault="00821962" w:rsidP="00821962">
            <w:pPr>
              <w:pStyle w:val="TableText"/>
              <w:rPr>
                <w:rStyle w:val="Blue"/>
                <w:color w:val="000000" w:themeColor="text1"/>
                <w:sz w:val="18"/>
                <w:szCs w:val="18"/>
              </w:rPr>
            </w:pPr>
            <w:r w:rsidRPr="007B4456">
              <w:rPr>
                <w:rStyle w:val="Blue"/>
                <w:color w:val="000000" w:themeColor="text1"/>
                <w:sz w:val="18"/>
                <w:szCs w:val="18"/>
              </w:rPr>
              <w:t xml:space="preserve">Quarterly - Electronic format specified by Natural Resources Wales </w:t>
            </w:r>
          </w:p>
        </w:tc>
      </w:tr>
      <w:tr w:rsidR="00821962" w:rsidRPr="00C25946" w14:paraId="1AE31C67" w14:textId="77777777" w:rsidTr="007B4456">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CC886EC" w:rsidR="00821962" w:rsidRPr="007B4456" w:rsidRDefault="00FB770A" w:rsidP="00821962">
            <w:pPr>
              <w:pStyle w:val="TableText"/>
              <w:rPr>
                <w:color w:val="000000" w:themeColor="text1"/>
              </w:rPr>
            </w:pPr>
            <w:r w:rsidRPr="007B4456">
              <w:rPr>
                <w:color w:val="000000" w:themeColor="text1"/>
              </w:rPr>
              <w:fldChar w:fldCharType="begin"/>
            </w:r>
            <w:r w:rsidRPr="007B4456">
              <w:rPr>
                <w:color w:val="000000" w:themeColor="text1"/>
              </w:rPr>
              <w:instrText xml:space="preserve"> MERGEFIELD FE_Permit_Number </w:instrText>
            </w:r>
            <w:r w:rsidRPr="007B4456">
              <w:rPr>
                <w:color w:val="000000" w:themeColor="text1"/>
              </w:rPr>
              <w:fldChar w:fldCharType="separate"/>
            </w:r>
            <w:r w:rsidR="007B4456" w:rsidRPr="007B4456">
              <w:rPr>
                <w:noProof/>
                <w:color w:val="000000" w:themeColor="text1"/>
              </w:rPr>
              <w:t>CM0101501</w:t>
            </w:r>
            <w:r w:rsidRPr="007B445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B4456" w:rsidRDefault="009C28CB" w:rsidP="00821962">
            <w:pPr>
              <w:pStyle w:val="TableText"/>
              <w:rPr>
                <w:color w:val="000000" w:themeColor="text1"/>
              </w:rPr>
            </w:pPr>
            <w:proofErr w:type="spellStart"/>
            <w:r w:rsidRPr="007B4456">
              <w:rPr>
                <w:color w:val="000000" w:themeColor="text1"/>
              </w:rPr>
              <w:t>Dŵr</w:t>
            </w:r>
            <w:proofErr w:type="spellEnd"/>
            <w:r w:rsidRPr="007B4456">
              <w:rPr>
                <w:color w:val="000000" w:themeColor="text1"/>
              </w:rPr>
              <w:t xml:space="preserve"> Cymru </w:t>
            </w:r>
            <w:proofErr w:type="spellStart"/>
            <w:r w:rsidRPr="007B4456">
              <w:rPr>
                <w:color w:val="000000" w:themeColor="text1"/>
              </w:rPr>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A3DD4E1" w:rsidR="00821962" w:rsidRPr="007B4456" w:rsidRDefault="00556AC5" w:rsidP="00821962">
            <w:pPr>
              <w:pStyle w:val="TableText"/>
              <w:rPr>
                <w:color w:val="000000" w:themeColor="text1"/>
              </w:rPr>
            </w:pPr>
            <w:r w:rsidRPr="007B4456">
              <w:rPr>
                <w:color w:val="000000" w:themeColor="text1"/>
              </w:rPr>
              <w:fldChar w:fldCharType="begin"/>
            </w:r>
            <w:r w:rsidRPr="007B4456">
              <w:rPr>
                <w:color w:val="000000" w:themeColor="text1"/>
              </w:rPr>
              <w:instrText xml:space="preserve"> MERGEFIELD Site_Name </w:instrText>
            </w:r>
            <w:r w:rsidRPr="007B4456">
              <w:rPr>
                <w:color w:val="000000" w:themeColor="text1"/>
              </w:rPr>
              <w:fldChar w:fldCharType="separate"/>
            </w:r>
            <w:r w:rsidR="007B4456" w:rsidRPr="007B4456">
              <w:rPr>
                <w:noProof/>
                <w:color w:val="000000" w:themeColor="text1"/>
              </w:rPr>
              <w:t>Froncysyllte Wastewater Treatment Works</w:t>
            </w:r>
            <w:r w:rsidRPr="007B4456">
              <w:rPr>
                <w:color w:val="000000" w:themeColor="text1"/>
              </w:rPr>
              <w:fldChar w:fldCharType="end"/>
            </w:r>
            <w:r w:rsidRPr="007B4456">
              <w:rPr>
                <w:color w:val="000000" w:themeColor="text1"/>
              </w:rPr>
              <w:t xml:space="preserve">, </w:t>
            </w:r>
            <w:r w:rsidR="009C28CB" w:rsidRPr="007B4456">
              <w:rPr>
                <w:color w:val="000000" w:themeColor="text1"/>
              </w:rPr>
              <w:fldChar w:fldCharType="begin"/>
            </w:r>
            <w:r w:rsidR="009C28CB" w:rsidRPr="007B4456">
              <w:rPr>
                <w:color w:val="000000" w:themeColor="text1"/>
              </w:rPr>
              <w:instrText xml:space="preserve"> MERGEFIELD DSI_ADD2 </w:instrText>
            </w:r>
            <w:r w:rsidR="009C28CB" w:rsidRPr="007B4456">
              <w:rPr>
                <w:color w:val="000000" w:themeColor="text1"/>
              </w:rPr>
              <w:fldChar w:fldCharType="separate"/>
            </w:r>
            <w:r w:rsidR="007B4456" w:rsidRPr="007B4456">
              <w:rPr>
                <w:noProof/>
                <w:color w:val="000000" w:themeColor="text1"/>
              </w:rPr>
              <w:t>Gate Road</w:t>
            </w:r>
            <w:r w:rsidR="009C28CB" w:rsidRPr="007B4456">
              <w:rPr>
                <w:color w:val="000000" w:themeColor="text1"/>
              </w:rPr>
              <w:fldChar w:fldCharType="end"/>
            </w:r>
            <w:r w:rsidR="009C28CB" w:rsidRPr="007B4456">
              <w:rPr>
                <w:color w:val="000000" w:themeColor="text1"/>
              </w:rPr>
              <w:t xml:space="preserve">, </w:t>
            </w:r>
            <w:r w:rsidR="009C28CB" w:rsidRPr="007B4456">
              <w:rPr>
                <w:color w:val="000000" w:themeColor="text1"/>
              </w:rPr>
              <w:fldChar w:fldCharType="begin"/>
            </w:r>
            <w:r w:rsidR="009C28CB" w:rsidRPr="007B4456">
              <w:rPr>
                <w:color w:val="000000" w:themeColor="text1"/>
              </w:rPr>
              <w:instrText xml:space="preserve"> MERGEFIELD DSI_ADD3 </w:instrText>
            </w:r>
            <w:r w:rsidR="009C28CB" w:rsidRPr="007B4456">
              <w:rPr>
                <w:color w:val="000000" w:themeColor="text1"/>
              </w:rPr>
              <w:fldChar w:fldCharType="separate"/>
            </w:r>
            <w:r w:rsidR="007B4456" w:rsidRPr="007B4456">
              <w:rPr>
                <w:noProof/>
                <w:color w:val="000000" w:themeColor="text1"/>
              </w:rPr>
              <w:t>Froncysyllte</w:t>
            </w:r>
            <w:r w:rsidR="009C28CB" w:rsidRPr="007B4456">
              <w:rPr>
                <w:color w:val="000000" w:themeColor="text1"/>
              </w:rPr>
              <w:fldChar w:fldCharType="end"/>
            </w:r>
            <w:r w:rsidR="009C28CB" w:rsidRPr="007B4456">
              <w:rPr>
                <w:color w:val="000000" w:themeColor="text1"/>
              </w:rPr>
              <w:t xml:space="preserve">, </w:t>
            </w:r>
            <w:r w:rsidR="009C28CB" w:rsidRPr="007B4456">
              <w:rPr>
                <w:color w:val="000000" w:themeColor="text1"/>
              </w:rPr>
              <w:fldChar w:fldCharType="begin"/>
            </w:r>
            <w:r w:rsidR="009C28CB" w:rsidRPr="007B4456">
              <w:rPr>
                <w:color w:val="000000" w:themeColor="text1"/>
              </w:rPr>
              <w:instrText xml:space="preserve"> MERGEFIELD DSI_ADD4 </w:instrText>
            </w:r>
            <w:r w:rsidR="009C28CB" w:rsidRPr="007B4456">
              <w:rPr>
                <w:color w:val="000000" w:themeColor="text1"/>
              </w:rPr>
              <w:fldChar w:fldCharType="separate"/>
            </w:r>
            <w:r w:rsidR="007B4456" w:rsidRPr="007B4456">
              <w:rPr>
                <w:noProof/>
                <w:color w:val="000000" w:themeColor="text1"/>
              </w:rPr>
              <w:t>Llangollen</w:t>
            </w:r>
            <w:r w:rsidR="009C28CB" w:rsidRPr="007B4456">
              <w:rPr>
                <w:color w:val="000000" w:themeColor="text1"/>
              </w:rPr>
              <w:fldChar w:fldCharType="end"/>
            </w:r>
            <w:r w:rsidR="009C28CB" w:rsidRPr="007B4456">
              <w:rPr>
                <w:color w:val="000000" w:themeColor="text1"/>
              </w:rPr>
              <w:t xml:space="preserve">, </w:t>
            </w:r>
            <w:r w:rsidR="009C28CB" w:rsidRPr="007B4456">
              <w:rPr>
                <w:color w:val="000000" w:themeColor="text1"/>
              </w:rPr>
              <w:fldChar w:fldCharType="begin"/>
            </w:r>
            <w:r w:rsidR="009C28CB" w:rsidRPr="007B4456">
              <w:rPr>
                <w:color w:val="000000" w:themeColor="text1"/>
              </w:rPr>
              <w:instrText xml:space="preserve"> MERGEFIELD DSI_POST_CODE </w:instrText>
            </w:r>
            <w:r w:rsidR="009C28CB" w:rsidRPr="007B4456">
              <w:rPr>
                <w:color w:val="000000" w:themeColor="text1"/>
              </w:rPr>
              <w:fldChar w:fldCharType="separate"/>
            </w:r>
            <w:r w:rsidR="007B4456" w:rsidRPr="007B4456">
              <w:rPr>
                <w:noProof/>
                <w:color w:val="000000" w:themeColor="text1"/>
              </w:rPr>
              <w:t>LL20 7TY</w:t>
            </w:r>
            <w:r w:rsidR="009C28CB" w:rsidRPr="007B445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576C50"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3CCE3257" w:rsidR="007B4456" w:rsidRDefault="007B4456" w:rsidP="00821962"/>
    <w:p w14:paraId="4D6E15B0" w14:textId="77777777" w:rsidR="007B4456" w:rsidRDefault="007B4456">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2DECB890" w:rsidR="00821962" w:rsidRPr="001F4EC0" w:rsidRDefault="00821962" w:rsidP="007B4456">
            <w:pPr>
              <w:pStyle w:val="TableText"/>
              <w:rPr>
                <w:rStyle w:val="PinkBold"/>
                <w:b w:val="0"/>
                <w:sz w:val="18"/>
                <w:szCs w:val="18"/>
              </w:rPr>
            </w:pPr>
            <w:r w:rsidRPr="001F4EC0">
              <w:rPr>
                <w:b/>
                <w:sz w:val="18"/>
                <w:szCs w:val="18"/>
              </w:rPr>
              <w:lastRenderedPageBreak/>
              <w:t>(b) Notification requirements for the breach of a limit specified in s</w:t>
            </w:r>
            <w:r w:rsidRPr="007B4456">
              <w:rPr>
                <w:b/>
                <w:color w:val="000000" w:themeColor="text1"/>
                <w:sz w:val="18"/>
                <w:szCs w:val="18"/>
              </w:rPr>
              <w:t xml:space="preserve">chedule 3 table S3.1 </w:t>
            </w:r>
            <w:r w:rsidRPr="007B445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B4456"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32C6EDB6" w:rsidR="00821962" w:rsidRPr="007B4456" w:rsidRDefault="00821962" w:rsidP="00294A29">
            <w:pPr>
              <w:pStyle w:val="TableText"/>
              <w:rPr>
                <w:color w:val="000000" w:themeColor="text1"/>
                <w:sz w:val="18"/>
                <w:szCs w:val="18"/>
              </w:rPr>
            </w:pPr>
            <w:proofErr w:type="gramStart"/>
            <w:r w:rsidRPr="007B4456">
              <w:rPr>
                <w:rStyle w:val="Blue"/>
                <w:color w:val="000000" w:themeColor="text1"/>
                <w:sz w:val="18"/>
                <w:szCs w:val="18"/>
              </w:rPr>
              <w:t>e.g.</w:t>
            </w:r>
            <w:proofErr w:type="gramEnd"/>
            <w:r w:rsidRPr="007B4456">
              <w:rPr>
                <w:rStyle w:val="Blue"/>
                <w:color w:val="000000" w:themeColor="text1"/>
                <w:sz w:val="18"/>
                <w:szCs w:val="18"/>
              </w:rPr>
              <w:t xml:space="preserve">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4EEDCF7" w:rsidR="00821962" w:rsidRPr="007B4456" w:rsidRDefault="00821962" w:rsidP="007B4456">
            <w:pPr>
              <w:pStyle w:val="TableText"/>
              <w:rPr>
                <w:rStyle w:val="Pink"/>
                <w:color w:val="000000" w:themeColor="text1"/>
                <w:sz w:val="18"/>
                <w:szCs w:val="18"/>
              </w:rPr>
            </w:pPr>
            <w:proofErr w:type="gramStart"/>
            <w:r w:rsidRPr="007B4456">
              <w:rPr>
                <w:rStyle w:val="Blue"/>
                <w:color w:val="000000" w:themeColor="text1"/>
                <w:sz w:val="18"/>
                <w:szCs w:val="18"/>
              </w:rPr>
              <w:t>e.g.</w:t>
            </w:r>
            <w:proofErr w:type="gramEnd"/>
            <w:r w:rsidRPr="007B4456">
              <w:rPr>
                <w:rStyle w:val="Blue"/>
                <w:color w:val="000000" w:themeColor="text1"/>
                <w:sz w:val="18"/>
                <w:szCs w:val="18"/>
              </w:rPr>
              <w:t xml:space="preserve">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7B445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4484BC11" w14:textId="65259BAC" w:rsidR="0028652C" w:rsidRPr="008B7E06" w:rsidRDefault="00F31EC1">
      <w:pPr>
        <w:rPr>
          <w:rStyle w:val="Pink"/>
          <w:rFonts w:ascii="Arial" w:hAnsi="Arial" w:cs="Arial"/>
          <w:color w:val="auto"/>
          <w:sz w:val="18"/>
          <w:szCs w:val="18"/>
        </w:rPr>
      </w:pPr>
      <w:r w:rsidRPr="008B7E06">
        <w:rPr>
          <w:rStyle w:val="Pink"/>
          <w:rFonts w:ascii="Arial" w:hAnsi="Arial" w:cs="Arial"/>
          <w:color w:val="auto"/>
          <w:sz w:val="18"/>
          <w:szCs w:val="18"/>
        </w:rPr>
        <w:t xml:space="preserve"> </w:t>
      </w: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p>
    <w:p w14:paraId="211E8E52" w14:textId="4EFE16D9" w:rsidR="007A45BC" w:rsidRDefault="007A45BC">
      <w:r>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41B45966" w14:textId="10DDAD40" w:rsidR="00821962" w:rsidRDefault="00821962" w:rsidP="007B4456">
      <w:pPr>
        <w:pStyle w:val="Heading1"/>
        <w:spacing w:before="0" w:after="400"/>
        <w:ind w:left="567"/>
        <w:rPr>
          <w:sz w:val="36"/>
        </w:rPr>
      </w:pPr>
      <w:r w:rsidRPr="00796C48">
        <w:rPr>
          <w:sz w:val="36"/>
        </w:rPr>
        <w:lastRenderedPageBreak/>
        <w:t>Schedule 7 – Site plan</w:t>
      </w:r>
    </w:p>
    <w:p w14:paraId="525E0EB5" w14:textId="1367AAE7" w:rsidR="0035661C" w:rsidRPr="007B4456" w:rsidRDefault="00706620" w:rsidP="007B4456">
      <w:r w:rsidRPr="00706620">
        <w:rPr>
          <w:noProof/>
        </w:rPr>
        <w:drawing>
          <wp:inline distT="0" distB="0" distL="0" distR="0" wp14:anchorId="0B1420CF" wp14:editId="06FC00E7">
            <wp:extent cx="5481780" cy="4810540"/>
            <wp:effectExtent l="0" t="0" r="508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98193" cy="4824943"/>
                    </a:xfrm>
                    <a:prstGeom prst="rect">
                      <a:avLst/>
                    </a:prstGeom>
                  </pic:spPr>
                </pic:pic>
              </a:graphicData>
            </a:graphic>
          </wp:inline>
        </w:drawing>
      </w:r>
    </w:p>
    <w:p w14:paraId="4EDBA1EF" w14:textId="77777777" w:rsidR="00721EA5" w:rsidRDefault="00721EA5" w:rsidP="00821962">
      <w:pPr>
        <w:ind w:left="567"/>
        <w:rPr>
          <w:rFonts w:ascii="Arial" w:hAnsi="Arial"/>
          <w:sz w:val="20"/>
        </w:rPr>
      </w:pPr>
    </w:p>
    <w:p w14:paraId="3ED68694" w14:textId="69A73651"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9B3430">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F815B8" w:rsidRDefault="00821962" w:rsidP="00821962">
      <w:pPr>
        <w:ind w:left="567"/>
        <w:rPr>
          <w:rFonts w:ascii="Arial" w:hAnsi="Arial" w:cs="Arial"/>
          <w:sz w:val="20"/>
        </w:rPr>
      </w:pPr>
      <w:r w:rsidRPr="00F815B8">
        <w:rPr>
          <w:rFonts w:ascii="Arial" w:hAnsi="Arial" w:cs="Arial"/>
          <w:sz w:val="20"/>
        </w:rPr>
        <w:t>END OF PERMIT</w:t>
      </w:r>
    </w:p>
    <w:sectPr w:rsidR="00821962" w:rsidRPr="00F815B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F23B9" w14:textId="77777777" w:rsidR="00CF576E" w:rsidRDefault="00CF576E">
      <w:r>
        <w:separator/>
      </w:r>
    </w:p>
  </w:endnote>
  <w:endnote w:type="continuationSeparator" w:id="0">
    <w:p w14:paraId="7DB947EF" w14:textId="77777777" w:rsidR="00CF576E" w:rsidRDefault="00CF576E">
      <w:r>
        <w:continuationSeparator/>
      </w:r>
    </w:p>
  </w:endnote>
  <w:endnote w:type="continuationNotice" w:id="1">
    <w:p w14:paraId="35825565" w14:textId="77777777" w:rsidR="00CF576E" w:rsidRDefault="00CF57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2BBC8C8" w:rsidR="002B7A45" w:rsidRPr="004C6C5B" w:rsidRDefault="007B4456" w:rsidP="002B7A45">
    <w:pPr>
      <w:tabs>
        <w:tab w:val="center" w:pos="3544"/>
        <w:tab w:val="center" w:pos="4536"/>
        <w:tab w:val="right" w:pos="7938"/>
      </w:tabs>
      <w:ind w:left="-851"/>
      <w:jc w:val="both"/>
      <w:rPr>
        <w:rFonts w:ascii="Arial" w:hAnsi="Arial" w:cs="Arial"/>
        <w:sz w:val="18"/>
        <w:szCs w:val="18"/>
      </w:rPr>
    </w:pPr>
    <w:r>
      <w:rPr>
        <w:rFonts w:ascii="Arial" w:hAnsi="Arial"/>
        <w:sz w:val="18"/>
        <w:szCs w:val="18"/>
      </w:rPr>
      <w:t xml:space="preserve">number: </w:t>
    </w:r>
    <w:r w:rsidRPr="007B4456">
      <w:rPr>
        <w:rFonts w:ascii="Arial" w:hAnsi="Arial"/>
        <w:sz w:val="18"/>
        <w:szCs w:val="18"/>
      </w:rPr>
      <w:t>PAN-02</w:t>
    </w:r>
    <w:r w:rsidR="00AE0A35">
      <w:rPr>
        <w:rFonts w:ascii="Arial" w:hAnsi="Arial"/>
        <w:sz w:val="18"/>
        <w:szCs w:val="18"/>
      </w:rPr>
      <w:t>4863</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proofErr w:type="spellStart"/>
    <w:r w:rsidR="002B7A45">
      <w:rPr>
        <w:rFonts w:ascii="Arial" w:hAnsi="Arial" w:cs="Arial"/>
        <w:sz w:val="18"/>
        <w:szCs w:val="18"/>
      </w:rPr>
      <w:t>i</w:t>
    </w:r>
    <w:proofErr w:type="spellEnd"/>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DCAE6" w14:textId="77777777" w:rsidR="007B4456"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5A8F842D" w:rsidR="002B5D5F" w:rsidRPr="007B4456" w:rsidRDefault="007B4456" w:rsidP="00FB1541">
    <w:pPr>
      <w:pStyle w:val="Footer"/>
      <w:rPr>
        <w:rFonts w:ascii="Arial" w:hAnsi="Arial" w:cs="Arial"/>
        <w:sz w:val="18"/>
        <w:szCs w:val="18"/>
      </w:rPr>
    </w:pPr>
    <w:r w:rsidRPr="007B4456">
      <w:rPr>
        <w:rFonts w:ascii="Arial" w:hAnsi="Arial" w:cs="Arial"/>
        <w:sz w:val="18"/>
        <w:szCs w:val="18"/>
      </w:rPr>
      <w:t>CM0101501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36C14">
      <w:rPr>
        <w:rFonts w:ascii="Arial" w:hAnsi="Arial" w:cs="Arial"/>
        <w:noProof/>
        <w:sz w:val="18"/>
        <w:szCs w:val="18"/>
      </w:rPr>
      <w:t>20</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25FC5" w14:textId="77777777" w:rsidR="00CF576E" w:rsidRDefault="00CF576E">
      <w:r>
        <w:separator/>
      </w:r>
    </w:p>
  </w:footnote>
  <w:footnote w:type="continuationSeparator" w:id="0">
    <w:p w14:paraId="579FC4D0" w14:textId="77777777" w:rsidR="00CF576E" w:rsidRDefault="00CF576E">
      <w:r>
        <w:continuationSeparator/>
      </w:r>
    </w:p>
  </w:footnote>
  <w:footnote w:type="continuationNotice" w:id="1">
    <w:p w14:paraId="037AC25D" w14:textId="77777777" w:rsidR="00CF576E" w:rsidRDefault="00CF576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272D4"/>
    <w:rsid w:val="00033507"/>
    <w:rsid w:val="000370FF"/>
    <w:rsid w:val="00037728"/>
    <w:rsid w:val="00042F58"/>
    <w:rsid w:val="0004344E"/>
    <w:rsid w:val="00045012"/>
    <w:rsid w:val="000451DA"/>
    <w:rsid w:val="00047562"/>
    <w:rsid w:val="00050869"/>
    <w:rsid w:val="00051053"/>
    <w:rsid w:val="0005210B"/>
    <w:rsid w:val="00053D17"/>
    <w:rsid w:val="00053F6D"/>
    <w:rsid w:val="000558BB"/>
    <w:rsid w:val="0006520B"/>
    <w:rsid w:val="0006689A"/>
    <w:rsid w:val="00070B01"/>
    <w:rsid w:val="000730BE"/>
    <w:rsid w:val="0007609D"/>
    <w:rsid w:val="00082FC3"/>
    <w:rsid w:val="0008303B"/>
    <w:rsid w:val="00085F1E"/>
    <w:rsid w:val="000861C6"/>
    <w:rsid w:val="000917B4"/>
    <w:rsid w:val="00092FCF"/>
    <w:rsid w:val="00093010"/>
    <w:rsid w:val="000933C8"/>
    <w:rsid w:val="00093C7B"/>
    <w:rsid w:val="000961C4"/>
    <w:rsid w:val="00096696"/>
    <w:rsid w:val="000B393C"/>
    <w:rsid w:val="000B4BA1"/>
    <w:rsid w:val="000B57A2"/>
    <w:rsid w:val="000C00D1"/>
    <w:rsid w:val="000C3304"/>
    <w:rsid w:val="000C64A7"/>
    <w:rsid w:val="000D0661"/>
    <w:rsid w:val="000D0B36"/>
    <w:rsid w:val="000D6B16"/>
    <w:rsid w:val="000E0253"/>
    <w:rsid w:val="000E1787"/>
    <w:rsid w:val="000E39B6"/>
    <w:rsid w:val="000E445B"/>
    <w:rsid w:val="000F7B24"/>
    <w:rsid w:val="001001E2"/>
    <w:rsid w:val="0010272E"/>
    <w:rsid w:val="001038EE"/>
    <w:rsid w:val="0010409C"/>
    <w:rsid w:val="00105142"/>
    <w:rsid w:val="00107B87"/>
    <w:rsid w:val="00112221"/>
    <w:rsid w:val="0011273C"/>
    <w:rsid w:val="0011273F"/>
    <w:rsid w:val="00115FDF"/>
    <w:rsid w:val="00117092"/>
    <w:rsid w:val="001228E5"/>
    <w:rsid w:val="00123AE1"/>
    <w:rsid w:val="00127720"/>
    <w:rsid w:val="00127F43"/>
    <w:rsid w:val="00132739"/>
    <w:rsid w:val="001329CE"/>
    <w:rsid w:val="00136C14"/>
    <w:rsid w:val="0013782D"/>
    <w:rsid w:val="00137860"/>
    <w:rsid w:val="00141743"/>
    <w:rsid w:val="00142414"/>
    <w:rsid w:val="00143412"/>
    <w:rsid w:val="00143733"/>
    <w:rsid w:val="001447B2"/>
    <w:rsid w:val="00151891"/>
    <w:rsid w:val="001566BD"/>
    <w:rsid w:val="00157B09"/>
    <w:rsid w:val="00167FFA"/>
    <w:rsid w:val="00175B8E"/>
    <w:rsid w:val="0018468B"/>
    <w:rsid w:val="00185400"/>
    <w:rsid w:val="001855D4"/>
    <w:rsid w:val="001860D0"/>
    <w:rsid w:val="00191173"/>
    <w:rsid w:val="001A6C95"/>
    <w:rsid w:val="001B25E6"/>
    <w:rsid w:val="001B6005"/>
    <w:rsid w:val="001C4703"/>
    <w:rsid w:val="001C4DE1"/>
    <w:rsid w:val="001C529E"/>
    <w:rsid w:val="001C6254"/>
    <w:rsid w:val="001D3E8F"/>
    <w:rsid w:val="001D77F9"/>
    <w:rsid w:val="001D785E"/>
    <w:rsid w:val="001E2D29"/>
    <w:rsid w:val="001E3644"/>
    <w:rsid w:val="001E4432"/>
    <w:rsid w:val="001F4EC0"/>
    <w:rsid w:val="00202A87"/>
    <w:rsid w:val="00204626"/>
    <w:rsid w:val="00207931"/>
    <w:rsid w:val="00211A19"/>
    <w:rsid w:val="00212EB7"/>
    <w:rsid w:val="00214F2A"/>
    <w:rsid w:val="00215208"/>
    <w:rsid w:val="0021613B"/>
    <w:rsid w:val="00224E02"/>
    <w:rsid w:val="0023089F"/>
    <w:rsid w:val="0023456E"/>
    <w:rsid w:val="002369B8"/>
    <w:rsid w:val="00245B21"/>
    <w:rsid w:val="0024782C"/>
    <w:rsid w:val="00250221"/>
    <w:rsid w:val="002624F9"/>
    <w:rsid w:val="002636A3"/>
    <w:rsid w:val="00266A72"/>
    <w:rsid w:val="002725A1"/>
    <w:rsid w:val="00273EDB"/>
    <w:rsid w:val="0027720E"/>
    <w:rsid w:val="0027754F"/>
    <w:rsid w:val="0028277D"/>
    <w:rsid w:val="002857A0"/>
    <w:rsid w:val="0028629A"/>
    <w:rsid w:val="0028652C"/>
    <w:rsid w:val="00286A8A"/>
    <w:rsid w:val="00290E11"/>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605"/>
    <w:rsid w:val="00325D0E"/>
    <w:rsid w:val="0033116C"/>
    <w:rsid w:val="00331482"/>
    <w:rsid w:val="00331C24"/>
    <w:rsid w:val="003370AB"/>
    <w:rsid w:val="003425F8"/>
    <w:rsid w:val="00346178"/>
    <w:rsid w:val="0035661C"/>
    <w:rsid w:val="00357035"/>
    <w:rsid w:val="00361C65"/>
    <w:rsid w:val="00362820"/>
    <w:rsid w:val="00362E32"/>
    <w:rsid w:val="00367A15"/>
    <w:rsid w:val="00375251"/>
    <w:rsid w:val="00377090"/>
    <w:rsid w:val="00380EE5"/>
    <w:rsid w:val="003842F1"/>
    <w:rsid w:val="0038536E"/>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D03CE"/>
    <w:rsid w:val="003D4CAF"/>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4F24"/>
    <w:rsid w:val="0043203B"/>
    <w:rsid w:val="00432746"/>
    <w:rsid w:val="0043436F"/>
    <w:rsid w:val="0043657D"/>
    <w:rsid w:val="00437D78"/>
    <w:rsid w:val="00442264"/>
    <w:rsid w:val="00444CDC"/>
    <w:rsid w:val="00445223"/>
    <w:rsid w:val="00446E9D"/>
    <w:rsid w:val="004473A2"/>
    <w:rsid w:val="00452080"/>
    <w:rsid w:val="00452DD5"/>
    <w:rsid w:val="004547EA"/>
    <w:rsid w:val="00455681"/>
    <w:rsid w:val="00456EC2"/>
    <w:rsid w:val="004570B2"/>
    <w:rsid w:val="00461776"/>
    <w:rsid w:val="00464453"/>
    <w:rsid w:val="00464B17"/>
    <w:rsid w:val="00470FBE"/>
    <w:rsid w:val="00471AAA"/>
    <w:rsid w:val="00473C1D"/>
    <w:rsid w:val="00474970"/>
    <w:rsid w:val="004770F0"/>
    <w:rsid w:val="00484213"/>
    <w:rsid w:val="004854BB"/>
    <w:rsid w:val="00486E1B"/>
    <w:rsid w:val="00492EA8"/>
    <w:rsid w:val="00493E33"/>
    <w:rsid w:val="00496934"/>
    <w:rsid w:val="00496F69"/>
    <w:rsid w:val="004974ED"/>
    <w:rsid w:val="004A3186"/>
    <w:rsid w:val="004A4BC6"/>
    <w:rsid w:val="004A5FBC"/>
    <w:rsid w:val="004B2037"/>
    <w:rsid w:val="004B38A4"/>
    <w:rsid w:val="004B69F2"/>
    <w:rsid w:val="004C4B5A"/>
    <w:rsid w:val="004C6D84"/>
    <w:rsid w:val="004D6018"/>
    <w:rsid w:val="004D7529"/>
    <w:rsid w:val="004E3F21"/>
    <w:rsid w:val="004E75D7"/>
    <w:rsid w:val="004E7E00"/>
    <w:rsid w:val="004F05BF"/>
    <w:rsid w:val="004F0D6D"/>
    <w:rsid w:val="004F4818"/>
    <w:rsid w:val="005006C4"/>
    <w:rsid w:val="00502E5E"/>
    <w:rsid w:val="005048CA"/>
    <w:rsid w:val="00515E17"/>
    <w:rsid w:val="00523F49"/>
    <w:rsid w:val="0052516B"/>
    <w:rsid w:val="00525FF1"/>
    <w:rsid w:val="00527423"/>
    <w:rsid w:val="00527653"/>
    <w:rsid w:val="00534C4C"/>
    <w:rsid w:val="005368C1"/>
    <w:rsid w:val="00537989"/>
    <w:rsid w:val="00541EC0"/>
    <w:rsid w:val="0054612A"/>
    <w:rsid w:val="00556AC5"/>
    <w:rsid w:val="00565C71"/>
    <w:rsid w:val="00572718"/>
    <w:rsid w:val="0057323B"/>
    <w:rsid w:val="0057696D"/>
    <w:rsid w:val="0058559D"/>
    <w:rsid w:val="00585A6E"/>
    <w:rsid w:val="00585F88"/>
    <w:rsid w:val="00591B56"/>
    <w:rsid w:val="00592373"/>
    <w:rsid w:val="00595A19"/>
    <w:rsid w:val="00596214"/>
    <w:rsid w:val="00596813"/>
    <w:rsid w:val="00597064"/>
    <w:rsid w:val="005979D8"/>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4B39"/>
    <w:rsid w:val="005F52A6"/>
    <w:rsid w:val="005F5D72"/>
    <w:rsid w:val="005F70D1"/>
    <w:rsid w:val="006036F2"/>
    <w:rsid w:val="00605738"/>
    <w:rsid w:val="00612DCD"/>
    <w:rsid w:val="006158B9"/>
    <w:rsid w:val="00617CF8"/>
    <w:rsid w:val="00621012"/>
    <w:rsid w:val="00624927"/>
    <w:rsid w:val="00631E32"/>
    <w:rsid w:val="00632513"/>
    <w:rsid w:val="00637A4F"/>
    <w:rsid w:val="0064377F"/>
    <w:rsid w:val="00643A32"/>
    <w:rsid w:val="00644289"/>
    <w:rsid w:val="00646362"/>
    <w:rsid w:val="0064736A"/>
    <w:rsid w:val="00657EED"/>
    <w:rsid w:val="006608D9"/>
    <w:rsid w:val="006653C4"/>
    <w:rsid w:val="00667D2F"/>
    <w:rsid w:val="00675541"/>
    <w:rsid w:val="00677597"/>
    <w:rsid w:val="006816C6"/>
    <w:rsid w:val="006863C7"/>
    <w:rsid w:val="00692529"/>
    <w:rsid w:val="0069263D"/>
    <w:rsid w:val="00697F19"/>
    <w:rsid w:val="006A07E0"/>
    <w:rsid w:val="006A0D80"/>
    <w:rsid w:val="006B3AB2"/>
    <w:rsid w:val="006C102F"/>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4636"/>
    <w:rsid w:val="00705824"/>
    <w:rsid w:val="00706620"/>
    <w:rsid w:val="00711D8C"/>
    <w:rsid w:val="00713D81"/>
    <w:rsid w:val="00717300"/>
    <w:rsid w:val="0072070B"/>
    <w:rsid w:val="00721EA5"/>
    <w:rsid w:val="00722B81"/>
    <w:rsid w:val="007246CC"/>
    <w:rsid w:val="007251B2"/>
    <w:rsid w:val="007264B2"/>
    <w:rsid w:val="007338D3"/>
    <w:rsid w:val="0073435B"/>
    <w:rsid w:val="0073786A"/>
    <w:rsid w:val="00742596"/>
    <w:rsid w:val="0074276B"/>
    <w:rsid w:val="00742E8E"/>
    <w:rsid w:val="00744FD6"/>
    <w:rsid w:val="007475F4"/>
    <w:rsid w:val="00751119"/>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4456"/>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05C0"/>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0E90"/>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1ED1"/>
    <w:rsid w:val="0091288A"/>
    <w:rsid w:val="009143CB"/>
    <w:rsid w:val="00921064"/>
    <w:rsid w:val="00923B96"/>
    <w:rsid w:val="00924E8D"/>
    <w:rsid w:val="00927BE4"/>
    <w:rsid w:val="0093046D"/>
    <w:rsid w:val="0093412D"/>
    <w:rsid w:val="009341A5"/>
    <w:rsid w:val="00937FDD"/>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A5AD5"/>
    <w:rsid w:val="009B3430"/>
    <w:rsid w:val="009C1D21"/>
    <w:rsid w:val="009C28CB"/>
    <w:rsid w:val="009D05EA"/>
    <w:rsid w:val="009D42E5"/>
    <w:rsid w:val="009D5F6A"/>
    <w:rsid w:val="009D7E7B"/>
    <w:rsid w:val="009E1FE3"/>
    <w:rsid w:val="009E2367"/>
    <w:rsid w:val="009E2E6C"/>
    <w:rsid w:val="009F3266"/>
    <w:rsid w:val="009F5997"/>
    <w:rsid w:val="009F668D"/>
    <w:rsid w:val="00A039E3"/>
    <w:rsid w:val="00A03C44"/>
    <w:rsid w:val="00A104DC"/>
    <w:rsid w:val="00A11F4E"/>
    <w:rsid w:val="00A20254"/>
    <w:rsid w:val="00A22789"/>
    <w:rsid w:val="00A24F75"/>
    <w:rsid w:val="00A25406"/>
    <w:rsid w:val="00A36CF7"/>
    <w:rsid w:val="00A40593"/>
    <w:rsid w:val="00A42161"/>
    <w:rsid w:val="00A445C6"/>
    <w:rsid w:val="00A467B6"/>
    <w:rsid w:val="00A47A52"/>
    <w:rsid w:val="00A54B58"/>
    <w:rsid w:val="00A57786"/>
    <w:rsid w:val="00A60AC7"/>
    <w:rsid w:val="00A60E0E"/>
    <w:rsid w:val="00A63EC6"/>
    <w:rsid w:val="00A6447B"/>
    <w:rsid w:val="00A708DD"/>
    <w:rsid w:val="00A72334"/>
    <w:rsid w:val="00A76D30"/>
    <w:rsid w:val="00A83F3D"/>
    <w:rsid w:val="00A915B7"/>
    <w:rsid w:val="00A915E6"/>
    <w:rsid w:val="00A91ACA"/>
    <w:rsid w:val="00A91EC8"/>
    <w:rsid w:val="00A92C20"/>
    <w:rsid w:val="00A95EFA"/>
    <w:rsid w:val="00A977E9"/>
    <w:rsid w:val="00AA1EB0"/>
    <w:rsid w:val="00AA3F55"/>
    <w:rsid w:val="00AA4EC1"/>
    <w:rsid w:val="00AA61DE"/>
    <w:rsid w:val="00AB1E8F"/>
    <w:rsid w:val="00AB208F"/>
    <w:rsid w:val="00AB4127"/>
    <w:rsid w:val="00AB4AE1"/>
    <w:rsid w:val="00AB574C"/>
    <w:rsid w:val="00AC103A"/>
    <w:rsid w:val="00AC1AB4"/>
    <w:rsid w:val="00AC41E4"/>
    <w:rsid w:val="00AC4EE4"/>
    <w:rsid w:val="00AD4185"/>
    <w:rsid w:val="00AD4BD5"/>
    <w:rsid w:val="00AD4C68"/>
    <w:rsid w:val="00AD6162"/>
    <w:rsid w:val="00AE0A35"/>
    <w:rsid w:val="00AE2DBB"/>
    <w:rsid w:val="00AE5FF7"/>
    <w:rsid w:val="00AE64EF"/>
    <w:rsid w:val="00AE6EAE"/>
    <w:rsid w:val="00AF06AD"/>
    <w:rsid w:val="00AF08C3"/>
    <w:rsid w:val="00AF294E"/>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259F"/>
    <w:rsid w:val="00B3369D"/>
    <w:rsid w:val="00B34B0F"/>
    <w:rsid w:val="00B36107"/>
    <w:rsid w:val="00B369E8"/>
    <w:rsid w:val="00B409F8"/>
    <w:rsid w:val="00B428E7"/>
    <w:rsid w:val="00B42FF9"/>
    <w:rsid w:val="00B430D1"/>
    <w:rsid w:val="00B44DC6"/>
    <w:rsid w:val="00B52F7D"/>
    <w:rsid w:val="00B538E3"/>
    <w:rsid w:val="00B62DA6"/>
    <w:rsid w:val="00B67BD0"/>
    <w:rsid w:val="00B77A3F"/>
    <w:rsid w:val="00B94E56"/>
    <w:rsid w:val="00BA0541"/>
    <w:rsid w:val="00BA0A1B"/>
    <w:rsid w:val="00BA110E"/>
    <w:rsid w:val="00BA5708"/>
    <w:rsid w:val="00BA611D"/>
    <w:rsid w:val="00BA69B1"/>
    <w:rsid w:val="00BB22EC"/>
    <w:rsid w:val="00BB30CE"/>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37CAA"/>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39CA"/>
    <w:rsid w:val="00CB55AE"/>
    <w:rsid w:val="00CB576C"/>
    <w:rsid w:val="00CB6A42"/>
    <w:rsid w:val="00CB7123"/>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576E"/>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7B8"/>
    <w:rsid w:val="00D772F5"/>
    <w:rsid w:val="00D852A6"/>
    <w:rsid w:val="00D92686"/>
    <w:rsid w:val="00D932BD"/>
    <w:rsid w:val="00D95C24"/>
    <w:rsid w:val="00DA533D"/>
    <w:rsid w:val="00DA5637"/>
    <w:rsid w:val="00DA5F46"/>
    <w:rsid w:val="00DA7542"/>
    <w:rsid w:val="00DB0314"/>
    <w:rsid w:val="00DB0590"/>
    <w:rsid w:val="00DB476F"/>
    <w:rsid w:val="00DB5369"/>
    <w:rsid w:val="00DC3165"/>
    <w:rsid w:val="00DC6DF1"/>
    <w:rsid w:val="00DD3D09"/>
    <w:rsid w:val="00DD4269"/>
    <w:rsid w:val="00DD6C0F"/>
    <w:rsid w:val="00DD732B"/>
    <w:rsid w:val="00DD7526"/>
    <w:rsid w:val="00DE1406"/>
    <w:rsid w:val="00DE1513"/>
    <w:rsid w:val="00DE243B"/>
    <w:rsid w:val="00DE25C5"/>
    <w:rsid w:val="00DE4745"/>
    <w:rsid w:val="00DF16C8"/>
    <w:rsid w:val="00DF21E0"/>
    <w:rsid w:val="00DF4D99"/>
    <w:rsid w:val="00DF6316"/>
    <w:rsid w:val="00DF7A9A"/>
    <w:rsid w:val="00E01182"/>
    <w:rsid w:val="00E01FD9"/>
    <w:rsid w:val="00E0343F"/>
    <w:rsid w:val="00E1036E"/>
    <w:rsid w:val="00E1303A"/>
    <w:rsid w:val="00E13F28"/>
    <w:rsid w:val="00E14085"/>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6C21"/>
    <w:rsid w:val="00F00C1B"/>
    <w:rsid w:val="00F012DE"/>
    <w:rsid w:val="00F202FE"/>
    <w:rsid w:val="00F20904"/>
    <w:rsid w:val="00F2606C"/>
    <w:rsid w:val="00F26DFE"/>
    <w:rsid w:val="00F30D0F"/>
    <w:rsid w:val="00F31EC1"/>
    <w:rsid w:val="00F340D8"/>
    <w:rsid w:val="00F34727"/>
    <w:rsid w:val="00F34E81"/>
    <w:rsid w:val="00F3733D"/>
    <w:rsid w:val="00F37554"/>
    <w:rsid w:val="00F41335"/>
    <w:rsid w:val="00F46958"/>
    <w:rsid w:val="00F504C0"/>
    <w:rsid w:val="00F62571"/>
    <w:rsid w:val="00F70846"/>
    <w:rsid w:val="00F72376"/>
    <w:rsid w:val="00F742D1"/>
    <w:rsid w:val="00F815B8"/>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3584FE60-D2C2-4696-A808-91B3314EF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0272D4"/>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REGU-369-2754046</_dlc_DocId>
    <_dlc_DocIdUrl xmlns="9be56660-2c31-41ef-bc00-23e72f632f2a">
      <Url>https://cyfoethnaturiolcymru.sharepoint.com/teams/Regulatory/Permitting/_layouts/15/DocIdRedir.aspx?ID=REGU-369-2754046</Url>
      <Description>REGU-369-2754046</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Froncysyllte Wastewater Treatment Works </Site_x0020_Name>
    <Internal_x002f_External xmlns="859f7ad6-93f6-4205-b62b-a17f28acbbac">Outgoing document</Internal_x002f_External>
    <Post_x0020_code xmlns="859f7ad6-93f6-4205-b62b-a17f28acbbac">LL20 7TY</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2024-05-01T23:00:00+00:00</Document_x0020_Date>
    <Facility_x0020_Address xmlns="859f7ad6-93f6-4205-b62b-a17f28acbbac">Gate Road, Froncysyllte, Llangollen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A103906-16AB-4151-8D41-DC5505043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e121689-de5b-41b9-a751-bfeda7fa2b07"/>
    <ds:schemaRef ds:uri="9be56660-2c31-41ef-bc00-23e72f632f2a"/>
    <ds:schemaRef ds:uri="cd6faf52-b12f-444c-a3fc-1f0e7a71d996"/>
    <ds:schemaRef ds:uri="859f7ad6-93f6-4205-b62b-a17f28acbbac"/>
    <ds:schemaRef ds:uri="http://purl.org/dc/term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4557</Words>
  <Characters>25582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(02/05/2024)</dc:title>
  <dc:subject/>
  <dc:creator>Foulkes, Gareth</dc:creator>
  <cp:keywords>233 08 SD69, 233-08-SD69, 23308SD69</cp:keywords>
  <dc:description>233_08_SD69, version 3_x000d_
Issue date: 06/001/2011</dc:description>
  <cp:lastModifiedBy>Foulkes, Gareth</cp:lastModifiedBy>
  <cp:revision>2</cp:revision>
  <dcterms:created xsi:type="dcterms:W3CDTF">2024-05-02T13:31:00Z</dcterms:created>
  <dcterms:modified xsi:type="dcterms:W3CDTF">2024-05-02T13:31:00Z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eab13682-aa91-41af-8a81-73a3e7dd603a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