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70016"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58DE8F87" w14:textId="77777777" w:rsidR="006D1424" w:rsidRDefault="006D1424" w:rsidP="00DF16C8">
      <w:pPr>
        <w:pStyle w:val="coverTitle"/>
        <w:ind w:left="142"/>
        <w:rPr>
          <w:rFonts w:cs="Arial"/>
        </w:rPr>
      </w:pPr>
    </w:p>
    <w:p w14:paraId="0B1BC723" w14:textId="471DAF65"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4C78EB">
      <w:pPr>
        <w:pStyle w:val="coverLicenceHolder"/>
        <w:pBdr>
          <w:top w:val="single" w:sz="4" w:space="25" w:color="auto"/>
        </w:pBdr>
        <w:ind w:left="3544"/>
        <w:rPr>
          <w:sz w:val="22"/>
          <w:szCs w:val="22"/>
        </w:rPr>
      </w:pPr>
      <w:r w:rsidRPr="00CE57D2">
        <w:rPr>
          <w:sz w:val="22"/>
          <w:szCs w:val="22"/>
        </w:rPr>
        <w:t>Dŵr Cymru Cyfyngedig</w:t>
      </w:r>
    </w:p>
    <w:p w14:paraId="1D57689A" w14:textId="77777777" w:rsidR="005B73A2" w:rsidRPr="00167FFA" w:rsidRDefault="005B73A2" w:rsidP="004C78EB">
      <w:pPr>
        <w:pStyle w:val="coverLicenceHolder"/>
        <w:pBdr>
          <w:top w:val="single" w:sz="4" w:space="25" w:color="auto"/>
        </w:pBdr>
        <w:ind w:left="3544"/>
        <w:rPr>
          <w:color w:val="FF0000"/>
          <w:sz w:val="22"/>
          <w:szCs w:val="22"/>
        </w:rPr>
      </w:pPr>
    </w:p>
    <w:p w14:paraId="3D54993D" w14:textId="4CAED21F" w:rsidR="005B73A2" w:rsidRPr="00613971" w:rsidRDefault="00717300" w:rsidP="004C78EB">
      <w:pPr>
        <w:pStyle w:val="coverLicenceHolder"/>
        <w:pBdr>
          <w:top w:val="single" w:sz="4" w:space="25" w:color="auto"/>
        </w:pBdr>
        <w:ind w:left="3544"/>
        <w:rPr>
          <w:color w:val="000000" w:themeColor="text1"/>
          <w:sz w:val="22"/>
          <w:szCs w:val="22"/>
        </w:rPr>
      </w:pPr>
      <w:r w:rsidRPr="00613971">
        <w:rPr>
          <w:color w:val="000000" w:themeColor="text1"/>
          <w:sz w:val="22"/>
          <w:szCs w:val="22"/>
        </w:rPr>
        <w:fldChar w:fldCharType="begin"/>
      </w:r>
      <w:r w:rsidRPr="00613971">
        <w:rPr>
          <w:color w:val="000000" w:themeColor="text1"/>
          <w:sz w:val="22"/>
          <w:szCs w:val="22"/>
        </w:rPr>
        <w:instrText xml:space="preserve"> MERGEFIELD Site_Name </w:instrText>
      </w:r>
      <w:r w:rsidRPr="00613971">
        <w:rPr>
          <w:color w:val="000000" w:themeColor="text1"/>
          <w:sz w:val="22"/>
          <w:szCs w:val="22"/>
        </w:rPr>
        <w:fldChar w:fldCharType="separate"/>
      </w:r>
      <w:r w:rsidR="004C78EB" w:rsidRPr="00613971">
        <w:rPr>
          <w:noProof/>
          <w:color w:val="000000" w:themeColor="text1"/>
          <w:sz w:val="22"/>
          <w:szCs w:val="22"/>
        </w:rPr>
        <w:t>Llanfaglan Wastewater Treatment Works</w:t>
      </w:r>
      <w:r w:rsidRPr="00613971">
        <w:rPr>
          <w:color w:val="000000" w:themeColor="text1"/>
          <w:sz w:val="22"/>
          <w:szCs w:val="22"/>
        </w:rPr>
        <w:fldChar w:fldCharType="end"/>
      </w:r>
      <w:r w:rsidR="005B73A2" w:rsidRPr="00613971">
        <w:rPr>
          <w:color w:val="000000" w:themeColor="text1"/>
          <w:sz w:val="22"/>
          <w:szCs w:val="22"/>
        </w:rPr>
        <w:t xml:space="preserve"> </w:t>
      </w:r>
    </w:p>
    <w:p w14:paraId="718782F6" w14:textId="21369DBD" w:rsidR="00717300" w:rsidRPr="00613971" w:rsidRDefault="00717300" w:rsidP="004C78EB">
      <w:pPr>
        <w:pStyle w:val="coverLicenceHolder"/>
        <w:pBdr>
          <w:top w:val="single" w:sz="4" w:space="25" w:color="auto"/>
        </w:pBdr>
        <w:ind w:left="3544"/>
        <w:rPr>
          <w:color w:val="000000" w:themeColor="text1"/>
          <w:sz w:val="22"/>
          <w:szCs w:val="22"/>
        </w:rPr>
      </w:pPr>
      <w:r w:rsidRPr="00613971">
        <w:rPr>
          <w:color w:val="000000" w:themeColor="text1"/>
          <w:sz w:val="22"/>
          <w:szCs w:val="22"/>
        </w:rPr>
        <w:fldChar w:fldCharType="begin"/>
      </w:r>
      <w:r w:rsidRPr="00613971">
        <w:rPr>
          <w:color w:val="000000" w:themeColor="text1"/>
          <w:sz w:val="22"/>
          <w:szCs w:val="22"/>
        </w:rPr>
        <w:instrText xml:space="preserve"> MERGEFIELD DSI_ADD2 </w:instrText>
      </w:r>
      <w:r w:rsidRPr="00613971">
        <w:rPr>
          <w:color w:val="000000" w:themeColor="text1"/>
          <w:sz w:val="22"/>
          <w:szCs w:val="22"/>
        </w:rPr>
        <w:fldChar w:fldCharType="separate"/>
      </w:r>
      <w:r w:rsidR="004C78EB" w:rsidRPr="00613971">
        <w:rPr>
          <w:noProof/>
          <w:color w:val="000000" w:themeColor="text1"/>
          <w:sz w:val="22"/>
          <w:szCs w:val="22"/>
        </w:rPr>
        <w:t>Saron Road</w:t>
      </w:r>
      <w:r w:rsidRPr="00613971">
        <w:rPr>
          <w:color w:val="000000" w:themeColor="text1"/>
          <w:sz w:val="22"/>
          <w:szCs w:val="22"/>
        </w:rPr>
        <w:fldChar w:fldCharType="end"/>
      </w:r>
    </w:p>
    <w:p w14:paraId="76B81458" w14:textId="3472FE43" w:rsidR="00717300" w:rsidRPr="00613971" w:rsidRDefault="00717300" w:rsidP="004C78EB">
      <w:pPr>
        <w:pStyle w:val="coverLicenceHolder"/>
        <w:pBdr>
          <w:top w:val="single" w:sz="4" w:space="25" w:color="auto"/>
        </w:pBdr>
        <w:ind w:left="3544"/>
        <w:rPr>
          <w:color w:val="000000" w:themeColor="text1"/>
          <w:sz w:val="22"/>
          <w:szCs w:val="22"/>
        </w:rPr>
      </w:pPr>
      <w:r w:rsidRPr="00613971">
        <w:rPr>
          <w:color w:val="000000" w:themeColor="text1"/>
          <w:sz w:val="22"/>
          <w:szCs w:val="22"/>
        </w:rPr>
        <w:fldChar w:fldCharType="begin"/>
      </w:r>
      <w:r w:rsidRPr="00613971">
        <w:rPr>
          <w:color w:val="000000" w:themeColor="text1"/>
          <w:sz w:val="22"/>
          <w:szCs w:val="22"/>
        </w:rPr>
        <w:instrText xml:space="preserve"> MERGEFIELD DSI_ADD3 </w:instrText>
      </w:r>
      <w:r w:rsidRPr="00613971">
        <w:rPr>
          <w:color w:val="000000" w:themeColor="text1"/>
          <w:sz w:val="22"/>
          <w:szCs w:val="22"/>
        </w:rPr>
        <w:fldChar w:fldCharType="separate"/>
      </w:r>
      <w:r w:rsidR="004C78EB" w:rsidRPr="00613971">
        <w:rPr>
          <w:noProof/>
          <w:color w:val="000000" w:themeColor="text1"/>
          <w:sz w:val="22"/>
          <w:szCs w:val="22"/>
        </w:rPr>
        <w:t>Llanfaglan</w:t>
      </w:r>
      <w:r w:rsidRPr="00613971">
        <w:rPr>
          <w:color w:val="000000" w:themeColor="text1"/>
          <w:sz w:val="22"/>
          <w:szCs w:val="22"/>
        </w:rPr>
        <w:fldChar w:fldCharType="end"/>
      </w:r>
    </w:p>
    <w:p w14:paraId="0EF17346" w14:textId="7E07F9B5" w:rsidR="00717300" w:rsidRPr="00613971" w:rsidRDefault="00717300" w:rsidP="004C78EB">
      <w:pPr>
        <w:pStyle w:val="coverLicenceHolder"/>
        <w:pBdr>
          <w:top w:val="single" w:sz="4" w:space="25" w:color="auto"/>
        </w:pBdr>
        <w:ind w:left="3544"/>
        <w:rPr>
          <w:color w:val="000000" w:themeColor="text1"/>
          <w:sz w:val="22"/>
          <w:szCs w:val="22"/>
        </w:rPr>
      </w:pPr>
      <w:r w:rsidRPr="00613971">
        <w:rPr>
          <w:color w:val="000000" w:themeColor="text1"/>
          <w:sz w:val="22"/>
          <w:szCs w:val="22"/>
        </w:rPr>
        <w:fldChar w:fldCharType="begin"/>
      </w:r>
      <w:r w:rsidRPr="00613971">
        <w:rPr>
          <w:color w:val="000000" w:themeColor="text1"/>
          <w:sz w:val="22"/>
          <w:szCs w:val="22"/>
        </w:rPr>
        <w:instrText xml:space="preserve"> MERGEFIELD DSI_ADD4 </w:instrText>
      </w:r>
      <w:r w:rsidRPr="00613971">
        <w:rPr>
          <w:color w:val="000000" w:themeColor="text1"/>
          <w:sz w:val="22"/>
          <w:szCs w:val="22"/>
        </w:rPr>
        <w:fldChar w:fldCharType="separate"/>
      </w:r>
      <w:r w:rsidR="004C78EB" w:rsidRPr="00613971">
        <w:rPr>
          <w:noProof/>
          <w:color w:val="000000" w:themeColor="text1"/>
          <w:sz w:val="22"/>
          <w:szCs w:val="22"/>
        </w:rPr>
        <w:t>Gwynedd</w:t>
      </w:r>
      <w:r w:rsidRPr="00613971">
        <w:rPr>
          <w:color w:val="000000" w:themeColor="text1"/>
          <w:sz w:val="22"/>
          <w:szCs w:val="22"/>
        </w:rPr>
        <w:fldChar w:fldCharType="end"/>
      </w:r>
    </w:p>
    <w:p w14:paraId="5FE00F48" w14:textId="71AD3BE3" w:rsidR="005B73A2" w:rsidRPr="00613971" w:rsidRDefault="00717300" w:rsidP="004C78EB">
      <w:pPr>
        <w:pStyle w:val="coverLicenceHolder"/>
        <w:pBdr>
          <w:top w:val="single" w:sz="4" w:space="25" w:color="auto"/>
        </w:pBdr>
        <w:ind w:left="3544"/>
        <w:rPr>
          <w:color w:val="000000" w:themeColor="text1"/>
          <w:sz w:val="22"/>
          <w:szCs w:val="22"/>
        </w:rPr>
      </w:pPr>
      <w:r w:rsidRPr="00613971">
        <w:rPr>
          <w:color w:val="000000" w:themeColor="text1"/>
          <w:sz w:val="22"/>
          <w:szCs w:val="22"/>
        </w:rPr>
        <w:fldChar w:fldCharType="begin"/>
      </w:r>
      <w:r w:rsidRPr="00613971">
        <w:rPr>
          <w:color w:val="000000" w:themeColor="text1"/>
          <w:sz w:val="22"/>
          <w:szCs w:val="22"/>
        </w:rPr>
        <w:instrText xml:space="preserve"> MERGEFIELD DSI_POST_CODE </w:instrText>
      </w:r>
      <w:r w:rsidRPr="00613971">
        <w:rPr>
          <w:color w:val="000000" w:themeColor="text1"/>
          <w:sz w:val="22"/>
          <w:szCs w:val="22"/>
        </w:rPr>
        <w:fldChar w:fldCharType="separate"/>
      </w:r>
      <w:r w:rsidR="004C78EB" w:rsidRPr="00613971">
        <w:rPr>
          <w:noProof/>
          <w:color w:val="000000" w:themeColor="text1"/>
          <w:sz w:val="22"/>
          <w:szCs w:val="22"/>
        </w:rPr>
        <w:t>LL54 5RB</w:t>
      </w:r>
      <w:r w:rsidRPr="00613971">
        <w:rPr>
          <w:color w:val="000000" w:themeColor="text1"/>
          <w:sz w:val="22"/>
          <w:szCs w:val="22"/>
        </w:rPr>
        <w:fldChar w:fldCharType="end"/>
      </w:r>
    </w:p>
    <w:p w14:paraId="31B7289B" w14:textId="77777777" w:rsidR="005B73A2" w:rsidRPr="00613971" w:rsidRDefault="005B73A2" w:rsidP="004C78EB">
      <w:pPr>
        <w:pStyle w:val="coverLicenceHolder"/>
        <w:pBdr>
          <w:top w:val="single" w:sz="4" w:space="25" w:color="auto"/>
        </w:pBdr>
        <w:ind w:left="3544"/>
        <w:rPr>
          <w:color w:val="000000" w:themeColor="text1"/>
          <w:sz w:val="22"/>
          <w:szCs w:val="22"/>
        </w:rPr>
      </w:pPr>
    </w:p>
    <w:p w14:paraId="5A9D87EA" w14:textId="77777777" w:rsidR="006D7C1E" w:rsidRPr="00613971" w:rsidRDefault="006D7C1E" w:rsidP="004C78EB">
      <w:pPr>
        <w:pStyle w:val="coverLicenceHolder"/>
        <w:pBdr>
          <w:top w:val="single" w:sz="4" w:space="25" w:color="auto"/>
        </w:pBdr>
        <w:ind w:left="3544"/>
        <w:rPr>
          <w:rFonts w:cs="Arial"/>
          <w:color w:val="000000" w:themeColor="text1"/>
          <w:sz w:val="22"/>
          <w:szCs w:val="22"/>
        </w:rPr>
      </w:pPr>
    </w:p>
    <w:p w14:paraId="68741264" w14:textId="6B5064A2" w:rsidR="003370AB" w:rsidRPr="00613971" w:rsidRDefault="003370AB" w:rsidP="004C78EB">
      <w:pPr>
        <w:pStyle w:val="coverLicenceHolder"/>
        <w:pBdr>
          <w:top w:val="single" w:sz="4" w:space="25" w:color="auto"/>
        </w:pBdr>
        <w:spacing w:before="120" w:line="270" w:lineRule="exact"/>
        <w:ind w:left="3544"/>
        <w:rPr>
          <w:rFonts w:cs="Arial"/>
          <w:color w:val="000000" w:themeColor="text1"/>
          <w:sz w:val="22"/>
          <w:szCs w:val="22"/>
        </w:rPr>
      </w:pPr>
      <w:r w:rsidRPr="00613971">
        <w:rPr>
          <w:rFonts w:cs="Arial"/>
          <w:color w:val="000000" w:themeColor="text1"/>
          <w:sz w:val="22"/>
          <w:szCs w:val="22"/>
        </w:rPr>
        <w:t>Variation</w:t>
      </w:r>
      <w:r w:rsidR="003F2D1E" w:rsidRPr="00613971">
        <w:rPr>
          <w:rFonts w:cs="Arial"/>
          <w:color w:val="000000" w:themeColor="text1"/>
          <w:sz w:val="22"/>
          <w:szCs w:val="22"/>
        </w:rPr>
        <w:t xml:space="preserve"> </w:t>
      </w:r>
      <w:r w:rsidRPr="00613971">
        <w:rPr>
          <w:rFonts w:cs="Arial"/>
          <w:color w:val="000000" w:themeColor="text1"/>
          <w:sz w:val="22"/>
          <w:szCs w:val="22"/>
        </w:rPr>
        <w:t>number</w:t>
      </w:r>
    </w:p>
    <w:p w14:paraId="47F2863B" w14:textId="5FCAA6EA" w:rsidR="003370AB" w:rsidRPr="00613971" w:rsidRDefault="00717300" w:rsidP="004C78EB">
      <w:pPr>
        <w:pStyle w:val="coverLicenceHolder"/>
        <w:pBdr>
          <w:top w:val="single" w:sz="4" w:space="25" w:color="auto"/>
        </w:pBdr>
        <w:spacing w:before="120" w:line="270" w:lineRule="exact"/>
        <w:ind w:left="3544"/>
        <w:rPr>
          <w:rFonts w:cs="Arial"/>
          <w:color w:val="000000" w:themeColor="text1"/>
          <w:sz w:val="22"/>
          <w:szCs w:val="22"/>
        </w:rPr>
      </w:pPr>
      <w:r w:rsidRPr="00613971">
        <w:rPr>
          <w:rFonts w:cs="Arial"/>
          <w:color w:val="000000" w:themeColor="text1"/>
          <w:sz w:val="22"/>
          <w:szCs w:val="22"/>
        </w:rPr>
        <w:fldChar w:fldCharType="begin"/>
      </w:r>
      <w:r w:rsidRPr="00613971">
        <w:rPr>
          <w:rFonts w:cs="Arial"/>
          <w:color w:val="000000" w:themeColor="text1"/>
          <w:sz w:val="22"/>
          <w:szCs w:val="22"/>
        </w:rPr>
        <w:instrText xml:space="preserve"> MERGEFIELD PAN </w:instrText>
      </w:r>
      <w:r w:rsidRPr="00613971">
        <w:rPr>
          <w:rFonts w:cs="Arial"/>
          <w:color w:val="000000" w:themeColor="text1"/>
          <w:sz w:val="22"/>
          <w:szCs w:val="22"/>
        </w:rPr>
        <w:fldChar w:fldCharType="separate"/>
      </w:r>
      <w:r w:rsidR="00DC49CA">
        <w:rPr>
          <w:rFonts w:cs="Arial"/>
          <w:noProof/>
          <w:color w:val="000000" w:themeColor="text1"/>
          <w:sz w:val="22"/>
          <w:szCs w:val="22"/>
        </w:rPr>
        <w:t>PAN-023524</w:t>
      </w:r>
      <w:r w:rsidRPr="00613971">
        <w:rPr>
          <w:rFonts w:cs="Arial"/>
          <w:color w:val="000000" w:themeColor="text1"/>
          <w:sz w:val="22"/>
          <w:szCs w:val="22"/>
        </w:rPr>
        <w:fldChar w:fldCharType="end"/>
      </w:r>
    </w:p>
    <w:p w14:paraId="3E146199" w14:textId="77777777" w:rsidR="00E84C8B" w:rsidRPr="00613971" w:rsidRDefault="004F05BF" w:rsidP="004C78EB">
      <w:pPr>
        <w:pStyle w:val="coverAuthNos"/>
        <w:spacing w:before="480"/>
        <w:ind w:left="3544"/>
        <w:rPr>
          <w:rFonts w:cs="Arial"/>
          <w:color w:val="000000" w:themeColor="text1"/>
          <w:sz w:val="22"/>
          <w:szCs w:val="22"/>
          <w:lang w:val="de-DE"/>
        </w:rPr>
      </w:pPr>
      <w:r w:rsidRPr="00613971">
        <w:rPr>
          <w:rFonts w:cs="Arial"/>
          <w:color w:val="000000" w:themeColor="text1"/>
          <w:sz w:val="22"/>
          <w:szCs w:val="22"/>
          <w:lang w:val="de-DE"/>
        </w:rPr>
        <w:t>P</w:t>
      </w:r>
      <w:r w:rsidR="00E84C8B" w:rsidRPr="00613971">
        <w:rPr>
          <w:rFonts w:cs="Arial"/>
          <w:color w:val="000000" w:themeColor="text1"/>
          <w:sz w:val="22"/>
          <w:szCs w:val="22"/>
          <w:lang w:val="de-DE"/>
        </w:rPr>
        <w:t>ermit number</w:t>
      </w:r>
    </w:p>
    <w:p w14:paraId="2EF0EE18" w14:textId="53AE2F24" w:rsidR="00E84C8B" w:rsidRPr="00613971" w:rsidRDefault="006C214E" w:rsidP="004C78EB">
      <w:pPr>
        <w:pStyle w:val="coverAuthNos"/>
        <w:ind w:left="3544"/>
        <w:rPr>
          <w:rFonts w:cs="Arial"/>
          <w:color w:val="000000" w:themeColor="text1"/>
          <w:sz w:val="22"/>
          <w:szCs w:val="22"/>
          <w:lang w:val="de-DE"/>
        </w:rPr>
      </w:pPr>
      <w:r w:rsidRPr="00613971">
        <w:rPr>
          <w:rFonts w:cs="Arial"/>
          <w:color w:val="000000" w:themeColor="text1"/>
          <w:sz w:val="22"/>
          <w:szCs w:val="22"/>
          <w:lang w:val="de-DE"/>
        </w:rPr>
        <w:fldChar w:fldCharType="begin"/>
      </w:r>
      <w:r w:rsidRPr="00613971">
        <w:rPr>
          <w:rFonts w:cs="Arial"/>
          <w:color w:val="000000" w:themeColor="text1"/>
          <w:sz w:val="22"/>
          <w:szCs w:val="22"/>
          <w:lang w:val="de-DE"/>
        </w:rPr>
        <w:instrText xml:space="preserve"> MERGEFIELD "FE_Permit_Number" </w:instrText>
      </w:r>
      <w:r w:rsidRPr="00613971">
        <w:rPr>
          <w:rFonts w:cs="Arial"/>
          <w:color w:val="000000" w:themeColor="text1"/>
          <w:sz w:val="22"/>
          <w:szCs w:val="22"/>
          <w:lang w:val="de-DE"/>
        </w:rPr>
        <w:fldChar w:fldCharType="separate"/>
      </w:r>
      <w:r w:rsidR="004C78EB" w:rsidRPr="00613971">
        <w:rPr>
          <w:rFonts w:cs="Arial"/>
          <w:noProof/>
          <w:color w:val="000000" w:themeColor="text1"/>
          <w:sz w:val="22"/>
          <w:szCs w:val="22"/>
          <w:lang w:val="de-DE"/>
        </w:rPr>
        <w:t>CG0078101</w:t>
      </w:r>
      <w:r w:rsidRPr="00613971">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71B687C" w:rsidR="00AC41E4" w:rsidRPr="006D142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6D1424">
        <w:rPr>
          <w:b/>
          <w:color w:val="000000" w:themeColor="text1"/>
          <w:sz w:val="36"/>
          <w:szCs w:val="36"/>
        </w:rPr>
        <w:lastRenderedPageBreak/>
        <w:fldChar w:fldCharType="begin"/>
      </w:r>
      <w:r w:rsidR="00717300" w:rsidRPr="006D1424">
        <w:rPr>
          <w:b/>
          <w:color w:val="000000" w:themeColor="text1"/>
          <w:sz w:val="36"/>
          <w:szCs w:val="36"/>
        </w:rPr>
        <w:instrText xml:space="preserve"> MERGEFIELD Site_Name </w:instrText>
      </w:r>
      <w:r w:rsidR="00717300" w:rsidRPr="006D1424">
        <w:rPr>
          <w:b/>
          <w:color w:val="000000" w:themeColor="text1"/>
          <w:sz w:val="36"/>
          <w:szCs w:val="36"/>
        </w:rPr>
        <w:fldChar w:fldCharType="separate"/>
      </w:r>
      <w:r w:rsidR="004C78EB" w:rsidRPr="006D1424">
        <w:rPr>
          <w:b/>
          <w:noProof/>
          <w:color w:val="000000" w:themeColor="text1"/>
          <w:sz w:val="36"/>
          <w:szCs w:val="36"/>
        </w:rPr>
        <w:t>Llanfaglan Wastewater Treatment Works</w:t>
      </w:r>
      <w:r w:rsidR="00717300" w:rsidRPr="006D1424">
        <w:rPr>
          <w:b/>
          <w:color w:val="000000" w:themeColor="text1"/>
          <w:sz w:val="36"/>
          <w:szCs w:val="36"/>
        </w:rPr>
        <w:fldChar w:fldCharType="end"/>
      </w:r>
    </w:p>
    <w:p w14:paraId="2E34D8F8" w14:textId="6D3BD331" w:rsidR="003370AB" w:rsidRPr="006D1424" w:rsidRDefault="00AF08C3" w:rsidP="003370AB">
      <w:pPr>
        <w:pStyle w:val="Heading1nonum"/>
        <w:spacing w:before="80" w:after="0" w:line="240" w:lineRule="auto"/>
        <w:jc w:val="center"/>
        <w:rPr>
          <w:color w:val="000000" w:themeColor="text1"/>
          <w:szCs w:val="36"/>
        </w:rPr>
      </w:pPr>
      <w:r w:rsidRPr="006D1424">
        <w:rPr>
          <w:color w:val="000000" w:themeColor="text1"/>
          <w:szCs w:val="36"/>
        </w:rPr>
        <w:t>P</w:t>
      </w:r>
      <w:r w:rsidR="003370AB" w:rsidRPr="006D1424">
        <w:rPr>
          <w:color w:val="000000" w:themeColor="text1"/>
          <w:szCs w:val="36"/>
        </w:rPr>
        <w:t xml:space="preserve">ermit </w:t>
      </w:r>
      <w:r w:rsidR="00BE5E02" w:rsidRPr="006D1424">
        <w:rPr>
          <w:color w:val="000000" w:themeColor="text1"/>
          <w:szCs w:val="36"/>
        </w:rPr>
        <w:t>n</w:t>
      </w:r>
      <w:r w:rsidR="003370AB" w:rsidRPr="006D1424">
        <w:rPr>
          <w:color w:val="000000" w:themeColor="text1"/>
          <w:szCs w:val="36"/>
        </w:rPr>
        <w:t xml:space="preserve">umber </w:t>
      </w:r>
      <w:r w:rsidR="00CC5CC5" w:rsidRPr="006D1424">
        <w:rPr>
          <w:color w:val="000000" w:themeColor="text1"/>
          <w:szCs w:val="36"/>
        </w:rPr>
        <w:fldChar w:fldCharType="begin"/>
      </w:r>
      <w:r w:rsidR="00CC5CC5" w:rsidRPr="006D1424">
        <w:rPr>
          <w:color w:val="000000" w:themeColor="text1"/>
          <w:szCs w:val="36"/>
        </w:rPr>
        <w:instrText xml:space="preserve"> MERGEFIELD FE_Permit_Number </w:instrText>
      </w:r>
      <w:r w:rsidR="00CC5CC5" w:rsidRPr="006D1424">
        <w:rPr>
          <w:color w:val="000000" w:themeColor="text1"/>
          <w:szCs w:val="36"/>
        </w:rPr>
        <w:fldChar w:fldCharType="separate"/>
      </w:r>
      <w:r w:rsidR="004C78EB" w:rsidRPr="006D1424">
        <w:rPr>
          <w:noProof/>
          <w:color w:val="000000" w:themeColor="text1"/>
          <w:szCs w:val="36"/>
        </w:rPr>
        <w:t>CG0078101</w:t>
      </w:r>
      <w:r w:rsidR="00CC5CC5" w:rsidRPr="006D1424">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127BCB76" w:rsidR="008872C9" w:rsidRDefault="005D5685" w:rsidP="00167FFA">
      <w:pPr>
        <w:pStyle w:val="BodyText2"/>
        <w:tabs>
          <w:tab w:val="left" w:pos="-720"/>
          <w:tab w:val="left" w:pos="0"/>
          <w:tab w:val="left" w:pos="972"/>
        </w:tabs>
        <w:spacing w:line="270" w:lineRule="exact"/>
        <w:jc w:val="left"/>
        <w:rPr>
          <w:rFonts w:cs="Arial"/>
          <w:sz w:val="22"/>
          <w:szCs w:val="22"/>
        </w:rPr>
      </w:pPr>
      <w:r w:rsidRPr="005D5685">
        <w:rPr>
          <w:rFonts w:cs="Arial"/>
          <w:sz w:val="22"/>
          <w:szCs w:val="22"/>
        </w:rPr>
        <w:t>The following notice gives notice of the variation and consolidation of an environmental permit.</w:t>
      </w:r>
    </w:p>
    <w:p w14:paraId="2C29DD62" w14:textId="77777777" w:rsidR="005D5685" w:rsidRDefault="005D5685" w:rsidP="00167FFA">
      <w:pPr>
        <w:pStyle w:val="BodyText2"/>
        <w:tabs>
          <w:tab w:val="left" w:pos="-720"/>
          <w:tab w:val="left" w:pos="0"/>
          <w:tab w:val="left" w:pos="972"/>
        </w:tabs>
        <w:spacing w:line="270" w:lineRule="exact"/>
        <w:jc w:val="left"/>
        <w:rPr>
          <w:rFonts w:cs="Arial"/>
          <w:sz w:val="22"/>
          <w:szCs w:val="22"/>
        </w:rPr>
      </w:pPr>
    </w:p>
    <w:p w14:paraId="7EEBD4D5" w14:textId="0A370AE8" w:rsidR="00A207CB" w:rsidRDefault="00A207CB" w:rsidP="00A207CB">
      <w:pPr>
        <w:pStyle w:val="BodyText2"/>
        <w:tabs>
          <w:tab w:val="left" w:pos="-720"/>
          <w:tab w:val="left" w:pos="0"/>
          <w:tab w:val="left" w:pos="972"/>
        </w:tabs>
        <w:spacing w:line="270" w:lineRule="exact"/>
        <w:rPr>
          <w:rFonts w:cs="Arial"/>
          <w:sz w:val="22"/>
          <w:szCs w:val="22"/>
        </w:rPr>
      </w:pPr>
      <w:r w:rsidRPr="00A207CB">
        <w:rPr>
          <w:rFonts w:cs="Arial"/>
          <w:sz w:val="22"/>
          <w:szCs w:val="22"/>
        </w:rPr>
        <w:t>In January 2021 NRW published a report in which we presented our compliance assessment for phosphorus in river Special Areas of Conservation (SAC) against revised targets.</w:t>
      </w:r>
    </w:p>
    <w:p w14:paraId="279097C9" w14:textId="77777777" w:rsidR="00A207CB" w:rsidRPr="00A207CB" w:rsidRDefault="00A207CB" w:rsidP="00A207CB">
      <w:pPr>
        <w:pStyle w:val="BodyText2"/>
        <w:tabs>
          <w:tab w:val="left" w:pos="-720"/>
          <w:tab w:val="left" w:pos="0"/>
          <w:tab w:val="left" w:pos="972"/>
        </w:tabs>
        <w:spacing w:line="270" w:lineRule="exact"/>
        <w:rPr>
          <w:rFonts w:cs="Arial"/>
          <w:sz w:val="22"/>
          <w:szCs w:val="22"/>
        </w:rPr>
      </w:pPr>
    </w:p>
    <w:p w14:paraId="2EBD86AD" w14:textId="3850DC40" w:rsidR="00FE3F37" w:rsidRPr="004A188D" w:rsidRDefault="00A207CB" w:rsidP="00A207CB">
      <w:pPr>
        <w:pStyle w:val="BodyText2"/>
        <w:tabs>
          <w:tab w:val="left" w:pos="-720"/>
          <w:tab w:val="left" w:pos="0"/>
          <w:tab w:val="left" w:pos="972"/>
        </w:tabs>
        <w:spacing w:line="270" w:lineRule="exact"/>
        <w:jc w:val="left"/>
        <w:rPr>
          <w:rFonts w:cs="Arial"/>
          <w:sz w:val="22"/>
          <w:szCs w:val="22"/>
        </w:rPr>
      </w:pPr>
      <w:r w:rsidRPr="00A207CB">
        <w:rPr>
          <w:rFonts w:cs="Arial"/>
          <w:sz w:val="22"/>
          <w:szCs w:val="22"/>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0B90A872" w14:textId="77777777" w:rsidR="00167FFA" w:rsidRDefault="00167FFA" w:rsidP="00167FFA">
      <w:pPr>
        <w:pStyle w:val="Draftingnote"/>
        <w:spacing w:before="0"/>
        <w:rPr>
          <w:rFonts w:cs="Arial"/>
          <w:i w:val="0"/>
          <w:color w:val="000000"/>
          <w:sz w:val="22"/>
          <w:szCs w:val="22"/>
        </w:rPr>
      </w:pPr>
    </w:p>
    <w:p w14:paraId="4EB18408" w14:textId="3F7FF5D1" w:rsidR="002F1AE1" w:rsidRDefault="002F1AE1" w:rsidP="00167FFA">
      <w:pPr>
        <w:pStyle w:val="Draftingnote"/>
        <w:spacing w:before="0"/>
        <w:rPr>
          <w:rFonts w:cs="Arial"/>
          <w:i w:val="0"/>
          <w:color w:val="000000"/>
          <w:sz w:val="22"/>
          <w:szCs w:val="22"/>
        </w:rPr>
      </w:pPr>
      <w:r w:rsidRPr="002F1AE1">
        <w:rPr>
          <w:rFonts w:cs="Arial"/>
          <w:i w:val="0"/>
          <w:color w:val="000000"/>
          <w:sz w:val="22"/>
          <w:szCs w:val="22"/>
        </w:rPr>
        <w:t xml:space="preserve">The permit variation includes a Total Phosphorus limit reduction to </w:t>
      </w:r>
      <w:r>
        <w:rPr>
          <w:rFonts w:cs="Arial"/>
          <w:i w:val="0"/>
          <w:color w:val="000000"/>
          <w:sz w:val="22"/>
          <w:szCs w:val="22"/>
        </w:rPr>
        <w:t>0.7</w:t>
      </w:r>
      <w:r w:rsidRPr="002F1AE1">
        <w:rPr>
          <w:rFonts w:cs="Arial"/>
          <w:i w:val="0"/>
          <w:color w:val="000000"/>
          <w:sz w:val="22"/>
          <w:szCs w:val="22"/>
        </w:rPr>
        <w:t xml:space="preserve"> mg/l effective from </w:t>
      </w:r>
      <w:r w:rsidR="007B7F40">
        <w:rPr>
          <w:rFonts w:cs="Arial"/>
          <w:i w:val="0"/>
          <w:color w:val="000000"/>
          <w:sz w:val="22"/>
          <w:szCs w:val="22"/>
        </w:rPr>
        <w:t>31/03/20</w:t>
      </w:r>
      <w:r w:rsidR="007B7F40" w:rsidRPr="00C00A5C">
        <w:rPr>
          <w:rFonts w:cs="Arial"/>
          <w:i w:val="0"/>
          <w:color w:val="000000" w:themeColor="text1"/>
          <w:sz w:val="22"/>
          <w:szCs w:val="22"/>
        </w:rPr>
        <w:t>3</w:t>
      </w:r>
      <w:r w:rsidR="00C00A5C" w:rsidRPr="00C00A5C">
        <w:rPr>
          <w:rFonts w:cs="Arial"/>
          <w:i w:val="0"/>
          <w:color w:val="000000" w:themeColor="text1"/>
          <w:sz w:val="22"/>
          <w:szCs w:val="22"/>
        </w:rPr>
        <w:t>2</w:t>
      </w:r>
      <w:r w:rsidRPr="00C00A5C">
        <w:rPr>
          <w:rFonts w:cs="Arial"/>
          <w:i w:val="0"/>
          <w:color w:val="000000" w:themeColor="text1"/>
          <w:sz w:val="22"/>
          <w:szCs w:val="22"/>
        </w:rPr>
        <w:t>.</w:t>
      </w:r>
    </w:p>
    <w:p w14:paraId="7121A3D5" w14:textId="77777777" w:rsidR="002F1AE1" w:rsidRDefault="002F1AE1"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189DC655"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w:t>
      </w:r>
      <w:r w:rsidR="000B5D39" w:rsidRPr="000B5D39">
        <w:rPr>
          <w:sz w:val="22"/>
          <w:szCs w:val="22"/>
          <w:vertAlign w:val="superscript"/>
        </w:rPr>
        <w:t>th</w:t>
      </w:r>
      <w:r w:rsidR="000B5D39">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559"/>
        <w:gridCol w:w="3935"/>
      </w:tblGrid>
      <w:tr w:rsidR="00A40593" w:rsidRPr="008016C5" w14:paraId="41BB3CCF" w14:textId="77777777" w:rsidTr="00915380">
        <w:trPr>
          <w:cantSplit/>
        </w:trPr>
        <w:tc>
          <w:tcPr>
            <w:tcW w:w="8046" w:type="dxa"/>
            <w:gridSpan w:val="3"/>
            <w:tcBorders>
              <w:top w:val="nil"/>
              <w:left w:val="nil"/>
              <w:right w:val="nil"/>
            </w:tcBorders>
            <w:shd w:val="clear" w:color="auto" w:fill="000000"/>
          </w:tcPr>
          <w:p w14:paraId="48D22AA8" w14:textId="2A87596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sidR="000B5D39">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246C6C">
        <w:tc>
          <w:tcPr>
            <w:tcW w:w="2552"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3CB0A51C" w14:textId="77777777" w:rsidTr="00347608">
        <w:tc>
          <w:tcPr>
            <w:tcW w:w="2552" w:type="dxa"/>
            <w:tcBorders>
              <w:left w:val="nil"/>
              <w:right w:val="nil"/>
            </w:tcBorders>
          </w:tcPr>
          <w:p w14:paraId="5F841B84" w14:textId="70F77A50" w:rsidR="008E2FBF" w:rsidRPr="00AB3732" w:rsidRDefault="008E2FBF"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NRW Initiated variation CG0078</w:t>
            </w:r>
            <w:r w:rsidR="00EF0F4E" w:rsidRPr="00AB3732">
              <w:rPr>
                <w:rFonts w:ascii="Arial" w:hAnsi="Arial" w:cs="Arial"/>
                <w:color w:val="000000" w:themeColor="text1"/>
                <w:sz w:val="22"/>
                <w:szCs w:val="22"/>
              </w:rPr>
              <w:t>101/V001</w:t>
            </w:r>
          </w:p>
        </w:tc>
        <w:tc>
          <w:tcPr>
            <w:tcW w:w="1559" w:type="dxa"/>
            <w:tcBorders>
              <w:left w:val="nil"/>
              <w:right w:val="nil"/>
            </w:tcBorders>
          </w:tcPr>
          <w:p w14:paraId="235C6439" w14:textId="77777777" w:rsidR="00A40593" w:rsidRPr="00AB3732" w:rsidRDefault="00A40593"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Duly </w:t>
            </w:r>
            <w:proofErr w:type="gramStart"/>
            <w:r w:rsidRPr="00AB3732">
              <w:rPr>
                <w:rFonts w:ascii="Arial" w:hAnsi="Arial" w:cs="Arial"/>
                <w:color w:val="000000" w:themeColor="text1"/>
                <w:sz w:val="22"/>
                <w:szCs w:val="22"/>
              </w:rPr>
              <w:t>made</w:t>
            </w:r>
            <w:proofErr w:type="gramEnd"/>
          </w:p>
          <w:p w14:paraId="6A207D3A" w14:textId="3D3FED27" w:rsidR="00EF0F4E" w:rsidRPr="00AB3732" w:rsidRDefault="00EF0F4E"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01/03/2011</w:t>
            </w:r>
          </w:p>
        </w:tc>
        <w:tc>
          <w:tcPr>
            <w:tcW w:w="3935" w:type="dxa"/>
            <w:tcBorders>
              <w:left w:val="nil"/>
              <w:right w:val="nil"/>
            </w:tcBorders>
          </w:tcPr>
          <w:p w14:paraId="7B7117F2" w14:textId="252C8088" w:rsidR="00A40593" w:rsidRPr="00AB3732" w:rsidRDefault="00EF0F4E"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Variation to add </w:t>
            </w:r>
            <w:r w:rsidR="00CD54EA" w:rsidRPr="00AB3732">
              <w:rPr>
                <w:rFonts w:ascii="Arial" w:hAnsi="Arial" w:cs="Arial"/>
                <w:color w:val="000000" w:themeColor="text1"/>
                <w:sz w:val="22"/>
                <w:szCs w:val="22"/>
              </w:rPr>
              <w:t xml:space="preserve">Phosphorus limit following Habitats Directive </w:t>
            </w:r>
            <w:proofErr w:type="spellStart"/>
            <w:r w:rsidR="00CD54EA" w:rsidRPr="00AB3732">
              <w:rPr>
                <w:rFonts w:ascii="Arial" w:hAnsi="Arial" w:cs="Arial"/>
                <w:color w:val="000000" w:themeColor="text1"/>
                <w:sz w:val="22"/>
                <w:szCs w:val="22"/>
              </w:rPr>
              <w:t>RoC</w:t>
            </w:r>
            <w:proofErr w:type="spellEnd"/>
          </w:p>
        </w:tc>
      </w:tr>
      <w:tr w:rsidR="008E2FBF" w:rsidRPr="008016C5" w14:paraId="1FA6F1CC" w14:textId="77777777" w:rsidTr="00347608">
        <w:tc>
          <w:tcPr>
            <w:tcW w:w="2552" w:type="dxa"/>
            <w:tcBorders>
              <w:left w:val="nil"/>
              <w:right w:val="nil"/>
            </w:tcBorders>
          </w:tcPr>
          <w:p w14:paraId="33450E7E" w14:textId="77D1A7AD" w:rsidR="008E2FBF" w:rsidRPr="00AB3732" w:rsidRDefault="007E715F"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Variation determined</w:t>
            </w:r>
            <w:r w:rsidR="002302E3" w:rsidRPr="00AB3732">
              <w:rPr>
                <w:rFonts w:ascii="Arial" w:hAnsi="Arial" w:cs="Arial"/>
                <w:color w:val="000000" w:themeColor="text1"/>
                <w:sz w:val="22"/>
                <w:szCs w:val="22"/>
              </w:rPr>
              <w:t xml:space="preserve"> CG0078101</w:t>
            </w:r>
          </w:p>
        </w:tc>
        <w:tc>
          <w:tcPr>
            <w:tcW w:w="1559" w:type="dxa"/>
            <w:tcBorders>
              <w:left w:val="nil"/>
              <w:right w:val="nil"/>
            </w:tcBorders>
          </w:tcPr>
          <w:p w14:paraId="7B49CDCA" w14:textId="66D81E72" w:rsidR="008E2FBF" w:rsidRPr="00AB3732" w:rsidRDefault="002302E3"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10/05/2011</w:t>
            </w:r>
          </w:p>
        </w:tc>
        <w:tc>
          <w:tcPr>
            <w:tcW w:w="3935" w:type="dxa"/>
            <w:tcBorders>
              <w:left w:val="nil"/>
              <w:right w:val="nil"/>
            </w:tcBorders>
          </w:tcPr>
          <w:p w14:paraId="5968AC4D" w14:textId="3212699A" w:rsidR="008E2FBF" w:rsidRPr="00AB3732" w:rsidRDefault="002302E3"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Permit variation issued to Dŵr Cymru Cyfyngedig.</w:t>
            </w:r>
          </w:p>
        </w:tc>
      </w:tr>
      <w:tr w:rsidR="008E2FBF" w:rsidRPr="008016C5" w14:paraId="6CB51154" w14:textId="77777777" w:rsidTr="00347608">
        <w:tc>
          <w:tcPr>
            <w:tcW w:w="2552" w:type="dxa"/>
            <w:tcBorders>
              <w:left w:val="nil"/>
              <w:right w:val="nil"/>
            </w:tcBorders>
          </w:tcPr>
          <w:p w14:paraId="659615F5" w14:textId="0175D392" w:rsidR="008E2FBF" w:rsidRPr="00AB3732" w:rsidRDefault="00915380"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Application CG0078101/V002 (variation and consolidation)</w:t>
            </w:r>
          </w:p>
        </w:tc>
        <w:tc>
          <w:tcPr>
            <w:tcW w:w="1559" w:type="dxa"/>
            <w:tcBorders>
              <w:left w:val="nil"/>
              <w:right w:val="nil"/>
            </w:tcBorders>
          </w:tcPr>
          <w:p w14:paraId="51DEC824" w14:textId="77777777" w:rsidR="008E2FBF" w:rsidRPr="00AB3732" w:rsidRDefault="00271122"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Duly </w:t>
            </w:r>
            <w:proofErr w:type="gramStart"/>
            <w:r w:rsidRPr="00AB3732">
              <w:rPr>
                <w:rFonts w:ascii="Arial" w:hAnsi="Arial" w:cs="Arial"/>
                <w:color w:val="000000" w:themeColor="text1"/>
                <w:sz w:val="22"/>
                <w:szCs w:val="22"/>
              </w:rPr>
              <w:t>made</w:t>
            </w:r>
            <w:proofErr w:type="gramEnd"/>
          </w:p>
          <w:p w14:paraId="49D53A29" w14:textId="18773ECA" w:rsidR="00271122" w:rsidRPr="00AB3732" w:rsidRDefault="00271122"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06/04/2016</w:t>
            </w:r>
          </w:p>
        </w:tc>
        <w:tc>
          <w:tcPr>
            <w:tcW w:w="3935" w:type="dxa"/>
            <w:tcBorders>
              <w:left w:val="nil"/>
              <w:right w:val="nil"/>
            </w:tcBorders>
          </w:tcPr>
          <w:p w14:paraId="14250ECA" w14:textId="01FB792B" w:rsidR="008E2FBF" w:rsidRPr="00AB3732" w:rsidRDefault="00271122"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Application </w:t>
            </w:r>
            <w:r w:rsidR="006E41ED" w:rsidRPr="00AB3732">
              <w:rPr>
                <w:rFonts w:ascii="Arial" w:hAnsi="Arial" w:cs="Arial"/>
                <w:color w:val="000000" w:themeColor="text1"/>
                <w:sz w:val="22"/>
                <w:szCs w:val="22"/>
              </w:rPr>
              <w:t xml:space="preserve">to vary the Fe dosing limits </w:t>
            </w:r>
            <w:r w:rsidR="008F30E9" w:rsidRPr="00AB3732">
              <w:rPr>
                <w:rFonts w:ascii="Arial" w:hAnsi="Arial" w:cs="Arial"/>
                <w:color w:val="000000" w:themeColor="text1"/>
                <w:sz w:val="22"/>
                <w:szCs w:val="22"/>
              </w:rPr>
              <w:t xml:space="preserve">in line with NRW policy and update the permit </w:t>
            </w:r>
            <w:r w:rsidR="006428D6" w:rsidRPr="00AB3732">
              <w:rPr>
                <w:rFonts w:ascii="Arial" w:hAnsi="Arial" w:cs="Arial"/>
                <w:color w:val="000000" w:themeColor="text1"/>
                <w:sz w:val="22"/>
                <w:szCs w:val="22"/>
              </w:rPr>
              <w:t>to modern conditions.</w:t>
            </w:r>
          </w:p>
        </w:tc>
      </w:tr>
      <w:tr w:rsidR="00A40593" w:rsidRPr="008016C5" w14:paraId="2CB30BAA" w14:textId="77777777" w:rsidTr="00347608">
        <w:tc>
          <w:tcPr>
            <w:tcW w:w="2552" w:type="dxa"/>
            <w:tcBorders>
              <w:left w:val="nil"/>
              <w:right w:val="nil"/>
            </w:tcBorders>
          </w:tcPr>
          <w:p w14:paraId="2560988E" w14:textId="34AE465F" w:rsidR="00A40593" w:rsidRPr="00AB3732" w:rsidRDefault="006428D6"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Variation determined CG00</w:t>
            </w:r>
            <w:r w:rsidR="00F3316D" w:rsidRPr="00AB3732">
              <w:rPr>
                <w:rFonts w:ascii="Arial" w:hAnsi="Arial" w:cs="Arial"/>
                <w:color w:val="000000" w:themeColor="text1"/>
                <w:sz w:val="22"/>
                <w:szCs w:val="22"/>
              </w:rPr>
              <w:t>78101</w:t>
            </w:r>
          </w:p>
        </w:tc>
        <w:tc>
          <w:tcPr>
            <w:tcW w:w="1559" w:type="dxa"/>
            <w:tcBorders>
              <w:left w:val="nil"/>
              <w:right w:val="nil"/>
            </w:tcBorders>
          </w:tcPr>
          <w:p w14:paraId="05C9414D" w14:textId="1F382B74" w:rsidR="00A40593" w:rsidRPr="00AB3732" w:rsidRDefault="008B467A"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29/06/2016</w:t>
            </w:r>
          </w:p>
        </w:tc>
        <w:tc>
          <w:tcPr>
            <w:tcW w:w="3935" w:type="dxa"/>
            <w:tcBorders>
              <w:left w:val="nil"/>
              <w:right w:val="nil"/>
            </w:tcBorders>
          </w:tcPr>
          <w:p w14:paraId="14DAE5EA" w14:textId="4713CC7D" w:rsidR="00A40593" w:rsidRPr="00AB3732" w:rsidRDefault="00F3316D"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Varied and consolidated permit issued in modern </w:t>
            </w:r>
            <w:r w:rsidR="000036E5" w:rsidRPr="00AB3732">
              <w:rPr>
                <w:rFonts w:ascii="Arial" w:hAnsi="Arial" w:cs="Arial"/>
                <w:color w:val="000000" w:themeColor="text1"/>
                <w:sz w:val="22"/>
                <w:szCs w:val="22"/>
              </w:rPr>
              <w:t>condition format.</w:t>
            </w:r>
          </w:p>
        </w:tc>
      </w:tr>
      <w:tr w:rsidR="00A40593" w:rsidRPr="008016C5" w14:paraId="1D783F48" w14:textId="77777777" w:rsidTr="00347608">
        <w:tc>
          <w:tcPr>
            <w:tcW w:w="2552" w:type="dxa"/>
            <w:tcBorders>
              <w:left w:val="nil"/>
              <w:right w:val="nil"/>
            </w:tcBorders>
          </w:tcPr>
          <w:p w14:paraId="6BD34170" w14:textId="6EBB1F09" w:rsidR="00A40593" w:rsidRPr="00AB3732" w:rsidRDefault="00A40593"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Application </w:t>
            </w:r>
            <w:r w:rsidR="00CE57D2" w:rsidRPr="00AB3732">
              <w:rPr>
                <w:rFonts w:ascii="Arial" w:hAnsi="Arial" w:cs="Arial"/>
                <w:color w:val="000000" w:themeColor="text1"/>
                <w:sz w:val="22"/>
                <w:szCs w:val="22"/>
              </w:rPr>
              <w:fldChar w:fldCharType="begin"/>
            </w:r>
            <w:r w:rsidR="00CE57D2" w:rsidRPr="00AB3732">
              <w:rPr>
                <w:rFonts w:ascii="Arial" w:hAnsi="Arial" w:cs="Arial"/>
                <w:color w:val="000000" w:themeColor="text1"/>
                <w:sz w:val="22"/>
                <w:szCs w:val="22"/>
              </w:rPr>
              <w:instrText xml:space="preserve"> MERGEFIELD PAN </w:instrText>
            </w:r>
            <w:r w:rsidR="00CE57D2" w:rsidRPr="00AB3732">
              <w:rPr>
                <w:rFonts w:ascii="Arial" w:hAnsi="Arial" w:cs="Arial"/>
                <w:color w:val="000000" w:themeColor="text1"/>
                <w:sz w:val="22"/>
                <w:szCs w:val="22"/>
              </w:rPr>
              <w:fldChar w:fldCharType="separate"/>
            </w:r>
            <w:r w:rsidR="00DC49CA">
              <w:rPr>
                <w:rFonts w:ascii="Arial" w:hAnsi="Arial" w:cs="Arial"/>
                <w:noProof/>
                <w:color w:val="000000" w:themeColor="text1"/>
                <w:sz w:val="22"/>
                <w:szCs w:val="22"/>
              </w:rPr>
              <w:t>PAN-023524</w:t>
            </w:r>
            <w:r w:rsidR="00CE57D2" w:rsidRPr="00AB3732">
              <w:rPr>
                <w:rFonts w:ascii="Arial" w:hAnsi="Arial" w:cs="Arial"/>
                <w:color w:val="000000" w:themeColor="text1"/>
                <w:sz w:val="22"/>
                <w:szCs w:val="22"/>
              </w:rPr>
              <w:fldChar w:fldCharType="end"/>
            </w:r>
          </w:p>
          <w:p w14:paraId="228246DF" w14:textId="77777777" w:rsidR="00A40593" w:rsidRPr="00AB3732" w:rsidRDefault="00A40593"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w:t>
            </w:r>
            <w:r w:rsidR="00CE57D2" w:rsidRPr="00AB3732">
              <w:rPr>
                <w:rFonts w:ascii="Arial" w:hAnsi="Arial" w:cs="Arial"/>
                <w:color w:val="000000" w:themeColor="text1"/>
                <w:sz w:val="22"/>
                <w:szCs w:val="22"/>
              </w:rPr>
              <w:t>Variation</w:t>
            </w:r>
            <w:r w:rsidRPr="00AB3732">
              <w:rPr>
                <w:rFonts w:ascii="Arial" w:hAnsi="Arial" w:cs="Arial"/>
                <w:color w:val="000000" w:themeColor="text1"/>
                <w:sz w:val="22"/>
                <w:szCs w:val="22"/>
              </w:rPr>
              <w:t xml:space="preserve"> and consolidation)</w:t>
            </w:r>
          </w:p>
        </w:tc>
        <w:tc>
          <w:tcPr>
            <w:tcW w:w="1559" w:type="dxa"/>
            <w:tcBorders>
              <w:left w:val="nil"/>
              <w:right w:val="nil"/>
            </w:tcBorders>
          </w:tcPr>
          <w:p w14:paraId="7AE5A31D" w14:textId="77777777" w:rsidR="00A40593" w:rsidRPr="00AB3732" w:rsidRDefault="00A40593"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Duly </w:t>
            </w:r>
            <w:proofErr w:type="gramStart"/>
            <w:r w:rsidRPr="00AB3732">
              <w:rPr>
                <w:rFonts w:ascii="Arial" w:hAnsi="Arial" w:cs="Arial"/>
                <w:color w:val="000000" w:themeColor="text1"/>
                <w:sz w:val="22"/>
                <w:szCs w:val="22"/>
              </w:rPr>
              <w:t>made</w:t>
            </w:r>
            <w:proofErr w:type="gramEnd"/>
          </w:p>
          <w:p w14:paraId="56AF8206" w14:textId="53D6425B" w:rsidR="00A40593" w:rsidRPr="00AB3732" w:rsidRDefault="00096816"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31/01/2022</w:t>
            </w:r>
          </w:p>
        </w:tc>
        <w:tc>
          <w:tcPr>
            <w:tcW w:w="3935" w:type="dxa"/>
            <w:tcBorders>
              <w:left w:val="nil"/>
              <w:right w:val="nil"/>
            </w:tcBorders>
          </w:tcPr>
          <w:p w14:paraId="261C0F00" w14:textId="15331E03" w:rsidR="00A40593" w:rsidRPr="00AB3732" w:rsidRDefault="007D7E5A"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Variation of permit initiated under PR19 review programme to incorporate improvements to be delivered under AMP7</w:t>
            </w:r>
            <w:r w:rsidR="00CE57D2" w:rsidRPr="00AB3732">
              <w:rPr>
                <w:rFonts w:ascii="Arial" w:hAnsi="Arial" w:cs="Arial"/>
                <w:color w:val="000000" w:themeColor="text1"/>
                <w:sz w:val="22"/>
                <w:szCs w:val="22"/>
              </w:rPr>
              <w:t>.</w:t>
            </w:r>
            <w:r w:rsidR="00246C6C" w:rsidRPr="00AB3732">
              <w:rPr>
                <w:rFonts w:ascii="Arial" w:hAnsi="Arial" w:cs="Arial"/>
                <w:color w:val="000000" w:themeColor="text1"/>
                <w:sz w:val="22"/>
                <w:szCs w:val="22"/>
              </w:rPr>
              <w:t xml:space="preserve"> Alteration of the Total Phosphorus sample method.</w:t>
            </w:r>
          </w:p>
        </w:tc>
      </w:tr>
      <w:tr w:rsidR="00A40593" w:rsidRPr="008016C5" w14:paraId="151D4571" w14:textId="77777777" w:rsidTr="00347608">
        <w:tc>
          <w:tcPr>
            <w:tcW w:w="2552" w:type="dxa"/>
            <w:tcBorders>
              <w:left w:val="nil"/>
              <w:right w:val="nil"/>
            </w:tcBorders>
          </w:tcPr>
          <w:p w14:paraId="29205D30" w14:textId="6BD199F3" w:rsidR="00A40593" w:rsidRPr="00AB3732" w:rsidRDefault="00A40593"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 xml:space="preserve">Variation determined </w:t>
            </w:r>
            <w:r w:rsidR="00CC5CC5" w:rsidRPr="00AB3732">
              <w:rPr>
                <w:rFonts w:ascii="Arial" w:hAnsi="Arial" w:cs="Arial"/>
                <w:color w:val="000000" w:themeColor="text1"/>
                <w:sz w:val="22"/>
                <w:szCs w:val="22"/>
              </w:rPr>
              <w:fldChar w:fldCharType="begin"/>
            </w:r>
            <w:r w:rsidR="00CC5CC5" w:rsidRPr="00AB3732">
              <w:rPr>
                <w:rFonts w:ascii="Arial" w:hAnsi="Arial" w:cs="Arial"/>
                <w:color w:val="000000" w:themeColor="text1"/>
                <w:sz w:val="22"/>
                <w:szCs w:val="22"/>
              </w:rPr>
              <w:instrText xml:space="preserve"> MERGEFIELD FE_Permit_Number </w:instrText>
            </w:r>
            <w:r w:rsidR="00CC5CC5" w:rsidRPr="00AB3732">
              <w:rPr>
                <w:rFonts w:ascii="Arial" w:hAnsi="Arial" w:cs="Arial"/>
                <w:color w:val="000000" w:themeColor="text1"/>
                <w:sz w:val="22"/>
                <w:szCs w:val="22"/>
              </w:rPr>
              <w:fldChar w:fldCharType="separate"/>
            </w:r>
            <w:r w:rsidR="004C78EB" w:rsidRPr="00AB3732">
              <w:rPr>
                <w:rFonts w:ascii="Arial" w:hAnsi="Arial" w:cs="Arial"/>
                <w:noProof/>
                <w:color w:val="000000" w:themeColor="text1"/>
                <w:sz w:val="22"/>
                <w:szCs w:val="22"/>
              </w:rPr>
              <w:t>CG0078101</w:t>
            </w:r>
            <w:r w:rsidR="00CC5CC5" w:rsidRPr="00AB3732">
              <w:rPr>
                <w:rFonts w:ascii="Arial" w:hAnsi="Arial" w:cs="Arial"/>
                <w:color w:val="000000" w:themeColor="text1"/>
                <w:sz w:val="22"/>
                <w:szCs w:val="22"/>
              </w:rPr>
              <w:fldChar w:fldCharType="end"/>
            </w:r>
            <w:r w:rsidRPr="00AB3732">
              <w:rPr>
                <w:rFonts w:ascii="Arial" w:hAnsi="Arial" w:cs="Arial"/>
                <w:color w:val="000000" w:themeColor="text1"/>
                <w:sz w:val="22"/>
                <w:szCs w:val="22"/>
              </w:rPr>
              <w:t xml:space="preserve"> </w:t>
            </w:r>
          </w:p>
        </w:tc>
        <w:tc>
          <w:tcPr>
            <w:tcW w:w="1559" w:type="dxa"/>
            <w:tcBorders>
              <w:left w:val="nil"/>
              <w:right w:val="nil"/>
            </w:tcBorders>
          </w:tcPr>
          <w:p w14:paraId="59A3BE79" w14:textId="00619CF3" w:rsidR="00A40593" w:rsidRPr="00AB3732" w:rsidRDefault="00AB3732"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26/04/2023</w:t>
            </w:r>
          </w:p>
        </w:tc>
        <w:tc>
          <w:tcPr>
            <w:tcW w:w="3935" w:type="dxa"/>
            <w:tcBorders>
              <w:left w:val="nil"/>
              <w:right w:val="nil"/>
            </w:tcBorders>
          </w:tcPr>
          <w:p w14:paraId="79CEFF18" w14:textId="64A0A865" w:rsidR="00A40593" w:rsidRPr="00AB3732" w:rsidRDefault="00A40593" w:rsidP="00347608">
            <w:pPr>
              <w:pStyle w:val="Tablebody"/>
              <w:spacing w:before="40" w:after="40" w:line="270" w:lineRule="exact"/>
              <w:rPr>
                <w:rFonts w:ascii="Arial" w:hAnsi="Arial" w:cs="Arial"/>
                <w:color w:val="000000" w:themeColor="text1"/>
                <w:sz w:val="22"/>
                <w:szCs w:val="22"/>
              </w:rPr>
            </w:pPr>
            <w:r w:rsidRPr="00AB3732">
              <w:rPr>
                <w:rFonts w:ascii="Arial" w:hAnsi="Arial" w:cs="Arial"/>
                <w:color w:val="000000" w:themeColor="text1"/>
                <w:sz w:val="22"/>
                <w:szCs w:val="22"/>
              </w:rPr>
              <w:t>Varied and consolidated permit issued</w:t>
            </w:r>
            <w:r w:rsidR="00FB2CFC" w:rsidRPr="00AB3732">
              <w:rPr>
                <w:rFonts w:ascii="Arial" w:hAnsi="Arial" w:cs="Arial"/>
                <w:color w:val="000000" w:themeColor="text1"/>
                <w:sz w:val="22"/>
                <w:szCs w:val="22"/>
              </w:rPr>
              <w:t xml:space="preserve"> to Dŵr Cymru Cyfyngedig</w:t>
            </w:r>
            <w:r w:rsidRPr="00AB3732">
              <w:rPr>
                <w:rFonts w:ascii="Arial" w:hAnsi="Arial" w:cs="Arial"/>
                <w:color w:val="000000" w:themeColor="text1"/>
                <w:sz w:val="22"/>
                <w:szCs w:val="22"/>
              </w:rPr>
              <w:t>.</w:t>
            </w:r>
          </w:p>
        </w:tc>
      </w:tr>
      <w:tr w:rsidR="00AC7696" w:rsidRPr="008016C5" w14:paraId="6F297DA0" w14:textId="77777777" w:rsidTr="00347608">
        <w:tc>
          <w:tcPr>
            <w:tcW w:w="2552" w:type="dxa"/>
            <w:tcBorders>
              <w:left w:val="nil"/>
              <w:right w:val="nil"/>
            </w:tcBorders>
          </w:tcPr>
          <w:p w14:paraId="1EC3E0D3" w14:textId="3EB01BBA" w:rsidR="00AC7696" w:rsidRPr="00F43DD0" w:rsidRDefault="00AC7696" w:rsidP="00347608">
            <w:pPr>
              <w:pStyle w:val="Tablebody"/>
              <w:spacing w:before="40" w:after="40" w:line="270" w:lineRule="exact"/>
              <w:rPr>
                <w:rFonts w:ascii="Arial" w:hAnsi="Arial" w:cs="Arial"/>
                <w:color w:val="000000" w:themeColor="text1"/>
                <w:sz w:val="22"/>
                <w:szCs w:val="22"/>
              </w:rPr>
            </w:pPr>
            <w:r w:rsidRPr="00F43DD0">
              <w:rPr>
                <w:rFonts w:ascii="Arial" w:hAnsi="Arial" w:cs="Arial"/>
                <w:color w:val="000000" w:themeColor="text1"/>
                <w:sz w:val="22"/>
                <w:szCs w:val="22"/>
              </w:rPr>
              <w:t>Regulator-initiated variation PAN-023524</w:t>
            </w:r>
          </w:p>
        </w:tc>
        <w:tc>
          <w:tcPr>
            <w:tcW w:w="1559" w:type="dxa"/>
            <w:tcBorders>
              <w:left w:val="nil"/>
              <w:right w:val="nil"/>
            </w:tcBorders>
          </w:tcPr>
          <w:p w14:paraId="5B94B4F9" w14:textId="5D8E1FAB" w:rsidR="00AC7696" w:rsidRPr="00F43DD0" w:rsidRDefault="00F43DD0" w:rsidP="00347608">
            <w:pPr>
              <w:pStyle w:val="Tablebody"/>
              <w:spacing w:before="40" w:after="40" w:line="270" w:lineRule="exact"/>
              <w:rPr>
                <w:rFonts w:ascii="Arial" w:hAnsi="Arial" w:cs="Arial"/>
                <w:color w:val="000000" w:themeColor="text1"/>
                <w:sz w:val="22"/>
                <w:szCs w:val="22"/>
              </w:rPr>
            </w:pPr>
            <w:r w:rsidRPr="00F43DD0">
              <w:rPr>
                <w:rFonts w:ascii="Arial" w:hAnsi="Arial" w:cs="Arial"/>
                <w:color w:val="000000" w:themeColor="text1"/>
                <w:sz w:val="22"/>
                <w:szCs w:val="22"/>
              </w:rPr>
              <w:t>16/05/2023</w:t>
            </w:r>
          </w:p>
        </w:tc>
        <w:tc>
          <w:tcPr>
            <w:tcW w:w="3935" w:type="dxa"/>
            <w:tcBorders>
              <w:left w:val="nil"/>
              <w:right w:val="nil"/>
            </w:tcBorders>
          </w:tcPr>
          <w:p w14:paraId="72EFA8BE" w14:textId="396EED6F" w:rsidR="00AC7696" w:rsidRPr="00F43DD0" w:rsidRDefault="00AC7696" w:rsidP="00347608">
            <w:pPr>
              <w:pStyle w:val="Tablebody"/>
              <w:spacing w:before="40" w:after="40" w:line="270" w:lineRule="exact"/>
              <w:rPr>
                <w:rFonts w:ascii="Arial" w:hAnsi="Arial" w:cs="Arial"/>
                <w:color w:val="000000" w:themeColor="text1"/>
                <w:sz w:val="22"/>
                <w:szCs w:val="22"/>
              </w:rPr>
            </w:pPr>
            <w:r w:rsidRPr="00F43DD0">
              <w:rPr>
                <w:rFonts w:ascii="Arial" w:hAnsi="Arial" w:cs="Arial"/>
                <w:color w:val="000000" w:themeColor="text1"/>
                <w:sz w:val="22"/>
                <w:szCs w:val="22"/>
              </w:rPr>
              <w:t xml:space="preserve">A Total Phosphorus limit reduction from </w:t>
            </w:r>
            <w:r w:rsidR="00F43DD0" w:rsidRPr="00F43DD0">
              <w:rPr>
                <w:rFonts w:ascii="Arial" w:hAnsi="Arial" w:cs="Arial"/>
                <w:color w:val="000000" w:themeColor="text1"/>
                <w:sz w:val="22"/>
                <w:szCs w:val="22"/>
              </w:rPr>
              <w:t>31/03/2</w:t>
            </w:r>
            <w:r w:rsidR="00F43DD0" w:rsidRPr="00C00A5C">
              <w:rPr>
                <w:rFonts w:ascii="Arial" w:hAnsi="Arial" w:cs="Arial"/>
                <w:color w:val="000000" w:themeColor="text1"/>
                <w:sz w:val="22"/>
                <w:szCs w:val="22"/>
              </w:rPr>
              <w:t>0</w:t>
            </w:r>
            <w:r w:rsidR="00C00A5C" w:rsidRPr="00C00A5C">
              <w:rPr>
                <w:rFonts w:ascii="Arial" w:hAnsi="Arial" w:cs="Arial"/>
                <w:color w:val="000000" w:themeColor="text1"/>
                <w:sz w:val="22"/>
                <w:szCs w:val="22"/>
              </w:rPr>
              <w:t>32</w:t>
            </w:r>
            <w:r w:rsidRPr="00C00A5C">
              <w:rPr>
                <w:rFonts w:ascii="Arial" w:hAnsi="Arial" w:cs="Arial"/>
                <w:color w:val="000000" w:themeColor="text1"/>
                <w:sz w:val="22"/>
                <w:szCs w:val="22"/>
              </w:rPr>
              <w:t xml:space="preserve"> </w:t>
            </w:r>
            <w:r w:rsidRPr="00F43DD0">
              <w:rPr>
                <w:rFonts w:ascii="Arial" w:hAnsi="Arial" w:cs="Arial"/>
                <w:color w:val="000000" w:themeColor="text1"/>
                <w:sz w:val="22"/>
                <w:szCs w:val="22"/>
              </w:rPr>
              <w:t xml:space="preserve">has been </w:t>
            </w:r>
            <w:r w:rsidR="00F43DD0" w:rsidRPr="00F43DD0">
              <w:rPr>
                <w:rFonts w:ascii="Arial" w:hAnsi="Arial" w:cs="Arial"/>
                <w:color w:val="000000" w:themeColor="text1"/>
                <w:sz w:val="22"/>
                <w:szCs w:val="22"/>
              </w:rPr>
              <w:t>added</w:t>
            </w:r>
            <w:r w:rsidRPr="00F43DD0">
              <w:rPr>
                <w:rFonts w:ascii="Arial" w:hAnsi="Arial" w:cs="Arial"/>
                <w:color w:val="000000" w:themeColor="text1"/>
                <w:sz w:val="22"/>
                <w:szCs w:val="22"/>
              </w:rPr>
              <w:t>.</w:t>
            </w:r>
          </w:p>
        </w:tc>
      </w:tr>
      <w:tr w:rsidR="00AC7696" w:rsidRPr="008016C5" w14:paraId="0CABB0CA" w14:textId="77777777" w:rsidTr="00347608">
        <w:tc>
          <w:tcPr>
            <w:tcW w:w="2552" w:type="dxa"/>
            <w:tcBorders>
              <w:left w:val="nil"/>
              <w:right w:val="nil"/>
            </w:tcBorders>
          </w:tcPr>
          <w:p w14:paraId="6615BD17" w14:textId="477D7333" w:rsidR="00AC7696" w:rsidRPr="009D10F0" w:rsidRDefault="00AC7696" w:rsidP="00347608">
            <w:pPr>
              <w:pStyle w:val="Tablebody"/>
              <w:spacing w:before="40" w:after="40" w:line="270" w:lineRule="exact"/>
              <w:rPr>
                <w:rFonts w:ascii="Arial" w:hAnsi="Arial" w:cs="Arial"/>
                <w:color w:val="000000" w:themeColor="text1"/>
                <w:sz w:val="22"/>
                <w:szCs w:val="22"/>
              </w:rPr>
            </w:pPr>
            <w:r w:rsidRPr="009D10F0">
              <w:rPr>
                <w:rFonts w:ascii="Arial" w:hAnsi="Arial" w:cs="Arial"/>
                <w:color w:val="000000" w:themeColor="text1"/>
                <w:sz w:val="22"/>
                <w:szCs w:val="22"/>
              </w:rPr>
              <w:t>Variation determined</w:t>
            </w:r>
            <w:r w:rsidR="00347608" w:rsidRPr="009D10F0">
              <w:rPr>
                <w:rFonts w:ascii="Arial" w:hAnsi="Arial" w:cs="Arial"/>
                <w:color w:val="000000" w:themeColor="text1"/>
                <w:sz w:val="22"/>
                <w:szCs w:val="22"/>
              </w:rPr>
              <w:t xml:space="preserve"> CG0078101</w:t>
            </w:r>
            <w:r w:rsidRPr="009D10F0">
              <w:rPr>
                <w:rFonts w:ascii="Arial" w:hAnsi="Arial" w:cs="Arial"/>
                <w:color w:val="000000" w:themeColor="text1"/>
                <w:sz w:val="22"/>
                <w:szCs w:val="22"/>
              </w:rPr>
              <w:t xml:space="preserve"> </w:t>
            </w:r>
          </w:p>
        </w:tc>
        <w:tc>
          <w:tcPr>
            <w:tcW w:w="1559" w:type="dxa"/>
            <w:tcBorders>
              <w:left w:val="nil"/>
              <w:right w:val="nil"/>
            </w:tcBorders>
          </w:tcPr>
          <w:p w14:paraId="6B03FC63" w14:textId="1826B315" w:rsidR="00AC7696" w:rsidRPr="009D10F0" w:rsidRDefault="009D10F0" w:rsidP="00347608">
            <w:pPr>
              <w:pStyle w:val="Tablebody"/>
              <w:spacing w:before="40" w:after="40" w:line="270" w:lineRule="exact"/>
              <w:rPr>
                <w:rFonts w:ascii="Arial" w:hAnsi="Arial" w:cs="Arial"/>
                <w:color w:val="000000" w:themeColor="text1"/>
                <w:sz w:val="22"/>
                <w:szCs w:val="22"/>
              </w:rPr>
            </w:pPr>
            <w:r w:rsidRPr="009D10F0">
              <w:rPr>
                <w:rFonts w:ascii="Arial" w:hAnsi="Arial" w:cs="Arial"/>
                <w:color w:val="000000" w:themeColor="text1"/>
                <w:sz w:val="22"/>
                <w:szCs w:val="22"/>
              </w:rPr>
              <w:t>31/05/2024</w:t>
            </w:r>
          </w:p>
        </w:tc>
        <w:tc>
          <w:tcPr>
            <w:tcW w:w="3935" w:type="dxa"/>
            <w:tcBorders>
              <w:left w:val="nil"/>
              <w:right w:val="nil"/>
            </w:tcBorders>
          </w:tcPr>
          <w:p w14:paraId="12F6446C" w14:textId="084D8A9A" w:rsidR="00AC7696" w:rsidRPr="009D10F0" w:rsidRDefault="00AC7696" w:rsidP="00347608">
            <w:pPr>
              <w:pStyle w:val="Tablebody"/>
              <w:spacing w:before="40" w:after="40" w:line="270" w:lineRule="exact"/>
              <w:rPr>
                <w:rFonts w:ascii="Arial" w:hAnsi="Arial" w:cs="Arial"/>
                <w:color w:val="000000" w:themeColor="text1"/>
                <w:sz w:val="22"/>
                <w:szCs w:val="22"/>
              </w:rPr>
            </w:pPr>
            <w:r w:rsidRPr="009D10F0">
              <w:rPr>
                <w:rFonts w:ascii="Arial" w:hAnsi="Arial" w:cs="Arial"/>
                <w:color w:val="000000" w:themeColor="text1"/>
                <w:sz w:val="22"/>
                <w:szCs w:val="22"/>
              </w:rPr>
              <w:t>Varied permit issued to Dŵr Cymru Cyfyngedig.</w:t>
            </w:r>
          </w:p>
        </w:tc>
      </w:tr>
    </w:tbl>
    <w:p w14:paraId="1EFDAE22" w14:textId="77777777" w:rsidR="00B23168" w:rsidRDefault="00B23168" w:rsidP="00167FFA">
      <w:pPr>
        <w:pStyle w:val="Draftingnote"/>
        <w:spacing w:before="0"/>
        <w:rPr>
          <w:i w:val="0"/>
          <w:sz w:val="22"/>
          <w:szCs w:val="22"/>
        </w:rPr>
      </w:pPr>
    </w:p>
    <w:p w14:paraId="08A8E450" w14:textId="11E5F70F"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r w:rsidR="00A94463">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5FF4D745"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Default="00FF6887" w:rsidP="00167FFA">
      <w:pPr>
        <w:pStyle w:val="Data"/>
        <w:rPr>
          <w:rStyle w:val="change"/>
          <w:rFonts w:cs="Arial"/>
          <w:sz w:val="22"/>
          <w:szCs w:val="22"/>
        </w:rPr>
      </w:pPr>
    </w:p>
    <w:p w14:paraId="51DFBE7B" w14:textId="1EE22B73" w:rsidR="00A40593" w:rsidRPr="005C7D03" w:rsidRDefault="00CE57D2" w:rsidP="00A40593">
      <w:pPr>
        <w:pStyle w:val="Heading3nonum"/>
        <w:spacing w:before="0"/>
        <w:ind w:right="1701"/>
        <w:rPr>
          <w:rFonts w:cs="Arial"/>
          <w:bCs/>
          <w:color w:val="000000" w:themeColor="text1"/>
          <w:sz w:val="22"/>
          <w:szCs w:val="22"/>
        </w:rPr>
      </w:pPr>
      <w:r w:rsidRPr="005C7D03">
        <w:rPr>
          <w:rFonts w:cs="Arial"/>
          <w:bCs/>
          <w:color w:val="000000" w:themeColor="text1"/>
          <w:sz w:val="22"/>
          <w:szCs w:val="22"/>
        </w:rPr>
        <w:t>p</w:t>
      </w:r>
      <w:r w:rsidR="00A40593" w:rsidRPr="005C7D03">
        <w:rPr>
          <w:rFonts w:cs="Arial"/>
          <w:bCs/>
          <w:color w:val="000000" w:themeColor="text1"/>
          <w:sz w:val="22"/>
          <w:szCs w:val="22"/>
        </w:rPr>
        <w:t>ermit number</w:t>
      </w:r>
    </w:p>
    <w:p w14:paraId="57B812F7" w14:textId="3282A8D4" w:rsidR="00D555F3" w:rsidRPr="005C7D03" w:rsidRDefault="00093C7B" w:rsidP="00A4059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fldChar w:fldCharType="begin"/>
      </w:r>
      <w:r w:rsidRPr="005C7D03">
        <w:rPr>
          <w:rStyle w:val="licenceno"/>
          <w:rFonts w:cs="Arial"/>
          <w:color w:val="000000" w:themeColor="text1"/>
          <w:sz w:val="22"/>
          <w:szCs w:val="22"/>
        </w:rPr>
        <w:instrText xml:space="preserve"> MERGEFIELD FE_Permit_Number </w:instrText>
      </w:r>
      <w:r w:rsidRPr="005C7D03">
        <w:rPr>
          <w:rStyle w:val="licenceno"/>
          <w:rFonts w:cs="Arial"/>
          <w:color w:val="000000" w:themeColor="text1"/>
          <w:sz w:val="22"/>
          <w:szCs w:val="22"/>
        </w:rPr>
        <w:fldChar w:fldCharType="separate"/>
      </w:r>
      <w:r w:rsidR="004C78EB" w:rsidRPr="005C7D03">
        <w:rPr>
          <w:rStyle w:val="licenceno"/>
          <w:rFonts w:cs="Arial"/>
          <w:noProof/>
          <w:color w:val="000000" w:themeColor="text1"/>
          <w:sz w:val="22"/>
          <w:szCs w:val="22"/>
        </w:rPr>
        <w:t>CG0078101</w:t>
      </w:r>
      <w:r w:rsidRPr="005C7D03">
        <w:rPr>
          <w:rStyle w:val="licenceno"/>
          <w:rFonts w:cs="Arial"/>
          <w:color w:val="000000" w:themeColor="text1"/>
          <w:sz w:val="22"/>
          <w:szCs w:val="22"/>
        </w:rPr>
        <w:fldChar w:fldCharType="end"/>
      </w:r>
    </w:p>
    <w:p w14:paraId="4BBC7F19" w14:textId="77777777" w:rsidR="00A40593" w:rsidRPr="005C7D03" w:rsidRDefault="00A40593" w:rsidP="00167FFA">
      <w:pPr>
        <w:pStyle w:val="Data"/>
        <w:rPr>
          <w:rStyle w:val="change"/>
          <w:rFonts w:cs="Arial"/>
          <w:color w:val="000000" w:themeColor="text1"/>
          <w:sz w:val="22"/>
          <w:szCs w:val="22"/>
        </w:rPr>
      </w:pPr>
    </w:p>
    <w:p w14:paraId="1964B51B" w14:textId="77777777" w:rsidR="00A40593" w:rsidRPr="005C7D03" w:rsidRDefault="00A40593" w:rsidP="00167FFA">
      <w:pPr>
        <w:pStyle w:val="Data"/>
        <w:rPr>
          <w:rStyle w:val="change"/>
          <w:rFonts w:cs="Arial"/>
          <w:b w:val="0"/>
          <w:bCs/>
          <w:color w:val="000000" w:themeColor="text1"/>
          <w:sz w:val="22"/>
          <w:szCs w:val="22"/>
        </w:rPr>
      </w:pPr>
      <w:r w:rsidRPr="005C7D03">
        <w:rPr>
          <w:rStyle w:val="change"/>
          <w:rFonts w:cs="Arial"/>
          <w:b w:val="0"/>
          <w:bCs/>
          <w:color w:val="000000" w:themeColor="text1"/>
          <w:sz w:val="22"/>
          <w:szCs w:val="22"/>
        </w:rPr>
        <w:t>issued to</w:t>
      </w:r>
    </w:p>
    <w:bookmarkEnd w:id="3"/>
    <w:p w14:paraId="47848A2D" w14:textId="77777777" w:rsidR="00167FFA" w:rsidRPr="005C7D03" w:rsidRDefault="008C471F" w:rsidP="00167FFA">
      <w:pPr>
        <w:pStyle w:val="Heading3nonum"/>
        <w:spacing w:before="0"/>
        <w:rPr>
          <w:b/>
          <w:color w:val="000000" w:themeColor="text1"/>
          <w:sz w:val="22"/>
          <w:szCs w:val="22"/>
        </w:rPr>
      </w:pPr>
      <w:r w:rsidRPr="005C7D03">
        <w:rPr>
          <w:b/>
          <w:color w:val="000000" w:themeColor="text1"/>
          <w:sz w:val="22"/>
          <w:szCs w:val="22"/>
        </w:rPr>
        <w:t>Dŵr Cymru Cyfyngedig (“the operator”)</w:t>
      </w:r>
    </w:p>
    <w:p w14:paraId="42B5B11F" w14:textId="77777777" w:rsidR="008C471F" w:rsidRPr="005C7D03" w:rsidRDefault="008C471F" w:rsidP="00167FFA">
      <w:pPr>
        <w:pStyle w:val="Heading3nonum"/>
        <w:spacing w:before="0"/>
        <w:rPr>
          <w:rFonts w:cs="Arial"/>
          <w:color w:val="000000" w:themeColor="text1"/>
          <w:sz w:val="22"/>
          <w:szCs w:val="22"/>
        </w:rPr>
      </w:pPr>
    </w:p>
    <w:p w14:paraId="4F58C4C2" w14:textId="77777777" w:rsidR="008C471F" w:rsidRPr="005C7D03" w:rsidRDefault="008C471F" w:rsidP="00420953">
      <w:pPr>
        <w:pStyle w:val="Data"/>
        <w:ind w:right="1701"/>
        <w:rPr>
          <w:rStyle w:val="licenceno"/>
          <w:rFonts w:cs="Arial"/>
          <w:b w:val="0"/>
          <w:bCs/>
          <w:color w:val="000000" w:themeColor="text1"/>
          <w:sz w:val="22"/>
          <w:szCs w:val="22"/>
        </w:rPr>
      </w:pPr>
      <w:r w:rsidRPr="005C7D03">
        <w:rPr>
          <w:rStyle w:val="licenceno"/>
          <w:rFonts w:cs="Arial"/>
          <w:b w:val="0"/>
          <w:bCs/>
          <w:color w:val="000000" w:themeColor="text1"/>
          <w:sz w:val="22"/>
          <w:szCs w:val="22"/>
        </w:rPr>
        <w:t xml:space="preserve">whose registered office </w:t>
      </w:r>
      <w:proofErr w:type="gramStart"/>
      <w:r w:rsidRPr="005C7D03">
        <w:rPr>
          <w:rStyle w:val="licenceno"/>
          <w:rFonts w:cs="Arial"/>
          <w:b w:val="0"/>
          <w:bCs/>
          <w:color w:val="000000" w:themeColor="text1"/>
          <w:sz w:val="22"/>
          <w:szCs w:val="22"/>
        </w:rPr>
        <w:t>is</w:t>
      </w:r>
      <w:proofErr w:type="gramEnd"/>
    </w:p>
    <w:p w14:paraId="1B811FCB" w14:textId="77777777" w:rsidR="008C471F" w:rsidRPr="005C7D03" w:rsidRDefault="008C471F" w:rsidP="0042095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t>Linea</w:t>
      </w:r>
    </w:p>
    <w:p w14:paraId="43AD7601" w14:textId="77777777" w:rsidR="008C471F" w:rsidRPr="005C7D03" w:rsidRDefault="008C471F" w:rsidP="0042095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t>Fortran Road</w:t>
      </w:r>
    </w:p>
    <w:p w14:paraId="7094D43C" w14:textId="77777777" w:rsidR="008C471F" w:rsidRPr="005C7D03" w:rsidRDefault="008C471F" w:rsidP="0042095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t>St Mellons</w:t>
      </w:r>
    </w:p>
    <w:p w14:paraId="189EF3C4" w14:textId="77777777" w:rsidR="008C471F" w:rsidRPr="005C7D03" w:rsidRDefault="008C471F" w:rsidP="0042095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t>Cardiff</w:t>
      </w:r>
    </w:p>
    <w:p w14:paraId="24FA6452" w14:textId="77777777" w:rsidR="008C471F" w:rsidRPr="005C7D03" w:rsidRDefault="008C471F" w:rsidP="00420953">
      <w:pPr>
        <w:pStyle w:val="Data"/>
        <w:ind w:right="1701"/>
        <w:rPr>
          <w:rStyle w:val="licenceno"/>
          <w:rFonts w:cs="Arial"/>
          <w:color w:val="000000" w:themeColor="text1"/>
          <w:sz w:val="22"/>
          <w:szCs w:val="22"/>
        </w:rPr>
      </w:pPr>
      <w:r w:rsidRPr="005C7D03">
        <w:rPr>
          <w:rStyle w:val="licenceno"/>
          <w:rFonts w:cs="Arial"/>
          <w:color w:val="000000" w:themeColor="text1"/>
          <w:sz w:val="22"/>
          <w:szCs w:val="22"/>
        </w:rPr>
        <w:t>CF3 0LT</w:t>
      </w:r>
    </w:p>
    <w:p w14:paraId="34E76785" w14:textId="77777777" w:rsidR="00420953" w:rsidRPr="005C7D03" w:rsidRDefault="00420953" w:rsidP="008C471F">
      <w:pPr>
        <w:pStyle w:val="Heading3nonum"/>
        <w:spacing w:before="0"/>
        <w:rPr>
          <w:rFonts w:cs="Arial"/>
          <w:color w:val="000000" w:themeColor="text1"/>
          <w:sz w:val="22"/>
          <w:szCs w:val="22"/>
        </w:rPr>
      </w:pPr>
    </w:p>
    <w:p w14:paraId="2C7B28F7" w14:textId="77777777" w:rsidR="00E84C8B" w:rsidRPr="005C7D03" w:rsidRDefault="00420953" w:rsidP="00167FFA">
      <w:pPr>
        <w:pStyle w:val="Data"/>
        <w:rPr>
          <w:rStyle w:val="change"/>
          <w:rFonts w:cs="Arial"/>
          <w:b w:val="0"/>
          <w:bCs/>
          <w:color w:val="000000" w:themeColor="text1"/>
          <w:sz w:val="22"/>
          <w:szCs w:val="22"/>
        </w:rPr>
      </w:pPr>
      <w:r w:rsidRPr="005C7D03">
        <w:rPr>
          <w:rStyle w:val="change"/>
          <w:rFonts w:cs="Arial"/>
          <w:b w:val="0"/>
          <w:bCs/>
          <w:color w:val="000000" w:themeColor="text1"/>
          <w:sz w:val="22"/>
          <w:szCs w:val="22"/>
        </w:rPr>
        <w:t xml:space="preserve">company registration number </w:t>
      </w:r>
      <w:r w:rsidRPr="005C7D03">
        <w:rPr>
          <w:rStyle w:val="change"/>
          <w:rFonts w:cs="Arial"/>
          <w:color w:val="000000" w:themeColor="text1"/>
          <w:sz w:val="22"/>
          <w:szCs w:val="22"/>
        </w:rPr>
        <w:t>02366777</w:t>
      </w:r>
    </w:p>
    <w:p w14:paraId="0BDF68CB" w14:textId="77777777" w:rsidR="00DF6316" w:rsidRPr="005C7D03" w:rsidRDefault="00DF6316" w:rsidP="00167FFA">
      <w:pPr>
        <w:pStyle w:val="Data"/>
        <w:ind w:right="1701"/>
        <w:rPr>
          <w:b w:val="0"/>
          <w:color w:val="000000" w:themeColor="text1"/>
          <w:sz w:val="22"/>
          <w:szCs w:val="22"/>
        </w:rPr>
      </w:pPr>
    </w:p>
    <w:p w14:paraId="14C3FE27" w14:textId="77777777" w:rsidR="00420953" w:rsidRPr="005C7D03" w:rsidRDefault="00420953" w:rsidP="00420953">
      <w:pPr>
        <w:pStyle w:val="Data"/>
        <w:spacing w:line="276" w:lineRule="auto"/>
        <w:ind w:right="23"/>
        <w:rPr>
          <w:b w:val="0"/>
          <w:color w:val="000000" w:themeColor="text1"/>
          <w:sz w:val="22"/>
          <w:szCs w:val="22"/>
        </w:rPr>
      </w:pPr>
      <w:r w:rsidRPr="005C7D03">
        <w:rPr>
          <w:b w:val="0"/>
          <w:color w:val="000000" w:themeColor="text1"/>
          <w:sz w:val="22"/>
          <w:szCs w:val="22"/>
        </w:rPr>
        <w:t xml:space="preserve">to operate </w:t>
      </w:r>
      <w:r w:rsidRPr="005C7D03">
        <w:rPr>
          <w:rFonts w:cs="Arial"/>
          <w:b w:val="0"/>
          <w:color w:val="000000" w:themeColor="text1"/>
          <w:sz w:val="22"/>
          <w:szCs w:val="22"/>
        </w:rPr>
        <w:t>a water discharge activity</w:t>
      </w:r>
      <w:r w:rsidRPr="005C7D03">
        <w:rPr>
          <w:b w:val="0"/>
          <w:color w:val="000000" w:themeColor="text1"/>
          <w:sz w:val="22"/>
          <w:szCs w:val="22"/>
        </w:rPr>
        <w:t xml:space="preserve"> at</w:t>
      </w:r>
    </w:p>
    <w:p w14:paraId="3DF9DFCE" w14:textId="1FADCCCC" w:rsidR="00CE57D2" w:rsidRPr="005C7D03" w:rsidRDefault="00CE57D2" w:rsidP="00420953">
      <w:pPr>
        <w:pStyle w:val="Data"/>
        <w:spacing w:line="276" w:lineRule="auto"/>
        <w:ind w:right="23"/>
        <w:rPr>
          <w:rStyle w:val="change"/>
          <w:rFonts w:cs="Arial"/>
          <w:bCs/>
          <w:color w:val="000000" w:themeColor="text1"/>
          <w:sz w:val="22"/>
          <w:szCs w:val="22"/>
        </w:rPr>
      </w:pPr>
      <w:r w:rsidRPr="005C7D03">
        <w:rPr>
          <w:bCs/>
          <w:color w:val="000000" w:themeColor="text1"/>
          <w:sz w:val="22"/>
          <w:szCs w:val="22"/>
        </w:rPr>
        <w:fldChar w:fldCharType="begin"/>
      </w:r>
      <w:r w:rsidRPr="005C7D03">
        <w:rPr>
          <w:bCs/>
          <w:color w:val="000000" w:themeColor="text1"/>
          <w:sz w:val="22"/>
          <w:szCs w:val="22"/>
        </w:rPr>
        <w:instrText xml:space="preserve"> MERGEFIELD Site_Name </w:instrText>
      </w:r>
      <w:r w:rsidRPr="005C7D03">
        <w:rPr>
          <w:bCs/>
          <w:color w:val="000000" w:themeColor="text1"/>
          <w:sz w:val="22"/>
          <w:szCs w:val="22"/>
        </w:rPr>
        <w:fldChar w:fldCharType="separate"/>
      </w:r>
      <w:r w:rsidR="004C78EB" w:rsidRPr="005C7D03">
        <w:rPr>
          <w:bCs/>
          <w:noProof/>
          <w:color w:val="000000" w:themeColor="text1"/>
          <w:sz w:val="22"/>
          <w:szCs w:val="22"/>
        </w:rPr>
        <w:t>Llanfaglan Wastewater Treatment Works</w:t>
      </w:r>
      <w:r w:rsidRPr="005C7D03">
        <w:rPr>
          <w:bCs/>
          <w:color w:val="000000" w:themeColor="text1"/>
          <w:sz w:val="22"/>
          <w:szCs w:val="22"/>
        </w:rPr>
        <w:fldChar w:fldCharType="end"/>
      </w:r>
    </w:p>
    <w:p w14:paraId="360BC02C" w14:textId="313E0340" w:rsidR="00E84C8B" w:rsidRPr="005C7D03" w:rsidRDefault="00CE57D2" w:rsidP="00167FFA">
      <w:pPr>
        <w:pStyle w:val="Data"/>
        <w:rPr>
          <w:rStyle w:val="change"/>
          <w:rFonts w:cs="Arial"/>
          <w:color w:val="000000" w:themeColor="text1"/>
          <w:sz w:val="22"/>
          <w:szCs w:val="22"/>
        </w:rPr>
      </w:pPr>
      <w:r w:rsidRPr="005C7D03">
        <w:rPr>
          <w:rStyle w:val="change"/>
          <w:rFonts w:cs="Arial"/>
          <w:color w:val="000000" w:themeColor="text1"/>
          <w:sz w:val="22"/>
          <w:szCs w:val="22"/>
        </w:rPr>
        <w:fldChar w:fldCharType="begin"/>
      </w:r>
      <w:r w:rsidRPr="005C7D03">
        <w:rPr>
          <w:rStyle w:val="change"/>
          <w:rFonts w:cs="Arial"/>
          <w:color w:val="000000" w:themeColor="text1"/>
          <w:sz w:val="22"/>
          <w:szCs w:val="22"/>
        </w:rPr>
        <w:instrText xml:space="preserve"> MERGEFIELD DSI_ADD2 </w:instrText>
      </w:r>
      <w:r w:rsidRPr="005C7D03">
        <w:rPr>
          <w:rStyle w:val="change"/>
          <w:rFonts w:cs="Arial"/>
          <w:color w:val="000000" w:themeColor="text1"/>
          <w:sz w:val="22"/>
          <w:szCs w:val="22"/>
        </w:rPr>
        <w:fldChar w:fldCharType="separate"/>
      </w:r>
      <w:r w:rsidR="004C78EB" w:rsidRPr="005C7D03">
        <w:rPr>
          <w:rStyle w:val="change"/>
          <w:rFonts w:cs="Arial"/>
          <w:noProof/>
          <w:color w:val="000000" w:themeColor="text1"/>
          <w:sz w:val="22"/>
          <w:szCs w:val="22"/>
        </w:rPr>
        <w:t>Saron Road</w:t>
      </w:r>
      <w:r w:rsidRPr="005C7D03">
        <w:rPr>
          <w:rStyle w:val="change"/>
          <w:rFonts w:cs="Arial"/>
          <w:color w:val="000000" w:themeColor="text1"/>
          <w:sz w:val="22"/>
          <w:szCs w:val="22"/>
        </w:rPr>
        <w:fldChar w:fldCharType="end"/>
      </w:r>
    </w:p>
    <w:p w14:paraId="7BD825C2" w14:textId="379E7FDE" w:rsidR="00E84C8B" w:rsidRPr="005C7D03" w:rsidRDefault="00CE57D2" w:rsidP="00167FFA">
      <w:pPr>
        <w:pStyle w:val="Data"/>
        <w:rPr>
          <w:rStyle w:val="change"/>
          <w:rFonts w:cs="Arial"/>
          <w:color w:val="000000" w:themeColor="text1"/>
          <w:sz w:val="22"/>
          <w:szCs w:val="22"/>
        </w:rPr>
      </w:pPr>
      <w:r w:rsidRPr="005C7D03">
        <w:rPr>
          <w:rStyle w:val="change"/>
          <w:rFonts w:cs="Arial"/>
          <w:color w:val="000000" w:themeColor="text1"/>
          <w:sz w:val="22"/>
          <w:szCs w:val="22"/>
        </w:rPr>
        <w:fldChar w:fldCharType="begin"/>
      </w:r>
      <w:r w:rsidRPr="005C7D03">
        <w:rPr>
          <w:rStyle w:val="change"/>
          <w:rFonts w:cs="Arial"/>
          <w:color w:val="000000" w:themeColor="text1"/>
          <w:sz w:val="22"/>
          <w:szCs w:val="22"/>
        </w:rPr>
        <w:instrText xml:space="preserve"> MERGEFIELD DSI_ADD3 </w:instrText>
      </w:r>
      <w:r w:rsidRPr="005C7D03">
        <w:rPr>
          <w:rStyle w:val="change"/>
          <w:rFonts w:cs="Arial"/>
          <w:color w:val="000000" w:themeColor="text1"/>
          <w:sz w:val="22"/>
          <w:szCs w:val="22"/>
        </w:rPr>
        <w:fldChar w:fldCharType="separate"/>
      </w:r>
      <w:r w:rsidR="004C78EB" w:rsidRPr="005C7D03">
        <w:rPr>
          <w:rStyle w:val="change"/>
          <w:rFonts w:cs="Arial"/>
          <w:noProof/>
          <w:color w:val="000000" w:themeColor="text1"/>
          <w:sz w:val="22"/>
          <w:szCs w:val="22"/>
        </w:rPr>
        <w:t>Llanfaglan</w:t>
      </w:r>
      <w:r w:rsidRPr="005C7D03">
        <w:rPr>
          <w:rStyle w:val="change"/>
          <w:rFonts w:cs="Arial"/>
          <w:color w:val="000000" w:themeColor="text1"/>
          <w:sz w:val="22"/>
          <w:szCs w:val="22"/>
        </w:rPr>
        <w:fldChar w:fldCharType="end"/>
      </w:r>
    </w:p>
    <w:p w14:paraId="2E2D7226" w14:textId="7DAB0E22" w:rsidR="00E84C8B" w:rsidRPr="005C7D03" w:rsidRDefault="00CE57D2" w:rsidP="00167FFA">
      <w:pPr>
        <w:pStyle w:val="Data"/>
        <w:rPr>
          <w:rStyle w:val="change"/>
          <w:rFonts w:cs="Arial"/>
          <w:color w:val="000000" w:themeColor="text1"/>
          <w:sz w:val="22"/>
          <w:szCs w:val="22"/>
        </w:rPr>
      </w:pPr>
      <w:r w:rsidRPr="005C7D03">
        <w:rPr>
          <w:rStyle w:val="change"/>
          <w:rFonts w:cs="Arial"/>
          <w:color w:val="000000" w:themeColor="text1"/>
          <w:sz w:val="22"/>
          <w:szCs w:val="22"/>
        </w:rPr>
        <w:fldChar w:fldCharType="begin"/>
      </w:r>
      <w:r w:rsidRPr="005C7D03">
        <w:rPr>
          <w:rStyle w:val="change"/>
          <w:rFonts w:cs="Arial"/>
          <w:color w:val="000000" w:themeColor="text1"/>
          <w:sz w:val="22"/>
          <w:szCs w:val="22"/>
        </w:rPr>
        <w:instrText xml:space="preserve"> MERGEFIELD DSI_ADD4 </w:instrText>
      </w:r>
      <w:r w:rsidRPr="005C7D03">
        <w:rPr>
          <w:rStyle w:val="change"/>
          <w:rFonts w:cs="Arial"/>
          <w:color w:val="000000" w:themeColor="text1"/>
          <w:sz w:val="22"/>
          <w:szCs w:val="22"/>
        </w:rPr>
        <w:fldChar w:fldCharType="separate"/>
      </w:r>
      <w:r w:rsidR="004C78EB" w:rsidRPr="005C7D03">
        <w:rPr>
          <w:rStyle w:val="change"/>
          <w:rFonts w:cs="Arial"/>
          <w:noProof/>
          <w:color w:val="000000" w:themeColor="text1"/>
          <w:sz w:val="22"/>
          <w:szCs w:val="22"/>
        </w:rPr>
        <w:t>Gwynedd</w:t>
      </w:r>
      <w:r w:rsidRPr="005C7D03">
        <w:rPr>
          <w:rStyle w:val="change"/>
          <w:rFonts w:cs="Arial"/>
          <w:color w:val="000000" w:themeColor="text1"/>
          <w:sz w:val="22"/>
          <w:szCs w:val="22"/>
        </w:rPr>
        <w:fldChar w:fldCharType="end"/>
      </w:r>
    </w:p>
    <w:p w14:paraId="2080DA39" w14:textId="7E2D47E0" w:rsidR="00E84C8B" w:rsidRPr="005C7D03" w:rsidRDefault="00CE57D2" w:rsidP="00167FFA">
      <w:pPr>
        <w:pStyle w:val="Data"/>
        <w:rPr>
          <w:rStyle w:val="change"/>
          <w:rFonts w:cs="Arial"/>
          <w:color w:val="000000" w:themeColor="text1"/>
          <w:sz w:val="22"/>
          <w:szCs w:val="22"/>
        </w:rPr>
      </w:pPr>
      <w:r w:rsidRPr="005C7D03">
        <w:rPr>
          <w:rStyle w:val="change"/>
          <w:rFonts w:cs="Arial"/>
          <w:color w:val="000000" w:themeColor="text1"/>
          <w:sz w:val="22"/>
          <w:szCs w:val="22"/>
        </w:rPr>
        <w:fldChar w:fldCharType="begin"/>
      </w:r>
      <w:r w:rsidRPr="005C7D03">
        <w:rPr>
          <w:rStyle w:val="change"/>
          <w:rFonts w:cs="Arial"/>
          <w:color w:val="000000" w:themeColor="text1"/>
          <w:sz w:val="22"/>
          <w:szCs w:val="22"/>
        </w:rPr>
        <w:instrText xml:space="preserve"> MERGEFIELD DSI_POST_CODE </w:instrText>
      </w:r>
      <w:r w:rsidRPr="005C7D03">
        <w:rPr>
          <w:rStyle w:val="change"/>
          <w:rFonts w:cs="Arial"/>
          <w:color w:val="000000" w:themeColor="text1"/>
          <w:sz w:val="22"/>
          <w:szCs w:val="22"/>
        </w:rPr>
        <w:fldChar w:fldCharType="separate"/>
      </w:r>
      <w:r w:rsidR="004C78EB" w:rsidRPr="005C7D03">
        <w:rPr>
          <w:rStyle w:val="change"/>
          <w:rFonts w:cs="Arial"/>
          <w:noProof/>
          <w:color w:val="000000" w:themeColor="text1"/>
          <w:sz w:val="22"/>
          <w:szCs w:val="22"/>
        </w:rPr>
        <w:t>LL54 5RB</w:t>
      </w:r>
      <w:r w:rsidRPr="005C7D03">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8A7804A" w:rsidR="00E84C8B" w:rsidRPr="002E137B" w:rsidRDefault="00E84C8B" w:rsidP="00167FFA">
      <w:pPr>
        <w:pStyle w:val="Heading3nonum"/>
        <w:spacing w:before="0"/>
        <w:rPr>
          <w:rFonts w:cs="Arial"/>
          <w:b/>
          <w:bCs/>
          <w:color w:val="FF0000"/>
          <w:sz w:val="22"/>
          <w:szCs w:val="22"/>
        </w:rPr>
      </w:pPr>
      <w:r w:rsidRPr="00C31D2C">
        <w:rPr>
          <w:rFonts w:cs="Arial"/>
          <w:sz w:val="22"/>
          <w:szCs w:val="22"/>
        </w:rPr>
        <w:t>The notice shall take effe</w:t>
      </w:r>
      <w:r w:rsidRPr="009D10F0">
        <w:rPr>
          <w:rFonts w:cs="Arial"/>
          <w:color w:val="000000" w:themeColor="text1"/>
          <w:sz w:val="22"/>
          <w:szCs w:val="22"/>
        </w:rPr>
        <w:t xml:space="preserve">ct from </w:t>
      </w:r>
      <w:proofErr w:type="gramStart"/>
      <w:r w:rsidR="009D10F0" w:rsidRPr="009D10F0">
        <w:rPr>
          <w:rFonts w:cs="Arial"/>
          <w:b/>
          <w:bCs/>
          <w:color w:val="000000" w:themeColor="text1"/>
          <w:sz w:val="22"/>
          <w:szCs w:val="22"/>
        </w:rPr>
        <w:t>07/06/2024</w:t>
      </w:r>
      <w:proofErr w:type="gramEnd"/>
    </w:p>
    <w:p w14:paraId="430F5CD4" w14:textId="0D2C9068" w:rsidR="00643A32" w:rsidRPr="008D60F8" w:rsidRDefault="00643A32" w:rsidP="00643A32">
      <w:pPr>
        <w:pStyle w:val="Heading3nonum"/>
        <w:spacing w:before="0"/>
        <w:rPr>
          <w:rFonts w:cs="Arial"/>
          <w:b/>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7"/>
        <w:gridCol w:w="2693"/>
      </w:tblGrid>
      <w:tr w:rsidR="00E84C8B" w:rsidRPr="00C31D2C" w14:paraId="6F77AF53" w14:textId="77777777" w:rsidTr="009D10F0">
        <w:trPr>
          <w:trHeight w:hRule="exact" w:val="393"/>
        </w:trPr>
        <w:tc>
          <w:tcPr>
            <w:tcW w:w="5137"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693"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3D5252" w:rsidRPr="00C31D2C" w14:paraId="7E9312B5" w14:textId="77777777" w:rsidTr="009D10F0">
        <w:trPr>
          <w:trHeight w:hRule="exact" w:val="960"/>
        </w:trPr>
        <w:tc>
          <w:tcPr>
            <w:tcW w:w="5137" w:type="dxa"/>
            <w:vAlign w:val="center"/>
          </w:tcPr>
          <w:p w14:paraId="5D8DFC3C" w14:textId="043A204E" w:rsidR="003D5252" w:rsidRPr="009D10F0" w:rsidRDefault="009D10F0" w:rsidP="003D5252">
            <w:pPr>
              <w:pStyle w:val="Heading3nonum"/>
              <w:spacing w:before="0"/>
              <w:ind w:right="-135"/>
              <w:jc w:val="center"/>
              <w:rPr>
                <w:rFonts w:cs="Arial"/>
                <w:b/>
                <w:color w:val="000000" w:themeColor="text1"/>
                <w:sz w:val="22"/>
                <w:szCs w:val="22"/>
              </w:rPr>
            </w:pPr>
            <w:r w:rsidRPr="009D10F0">
              <w:rPr>
                <w:rFonts w:cs="Arial"/>
                <w:b/>
                <w:color w:val="000000" w:themeColor="text1"/>
                <w:sz w:val="22"/>
                <w:szCs w:val="22"/>
              </w:rPr>
              <w:t>Emma Jones</w:t>
            </w:r>
          </w:p>
        </w:tc>
        <w:tc>
          <w:tcPr>
            <w:tcW w:w="2693" w:type="dxa"/>
            <w:vAlign w:val="center"/>
          </w:tcPr>
          <w:p w14:paraId="2B127805" w14:textId="2E9B0A3A" w:rsidR="003D5252" w:rsidRPr="009D10F0" w:rsidRDefault="009D10F0" w:rsidP="003D5252">
            <w:pPr>
              <w:pStyle w:val="Heading3nonum"/>
              <w:spacing w:before="0"/>
              <w:ind w:right="34"/>
              <w:jc w:val="center"/>
              <w:rPr>
                <w:rFonts w:cs="Arial"/>
                <w:b/>
                <w:color w:val="000000" w:themeColor="text1"/>
                <w:sz w:val="22"/>
                <w:szCs w:val="22"/>
              </w:rPr>
            </w:pPr>
            <w:r w:rsidRPr="009D10F0">
              <w:rPr>
                <w:rFonts w:cs="Arial"/>
                <w:b/>
                <w:color w:val="000000" w:themeColor="text1"/>
                <w:sz w:val="22"/>
                <w:szCs w:val="22"/>
              </w:rPr>
              <w:t>31/05/2024</w:t>
            </w:r>
          </w:p>
        </w:tc>
      </w:tr>
    </w:tbl>
    <w:p w14:paraId="6B41A11D" w14:textId="77777777" w:rsidR="00167FFA" w:rsidRDefault="00167FFA" w:rsidP="00167FFA">
      <w:pPr>
        <w:pStyle w:val="Heading3nonum"/>
        <w:spacing w:before="0"/>
        <w:rPr>
          <w:rFonts w:cs="Arial"/>
          <w:sz w:val="22"/>
          <w:szCs w:val="22"/>
        </w:rPr>
      </w:pPr>
    </w:p>
    <w:p w14:paraId="4FCEBD03" w14:textId="5065E950"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A94463">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361FC2"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361FC2">
        <w:rPr>
          <w:b/>
          <w:i w:val="0"/>
          <w:color w:val="000000" w:themeColor="text1"/>
          <w:sz w:val="22"/>
          <w:szCs w:val="22"/>
        </w:rPr>
        <w:lastRenderedPageBreak/>
        <w:t xml:space="preserve">Schedule 1 </w:t>
      </w:r>
    </w:p>
    <w:p w14:paraId="222E0748" w14:textId="0274CF28" w:rsidR="001D725A" w:rsidRPr="00361FC2" w:rsidRDefault="00361FC2" w:rsidP="006C6EA9">
      <w:pPr>
        <w:pStyle w:val="Heading3nonum"/>
        <w:rPr>
          <w:rFonts w:cs="Arial"/>
          <w:color w:val="000000" w:themeColor="text1"/>
          <w:sz w:val="22"/>
          <w:szCs w:val="22"/>
          <w:lang w:eastAsia="en-GB"/>
        </w:rPr>
      </w:pPr>
      <w:r w:rsidRPr="00361FC2">
        <w:rPr>
          <w:rFonts w:cs="Arial"/>
          <w:color w:val="000000" w:themeColor="text1"/>
          <w:sz w:val="22"/>
          <w:szCs w:val="22"/>
          <w:lang w:eastAsia="en-GB"/>
        </w:rPr>
        <w:t xml:space="preserve">No </w:t>
      </w:r>
      <w:r w:rsidR="00282BCE" w:rsidRPr="00361FC2">
        <w:rPr>
          <w:rFonts w:cs="Arial"/>
          <w:color w:val="000000" w:themeColor="text1"/>
          <w:sz w:val="22"/>
          <w:szCs w:val="22"/>
          <w:lang w:eastAsia="en-GB"/>
        </w:rPr>
        <w:t>conditions were varied as a result of a Natural Resources Wales initiated variation</w:t>
      </w:r>
      <w:r w:rsidR="00B52C7F">
        <w:rPr>
          <w:rFonts w:cs="Arial"/>
          <w:color w:val="000000" w:themeColor="text1"/>
          <w:sz w:val="22"/>
          <w:szCs w:val="22"/>
          <w:lang w:eastAsia="en-GB"/>
        </w:rPr>
        <w:t>.</w:t>
      </w:r>
    </w:p>
    <w:p w14:paraId="33E7A042" w14:textId="77777777" w:rsidR="00282BCE" w:rsidRPr="00361FC2" w:rsidRDefault="00282BCE" w:rsidP="006C6EA9">
      <w:pPr>
        <w:pStyle w:val="Heading3nonum"/>
        <w:rPr>
          <w:rFonts w:cs="Arial"/>
          <w:color w:val="000000" w:themeColor="text1"/>
          <w:sz w:val="22"/>
          <w:szCs w:val="22"/>
          <w:lang w:eastAsia="en-GB"/>
        </w:rPr>
      </w:pPr>
    </w:p>
    <w:p w14:paraId="2FBFEC08" w14:textId="1F5BDCB0" w:rsidR="006C6EA9" w:rsidRPr="00361FC2" w:rsidRDefault="006C6EA9" w:rsidP="006C6EA9">
      <w:pPr>
        <w:pStyle w:val="Heading3nonum"/>
        <w:rPr>
          <w:rFonts w:cs="Arial"/>
          <w:b/>
          <w:color w:val="000000" w:themeColor="text1"/>
          <w:sz w:val="22"/>
          <w:szCs w:val="22"/>
        </w:rPr>
      </w:pPr>
      <w:r w:rsidRPr="00361FC2">
        <w:rPr>
          <w:rFonts w:cs="Arial"/>
          <w:b/>
          <w:color w:val="000000" w:themeColor="text1"/>
          <w:sz w:val="22"/>
          <w:szCs w:val="22"/>
        </w:rPr>
        <w:t xml:space="preserve">Schedule 2 – </w:t>
      </w:r>
      <w:r w:rsidR="000C3304" w:rsidRPr="00361FC2">
        <w:rPr>
          <w:rFonts w:cs="Arial"/>
          <w:b/>
          <w:color w:val="000000" w:themeColor="text1"/>
          <w:sz w:val="22"/>
          <w:szCs w:val="22"/>
        </w:rPr>
        <w:t>consolidated</w:t>
      </w:r>
      <w:r w:rsidRPr="00361FC2">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361FC2">
        <w:rPr>
          <w:rFonts w:cs="Arial"/>
          <w:color w:val="000000" w:themeColor="text1"/>
          <w:sz w:val="22"/>
          <w:szCs w:val="22"/>
        </w:rPr>
        <w:t>Consolidated</w:t>
      </w:r>
      <w:r w:rsidR="006C6EA9" w:rsidRPr="00361FC2">
        <w:rPr>
          <w:rFonts w:cs="Arial"/>
          <w:color w:val="000000" w:themeColor="text1"/>
          <w:sz w:val="22"/>
          <w:szCs w:val="22"/>
        </w:rPr>
        <w:t xml:space="preserve"> permit issued as</w:t>
      </w:r>
      <w:r w:rsidR="00A36CF7" w:rsidRPr="00361FC2">
        <w:rPr>
          <w:rFonts w:cs="Arial"/>
          <w:color w:val="000000" w:themeColor="text1"/>
          <w:sz w:val="22"/>
          <w:szCs w:val="22"/>
        </w:rPr>
        <w:t xml:space="preserve"> a</w:t>
      </w:r>
      <w:r w:rsidR="006C6EA9" w:rsidRPr="00361FC2">
        <w:rPr>
          <w:rFonts w:cs="Arial"/>
          <w:color w:val="000000" w:themeColor="text1"/>
          <w:sz w:val="22"/>
          <w:szCs w:val="22"/>
        </w:rPr>
        <w:t xml:space="preserve"> separat</w:t>
      </w:r>
      <w:r w:rsidR="006C6EA9" w:rsidRPr="0006520B">
        <w:rPr>
          <w:rFonts w:cs="Arial"/>
          <w:color w:val="auto"/>
          <w:sz w:val="22"/>
          <w:szCs w:val="22"/>
        </w:rPr>
        <w:t xml:space="preserve">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5C7D03" w:rsidRDefault="008321E6" w:rsidP="00597064">
      <w:pPr>
        <w:pStyle w:val="Act"/>
        <w:ind w:left="567"/>
        <w:rPr>
          <w:bCs/>
          <w:color w:val="000000" w:themeColor="text1"/>
          <w:sz w:val="22"/>
          <w:szCs w:val="22"/>
        </w:rPr>
      </w:pPr>
      <w:r w:rsidRPr="005C7D03">
        <w:rPr>
          <w:bCs/>
          <w:color w:val="000000" w:themeColor="text1"/>
          <w:sz w:val="22"/>
          <w:szCs w:val="22"/>
        </w:rPr>
        <w:t xml:space="preserve">Permit number </w:t>
      </w:r>
    </w:p>
    <w:p w14:paraId="64EE5CD4" w14:textId="43FD0DE9" w:rsidR="008321E6" w:rsidRPr="005C7D03" w:rsidRDefault="00093C7B" w:rsidP="00597064">
      <w:pPr>
        <w:pStyle w:val="Data"/>
        <w:ind w:left="567" w:right="1701"/>
        <w:rPr>
          <w:rStyle w:val="licenceno"/>
          <w:color w:val="000000" w:themeColor="text1"/>
          <w:sz w:val="22"/>
          <w:szCs w:val="22"/>
        </w:rPr>
      </w:pPr>
      <w:r w:rsidRPr="005C7D03">
        <w:rPr>
          <w:rStyle w:val="licenceno"/>
          <w:color w:val="000000" w:themeColor="text1"/>
          <w:sz w:val="22"/>
          <w:szCs w:val="22"/>
        </w:rPr>
        <w:fldChar w:fldCharType="begin"/>
      </w:r>
      <w:r w:rsidRPr="005C7D03">
        <w:rPr>
          <w:rStyle w:val="licenceno"/>
          <w:color w:val="000000" w:themeColor="text1"/>
          <w:sz w:val="22"/>
          <w:szCs w:val="22"/>
        </w:rPr>
        <w:instrText xml:space="preserve"> MERGEFIELD FE_Permit_Number </w:instrText>
      </w:r>
      <w:r w:rsidRPr="005C7D03">
        <w:rPr>
          <w:rStyle w:val="licenceno"/>
          <w:color w:val="000000" w:themeColor="text1"/>
          <w:sz w:val="22"/>
          <w:szCs w:val="22"/>
        </w:rPr>
        <w:fldChar w:fldCharType="separate"/>
      </w:r>
      <w:r w:rsidR="004C78EB" w:rsidRPr="005C7D03">
        <w:rPr>
          <w:rStyle w:val="licenceno"/>
          <w:noProof/>
          <w:color w:val="000000" w:themeColor="text1"/>
          <w:sz w:val="22"/>
          <w:szCs w:val="22"/>
        </w:rPr>
        <w:t>CG0078101</w:t>
      </w:r>
      <w:r w:rsidRPr="005C7D03">
        <w:rPr>
          <w:rStyle w:val="licenceno"/>
          <w:color w:val="000000" w:themeColor="text1"/>
          <w:sz w:val="22"/>
          <w:szCs w:val="22"/>
        </w:rPr>
        <w:fldChar w:fldCharType="end"/>
      </w:r>
    </w:p>
    <w:p w14:paraId="276C14AC" w14:textId="3CAB2C31" w:rsidR="008321E6" w:rsidRPr="005C7D03" w:rsidRDefault="008321E6" w:rsidP="00597064">
      <w:pPr>
        <w:pStyle w:val="Heading3nonum"/>
        <w:ind w:left="567"/>
        <w:rPr>
          <w:color w:val="000000" w:themeColor="text1"/>
          <w:sz w:val="22"/>
          <w:szCs w:val="22"/>
        </w:rPr>
      </w:pPr>
      <w:r w:rsidRPr="005C7D03">
        <w:rPr>
          <w:color w:val="000000" w:themeColor="text1"/>
          <w:sz w:val="22"/>
          <w:szCs w:val="22"/>
        </w:rPr>
        <w:t xml:space="preserve">This is the consolidated permit referred to in the variation and consolidation notice for </w:t>
      </w:r>
      <w:r w:rsidR="006614AE">
        <w:rPr>
          <w:color w:val="000000" w:themeColor="text1"/>
          <w:sz w:val="22"/>
          <w:szCs w:val="22"/>
        </w:rPr>
        <w:t>variation</w:t>
      </w:r>
      <w:r w:rsidRPr="005C7D03">
        <w:rPr>
          <w:color w:val="000000" w:themeColor="text1"/>
          <w:sz w:val="22"/>
          <w:szCs w:val="22"/>
        </w:rPr>
        <w:t xml:space="preserve"> </w:t>
      </w:r>
      <w:r w:rsidR="00CE57D2" w:rsidRPr="005C7D03">
        <w:rPr>
          <w:color w:val="000000" w:themeColor="text1"/>
          <w:sz w:val="22"/>
          <w:szCs w:val="22"/>
        </w:rPr>
        <w:fldChar w:fldCharType="begin"/>
      </w:r>
      <w:r w:rsidR="00CE57D2" w:rsidRPr="005C7D03">
        <w:rPr>
          <w:color w:val="000000" w:themeColor="text1"/>
          <w:sz w:val="22"/>
          <w:szCs w:val="22"/>
        </w:rPr>
        <w:instrText xml:space="preserve"> MERGEFIELD PAN </w:instrText>
      </w:r>
      <w:r w:rsidR="00CE57D2" w:rsidRPr="005C7D03">
        <w:rPr>
          <w:color w:val="000000" w:themeColor="text1"/>
          <w:sz w:val="22"/>
          <w:szCs w:val="22"/>
        </w:rPr>
        <w:fldChar w:fldCharType="separate"/>
      </w:r>
      <w:r w:rsidR="00DC49CA">
        <w:rPr>
          <w:noProof/>
          <w:color w:val="000000" w:themeColor="text1"/>
          <w:sz w:val="22"/>
          <w:szCs w:val="22"/>
        </w:rPr>
        <w:t>PAN-023524</w:t>
      </w:r>
      <w:r w:rsidR="00CE57D2" w:rsidRPr="005C7D03">
        <w:rPr>
          <w:color w:val="000000" w:themeColor="text1"/>
          <w:sz w:val="22"/>
          <w:szCs w:val="22"/>
        </w:rPr>
        <w:fldChar w:fldCharType="end"/>
      </w:r>
      <w:r w:rsidRPr="005C7D03">
        <w:rPr>
          <w:color w:val="000000" w:themeColor="text1"/>
          <w:sz w:val="22"/>
          <w:szCs w:val="22"/>
        </w:rPr>
        <w:t xml:space="preserve"> authorising, </w:t>
      </w:r>
    </w:p>
    <w:p w14:paraId="7861DFC0" w14:textId="77777777" w:rsidR="008321E6" w:rsidRPr="005C7D03" w:rsidRDefault="008321E6" w:rsidP="00597064">
      <w:pPr>
        <w:pStyle w:val="Data"/>
        <w:ind w:left="567"/>
        <w:rPr>
          <w:rStyle w:val="change"/>
          <w:i/>
          <w:color w:val="000000" w:themeColor="text1"/>
          <w:sz w:val="22"/>
          <w:szCs w:val="22"/>
        </w:rPr>
      </w:pPr>
    </w:p>
    <w:p w14:paraId="5DD1BDB6" w14:textId="77777777" w:rsidR="003842F1" w:rsidRPr="005C7D03" w:rsidRDefault="003842F1" w:rsidP="003842F1">
      <w:pPr>
        <w:pStyle w:val="Data"/>
        <w:spacing w:line="276" w:lineRule="auto"/>
        <w:ind w:left="567"/>
        <w:rPr>
          <w:b w:val="0"/>
          <w:color w:val="000000" w:themeColor="text1"/>
          <w:sz w:val="22"/>
          <w:szCs w:val="22"/>
        </w:rPr>
      </w:pPr>
      <w:r w:rsidRPr="005C7D03">
        <w:rPr>
          <w:rStyle w:val="change"/>
          <w:color w:val="000000" w:themeColor="text1"/>
          <w:sz w:val="22"/>
          <w:szCs w:val="22"/>
        </w:rPr>
        <w:t>Dŵr Cymru Cyfyngedig</w:t>
      </w:r>
      <w:r w:rsidRPr="005C7D03">
        <w:rPr>
          <w:color w:val="000000" w:themeColor="text1"/>
          <w:sz w:val="22"/>
          <w:szCs w:val="22"/>
        </w:rPr>
        <w:t xml:space="preserve"> </w:t>
      </w:r>
      <w:r w:rsidRPr="005C7D03">
        <w:rPr>
          <w:b w:val="0"/>
          <w:color w:val="000000" w:themeColor="text1"/>
          <w:sz w:val="22"/>
          <w:szCs w:val="22"/>
        </w:rPr>
        <w:t>(“the operator”),</w:t>
      </w:r>
    </w:p>
    <w:p w14:paraId="5267DDC9" w14:textId="77777777" w:rsidR="003842F1" w:rsidRPr="005C7D03" w:rsidRDefault="003842F1" w:rsidP="003842F1">
      <w:pPr>
        <w:pStyle w:val="Data"/>
        <w:spacing w:line="276" w:lineRule="auto"/>
        <w:ind w:left="567"/>
        <w:rPr>
          <w:b w:val="0"/>
          <w:color w:val="000000" w:themeColor="text1"/>
          <w:sz w:val="22"/>
          <w:szCs w:val="22"/>
        </w:rPr>
      </w:pPr>
    </w:p>
    <w:p w14:paraId="75B44CB8" w14:textId="77777777" w:rsidR="003842F1" w:rsidRPr="005C7D03" w:rsidRDefault="003842F1" w:rsidP="003842F1">
      <w:pPr>
        <w:pStyle w:val="Data"/>
        <w:spacing w:line="276" w:lineRule="auto"/>
        <w:ind w:left="567"/>
        <w:rPr>
          <w:b w:val="0"/>
          <w:color w:val="000000" w:themeColor="text1"/>
          <w:sz w:val="22"/>
          <w:szCs w:val="22"/>
        </w:rPr>
      </w:pPr>
      <w:r w:rsidRPr="005C7D03">
        <w:rPr>
          <w:b w:val="0"/>
          <w:color w:val="000000" w:themeColor="text1"/>
          <w:sz w:val="22"/>
          <w:szCs w:val="22"/>
        </w:rPr>
        <w:t xml:space="preserve">whose registered office </w:t>
      </w:r>
      <w:proofErr w:type="gramStart"/>
      <w:r w:rsidRPr="005C7D03">
        <w:rPr>
          <w:b w:val="0"/>
          <w:color w:val="000000" w:themeColor="text1"/>
          <w:sz w:val="22"/>
          <w:szCs w:val="22"/>
        </w:rPr>
        <w:t>is</w:t>
      </w:r>
      <w:proofErr w:type="gramEnd"/>
    </w:p>
    <w:p w14:paraId="20F033D8" w14:textId="77777777" w:rsidR="003842F1" w:rsidRPr="005C7D03" w:rsidRDefault="003842F1" w:rsidP="003842F1">
      <w:pPr>
        <w:pStyle w:val="Data"/>
        <w:spacing w:line="276" w:lineRule="auto"/>
        <w:ind w:left="567"/>
        <w:rPr>
          <w:bCs/>
          <w:color w:val="000000" w:themeColor="text1"/>
          <w:sz w:val="22"/>
          <w:szCs w:val="22"/>
        </w:rPr>
      </w:pPr>
      <w:r w:rsidRPr="005C7D03">
        <w:rPr>
          <w:bCs/>
          <w:color w:val="000000" w:themeColor="text1"/>
          <w:sz w:val="22"/>
          <w:szCs w:val="22"/>
        </w:rPr>
        <w:t>Linea</w:t>
      </w:r>
    </w:p>
    <w:p w14:paraId="3A01A8D4" w14:textId="77777777" w:rsidR="003842F1" w:rsidRPr="005C7D03" w:rsidRDefault="003842F1" w:rsidP="003842F1">
      <w:pPr>
        <w:pStyle w:val="Data"/>
        <w:spacing w:line="276" w:lineRule="auto"/>
        <w:ind w:left="567"/>
        <w:rPr>
          <w:bCs/>
          <w:color w:val="000000" w:themeColor="text1"/>
          <w:sz w:val="22"/>
          <w:szCs w:val="22"/>
        </w:rPr>
      </w:pPr>
      <w:r w:rsidRPr="005C7D03">
        <w:rPr>
          <w:bCs/>
          <w:color w:val="000000" w:themeColor="text1"/>
          <w:sz w:val="22"/>
          <w:szCs w:val="22"/>
        </w:rPr>
        <w:t>Fortran Road</w:t>
      </w:r>
    </w:p>
    <w:p w14:paraId="6CB6B22B" w14:textId="77777777" w:rsidR="003842F1" w:rsidRPr="005C7D03" w:rsidRDefault="003842F1" w:rsidP="003842F1">
      <w:pPr>
        <w:pStyle w:val="Data"/>
        <w:spacing w:line="276" w:lineRule="auto"/>
        <w:ind w:left="567"/>
        <w:rPr>
          <w:bCs/>
          <w:color w:val="000000" w:themeColor="text1"/>
          <w:sz w:val="22"/>
          <w:szCs w:val="22"/>
        </w:rPr>
      </w:pPr>
      <w:r w:rsidRPr="005C7D03">
        <w:rPr>
          <w:bCs/>
          <w:color w:val="000000" w:themeColor="text1"/>
          <w:sz w:val="22"/>
          <w:szCs w:val="22"/>
        </w:rPr>
        <w:t>St Mellons</w:t>
      </w:r>
    </w:p>
    <w:p w14:paraId="37DDFDB4" w14:textId="77777777" w:rsidR="003842F1" w:rsidRPr="005C7D03" w:rsidRDefault="003842F1" w:rsidP="003842F1">
      <w:pPr>
        <w:pStyle w:val="Data"/>
        <w:spacing w:line="276" w:lineRule="auto"/>
        <w:ind w:left="567"/>
        <w:rPr>
          <w:bCs/>
          <w:color w:val="000000" w:themeColor="text1"/>
          <w:sz w:val="22"/>
          <w:szCs w:val="22"/>
        </w:rPr>
      </w:pPr>
      <w:r w:rsidRPr="005C7D03">
        <w:rPr>
          <w:bCs/>
          <w:color w:val="000000" w:themeColor="text1"/>
          <w:sz w:val="22"/>
          <w:szCs w:val="22"/>
        </w:rPr>
        <w:t>Cardiff</w:t>
      </w:r>
    </w:p>
    <w:p w14:paraId="5A5AB363" w14:textId="77777777" w:rsidR="003842F1" w:rsidRPr="005C7D03" w:rsidRDefault="003842F1" w:rsidP="003842F1">
      <w:pPr>
        <w:pStyle w:val="Data"/>
        <w:spacing w:line="276" w:lineRule="auto"/>
        <w:ind w:left="567"/>
        <w:rPr>
          <w:bCs/>
          <w:color w:val="000000" w:themeColor="text1"/>
          <w:sz w:val="22"/>
          <w:szCs w:val="22"/>
        </w:rPr>
      </w:pPr>
      <w:r w:rsidRPr="005C7D03">
        <w:rPr>
          <w:bCs/>
          <w:color w:val="000000" w:themeColor="text1"/>
          <w:sz w:val="22"/>
          <w:szCs w:val="22"/>
        </w:rPr>
        <w:t>CF3 0LT</w:t>
      </w:r>
    </w:p>
    <w:p w14:paraId="64A0C45D" w14:textId="77777777" w:rsidR="008321E6" w:rsidRPr="005C7D03" w:rsidRDefault="008321E6" w:rsidP="00597064">
      <w:pPr>
        <w:pStyle w:val="Data"/>
        <w:ind w:left="567"/>
        <w:rPr>
          <w:rStyle w:val="change"/>
          <w:i/>
          <w:color w:val="000000" w:themeColor="text1"/>
          <w:sz w:val="22"/>
          <w:szCs w:val="22"/>
        </w:rPr>
      </w:pPr>
    </w:p>
    <w:p w14:paraId="069A171B" w14:textId="77777777" w:rsidR="003842F1" w:rsidRPr="005C7D03"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5C7D03">
        <w:rPr>
          <w:rFonts w:ascii="Arial" w:hAnsi="Arial"/>
          <w:color w:val="000000" w:themeColor="text1"/>
          <w:sz w:val="22"/>
          <w:szCs w:val="22"/>
          <w:lang w:eastAsia="en-US"/>
        </w:rPr>
        <w:t>company registration number</w:t>
      </w:r>
      <w:r w:rsidRPr="005C7D03">
        <w:rPr>
          <w:rFonts w:ascii="Arial" w:hAnsi="Arial"/>
          <w:b/>
          <w:bCs/>
          <w:color w:val="000000" w:themeColor="text1"/>
          <w:sz w:val="22"/>
          <w:szCs w:val="22"/>
          <w:lang w:eastAsia="en-US"/>
        </w:rPr>
        <w:t xml:space="preserve"> 02366777</w:t>
      </w:r>
    </w:p>
    <w:p w14:paraId="607508D3" w14:textId="77777777" w:rsidR="003842F1" w:rsidRPr="005C7D03"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C9F3B47" w:rsidR="003842F1" w:rsidRPr="005C7D03"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5C7D03">
        <w:rPr>
          <w:rFonts w:ascii="Arial" w:hAnsi="Arial"/>
          <w:color w:val="000000" w:themeColor="text1"/>
          <w:sz w:val="22"/>
          <w:szCs w:val="22"/>
          <w:lang w:eastAsia="en-US"/>
        </w:rPr>
        <w:t>to operate a water discharge activity</w:t>
      </w:r>
      <w:r w:rsidR="006614AE">
        <w:rPr>
          <w:rFonts w:ascii="Arial" w:hAnsi="Arial"/>
          <w:color w:val="000000" w:themeColor="text1"/>
          <w:sz w:val="22"/>
          <w:szCs w:val="22"/>
          <w:lang w:eastAsia="en-US"/>
        </w:rPr>
        <w:t xml:space="preserve"> at</w:t>
      </w:r>
    </w:p>
    <w:p w14:paraId="318EB4AB" w14:textId="7B92AD17" w:rsidR="008321E6" w:rsidRPr="005C7D03" w:rsidRDefault="00CE57D2" w:rsidP="00597064">
      <w:pPr>
        <w:pStyle w:val="Data"/>
        <w:ind w:left="567" w:right="1701"/>
        <w:rPr>
          <w:rStyle w:val="change"/>
          <w:color w:val="000000" w:themeColor="text1"/>
          <w:sz w:val="22"/>
          <w:szCs w:val="22"/>
        </w:rPr>
      </w:pPr>
      <w:r w:rsidRPr="005C7D03">
        <w:rPr>
          <w:rStyle w:val="change"/>
          <w:color w:val="000000" w:themeColor="text1"/>
          <w:sz w:val="22"/>
          <w:szCs w:val="22"/>
        </w:rPr>
        <w:fldChar w:fldCharType="begin"/>
      </w:r>
      <w:r w:rsidRPr="005C7D03">
        <w:rPr>
          <w:rStyle w:val="change"/>
          <w:color w:val="000000" w:themeColor="text1"/>
          <w:sz w:val="22"/>
          <w:szCs w:val="22"/>
        </w:rPr>
        <w:instrText xml:space="preserve"> MERGEFIELD Site_Name </w:instrText>
      </w:r>
      <w:r w:rsidRPr="005C7D03">
        <w:rPr>
          <w:rStyle w:val="change"/>
          <w:color w:val="000000" w:themeColor="text1"/>
          <w:sz w:val="22"/>
          <w:szCs w:val="22"/>
        </w:rPr>
        <w:fldChar w:fldCharType="separate"/>
      </w:r>
      <w:r w:rsidR="004C78EB" w:rsidRPr="005C7D03">
        <w:rPr>
          <w:rStyle w:val="change"/>
          <w:noProof/>
          <w:color w:val="000000" w:themeColor="text1"/>
          <w:sz w:val="22"/>
          <w:szCs w:val="22"/>
        </w:rPr>
        <w:t>Llanfaglan Wastewater Treatment Works</w:t>
      </w:r>
      <w:r w:rsidRPr="005C7D03">
        <w:rPr>
          <w:rStyle w:val="change"/>
          <w:color w:val="000000" w:themeColor="text1"/>
          <w:sz w:val="22"/>
          <w:szCs w:val="22"/>
        </w:rPr>
        <w:fldChar w:fldCharType="end"/>
      </w:r>
    </w:p>
    <w:p w14:paraId="4AB5C7C8" w14:textId="766EA5D1" w:rsidR="008321E6" w:rsidRPr="005C7D03" w:rsidRDefault="00CE57D2" w:rsidP="00597064">
      <w:pPr>
        <w:pStyle w:val="Data"/>
        <w:ind w:left="567"/>
        <w:rPr>
          <w:rStyle w:val="change"/>
          <w:color w:val="000000" w:themeColor="text1"/>
          <w:sz w:val="22"/>
          <w:szCs w:val="22"/>
        </w:rPr>
      </w:pPr>
      <w:r w:rsidRPr="005C7D03">
        <w:rPr>
          <w:rStyle w:val="change"/>
          <w:color w:val="000000" w:themeColor="text1"/>
          <w:sz w:val="22"/>
          <w:szCs w:val="22"/>
        </w:rPr>
        <w:fldChar w:fldCharType="begin"/>
      </w:r>
      <w:r w:rsidRPr="005C7D03">
        <w:rPr>
          <w:rStyle w:val="change"/>
          <w:color w:val="000000" w:themeColor="text1"/>
          <w:sz w:val="22"/>
          <w:szCs w:val="22"/>
        </w:rPr>
        <w:instrText xml:space="preserve"> MERGEFIELD DSI_ADD2 </w:instrText>
      </w:r>
      <w:r w:rsidRPr="005C7D03">
        <w:rPr>
          <w:rStyle w:val="change"/>
          <w:color w:val="000000" w:themeColor="text1"/>
          <w:sz w:val="22"/>
          <w:szCs w:val="22"/>
        </w:rPr>
        <w:fldChar w:fldCharType="separate"/>
      </w:r>
      <w:r w:rsidR="004C78EB" w:rsidRPr="005C7D03">
        <w:rPr>
          <w:rStyle w:val="change"/>
          <w:noProof/>
          <w:color w:val="000000" w:themeColor="text1"/>
          <w:sz w:val="22"/>
          <w:szCs w:val="22"/>
        </w:rPr>
        <w:t>Saron Road</w:t>
      </w:r>
      <w:r w:rsidRPr="005C7D03">
        <w:rPr>
          <w:rStyle w:val="change"/>
          <w:color w:val="000000" w:themeColor="text1"/>
          <w:sz w:val="22"/>
          <w:szCs w:val="22"/>
        </w:rPr>
        <w:fldChar w:fldCharType="end"/>
      </w:r>
    </w:p>
    <w:p w14:paraId="3ABE1E52" w14:textId="4039303C" w:rsidR="008321E6" w:rsidRPr="005C7D03" w:rsidRDefault="00CE57D2" w:rsidP="00597064">
      <w:pPr>
        <w:pStyle w:val="Data"/>
        <w:ind w:left="567"/>
        <w:rPr>
          <w:rStyle w:val="change"/>
          <w:color w:val="000000" w:themeColor="text1"/>
          <w:sz w:val="22"/>
          <w:szCs w:val="22"/>
        </w:rPr>
      </w:pPr>
      <w:r w:rsidRPr="005C7D03">
        <w:rPr>
          <w:rStyle w:val="change"/>
          <w:color w:val="000000" w:themeColor="text1"/>
          <w:sz w:val="22"/>
          <w:szCs w:val="22"/>
        </w:rPr>
        <w:fldChar w:fldCharType="begin"/>
      </w:r>
      <w:r w:rsidRPr="005C7D03">
        <w:rPr>
          <w:rStyle w:val="change"/>
          <w:color w:val="000000" w:themeColor="text1"/>
          <w:sz w:val="22"/>
          <w:szCs w:val="22"/>
        </w:rPr>
        <w:instrText xml:space="preserve"> MERGEFIELD DSI_ADD3 </w:instrText>
      </w:r>
      <w:r w:rsidRPr="005C7D03">
        <w:rPr>
          <w:rStyle w:val="change"/>
          <w:color w:val="000000" w:themeColor="text1"/>
          <w:sz w:val="22"/>
          <w:szCs w:val="22"/>
        </w:rPr>
        <w:fldChar w:fldCharType="separate"/>
      </w:r>
      <w:r w:rsidR="004C78EB" w:rsidRPr="005C7D03">
        <w:rPr>
          <w:rStyle w:val="change"/>
          <w:noProof/>
          <w:color w:val="000000" w:themeColor="text1"/>
          <w:sz w:val="22"/>
          <w:szCs w:val="22"/>
        </w:rPr>
        <w:t>Llanfaglan</w:t>
      </w:r>
      <w:r w:rsidRPr="005C7D03">
        <w:rPr>
          <w:rStyle w:val="change"/>
          <w:color w:val="000000" w:themeColor="text1"/>
          <w:sz w:val="22"/>
          <w:szCs w:val="22"/>
        </w:rPr>
        <w:fldChar w:fldCharType="end"/>
      </w:r>
    </w:p>
    <w:p w14:paraId="2A9E0163" w14:textId="039315D2" w:rsidR="008321E6" w:rsidRPr="005C7D03" w:rsidRDefault="00CE57D2" w:rsidP="00597064">
      <w:pPr>
        <w:pStyle w:val="Data"/>
        <w:ind w:left="567"/>
        <w:rPr>
          <w:rStyle w:val="change"/>
          <w:color w:val="000000" w:themeColor="text1"/>
          <w:sz w:val="22"/>
          <w:szCs w:val="22"/>
        </w:rPr>
      </w:pPr>
      <w:r w:rsidRPr="005C7D03">
        <w:rPr>
          <w:rStyle w:val="change"/>
          <w:color w:val="000000" w:themeColor="text1"/>
          <w:sz w:val="22"/>
          <w:szCs w:val="22"/>
        </w:rPr>
        <w:fldChar w:fldCharType="begin"/>
      </w:r>
      <w:r w:rsidRPr="005C7D03">
        <w:rPr>
          <w:rStyle w:val="change"/>
          <w:color w:val="000000" w:themeColor="text1"/>
          <w:sz w:val="22"/>
          <w:szCs w:val="22"/>
        </w:rPr>
        <w:instrText xml:space="preserve"> MERGEFIELD DSI_ADD4 </w:instrText>
      </w:r>
      <w:r w:rsidRPr="005C7D03">
        <w:rPr>
          <w:rStyle w:val="change"/>
          <w:color w:val="000000" w:themeColor="text1"/>
          <w:sz w:val="22"/>
          <w:szCs w:val="22"/>
        </w:rPr>
        <w:fldChar w:fldCharType="separate"/>
      </w:r>
      <w:r w:rsidR="004C78EB" w:rsidRPr="005C7D03">
        <w:rPr>
          <w:rStyle w:val="change"/>
          <w:noProof/>
          <w:color w:val="000000" w:themeColor="text1"/>
          <w:sz w:val="22"/>
          <w:szCs w:val="22"/>
        </w:rPr>
        <w:t>Gwynedd</w:t>
      </w:r>
      <w:r w:rsidRPr="005C7D03">
        <w:rPr>
          <w:rStyle w:val="change"/>
          <w:color w:val="000000" w:themeColor="text1"/>
          <w:sz w:val="22"/>
          <w:szCs w:val="22"/>
        </w:rPr>
        <w:fldChar w:fldCharType="end"/>
      </w:r>
    </w:p>
    <w:p w14:paraId="0AA80564" w14:textId="5C6618A8" w:rsidR="008321E6" w:rsidRDefault="00CE57D2" w:rsidP="00597064">
      <w:pPr>
        <w:pStyle w:val="Data"/>
        <w:ind w:left="567"/>
        <w:rPr>
          <w:rStyle w:val="change"/>
          <w:color w:val="000000" w:themeColor="text1"/>
          <w:sz w:val="22"/>
          <w:szCs w:val="22"/>
        </w:rPr>
      </w:pPr>
      <w:r w:rsidRPr="005C7D03">
        <w:rPr>
          <w:rStyle w:val="change"/>
          <w:color w:val="000000" w:themeColor="text1"/>
          <w:sz w:val="22"/>
          <w:szCs w:val="22"/>
        </w:rPr>
        <w:fldChar w:fldCharType="begin"/>
      </w:r>
      <w:r w:rsidRPr="005C7D03">
        <w:rPr>
          <w:rStyle w:val="change"/>
          <w:color w:val="000000" w:themeColor="text1"/>
          <w:sz w:val="22"/>
          <w:szCs w:val="22"/>
        </w:rPr>
        <w:instrText xml:space="preserve"> MERGEFIELD DSI_POST_CODE </w:instrText>
      </w:r>
      <w:r w:rsidRPr="005C7D03">
        <w:rPr>
          <w:rStyle w:val="change"/>
          <w:color w:val="000000" w:themeColor="text1"/>
          <w:sz w:val="22"/>
          <w:szCs w:val="22"/>
        </w:rPr>
        <w:fldChar w:fldCharType="separate"/>
      </w:r>
      <w:r w:rsidR="004C78EB" w:rsidRPr="005C7D03">
        <w:rPr>
          <w:rStyle w:val="change"/>
          <w:noProof/>
          <w:color w:val="000000" w:themeColor="text1"/>
          <w:sz w:val="22"/>
          <w:szCs w:val="22"/>
        </w:rPr>
        <w:t>LL54 5RB</w:t>
      </w:r>
      <w:r w:rsidRPr="005C7D03">
        <w:rPr>
          <w:rStyle w:val="change"/>
          <w:color w:val="000000" w:themeColor="text1"/>
          <w:sz w:val="22"/>
          <w:szCs w:val="22"/>
        </w:rPr>
        <w:fldChar w:fldCharType="end"/>
      </w:r>
    </w:p>
    <w:p w14:paraId="4543CDCC" w14:textId="77777777" w:rsidR="00282BCE" w:rsidRPr="005C7D03" w:rsidRDefault="00282BCE" w:rsidP="00597064">
      <w:pPr>
        <w:pStyle w:val="Data"/>
        <w:ind w:left="567"/>
        <w:rPr>
          <w:rStyle w:val="change"/>
          <w:color w:val="000000" w:themeColor="text1"/>
          <w:sz w:val="22"/>
          <w:szCs w:val="22"/>
        </w:rPr>
      </w:pPr>
    </w:p>
    <w:p w14:paraId="6AE3794F" w14:textId="2D4CCBA6"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762D7877" w14:textId="5E463E4D" w:rsidR="00366FA2" w:rsidRDefault="00366FA2" w:rsidP="00597064">
      <w:pPr>
        <w:pStyle w:val="Heading3nonum"/>
        <w:ind w:left="567"/>
        <w:rPr>
          <w:sz w:val="22"/>
          <w:szCs w:val="22"/>
        </w:rPr>
      </w:pPr>
    </w:p>
    <w:p w14:paraId="5ABB7249" w14:textId="23F68484" w:rsidR="002B6CDF" w:rsidRPr="0049139F" w:rsidRDefault="002B6CDF" w:rsidP="002B6CDF">
      <w:pPr>
        <w:pStyle w:val="Heading3nonum"/>
        <w:spacing w:before="0"/>
        <w:ind w:left="567"/>
        <w:rPr>
          <w:sz w:val="22"/>
          <w:szCs w:val="22"/>
        </w:rPr>
      </w:pPr>
      <w:r>
        <w:rPr>
          <w:sz w:val="22"/>
          <w:szCs w:val="22"/>
        </w:rPr>
        <w:t>The permit variation and consolidation shall take effect from</w:t>
      </w:r>
      <w:r w:rsidRPr="009D10F0">
        <w:rPr>
          <w:color w:val="000000" w:themeColor="text1"/>
          <w:sz w:val="22"/>
          <w:szCs w:val="22"/>
        </w:rPr>
        <w:t xml:space="preserve"> </w:t>
      </w:r>
      <w:proofErr w:type="gramStart"/>
      <w:r w:rsidR="009D10F0" w:rsidRPr="009D10F0">
        <w:rPr>
          <w:b/>
          <w:bCs/>
          <w:color w:val="000000" w:themeColor="text1"/>
          <w:sz w:val="22"/>
          <w:szCs w:val="22"/>
        </w:rPr>
        <w:t>07/06/2024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9D10F0" w:rsidRPr="0049139F" w14:paraId="770649E1" w14:textId="77777777" w:rsidTr="00597064">
        <w:trPr>
          <w:trHeight w:hRule="exact" w:val="977"/>
        </w:trPr>
        <w:tc>
          <w:tcPr>
            <w:tcW w:w="5387" w:type="dxa"/>
            <w:vAlign w:val="center"/>
          </w:tcPr>
          <w:p w14:paraId="7D3BF979" w14:textId="1EDD2329" w:rsidR="009D10F0" w:rsidRPr="00950D58" w:rsidRDefault="009D10F0" w:rsidP="009D10F0">
            <w:pPr>
              <w:pStyle w:val="Heading3nonum"/>
              <w:spacing w:before="0"/>
              <w:ind w:left="-108" w:right="34"/>
              <w:jc w:val="center"/>
              <w:rPr>
                <w:sz w:val="22"/>
                <w:szCs w:val="22"/>
              </w:rPr>
            </w:pPr>
            <w:r w:rsidRPr="009D10F0">
              <w:rPr>
                <w:rFonts w:cs="Arial"/>
                <w:b/>
                <w:color w:val="000000" w:themeColor="text1"/>
                <w:sz w:val="22"/>
                <w:szCs w:val="22"/>
              </w:rPr>
              <w:t>Emma Jones</w:t>
            </w:r>
          </w:p>
        </w:tc>
        <w:tc>
          <w:tcPr>
            <w:tcW w:w="2551" w:type="dxa"/>
            <w:vAlign w:val="center"/>
          </w:tcPr>
          <w:p w14:paraId="00DE9BA9" w14:textId="58A33F5F" w:rsidR="009D10F0" w:rsidRPr="00950D58" w:rsidRDefault="009D10F0" w:rsidP="009D10F0">
            <w:pPr>
              <w:pStyle w:val="Heading3nonum"/>
              <w:spacing w:before="0" w:line="240" w:lineRule="auto"/>
              <w:ind w:left="-108"/>
              <w:jc w:val="center"/>
              <w:rPr>
                <w:b/>
                <w:color w:val="FF0000"/>
                <w:sz w:val="22"/>
                <w:szCs w:val="22"/>
              </w:rPr>
            </w:pPr>
            <w:r w:rsidRPr="009D10F0">
              <w:rPr>
                <w:rFonts w:cs="Arial"/>
                <w:b/>
                <w:color w:val="000000" w:themeColor="text1"/>
                <w:sz w:val="22"/>
                <w:szCs w:val="22"/>
              </w:rPr>
              <w:t>31/05/2024</w:t>
            </w:r>
          </w:p>
        </w:tc>
      </w:tr>
    </w:tbl>
    <w:p w14:paraId="474D3260" w14:textId="1C86F55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A94463">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6F68D2">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C11D42">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w:t>
      </w:r>
      <w:r w:rsidRPr="005C7D03">
        <w:rPr>
          <w:rFonts w:cs="Arial"/>
          <w:color w:val="000000" w:themeColor="text1"/>
          <w:sz w:val="18"/>
          <w:szCs w:val="18"/>
        </w:rPr>
        <w:t>vit</w:t>
      </w:r>
      <w:r w:rsidRPr="005C7D03">
        <w:rPr>
          <w:rStyle w:val="Red"/>
          <w:rFonts w:cs="Arial"/>
          <w:color w:val="000000" w:themeColor="text1"/>
          <w:sz w:val="18"/>
          <w:szCs w:val="18"/>
        </w:rPr>
        <w:t>ies</w:t>
      </w:r>
      <w:r w:rsidRPr="005C7D03">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A1162">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A1162">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2E6349">
        <w:rPr>
          <w:rFonts w:cs="Arial"/>
          <w:color w:val="000000" w:themeColor="text1"/>
          <w:sz w:val="18"/>
          <w:szCs w:val="18"/>
        </w:rPr>
        <w:t>tivit</w:t>
      </w:r>
      <w:r w:rsidRPr="002E6349">
        <w:rPr>
          <w:rStyle w:val="Red"/>
          <w:rFonts w:cs="Arial"/>
          <w:color w:val="000000" w:themeColor="text1"/>
          <w:sz w:val="18"/>
          <w:szCs w:val="18"/>
        </w:rPr>
        <w:t>ies</w:t>
      </w:r>
      <w:r w:rsidRPr="002E6349">
        <w:rPr>
          <w:rFonts w:cs="Arial"/>
          <w:color w:val="000000" w:themeColor="text1"/>
          <w:sz w:val="18"/>
          <w:szCs w:val="18"/>
        </w:rPr>
        <w:t xml:space="preserve"> authorised by the permit </w:t>
      </w:r>
      <w:r w:rsidRPr="002E6349">
        <w:rPr>
          <w:rStyle w:val="Red"/>
          <w:rFonts w:cs="Arial"/>
          <w:color w:val="000000" w:themeColor="text1"/>
          <w:sz w:val="18"/>
          <w:szCs w:val="18"/>
        </w:rPr>
        <w:t>are</w:t>
      </w:r>
      <w:r w:rsidRPr="002E6349">
        <w:rPr>
          <w:rFonts w:cs="Arial"/>
          <w:color w:val="000000" w:themeColor="text1"/>
          <w:sz w:val="18"/>
          <w:szCs w:val="18"/>
        </w:rPr>
        <w:t xml:space="preserve"> the activit</w:t>
      </w:r>
      <w:r w:rsidRPr="002E6349">
        <w:rPr>
          <w:rStyle w:val="Red"/>
          <w:rFonts w:cs="Arial"/>
          <w:color w:val="000000" w:themeColor="text1"/>
          <w:sz w:val="18"/>
          <w:szCs w:val="18"/>
        </w:rPr>
        <w:t>ies</w:t>
      </w:r>
      <w:r w:rsidRPr="002E6349">
        <w:rPr>
          <w:rFonts w:cs="Arial"/>
          <w:color w:val="000000" w:themeColor="text1"/>
          <w:sz w:val="18"/>
          <w:szCs w:val="18"/>
        </w:rPr>
        <w:t xml:space="preserve"> spe</w:t>
      </w:r>
      <w:r w:rsidRPr="0078668B">
        <w:rPr>
          <w:rFonts w:cs="Arial"/>
          <w:sz w:val="18"/>
          <w:szCs w:val="18"/>
        </w:rPr>
        <w:t>cified in schedule 1 table S1.1.</w:t>
      </w:r>
    </w:p>
    <w:p w14:paraId="68AC704E" w14:textId="77777777" w:rsidR="00821962" w:rsidRPr="00CD530B" w:rsidRDefault="00821962" w:rsidP="007A1162">
      <w:pPr>
        <w:pStyle w:val="Bullet0"/>
        <w:tabs>
          <w:tab w:val="num" w:pos="1134"/>
        </w:tabs>
        <w:spacing w:before="120"/>
        <w:ind w:hanging="113"/>
        <w:rPr>
          <w:rFonts w:cs="Arial"/>
          <w:color w:val="000000" w:themeColor="text1"/>
        </w:rPr>
      </w:pPr>
      <w:r w:rsidRPr="00CD530B">
        <w:rPr>
          <w:rFonts w:cs="Arial"/>
          <w:color w:val="000000" w:themeColor="text1"/>
        </w:rPr>
        <w:t xml:space="preserve">The site </w:t>
      </w:r>
    </w:p>
    <w:p w14:paraId="29001A51" w14:textId="450E9454" w:rsidR="00821962" w:rsidRPr="00CD530B" w:rsidRDefault="00821962" w:rsidP="00D472B8">
      <w:pPr>
        <w:pStyle w:val="Bullet1"/>
        <w:tabs>
          <w:tab w:val="num" w:pos="1134"/>
        </w:tabs>
        <w:spacing w:before="0"/>
        <w:ind w:left="1134" w:hanging="567"/>
        <w:rPr>
          <w:rStyle w:val="Pink"/>
          <w:rFonts w:cs="Arial"/>
          <w:color w:val="000000" w:themeColor="text1"/>
          <w:sz w:val="18"/>
          <w:szCs w:val="18"/>
        </w:rPr>
      </w:pPr>
      <w:r w:rsidRPr="00CD530B">
        <w:rPr>
          <w:rFonts w:cs="Arial"/>
          <w:color w:val="000000" w:themeColor="text1"/>
          <w:sz w:val="18"/>
          <w:szCs w:val="18"/>
        </w:rPr>
        <w:t>The discharge activit</w:t>
      </w:r>
      <w:r w:rsidRPr="00CD530B">
        <w:rPr>
          <w:rStyle w:val="Red"/>
          <w:rFonts w:cs="Arial"/>
          <w:color w:val="000000" w:themeColor="text1"/>
          <w:sz w:val="18"/>
          <w:szCs w:val="18"/>
        </w:rPr>
        <w:t>ies</w:t>
      </w:r>
      <w:r w:rsidRPr="00CD530B">
        <w:rPr>
          <w:rFonts w:cs="Arial"/>
          <w:color w:val="000000" w:themeColor="text1"/>
          <w:sz w:val="18"/>
          <w:szCs w:val="18"/>
        </w:rPr>
        <w:t xml:space="preserve"> shall take place at the discharge point</w:t>
      </w:r>
      <w:r w:rsidRPr="00CD530B">
        <w:rPr>
          <w:rStyle w:val="Red"/>
          <w:rFonts w:cs="Arial"/>
          <w:color w:val="000000" w:themeColor="text1"/>
          <w:sz w:val="18"/>
          <w:szCs w:val="18"/>
        </w:rPr>
        <w:t>s</w:t>
      </w:r>
      <w:r w:rsidRPr="00CD530B">
        <w:rPr>
          <w:rFonts w:cs="Arial"/>
          <w:color w:val="000000" w:themeColor="text1"/>
          <w:sz w:val="18"/>
          <w:szCs w:val="18"/>
        </w:rPr>
        <w:t xml:space="preserve"> marked on the site plan at schedule 7 to this permit, and as listed in table S3.2</w:t>
      </w:r>
      <w:r w:rsidR="00436D8A" w:rsidRPr="00436D8A">
        <w:rPr>
          <w:rFonts w:cs="Arial"/>
          <w:color w:val="000000" w:themeColor="text1"/>
          <w:sz w:val="18"/>
          <w:szCs w:val="18"/>
        </w:rPr>
        <w:t xml:space="preserve">; </w:t>
      </w:r>
      <w:proofErr w:type="gramStart"/>
      <w:r w:rsidR="00436D8A" w:rsidRPr="00436D8A">
        <w:rPr>
          <w:rFonts w:cs="Arial"/>
          <w:color w:val="000000" w:themeColor="text1"/>
          <w:sz w:val="18"/>
          <w:szCs w:val="18"/>
        </w:rPr>
        <w:t>and,</w:t>
      </w:r>
      <w:proofErr w:type="gramEnd"/>
      <w:r w:rsidR="00436D8A" w:rsidRPr="00436D8A">
        <w:rPr>
          <w:rFonts w:cs="Arial"/>
          <w:color w:val="000000" w:themeColor="text1"/>
          <w:sz w:val="18"/>
          <w:szCs w:val="18"/>
        </w:rPr>
        <w:t xml:space="preserve"> the operating techniques that are the subject of conditions prefixed by 2.3 shall be applied at the locations shown, or otherwise described, in schedule 7.</w:t>
      </w:r>
    </w:p>
    <w:p w14:paraId="03FE6FA5" w14:textId="77777777" w:rsidR="00821962" w:rsidRPr="00417314" w:rsidRDefault="00821962" w:rsidP="00C11D42">
      <w:pPr>
        <w:pStyle w:val="Bullet0"/>
        <w:tabs>
          <w:tab w:val="num" w:pos="1134"/>
        </w:tabs>
        <w:spacing w:before="120"/>
        <w:ind w:hanging="113"/>
        <w:rPr>
          <w:rStyle w:val="Red"/>
          <w:rFonts w:cs="Arial"/>
          <w:color w:val="000000" w:themeColor="text1"/>
        </w:rPr>
      </w:pPr>
      <w:r w:rsidRPr="00417314">
        <w:rPr>
          <w:rStyle w:val="Red"/>
          <w:rFonts w:cs="Arial"/>
          <w:color w:val="000000" w:themeColor="text1"/>
        </w:rPr>
        <w:t>Operating techniques</w:t>
      </w:r>
    </w:p>
    <w:p w14:paraId="2FCEE6A9" w14:textId="617A39FB" w:rsidR="00821962" w:rsidRPr="00417314" w:rsidRDefault="00821962" w:rsidP="00821962">
      <w:pPr>
        <w:pStyle w:val="Bullet1"/>
        <w:tabs>
          <w:tab w:val="num" w:pos="1134"/>
        </w:tabs>
        <w:ind w:left="1134" w:hanging="567"/>
        <w:rPr>
          <w:rStyle w:val="Red"/>
          <w:rFonts w:cs="Arial"/>
          <w:color w:val="000000" w:themeColor="text1"/>
          <w:sz w:val="18"/>
          <w:szCs w:val="18"/>
        </w:rPr>
      </w:pPr>
      <w:r w:rsidRPr="00417314">
        <w:rPr>
          <w:rStyle w:val="Red"/>
          <w:rFonts w:cs="Arial"/>
          <w:color w:val="000000" w:themeColor="text1"/>
          <w:sz w:val="18"/>
          <w:szCs w:val="18"/>
        </w:rPr>
        <w:t>For the activit</w:t>
      </w:r>
      <w:r w:rsidR="00B52C7F">
        <w:rPr>
          <w:rStyle w:val="Red"/>
          <w:rFonts w:cs="Arial"/>
          <w:color w:val="000000" w:themeColor="text1"/>
          <w:sz w:val="18"/>
          <w:szCs w:val="18"/>
        </w:rPr>
        <w:t>y</w:t>
      </w:r>
      <w:r w:rsidRPr="00417314">
        <w:rPr>
          <w:rStyle w:val="Red"/>
          <w:rFonts w:cs="Arial"/>
          <w:color w:val="000000" w:themeColor="text1"/>
          <w:sz w:val="18"/>
          <w:szCs w:val="18"/>
        </w:rPr>
        <w:t xml:space="preserve"> A1 referenced in schedule 1, table S1.1</w:t>
      </w:r>
      <w:r w:rsidR="00B52C7F">
        <w:rPr>
          <w:rStyle w:val="Red"/>
          <w:rFonts w:cs="Arial"/>
          <w:color w:val="000000" w:themeColor="text1"/>
          <w:sz w:val="18"/>
          <w:szCs w:val="18"/>
        </w:rPr>
        <w:t>,</w:t>
      </w:r>
      <w:r w:rsidRPr="00417314">
        <w:rPr>
          <w:rStyle w:val="Red"/>
          <w:rFonts w:cs="Arial"/>
          <w:color w:val="000000" w:themeColor="text1"/>
          <w:sz w:val="18"/>
          <w:szCs w:val="18"/>
        </w:rPr>
        <w:t xml:space="preserve"> </w:t>
      </w:r>
      <w:r w:rsidR="00B52C7F">
        <w:rPr>
          <w:rStyle w:val="Red"/>
          <w:rFonts w:cs="Arial"/>
          <w:color w:val="000000" w:themeColor="text1"/>
          <w:sz w:val="18"/>
          <w:szCs w:val="18"/>
        </w:rPr>
        <w:t>t</w:t>
      </w:r>
      <w:r w:rsidRPr="00417314">
        <w:rPr>
          <w:rStyle w:val="Red"/>
          <w:rFonts w:cs="Arial"/>
          <w:color w:val="000000" w:themeColor="text1"/>
          <w:sz w:val="18"/>
          <w:szCs w:val="18"/>
        </w:rPr>
        <w:t xml:space="preserve">he operator shall comply with the relevant requirements of the Urban </w:t>
      </w:r>
      <w:proofErr w:type="gramStart"/>
      <w:r w:rsidRPr="00417314">
        <w:rPr>
          <w:rStyle w:val="Red"/>
          <w:rFonts w:cs="Arial"/>
          <w:color w:val="000000" w:themeColor="text1"/>
          <w:sz w:val="18"/>
          <w:szCs w:val="18"/>
        </w:rPr>
        <w:t>Waste Water</w:t>
      </w:r>
      <w:proofErr w:type="gramEnd"/>
      <w:r w:rsidRPr="00417314">
        <w:rPr>
          <w:rStyle w:val="Red"/>
          <w:rFonts w:cs="Arial"/>
          <w:color w:val="000000" w:themeColor="text1"/>
          <w:sz w:val="18"/>
          <w:szCs w:val="18"/>
        </w:rPr>
        <w:t xml:space="preserve"> Treatment (England and Wales) Regulations 1994.</w:t>
      </w:r>
    </w:p>
    <w:p w14:paraId="73FD36C1" w14:textId="6E51AE28" w:rsidR="00821962" w:rsidRPr="00A5104F" w:rsidRDefault="00821962" w:rsidP="006B0515">
      <w:pPr>
        <w:pStyle w:val="Bullet1"/>
        <w:tabs>
          <w:tab w:val="num" w:pos="1134"/>
        </w:tabs>
        <w:spacing w:before="0"/>
        <w:ind w:left="1134" w:hanging="567"/>
        <w:rPr>
          <w:rFonts w:cs="Arial"/>
          <w:color w:val="000000" w:themeColor="text1"/>
          <w:sz w:val="18"/>
          <w:szCs w:val="18"/>
        </w:rPr>
      </w:pPr>
      <w:r w:rsidRPr="00A5104F">
        <w:rPr>
          <w:rFonts w:cs="Arial"/>
          <w:color w:val="000000" w:themeColor="text1"/>
          <w:sz w:val="18"/>
          <w:szCs w:val="18"/>
        </w:rPr>
        <w:t>For the discharge specified in table S3.3:</w:t>
      </w:r>
    </w:p>
    <w:p w14:paraId="542A8AC4" w14:textId="77777777" w:rsidR="00821962" w:rsidRPr="00A5104F" w:rsidRDefault="00821962" w:rsidP="006B0515">
      <w:pPr>
        <w:pStyle w:val="aBullet"/>
        <w:tabs>
          <w:tab w:val="num" w:pos="1701"/>
        </w:tabs>
        <w:spacing w:before="0"/>
        <w:ind w:left="1701" w:hanging="567"/>
        <w:rPr>
          <w:rFonts w:cs="Arial"/>
          <w:color w:val="000000" w:themeColor="text1"/>
          <w:sz w:val="18"/>
          <w:szCs w:val="18"/>
        </w:rPr>
      </w:pPr>
      <w:r w:rsidRPr="00A5104F">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A5104F" w:rsidRDefault="00DA7542" w:rsidP="006B0515">
      <w:pPr>
        <w:pStyle w:val="aBullet"/>
        <w:tabs>
          <w:tab w:val="num" w:pos="1701"/>
        </w:tabs>
        <w:spacing w:before="0"/>
        <w:ind w:left="1701" w:hanging="567"/>
        <w:rPr>
          <w:color w:val="000000" w:themeColor="text1"/>
          <w:sz w:val="18"/>
          <w:szCs w:val="18"/>
        </w:rPr>
      </w:pPr>
      <w:r w:rsidRPr="00A5104F">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A5104F" w:rsidRDefault="00821962" w:rsidP="006B0515">
      <w:pPr>
        <w:pStyle w:val="aBullet"/>
        <w:tabs>
          <w:tab w:val="num" w:pos="1701"/>
        </w:tabs>
        <w:spacing w:before="0"/>
        <w:ind w:left="1701" w:hanging="567"/>
        <w:rPr>
          <w:rStyle w:val="Red"/>
          <w:rFonts w:cs="Arial"/>
          <w:color w:val="000000" w:themeColor="text1"/>
          <w:sz w:val="18"/>
          <w:szCs w:val="18"/>
        </w:rPr>
      </w:pPr>
      <w:r w:rsidRPr="00A5104F">
        <w:rPr>
          <w:rStyle w:val="Red"/>
          <w:rFonts w:cs="Arial"/>
          <w:color w:val="000000" w:themeColor="text1"/>
          <w:sz w:val="18"/>
          <w:szCs w:val="18"/>
        </w:rPr>
        <w:t>The discharge shall not be comminuted or macerated and shall have passed through screens as specified</w:t>
      </w:r>
      <w:r w:rsidR="006A07E0" w:rsidRPr="00A5104F">
        <w:rPr>
          <w:rStyle w:val="Red"/>
          <w:rFonts w:cs="Arial"/>
          <w:color w:val="000000" w:themeColor="text1"/>
          <w:sz w:val="18"/>
          <w:szCs w:val="18"/>
        </w:rPr>
        <w:t xml:space="preserve"> </w:t>
      </w:r>
      <w:r w:rsidRPr="00A5104F">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A5104F" w:rsidRDefault="00821962" w:rsidP="00821962">
      <w:pPr>
        <w:pStyle w:val="aBullet"/>
        <w:tabs>
          <w:tab w:val="num" w:pos="1701"/>
        </w:tabs>
        <w:ind w:left="1701" w:hanging="567"/>
        <w:rPr>
          <w:rStyle w:val="Red"/>
          <w:rFonts w:cs="Arial"/>
          <w:color w:val="000000" w:themeColor="text1"/>
          <w:sz w:val="18"/>
          <w:szCs w:val="18"/>
        </w:rPr>
      </w:pPr>
      <w:r w:rsidRPr="00A5104F">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A5104F" w:rsidRDefault="00821962" w:rsidP="007A1162">
      <w:pPr>
        <w:pStyle w:val="Bullet0"/>
        <w:tabs>
          <w:tab w:val="num" w:pos="1134"/>
        </w:tabs>
        <w:spacing w:before="120"/>
        <w:ind w:hanging="113"/>
        <w:rPr>
          <w:rStyle w:val="Red"/>
          <w:rFonts w:cs="Arial"/>
          <w:color w:val="000000" w:themeColor="text1"/>
        </w:rPr>
      </w:pPr>
      <w:r w:rsidRPr="00A5104F">
        <w:rPr>
          <w:rStyle w:val="Red"/>
          <w:rFonts w:cs="Arial"/>
          <w:color w:val="000000" w:themeColor="text1"/>
        </w:rPr>
        <w:lastRenderedPageBreak/>
        <w:t>Improvement programme</w:t>
      </w:r>
    </w:p>
    <w:p w14:paraId="5F57EB45" w14:textId="4BA4350A" w:rsidR="00885CD7" w:rsidRPr="00A5104F" w:rsidRDefault="00885CD7" w:rsidP="006B0515">
      <w:pPr>
        <w:pStyle w:val="Bullet1"/>
        <w:tabs>
          <w:tab w:val="num" w:pos="1134"/>
        </w:tabs>
        <w:spacing w:before="0"/>
        <w:ind w:left="1134" w:hanging="567"/>
        <w:rPr>
          <w:rStyle w:val="Red"/>
          <w:rFonts w:cs="Arial"/>
          <w:color w:val="000000" w:themeColor="text1"/>
          <w:sz w:val="18"/>
          <w:szCs w:val="18"/>
        </w:rPr>
      </w:pPr>
      <w:r w:rsidRPr="00A5104F">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A5104F" w:rsidRDefault="00885CD7" w:rsidP="006B0515">
      <w:pPr>
        <w:pStyle w:val="aBullet"/>
        <w:tabs>
          <w:tab w:val="num" w:pos="1701"/>
        </w:tabs>
        <w:spacing w:before="0"/>
        <w:ind w:left="1701" w:hanging="567"/>
        <w:jc w:val="both"/>
        <w:rPr>
          <w:rStyle w:val="Red"/>
          <w:rFonts w:cs="Arial"/>
          <w:color w:val="000000" w:themeColor="text1"/>
          <w:sz w:val="18"/>
          <w:szCs w:val="18"/>
        </w:rPr>
      </w:pPr>
      <w:r w:rsidRPr="00A5104F">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A5104F" w:rsidRDefault="00885CD7" w:rsidP="006B0515">
      <w:pPr>
        <w:pStyle w:val="aBullet"/>
        <w:tabs>
          <w:tab w:val="num" w:pos="1701"/>
        </w:tabs>
        <w:spacing w:before="0"/>
        <w:ind w:left="1701" w:hanging="567"/>
        <w:jc w:val="both"/>
        <w:rPr>
          <w:rStyle w:val="Red"/>
          <w:rFonts w:cs="Arial"/>
          <w:color w:val="000000" w:themeColor="text1"/>
          <w:sz w:val="18"/>
          <w:szCs w:val="18"/>
        </w:rPr>
      </w:pPr>
      <w:r w:rsidRPr="00A5104F">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A5104F" w:rsidRDefault="00885CD7" w:rsidP="006B0515">
      <w:pPr>
        <w:pStyle w:val="aBullet"/>
        <w:tabs>
          <w:tab w:val="num" w:pos="1701"/>
        </w:tabs>
        <w:spacing w:before="0"/>
        <w:ind w:left="1701" w:hanging="567"/>
        <w:jc w:val="both"/>
        <w:rPr>
          <w:rStyle w:val="Red"/>
          <w:rFonts w:cs="Arial"/>
          <w:color w:val="000000" w:themeColor="text1"/>
          <w:sz w:val="18"/>
          <w:szCs w:val="18"/>
        </w:rPr>
      </w:pPr>
      <w:r w:rsidRPr="00A5104F">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A5104F">
        <w:rPr>
          <w:rStyle w:val="Red"/>
          <w:rFonts w:cs="Arial"/>
          <w:color w:val="000000" w:themeColor="text1"/>
          <w:sz w:val="18"/>
          <w:szCs w:val="18"/>
        </w:rPr>
        <w:t>-</w:t>
      </w:r>
      <w:r w:rsidRPr="00A5104F">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A1162">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A1162">
      <w:pPr>
        <w:pStyle w:val="Bullet0"/>
        <w:tabs>
          <w:tab w:val="num" w:pos="1134"/>
        </w:tabs>
        <w:spacing w:before="120"/>
        <w:ind w:hanging="113"/>
        <w:rPr>
          <w:rFonts w:cs="Arial"/>
        </w:rPr>
      </w:pPr>
      <w:r w:rsidRPr="00A445C6">
        <w:rPr>
          <w:rFonts w:cs="Arial"/>
        </w:rPr>
        <w:t>Emissions to water</w:t>
      </w:r>
    </w:p>
    <w:p w14:paraId="21B27BDA" w14:textId="77777777" w:rsidR="00821962" w:rsidRPr="00A5104F" w:rsidRDefault="00821962" w:rsidP="003B01D6">
      <w:pPr>
        <w:pStyle w:val="Bullet1"/>
        <w:tabs>
          <w:tab w:val="num" w:pos="1134"/>
        </w:tabs>
        <w:spacing w:before="0"/>
        <w:ind w:left="1134" w:hanging="567"/>
        <w:rPr>
          <w:rFonts w:cs="Arial"/>
          <w:color w:val="000000" w:themeColor="text1"/>
          <w:sz w:val="18"/>
          <w:szCs w:val="18"/>
        </w:rPr>
      </w:pPr>
      <w:r w:rsidRPr="00A5104F">
        <w:rPr>
          <w:rFonts w:cs="Arial"/>
          <w:color w:val="000000" w:themeColor="text1"/>
          <w:sz w:val="18"/>
          <w:szCs w:val="18"/>
        </w:rPr>
        <w:t>The limits given in schedule 3 table S3.1 shall not be exceeded.</w:t>
      </w:r>
    </w:p>
    <w:p w14:paraId="57461EC1" w14:textId="733EE549" w:rsidR="00821962" w:rsidRPr="00A5104F" w:rsidRDefault="00821962" w:rsidP="003B01D6">
      <w:pPr>
        <w:pStyle w:val="Bullet1"/>
        <w:tabs>
          <w:tab w:val="num" w:pos="1134"/>
        </w:tabs>
        <w:spacing w:before="0"/>
        <w:ind w:left="1134" w:hanging="567"/>
        <w:rPr>
          <w:rStyle w:val="Red"/>
          <w:rFonts w:cs="Arial"/>
          <w:color w:val="000000" w:themeColor="text1"/>
          <w:sz w:val="18"/>
          <w:szCs w:val="18"/>
        </w:rPr>
      </w:pPr>
      <w:r w:rsidRPr="00A5104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3AEBF2B9" w:rsidR="00821962" w:rsidRPr="00B428E7" w:rsidRDefault="00821962" w:rsidP="003B01D6">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B01D6">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B01D6">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A5104F" w:rsidRDefault="00821962" w:rsidP="003B01D6">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w:t>
      </w:r>
      <w:r w:rsidRPr="00A5104F">
        <w:rPr>
          <w:rStyle w:val="Red"/>
          <w:rFonts w:cs="Arial"/>
          <w:color w:val="000000" w:themeColor="text1"/>
          <w:sz w:val="18"/>
          <w:szCs w:val="18"/>
        </w:rPr>
        <w:t>that an emission limit has been exceeded. That notification shall include a full description of the unusual weather conditions and their impact on the operation of the works.</w:t>
      </w:r>
    </w:p>
    <w:p w14:paraId="659D4142" w14:textId="77777777" w:rsidR="00821962" w:rsidRPr="00A5104F" w:rsidRDefault="00821962" w:rsidP="003B01D6">
      <w:pPr>
        <w:pStyle w:val="Bullet1"/>
        <w:tabs>
          <w:tab w:val="num" w:pos="1134"/>
        </w:tabs>
        <w:spacing w:before="0"/>
        <w:ind w:left="1134" w:hanging="567"/>
        <w:rPr>
          <w:rStyle w:val="Red"/>
          <w:color w:val="000000" w:themeColor="text1"/>
          <w:sz w:val="18"/>
          <w:szCs w:val="18"/>
        </w:rPr>
      </w:pPr>
    </w:p>
    <w:p w14:paraId="5CDD62FB" w14:textId="77777777" w:rsidR="00821962" w:rsidRPr="00A5104F" w:rsidRDefault="00821962" w:rsidP="003B01D6">
      <w:pPr>
        <w:pStyle w:val="aBullet"/>
        <w:tabs>
          <w:tab w:val="num" w:pos="1701"/>
        </w:tabs>
        <w:spacing w:before="0"/>
        <w:ind w:left="1701" w:hanging="567"/>
        <w:rPr>
          <w:rStyle w:val="Red"/>
          <w:rFonts w:cs="Arial"/>
          <w:color w:val="000000" w:themeColor="text1"/>
          <w:sz w:val="18"/>
          <w:szCs w:val="18"/>
        </w:rPr>
      </w:pPr>
      <w:r w:rsidRPr="00A5104F">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A5104F">
        <w:rPr>
          <w:rStyle w:val="Red"/>
          <w:rFonts w:cs="Arial"/>
          <w:color w:val="000000" w:themeColor="text1"/>
          <w:sz w:val="18"/>
          <w:szCs w:val="18"/>
        </w:rPr>
        <w:t xml:space="preserve">operation of the </w:t>
      </w:r>
      <w:proofErr w:type="gramStart"/>
      <w:r w:rsidRPr="00A5104F">
        <w:rPr>
          <w:rStyle w:val="Red"/>
          <w:rFonts w:cs="Arial"/>
          <w:color w:val="000000" w:themeColor="text1"/>
          <w:sz w:val="18"/>
          <w:szCs w:val="18"/>
        </w:rPr>
        <w:t>waste water</w:t>
      </w:r>
      <w:proofErr w:type="gramEnd"/>
      <w:r w:rsidRPr="00A5104F">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A5104F" w:rsidRDefault="00821962" w:rsidP="003B01D6">
      <w:pPr>
        <w:pStyle w:val="aBullet"/>
        <w:tabs>
          <w:tab w:val="num" w:pos="1701"/>
        </w:tabs>
        <w:spacing w:before="0"/>
        <w:ind w:left="1701" w:hanging="567"/>
        <w:rPr>
          <w:rStyle w:val="Red"/>
          <w:rFonts w:cs="Arial"/>
          <w:color w:val="000000" w:themeColor="text1"/>
          <w:sz w:val="18"/>
          <w:szCs w:val="18"/>
        </w:rPr>
      </w:pPr>
      <w:r w:rsidRPr="00A5104F">
        <w:rPr>
          <w:rStyle w:val="Red"/>
          <w:rFonts w:cs="Arial"/>
          <w:color w:val="000000" w:themeColor="text1"/>
          <w:sz w:val="18"/>
          <w:szCs w:val="18"/>
        </w:rPr>
        <w:t xml:space="preserve">On any occasion where abnormal operating conditions adversely affect the operation of the </w:t>
      </w:r>
      <w:proofErr w:type="gramStart"/>
      <w:r w:rsidRPr="00A5104F">
        <w:rPr>
          <w:rStyle w:val="Red"/>
          <w:rFonts w:cs="Arial"/>
          <w:color w:val="000000" w:themeColor="text1"/>
          <w:sz w:val="18"/>
          <w:szCs w:val="18"/>
        </w:rPr>
        <w:t>waste water</w:t>
      </w:r>
      <w:proofErr w:type="gramEnd"/>
      <w:r w:rsidRPr="00A5104F">
        <w:rPr>
          <w:rStyle w:val="Red"/>
          <w:rFonts w:cs="Arial"/>
          <w:color w:val="000000" w:themeColor="text1"/>
          <w:sz w:val="18"/>
          <w:szCs w:val="18"/>
        </w:rPr>
        <w:t xml:space="preserve"> treatment works, the operator shall use its best endeavours to mitigate that adverse effect.</w:t>
      </w:r>
    </w:p>
    <w:p w14:paraId="23346FC9" w14:textId="4E952433" w:rsidR="00821962" w:rsidRPr="003B01D6" w:rsidRDefault="00821962" w:rsidP="003B01D6">
      <w:pPr>
        <w:pStyle w:val="aBullet"/>
        <w:tabs>
          <w:tab w:val="num" w:pos="1701"/>
        </w:tabs>
        <w:spacing w:before="0"/>
        <w:ind w:left="1701" w:hanging="567"/>
        <w:rPr>
          <w:rStyle w:val="Red"/>
          <w:rFonts w:cs="Arial"/>
          <w:color w:val="000000" w:themeColor="text1"/>
          <w:sz w:val="18"/>
          <w:szCs w:val="18"/>
        </w:rPr>
      </w:pPr>
      <w:r w:rsidRPr="00A5104F">
        <w:rPr>
          <w:rStyle w:val="Red"/>
          <w:rFonts w:cs="Arial"/>
          <w:color w:val="000000" w:themeColor="text1"/>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t>
      </w:r>
      <w:proofErr w:type="gramStart"/>
      <w:r w:rsidRPr="00A5104F">
        <w:rPr>
          <w:rStyle w:val="Red"/>
          <w:rFonts w:cs="Arial"/>
          <w:color w:val="000000" w:themeColor="text1"/>
          <w:sz w:val="18"/>
          <w:szCs w:val="18"/>
        </w:rPr>
        <w:t>works</w:t>
      </w:r>
      <w:proofErr w:type="gramEnd"/>
    </w:p>
    <w:p w14:paraId="27EBF162" w14:textId="77777777" w:rsidR="009561D3" w:rsidRPr="00B428E7" w:rsidRDefault="009561D3" w:rsidP="00435B6B">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435B6B">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B01D6">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B01D6">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B01D6">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B01D6">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B01D6">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B01D6">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3B01D6">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036E8" w:rsidRDefault="009561D3" w:rsidP="003B01D6">
      <w:pPr>
        <w:pStyle w:val="aiBullet"/>
        <w:numPr>
          <w:ilvl w:val="4"/>
          <w:numId w:val="14"/>
        </w:numPr>
        <w:tabs>
          <w:tab w:val="clear" w:pos="1588"/>
        </w:tabs>
        <w:spacing w:before="0"/>
        <w:ind w:left="1985" w:hanging="283"/>
        <w:rPr>
          <w:rStyle w:val="Red"/>
          <w:rFonts w:cs="Arial"/>
          <w:color w:val="000000" w:themeColor="text1"/>
          <w:sz w:val="18"/>
          <w:szCs w:val="18"/>
        </w:rPr>
      </w:pPr>
      <w:r w:rsidRPr="00B036E8">
        <w:rPr>
          <w:rStyle w:val="Red"/>
          <w:rFonts w:cs="Arial"/>
          <w:color w:val="000000" w:themeColor="text1"/>
          <w:sz w:val="18"/>
          <w:szCs w:val="18"/>
        </w:rPr>
        <w:t xml:space="preserve">two or more exceedances have occurred in the preceding 4 calendar years. </w:t>
      </w:r>
    </w:p>
    <w:p w14:paraId="7EC3AF57" w14:textId="4C6CA5CA" w:rsidR="002B344C" w:rsidRPr="00B036E8" w:rsidRDefault="009561D3" w:rsidP="003B01D6">
      <w:pPr>
        <w:pStyle w:val="aiBullet"/>
        <w:numPr>
          <w:ilvl w:val="0"/>
          <w:numId w:val="0"/>
        </w:numPr>
        <w:spacing w:before="0"/>
        <w:ind w:left="1701"/>
        <w:rPr>
          <w:rStyle w:val="Red"/>
          <w:rFonts w:cs="Arial"/>
          <w:color w:val="000000" w:themeColor="text1"/>
          <w:sz w:val="18"/>
          <w:szCs w:val="18"/>
        </w:rPr>
      </w:pPr>
      <w:r w:rsidRPr="00B036E8">
        <w:rPr>
          <w:rStyle w:val="Red"/>
          <w:rFonts w:cs="Arial"/>
          <w:color w:val="000000" w:themeColor="text1"/>
          <w:sz w:val="18"/>
          <w:szCs w:val="18"/>
        </w:rPr>
        <w:t>Only exceedances from a calendar year after 31 December 202</w:t>
      </w:r>
      <w:r w:rsidR="00875347">
        <w:rPr>
          <w:rStyle w:val="Red"/>
          <w:rFonts w:cs="Arial"/>
          <w:color w:val="000000" w:themeColor="text1"/>
          <w:sz w:val="18"/>
          <w:szCs w:val="18"/>
        </w:rPr>
        <w:t>3</w:t>
      </w:r>
      <w:r w:rsidR="008F0548" w:rsidRPr="00B036E8">
        <w:rPr>
          <w:rStyle w:val="Red"/>
          <w:rFonts w:cs="Arial"/>
          <w:color w:val="000000" w:themeColor="text1"/>
          <w:sz w:val="18"/>
          <w:szCs w:val="18"/>
        </w:rPr>
        <w:t xml:space="preserve"> </w:t>
      </w:r>
      <w:r w:rsidRPr="00B036E8">
        <w:rPr>
          <w:rStyle w:val="Red"/>
          <w:rFonts w:cs="Arial"/>
          <w:color w:val="000000" w:themeColor="text1"/>
          <w:sz w:val="18"/>
          <w:szCs w:val="18"/>
        </w:rPr>
        <w:t>shall be used.</w:t>
      </w:r>
    </w:p>
    <w:p w14:paraId="2EF3DF9B" w14:textId="00BCC950" w:rsidR="006E592F" w:rsidRPr="00742596" w:rsidRDefault="006E592F" w:rsidP="003B01D6">
      <w:pPr>
        <w:pStyle w:val="Bullet1"/>
        <w:tabs>
          <w:tab w:val="clear" w:pos="1134"/>
        </w:tabs>
        <w:spacing w:before="0"/>
        <w:ind w:left="1134" w:hanging="567"/>
        <w:rPr>
          <w:rStyle w:val="Red"/>
          <w:color w:val="auto"/>
          <w:sz w:val="18"/>
          <w:szCs w:val="18"/>
        </w:rPr>
      </w:pPr>
      <w:r w:rsidRPr="00742596">
        <w:rPr>
          <w:rStyle w:val="Red"/>
          <w:color w:val="auto"/>
          <w:sz w:val="18"/>
          <w:szCs w:val="18"/>
        </w:rPr>
        <w:t>A</w:t>
      </w:r>
      <w:r w:rsidRPr="00B036E8">
        <w:rPr>
          <w:rStyle w:val="Red"/>
          <w:color w:val="000000" w:themeColor="text1"/>
          <w:sz w:val="18"/>
          <w:szCs w:val="18"/>
        </w:rPr>
        <w:t xml:space="preserve">t least 95% of all flow passed forward readings taken in any calendar year while the overflow to storm tank is operating must be equal to or greater than 92% of the flow passed forward limit specified in schedule 3 table </w:t>
      </w:r>
      <w:r w:rsidRPr="00742596">
        <w:rPr>
          <w:rStyle w:val="Red"/>
          <w:color w:val="auto"/>
          <w:sz w:val="18"/>
          <w:szCs w:val="18"/>
        </w:rPr>
        <w:t xml:space="preserve">S3.1. </w:t>
      </w:r>
    </w:p>
    <w:p w14:paraId="5CD5F966" w14:textId="77777777" w:rsidR="006E592F" w:rsidRPr="00742596" w:rsidRDefault="006E592F" w:rsidP="003B01D6">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1E5F08" w:rsidRDefault="006E592F" w:rsidP="003B01D6">
      <w:pPr>
        <w:pStyle w:val="aiBullet"/>
        <w:tabs>
          <w:tab w:val="clear" w:pos="1588"/>
          <w:tab w:val="num" w:pos="1985"/>
        </w:tabs>
        <w:spacing w:before="0"/>
        <w:ind w:left="1985" w:hanging="312"/>
        <w:rPr>
          <w:rStyle w:val="Red"/>
          <w:color w:val="000000" w:themeColor="text1"/>
          <w:sz w:val="18"/>
          <w:szCs w:val="18"/>
        </w:rPr>
      </w:pPr>
      <w:r w:rsidRPr="001E5F08">
        <w:rPr>
          <w:rStyle w:val="Red"/>
          <w:color w:val="000000" w:themeColor="text1"/>
          <w:sz w:val="18"/>
          <w:szCs w:val="18"/>
        </w:rPr>
        <w:t>data that is not ‘good’ data; or</w:t>
      </w:r>
    </w:p>
    <w:p w14:paraId="492B911E" w14:textId="320D30AD" w:rsidR="006E592F" w:rsidRPr="001E5F08" w:rsidRDefault="006E592F" w:rsidP="003B01D6">
      <w:pPr>
        <w:pStyle w:val="aiBullet"/>
        <w:tabs>
          <w:tab w:val="clear" w:pos="1588"/>
          <w:tab w:val="num" w:pos="1985"/>
        </w:tabs>
        <w:spacing w:before="0"/>
        <w:ind w:left="1985" w:hanging="312"/>
        <w:rPr>
          <w:rStyle w:val="Red"/>
          <w:color w:val="000000" w:themeColor="text1"/>
          <w:sz w:val="18"/>
          <w:szCs w:val="18"/>
        </w:rPr>
      </w:pPr>
      <w:r w:rsidRPr="001E5F08">
        <w:rPr>
          <w:rStyle w:val="Red"/>
          <w:color w:val="000000" w:themeColor="text1"/>
          <w:sz w:val="18"/>
          <w:szCs w:val="18"/>
        </w:rPr>
        <w:t>the first flow reading taken after the start of each overflow event</w:t>
      </w:r>
      <w:r w:rsidR="001E5F08" w:rsidRPr="001E5F08">
        <w:rPr>
          <w:rStyle w:val="Red"/>
          <w:color w:val="000000" w:themeColor="text1"/>
          <w:sz w:val="18"/>
          <w:szCs w:val="18"/>
        </w:rPr>
        <w:t>;</w:t>
      </w:r>
      <w:r w:rsidRPr="001E5F08">
        <w:rPr>
          <w:rStyle w:val="Red"/>
          <w:color w:val="000000" w:themeColor="text1"/>
          <w:sz w:val="18"/>
          <w:szCs w:val="18"/>
        </w:rPr>
        <w:t xml:space="preserve"> or</w:t>
      </w:r>
    </w:p>
    <w:p w14:paraId="276AFED9" w14:textId="77777777" w:rsidR="006E592F" w:rsidRPr="00742596" w:rsidRDefault="006E592F" w:rsidP="003B01D6">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B01D6">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AA282D0" w:rsidR="006E592F" w:rsidRPr="00742596" w:rsidRDefault="006E592F" w:rsidP="003B01D6">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purposes </w:t>
      </w:r>
      <w:r w:rsidRPr="00C01A1C">
        <w:rPr>
          <w:rFonts w:cs="Arial"/>
          <w:iCs/>
          <w:sz w:val="18"/>
          <w:szCs w:val="18"/>
        </w:rPr>
        <w:t>of 3.1.</w:t>
      </w:r>
      <w:r w:rsidR="00C01A1C" w:rsidRPr="00C01A1C">
        <w:rPr>
          <w:rFonts w:cs="Arial"/>
          <w:iCs/>
          <w:sz w:val="18"/>
          <w:szCs w:val="18"/>
        </w:rPr>
        <w:t>6</w:t>
      </w:r>
      <w:r w:rsidRPr="00742596">
        <w:rPr>
          <w:rFonts w:cs="Arial"/>
          <w:iCs/>
          <w:sz w:val="18"/>
          <w:szCs w:val="18"/>
        </w:rPr>
        <w:t xml:space="preserve"> (a) (iii) above,</w:t>
      </w:r>
    </w:p>
    <w:p w14:paraId="1F1A2DA4" w14:textId="1F6B1E16" w:rsidR="00AF06AD" w:rsidRPr="00D3288A" w:rsidRDefault="00AF06AD" w:rsidP="003B01D6">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 non-routine planned maintenance or non-routine un-planned m</w:t>
      </w:r>
      <w:r w:rsidRPr="00D3288A">
        <w:rPr>
          <w:rFonts w:cs="Arial"/>
          <w:iCs/>
          <w:color w:val="000000" w:themeColor="text1"/>
          <w:sz w:val="18"/>
          <w:szCs w:val="18"/>
        </w:rPr>
        <w:t>aintenance must not have resulted in a discharge from the storm tanks; and</w:t>
      </w:r>
    </w:p>
    <w:p w14:paraId="4A55A30D" w14:textId="5FAD07D6" w:rsidR="00AF06AD" w:rsidRPr="00D3288A" w:rsidRDefault="00AF06AD" w:rsidP="003B01D6">
      <w:pPr>
        <w:pStyle w:val="aiBullet"/>
        <w:tabs>
          <w:tab w:val="clear" w:pos="1588"/>
          <w:tab w:val="num" w:pos="1985"/>
        </w:tabs>
        <w:spacing w:before="0"/>
        <w:ind w:left="1985" w:hanging="312"/>
        <w:rPr>
          <w:rFonts w:cs="Arial"/>
          <w:iCs/>
          <w:color w:val="000000" w:themeColor="text1"/>
          <w:sz w:val="18"/>
          <w:szCs w:val="18"/>
        </w:rPr>
      </w:pPr>
      <w:r w:rsidRPr="00D3288A">
        <w:rPr>
          <w:rFonts w:cs="Arial"/>
          <w:iCs/>
          <w:color w:val="000000" w:themeColor="text1"/>
          <w:sz w:val="18"/>
          <w:szCs w:val="18"/>
        </w:rPr>
        <w:t>the storm tanks</w:t>
      </w:r>
      <w:r w:rsidR="00D3288A" w:rsidRPr="00D3288A">
        <w:rPr>
          <w:rFonts w:cs="Arial"/>
          <w:iCs/>
          <w:color w:val="000000" w:themeColor="text1"/>
          <w:sz w:val="18"/>
          <w:szCs w:val="18"/>
        </w:rPr>
        <w:t xml:space="preserve"> </w:t>
      </w:r>
      <w:r w:rsidRPr="00D3288A">
        <w:rPr>
          <w:rFonts w:cs="Arial"/>
          <w:iCs/>
          <w:color w:val="000000" w:themeColor="text1"/>
          <w:sz w:val="18"/>
          <w:szCs w:val="18"/>
        </w:rPr>
        <w:t>must have been emptied as soon as reasonably practicable and before any further overflow into them occurs; and</w:t>
      </w:r>
    </w:p>
    <w:p w14:paraId="525D0595" w14:textId="77777777" w:rsidR="00AF06AD" w:rsidRPr="00D3288A" w:rsidRDefault="00AF06AD" w:rsidP="003B01D6">
      <w:pPr>
        <w:pStyle w:val="aiBullet"/>
        <w:tabs>
          <w:tab w:val="clear" w:pos="1588"/>
          <w:tab w:val="num" w:pos="1985"/>
        </w:tabs>
        <w:spacing w:before="0"/>
        <w:ind w:left="1985" w:hanging="312"/>
        <w:rPr>
          <w:rFonts w:cs="Arial"/>
          <w:iCs/>
          <w:color w:val="000000" w:themeColor="text1"/>
          <w:sz w:val="18"/>
          <w:szCs w:val="18"/>
        </w:rPr>
      </w:pPr>
      <w:r w:rsidRPr="00D3288A">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07744FD" w:rsidR="00AF06AD" w:rsidRPr="00D3288A" w:rsidRDefault="00AF06AD" w:rsidP="003B01D6">
      <w:pPr>
        <w:pStyle w:val="aiBullet"/>
        <w:tabs>
          <w:tab w:val="clear" w:pos="1588"/>
          <w:tab w:val="num" w:pos="1985"/>
        </w:tabs>
        <w:spacing w:before="0"/>
        <w:ind w:left="1985" w:hanging="312"/>
        <w:rPr>
          <w:rFonts w:cs="Arial"/>
          <w:iCs/>
          <w:color w:val="000000" w:themeColor="text1"/>
          <w:sz w:val="18"/>
          <w:szCs w:val="18"/>
        </w:rPr>
      </w:pPr>
      <w:r w:rsidRPr="00D3288A">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w:t>
      </w:r>
      <w:r w:rsidR="00D3288A" w:rsidRPr="00D3288A">
        <w:rPr>
          <w:rFonts w:cs="Arial"/>
          <w:iCs/>
          <w:color w:val="000000" w:themeColor="text1"/>
          <w:sz w:val="18"/>
          <w:szCs w:val="18"/>
        </w:rPr>
        <w:t>s</w:t>
      </w:r>
      <w:r w:rsidRPr="00D3288A">
        <w:rPr>
          <w:rFonts w:cs="Arial"/>
          <w:iCs/>
          <w:color w:val="000000" w:themeColor="text1"/>
          <w:sz w:val="18"/>
          <w:szCs w:val="18"/>
        </w:rPr>
        <w:t xml:space="preserve"> to Natural Resources Wales; and</w:t>
      </w:r>
    </w:p>
    <w:p w14:paraId="465AD3FC" w14:textId="7D053311" w:rsidR="00AF06AD" w:rsidRPr="00742596" w:rsidRDefault="00AF06AD" w:rsidP="00A94463">
      <w:pPr>
        <w:pStyle w:val="aiBullet"/>
        <w:keepNext/>
        <w:keepLines/>
        <w:tabs>
          <w:tab w:val="clear" w:pos="1588"/>
          <w:tab w:val="num" w:pos="1985"/>
        </w:tabs>
        <w:spacing w:before="0"/>
        <w:ind w:left="1985" w:hanging="312"/>
        <w:rPr>
          <w:rFonts w:cs="Arial"/>
          <w:iCs/>
          <w:sz w:val="18"/>
          <w:szCs w:val="18"/>
        </w:rPr>
      </w:pPr>
      <w:r w:rsidRPr="00D3288A">
        <w:rPr>
          <w:rFonts w:cs="Arial"/>
          <w:iCs/>
          <w:color w:val="000000" w:themeColor="text1"/>
          <w:sz w:val="18"/>
          <w:szCs w:val="18"/>
        </w:rPr>
        <w:lastRenderedPageBreak/>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w:t>
      </w:r>
      <w:r w:rsidRPr="00742596">
        <w:rPr>
          <w:rFonts w:cs="Arial"/>
          <w:iCs/>
          <w:sz w:val="18"/>
          <w:szCs w:val="18"/>
        </w:rPr>
        <w:t>atural Resources Wales; and</w:t>
      </w:r>
    </w:p>
    <w:p w14:paraId="258342E4" w14:textId="77777777" w:rsidR="00AF06AD" w:rsidRPr="00742596" w:rsidRDefault="00AF06AD" w:rsidP="003B01D6">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non-routine un-planned maintenance was not required to be carried out due to the act or default of the operator, its agents, representatives, officers, employees or </w:t>
      </w:r>
      <w:proofErr w:type="gramStart"/>
      <w:r w:rsidRPr="00742596">
        <w:rPr>
          <w:rFonts w:cs="Arial"/>
          <w:iCs/>
          <w:sz w:val="18"/>
          <w:szCs w:val="18"/>
        </w:rPr>
        <w:t>servants</w:t>
      </w:r>
      <w:proofErr w:type="gramEnd"/>
    </w:p>
    <w:p w14:paraId="37A9DE39" w14:textId="2CC67FBA" w:rsidR="006E592F" w:rsidRPr="00C01A1C" w:rsidRDefault="00AF06AD" w:rsidP="003B01D6">
      <w:pPr>
        <w:pStyle w:val="aBullet"/>
        <w:tabs>
          <w:tab w:val="num" w:pos="1701"/>
        </w:tabs>
        <w:spacing w:before="0"/>
        <w:ind w:left="1701" w:hanging="567"/>
        <w:rPr>
          <w:rStyle w:val="Red"/>
          <w:color w:val="auto"/>
          <w:sz w:val="18"/>
          <w:szCs w:val="18"/>
        </w:rPr>
      </w:pPr>
      <w:r w:rsidRPr="00742596">
        <w:rPr>
          <w:rStyle w:val="Red"/>
          <w:color w:val="auto"/>
          <w:sz w:val="18"/>
          <w:szCs w:val="18"/>
        </w:rPr>
        <w:t>For an</w:t>
      </w:r>
      <w:r w:rsidRPr="00D3288A">
        <w:rPr>
          <w:rStyle w:val="Red"/>
          <w:color w:val="000000" w:themeColor="text1"/>
          <w:sz w:val="18"/>
          <w:szCs w:val="18"/>
        </w:rPr>
        <w:t>y readings to be considered for the pur</w:t>
      </w:r>
      <w:r w:rsidRPr="00C01A1C">
        <w:rPr>
          <w:rStyle w:val="Red"/>
          <w:color w:val="000000" w:themeColor="text1"/>
          <w:sz w:val="18"/>
          <w:szCs w:val="18"/>
        </w:rPr>
        <w:t xml:space="preserve">poses of </w:t>
      </w:r>
      <w:r w:rsidR="009565D3" w:rsidRPr="00C01A1C">
        <w:rPr>
          <w:rStyle w:val="Red"/>
          <w:color w:val="000000" w:themeColor="text1"/>
          <w:sz w:val="18"/>
          <w:szCs w:val="18"/>
        </w:rPr>
        <w:t>3.1.</w:t>
      </w:r>
      <w:r w:rsidR="00C01A1C" w:rsidRPr="00C01A1C">
        <w:rPr>
          <w:rStyle w:val="Red"/>
          <w:color w:val="000000" w:themeColor="text1"/>
          <w:sz w:val="18"/>
          <w:szCs w:val="18"/>
        </w:rPr>
        <w:t>6</w:t>
      </w:r>
      <w:r w:rsidR="009565D3" w:rsidRPr="00C01A1C">
        <w:rPr>
          <w:rStyle w:val="Red"/>
          <w:color w:val="000000" w:themeColor="text1"/>
          <w:sz w:val="18"/>
          <w:szCs w:val="18"/>
        </w:rPr>
        <w:t xml:space="preserve"> </w:t>
      </w:r>
      <w:r w:rsidRPr="00C01A1C">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7E8FFDC" w:rsidR="00AF06AD" w:rsidRPr="00742596" w:rsidRDefault="00AF06AD" w:rsidP="003B01D6">
      <w:pPr>
        <w:pStyle w:val="aBullet"/>
        <w:tabs>
          <w:tab w:val="num" w:pos="1701"/>
        </w:tabs>
        <w:spacing w:before="0"/>
        <w:ind w:left="1701" w:hanging="567"/>
        <w:rPr>
          <w:rStyle w:val="Red"/>
          <w:color w:val="auto"/>
          <w:sz w:val="18"/>
          <w:szCs w:val="18"/>
        </w:rPr>
      </w:pPr>
      <w:r w:rsidRPr="00C01A1C">
        <w:rPr>
          <w:rStyle w:val="Red"/>
          <w:color w:val="auto"/>
          <w:sz w:val="18"/>
          <w:szCs w:val="18"/>
        </w:rPr>
        <w:t xml:space="preserve">Records demonstrating that the requirements of </w:t>
      </w:r>
      <w:r w:rsidR="007338D3" w:rsidRPr="00C01A1C">
        <w:rPr>
          <w:rStyle w:val="Red"/>
          <w:color w:val="auto"/>
          <w:sz w:val="18"/>
          <w:szCs w:val="18"/>
        </w:rPr>
        <w:t>3.1.</w:t>
      </w:r>
      <w:r w:rsidR="00C01A1C" w:rsidRPr="00C01A1C">
        <w:rPr>
          <w:rStyle w:val="Red"/>
          <w:color w:val="auto"/>
          <w:sz w:val="18"/>
          <w:szCs w:val="18"/>
        </w:rPr>
        <w:t>6</w:t>
      </w:r>
      <w:r w:rsidR="00AF233A">
        <w:rPr>
          <w:rStyle w:val="Red"/>
          <w:color w:val="auto"/>
          <w:sz w:val="18"/>
          <w:szCs w:val="18"/>
        </w:rPr>
        <w:t xml:space="preserve"> </w:t>
      </w:r>
      <w:r w:rsidRPr="00C01A1C">
        <w:rPr>
          <w:rStyle w:val="Red"/>
          <w:color w:val="auto"/>
          <w:sz w:val="18"/>
          <w:szCs w:val="18"/>
        </w:rPr>
        <w:t>(a),</w:t>
      </w:r>
      <w:r w:rsidRPr="00742596">
        <w:rPr>
          <w:rStyle w:val="Red"/>
          <w:color w:val="auto"/>
          <w:sz w:val="18"/>
          <w:szCs w:val="18"/>
        </w:rPr>
        <w:t xml:space="preserve"> (b) and (c) above have been met shall be </w:t>
      </w:r>
      <w:proofErr w:type="gramStart"/>
      <w:r w:rsidRPr="00742596">
        <w:rPr>
          <w:rStyle w:val="Red"/>
          <w:color w:val="auto"/>
          <w:sz w:val="18"/>
          <w:szCs w:val="18"/>
        </w:rPr>
        <w:t>maintained</w:t>
      </w:r>
      <w:proofErr w:type="gramEnd"/>
    </w:p>
    <w:p w14:paraId="7467BE86" w14:textId="77777777" w:rsidR="00821962" w:rsidRPr="00BE5551" w:rsidRDefault="00821962" w:rsidP="007A1162">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4B0522D3" w14:textId="45F68D84" w:rsidR="00821962" w:rsidRPr="00BE5551" w:rsidRDefault="00821962" w:rsidP="00BE5551">
      <w:pPr>
        <w:pStyle w:val="Bullet1"/>
        <w:tabs>
          <w:tab w:val="num" w:pos="1134"/>
        </w:tabs>
        <w:spacing w:before="0"/>
        <w:ind w:left="1134" w:hanging="567"/>
        <w:rPr>
          <w:rFonts w:cs="Arial"/>
          <w:sz w:val="18"/>
          <w:szCs w:val="18"/>
        </w:rPr>
      </w:pPr>
      <w:r w:rsidRPr="00F632CE">
        <w:rPr>
          <w:rStyle w:val="Red"/>
          <w:rFonts w:cs="Arial"/>
          <w:color w:val="000000" w:themeColor="text1"/>
          <w:sz w:val="18"/>
          <w:szCs w:val="18"/>
        </w:rPr>
        <w:t>For the activity A1 referenced in schedule 1, table S1.1</w:t>
      </w:r>
      <w:r w:rsidRPr="00F632CE">
        <w:rPr>
          <w:rFonts w:cs="Arial"/>
          <w:color w:val="000000" w:themeColor="text1"/>
          <w:sz w:val="18"/>
          <w:szCs w:val="18"/>
        </w:rPr>
        <w:t xml:space="preserve"> </w:t>
      </w:r>
      <w:r w:rsidR="00F632CE" w:rsidRPr="00F632CE">
        <w:rPr>
          <w:rFonts w:cs="Arial"/>
          <w:color w:val="000000" w:themeColor="text1"/>
          <w:sz w:val="18"/>
          <w:szCs w:val="18"/>
        </w:rPr>
        <w:t>t</w:t>
      </w:r>
      <w:r w:rsidRPr="00F632CE">
        <w:rPr>
          <w:rFonts w:cs="Arial"/>
          <w:color w:val="000000" w:themeColor="text1"/>
          <w:sz w:val="18"/>
          <w:szCs w:val="18"/>
        </w:rPr>
        <w:t>he operator shall take appropriate measures to minimise so far as reasonably practica</w:t>
      </w:r>
      <w:r w:rsidRPr="00BE5551">
        <w:rPr>
          <w:rFonts w:cs="Arial"/>
          <w:sz w:val="18"/>
          <w:szCs w:val="18"/>
        </w:rPr>
        <w:t>ble the polluting effects of the emissions of substances in the discharge not controlled by emission limits (excluding odour).</w:t>
      </w:r>
    </w:p>
    <w:p w14:paraId="566CF166" w14:textId="77777777" w:rsidR="00821962" w:rsidRPr="00A708DD" w:rsidRDefault="00821962" w:rsidP="007A1162">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B01D6">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B01D6">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B01D6">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B01D6">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B01D6">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79EC32B" w:rsidR="00821962" w:rsidRPr="00F632CE" w:rsidRDefault="00F632CE" w:rsidP="003B01D6">
      <w:pPr>
        <w:pStyle w:val="Bullet1"/>
        <w:tabs>
          <w:tab w:val="num" w:pos="1134"/>
        </w:tabs>
        <w:spacing w:before="0"/>
        <w:ind w:left="1134" w:hanging="567"/>
        <w:rPr>
          <w:rStyle w:val="Red"/>
          <w:rFonts w:cs="Arial"/>
          <w:color w:val="000000" w:themeColor="text1"/>
          <w:sz w:val="18"/>
          <w:szCs w:val="18"/>
        </w:rPr>
      </w:pPr>
      <w:r w:rsidRPr="00F632CE">
        <w:rPr>
          <w:rStyle w:val="Red"/>
          <w:rFonts w:cs="Arial"/>
          <w:color w:val="000000" w:themeColor="text1"/>
          <w:sz w:val="18"/>
          <w:szCs w:val="18"/>
        </w:rPr>
        <w:t>A</w:t>
      </w:r>
      <w:r w:rsidR="00821962" w:rsidRPr="00F632CE">
        <w:rPr>
          <w:rStyle w:val="Red"/>
          <w:rFonts w:cs="Arial"/>
          <w:color w:val="000000" w:themeColor="text1"/>
          <w:sz w:val="18"/>
          <w:szCs w:val="18"/>
        </w:rPr>
        <w:t xml:space="preserve">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F632CE" w:rsidRDefault="00821962" w:rsidP="003B01D6">
      <w:pPr>
        <w:pStyle w:val="Bullet1"/>
        <w:tabs>
          <w:tab w:val="num" w:pos="1134"/>
        </w:tabs>
        <w:spacing w:before="0"/>
        <w:ind w:left="1134" w:hanging="567"/>
        <w:rPr>
          <w:rStyle w:val="Red"/>
          <w:rFonts w:cs="Arial"/>
          <w:color w:val="000000" w:themeColor="text1"/>
          <w:sz w:val="18"/>
          <w:szCs w:val="18"/>
        </w:rPr>
      </w:pPr>
      <w:r w:rsidRPr="00F632CE">
        <w:rPr>
          <w:rStyle w:val="Red"/>
          <w:rFonts w:cs="Arial"/>
          <w:color w:val="000000" w:themeColor="text1"/>
          <w:sz w:val="18"/>
          <w:szCs w:val="18"/>
        </w:rPr>
        <w:t>The monitoring programme for the parameters subject to schedule 3B shall be:</w:t>
      </w:r>
    </w:p>
    <w:p w14:paraId="41EA47DB" w14:textId="77777777" w:rsidR="00821962" w:rsidRPr="00F632CE" w:rsidRDefault="00821962" w:rsidP="003B01D6">
      <w:pPr>
        <w:pStyle w:val="aBullet"/>
        <w:tabs>
          <w:tab w:val="num" w:pos="1701"/>
        </w:tabs>
        <w:spacing w:before="0"/>
        <w:ind w:left="1701" w:hanging="567"/>
        <w:rPr>
          <w:rStyle w:val="Red"/>
          <w:rFonts w:cs="Arial"/>
          <w:color w:val="000000" w:themeColor="text1"/>
          <w:sz w:val="18"/>
          <w:szCs w:val="18"/>
        </w:rPr>
      </w:pPr>
      <w:r w:rsidRPr="00F632CE">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F632CE" w:rsidRDefault="00821962" w:rsidP="003B01D6">
      <w:pPr>
        <w:pStyle w:val="aBullet"/>
        <w:tabs>
          <w:tab w:val="num" w:pos="1701"/>
        </w:tabs>
        <w:spacing w:before="0"/>
        <w:ind w:left="1701" w:hanging="567"/>
        <w:rPr>
          <w:rStyle w:val="Red"/>
          <w:rFonts w:cs="Arial"/>
          <w:color w:val="000000" w:themeColor="text1"/>
          <w:sz w:val="18"/>
          <w:szCs w:val="18"/>
        </w:rPr>
      </w:pPr>
      <w:r w:rsidRPr="00F632CE">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632CE" w:rsidRDefault="00821962" w:rsidP="003B01D6">
      <w:pPr>
        <w:pStyle w:val="Bullet1"/>
        <w:tabs>
          <w:tab w:val="num" w:pos="1134"/>
        </w:tabs>
        <w:spacing w:before="0"/>
        <w:ind w:left="1134" w:hanging="567"/>
        <w:rPr>
          <w:rStyle w:val="Red"/>
          <w:rFonts w:cs="Arial"/>
          <w:color w:val="000000" w:themeColor="text1"/>
          <w:sz w:val="18"/>
          <w:szCs w:val="18"/>
        </w:rPr>
      </w:pPr>
      <w:r w:rsidRPr="00F632CE">
        <w:rPr>
          <w:rStyle w:val="Red"/>
          <w:rFonts w:cs="Arial"/>
          <w:color w:val="000000" w:themeColor="text1"/>
          <w:sz w:val="18"/>
          <w:szCs w:val="18"/>
        </w:rPr>
        <w:t xml:space="preserve">After becoming </w:t>
      </w:r>
      <w:proofErr w:type="gramStart"/>
      <w:r w:rsidRPr="00F632CE">
        <w:rPr>
          <w:rStyle w:val="Red"/>
          <w:rFonts w:cs="Arial"/>
          <w:color w:val="000000" w:themeColor="text1"/>
          <w:sz w:val="18"/>
          <w:szCs w:val="18"/>
        </w:rPr>
        <w:t>aware, or</w:t>
      </w:r>
      <w:proofErr w:type="gramEnd"/>
      <w:r w:rsidRPr="00F632CE">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F632CE" w:rsidRDefault="00821962" w:rsidP="003B01D6">
      <w:pPr>
        <w:pStyle w:val="Bullet1"/>
        <w:tabs>
          <w:tab w:val="num" w:pos="1134"/>
        </w:tabs>
        <w:spacing w:before="0"/>
        <w:ind w:left="1134" w:hanging="567"/>
        <w:rPr>
          <w:rStyle w:val="Red"/>
          <w:rFonts w:cs="Arial"/>
          <w:color w:val="000000" w:themeColor="text1"/>
          <w:sz w:val="18"/>
          <w:szCs w:val="18"/>
        </w:rPr>
      </w:pPr>
      <w:r w:rsidRPr="00F632CE">
        <w:rPr>
          <w:rStyle w:val="Red"/>
          <w:rFonts w:cs="Arial"/>
          <w:color w:val="000000" w:themeColor="text1"/>
          <w:sz w:val="18"/>
          <w:szCs w:val="18"/>
        </w:rPr>
        <w:t xml:space="preserve">The monitoring programme for the parameters subject to schedule 3C shall be: </w:t>
      </w:r>
    </w:p>
    <w:p w14:paraId="4EB37E90" w14:textId="77777777" w:rsidR="00821962" w:rsidRPr="00F632CE" w:rsidRDefault="00821962" w:rsidP="003B01D6">
      <w:pPr>
        <w:pStyle w:val="aBullet"/>
        <w:numPr>
          <w:ilvl w:val="0"/>
          <w:numId w:val="16"/>
        </w:numPr>
        <w:spacing w:before="0"/>
        <w:ind w:left="1843" w:hanging="567"/>
        <w:rPr>
          <w:rStyle w:val="Red"/>
          <w:rFonts w:cs="Arial"/>
          <w:color w:val="000000" w:themeColor="text1"/>
          <w:sz w:val="18"/>
          <w:szCs w:val="18"/>
        </w:rPr>
      </w:pPr>
      <w:r w:rsidRPr="00F632CE">
        <w:rPr>
          <w:rStyle w:val="Red"/>
          <w:rFonts w:cs="Arial"/>
          <w:color w:val="000000" w:themeColor="text1"/>
          <w:sz w:val="18"/>
          <w:szCs w:val="18"/>
        </w:rPr>
        <w:t xml:space="preserve">pre-scheduled before each calendar </w:t>
      </w:r>
      <w:proofErr w:type="gramStart"/>
      <w:r w:rsidRPr="00F632CE">
        <w:rPr>
          <w:rStyle w:val="Red"/>
          <w:rFonts w:cs="Arial"/>
          <w:color w:val="000000" w:themeColor="text1"/>
          <w:sz w:val="18"/>
          <w:szCs w:val="18"/>
        </w:rPr>
        <w:t>year;</w:t>
      </w:r>
      <w:proofErr w:type="gramEnd"/>
      <w:r w:rsidRPr="00F632CE">
        <w:rPr>
          <w:rStyle w:val="Red"/>
          <w:rFonts w:cs="Arial"/>
          <w:color w:val="000000" w:themeColor="text1"/>
          <w:sz w:val="18"/>
          <w:szCs w:val="18"/>
        </w:rPr>
        <w:t xml:space="preserve"> </w:t>
      </w:r>
    </w:p>
    <w:p w14:paraId="570B42B0" w14:textId="77777777" w:rsidR="00821962" w:rsidRPr="00F632CE" w:rsidRDefault="00821962" w:rsidP="003B01D6">
      <w:pPr>
        <w:pStyle w:val="Bullet1"/>
        <w:numPr>
          <w:ilvl w:val="0"/>
          <w:numId w:val="16"/>
        </w:numPr>
        <w:spacing w:before="0"/>
        <w:ind w:left="1843" w:hanging="567"/>
        <w:rPr>
          <w:rStyle w:val="Red"/>
          <w:color w:val="000000" w:themeColor="text1"/>
          <w:sz w:val="18"/>
          <w:szCs w:val="18"/>
        </w:rPr>
      </w:pPr>
      <w:r w:rsidRPr="00F632CE">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F632CE" w:rsidRDefault="00821962" w:rsidP="003B01D6">
      <w:pPr>
        <w:pStyle w:val="Bullet1"/>
        <w:numPr>
          <w:ilvl w:val="0"/>
          <w:numId w:val="16"/>
        </w:numPr>
        <w:spacing w:before="0"/>
        <w:ind w:left="1843" w:hanging="567"/>
        <w:rPr>
          <w:rStyle w:val="Red"/>
          <w:rFonts w:cs="Arial"/>
          <w:color w:val="000000" w:themeColor="text1"/>
          <w:sz w:val="18"/>
          <w:szCs w:val="18"/>
        </w:rPr>
      </w:pPr>
      <w:r w:rsidRPr="00F632CE">
        <w:rPr>
          <w:rStyle w:val="Red"/>
          <w:color w:val="000000" w:themeColor="text1"/>
          <w:sz w:val="18"/>
          <w:szCs w:val="18"/>
        </w:rPr>
        <w:t xml:space="preserve">samples must be collected at approximately equal intervals during the year from different days of </w:t>
      </w:r>
      <w:r w:rsidRPr="00F632CE">
        <w:rPr>
          <w:rStyle w:val="Red"/>
          <w:rFonts w:cs="Arial"/>
          <w:color w:val="000000" w:themeColor="text1"/>
          <w:sz w:val="18"/>
          <w:szCs w:val="18"/>
        </w:rPr>
        <w:t>the week and approximately 10% of sampl</w:t>
      </w:r>
      <w:r w:rsidR="00E61407" w:rsidRPr="00F632CE">
        <w:rPr>
          <w:rStyle w:val="Red"/>
          <w:rFonts w:cs="Arial"/>
          <w:color w:val="000000" w:themeColor="text1"/>
          <w:sz w:val="18"/>
          <w:szCs w:val="18"/>
        </w:rPr>
        <w:t xml:space="preserve">es should be taken at weekends. </w:t>
      </w:r>
    </w:p>
    <w:p w14:paraId="30968949" w14:textId="3A7466A4" w:rsidR="00821962" w:rsidRPr="00F632CE" w:rsidRDefault="00821962" w:rsidP="00A94463">
      <w:pPr>
        <w:pStyle w:val="Bullet1"/>
        <w:keepNext/>
        <w:keepLines/>
        <w:spacing w:before="0"/>
        <w:ind w:hanging="539"/>
        <w:rPr>
          <w:rStyle w:val="Red"/>
          <w:rFonts w:cs="Arial"/>
          <w:color w:val="000000" w:themeColor="text1"/>
          <w:sz w:val="18"/>
          <w:szCs w:val="18"/>
        </w:rPr>
      </w:pPr>
      <w:r w:rsidRPr="00F632CE">
        <w:rPr>
          <w:rStyle w:val="Red"/>
          <w:rFonts w:cs="Arial"/>
          <w:color w:val="000000" w:themeColor="text1"/>
          <w:sz w:val="18"/>
          <w:szCs w:val="18"/>
        </w:rPr>
        <w:lastRenderedPageBreak/>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 </w:t>
      </w:r>
    </w:p>
    <w:p w14:paraId="640894F5" w14:textId="097EFBA1" w:rsidR="00821962" w:rsidRPr="00F632CE" w:rsidRDefault="00821962" w:rsidP="003B01D6">
      <w:pPr>
        <w:pStyle w:val="Bullet1"/>
        <w:spacing w:before="0"/>
        <w:ind w:hanging="539"/>
        <w:rPr>
          <w:sz w:val="18"/>
          <w:szCs w:val="18"/>
        </w:rPr>
      </w:pPr>
      <w:r w:rsidRPr="00F632CE">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B01D6">
      <w:pPr>
        <w:pStyle w:val="Bullet1"/>
        <w:tabs>
          <w:tab w:val="num" w:pos="1878"/>
        </w:tabs>
        <w:spacing w:before="0"/>
        <w:ind w:left="1020" w:hanging="453"/>
        <w:rPr>
          <w:sz w:val="18"/>
          <w:szCs w:val="22"/>
        </w:rPr>
      </w:pPr>
    </w:p>
    <w:p w14:paraId="62BBF189" w14:textId="77777777" w:rsidR="00DE1513" w:rsidRPr="00175B8E" w:rsidRDefault="00DE1513" w:rsidP="003B01D6">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B01D6">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B01D6">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B01D6">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551B4C33" w:rsidR="00DE1513" w:rsidRPr="00175B8E" w:rsidRDefault="00DE1513" w:rsidP="003B01D6">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B01D6">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B01D6">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B01D6">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B01D6">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B01D6">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B01D6">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B01D6">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B01D6">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B01D6">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B01D6">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A94463">
      <w:pPr>
        <w:pStyle w:val="Bullet1"/>
        <w:keepNext/>
        <w:keepLines/>
        <w:tabs>
          <w:tab w:val="num" w:pos="1701"/>
        </w:tabs>
        <w:spacing w:before="0"/>
        <w:rPr>
          <w:rStyle w:val="Pink"/>
          <w:rFonts w:cs="Arial"/>
          <w:color w:val="auto"/>
          <w:sz w:val="18"/>
          <w:szCs w:val="18"/>
        </w:rPr>
      </w:pPr>
      <w:r w:rsidRPr="00175B8E">
        <w:rPr>
          <w:rStyle w:val="Pink"/>
          <w:rFonts w:cs="Arial"/>
          <w:color w:val="auto"/>
          <w:sz w:val="18"/>
          <w:szCs w:val="18"/>
        </w:rPr>
        <w:lastRenderedPageBreak/>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77777777" w:rsidR="009341A5" w:rsidRPr="00175B8E" w:rsidRDefault="009341A5" w:rsidP="00A94463">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A94463">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B01D6">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A1162">
      <w:pPr>
        <w:pStyle w:val="Bullet"/>
        <w:tabs>
          <w:tab w:val="num" w:pos="1134"/>
        </w:tabs>
        <w:spacing w:before="120" w:after="240"/>
        <w:ind w:hanging="113"/>
      </w:pPr>
      <w:r>
        <w:t>Information</w:t>
      </w:r>
    </w:p>
    <w:p w14:paraId="51684769" w14:textId="77777777" w:rsidR="00821962" w:rsidRDefault="00821962" w:rsidP="007A1162">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A1162">
      <w:pPr>
        <w:pStyle w:val="Bullet0"/>
        <w:tabs>
          <w:tab w:val="num" w:pos="1134"/>
        </w:tabs>
        <w:spacing w:before="120"/>
        <w:ind w:hanging="113"/>
      </w:pPr>
      <w:r>
        <w:t>Reporting</w:t>
      </w:r>
    </w:p>
    <w:p w14:paraId="6CD9AE13" w14:textId="77777777" w:rsidR="00821962" w:rsidRPr="00175B8E" w:rsidRDefault="00821962" w:rsidP="003B01D6">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3B01D6">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3B01D6">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1437502B" w:rsidR="00821962" w:rsidRPr="00175B8E" w:rsidRDefault="00821962" w:rsidP="003B01D6">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3B01D6">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596B44CE" w:rsidR="00564FD6" w:rsidRDefault="00821962" w:rsidP="003B01D6">
      <w:pPr>
        <w:pStyle w:val="Bullet1"/>
        <w:tabs>
          <w:tab w:val="num" w:pos="1134"/>
        </w:tabs>
        <w:spacing w:before="0"/>
        <w:ind w:left="1134" w:hanging="567"/>
        <w:rPr>
          <w:rStyle w:val="Pink"/>
          <w:rFonts w:cs="Arial"/>
          <w:color w:val="auto"/>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A1162">
      <w:pPr>
        <w:pStyle w:val="Bullet0"/>
        <w:tabs>
          <w:tab w:val="clear" w:pos="680"/>
          <w:tab w:val="num" w:pos="1134"/>
        </w:tabs>
        <w:spacing w:before="120"/>
        <w:ind w:hanging="113"/>
      </w:pPr>
      <w:r>
        <w:t>Notifications</w:t>
      </w:r>
    </w:p>
    <w:p w14:paraId="069F0CAC" w14:textId="77777777" w:rsidR="00821962" w:rsidRPr="003375BF" w:rsidRDefault="00821962" w:rsidP="003B01D6">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3B01D6">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3B01D6">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w:t>
      </w:r>
      <w:r w:rsidRPr="006938D0">
        <w:rPr>
          <w:color w:val="000000" w:themeColor="text1"/>
          <w:sz w:val="18"/>
          <w:szCs w:val="18"/>
        </w:rPr>
        <w:t xml:space="preserve">S3.1 </w:t>
      </w:r>
      <w:r w:rsidRPr="006938D0">
        <w:rPr>
          <w:rStyle w:val="Red"/>
          <w:color w:val="000000" w:themeColor="text1"/>
          <w:sz w:val="18"/>
          <w:szCs w:val="18"/>
        </w:rPr>
        <w:t>(including individual exceedances of limits which are covered by condition 3.1.2)</w:t>
      </w:r>
      <w:r w:rsidRPr="006938D0">
        <w:rPr>
          <w:color w:val="000000" w:themeColor="text1"/>
          <w:sz w:val="18"/>
          <w:szCs w:val="18"/>
        </w:rPr>
        <w:t>.</w:t>
      </w:r>
    </w:p>
    <w:p w14:paraId="56CA76EC" w14:textId="77777777" w:rsidR="00821962" w:rsidRPr="003375BF" w:rsidRDefault="00821962" w:rsidP="003B01D6">
      <w:pPr>
        <w:pStyle w:val="ListParagraph"/>
        <w:spacing w:before="0"/>
        <w:ind w:left="1134"/>
        <w:rPr>
          <w:sz w:val="18"/>
          <w:szCs w:val="18"/>
        </w:rPr>
      </w:pPr>
      <w:r w:rsidRPr="003375BF">
        <w:rPr>
          <w:sz w:val="18"/>
          <w:szCs w:val="18"/>
        </w:rPr>
        <w:lastRenderedPageBreak/>
        <w:t>Any other significant adverse environmental effects, which may have been caused by the activity, shall also be notified to Natural Resources Wales as soon as reasonably practicable following detection.</w:t>
      </w:r>
    </w:p>
    <w:p w14:paraId="4D162C5D" w14:textId="77777777" w:rsidR="00821962" w:rsidRPr="006938D0" w:rsidRDefault="00821962" w:rsidP="003B01D6">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6938D0">
        <w:rPr>
          <w:color w:val="000000" w:themeColor="text1"/>
          <w:sz w:val="18"/>
          <w:szCs w:val="18"/>
        </w:rPr>
        <w:t>in schedule 5 to this permit within the time period specified in that schedule.</w:t>
      </w:r>
    </w:p>
    <w:p w14:paraId="66B0DCB3" w14:textId="7DC62394" w:rsidR="00821962" w:rsidRPr="006938D0" w:rsidRDefault="00821962" w:rsidP="003B01D6">
      <w:pPr>
        <w:pStyle w:val="Bullet1"/>
        <w:tabs>
          <w:tab w:val="num" w:pos="1134"/>
        </w:tabs>
        <w:spacing w:before="0"/>
        <w:ind w:left="1134" w:hanging="567"/>
        <w:rPr>
          <w:rStyle w:val="Red"/>
          <w:color w:val="000000" w:themeColor="text1"/>
          <w:sz w:val="18"/>
          <w:szCs w:val="18"/>
        </w:rPr>
      </w:pPr>
      <w:r w:rsidRPr="006938D0">
        <w:rPr>
          <w:rStyle w:val="Red"/>
          <w:color w:val="000000" w:themeColor="text1"/>
          <w:sz w:val="18"/>
          <w:szCs w:val="18"/>
        </w:rPr>
        <w:t>Where Natural Resources Wales has requested in writing that it shall be notified when the operator is to undertake monitoring and/or spot sampling specified in schedule 3B</w:t>
      </w:r>
      <w:r w:rsidR="00A715C8">
        <w:rPr>
          <w:rStyle w:val="Red"/>
          <w:color w:val="000000" w:themeColor="text1"/>
          <w:sz w:val="18"/>
          <w:szCs w:val="18"/>
        </w:rPr>
        <w:t xml:space="preserve"> &amp; </w:t>
      </w:r>
      <w:r w:rsidRPr="006938D0">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3B01D6">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3B01D6">
      <w:pPr>
        <w:pStyle w:val="ListParagraph"/>
        <w:spacing w:before="0"/>
        <w:ind w:left="1134"/>
        <w:rPr>
          <w:sz w:val="18"/>
          <w:szCs w:val="18"/>
        </w:rPr>
      </w:pPr>
      <w:r w:rsidRPr="003375BF">
        <w:rPr>
          <w:sz w:val="18"/>
          <w:szCs w:val="18"/>
        </w:rPr>
        <w:t>Where the operator is a registered company:</w:t>
      </w:r>
    </w:p>
    <w:p w14:paraId="13AC23FA" w14:textId="77777777" w:rsidR="00821962" w:rsidRPr="003375BF" w:rsidRDefault="00821962" w:rsidP="003B01D6">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3B01D6">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7FD60640" w14:textId="77777777" w:rsidR="007818A7" w:rsidRPr="001737FE" w:rsidRDefault="007818A7" w:rsidP="007818A7">
      <w:pPr>
        <w:pStyle w:val="ListParagraph"/>
        <w:spacing w:before="0"/>
        <w:ind w:left="1134"/>
        <w:contextualSpacing w:val="0"/>
        <w:rPr>
          <w:sz w:val="18"/>
          <w:szCs w:val="18"/>
        </w:rPr>
      </w:pPr>
      <w:r w:rsidRPr="001737FE">
        <w:rPr>
          <w:sz w:val="18"/>
          <w:szCs w:val="18"/>
        </w:rPr>
        <w:t>Where the operator is a corporate body other than a registered company:</w:t>
      </w:r>
    </w:p>
    <w:p w14:paraId="50BAB1BF" w14:textId="77777777" w:rsidR="007818A7" w:rsidRPr="00DF3D28" w:rsidRDefault="007818A7" w:rsidP="007818A7">
      <w:pPr>
        <w:pStyle w:val="aBullet"/>
        <w:numPr>
          <w:ilvl w:val="3"/>
          <w:numId w:val="50"/>
        </w:numPr>
        <w:spacing w:before="0"/>
        <w:ind w:left="1701" w:hanging="567"/>
        <w:rPr>
          <w:sz w:val="18"/>
          <w:szCs w:val="18"/>
        </w:rPr>
      </w:pPr>
      <w:r w:rsidRPr="00DF3D28">
        <w:rPr>
          <w:sz w:val="18"/>
          <w:szCs w:val="18"/>
        </w:rPr>
        <w:t>any change in the operator’s name or address; and</w:t>
      </w:r>
    </w:p>
    <w:p w14:paraId="2541C6D4" w14:textId="77777777" w:rsidR="007818A7" w:rsidRPr="003375BF" w:rsidRDefault="007818A7" w:rsidP="007818A7">
      <w:pPr>
        <w:pStyle w:val="aBullet"/>
        <w:numPr>
          <w:ilvl w:val="3"/>
          <w:numId w:val="50"/>
        </w:numPr>
        <w:spacing w:before="0"/>
        <w:ind w:left="1701" w:hanging="567"/>
        <w:rPr>
          <w:sz w:val="18"/>
          <w:szCs w:val="18"/>
        </w:rPr>
      </w:pPr>
      <w:r w:rsidRPr="001737FE">
        <w:rPr>
          <w:sz w:val="18"/>
          <w:szCs w:val="18"/>
        </w:rPr>
        <w:t>any steps taken with a view to the dissolution of th</w:t>
      </w:r>
      <w:r w:rsidRPr="003375BF">
        <w:rPr>
          <w:sz w:val="18"/>
          <w:szCs w:val="18"/>
        </w:rPr>
        <w:t>e operator.</w:t>
      </w:r>
    </w:p>
    <w:p w14:paraId="4217D63A" w14:textId="547160ED" w:rsidR="00821962" w:rsidRPr="003375BF" w:rsidRDefault="00821962" w:rsidP="003B01D6">
      <w:pPr>
        <w:pStyle w:val="Bullet1"/>
        <w:tabs>
          <w:tab w:val="num" w:pos="1134"/>
        </w:tabs>
        <w:spacing w:before="0"/>
        <w:ind w:left="1134" w:hanging="567"/>
        <w:rPr>
          <w:sz w:val="18"/>
          <w:szCs w:val="18"/>
        </w:rPr>
      </w:pPr>
      <w:r w:rsidRPr="00131E12">
        <w:rPr>
          <w:rStyle w:val="Red"/>
          <w:color w:val="000000" w:themeColor="text1"/>
          <w:sz w:val="18"/>
          <w:szCs w:val="18"/>
        </w:rPr>
        <w:t>For the activity</w:t>
      </w:r>
      <w:r w:rsidR="006938D0" w:rsidRPr="00131E12">
        <w:rPr>
          <w:rStyle w:val="Red"/>
          <w:color w:val="000000" w:themeColor="text1"/>
          <w:sz w:val="18"/>
          <w:szCs w:val="18"/>
        </w:rPr>
        <w:t xml:space="preserve"> </w:t>
      </w:r>
      <w:r w:rsidRPr="00131E12">
        <w:rPr>
          <w:rStyle w:val="Red"/>
          <w:color w:val="000000" w:themeColor="text1"/>
          <w:sz w:val="18"/>
          <w:szCs w:val="18"/>
        </w:rPr>
        <w:t>A1 referenced in schedule 1, table S1.1</w:t>
      </w:r>
      <w:r w:rsidRPr="00131E12">
        <w:rPr>
          <w:color w:val="000000" w:themeColor="text1"/>
          <w:sz w:val="18"/>
          <w:szCs w:val="18"/>
        </w:rPr>
        <w:t xml:space="preserve"> where the operator proposes to make a change in the nature of the activity by increasing the concentratio</w:t>
      </w:r>
      <w:r w:rsidRPr="003375BF">
        <w:rPr>
          <w:sz w:val="18"/>
          <w:szCs w:val="18"/>
        </w:rPr>
        <w:t>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440249" w:rsidRDefault="00821962" w:rsidP="003B01D6">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440249">
        <w:rPr>
          <w:color w:val="000000" w:themeColor="text1"/>
          <w:sz w:val="18"/>
          <w:szCs w:val="18"/>
        </w:rPr>
        <w:t>addition or allowing the introduction; and</w:t>
      </w:r>
    </w:p>
    <w:p w14:paraId="4D2B1932" w14:textId="77777777" w:rsidR="00821962" w:rsidRPr="00440249" w:rsidRDefault="00821962" w:rsidP="003B01D6">
      <w:pPr>
        <w:pStyle w:val="aBullet"/>
        <w:tabs>
          <w:tab w:val="num" w:pos="1701"/>
        </w:tabs>
        <w:spacing w:before="0"/>
        <w:ind w:left="1701" w:hanging="567"/>
        <w:rPr>
          <w:color w:val="000000" w:themeColor="text1"/>
          <w:sz w:val="18"/>
          <w:szCs w:val="18"/>
        </w:rPr>
      </w:pPr>
      <w:r w:rsidRPr="00440249">
        <w:rPr>
          <w:color w:val="000000" w:themeColor="text1"/>
          <w:sz w:val="18"/>
          <w:szCs w:val="18"/>
        </w:rPr>
        <w:t>the notification shall contain a description of the proposed change.</w:t>
      </w:r>
    </w:p>
    <w:p w14:paraId="48E426E8" w14:textId="56B2AF15" w:rsidR="00821962" w:rsidRPr="00440249" w:rsidRDefault="00821962" w:rsidP="003B01D6">
      <w:pPr>
        <w:pStyle w:val="Bullet1"/>
        <w:tabs>
          <w:tab w:val="num" w:pos="1134"/>
        </w:tabs>
        <w:spacing w:before="0"/>
        <w:ind w:left="1134" w:hanging="567"/>
        <w:rPr>
          <w:rStyle w:val="Red"/>
          <w:color w:val="000000" w:themeColor="text1"/>
          <w:sz w:val="18"/>
          <w:szCs w:val="18"/>
        </w:rPr>
      </w:pPr>
      <w:r w:rsidRPr="00440249">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A1162">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24A227E2" w:rsidR="00FE5A2C"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E0D527" w14:textId="77777777" w:rsidR="00FE5A2C" w:rsidRDefault="00FE5A2C">
      <w:pPr>
        <w:rPr>
          <w:rFonts w:ascii="Arial" w:hAnsi="Arial"/>
          <w:bCs/>
          <w:sz w:val="18"/>
          <w:szCs w:val="18"/>
          <w:lang w:eastAsia="en-US"/>
        </w:rPr>
      </w:pPr>
      <w:r>
        <w:rPr>
          <w:sz w:val="18"/>
          <w:szCs w:val="18"/>
        </w:rPr>
        <w:br w:type="page"/>
      </w:r>
    </w:p>
    <w:p w14:paraId="7634EEF5" w14:textId="77777777"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4658"/>
        <w:gridCol w:w="2138"/>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9D10F0">
        <w:trPr>
          <w:cantSplit/>
          <w:tblHeader/>
        </w:trPr>
        <w:tc>
          <w:tcPr>
            <w:tcW w:w="1010"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735"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255"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9D10F0">
        <w:trPr>
          <w:cantSplit/>
        </w:trPr>
        <w:tc>
          <w:tcPr>
            <w:tcW w:w="1010" w:type="pct"/>
            <w:shd w:val="clear" w:color="auto" w:fill="auto"/>
          </w:tcPr>
          <w:p w14:paraId="7BEB1E3B" w14:textId="77777777" w:rsidR="00821962" w:rsidRPr="00440249" w:rsidRDefault="00821962" w:rsidP="00821962">
            <w:pPr>
              <w:pStyle w:val="TableText"/>
              <w:rPr>
                <w:rStyle w:val="Blue"/>
                <w:color w:val="000000" w:themeColor="text1"/>
                <w:sz w:val="18"/>
                <w:szCs w:val="18"/>
              </w:rPr>
            </w:pPr>
            <w:r w:rsidRPr="00440249">
              <w:rPr>
                <w:rStyle w:val="Blue"/>
                <w:color w:val="000000" w:themeColor="text1"/>
                <w:sz w:val="18"/>
                <w:szCs w:val="18"/>
              </w:rPr>
              <w:t>A1</w:t>
            </w:r>
          </w:p>
        </w:tc>
        <w:tc>
          <w:tcPr>
            <w:tcW w:w="2735" w:type="pct"/>
            <w:shd w:val="clear" w:color="auto" w:fill="auto"/>
          </w:tcPr>
          <w:p w14:paraId="05F3C92E" w14:textId="53798267" w:rsidR="00821962" w:rsidRPr="00440249" w:rsidRDefault="00821962" w:rsidP="00821962">
            <w:pPr>
              <w:pStyle w:val="TableText"/>
              <w:rPr>
                <w:rStyle w:val="Blue"/>
                <w:color w:val="000000" w:themeColor="text1"/>
                <w:sz w:val="18"/>
                <w:szCs w:val="18"/>
              </w:rPr>
            </w:pPr>
            <w:r w:rsidRPr="00440249">
              <w:rPr>
                <w:rStyle w:val="Blue"/>
                <w:color w:val="000000" w:themeColor="text1"/>
                <w:sz w:val="18"/>
                <w:szCs w:val="18"/>
              </w:rPr>
              <w:t xml:space="preserve">Discharge of secondary treated sewage effluent with nutrient removal via </w:t>
            </w:r>
            <w:r w:rsidR="002D50FC" w:rsidRPr="00440249">
              <w:rPr>
                <w:rStyle w:val="Blue"/>
                <w:color w:val="000000" w:themeColor="text1"/>
                <w:sz w:val="18"/>
                <w:szCs w:val="18"/>
              </w:rPr>
              <w:t>Final Effluent Discharge Point</w:t>
            </w:r>
          </w:p>
        </w:tc>
        <w:tc>
          <w:tcPr>
            <w:tcW w:w="1255" w:type="pct"/>
            <w:shd w:val="clear" w:color="auto" w:fill="auto"/>
          </w:tcPr>
          <w:p w14:paraId="7479940B" w14:textId="41BECDEC" w:rsidR="00821962" w:rsidRPr="00440249" w:rsidRDefault="00440249" w:rsidP="00821962">
            <w:pPr>
              <w:pStyle w:val="TableText"/>
              <w:rPr>
                <w:rStyle w:val="Red"/>
                <w:color w:val="000000" w:themeColor="text1"/>
                <w:sz w:val="18"/>
                <w:szCs w:val="18"/>
              </w:rPr>
            </w:pPr>
            <w:r w:rsidRPr="00440249">
              <w:rPr>
                <w:rStyle w:val="Red"/>
                <w:color w:val="000000" w:themeColor="text1"/>
                <w:sz w:val="18"/>
                <w:szCs w:val="18"/>
              </w:rPr>
              <w:t>N/A</w:t>
            </w:r>
          </w:p>
        </w:tc>
      </w:tr>
      <w:tr w:rsidR="00821962" w:rsidRPr="003375BF" w14:paraId="758C41BE" w14:textId="77777777" w:rsidTr="009D10F0">
        <w:trPr>
          <w:cantSplit/>
        </w:trPr>
        <w:tc>
          <w:tcPr>
            <w:tcW w:w="1010" w:type="pct"/>
            <w:shd w:val="clear" w:color="auto" w:fill="auto"/>
          </w:tcPr>
          <w:p w14:paraId="3B9EF0E7" w14:textId="77777777" w:rsidR="00821962" w:rsidRPr="00440249" w:rsidRDefault="00821962" w:rsidP="00821962">
            <w:pPr>
              <w:pStyle w:val="TableText"/>
              <w:rPr>
                <w:rStyle w:val="Blue"/>
                <w:color w:val="000000" w:themeColor="text1"/>
                <w:sz w:val="18"/>
                <w:szCs w:val="18"/>
              </w:rPr>
            </w:pPr>
            <w:r w:rsidRPr="00440249">
              <w:rPr>
                <w:rStyle w:val="Blue"/>
                <w:color w:val="000000" w:themeColor="text1"/>
                <w:sz w:val="18"/>
                <w:szCs w:val="18"/>
              </w:rPr>
              <w:t>A2</w:t>
            </w:r>
          </w:p>
        </w:tc>
        <w:tc>
          <w:tcPr>
            <w:tcW w:w="2735" w:type="pct"/>
            <w:shd w:val="clear" w:color="auto" w:fill="auto"/>
          </w:tcPr>
          <w:p w14:paraId="5B8C94E0" w14:textId="3135F021" w:rsidR="00821962" w:rsidRPr="00440249" w:rsidRDefault="00821962" w:rsidP="00821962">
            <w:pPr>
              <w:pStyle w:val="TableText"/>
              <w:rPr>
                <w:rStyle w:val="Blue"/>
                <w:color w:val="000000" w:themeColor="text1"/>
                <w:sz w:val="18"/>
                <w:szCs w:val="18"/>
              </w:rPr>
            </w:pPr>
            <w:r w:rsidRPr="00440249">
              <w:rPr>
                <w:rStyle w:val="Blue"/>
                <w:color w:val="000000" w:themeColor="text1"/>
                <w:sz w:val="18"/>
                <w:szCs w:val="18"/>
              </w:rPr>
              <w:t xml:space="preserve">Discharge of settled storm sewage via </w:t>
            </w:r>
            <w:r w:rsidR="002D50FC" w:rsidRPr="00440249">
              <w:rPr>
                <w:rStyle w:val="Blue"/>
                <w:color w:val="000000" w:themeColor="text1"/>
                <w:sz w:val="18"/>
                <w:szCs w:val="18"/>
              </w:rPr>
              <w:t>Settled Storm Discharge Point</w:t>
            </w:r>
          </w:p>
        </w:tc>
        <w:tc>
          <w:tcPr>
            <w:tcW w:w="1255" w:type="pct"/>
            <w:shd w:val="clear" w:color="auto" w:fill="auto"/>
          </w:tcPr>
          <w:p w14:paraId="3B382FBD" w14:textId="260AF241" w:rsidR="00821962" w:rsidRPr="00440249" w:rsidRDefault="00440249" w:rsidP="00821962">
            <w:pPr>
              <w:pStyle w:val="TableText"/>
              <w:rPr>
                <w:color w:val="000000" w:themeColor="text1"/>
                <w:sz w:val="18"/>
                <w:szCs w:val="18"/>
              </w:rPr>
            </w:pPr>
            <w:r w:rsidRPr="00440249">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5"/>
        <w:gridCol w:w="1333"/>
        <w:gridCol w:w="1130"/>
        <w:gridCol w:w="1414"/>
        <w:gridCol w:w="1130"/>
        <w:gridCol w:w="1301"/>
        <w:gridCol w:w="1388"/>
      </w:tblGrid>
      <w:tr w:rsidR="000B0D3E" w:rsidRPr="00D2050D" w14:paraId="1863C9FE" w14:textId="77777777" w:rsidTr="00D33C65">
        <w:trPr>
          <w:cantSplit/>
          <w:tblHeader/>
        </w:trPr>
        <w:tc>
          <w:tcPr>
            <w:tcW w:w="5000" w:type="pct"/>
            <w:gridSpan w:val="7"/>
            <w:shd w:val="clear" w:color="auto" w:fill="000000"/>
          </w:tcPr>
          <w:p w14:paraId="1FB79151" w14:textId="77777777" w:rsidR="000B0D3E" w:rsidRPr="000B0D3E" w:rsidRDefault="000B0D3E" w:rsidP="000B0D3E">
            <w:pPr>
              <w:pStyle w:val="TableText"/>
              <w:rPr>
                <w:b/>
                <w:color w:val="FFFFFF"/>
                <w:sz w:val="18"/>
                <w:szCs w:val="18"/>
              </w:rPr>
            </w:pPr>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w:t>
            </w:r>
            <w:r w:rsidRPr="000B0D3E">
              <w:rPr>
                <w:b/>
                <w:color w:val="FFFFFF"/>
                <w:sz w:val="18"/>
                <w:szCs w:val="18"/>
              </w:rPr>
              <w:t>ts</w:t>
            </w:r>
            <w:proofErr w:type="gramEnd"/>
          </w:p>
          <w:p w14:paraId="0EF2EC66" w14:textId="37C9DE26" w:rsidR="000B0D3E" w:rsidRPr="00D2050D" w:rsidRDefault="000B0D3E" w:rsidP="000B0D3E">
            <w:pPr>
              <w:pStyle w:val="TableText"/>
              <w:rPr>
                <w:b/>
                <w:color w:val="FF0000"/>
                <w:sz w:val="18"/>
                <w:szCs w:val="18"/>
              </w:rPr>
            </w:pPr>
            <w:r w:rsidRPr="000B0D3E">
              <w:rPr>
                <w:b/>
                <w:color w:val="FFFFFF"/>
                <w:sz w:val="18"/>
                <w:szCs w:val="18"/>
              </w:rPr>
              <w:t>Effective up to and including 30/03/20</w:t>
            </w:r>
            <w:r w:rsidR="00C00A5C">
              <w:rPr>
                <w:b/>
                <w:color w:val="FFFFFF"/>
                <w:sz w:val="18"/>
                <w:szCs w:val="18"/>
              </w:rPr>
              <w:t>32</w:t>
            </w:r>
          </w:p>
        </w:tc>
      </w:tr>
      <w:tr w:rsidR="000B0D3E" w:rsidRPr="001F4EC0" w14:paraId="3449B8DA" w14:textId="77777777" w:rsidTr="00044882">
        <w:trPr>
          <w:cantSplit/>
          <w:tblHeader/>
        </w:trPr>
        <w:tc>
          <w:tcPr>
            <w:tcW w:w="608" w:type="pct"/>
            <w:shd w:val="clear" w:color="auto" w:fill="auto"/>
          </w:tcPr>
          <w:p w14:paraId="4748CCF2" w14:textId="3BFFE88F" w:rsidR="000B0D3E" w:rsidRPr="001F4EC0" w:rsidRDefault="000B0D3E" w:rsidP="000B0D3E">
            <w:pPr>
              <w:pStyle w:val="TableText"/>
              <w:rPr>
                <w:b/>
                <w:sz w:val="18"/>
                <w:szCs w:val="18"/>
              </w:rPr>
            </w:pPr>
            <w:r w:rsidRPr="001F4EC0">
              <w:rPr>
                <w:b/>
                <w:sz w:val="18"/>
                <w:szCs w:val="18"/>
              </w:rPr>
              <w:t>Effluents and discharge points</w:t>
            </w:r>
          </w:p>
        </w:tc>
        <w:tc>
          <w:tcPr>
            <w:tcW w:w="761" w:type="pct"/>
            <w:shd w:val="clear" w:color="auto" w:fill="auto"/>
          </w:tcPr>
          <w:p w14:paraId="4EEB382E" w14:textId="77777777" w:rsidR="000B0D3E" w:rsidRPr="001F4EC0" w:rsidRDefault="000B0D3E" w:rsidP="000B0D3E">
            <w:pPr>
              <w:pStyle w:val="TableText"/>
              <w:rPr>
                <w:b/>
                <w:sz w:val="18"/>
                <w:szCs w:val="18"/>
              </w:rPr>
            </w:pPr>
            <w:r w:rsidRPr="001F4EC0">
              <w:rPr>
                <w:b/>
                <w:sz w:val="18"/>
                <w:szCs w:val="18"/>
              </w:rPr>
              <w:t xml:space="preserve">Parameter  </w:t>
            </w:r>
          </w:p>
        </w:tc>
        <w:tc>
          <w:tcPr>
            <w:tcW w:w="645" w:type="pct"/>
            <w:shd w:val="clear" w:color="auto" w:fill="auto"/>
          </w:tcPr>
          <w:p w14:paraId="30D71581" w14:textId="77777777" w:rsidR="000B0D3E" w:rsidRPr="001F4EC0" w:rsidRDefault="000B0D3E" w:rsidP="000B0D3E">
            <w:pPr>
              <w:pStyle w:val="TableText"/>
              <w:rPr>
                <w:b/>
                <w:sz w:val="18"/>
                <w:szCs w:val="18"/>
              </w:rPr>
            </w:pPr>
            <w:r w:rsidRPr="001F4EC0">
              <w:rPr>
                <w:b/>
                <w:sz w:val="18"/>
                <w:szCs w:val="18"/>
              </w:rPr>
              <w:t>Limit (including unit)</w:t>
            </w:r>
          </w:p>
        </w:tc>
        <w:tc>
          <w:tcPr>
            <w:tcW w:w="807" w:type="pct"/>
            <w:shd w:val="clear" w:color="auto" w:fill="auto"/>
          </w:tcPr>
          <w:p w14:paraId="4660B2B4" w14:textId="77777777" w:rsidR="000B0D3E" w:rsidRPr="001F4EC0" w:rsidRDefault="000B0D3E" w:rsidP="000B0D3E">
            <w:pPr>
              <w:pStyle w:val="TableText"/>
              <w:rPr>
                <w:b/>
                <w:sz w:val="18"/>
                <w:szCs w:val="18"/>
              </w:rPr>
            </w:pPr>
            <w:r w:rsidRPr="001F4EC0">
              <w:rPr>
                <w:b/>
                <w:sz w:val="18"/>
                <w:szCs w:val="18"/>
              </w:rPr>
              <w:t>Reference Period</w:t>
            </w:r>
          </w:p>
        </w:tc>
        <w:tc>
          <w:tcPr>
            <w:tcW w:w="645" w:type="pct"/>
            <w:shd w:val="clear" w:color="auto" w:fill="auto"/>
          </w:tcPr>
          <w:p w14:paraId="06B4901E" w14:textId="77777777" w:rsidR="000B0D3E" w:rsidRPr="001F4EC0" w:rsidRDefault="000B0D3E" w:rsidP="000B0D3E">
            <w:pPr>
              <w:pStyle w:val="TableText"/>
              <w:rPr>
                <w:b/>
                <w:sz w:val="18"/>
                <w:szCs w:val="18"/>
              </w:rPr>
            </w:pPr>
            <w:r w:rsidRPr="001F4EC0">
              <w:rPr>
                <w:b/>
                <w:sz w:val="18"/>
                <w:szCs w:val="18"/>
              </w:rPr>
              <w:t>Limit of effective range</w:t>
            </w:r>
          </w:p>
        </w:tc>
        <w:tc>
          <w:tcPr>
            <w:tcW w:w="742" w:type="pct"/>
            <w:shd w:val="clear" w:color="auto" w:fill="auto"/>
          </w:tcPr>
          <w:p w14:paraId="58097184" w14:textId="77777777" w:rsidR="000B0D3E" w:rsidRPr="001F4EC0" w:rsidRDefault="000B0D3E" w:rsidP="000B0D3E">
            <w:pPr>
              <w:pStyle w:val="TableText"/>
              <w:rPr>
                <w:b/>
                <w:sz w:val="18"/>
                <w:szCs w:val="18"/>
              </w:rPr>
            </w:pPr>
            <w:r w:rsidRPr="001F4EC0">
              <w:rPr>
                <w:b/>
                <w:sz w:val="18"/>
                <w:szCs w:val="18"/>
              </w:rPr>
              <w:t>Monitoring frequency</w:t>
            </w:r>
          </w:p>
        </w:tc>
        <w:tc>
          <w:tcPr>
            <w:tcW w:w="790" w:type="pct"/>
            <w:shd w:val="clear" w:color="auto" w:fill="auto"/>
          </w:tcPr>
          <w:p w14:paraId="7D54ABA4" w14:textId="77777777" w:rsidR="000B0D3E" w:rsidRPr="001F4EC0" w:rsidRDefault="000B0D3E" w:rsidP="000B0D3E">
            <w:pPr>
              <w:pStyle w:val="TableText"/>
              <w:rPr>
                <w:b/>
                <w:sz w:val="18"/>
                <w:szCs w:val="18"/>
              </w:rPr>
            </w:pPr>
            <w:r w:rsidRPr="001F4EC0">
              <w:rPr>
                <w:b/>
                <w:sz w:val="18"/>
                <w:szCs w:val="18"/>
              </w:rPr>
              <w:t>Compliance Statistic</w:t>
            </w:r>
          </w:p>
        </w:tc>
      </w:tr>
      <w:tr w:rsidR="000B0D3E" w:rsidRPr="001F4EC0" w14:paraId="44A56085" w14:textId="77777777" w:rsidTr="00A94463">
        <w:trPr>
          <w:cantSplit/>
          <w:trHeight w:val="1046"/>
        </w:trPr>
        <w:tc>
          <w:tcPr>
            <w:tcW w:w="608" w:type="pct"/>
            <w:vMerge w:val="restart"/>
            <w:shd w:val="clear" w:color="auto" w:fill="auto"/>
          </w:tcPr>
          <w:p w14:paraId="0B4549DB" w14:textId="29EDDEE2" w:rsidR="000B0D3E" w:rsidRPr="001F4EC0" w:rsidRDefault="000B0D3E" w:rsidP="000B0D3E">
            <w:pPr>
              <w:pStyle w:val="TableText"/>
              <w:rPr>
                <w:rStyle w:val="Blue"/>
                <w:sz w:val="18"/>
                <w:szCs w:val="18"/>
              </w:rPr>
            </w:pPr>
            <w:r w:rsidRPr="008E6A6E">
              <w:rPr>
                <w:rStyle w:val="Blue"/>
                <w:color w:val="000000" w:themeColor="text1"/>
                <w:sz w:val="18"/>
                <w:szCs w:val="18"/>
              </w:rPr>
              <w:t>A1 Secondary treated sewage effluent with nutrient removal via Final Effluent Discharge Point</w:t>
            </w:r>
          </w:p>
        </w:tc>
        <w:tc>
          <w:tcPr>
            <w:tcW w:w="761" w:type="pct"/>
            <w:shd w:val="clear" w:color="auto" w:fill="auto"/>
          </w:tcPr>
          <w:p w14:paraId="7C2F150C" w14:textId="77777777"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Dry weather flow</w:t>
            </w:r>
          </w:p>
        </w:tc>
        <w:tc>
          <w:tcPr>
            <w:tcW w:w="645" w:type="pct"/>
            <w:shd w:val="clear" w:color="auto" w:fill="auto"/>
          </w:tcPr>
          <w:p w14:paraId="354759EE" w14:textId="1C56E03B"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1305.5 m</w:t>
            </w:r>
            <w:r w:rsidRPr="00A37843">
              <w:rPr>
                <w:rStyle w:val="Blue"/>
                <w:rFonts w:cs="Calibri"/>
                <w:color w:val="000000" w:themeColor="text1"/>
                <w:sz w:val="18"/>
                <w:szCs w:val="18"/>
                <w:vertAlign w:val="superscript"/>
              </w:rPr>
              <w:t>3</w:t>
            </w:r>
            <w:r w:rsidRPr="00A37843">
              <w:rPr>
                <w:rStyle w:val="Blue"/>
                <w:rFonts w:cs="Calibri"/>
                <w:color w:val="000000" w:themeColor="text1"/>
                <w:sz w:val="18"/>
                <w:szCs w:val="18"/>
              </w:rPr>
              <w:t>/day</w:t>
            </w:r>
          </w:p>
          <w:p w14:paraId="192F6375" w14:textId="77777777" w:rsidR="000B0D3E" w:rsidRPr="00A37843" w:rsidRDefault="000B0D3E" w:rsidP="000B0D3E">
            <w:pPr>
              <w:pStyle w:val="TableText"/>
              <w:rPr>
                <w:rStyle w:val="Blue"/>
                <w:rFonts w:cs="Calibri"/>
                <w:color w:val="000000" w:themeColor="text1"/>
                <w:sz w:val="18"/>
                <w:szCs w:val="18"/>
              </w:rPr>
            </w:pPr>
          </w:p>
        </w:tc>
        <w:tc>
          <w:tcPr>
            <w:tcW w:w="807" w:type="pct"/>
            <w:shd w:val="clear" w:color="auto" w:fill="auto"/>
          </w:tcPr>
          <w:p w14:paraId="4A07342E" w14:textId="77777777"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Total daily volume</w:t>
            </w:r>
          </w:p>
        </w:tc>
        <w:tc>
          <w:tcPr>
            <w:tcW w:w="645" w:type="pct"/>
            <w:shd w:val="clear" w:color="auto" w:fill="auto"/>
          </w:tcPr>
          <w:p w14:paraId="116996CA" w14:textId="77777777"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 xml:space="preserve">N/A                                                                </w:t>
            </w:r>
          </w:p>
        </w:tc>
        <w:tc>
          <w:tcPr>
            <w:tcW w:w="742" w:type="pct"/>
            <w:shd w:val="clear" w:color="auto" w:fill="auto"/>
          </w:tcPr>
          <w:p w14:paraId="1ACA8134" w14:textId="77777777"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Continuous</w:t>
            </w:r>
          </w:p>
        </w:tc>
        <w:tc>
          <w:tcPr>
            <w:tcW w:w="790" w:type="pct"/>
            <w:shd w:val="clear" w:color="auto" w:fill="auto"/>
          </w:tcPr>
          <w:p w14:paraId="65CB55BF" w14:textId="5CDCA451"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Condition</w:t>
            </w:r>
            <w:r w:rsidR="00611649">
              <w:rPr>
                <w:rStyle w:val="Blue"/>
                <w:rFonts w:cs="Calibri"/>
                <w:color w:val="000000" w:themeColor="text1"/>
                <w:sz w:val="18"/>
                <w:szCs w:val="18"/>
              </w:rPr>
              <w:t>s</w:t>
            </w:r>
            <w:r w:rsidRPr="00A37843">
              <w:rPr>
                <w:rStyle w:val="Blue"/>
                <w:rFonts w:cs="Calibri"/>
                <w:color w:val="000000" w:themeColor="text1"/>
                <w:sz w:val="18"/>
                <w:szCs w:val="18"/>
              </w:rPr>
              <w:t xml:space="preserve"> 3.1.5 and 3.3.10 appl</w:t>
            </w:r>
            <w:r w:rsidR="00611649">
              <w:rPr>
                <w:rStyle w:val="Blue"/>
                <w:rFonts w:cs="Calibri"/>
                <w:color w:val="000000" w:themeColor="text1"/>
                <w:sz w:val="18"/>
                <w:szCs w:val="18"/>
              </w:rPr>
              <w:t>y</w:t>
            </w:r>
          </w:p>
        </w:tc>
      </w:tr>
      <w:tr w:rsidR="000B0D3E" w:rsidRPr="001F4EC0" w14:paraId="00CED9EC" w14:textId="77777777" w:rsidTr="00044882">
        <w:trPr>
          <w:cantSplit/>
        </w:trPr>
        <w:tc>
          <w:tcPr>
            <w:tcW w:w="608" w:type="pct"/>
            <w:vMerge/>
            <w:shd w:val="clear" w:color="auto" w:fill="auto"/>
          </w:tcPr>
          <w:p w14:paraId="1774A9E2" w14:textId="77777777" w:rsidR="000B0D3E" w:rsidRPr="001F4EC0" w:rsidRDefault="000B0D3E" w:rsidP="000B0D3E">
            <w:pPr>
              <w:pStyle w:val="TableText"/>
              <w:rPr>
                <w:rStyle w:val="Blue"/>
                <w:sz w:val="18"/>
                <w:szCs w:val="18"/>
              </w:rPr>
            </w:pPr>
          </w:p>
        </w:tc>
        <w:tc>
          <w:tcPr>
            <w:tcW w:w="761" w:type="pct"/>
            <w:shd w:val="clear" w:color="auto" w:fill="auto"/>
          </w:tcPr>
          <w:p w14:paraId="71A5F53A" w14:textId="77777777"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15-minute instantaneous or averaged flow</w:t>
            </w:r>
          </w:p>
        </w:tc>
        <w:tc>
          <w:tcPr>
            <w:tcW w:w="645" w:type="pct"/>
            <w:shd w:val="clear" w:color="auto" w:fill="auto"/>
          </w:tcPr>
          <w:p w14:paraId="06BD9FC5" w14:textId="77777777"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No limit set. Record as l/s</w:t>
            </w:r>
          </w:p>
        </w:tc>
        <w:tc>
          <w:tcPr>
            <w:tcW w:w="807" w:type="pct"/>
            <w:shd w:val="clear" w:color="auto" w:fill="auto"/>
          </w:tcPr>
          <w:p w14:paraId="33A6F90C" w14:textId="749C70E1"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15 minutes</w:t>
            </w:r>
          </w:p>
        </w:tc>
        <w:tc>
          <w:tcPr>
            <w:tcW w:w="645" w:type="pct"/>
            <w:shd w:val="clear" w:color="auto" w:fill="auto"/>
          </w:tcPr>
          <w:p w14:paraId="27AD08D8" w14:textId="77777777"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N/A</w:t>
            </w:r>
          </w:p>
        </w:tc>
        <w:tc>
          <w:tcPr>
            <w:tcW w:w="742" w:type="pct"/>
            <w:shd w:val="clear" w:color="auto" w:fill="auto"/>
          </w:tcPr>
          <w:p w14:paraId="343904E3" w14:textId="77777777"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Continuous</w:t>
            </w:r>
          </w:p>
        </w:tc>
        <w:tc>
          <w:tcPr>
            <w:tcW w:w="790" w:type="pct"/>
            <w:shd w:val="clear" w:color="auto" w:fill="auto"/>
          </w:tcPr>
          <w:p w14:paraId="0A7D37B5" w14:textId="77777777" w:rsidR="000B0D3E" w:rsidRPr="00A37843" w:rsidRDefault="000B0D3E" w:rsidP="000B0D3E">
            <w:pPr>
              <w:pStyle w:val="TableText"/>
              <w:rPr>
                <w:rStyle w:val="Blue"/>
                <w:rFonts w:cs="Calibri"/>
                <w:color w:val="000000" w:themeColor="text1"/>
                <w:sz w:val="18"/>
                <w:szCs w:val="18"/>
              </w:rPr>
            </w:pPr>
            <w:r w:rsidRPr="00A37843">
              <w:rPr>
                <w:rStyle w:val="Blue"/>
                <w:rFonts w:cs="Calibri"/>
                <w:color w:val="000000" w:themeColor="text1"/>
                <w:sz w:val="18"/>
                <w:szCs w:val="18"/>
              </w:rPr>
              <w:t>N/A</w:t>
            </w:r>
          </w:p>
        </w:tc>
      </w:tr>
      <w:tr w:rsidR="000B0D3E" w:rsidRPr="001F4EC0" w14:paraId="0F50101C" w14:textId="77777777" w:rsidTr="00044882">
        <w:trPr>
          <w:cantSplit/>
        </w:trPr>
        <w:tc>
          <w:tcPr>
            <w:tcW w:w="608" w:type="pct"/>
            <w:vMerge/>
            <w:shd w:val="clear" w:color="auto" w:fill="auto"/>
          </w:tcPr>
          <w:p w14:paraId="1A8AEAEF" w14:textId="77777777" w:rsidR="000B0D3E" w:rsidRPr="001F4EC0" w:rsidRDefault="000B0D3E" w:rsidP="000B0D3E">
            <w:pPr>
              <w:pStyle w:val="TableText"/>
              <w:rPr>
                <w:rStyle w:val="Blue"/>
                <w:sz w:val="18"/>
                <w:szCs w:val="18"/>
              </w:rPr>
            </w:pPr>
          </w:p>
        </w:tc>
        <w:tc>
          <w:tcPr>
            <w:tcW w:w="761" w:type="pct"/>
            <w:shd w:val="clear" w:color="auto" w:fill="auto"/>
          </w:tcPr>
          <w:p w14:paraId="5E638F24"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ATU-BOD as O</w:t>
            </w:r>
            <w:r w:rsidRPr="009E6E48">
              <w:rPr>
                <w:rStyle w:val="Blue"/>
                <w:rFonts w:cs="Calibri"/>
                <w:color w:val="000000" w:themeColor="text1"/>
                <w:sz w:val="18"/>
                <w:szCs w:val="18"/>
                <w:vertAlign w:val="subscript"/>
              </w:rPr>
              <w:t>2</w:t>
            </w:r>
          </w:p>
        </w:tc>
        <w:tc>
          <w:tcPr>
            <w:tcW w:w="645" w:type="pct"/>
            <w:shd w:val="clear" w:color="auto" w:fill="auto"/>
          </w:tcPr>
          <w:p w14:paraId="2C7745E3" w14:textId="33CCB45D"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25 mg/l</w:t>
            </w:r>
          </w:p>
        </w:tc>
        <w:tc>
          <w:tcPr>
            <w:tcW w:w="807" w:type="pct"/>
            <w:shd w:val="clear" w:color="auto" w:fill="auto"/>
          </w:tcPr>
          <w:p w14:paraId="76C0E389"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Instantaneous (spot sample)</w:t>
            </w:r>
          </w:p>
        </w:tc>
        <w:tc>
          <w:tcPr>
            <w:tcW w:w="645" w:type="pct"/>
            <w:shd w:val="clear" w:color="auto" w:fill="auto"/>
          </w:tcPr>
          <w:p w14:paraId="60E6094F"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N/A</w:t>
            </w:r>
          </w:p>
        </w:tc>
        <w:tc>
          <w:tcPr>
            <w:tcW w:w="742" w:type="pct"/>
            <w:shd w:val="clear" w:color="auto" w:fill="auto"/>
          </w:tcPr>
          <w:p w14:paraId="7400165B"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As specified in schedule 3B</w:t>
            </w:r>
          </w:p>
        </w:tc>
        <w:tc>
          <w:tcPr>
            <w:tcW w:w="790" w:type="pct"/>
            <w:shd w:val="clear" w:color="auto" w:fill="auto"/>
          </w:tcPr>
          <w:p w14:paraId="42668829"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 xml:space="preserve">Look up </w:t>
            </w:r>
            <w:proofErr w:type="gramStart"/>
            <w:r w:rsidRPr="009E6E48">
              <w:rPr>
                <w:rStyle w:val="Blue"/>
                <w:rFonts w:cs="Calibri"/>
                <w:color w:val="000000" w:themeColor="text1"/>
                <w:sz w:val="18"/>
                <w:szCs w:val="18"/>
              </w:rPr>
              <w:t>table</w:t>
            </w:r>
            <w:proofErr w:type="gramEnd"/>
          </w:p>
          <w:p w14:paraId="72826455"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(Conditions 3.1.2 and 3.1.3 apply)</w:t>
            </w:r>
          </w:p>
        </w:tc>
      </w:tr>
      <w:tr w:rsidR="000B0D3E" w:rsidRPr="001F4EC0" w14:paraId="49928D58" w14:textId="77777777" w:rsidTr="00044882">
        <w:trPr>
          <w:cantSplit/>
        </w:trPr>
        <w:tc>
          <w:tcPr>
            <w:tcW w:w="608" w:type="pct"/>
            <w:vMerge/>
            <w:shd w:val="clear" w:color="auto" w:fill="auto"/>
          </w:tcPr>
          <w:p w14:paraId="0D86C623" w14:textId="77777777" w:rsidR="000B0D3E" w:rsidRPr="001F4EC0" w:rsidRDefault="000B0D3E" w:rsidP="000B0D3E">
            <w:pPr>
              <w:pStyle w:val="TableText"/>
              <w:rPr>
                <w:rStyle w:val="Blue"/>
                <w:sz w:val="18"/>
                <w:szCs w:val="18"/>
              </w:rPr>
            </w:pPr>
          </w:p>
        </w:tc>
        <w:tc>
          <w:tcPr>
            <w:tcW w:w="761" w:type="pct"/>
            <w:shd w:val="clear" w:color="auto" w:fill="auto"/>
          </w:tcPr>
          <w:p w14:paraId="066BD687"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ATU-BOD as O</w:t>
            </w:r>
            <w:r w:rsidRPr="009E6E48">
              <w:rPr>
                <w:rStyle w:val="Blue"/>
                <w:rFonts w:cs="Calibri"/>
                <w:color w:val="000000" w:themeColor="text1"/>
                <w:sz w:val="18"/>
                <w:szCs w:val="18"/>
                <w:vertAlign w:val="subscript"/>
              </w:rPr>
              <w:t>2</w:t>
            </w:r>
          </w:p>
        </w:tc>
        <w:tc>
          <w:tcPr>
            <w:tcW w:w="645" w:type="pct"/>
            <w:shd w:val="clear" w:color="auto" w:fill="auto"/>
          </w:tcPr>
          <w:p w14:paraId="7211BA27" w14:textId="59ACAA20"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60 mg/l</w:t>
            </w:r>
          </w:p>
        </w:tc>
        <w:tc>
          <w:tcPr>
            <w:tcW w:w="807" w:type="pct"/>
            <w:shd w:val="clear" w:color="auto" w:fill="auto"/>
          </w:tcPr>
          <w:p w14:paraId="2D1F6474"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Instantaneous (spot sample)</w:t>
            </w:r>
          </w:p>
        </w:tc>
        <w:tc>
          <w:tcPr>
            <w:tcW w:w="645" w:type="pct"/>
            <w:shd w:val="clear" w:color="auto" w:fill="auto"/>
          </w:tcPr>
          <w:p w14:paraId="285D7A67"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N/A</w:t>
            </w:r>
          </w:p>
        </w:tc>
        <w:tc>
          <w:tcPr>
            <w:tcW w:w="742" w:type="pct"/>
            <w:shd w:val="clear" w:color="auto" w:fill="auto"/>
          </w:tcPr>
          <w:p w14:paraId="252D871A"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As specified in schedule 3B</w:t>
            </w:r>
          </w:p>
        </w:tc>
        <w:tc>
          <w:tcPr>
            <w:tcW w:w="790" w:type="pct"/>
            <w:shd w:val="clear" w:color="auto" w:fill="auto"/>
          </w:tcPr>
          <w:p w14:paraId="5EA4C76F"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Maximum</w:t>
            </w:r>
          </w:p>
          <w:p w14:paraId="7283E91A" w14:textId="77777777" w:rsidR="000B0D3E" w:rsidRPr="009E6E48" w:rsidRDefault="000B0D3E" w:rsidP="000B0D3E">
            <w:pPr>
              <w:pStyle w:val="TableText"/>
              <w:rPr>
                <w:rStyle w:val="Blue"/>
                <w:rFonts w:cs="Calibri"/>
                <w:color w:val="000000" w:themeColor="text1"/>
                <w:sz w:val="18"/>
                <w:szCs w:val="18"/>
              </w:rPr>
            </w:pPr>
            <w:r w:rsidRPr="009E6E48">
              <w:rPr>
                <w:rStyle w:val="Blue"/>
                <w:rFonts w:cs="Calibri"/>
                <w:color w:val="000000" w:themeColor="text1"/>
                <w:sz w:val="18"/>
                <w:szCs w:val="18"/>
              </w:rPr>
              <w:t>(Condition 3.1.3 applies)</w:t>
            </w:r>
          </w:p>
        </w:tc>
      </w:tr>
      <w:tr w:rsidR="000B0D3E" w:rsidRPr="001F4EC0" w14:paraId="704C818C" w14:textId="77777777" w:rsidTr="00044882">
        <w:trPr>
          <w:cantSplit/>
        </w:trPr>
        <w:tc>
          <w:tcPr>
            <w:tcW w:w="608" w:type="pct"/>
            <w:vMerge/>
            <w:shd w:val="clear" w:color="auto" w:fill="auto"/>
          </w:tcPr>
          <w:p w14:paraId="16454F66" w14:textId="77777777" w:rsidR="000B0D3E" w:rsidRPr="001F4EC0" w:rsidRDefault="000B0D3E" w:rsidP="000B0D3E">
            <w:pPr>
              <w:pStyle w:val="TableText"/>
              <w:rPr>
                <w:rStyle w:val="Blue"/>
                <w:sz w:val="18"/>
                <w:szCs w:val="18"/>
              </w:rPr>
            </w:pPr>
          </w:p>
        </w:tc>
        <w:tc>
          <w:tcPr>
            <w:tcW w:w="761" w:type="pct"/>
            <w:shd w:val="clear" w:color="auto" w:fill="auto"/>
          </w:tcPr>
          <w:p w14:paraId="7C03BB24" w14:textId="380D9D2A" w:rsidR="000B0D3E" w:rsidRPr="001F4EC0" w:rsidRDefault="000B0D3E" w:rsidP="000B0D3E">
            <w:pPr>
              <w:pStyle w:val="TableText"/>
              <w:rPr>
                <w:rStyle w:val="Blue"/>
                <w:rFonts w:cs="Calibri"/>
                <w:sz w:val="18"/>
                <w:szCs w:val="18"/>
              </w:rPr>
            </w:pPr>
            <w:r w:rsidRPr="0019267C">
              <w:rPr>
                <w:rStyle w:val="Blue"/>
                <w:rFonts w:cs="Calibri"/>
                <w:color w:val="000000" w:themeColor="text1"/>
                <w:sz w:val="18"/>
                <w:szCs w:val="18"/>
              </w:rPr>
              <w:t>Ammoniacal nitrogen (expressed as N)</w:t>
            </w:r>
          </w:p>
        </w:tc>
        <w:tc>
          <w:tcPr>
            <w:tcW w:w="645" w:type="pct"/>
            <w:shd w:val="clear" w:color="auto" w:fill="auto"/>
          </w:tcPr>
          <w:p w14:paraId="362F5209" w14:textId="77C68D29" w:rsidR="000B0D3E" w:rsidRPr="001F4EC0" w:rsidRDefault="000B0D3E" w:rsidP="000B0D3E">
            <w:pPr>
              <w:pStyle w:val="TableText"/>
              <w:rPr>
                <w:rStyle w:val="Blue"/>
                <w:rFonts w:cs="Calibri"/>
                <w:sz w:val="18"/>
                <w:szCs w:val="18"/>
              </w:rPr>
            </w:pPr>
            <w:r w:rsidRPr="0019267C">
              <w:rPr>
                <w:rStyle w:val="Blue"/>
                <w:rFonts w:cs="Calibri"/>
                <w:color w:val="000000" w:themeColor="text1"/>
                <w:sz w:val="18"/>
                <w:szCs w:val="18"/>
              </w:rPr>
              <w:t>15 mg/l</w:t>
            </w:r>
          </w:p>
        </w:tc>
        <w:tc>
          <w:tcPr>
            <w:tcW w:w="807" w:type="pct"/>
            <w:shd w:val="clear" w:color="auto" w:fill="auto"/>
          </w:tcPr>
          <w:p w14:paraId="506AE3C8" w14:textId="1BE57DD1" w:rsidR="000B0D3E" w:rsidRPr="001F4EC0" w:rsidRDefault="000B0D3E" w:rsidP="000B0D3E">
            <w:pPr>
              <w:pStyle w:val="TableText"/>
              <w:rPr>
                <w:rStyle w:val="Blue"/>
                <w:rFonts w:cs="Calibri"/>
                <w:sz w:val="18"/>
                <w:szCs w:val="18"/>
              </w:rPr>
            </w:pPr>
            <w:r w:rsidRPr="006D756C">
              <w:rPr>
                <w:rStyle w:val="Blue"/>
                <w:rFonts w:cs="Calibri"/>
                <w:color w:val="000000" w:themeColor="text1"/>
                <w:sz w:val="18"/>
                <w:szCs w:val="18"/>
              </w:rPr>
              <w:t>Instantaneous (spot sample)</w:t>
            </w:r>
          </w:p>
        </w:tc>
        <w:tc>
          <w:tcPr>
            <w:tcW w:w="645" w:type="pct"/>
            <w:shd w:val="clear" w:color="auto" w:fill="auto"/>
          </w:tcPr>
          <w:p w14:paraId="2FB1588F" w14:textId="1A251908" w:rsidR="000B0D3E" w:rsidRPr="001F4EC0" w:rsidDel="00B21CF1" w:rsidRDefault="000B0D3E" w:rsidP="000B0D3E">
            <w:pPr>
              <w:pStyle w:val="TableText"/>
              <w:rPr>
                <w:rStyle w:val="Blue"/>
                <w:rFonts w:cs="Calibri"/>
                <w:sz w:val="18"/>
                <w:szCs w:val="18"/>
              </w:rPr>
            </w:pPr>
            <w:r w:rsidRPr="006D756C">
              <w:rPr>
                <w:rStyle w:val="Blue"/>
                <w:rFonts w:cs="Calibri"/>
                <w:color w:val="000000" w:themeColor="text1"/>
                <w:sz w:val="18"/>
                <w:szCs w:val="18"/>
              </w:rPr>
              <w:t>N/A</w:t>
            </w:r>
          </w:p>
        </w:tc>
        <w:tc>
          <w:tcPr>
            <w:tcW w:w="742" w:type="pct"/>
            <w:shd w:val="clear" w:color="auto" w:fill="auto"/>
          </w:tcPr>
          <w:p w14:paraId="419F24D0" w14:textId="14542893" w:rsidR="000B0D3E" w:rsidRPr="001F4EC0" w:rsidRDefault="000B0D3E" w:rsidP="000B0D3E">
            <w:pPr>
              <w:pStyle w:val="TableText"/>
              <w:rPr>
                <w:rStyle w:val="Blue"/>
                <w:rFonts w:cs="Calibri"/>
                <w:sz w:val="18"/>
                <w:szCs w:val="18"/>
              </w:rPr>
            </w:pPr>
            <w:r w:rsidRPr="006D756C">
              <w:rPr>
                <w:rStyle w:val="Blue"/>
                <w:rFonts w:cs="Calibri"/>
                <w:color w:val="000000" w:themeColor="text1"/>
                <w:sz w:val="18"/>
                <w:szCs w:val="18"/>
              </w:rPr>
              <w:t>As specified in schedule 3B</w:t>
            </w:r>
          </w:p>
        </w:tc>
        <w:tc>
          <w:tcPr>
            <w:tcW w:w="790" w:type="pct"/>
            <w:shd w:val="clear" w:color="auto" w:fill="auto"/>
          </w:tcPr>
          <w:p w14:paraId="0E11E2C4" w14:textId="77777777" w:rsidR="000B0D3E" w:rsidRPr="006D756C" w:rsidRDefault="000B0D3E" w:rsidP="000B0D3E">
            <w:pPr>
              <w:pStyle w:val="TableText"/>
              <w:rPr>
                <w:rStyle w:val="Blue"/>
                <w:rFonts w:cs="Calibri"/>
                <w:color w:val="000000" w:themeColor="text1"/>
                <w:sz w:val="18"/>
                <w:szCs w:val="18"/>
              </w:rPr>
            </w:pPr>
            <w:r w:rsidRPr="006D756C">
              <w:rPr>
                <w:rStyle w:val="Blue"/>
                <w:rFonts w:cs="Calibri"/>
                <w:color w:val="000000" w:themeColor="text1"/>
                <w:sz w:val="18"/>
                <w:szCs w:val="18"/>
              </w:rPr>
              <w:t xml:space="preserve">Look up </w:t>
            </w:r>
            <w:proofErr w:type="gramStart"/>
            <w:r w:rsidRPr="006D756C">
              <w:rPr>
                <w:rStyle w:val="Blue"/>
                <w:rFonts w:cs="Calibri"/>
                <w:color w:val="000000" w:themeColor="text1"/>
                <w:sz w:val="18"/>
                <w:szCs w:val="18"/>
              </w:rPr>
              <w:t>table</w:t>
            </w:r>
            <w:proofErr w:type="gramEnd"/>
          </w:p>
          <w:p w14:paraId="64A6DBD6" w14:textId="5F353E10" w:rsidR="000B0D3E" w:rsidRPr="001F4EC0" w:rsidRDefault="000B0D3E" w:rsidP="000B0D3E">
            <w:pPr>
              <w:pStyle w:val="TableText"/>
              <w:rPr>
                <w:rStyle w:val="Blue"/>
                <w:rFonts w:cs="Calibri"/>
                <w:sz w:val="18"/>
                <w:szCs w:val="18"/>
              </w:rPr>
            </w:pPr>
            <w:r w:rsidRPr="006D756C">
              <w:rPr>
                <w:rStyle w:val="Blue"/>
                <w:rFonts w:cs="Calibri"/>
                <w:color w:val="000000" w:themeColor="text1"/>
                <w:sz w:val="18"/>
                <w:szCs w:val="18"/>
              </w:rPr>
              <w:t>(Conditions 3.1.2 and 3.1.3 apply)</w:t>
            </w:r>
          </w:p>
        </w:tc>
      </w:tr>
      <w:tr w:rsidR="000B0D3E" w:rsidRPr="001F4EC0" w14:paraId="17850DE7" w14:textId="77777777" w:rsidTr="00044882">
        <w:trPr>
          <w:cantSplit/>
        </w:trPr>
        <w:tc>
          <w:tcPr>
            <w:tcW w:w="608" w:type="pct"/>
            <w:vMerge/>
            <w:shd w:val="clear" w:color="auto" w:fill="auto"/>
          </w:tcPr>
          <w:p w14:paraId="4212CBC6" w14:textId="77777777" w:rsidR="000B0D3E" w:rsidRPr="001F4EC0" w:rsidRDefault="000B0D3E" w:rsidP="000B0D3E">
            <w:pPr>
              <w:pStyle w:val="TableText"/>
              <w:rPr>
                <w:rStyle w:val="Blue"/>
                <w:sz w:val="18"/>
                <w:szCs w:val="18"/>
              </w:rPr>
            </w:pPr>
          </w:p>
        </w:tc>
        <w:tc>
          <w:tcPr>
            <w:tcW w:w="761" w:type="pct"/>
            <w:shd w:val="clear" w:color="auto" w:fill="auto"/>
          </w:tcPr>
          <w:p w14:paraId="662044C4" w14:textId="04330E21" w:rsidR="000B0D3E" w:rsidRPr="001F4EC0" w:rsidRDefault="000B0D3E" w:rsidP="000B0D3E">
            <w:pPr>
              <w:pStyle w:val="TableText"/>
              <w:rPr>
                <w:rStyle w:val="Blue"/>
                <w:rFonts w:cs="Calibri"/>
                <w:sz w:val="18"/>
                <w:szCs w:val="18"/>
              </w:rPr>
            </w:pPr>
            <w:r w:rsidRPr="0019267C">
              <w:rPr>
                <w:rStyle w:val="Blue"/>
                <w:rFonts w:cs="Calibri"/>
                <w:color w:val="000000" w:themeColor="text1"/>
                <w:sz w:val="18"/>
                <w:szCs w:val="18"/>
              </w:rPr>
              <w:t>Ammoniacal nitrogen (expressed as N)</w:t>
            </w:r>
          </w:p>
        </w:tc>
        <w:tc>
          <w:tcPr>
            <w:tcW w:w="645" w:type="pct"/>
            <w:shd w:val="clear" w:color="auto" w:fill="auto"/>
          </w:tcPr>
          <w:p w14:paraId="7EFB0B3C" w14:textId="7E3AF85B" w:rsidR="000B0D3E" w:rsidRPr="001F4EC0" w:rsidRDefault="000B0D3E" w:rsidP="000B0D3E">
            <w:pPr>
              <w:pStyle w:val="TableText"/>
              <w:rPr>
                <w:rStyle w:val="Blue"/>
                <w:rFonts w:cs="Calibri"/>
                <w:sz w:val="18"/>
                <w:szCs w:val="18"/>
              </w:rPr>
            </w:pPr>
            <w:r w:rsidRPr="0019267C">
              <w:rPr>
                <w:rStyle w:val="Blue"/>
                <w:rFonts w:cs="Calibri"/>
                <w:color w:val="000000" w:themeColor="text1"/>
                <w:sz w:val="18"/>
                <w:szCs w:val="18"/>
              </w:rPr>
              <w:t>44 mg/l</w:t>
            </w:r>
          </w:p>
        </w:tc>
        <w:tc>
          <w:tcPr>
            <w:tcW w:w="807" w:type="pct"/>
            <w:shd w:val="clear" w:color="auto" w:fill="auto"/>
          </w:tcPr>
          <w:p w14:paraId="7FEAFC8C" w14:textId="1585E939" w:rsidR="000B0D3E" w:rsidRPr="001F4EC0" w:rsidRDefault="000B0D3E" w:rsidP="000B0D3E">
            <w:pPr>
              <w:pStyle w:val="TableText"/>
              <w:rPr>
                <w:rStyle w:val="Blue"/>
                <w:rFonts w:cs="Calibri"/>
                <w:sz w:val="18"/>
                <w:szCs w:val="18"/>
              </w:rPr>
            </w:pPr>
            <w:r w:rsidRPr="006D756C">
              <w:rPr>
                <w:rStyle w:val="Blue"/>
                <w:rFonts w:cs="Calibri"/>
                <w:color w:val="000000" w:themeColor="text1"/>
                <w:sz w:val="18"/>
                <w:szCs w:val="18"/>
              </w:rPr>
              <w:t>Instantaneous (spot sample)</w:t>
            </w:r>
          </w:p>
        </w:tc>
        <w:tc>
          <w:tcPr>
            <w:tcW w:w="645" w:type="pct"/>
            <w:shd w:val="clear" w:color="auto" w:fill="auto"/>
          </w:tcPr>
          <w:p w14:paraId="74E77B85" w14:textId="3769C2BB" w:rsidR="000B0D3E" w:rsidRPr="001F4EC0" w:rsidDel="00B21CF1" w:rsidRDefault="000B0D3E" w:rsidP="000B0D3E">
            <w:pPr>
              <w:pStyle w:val="TableText"/>
              <w:rPr>
                <w:rStyle w:val="Blue"/>
                <w:rFonts w:cs="Calibri"/>
                <w:sz w:val="18"/>
                <w:szCs w:val="18"/>
              </w:rPr>
            </w:pPr>
            <w:r w:rsidRPr="006D756C">
              <w:rPr>
                <w:rStyle w:val="Blue"/>
                <w:rFonts w:cs="Calibri"/>
                <w:color w:val="000000" w:themeColor="text1"/>
                <w:sz w:val="18"/>
                <w:szCs w:val="18"/>
              </w:rPr>
              <w:t>N/A</w:t>
            </w:r>
          </w:p>
        </w:tc>
        <w:tc>
          <w:tcPr>
            <w:tcW w:w="742" w:type="pct"/>
            <w:shd w:val="clear" w:color="auto" w:fill="auto"/>
          </w:tcPr>
          <w:p w14:paraId="6F7A9679" w14:textId="5FF6205D" w:rsidR="000B0D3E" w:rsidRPr="001F4EC0" w:rsidRDefault="000B0D3E" w:rsidP="000B0D3E">
            <w:pPr>
              <w:pStyle w:val="TableText"/>
              <w:rPr>
                <w:rStyle w:val="Blue"/>
                <w:rFonts w:cs="Calibri"/>
                <w:sz w:val="18"/>
                <w:szCs w:val="18"/>
              </w:rPr>
            </w:pPr>
            <w:r w:rsidRPr="006D756C">
              <w:rPr>
                <w:rStyle w:val="Blue"/>
                <w:rFonts w:cs="Calibri"/>
                <w:color w:val="000000" w:themeColor="text1"/>
                <w:sz w:val="18"/>
                <w:szCs w:val="18"/>
              </w:rPr>
              <w:t>As specified in schedule 3B</w:t>
            </w:r>
          </w:p>
        </w:tc>
        <w:tc>
          <w:tcPr>
            <w:tcW w:w="790" w:type="pct"/>
            <w:shd w:val="clear" w:color="auto" w:fill="auto"/>
          </w:tcPr>
          <w:p w14:paraId="606EB8ED" w14:textId="77777777" w:rsidR="000B0D3E" w:rsidRPr="006D756C" w:rsidRDefault="000B0D3E" w:rsidP="000B0D3E">
            <w:pPr>
              <w:pStyle w:val="TableText"/>
              <w:rPr>
                <w:rStyle w:val="Blue"/>
                <w:rFonts w:cs="Calibri"/>
                <w:color w:val="000000" w:themeColor="text1"/>
                <w:sz w:val="18"/>
                <w:szCs w:val="18"/>
              </w:rPr>
            </w:pPr>
            <w:r w:rsidRPr="006D756C">
              <w:rPr>
                <w:rStyle w:val="Blue"/>
                <w:rFonts w:cs="Calibri"/>
                <w:color w:val="000000" w:themeColor="text1"/>
                <w:sz w:val="18"/>
                <w:szCs w:val="18"/>
              </w:rPr>
              <w:t>Maximum</w:t>
            </w:r>
          </w:p>
          <w:p w14:paraId="04C86987" w14:textId="12B94C45" w:rsidR="000B0D3E" w:rsidRPr="001F4EC0" w:rsidRDefault="000B0D3E" w:rsidP="000B0D3E">
            <w:pPr>
              <w:pStyle w:val="TableText"/>
              <w:rPr>
                <w:rStyle w:val="Blue"/>
                <w:rFonts w:cs="Calibri"/>
                <w:sz w:val="18"/>
                <w:szCs w:val="18"/>
              </w:rPr>
            </w:pPr>
            <w:r w:rsidRPr="006D756C">
              <w:rPr>
                <w:rStyle w:val="Blue"/>
                <w:rFonts w:cs="Calibri"/>
                <w:color w:val="000000" w:themeColor="text1"/>
                <w:sz w:val="18"/>
                <w:szCs w:val="18"/>
              </w:rPr>
              <w:t>(Condition 3.1.3 applies)</w:t>
            </w:r>
          </w:p>
        </w:tc>
      </w:tr>
      <w:tr w:rsidR="000B0D3E" w:rsidRPr="001F4EC0" w14:paraId="7E60D4CA" w14:textId="77777777" w:rsidTr="00044882">
        <w:trPr>
          <w:cantSplit/>
        </w:trPr>
        <w:tc>
          <w:tcPr>
            <w:tcW w:w="608" w:type="pct"/>
            <w:vMerge/>
            <w:shd w:val="clear" w:color="auto" w:fill="auto"/>
          </w:tcPr>
          <w:p w14:paraId="78BACEEC" w14:textId="77777777" w:rsidR="000B0D3E" w:rsidRPr="001F4EC0" w:rsidRDefault="000B0D3E" w:rsidP="000B0D3E">
            <w:pPr>
              <w:pStyle w:val="TableText"/>
              <w:rPr>
                <w:rStyle w:val="Blue"/>
                <w:sz w:val="18"/>
                <w:szCs w:val="18"/>
              </w:rPr>
            </w:pPr>
          </w:p>
        </w:tc>
        <w:tc>
          <w:tcPr>
            <w:tcW w:w="761" w:type="pct"/>
            <w:shd w:val="clear" w:color="auto" w:fill="auto"/>
          </w:tcPr>
          <w:p w14:paraId="0D897003" w14:textId="3C49C462" w:rsidR="000B0D3E" w:rsidRPr="001F4EC0" w:rsidRDefault="000B0D3E" w:rsidP="00611649">
            <w:pPr>
              <w:pStyle w:val="TableText"/>
              <w:rPr>
                <w:rStyle w:val="Blue"/>
                <w:rFonts w:cs="Calibri"/>
                <w:sz w:val="18"/>
                <w:szCs w:val="18"/>
              </w:rPr>
            </w:pPr>
            <w:r w:rsidRPr="0068034E">
              <w:rPr>
                <w:rStyle w:val="Blue"/>
                <w:rFonts w:cs="Calibri"/>
                <w:color w:val="000000" w:themeColor="text1"/>
                <w:sz w:val="18"/>
                <w:szCs w:val="18"/>
              </w:rPr>
              <w:t>Suspended solids (measured after drying at 105</w:t>
            </w:r>
            <w:r w:rsidRPr="004E2DE5">
              <w:rPr>
                <w:rStyle w:val="Blue"/>
                <w:rFonts w:cs="Calibri"/>
                <w:color w:val="000000" w:themeColor="text1"/>
                <w:sz w:val="18"/>
                <w:szCs w:val="18"/>
              </w:rPr>
              <w:t>°</w:t>
            </w:r>
            <w:r w:rsidRPr="0068034E">
              <w:rPr>
                <w:rStyle w:val="Blue"/>
                <w:rFonts w:cs="Calibri"/>
                <w:color w:val="000000" w:themeColor="text1"/>
                <w:sz w:val="18"/>
                <w:szCs w:val="18"/>
              </w:rPr>
              <w:t>C)</w:t>
            </w:r>
          </w:p>
        </w:tc>
        <w:tc>
          <w:tcPr>
            <w:tcW w:w="645" w:type="pct"/>
            <w:shd w:val="clear" w:color="auto" w:fill="auto"/>
          </w:tcPr>
          <w:p w14:paraId="6C9ACF4C" w14:textId="08F77BBF" w:rsidR="000B0D3E" w:rsidRPr="001F4EC0" w:rsidRDefault="000B0D3E" w:rsidP="000B0D3E">
            <w:pPr>
              <w:pStyle w:val="TableText"/>
              <w:rPr>
                <w:rStyle w:val="Blue"/>
                <w:rFonts w:cs="Calibri"/>
                <w:sz w:val="18"/>
                <w:szCs w:val="18"/>
              </w:rPr>
            </w:pPr>
            <w:r w:rsidRPr="0068034E">
              <w:rPr>
                <w:rStyle w:val="Blue"/>
                <w:rFonts w:cs="Calibri"/>
                <w:color w:val="000000" w:themeColor="text1"/>
                <w:sz w:val="18"/>
                <w:szCs w:val="18"/>
              </w:rPr>
              <w:t>35 mg/l</w:t>
            </w:r>
          </w:p>
        </w:tc>
        <w:tc>
          <w:tcPr>
            <w:tcW w:w="807" w:type="pct"/>
            <w:shd w:val="clear" w:color="auto" w:fill="auto"/>
          </w:tcPr>
          <w:p w14:paraId="0A0F76E5" w14:textId="1EC9407D" w:rsidR="000B0D3E" w:rsidRPr="001F4EC0" w:rsidRDefault="000B0D3E" w:rsidP="000B0D3E">
            <w:pPr>
              <w:pStyle w:val="TableText"/>
              <w:rPr>
                <w:rStyle w:val="Blue"/>
                <w:rFonts w:cs="Calibri"/>
                <w:sz w:val="18"/>
                <w:szCs w:val="18"/>
              </w:rPr>
            </w:pPr>
            <w:r w:rsidRPr="0068034E">
              <w:rPr>
                <w:rStyle w:val="Blue"/>
                <w:rFonts w:cs="Calibri"/>
                <w:color w:val="000000" w:themeColor="text1"/>
                <w:sz w:val="18"/>
                <w:szCs w:val="18"/>
              </w:rPr>
              <w:t>Instantaneous (spot sample)</w:t>
            </w:r>
          </w:p>
        </w:tc>
        <w:tc>
          <w:tcPr>
            <w:tcW w:w="645" w:type="pct"/>
            <w:shd w:val="clear" w:color="auto" w:fill="auto"/>
          </w:tcPr>
          <w:p w14:paraId="0E50F268" w14:textId="21649E4D" w:rsidR="000B0D3E" w:rsidRPr="001F4EC0" w:rsidRDefault="000B0D3E" w:rsidP="000B0D3E">
            <w:pPr>
              <w:pStyle w:val="TableText"/>
              <w:rPr>
                <w:rStyle w:val="Blue"/>
                <w:rFonts w:cs="Calibri"/>
                <w:sz w:val="18"/>
                <w:szCs w:val="18"/>
              </w:rPr>
            </w:pPr>
            <w:r w:rsidRPr="0068034E">
              <w:rPr>
                <w:rStyle w:val="Blue"/>
                <w:rFonts w:cs="Calibri"/>
                <w:color w:val="000000" w:themeColor="text1"/>
                <w:sz w:val="18"/>
                <w:szCs w:val="18"/>
              </w:rPr>
              <w:t>N/A</w:t>
            </w:r>
          </w:p>
        </w:tc>
        <w:tc>
          <w:tcPr>
            <w:tcW w:w="742" w:type="pct"/>
            <w:shd w:val="clear" w:color="auto" w:fill="auto"/>
          </w:tcPr>
          <w:p w14:paraId="527030A2" w14:textId="717783BA" w:rsidR="000B0D3E" w:rsidRPr="001F4EC0" w:rsidRDefault="000B0D3E" w:rsidP="000B0D3E">
            <w:pPr>
              <w:pStyle w:val="TableText"/>
              <w:rPr>
                <w:rStyle w:val="Blue"/>
                <w:rFonts w:cs="Calibri"/>
                <w:sz w:val="18"/>
                <w:szCs w:val="18"/>
              </w:rPr>
            </w:pPr>
            <w:r w:rsidRPr="0068034E">
              <w:rPr>
                <w:rStyle w:val="Blue"/>
                <w:rFonts w:cs="Calibri"/>
                <w:color w:val="000000" w:themeColor="text1"/>
                <w:sz w:val="18"/>
                <w:szCs w:val="18"/>
              </w:rPr>
              <w:t>As specified in schedule 3B</w:t>
            </w:r>
          </w:p>
        </w:tc>
        <w:tc>
          <w:tcPr>
            <w:tcW w:w="790" w:type="pct"/>
            <w:shd w:val="clear" w:color="auto" w:fill="auto"/>
          </w:tcPr>
          <w:p w14:paraId="1893884C" w14:textId="77777777" w:rsidR="000B0D3E" w:rsidRPr="0068034E" w:rsidRDefault="000B0D3E" w:rsidP="000B0D3E">
            <w:pPr>
              <w:pStyle w:val="TableText"/>
              <w:rPr>
                <w:rStyle w:val="Blue"/>
                <w:rFonts w:cs="Calibri"/>
                <w:color w:val="000000" w:themeColor="text1"/>
                <w:sz w:val="18"/>
                <w:szCs w:val="18"/>
              </w:rPr>
            </w:pPr>
            <w:r w:rsidRPr="0068034E">
              <w:rPr>
                <w:rStyle w:val="Blue"/>
                <w:rFonts w:cs="Calibri"/>
                <w:color w:val="000000" w:themeColor="text1"/>
                <w:sz w:val="18"/>
                <w:szCs w:val="18"/>
              </w:rPr>
              <w:t xml:space="preserve">Look up </w:t>
            </w:r>
            <w:proofErr w:type="gramStart"/>
            <w:r w:rsidRPr="0068034E">
              <w:rPr>
                <w:rStyle w:val="Blue"/>
                <w:rFonts w:cs="Calibri"/>
                <w:color w:val="000000" w:themeColor="text1"/>
                <w:sz w:val="18"/>
                <w:szCs w:val="18"/>
              </w:rPr>
              <w:t>table</w:t>
            </w:r>
            <w:proofErr w:type="gramEnd"/>
          </w:p>
          <w:p w14:paraId="5A620B85" w14:textId="6EE09CAE" w:rsidR="000B0D3E" w:rsidRPr="001F4EC0" w:rsidRDefault="000B0D3E" w:rsidP="000B0D3E">
            <w:pPr>
              <w:pStyle w:val="TableText"/>
              <w:rPr>
                <w:rStyle w:val="Blue"/>
                <w:rFonts w:cs="Calibri"/>
                <w:sz w:val="18"/>
                <w:szCs w:val="18"/>
              </w:rPr>
            </w:pPr>
            <w:r w:rsidRPr="0068034E">
              <w:rPr>
                <w:rStyle w:val="Blue"/>
                <w:rFonts w:cs="Calibri"/>
                <w:color w:val="000000" w:themeColor="text1"/>
                <w:sz w:val="18"/>
                <w:szCs w:val="18"/>
              </w:rPr>
              <w:t>(Conditions 3.1.2 and 3.1.3 apply)</w:t>
            </w:r>
          </w:p>
        </w:tc>
      </w:tr>
      <w:tr w:rsidR="000B0D3E" w:rsidRPr="001F4EC0" w14:paraId="4D34732B" w14:textId="77777777" w:rsidTr="00044882">
        <w:trPr>
          <w:cantSplit/>
        </w:trPr>
        <w:tc>
          <w:tcPr>
            <w:tcW w:w="608" w:type="pct"/>
            <w:vMerge/>
            <w:shd w:val="clear" w:color="auto" w:fill="auto"/>
          </w:tcPr>
          <w:p w14:paraId="0BACEC39" w14:textId="77777777" w:rsidR="000B0D3E" w:rsidRPr="001F4EC0" w:rsidRDefault="000B0D3E" w:rsidP="000B0D3E">
            <w:pPr>
              <w:pStyle w:val="TableText"/>
              <w:rPr>
                <w:rStyle w:val="Blue"/>
                <w:sz w:val="18"/>
                <w:szCs w:val="18"/>
              </w:rPr>
            </w:pPr>
          </w:p>
        </w:tc>
        <w:tc>
          <w:tcPr>
            <w:tcW w:w="761" w:type="pct"/>
            <w:shd w:val="clear" w:color="auto" w:fill="auto"/>
          </w:tcPr>
          <w:p w14:paraId="03EF0AE5" w14:textId="27019C29" w:rsidR="000B0D3E" w:rsidRPr="001F4EC0" w:rsidRDefault="000B0D3E" w:rsidP="00611649">
            <w:pPr>
              <w:pStyle w:val="TableText"/>
              <w:rPr>
                <w:rStyle w:val="Blue"/>
                <w:rFonts w:cs="Calibri"/>
                <w:sz w:val="18"/>
                <w:szCs w:val="18"/>
              </w:rPr>
            </w:pPr>
            <w:r w:rsidRPr="0068034E">
              <w:rPr>
                <w:rStyle w:val="Blue"/>
                <w:rFonts w:cs="Calibri"/>
                <w:color w:val="000000" w:themeColor="text1"/>
                <w:sz w:val="18"/>
                <w:szCs w:val="18"/>
              </w:rPr>
              <w:t>Suspended solids (measured after drying at 105</w:t>
            </w:r>
            <w:r w:rsidRPr="004E2DE5">
              <w:rPr>
                <w:rStyle w:val="Blue"/>
                <w:rFonts w:cs="Calibri"/>
                <w:color w:val="000000" w:themeColor="text1"/>
                <w:sz w:val="18"/>
                <w:szCs w:val="18"/>
              </w:rPr>
              <w:t>°</w:t>
            </w:r>
            <w:r w:rsidRPr="0068034E">
              <w:rPr>
                <w:rStyle w:val="Blue"/>
                <w:rFonts w:cs="Calibri"/>
                <w:color w:val="000000" w:themeColor="text1"/>
                <w:sz w:val="18"/>
                <w:szCs w:val="18"/>
              </w:rPr>
              <w:t>C)</w:t>
            </w:r>
          </w:p>
        </w:tc>
        <w:tc>
          <w:tcPr>
            <w:tcW w:w="645" w:type="pct"/>
            <w:shd w:val="clear" w:color="auto" w:fill="auto"/>
          </w:tcPr>
          <w:p w14:paraId="0481B1E9" w14:textId="07FAF60A" w:rsidR="000B0D3E" w:rsidRPr="001F4EC0" w:rsidRDefault="000B0D3E" w:rsidP="000B0D3E">
            <w:pPr>
              <w:pStyle w:val="TableText"/>
              <w:rPr>
                <w:rStyle w:val="Blue"/>
                <w:rFonts w:cs="Calibri"/>
                <w:sz w:val="18"/>
                <w:szCs w:val="18"/>
              </w:rPr>
            </w:pPr>
            <w:r w:rsidRPr="0068034E">
              <w:rPr>
                <w:rStyle w:val="Blue"/>
                <w:rFonts w:cs="Calibri"/>
                <w:color w:val="000000" w:themeColor="text1"/>
                <w:sz w:val="18"/>
                <w:szCs w:val="18"/>
              </w:rPr>
              <w:t>70 mg/l</w:t>
            </w:r>
          </w:p>
        </w:tc>
        <w:tc>
          <w:tcPr>
            <w:tcW w:w="807" w:type="pct"/>
            <w:shd w:val="clear" w:color="auto" w:fill="auto"/>
          </w:tcPr>
          <w:p w14:paraId="7E92EC64" w14:textId="41BD86FE" w:rsidR="000B0D3E" w:rsidRPr="0010346A" w:rsidRDefault="000B0D3E" w:rsidP="000B0D3E">
            <w:pPr>
              <w:pStyle w:val="TableText"/>
              <w:rPr>
                <w:rStyle w:val="Blue"/>
                <w:rFonts w:cs="Calibri"/>
                <w:color w:val="000000" w:themeColor="text1"/>
                <w:sz w:val="18"/>
                <w:szCs w:val="18"/>
              </w:rPr>
            </w:pPr>
            <w:r w:rsidRPr="0010346A">
              <w:rPr>
                <w:rStyle w:val="Blue"/>
                <w:rFonts w:cs="Calibri"/>
                <w:color w:val="000000" w:themeColor="text1"/>
                <w:sz w:val="18"/>
                <w:szCs w:val="18"/>
              </w:rPr>
              <w:t>Instantaneous (spot sample)</w:t>
            </w:r>
          </w:p>
        </w:tc>
        <w:tc>
          <w:tcPr>
            <w:tcW w:w="645" w:type="pct"/>
            <w:shd w:val="clear" w:color="auto" w:fill="auto"/>
          </w:tcPr>
          <w:p w14:paraId="6583B3BC" w14:textId="1EF0A24E" w:rsidR="000B0D3E" w:rsidRPr="001F4EC0" w:rsidRDefault="000B0D3E" w:rsidP="000B0D3E">
            <w:pPr>
              <w:pStyle w:val="TableText"/>
              <w:rPr>
                <w:rStyle w:val="Blue"/>
                <w:rFonts w:cs="Calibri"/>
                <w:sz w:val="18"/>
                <w:szCs w:val="18"/>
              </w:rPr>
            </w:pPr>
            <w:r w:rsidRPr="0068034E">
              <w:rPr>
                <w:rStyle w:val="Blue"/>
                <w:rFonts w:cs="Calibri"/>
                <w:color w:val="000000" w:themeColor="text1"/>
                <w:sz w:val="18"/>
                <w:szCs w:val="18"/>
              </w:rPr>
              <w:t>N/A</w:t>
            </w:r>
          </w:p>
        </w:tc>
        <w:tc>
          <w:tcPr>
            <w:tcW w:w="742" w:type="pct"/>
            <w:shd w:val="clear" w:color="auto" w:fill="auto"/>
          </w:tcPr>
          <w:p w14:paraId="0893136F" w14:textId="108F509F" w:rsidR="000B0D3E" w:rsidRPr="001F4EC0" w:rsidRDefault="000B0D3E" w:rsidP="000B0D3E">
            <w:pPr>
              <w:pStyle w:val="TableText"/>
              <w:rPr>
                <w:rStyle w:val="Blue"/>
                <w:rFonts w:cs="Calibri"/>
                <w:sz w:val="18"/>
                <w:szCs w:val="18"/>
              </w:rPr>
            </w:pPr>
            <w:r w:rsidRPr="0068034E">
              <w:rPr>
                <w:rStyle w:val="Blue"/>
                <w:rFonts w:cs="Calibri"/>
                <w:color w:val="000000" w:themeColor="text1"/>
                <w:sz w:val="18"/>
                <w:szCs w:val="18"/>
              </w:rPr>
              <w:t>As specified in schedule 3B</w:t>
            </w:r>
          </w:p>
        </w:tc>
        <w:tc>
          <w:tcPr>
            <w:tcW w:w="790" w:type="pct"/>
            <w:shd w:val="clear" w:color="auto" w:fill="auto"/>
          </w:tcPr>
          <w:p w14:paraId="6514A5C6" w14:textId="77777777" w:rsidR="000B0D3E" w:rsidRPr="0068034E" w:rsidRDefault="000B0D3E" w:rsidP="000B0D3E">
            <w:pPr>
              <w:pStyle w:val="TableText"/>
              <w:rPr>
                <w:rStyle w:val="Blue"/>
                <w:rFonts w:cs="Calibri"/>
                <w:color w:val="000000" w:themeColor="text1"/>
                <w:sz w:val="18"/>
                <w:szCs w:val="18"/>
              </w:rPr>
            </w:pPr>
            <w:r w:rsidRPr="0068034E">
              <w:rPr>
                <w:rStyle w:val="Blue"/>
                <w:rFonts w:cs="Calibri"/>
                <w:color w:val="000000" w:themeColor="text1"/>
                <w:sz w:val="18"/>
                <w:szCs w:val="18"/>
              </w:rPr>
              <w:t>Maximum</w:t>
            </w:r>
          </w:p>
          <w:p w14:paraId="0D5D3E87" w14:textId="642877BE" w:rsidR="000B0D3E" w:rsidRPr="001F4EC0" w:rsidRDefault="000B0D3E" w:rsidP="000B0D3E">
            <w:pPr>
              <w:pStyle w:val="TableText"/>
              <w:rPr>
                <w:rStyle w:val="Blue"/>
                <w:rFonts w:cs="Calibri"/>
                <w:sz w:val="18"/>
                <w:szCs w:val="18"/>
              </w:rPr>
            </w:pPr>
            <w:r w:rsidRPr="0068034E">
              <w:rPr>
                <w:rStyle w:val="Blue"/>
                <w:rFonts w:cs="Calibri"/>
                <w:color w:val="000000" w:themeColor="text1"/>
                <w:sz w:val="18"/>
                <w:szCs w:val="18"/>
              </w:rPr>
              <w:t>(Condition 3.1.3 applies)</w:t>
            </w:r>
          </w:p>
        </w:tc>
      </w:tr>
      <w:tr w:rsidR="000B0D3E" w:rsidRPr="001F4EC0" w14:paraId="1AE3FB92" w14:textId="77777777" w:rsidTr="00044882">
        <w:trPr>
          <w:cantSplit/>
        </w:trPr>
        <w:tc>
          <w:tcPr>
            <w:tcW w:w="608" w:type="pct"/>
            <w:vMerge/>
            <w:shd w:val="clear" w:color="auto" w:fill="auto"/>
          </w:tcPr>
          <w:p w14:paraId="63D043AA" w14:textId="77777777" w:rsidR="000B0D3E" w:rsidRPr="00FC55D1" w:rsidRDefault="000B0D3E" w:rsidP="000B0D3E">
            <w:pPr>
              <w:pStyle w:val="TableText"/>
              <w:rPr>
                <w:rStyle w:val="Blue"/>
              </w:rPr>
            </w:pPr>
          </w:p>
        </w:tc>
        <w:tc>
          <w:tcPr>
            <w:tcW w:w="761" w:type="pct"/>
            <w:shd w:val="clear" w:color="auto" w:fill="auto"/>
          </w:tcPr>
          <w:p w14:paraId="47C0BB61" w14:textId="55873A44" w:rsidR="000B0D3E" w:rsidRPr="003C3C68" w:rsidRDefault="000B0D3E" w:rsidP="000B0D3E">
            <w:pPr>
              <w:pStyle w:val="TableText"/>
              <w:rPr>
                <w:rStyle w:val="Blue"/>
                <w:rFonts w:cs="Calibri"/>
                <w:sz w:val="18"/>
                <w:szCs w:val="18"/>
                <w:highlight w:val="green"/>
              </w:rPr>
            </w:pPr>
            <w:r w:rsidRPr="00EE1734">
              <w:rPr>
                <w:rStyle w:val="Blue"/>
                <w:rFonts w:cs="Calibri"/>
                <w:color w:val="000000" w:themeColor="text1"/>
                <w:sz w:val="18"/>
                <w:szCs w:val="18"/>
              </w:rPr>
              <w:t>Total phosphorus as P</w:t>
            </w:r>
          </w:p>
        </w:tc>
        <w:tc>
          <w:tcPr>
            <w:tcW w:w="645" w:type="pct"/>
            <w:shd w:val="clear" w:color="auto" w:fill="auto"/>
          </w:tcPr>
          <w:p w14:paraId="47E16449" w14:textId="1FCA1FE1" w:rsidR="000B0D3E" w:rsidRPr="003C3C68" w:rsidRDefault="000B0D3E" w:rsidP="000B0D3E">
            <w:pPr>
              <w:pStyle w:val="TableText"/>
              <w:rPr>
                <w:rStyle w:val="Blue"/>
                <w:rFonts w:cs="Calibri"/>
                <w:sz w:val="18"/>
                <w:szCs w:val="18"/>
                <w:highlight w:val="green"/>
              </w:rPr>
            </w:pPr>
            <w:r w:rsidRPr="00EE1734">
              <w:rPr>
                <w:rStyle w:val="Blue"/>
                <w:rFonts w:cs="Calibri"/>
                <w:color w:val="000000" w:themeColor="text1"/>
                <w:sz w:val="18"/>
                <w:szCs w:val="18"/>
              </w:rPr>
              <w:t xml:space="preserve">1 mg/l </w:t>
            </w:r>
          </w:p>
        </w:tc>
        <w:tc>
          <w:tcPr>
            <w:tcW w:w="807" w:type="pct"/>
            <w:shd w:val="clear" w:color="auto" w:fill="auto"/>
          </w:tcPr>
          <w:p w14:paraId="2CD11B83" w14:textId="30912CD3" w:rsidR="000B0D3E" w:rsidRPr="0010346A" w:rsidRDefault="000B0D3E" w:rsidP="000B0D3E">
            <w:pPr>
              <w:pStyle w:val="TableText"/>
              <w:rPr>
                <w:rStyle w:val="Blue"/>
                <w:rFonts w:cs="Calibri"/>
                <w:color w:val="000000" w:themeColor="text1"/>
                <w:sz w:val="18"/>
                <w:szCs w:val="18"/>
              </w:rPr>
            </w:pPr>
            <w:r w:rsidRPr="0010346A">
              <w:rPr>
                <w:rStyle w:val="Blue"/>
                <w:rFonts w:cs="Calibri"/>
                <w:color w:val="000000" w:themeColor="text1"/>
                <w:sz w:val="18"/>
                <w:szCs w:val="18"/>
              </w:rPr>
              <w:t>24-hour composite</w:t>
            </w:r>
          </w:p>
        </w:tc>
        <w:tc>
          <w:tcPr>
            <w:tcW w:w="645" w:type="pct"/>
            <w:shd w:val="clear" w:color="auto" w:fill="auto"/>
          </w:tcPr>
          <w:p w14:paraId="6D194601" w14:textId="33E5C19B" w:rsidR="000B0D3E" w:rsidRPr="003C3C68" w:rsidRDefault="000B0D3E" w:rsidP="000B0D3E">
            <w:pPr>
              <w:pStyle w:val="TableText"/>
              <w:rPr>
                <w:rStyle w:val="Blue"/>
                <w:rFonts w:cs="Calibri"/>
                <w:sz w:val="18"/>
                <w:szCs w:val="18"/>
                <w:highlight w:val="green"/>
              </w:rPr>
            </w:pPr>
            <w:r w:rsidRPr="00EE1734">
              <w:rPr>
                <w:rStyle w:val="Blue"/>
                <w:rFonts w:cs="Calibri"/>
                <w:color w:val="000000" w:themeColor="text1"/>
                <w:sz w:val="18"/>
                <w:szCs w:val="18"/>
              </w:rPr>
              <w:t>N/A</w:t>
            </w:r>
          </w:p>
        </w:tc>
        <w:tc>
          <w:tcPr>
            <w:tcW w:w="742" w:type="pct"/>
            <w:shd w:val="clear" w:color="auto" w:fill="auto"/>
          </w:tcPr>
          <w:p w14:paraId="7D9F9742" w14:textId="3012CFF6" w:rsidR="000B0D3E" w:rsidRPr="003C3C68" w:rsidRDefault="000B0D3E" w:rsidP="000B0D3E">
            <w:pPr>
              <w:pStyle w:val="TableText"/>
              <w:rPr>
                <w:rStyle w:val="Blue"/>
                <w:rFonts w:cs="Calibri"/>
                <w:sz w:val="18"/>
                <w:szCs w:val="18"/>
                <w:highlight w:val="green"/>
              </w:rPr>
            </w:pPr>
            <w:r w:rsidRPr="00EE1734">
              <w:rPr>
                <w:rStyle w:val="Blue"/>
                <w:rFonts w:cs="Calibri"/>
                <w:color w:val="000000" w:themeColor="text1"/>
                <w:sz w:val="18"/>
                <w:szCs w:val="18"/>
              </w:rPr>
              <w:t>As specified in schedule 3B</w:t>
            </w:r>
          </w:p>
        </w:tc>
        <w:tc>
          <w:tcPr>
            <w:tcW w:w="790" w:type="pct"/>
            <w:shd w:val="clear" w:color="auto" w:fill="auto"/>
          </w:tcPr>
          <w:p w14:paraId="6D5C2227" w14:textId="77777777" w:rsidR="000B0D3E" w:rsidRPr="00EE1734" w:rsidRDefault="000B0D3E" w:rsidP="000B0D3E">
            <w:pPr>
              <w:pStyle w:val="TableText"/>
              <w:rPr>
                <w:rStyle w:val="Blue"/>
                <w:rFonts w:cs="Calibri"/>
                <w:color w:val="000000" w:themeColor="text1"/>
                <w:sz w:val="18"/>
                <w:szCs w:val="18"/>
              </w:rPr>
            </w:pPr>
            <w:r w:rsidRPr="00EE1734">
              <w:rPr>
                <w:rStyle w:val="Blue"/>
                <w:rFonts w:cs="Calibri"/>
                <w:color w:val="000000" w:themeColor="text1"/>
                <w:sz w:val="18"/>
                <w:szCs w:val="18"/>
              </w:rPr>
              <w:t>Annual mean</w:t>
            </w:r>
          </w:p>
          <w:p w14:paraId="77E803BA" w14:textId="02971634" w:rsidR="000B0D3E" w:rsidRPr="003C3C68" w:rsidRDefault="000B0D3E" w:rsidP="000B0D3E">
            <w:pPr>
              <w:pStyle w:val="TableText"/>
              <w:rPr>
                <w:rStyle w:val="Blue"/>
                <w:rFonts w:cs="Calibri"/>
                <w:sz w:val="18"/>
                <w:szCs w:val="18"/>
                <w:highlight w:val="green"/>
              </w:rPr>
            </w:pPr>
            <w:r w:rsidRPr="00EE1734">
              <w:rPr>
                <w:rStyle w:val="Blue"/>
                <w:rFonts w:cs="Calibri"/>
                <w:color w:val="000000" w:themeColor="text1"/>
                <w:sz w:val="18"/>
                <w:szCs w:val="18"/>
              </w:rPr>
              <w:t>(Condition 3.1.3 applies)</w:t>
            </w:r>
          </w:p>
        </w:tc>
      </w:tr>
      <w:tr w:rsidR="000B0D3E" w:rsidRPr="001F4EC0" w14:paraId="4693A966" w14:textId="77777777" w:rsidTr="00044882">
        <w:trPr>
          <w:cantSplit/>
        </w:trPr>
        <w:tc>
          <w:tcPr>
            <w:tcW w:w="608" w:type="pct"/>
            <w:vMerge/>
            <w:shd w:val="clear" w:color="auto" w:fill="auto"/>
          </w:tcPr>
          <w:p w14:paraId="47A380EA" w14:textId="77777777" w:rsidR="000B0D3E" w:rsidRPr="00FC55D1" w:rsidRDefault="000B0D3E" w:rsidP="000B0D3E">
            <w:pPr>
              <w:pStyle w:val="TableText"/>
              <w:rPr>
                <w:rStyle w:val="Blue"/>
              </w:rPr>
            </w:pPr>
          </w:p>
        </w:tc>
        <w:tc>
          <w:tcPr>
            <w:tcW w:w="761" w:type="pct"/>
            <w:shd w:val="clear" w:color="auto" w:fill="auto"/>
          </w:tcPr>
          <w:p w14:paraId="66957D6D"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Total iron as Fe</w:t>
            </w:r>
          </w:p>
        </w:tc>
        <w:tc>
          <w:tcPr>
            <w:tcW w:w="645" w:type="pct"/>
            <w:shd w:val="clear" w:color="auto" w:fill="auto"/>
          </w:tcPr>
          <w:p w14:paraId="0FF9B86F" w14:textId="3C71427A"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4000 µg/l</w:t>
            </w:r>
          </w:p>
        </w:tc>
        <w:tc>
          <w:tcPr>
            <w:tcW w:w="807" w:type="pct"/>
            <w:shd w:val="clear" w:color="auto" w:fill="auto"/>
          </w:tcPr>
          <w:p w14:paraId="7A253B22"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Instantaneous (spot sample)</w:t>
            </w:r>
          </w:p>
        </w:tc>
        <w:tc>
          <w:tcPr>
            <w:tcW w:w="645" w:type="pct"/>
            <w:shd w:val="clear" w:color="auto" w:fill="auto"/>
          </w:tcPr>
          <w:p w14:paraId="015A8C21"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N/A</w:t>
            </w:r>
          </w:p>
        </w:tc>
        <w:tc>
          <w:tcPr>
            <w:tcW w:w="742" w:type="pct"/>
            <w:shd w:val="clear" w:color="auto" w:fill="auto"/>
          </w:tcPr>
          <w:p w14:paraId="09BE7C5F"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As specified in schedule 3B</w:t>
            </w:r>
          </w:p>
        </w:tc>
        <w:tc>
          <w:tcPr>
            <w:tcW w:w="790" w:type="pct"/>
            <w:shd w:val="clear" w:color="auto" w:fill="auto"/>
          </w:tcPr>
          <w:p w14:paraId="6BB60CB2"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 xml:space="preserve">Look up </w:t>
            </w:r>
            <w:proofErr w:type="gramStart"/>
            <w:r w:rsidRPr="009E6E48">
              <w:rPr>
                <w:rStyle w:val="Blue"/>
                <w:color w:val="000000" w:themeColor="text1"/>
                <w:sz w:val="18"/>
                <w:szCs w:val="18"/>
              </w:rPr>
              <w:t>table</w:t>
            </w:r>
            <w:proofErr w:type="gramEnd"/>
          </w:p>
          <w:p w14:paraId="4211F93E"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(Conditions 3.1.2 and 3.1.3 applies)</w:t>
            </w:r>
          </w:p>
        </w:tc>
      </w:tr>
      <w:tr w:rsidR="000B0D3E" w:rsidRPr="001F4EC0" w14:paraId="0101C6B9" w14:textId="77777777" w:rsidTr="00044882">
        <w:trPr>
          <w:cantSplit/>
        </w:trPr>
        <w:tc>
          <w:tcPr>
            <w:tcW w:w="608" w:type="pct"/>
            <w:vMerge/>
            <w:shd w:val="clear" w:color="auto" w:fill="auto"/>
          </w:tcPr>
          <w:p w14:paraId="29D67AC8" w14:textId="77777777" w:rsidR="000B0D3E" w:rsidRPr="00FC55D1" w:rsidRDefault="000B0D3E" w:rsidP="000B0D3E">
            <w:pPr>
              <w:pStyle w:val="TableText"/>
              <w:rPr>
                <w:rStyle w:val="Blue"/>
              </w:rPr>
            </w:pPr>
          </w:p>
        </w:tc>
        <w:tc>
          <w:tcPr>
            <w:tcW w:w="761" w:type="pct"/>
            <w:shd w:val="clear" w:color="auto" w:fill="auto"/>
          </w:tcPr>
          <w:p w14:paraId="2431247F"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Total iron as Fe</w:t>
            </w:r>
          </w:p>
        </w:tc>
        <w:tc>
          <w:tcPr>
            <w:tcW w:w="645" w:type="pct"/>
            <w:shd w:val="clear" w:color="auto" w:fill="auto"/>
          </w:tcPr>
          <w:p w14:paraId="0C51EDD0" w14:textId="7960DBB3"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8000 µg/l</w:t>
            </w:r>
          </w:p>
        </w:tc>
        <w:tc>
          <w:tcPr>
            <w:tcW w:w="807" w:type="pct"/>
            <w:shd w:val="clear" w:color="auto" w:fill="auto"/>
          </w:tcPr>
          <w:p w14:paraId="3E1CF797"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Instantaneous (spot sample)</w:t>
            </w:r>
          </w:p>
        </w:tc>
        <w:tc>
          <w:tcPr>
            <w:tcW w:w="645" w:type="pct"/>
            <w:shd w:val="clear" w:color="auto" w:fill="auto"/>
          </w:tcPr>
          <w:p w14:paraId="78532A14"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N/A</w:t>
            </w:r>
          </w:p>
        </w:tc>
        <w:tc>
          <w:tcPr>
            <w:tcW w:w="742" w:type="pct"/>
            <w:shd w:val="clear" w:color="auto" w:fill="auto"/>
          </w:tcPr>
          <w:p w14:paraId="29823362"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As specified in schedule 3B</w:t>
            </w:r>
          </w:p>
        </w:tc>
        <w:tc>
          <w:tcPr>
            <w:tcW w:w="790" w:type="pct"/>
            <w:shd w:val="clear" w:color="auto" w:fill="auto"/>
          </w:tcPr>
          <w:p w14:paraId="02FA02A8"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Maximum</w:t>
            </w:r>
          </w:p>
          <w:p w14:paraId="4C44A885"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(Condition 3.1.3 applies)</w:t>
            </w:r>
          </w:p>
        </w:tc>
      </w:tr>
      <w:tr w:rsidR="000B0D3E" w:rsidRPr="001F4EC0" w14:paraId="670D1232" w14:textId="77777777" w:rsidTr="00044882">
        <w:trPr>
          <w:cantSplit/>
        </w:trPr>
        <w:tc>
          <w:tcPr>
            <w:tcW w:w="608" w:type="pct"/>
            <w:vMerge/>
            <w:shd w:val="clear" w:color="auto" w:fill="auto"/>
          </w:tcPr>
          <w:p w14:paraId="133D8AA6" w14:textId="77777777" w:rsidR="000B0D3E" w:rsidRPr="00FC55D1" w:rsidRDefault="000B0D3E" w:rsidP="000B0D3E">
            <w:pPr>
              <w:pStyle w:val="TableText"/>
              <w:rPr>
                <w:rStyle w:val="Blue"/>
              </w:rPr>
            </w:pPr>
          </w:p>
        </w:tc>
        <w:tc>
          <w:tcPr>
            <w:tcW w:w="761" w:type="pct"/>
            <w:shd w:val="clear" w:color="auto" w:fill="auto"/>
          </w:tcPr>
          <w:p w14:paraId="3AFCBA5A" w14:textId="16CB35D2" w:rsidR="000B0D3E" w:rsidRPr="009E6E48" w:rsidRDefault="000B0D3E" w:rsidP="000B0D3E">
            <w:pPr>
              <w:pStyle w:val="TableText"/>
              <w:rPr>
                <w:rStyle w:val="Blue"/>
                <w:color w:val="000000" w:themeColor="text1"/>
                <w:sz w:val="18"/>
                <w:szCs w:val="18"/>
              </w:rPr>
            </w:pPr>
            <w:r>
              <w:rPr>
                <w:rStyle w:val="Blue"/>
                <w:color w:val="000000" w:themeColor="text1"/>
                <w:sz w:val="18"/>
                <w:szCs w:val="18"/>
              </w:rPr>
              <w:t xml:space="preserve">Total </w:t>
            </w:r>
            <w:r w:rsidR="00A94463">
              <w:rPr>
                <w:rStyle w:val="Blue"/>
                <w:color w:val="000000" w:themeColor="text1"/>
                <w:sz w:val="18"/>
                <w:szCs w:val="18"/>
              </w:rPr>
              <w:t>a</w:t>
            </w:r>
            <w:r>
              <w:rPr>
                <w:rStyle w:val="Blue"/>
                <w:color w:val="000000" w:themeColor="text1"/>
                <w:sz w:val="18"/>
                <w:szCs w:val="18"/>
              </w:rPr>
              <w:t>luminium as Al</w:t>
            </w:r>
          </w:p>
        </w:tc>
        <w:tc>
          <w:tcPr>
            <w:tcW w:w="645" w:type="pct"/>
            <w:shd w:val="clear" w:color="auto" w:fill="auto"/>
          </w:tcPr>
          <w:p w14:paraId="0C85E371" w14:textId="60EDDF38" w:rsidR="000B0D3E" w:rsidRPr="009E6E48" w:rsidRDefault="000B0D3E" w:rsidP="000B0D3E">
            <w:pPr>
              <w:pStyle w:val="TableText"/>
              <w:rPr>
                <w:rStyle w:val="Blue"/>
                <w:color w:val="000000" w:themeColor="text1"/>
                <w:sz w:val="18"/>
                <w:szCs w:val="18"/>
              </w:rPr>
            </w:pPr>
            <w:r>
              <w:rPr>
                <w:rStyle w:val="Blue"/>
                <w:color w:val="000000" w:themeColor="text1"/>
                <w:sz w:val="18"/>
                <w:szCs w:val="18"/>
              </w:rPr>
              <w:t>1</w:t>
            </w:r>
            <w:r w:rsidRPr="00A76A7D">
              <w:rPr>
                <w:rStyle w:val="Blue"/>
                <w:color w:val="000000" w:themeColor="text1"/>
                <w:sz w:val="18"/>
                <w:szCs w:val="18"/>
              </w:rPr>
              <w:t xml:space="preserve">000 </w:t>
            </w:r>
            <w:r w:rsidRPr="00A76A7D">
              <w:rPr>
                <w:rStyle w:val="Blue"/>
                <w:rFonts w:cs="Calibri"/>
                <w:color w:val="000000" w:themeColor="text1"/>
                <w:sz w:val="18"/>
                <w:szCs w:val="18"/>
              </w:rPr>
              <w:t>µ</w:t>
            </w:r>
            <w:r w:rsidRPr="00A76A7D">
              <w:rPr>
                <w:rStyle w:val="Blue"/>
                <w:color w:val="000000" w:themeColor="text1"/>
                <w:sz w:val="18"/>
                <w:szCs w:val="18"/>
              </w:rPr>
              <w:t>g/l</w:t>
            </w:r>
          </w:p>
        </w:tc>
        <w:tc>
          <w:tcPr>
            <w:tcW w:w="807" w:type="pct"/>
            <w:shd w:val="clear" w:color="auto" w:fill="auto"/>
          </w:tcPr>
          <w:p w14:paraId="07732A3D" w14:textId="209955A4" w:rsidR="000B0D3E" w:rsidRPr="009E6E48" w:rsidRDefault="000B0D3E" w:rsidP="000B0D3E">
            <w:pPr>
              <w:pStyle w:val="TableText"/>
              <w:rPr>
                <w:rStyle w:val="Blue"/>
                <w:color w:val="000000" w:themeColor="text1"/>
                <w:sz w:val="18"/>
                <w:szCs w:val="18"/>
              </w:rPr>
            </w:pPr>
            <w:r w:rsidRPr="00A76A7D">
              <w:rPr>
                <w:rStyle w:val="Blue"/>
                <w:color w:val="000000" w:themeColor="text1"/>
                <w:sz w:val="18"/>
                <w:szCs w:val="18"/>
              </w:rPr>
              <w:t>Instantaneous (spot sample)</w:t>
            </w:r>
          </w:p>
        </w:tc>
        <w:tc>
          <w:tcPr>
            <w:tcW w:w="645" w:type="pct"/>
            <w:shd w:val="clear" w:color="auto" w:fill="auto"/>
          </w:tcPr>
          <w:p w14:paraId="682824DF" w14:textId="35773671" w:rsidR="000B0D3E" w:rsidRPr="009E6E48" w:rsidRDefault="000B0D3E" w:rsidP="000B0D3E">
            <w:pPr>
              <w:pStyle w:val="TableText"/>
              <w:rPr>
                <w:rStyle w:val="Blue"/>
                <w:color w:val="000000" w:themeColor="text1"/>
                <w:sz w:val="18"/>
                <w:szCs w:val="18"/>
              </w:rPr>
            </w:pPr>
            <w:r w:rsidRPr="00A76A7D">
              <w:rPr>
                <w:rStyle w:val="Blue"/>
                <w:color w:val="000000" w:themeColor="text1"/>
                <w:sz w:val="18"/>
                <w:szCs w:val="18"/>
              </w:rPr>
              <w:t>N/A</w:t>
            </w:r>
          </w:p>
        </w:tc>
        <w:tc>
          <w:tcPr>
            <w:tcW w:w="742" w:type="pct"/>
            <w:shd w:val="clear" w:color="auto" w:fill="auto"/>
          </w:tcPr>
          <w:p w14:paraId="671B807C" w14:textId="397059EE" w:rsidR="000B0D3E" w:rsidRPr="009E6E48" w:rsidRDefault="000B0D3E" w:rsidP="000B0D3E">
            <w:pPr>
              <w:pStyle w:val="TableText"/>
              <w:rPr>
                <w:rStyle w:val="Blue"/>
                <w:color w:val="000000" w:themeColor="text1"/>
                <w:sz w:val="18"/>
                <w:szCs w:val="18"/>
              </w:rPr>
            </w:pPr>
            <w:r w:rsidRPr="00A76A7D">
              <w:rPr>
                <w:rStyle w:val="Blue"/>
                <w:color w:val="000000" w:themeColor="text1"/>
                <w:sz w:val="18"/>
                <w:szCs w:val="18"/>
              </w:rPr>
              <w:t>As specified in schedule 3B</w:t>
            </w:r>
          </w:p>
        </w:tc>
        <w:tc>
          <w:tcPr>
            <w:tcW w:w="790" w:type="pct"/>
            <w:shd w:val="clear" w:color="auto" w:fill="auto"/>
          </w:tcPr>
          <w:p w14:paraId="2636C0E0" w14:textId="77777777" w:rsidR="000B0D3E" w:rsidRPr="00A76A7D" w:rsidRDefault="000B0D3E" w:rsidP="000B0D3E">
            <w:pPr>
              <w:pStyle w:val="TableText"/>
              <w:rPr>
                <w:rStyle w:val="Blue"/>
                <w:color w:val="000000" w:themeColor="text1"/>
                <w:sz w:val="18"/>
                <w:szCs w:val="18"/>
              </w:rPr>
            </w:pPr>
            <w:r w:rsidRPr="00A76A7D">
              <w:rPr>
                <w:rStyle w:val="Blue"/>
                <w:color w:val="000000" w:themeColor="text1"/>
                <w:sz w:val="18"/>
                <w:szCs w:val="18"/>
              </w:rPr>
              <w:t>Maximum</w:t>
            </w:r>
          </w:p>
          <w:p w14:paraId="251D1075" w14:textId="1D921ACF" w:rsidR="000B0D3E" w:rsidRPr="009E6E48" w:rsidRDefault="000B0D3E" w:rsidP="000B0D3E">
            <w:pPr>
              <w:pStyle w:val="TableText"/>
              <w:rPr>
                <w:rStyle w:val="Blue"/>
                <w:color w:val="000000" w:themeColor="text1"/>
                <w:sz w:val="18"/>
                <w:szCs w:val="18"/>
              </w:rPr>
            </w:pPr>
            <w:r w:rsidRPr="00A76A7D">
              <w:rPr>
                <w:rStyle w:val="Blue"/>
                <w:color w:val="000000" w:themeColor="text1"/>
                <w:sz w:val="18"/>
                <w:szCs w:val="18"/>
              </w:rPr>
              <w:t>(Condition 3.1.3 applies)</w:t>
            </w:r>
          </w:p>
        </w:tc>
      </w:tr>
      <w:tr w:rsidR="000B0D3E" w:rsidRPr="001F4EC0" w14:paraId="4639C9A2" w14:textId="77777777" w:rsidTr="00044882">
        <w:trPr>
          <w:cantSplit/>
        </w:trPr>
        <w:tc>
          <w:tcPr>
            <w:tcW w:w="608" w:type="pct"/>
            <w:vMerge/>
            <w:shd w:val="clear" w:color="auto" w:fill="auto"/>
          </w:tcPr>
          <w:p w14:paraId="3C314780" w14:textId="77777777" w:rsidR="000B0D3E" w:rsidRPr="00FC55D1" w:rsidRDefault="000B0D3E" w:rsidP="000B0D3E">
            <w:pPr>
              <w:pStyle w:val="TableText"/>
              <w:rPr>
                <w:rStyle w:val="Blue"/>
              </w:rPr>
            </w:pPr>
          </w:p>
        </w:tc>
        <w:tc>
          <w:tcPr>
            <w:tcW w:w="761" w:type="pct"/>
            <w:shd w:val="clear" w:color="auto" w:fill="auto"/>
          </w:tcPr>
          <w:p w14:paraId="4990DE5B"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Visible oil or grease</w:t>
            </w:r>
          </w:p>
        </w:tc>
        <w:tc>
          <w:tcPr>
            <w:tcW w:w="645" w:type="pct"/>
            <w:shd w:val="clear" w:color="auto" w:fill="auto"/>
          </w:tcPr>
          <w:p w14:paraId="55AF1ABB"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No significant trace present so far as is reasonably practicable</w:t>
            </w:r>
          </w:p>
        </w:tc>
        <w:tc>
          <w:tcPr>
            <w:tcW w:w="807" w:type="pct"/>
            <w:shd w:val="clear" w:color="auto" w:fill="auto"/>
          </w:tcPr>
          <w:p w14:paraId="39A15153" w14:textId="08F15711"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Instantaneous (visual examination)</w:t>
            </w:r>
          </w:p>
        </w:tc>
        <w:tc>
          <w:tcPr>
            <w:tcW w:w="645" w:type="pct"/>
            <w:shd w:val="clear" w:color="auto" w:fill="auto"/>
          </w:tcPr>
          <w:p w14:paraId="7CB9AB60"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N/A</w:t>
            </w:r>
          </w:p>
        </w:tc>
        <w:tc>
          <w:tcPr>
            <w:tcW w:w="742" w:type="pct"/>
            <w:shd w:val="clear" w:color="auto" w:fill="auto"/>
          </w:tcPr>
          <w:p w14:paraId="79F073FD"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N/A</w:t>
            </w:r>
          </w:p>
        </w:tc>
        <w:tc>
          <w:tcPr>
            <w:tcW w:w="790" w:type="pct"/>
            <w:shd w:val="clear" w:color="auto" w:fill="auto"/>
          </w:tcPr>
          <w:p w14:paraId="189EA354"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No significant trace</w:t>
            </w:r>
          </w:p>
          <w:p w14:paraId="18EC8F15"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(Condition 3.1.3 applies)</w:t>
            </w:r>
          </w:p>
        </w:tc>
      </w:tr>
      <w:tr w:rsidR="000B0D3E" w:rsidRPr="001F4EC0" w14:paraId="1728A91E" w14:textId="77777777" w:rsidTr="00044882">
        <w:trPr>
          <w:cantSplit/>
        </w:trPr>
        <w:tc>
          <w:tcPr>
            <w:tcW w:w="608" w:type="pct"/>
            <w:vMerge/>
            <w:shd w:val="clear" w:color="auto" w:fill="auto"/>
          </w:tcPr>
          <w:p w14:paraId="31F91DC0" w14:textId="77777777" w:rsidR="000B0D3E" w:rsidRPr="00FC55D1" w:rsidRDefault="000B0D3E" w:rsidP="000B0D3E">
            <w:pPr>
              <w:pStyle w:val="TableText"/>
              <w:rPr>
                <w:rStyle w:val="Blue"/>
              </w:rPr>
            </w:pPr>
          </w:p>
        </w:tc>
        <w:tc>
          <w:tcPr>
            <w:tcW w:w="761" w:type="pct"/>
            <w:shd w:val="clear" w:color="auto" w:fill="auto"/>
          </w:tcPr>
          <w:p w14:paraId="3CF716AF" w14:textId="68283E4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ATU-BOD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6E2DF96F"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Minimum of 70 % removal compared to influent</w:t>
            </w:r>
          </w:p>
        </w:tc>
        <w:tc>
          <w:tcPr>
            <w:tcW w:w="807" w:type="pct"/>
            <w:vMerge w:val="restart"/>
            <w:shd w:val="clear" w:color="auto" w:fill="auto"/>
          </w:tcPr>
          <w:p w14:paraId="74C70A90" w14:textId="52D9F29C"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24-hour composite</w:t>
            </w:r>
          </w:p>
        </w:tc>
        <w:tc>
          <w:tcPr>
            <w:tcW w:w="645" w:type="pct"/>
            <w:vMerge w:val="restart"/>
            <w:shd w:val="clear" w:color="auto" w:fill="auto"/>
          </w:tcPr>
          <w:p w14:paraId="12ED1E3E"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 xml:space="preserve">To be compliant a sample has to meet the 70% removal standard or the 25 mg/l limit not both </w:t>
            </w:r>
          </w:p>
        </w:tc>
        <w:tc>
          <w:tcPr>
            <w:tcW w:w="742" w:type="pct"/>
            <w:vMerge w:val="restart"/>
            <w:shd w:val="clear" w:color="auto" w:fill="auto"/>
          </w:tcPr>
          <w:p w14:paraId="2DADE19A"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 xml:space="preserve">As specified in schedule 3C </w:t>
            </w:r>
          </w:p>
        </w:tc>
        <w:tc>
          <w:tcPr>
            <w:tcW w:w="790" w:type="pct"/>
            <w:vMerge w:val="restart"/>
            <w:shd w:val="clear" w:color="auto" w:fill="auto"/>
          </w:tcPr>
          <w:p w14:paraId="02B4A9D0"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 xml:space="preserve">Look up </w:t>
            </w:r>
            <w:proofErr w:type="gramStart"/>
            <w:r w:rsidRPr="009E6E48">
              <w:rPr>
                <w:rStyle w:val="Blue"/>
                <w:color w:val="000000" w:themeColor="text1"/>
                <w:sz w:val="18"/>
                <w:szCs w:val="18"/>
              </w:rPr>
              <w:t>table</w:t>
            </w:r>
            <w:proofErr w:type="gramEnd"/>
          </w:p>
          <w:p w14:paraId="67E3545F"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 xml:space="preserve">(Conditions 3.1.2 and 3.1.4 apply) </w:t>
            </w:r>
          </w:p>
        </w:tc>
      </w:tr>
      <w:tr w:rsidR="000B0D3E" w:rsidRPr="001F4EC0" w14:paraId="1362FC98" w14:textId="77777777" w:rsidTr="00044882">
        <w:trPr>
          <w:cantSplit/>
        </w:trPr>
        <w:tc>
          <w:tcPr>
            <w:tcW w:w="608" w:type="pct"/>
            <w:vMerge/>
            <w:shd w:val="clear" w:color="auto" w:fill="auto"/>
          </w:tcPr>
          <w:p w14:paraId="0DEC9DE5" w14:textId="77777777" w:rsidR="000B0D3E" w:rsidRPr="00FC55D1" w:rsidRDefault="000B0D3E" w:rsidP="000B0D3E">
            <w:pPr>
              <w:pStyle w:val="TableText"/>
              <w:rPr>
                <w:rStyle w:val="Blue"/>
              </w:rPr>
            </w:pPr>
          </w:p>
        </w:tc>
        <w:tc>
          <w:tcPr>
            <w:tcW w:w="761" w:type="pct"/>
            <w:shd w:val="clear" w:color="auto" w:fill="auto"/>
          </w:tcPr>
          <w:p w14:paraId="4972244C" w14:textId="7E116B40"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ATU-BOD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3AE743BD"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25 mg/l</w:t>
            </w:r>
          </w:p>
        </w:tc>
        <w:tc>
          <w:tcPr>
            <w:tcW w:w="807" w:type="pct"/>
            <w:vMerge/>
            <w:shd w:val="clear" w:color="auto" w:fill="auto"/>
          </w:tcPr>
          <w:p w14:paraId="551E721D" w14:textId="77777777" w:rsidR="000B0D3E" w:rsidRPr="009E6E48" w:rsidRDefault="000B0D3E" w:rsidP="000B0D3E">
            <w:pPr>
              <w:pStyle w:val="TableText"/>
              <w:rPr>
                <w:rStyle w:val="Blue"/>
                <w:color w:val="000000" w:themeColor="text1"/>
                <w:sz w:val="18"/>
                <w:szCs w:val="18"/>
              </w:rPr>
            </w:pPr>
          </w:p>
        </w:tc>
        <w:tc>
          <w:tcPr>
            <w:tcW w:w="645" w:type="pct"/>
            <w:vMerge/>
            <w:shd w:val="clear" w:color="auto" w:fill="auto"/>
          </w:tcPr>
          <w:p w14:paraId="0C0CB52E" w14:textId="77777777" w:rsidR="000B0D3E" w:rsidRPr="009E6E48" w:rsidRDefault="000B0D3E" w:rsidP="000B0D3E">
            <w:pPr>
              <w:pStyle w:val="TableText"/>
              <w:rPr>
                <w:rStyle w:val="Blue"/>
                <w:color w:val="000000" w:themeColor="text1"/>
                <w:sz w:val="18"/>
                <w:szCs w:val="18"/>
              </w:rPr>
            </w:pPr>
          </w:p>
        </w:tc>
        <w:tc>
          <w:tcPr>
            <w:tcW w:w="742" w:type="pct"/>
            <w:vMerge/>
            <w:shd w:val="clear" w:color="auto" w:fill="auto"/>
          </w:tcPr>
          <w:p w14:paraId="5E8F55BD" w14:textId="77777777" w:rsidR="000B0D3E" w:rsidRPr="009E6E48" w:rsidRDefault="000B0D3E" w:rsidP="000B0D3E">
            <w:pPr>
              <w:pStyle w:val="TableText"/>
              <w:rPr>
                <w:rStyle w:val="Blue"/>
                <w:color w:val="000000" w:themeColor="text1"/>
                <w:sz w:val="18"/>
                <w:szCs w:val="18"/>
              </w:rPr>
            </w:pPr>
          </w:p>
        </w:tc>
        <w:tc>
          <w:tcPr>
            <w:tcW w:w="790" w:type="pct"/>
            <w:vMerge/>
            <w:shd w:val="clear" w:color="auto" w:fill="auto"/>
          </w:tcPr>
          <w:p w14:paraId="3BD91E0F" w14:textId="77777777" w:rsidR="000B0D3E" w:rsidRPr="009E6E48" w:rsidRDefault="000B0D3E" w:rsidP="000B0D3E">
            <w:pPr>
              <w:pStyle w:val="TableText"/>
              <w:rPr>
                <w:rStyle w:val="Blue"/>
                <w:color w:val="000000" w:themeColor="text1"/>
                <w:sz w:val="18"/>
                <w:szCs w:val="18"/>
              </w:rPr>
            </w:pPr>
          </w:p>
        </w:tc>
      </w:tr>
      <w:tr w:rsidR="000B0D3E" w:rsidRPr="001F4EC0" w14:paraId="07AEFCF4" w14:textId="77777777" w:rsidTr="00044882">
        <w:trPr>
          <w:cantSplit/>
        </w:trPr>
        <w:tc>
          <w:tcPr>
            <w:tcW w:w="608" w:type="pct"/>
            <w:vMerge/>
            <w:shd w:val="clear" w:color="auto" w:fill="auto"/>
          </w:tcPr>
          <w:p w14:paraId="57811036" w14:textId="77777777" w:rsidR="000B0D3E" w:rsidRPr="00FC55D1" w:rsidRDefault="000B0D3E" w:rsidP="000B0D3E">
            <w:pPr>
              <w:pStyle w:val="TableText"/>
              <w:rPr>
                <w:rStyle w:val="Blue"/>
              </w:rPr>
            </w:pPr>
          </w:p>
        </w:tc>
        <w:tc>
          <w:tcPr>
            <w:tcW w:w="761" w:type="pct"/>
            <w:shd w:val="clear" w:color="auto" w:fill="auto"/>
          </w:tcPr>
          <w:p w14:paraId="0D57BBEA" w14:textId="2AEEA202"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ATU-BOD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79D0C0BE"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50 mg/l</w:t>
            </w:r>
          </w:p>
        </w:tc>
        <w:tc>
          <w:tcPr>
            <w:tcW w:w="807" w:type="pct"/>
            <w:shd w:val="clear" w:color="auto" w:fill="auto"/>
          </w:tcPr>
          <w:p w14:paraId="587F36D4" w14:textId="4EFC4090"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24-hour composite</w:t>
            </w:r>
          </w:p>
        </w:tc>
        <w:tc>
          <w:tcPr>
            <w:tcW w:w="645" w:type="pct"/>
            <w:shd w:val="clear" w:color="auto" w:fill="auto"/>
          </w:tcPr>
          <w:p w14:paraId="23673BF5"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This limit does not apply if a sample has met the 70% removal standard</w:t>
            </w:r>
          </w:p>
        </w:tc>
        <w:tc>
          <w:tcPr>
            <w:tcW w:w="742" w:type="pct"/>
            <w:shd w:val="clear" w:color="auto" w:fill="auto"/>
          </w:tcPr>
          <w:p w14:paraId="4A73F0C8"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As specified in schedule 3C</w:t>
            </w:r>
          </w:p>
          <w:p w14:paraId="5CE90D22" w14:textId="77777777" w:rsidR="000B0D3E" w:rsidRPr="009E6E48" w:rsidRDefault="000B0D3E" w:rsidP="000B0D3E">
            <w:pPr>
              <w:pStyle w:val="TableText"/>
              <w:rPr>
                <w:rStyle w:val="Blue"/>
                <w:color w:val="000000" w:themeColor="text1"/>
                <w:sz w:val="18"/>
                <w:szCs w:val="18"/>
              </w:rPr>
            </w:pPr>
          </w:p>
        </w:tc>
        <w:tc>
          <w:tcPr>
            <w:tcW w:w="790" w:type="pct"/>
            <w:shd w:val="clear" w:color="auto" w:fill="auto"/>
          </w:tcPr>
          <w:p w14:paraId="73A9C171"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Maximum</w:t>
            </w:r>
          </w:p>
          <w:p w14:paraId="526F0210"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(Condition 3.1.4 applies)</w:t>
            </w:r>
          </w:p>
        </w:tc>
      </w:tr>
      <w:tr w:rsidR="000B0D3E" w:rsidRPr="001F4EC0" w14:paraId="266FA493" w14:textId="77777777" w:rsidTr="00044882">
        <w:trPr>
          <w:cantSplit/>
        </w:trPr>
        <w:tc>
          <w:tcPr>
            <w:tcW w:w="608" w:type="pct"/>
            <w:vMerge/>
            <w:shd w:val="clear" w:color="auto" w:fill="auto"/>
          </w:tcPr>
          <w:p w14:paraId="5F2AC7A6" w14:textId="77777777" w:rsidR="000B0D3E" w:rsidRPr="00FC55D1" w:rsidRDefault="000B0D3E" w:rsidP="000B0D3E">
            <w:pPr>
              <w:pStyle w:val="TableText"/>
              <w:rPr>
                <w:rStyle w:val="Blue"/>
              </w:rPr>
            </w:pPr>
          </w:p>
        </w:tc>
        <w:tc>
          <w:tcPr>
            <w:tcW w:w="761" w:type="pct"/>
            <w:shd w:val="clear" w:color="auto" w:fill="auto"/>
          </w:tcPr>
          <w:p w14:paraId="073A0F30"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COD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59655CC8"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Minimum of 75 % removal compared to influent</w:t>
            </w:r>
          </w:p>
        </w:tc>
        <w:tc>
          <w:tcPr>
            <w:tcW w:w="807" w:type="pct"/>
            <w:vMerge w:val="restart"/>
            <w:shd w:val="clear" w:color="auto" w:fill="auto"/>
          </w:tcPr>
          <w:p w14:paraId="20A55547" w14:textId="40584DC0"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24-hour composite</w:t>
            </w:r>
          </w:p>
        </w:tc>
        <w:tc>
          <w:tcPr>
            <w:tcW w:w="645" w:type="pct"/>
            <w:vMerge w:val="restart"/>
            <w:shd w:val="clear" w:color="auto" w:fill="auto"/>
          </w:tcPr>
          <w:p w14:paraId="01C5387F"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 xml:space="preserve">To be compliant a sample has to meet the 75% removal standard or the 125 mg/l limit not both </w:t>
            </w:r>
          </w:p>
        </w:tc>
        <w:tc>
          <w:tcPr>
            <w:tcW w:w="742" w:type="pct"/>
            <w:vMerge w:val="restart"/>
            <w:shd w:val="clear" w:color="auto" w:fill="auto"/>
          </w:tcPr>
          <w:p w14:paraId="0615205B"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As specified in schedule 3C</w:t>
            </w:r>
          </w:p>
        </w:tc>
        <w:tc>
          <w:tcPr>
            <w:tcW w:w="790" w:type="pct"/>
            <w:vMerge w:val="restart"/>
            <w:shd w:val="clear" w:color="auto" w:fill="auto"/>
          </w:tcPr>
          <w:p w14:paraId="7386E9B9"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 xml:space="preserve">Look up </w:t>
            </w:r>
            <w:proofErr w:type="gramStart"/>
            <w:r w:rsidRPr="009E6E48">
              <w:rPr>
                <w:rStyle w:val="Blue"/>
                <w:color w:val="000000" w:themeColor="text1"/>
                <w:sz w:val="18"/>
                <w:szCs w:val="18"/>
              </w:rPr>
              <w:t>table</w:t>
            </w:r>
            <w:proofErr w:type="gramEnd"/>
          </w:p>
          <w:p w14:paraId="19C1448D"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 xml:space="preserve">(Conditions 3.1.2 and 3.1.4 apply) </w:t>
            </w:r>
          </w:p>
        </w:tc>
      </w:tr>
      <w:tr w:rsidR="000B0D3E" w:rsidRPr="001F4EC0" w14:paraId="4FC291A9" w14:textId="77777777" w:rsidTr="00044882">
        <w:trPr>
          <w:cantSplit/>
        </w:trPr>
        <w:tc>
          <w:tcPr>
            <w:tcW w:w="608" w:type="pct"/>
            <w:vMerge/>
            <w:shd w:val="clear" w:color="auto" w:fill="auto"/>
          </w:tcPr>
          <w:p w14:paraId="24095C98" w14:textId="77777777" w:rsidR="000B0D3E" w:rsidRPr="00FC55D1" w:rsidRDefault="000B0D3E" w:rsidP="000B0D3E">
            <w:pPr>
              <w:pStyle w:val="TableText"/>
              <w:rPr>
                <w:rStyle w:val="Blue"/>
              </w:rPr>
            </w:pPr>
          </w:p>
        </w:tc>
        <w:tc>
          <w:tcPr>
            <w:tcW w:w="761" w:type="pct"/>
            <w:shd w:val="clear" w:color="auto" w:fill="auto"/>
          </w:tcPr>
          <w:p w14:paraId="1631E7BF"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COD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13944A87"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125 mg/l</w:t>
            </w:r>
          </w:p>
        </w:tc>
        <w:tc>
          <w:tcPr>
            <w:tcW w:w="807" w:type="pct"/>
            <w:vMerge/>
            <w:shd w:val="clear" w:color="auto" w:fill="auto"/>
          </w:tcPr>
          <w:p w14:paraId="3AFBE31A" w14:textId="77777777" w:rsidR="000B0D3E" w:rsidRPr="009E6E48" w:rsidRDefault="000B0D3E" w:rsidP="000B0D3E">
            <w:pPr>
              <w:pStyle w:val="TableText"/>
              <w:rPr>
                <w:rStyle w:val="Blue"/>
                <w:color w:val="000000" w:themeColor="text1"/>
                <w:sz w:val="18"/>
                <w:szCs w:val="18"/>
              </w:rPr>
            </w:pPr>
          </w:p>
        </w:tc>
        <w:tc>
          <w:tcPr>
            <w:tcW w:w="645" w:type="pct"/>
            <w:vMerge/>
            <w:shd w:val="clear" w:color="auto" w:fill="auto"/>
          </w:tcPr>
          <w:p w14:paraId="6C442FEA" w14:textId="77777777" w:rsidR="000B0D3E" w:rsidRPr="009E6E48" w:rsidRDefault="000B0D3E" w:rsidP="000B0D3E">
            <w:pPr>
              <w:pStyle w:val="TableText"/>
              <w:rPr>
                <w:rStyle w:val="Blue"/>
                <w:color w:val="000000" w:themeColor="text1"/>
                <w:sz w:val="18"/>
                <w:szCs w:val="18"/>
              </w:rPr>
            </w:pPr>
          </w:p>
        </w:tc>
        <w:tc>
          <w:tcPr>
            <w:tcW w:w="742" w:type="pct"/>
            <w:vMerge/>
            <w:shd w:val="clear" w:color="auto" w:fill="auto"/>
          </w:tcPr>
          <w:p w14:paraId="0EEF0B30" w14:textId="77777777" w:rsidR="000B0D3E" w:rsidRPr="009E6E48" w:rsidRDefault="000B0D3E" w:rsidP="000B0D3E">
            <w:pPr>
              <w:pStyle w:val="TableText"/>
              <w:rPr>
                <w:rStyle w:val="Blue"/>
                <w:color w:val="000000" w:themeColor="text1"/>
                <w:sz w:val="18"/>
                <w:szCs w:val="18"/>
              </w:rPr>
            </w:pPr>
          </w:p>
        </w:tc>
        <w:tc>
          <w:tcPr>
            <w:tcW w:w="790" w:type="pct"/>
            <w:vMerge/>
            <w:shd w:val="clear" w:color="auto" w:fill="auto"/>
          </w:tcPr>
          <w:p w14:paraId="038CE890" w14:textId="77777777" w:rsidR="000B0D3E" w:rsidRPr="009E6E48" w:rsidRDefault="000B0D3E" w:rsidP="000B0D3E">
            <w:pPr>
              <w:pStyle w:val="TableText"/>
              <w:rPr>
                <w:rStyle w:val="Blue"/>
                <w:color w:val="000000" w:themeColor="text1"/>
                <w:sz w:val="18"/>
                <w:szCs w:val="18"/>
              </w:rPr>
            </w:pPr>
          </w:p>
        </w:tc>
      </w:tr>
      <w:tr w:rsidR="000B0D3E" w:rsidRPr="001F4EC0" w14:paraId="78A0E50E" w14:textId="77777777" w:rsidTr="00044882">
        <w:trPr>
          <w:cantSplit/>
        </w:trPr>
        <w:tc>
          <w:tcPr>
            <w:tcW w:w="608" w:type="pct"/>
            <w:vMerge/>
            <w:shd w:val="clear" w:color="auto" w:fill="auto"/>
          </w:tcPr>
          <w:p w14:paraId="765AE6D2" w14:textId="77777777" w:rsidR="000B0D3E" w:rsidRPr="00FC55D1" w:rsidRDefault="000B0D3E" w:rsidP="000B0D3E">
            <w:pPr>
              <w:pStyle w:val="TableText"/>
              <w:rPr>
                <w:rStyle w:val="Blue"/>
              </w:rPr>
            </w:pPr>
          </w:p>
        </w:tc>
        <w:tc>
          <w:tcPr>
            <w:tcW w:w="761" w:type="pct"/>
            <w:shd w:val="clear" w:color="auto" w:fill="auto"/>
          </w:tcPr>
          <w:p w14:paraId="1855EBBF"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COD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3341AFC4"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250 mg/l</w:t>
            </w:r>
          </w:p>
        </w:tc>
        <w:tc>
          <w:tcPr>
            <w:tcW w:w="807" w:type="pct"/>
            <w:shd w:val="clear" w:color="auto" w:fill="auto"/>
          </w:tcPr>
          <w:p w14:paraId="7A00C093" w14:textId="564F079B"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24-hour composite</w:t>
            </w:r>
          </w:p>
        </w:tc>
        <w:tc>
          <w:tcPr>
            <w:tcW w:w="645" w:type="pct"/>
            <w:shd w:val="clear" w:color="auto" w:fill="auto"/>
          </w:tcPr>
          <w:p w14:paraId="09E8C775"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 xml:space="preserve">This limit does not apply if a sample has met the 75% removal standard </w:t>
            </w:r>
          </w:p>
        </w:tc>
        <w:tc>
          <w:tcPr>
            <w:tcW w:w="742" w:type="pct"/>
            <w:shd w:val="clear" w:color="auto" w:fill="auto"/>
          </w:tcPr>
          <w:p w14:paraId="42389750"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As specified in schedule 3C</w:t>
            </w:r>
          </w:p>
          <w:p w14:paraId="1011C0AA" w14:textId="77777777" w:rsidR="000B0D3E" w:rsidRPr="009E6E48" w:rsidRDefault="000B0D3E" w:rsidP="000B0D3E">
            <w:pPr>
              <w:pStyle w:val="TableText"/>
              <w:rPr>
                <w:rStyle w:val="Blue"/>
                <w:color w:val="000000" w:themeColor="text1"/>
                <w:sz w:val="18"/>
                <w:szCs w:val="18"/>
              </w:rPr>
            </w:pPr>
          </w:p>
        </w:tc>
        <w:tc>
          <w:tcPr>
            <w:tcW w:w="790" w:type="pct"/>
            <w:shd w:val="clear" w:color="auto" w:fill="auto"/>
          </w:tcPr>
          <w:p w14:paraId="1419031E"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Maximum</w:t>
            </w:r>
          </w:p>
          <w:p w14:paraId="1E9942B5" w14:textId="77777777" w:rsidR="000B0D3E" w:rsidRPr="009E6E48" w:rsidRDefault="000B0D3E" w:rsidP="000B0D3E">
            <w:pPr>
              <w:pStyle w:val="TableText"/>
              <w:rPr>
                <w:rStyle w:val="Blue"/>
                <w:color w:val="000000" w:themeColor="text1"/>
                <w:sz w:val="18"/>
                <w:szCs w:val="18"/>
              </w:rPr>
            </w:pPr>
            <w:r w:rsidRPr="009E6E48">
              <w:rPr>
                <w:rStyle w:val="Blue"/>
                <w:color w:val="000000" w:themeColor="text1"/>
                <w:sz w:val="18"/>
                <w:szCs w:val="18"/>
              </w:rPr>
              <w:t>(Condition 3.1.4 applies)</w:t>
            </w:r>
          </w:p>
        </w:tc>
      </w:tr>
      <w:tr w:rsidR="000B0D3E" w:rsidRPr="001F4EC0" w14:paraId="3AAF8E72" w14:textId="77777777" w:rsidTr="00044882">
        <w:trPr>
          <w:cantSplit/>
        </w:trPr>
        <w:tc>
          <w:tcPr>
            <w:tcW w:w="608" w:type="pct"/>
            <w:vMerge w:val="restart"/>
            <w:shd w:val="clear" w:color="auto" w:fill="auto"/>
          </w:tcPr>
          <w:p w14:paraId="65CC3480" w14:textId="40753BF3" w:rsidR="000B0D3E" w:rsidRPr="001F4EC0" w:rsidRDefault="000B0D3E" w:rsidP="000B0D3E">
            <w:pPr>
              <w:pStyle w:val="TableText"/>
              <w:rPr>
                <w:rStyle w:val="Blue"/>
                <w:sz w:val="18"/>
                <w:szCs w:val="18"/>
              </w:rPr>
            </w:pPr>
            <w:r w:rsidRPr="000835E5">
              <w:rPr>
                <w:rStyle w:val="Blue"/>
                <w:color w:val="000000" w:themeColor="text1"/>
                <w:sz w:val="18"/>
                <w:szCs w:val="18"/>
              </w:rPr>
              <w:t>A2 Settled storm sewage via Settled Storm Discharge Point</w:t>
            </w:r>
          </w:p>
        </w:tc>
        <w:tc>
          <w:tcPr>
            <w:tcW w:w="761" w:type="pct"/>
            <w:shd w:val="clear" w:color="auto" w:fill="auto"/>
          </w:tcPr>
          <w:p w14:paraId="33F5E826" w14:textId="054F94A5" w:rsidR="000B0D3E" w:rsidRPr="00167A5B" w:rsidRDefault="000B0D3E" w:rsidP="000B0D3E">
            <w:pPr>
              <w:pStyle w:val="TableText"/>
              <w:rPr>
                <w:rStyle w:val="Blue"/>
                <w:rFonts w:cs="Arial"/>
                <w:color w:val="000000" w:themeColor="text1"/>
                <w:sz w:val="18"/>
                <w:szCs w:val="18"/>
              </w:rPr>
            </w:pPr>
            <w:r w:rsidRPr="00167A5B">
              <w:rPr>
                <w:rFonts w:cs="Arial"/>
                <w:color w:val="000000" w:themeColor="text1"/>
                <w:sz w:val="18"/>
                <w:szCs w:val="18"/>
              </w:rPr>
              <w:t xml:space="preserve">Discharge </w:t>
            </w:r>
            <w:proofErr w:type="gramStart"/>
            <w:r w:rsidRPr="00167A5B">
              <w:rPr>
                <w:rFonts w:cs="Arial"/>
                <w:color w:val="000000" w:themeColor="text1"/>
                <w:sz w:val="18"/>
                <w:szCs w:val="18"/>
              </w:rPr>
              <w:t>start</w:t>
            </w:r>
            <w:proofErr w:type="gramEnd"/>
            <w:r w:rsidRPr="00167A5B">
              <w:rPr>
                <w:rFonts w:cs="Arial"/>
                <w:color w:val="000000" w:themeColor="text1"/>
                <w:sz w:val="18"/>
                <w:szCs w:val="18"/>
              </w:rPr>
              <w:t xml:space="preserve"> and end times</w:t>
            </w:r>
          </w:p>
        </w:tc>
        <w:tc>
          <w:tcPr>
            <w:tcW w:w="645" w:type="pct"/>
            <w:shd w:val="clear" w:color="auto" w:fill="auto"/>
          </w:tcPr>
          <w:p w14:paraId="7BD7BD63" w14:textId="77777777" w:rsidR="000B0D3E" w:rsidRPr="00167A5B" w:rsidRDefault="000B0D3E" w:rsidP="000B0D3E">
            <w:pPr>
              <w:pStyle w:val="TableText"/>
              <w:rPr>
                <w:rFonts w:cs="Arial"/>
                <w:color w:val="000000" w:themeColor="text1"/>
                <w:sz w:val="18"/>
                <w:szCs w:val="18"/>
              </w:rPr>
            </w:pPr>
            <w:r w:rsidRPr="00167A5B">
              <w:rPr>
                <w:rFonts w:cs="Arial"/>
                <w:color w:val="000000" w:themeColor="text1"/>
                <w:sz w:val="18"/>
                <w:szCs w:val="18"/>
              </w:rPr>
              <w:t>N/A</w:t>
            </w:r>
          </w:p>
          <w:p w14:paraId="1E897907" w14:textId="77777777" w:rsidR="000B0D3E" w:rsidRPr="00167A5B" w:rsidRDefault="000B0D3E" w:rsidP="000B0D3E">
            <w:pPr>
              <w:pStyle w:val="TableText"/>
              <w:rPr>
                <w:rFonts w:cs="Arial"/>
                <w:color w:val="000000" w:themeColor="text1"/>
                <w:sz w:val="18"/>
                <w:szCs w:val="18"/>
              </w:rPr>
            </w:pPr>
          </w:p>
          <w:p w14:paraId="1AF4B0FA" w14:textId="77777777" w:rsidR="000B0D3E" w:rsidRPr="00167A5B" w:rsidRDefault="000B0D3E" w:rsidP="000B0D3E">
            <w:pPr>
              <w:pStyle w:val="TableText"/>
              <w:rPr>
                <w:color w:val="000000" w:themeColor="text1"/>
                <w:sz w:val="18"/>
                <w:szCs w:val="18"/>
              </w:rPr>
            </w:pPr>
          </w:p>
        </w:tc>
        <w:tc>
          <w:tcPr>
            <w:tcW w:w="807" w:type="pct"/>
            <w:shd w:val="clear" w:color="auto" w:fill="auto"/>
          </w:tcPr>
          <w:p w14:paraId="38361979" w14:textId="77777777" w:rsidR="000B0D3E" w:rsidRPr="00167A5B" w:rsidRDefault="000B0D3E" w:rsidP="000B0D3E">
            <w:pPr>
              <w:pStyle w:val="TableText"/>
              <w:rPr>
                <w:rFonts w:cs="Arial"/>
                <w:color w:val="000000" w:themeColor="text1"/>
                <w:sz w:val="18"/>
                <w:szCs w:val="18"/>
              </w:rPr>
            </w:pPr>
            <w:r w:rsidRPr="00167A5B">
              <w:rPr>
                <w:rFonts w:cs="Arial"/>
                <w:color w:val="000000" w:themeColor="text1"/>
                <w:sz w:val="18"/>
                <w:szCs w:val="18"/>
              </w:rPr>
              <w:t>N/A</w:t>
            </w:r>
          </w:p>
          <w:p w14:paraId="0E7C08B5" w14:textId="77777777" w:rsidR="000B0D3E" w:rsidRPr="00167A5B" w:rsidRDefault="000B0D3E" w:rsidP="000B0D3E">
            <w:pPr>
              <w:pStyle w:val="TableText"/>
              <w:rPr>
                <w:rFonts w:cs="Arial"/>
                <w:color w:val="000000" w:themeColor="text1"/>
                <w:sz w:val="18"/>
                <w:szCs w:val="18"/>
              </w:rPr>
            </w:pPr>
          </w:p>
          <w:p w14:paraId="4766C1C0" w14:textId="77777777" w:rsidR="000B0D3E" w:rsidRPr="00167A5B" w:rsidRDefault="000B0D3E" w:rsidP="000B0D3E">
            <w:pPr>
              <w:pStyle w:val="TableText"/>
              <w:rPr>
                <w:color w:val="000000" w:themeColor="text1"/>
                <w:sz w:val="18"/>
                <w:szCs w:val="18"/>
              </w:rPr>
            </w:pPr>
          </w:p>
        </w:tc>
        <w:tc>
          <w:tcPr>
            <w:tcW w:w="645" w:type="pct"/>
            <w:shd w:val="clear" w:color="auto" w:fill="auto"/>
          </w:tcPr>
          <w:p w14:paraId="4C23ACDB" w14:textId="77777777" w:rsidR="000B0D3E" w:rsidRPr="00A21248" w:rsidRDefault="000B0D3E" w:rsidP="000B0D3E">
            <w:pPr>
              <w:pStyle w:val="TableText"/>
              <w:rPr>
                <w:rStyle w:val="Blue"/>
                <w:rFonts w:cs="Arial"/>
                <w:color w:val="000000" w:themeColor="text1"/>
                <w:sz w:val="18"/>
                <w:szCs w:val="18"/>
              </w:rPr>
            </w:pPr>
            <w:r w:rsidRPr="00A21248">
              <w:rPr>
                <w:rFonts w:cs="Arial"/>
                <w:color w:val="000000" w:themeColor="text1"/>
                <w:sz w:val="18"/>
                <w:szCs w:val="18"/>
              </w:rPr>
              <w:t>Condition 3.3.3 does not apply</w:t>
            </w:r>
            <w:r w:rsidRPr="00A21248">
              <w:rPr>
                <w:rStyle w:val="Blue"/>
                <w:rFonts w:cs="Arial"/>
                <w:color w:val="000000" w:themeColor="text1"/>
                <w:sz w:val="18"/>
                <w:szCs w:val="18"/>
              </w:rPr>
              <w:t xml:space="preserve"> </w:t>
            </w:r>
          </w:p>
        </w:tc>
        <w:tc>
          <w:tcPr>
            <w:tcW w:w="742" w:type="pct"/>
            <w:shd w:val="clear" w:color="auto" w:fill="auto"/>
          </w:tcPr>
          <w:p w14:paraId="0FAB19B0" w14:textId="77777777" w:rsidR="000B0D3E" w:rsidRPr="00167A5B" w:rsidRDefault="000B0D3E" w:rsidP="000B0D3E">
            <w:pPr>
              <w:pStyle w:val="TableText"/>
              <w:rPr>
                <w:color w:val="000000" w:themeColor="text1"/>
                <w:sz w:val="18"/>
                <w:szCs w:val="18"/>
              </w:rPr>
            </w:pPr>
            <w:r w:rsidRPr="00167A5B">
              <w:rPr>
                <w:rFonts w:cs="Arial"/>
                <w:color w:val="000000" w:themeColor="text1"/>
                <w:sz w:val="18"/>
                <w:szCs w:val="18"/>
              </w:rPr>
              <w:t>Whenever a discharge occurs</w:t>
            </w:r>
          </w:p>
        </w:tc>
        <w:tc>
          <w:tcPr>
            <w:tcW w:w="790" w:type="pct"/>
            <w:shd w:val="clear" w:color="auto" w:fill="auto"/>
          </w:tcPr>
          <w:p w14:paraId="32053D65" w14:textId="77777777" w:rsidR="000B0D3E" w:rsidRPr="00167A5B" w:rsidRDefault="000B0D3E" w:rsidP="000B0D3E">
            <w:pPr>
              <w:pStyle w:val="TableText"/>
              <w:rPr>
                <w:rFonts w:cs="Arial"/>
                <w:color w:val="000000" w:themeColor="text1"/>
                <w:sz w:val="18"/>
                <w:szCs w:val="18"/>
              </w:rPr>
            </w:pPr>
            <w:r w:rsidRPr="00167A5B">
              <w:rPr>
                <w:rFonts w:cs="Arial"/>
                <w:color w:val="000000" w:themeColor="text1"/>
                <w:sz w:val="18"/>
                <w:szCs w:val="18"/>
              </w:rPr>
              <w:t>N/A</w:t>
            </w:r>
          </w:p>
          <w:p w14:paraId="0E1117F9" w14:textId="77777777" w:rsidR="000B0D3E" w:rsidRPr="00167A5B" w:rsidRDefault="000B0D3E" w:rsidP="000B0D3E">
            <w:pPr>
              <w:pStyle w:val="TableText"/>
              <w:rPr>
                <w:rFonts w:cs="Arial"/>
                <w:color w:val="000000" w:themeColor="text1"/>
                <w:sz w:val="18"/>
                <w:szCs w:val="18"/>
              </w:rPr>
            </w:pPr>
          </w:p>
          <w:p w14:paraId="40D15B7D" w14:textId="77777777" w:rsidR="000B0D3E" w:rsidRPr="00167A5B" w:rsidRDefault="000B0D3E" w:rsidP="000B0D3E">
            <w:pPr>
              <w:pStyle w:val="TableText"/>
              <w:ind w:left="0"/>
              <w:rPr>
                <w:color w:val="000000" w:themeColor="text1"/>
                <w:sz w:val="18"/>
                <w:szCs w:val="18"/>
              </w:rPr>
            </w:pPr>
          </w:p>
        </w:tc>
      </w:tr>
      <w:tr w:rsidR="000B0D3E" w:rsidRPr="00D2050D" w14:paraId="35B2E879" w14:textId="77777777" w:rsidTr="00044882">
        <w:trPr>
          <w:cantSplit/>
        </w:trPr>
        <w:tc>
          <w:tcPr>
            <w:tcW w:w="608" w:type="pct"/>
            <w:vMerge/>
            <w:shd w:val="clear" w:color="auto" w:fill="auto"/>
          </w:tcPr>
          <w:p w14:paraId="5ACE18F6" w14:textId="77777777" w:rsidR="000B0D3E" w:rsidRPr="001F4EC0" w:rsidRDefault="000B0D3E" w:rsidP="000B0D3E">
            <w:pPr>
              <w:pStyle w:val="TableText"/>
              <w:rPr>
                <w:rStyle w:val="Blue"/>
                <w:sz w:val="18"/>
                <w:szCs w:val="18"/>
              </w:rPr>
            </w:pPr>
          </w:p>
        </w:tc>
        <w:tc>
          <w:tcPr>
            <w:tcW w:w="761" w:type="pct"/>
            <w:shd w:val="clear" w:color="auto" w:fill="auto"/>
          </w:tcPr>
          <w:p w14:paraId="2FA08875" w14:textId="488FC286" w:rsidR="000B0D3E" w:rsidRPr="00167A5B" w:rsidRDefault="000B0D3E" w:rsidP="000B0D3E">
            <w:pPr>
              <w:pStyle w:val="TableText"/>
              <w:rPr>
                <w:rFonts w:cs="Arial"/>
                <w:color w:val="000000" w:themeColor="text1"/>
                <w:sz w:val="18"/>
                <w:szCs w:val="18"/>
              </w:rPr>
            </w:pPr>
            <w:r w:rsidRPr="00167A5B">
              <w:rPr>
                <w:rFonts w:cs="Arial"/>
                <w:color w:val="000000" w:themeColor="text1"/>
                <w:sz w:val="18"/>
                <w:szCs w:val="18"/>
              </w:rPr>
              <w:t xml:space="preserve">Block-counted spills </w:t>
            </w:r>
          </w:p>
        </w:tc>
        <w:tc>
          <w:tcPr>
            <w:tcW w:w="645" w:type="pct"/>
            <w:shd w:val="clear" w:color="auto" w:fill="auto"/>
          </w:tcPr>
          <w:p w14:paraId="3C9FCA58" w14:textId="77777777" w:rsidR="000B0D3E" w:rsidRPr="00167A5B" w:rsidRDefault="000B0D3E" w:rsidP="000B0D3E">
            <w:pPr>
              <w:pStyle w:val="TableText"/>
              <w:rPr>
                <w:rFonts w:cs="Arial"/>
                <w:color w:val="000000" w:themeColor="text1"/>
                <w:sz w:val="18"/>
                <w:szCs w:val="18"/>
              </w:rPr>
            </w:pPr>
            <w:r w:rsidRPr="00167A5B">
              <w:rPr>
                <w:rFonts w:cs="Arial"/>
                <w:color w:val="000000" w:themeColor="text1"/>
                <w:sz w:val="18"/>
                <w:szCs w:val="18"/>
              </w:rPr>
              <w:t>N/A</w:t>
            </w:r>
          </w:p>
        </w:tc>
        <w:tc>
          <w:tcPr>
            <w:tcW w:w="807" w:type="pct"/>
            <w:shd w:val="clear" w:color="auto" w:fill="auto"/>
          </w:tcPr>
          <w:p w14:paraId="592263A4" w14:textId="77777777" w:rsidR="000B0D3E" w:rsidRPr="00167A5B" w:rsidRDefault="000B0D3E" w:rsidP="000B0D3E">
            <w:pPr>
              <w:pStyle w:val="TableText"/>
              <w:rPr>
                <w:rFonts w:cs="Arial"/>
                <w:color w:val="000000" w:themeColor="text1"/>
                <w:sz w:val="18"/>
                <w:szCs w:val="18"/>
              </w:rPr>
            </w:pPr>
            <w:r w:rsidRPr="00167A5B">
              <w:rPr>
                <w:rFonts w:cs="Arial"/>
                <w:color w:val="000000" w:themeColor="text1"/>
                <w:sz w:val="18"/>
                <w:szCs w:val="18"/>
              </w:rPr>
              <w:t>1</w:t>
            </w:r>
            <w:r w:rsidRPr="00167A5B">
              <w:rPr>
                <w:rFonts w:cs="Arial"/>
                <w:color w:val="000000" w:themeColor="text1"/>
                <w:sz w:val="18"/>
                <w:szCs w:val="18"/>
                <w:vertAlign w:val="superscript"/>
              </w:rPr>
              <w:t>st</w:t>
            </w:r>
            <w:r w:rsidRPr="00167A5B">
              <w:rPr>
                <w:rFonts w:cs="Arial"/>
                <w:color w:val="000000" w:themeColor="text1"/>
                <w:sz w:val="18"/>
                <w:szCs w:val="18"/>
              </w:rPr>
              <w:t xml:space="preserve"> January to 31</w:t>
            </w:r>
            <w:r w:rsidRPr="00167A5B">
              <w:rPr>
                <w:rFonts w:cs="Arial"/>
                <w:color w:val="000000" w:themeColor="text1"/>
                <w:sz w:val="18"/>
                <w:szCs w:val="18"/>
                <w:vertAlign w:val="superscript"/>
              </w:rPr>
              <w:t>st</w:t>
            </w:r>
            <w:r w:rsidRPr="00167A5B">
              <w:rPr>
                <w:rFonts w:cs="Arial"/>
                <w:color w:val="000000" w:themeColor="text1"/>
                <w:sz w:val="18"/>
                <w:szCs w:val="18"/>
              </w:rPr>
              <w:t xml:space="preserve"> December inclusive </w:t>
            </w:r>
          </w:p>
        </w:tc>
        <w:tc>
          <w:tcPr>
            <w:tcW w:w="645" w:type="pct"/>
            <w:shd w:val="clear" w:color="auto" w:fill="auto"/>
          </w:tcPr>
          <w:p w14:paraId="175563F8" w14:textId="77777777" w:rsidR="000B0D3E" w:rsidRPr="00A21248" w:rsidRDefault="000B0D3E" w:rsidP="000B0D3E">
            <w:pPr>
              <w:pStyle w:val="TableText"/>
              <w:rPr>
                <w:rFonts w:cs="Arial"/>
                <w:color w:val="000000" w:themeColor="text1"/>
                <w:sz w:val="18"/>
                <w:szCs w:val="18"/>
              </w:rPr>
            </w:pPr>
            <w:r w:rsidRPr="00A21248">
              <w:rPr>
                <w:rFonts w:cs="Arial"/>
                <w:color w:val="000000" w:themeColor="text1"/>
                <w:sz w:val="18"/>
                <w:szCs w:val="18"/>
              </w:rPr>
              <w:t>Condition 3.3.3 does not apply</w:t>
            </w:r>
          </w:p>
        </w:tc>
        <w:tc>
          <w:tcPr>
            <w:tcW w:w="742" w:type="pct"/>
            <w:shd w:val="clear" w:color="auto" w:fill="auto"/>
          </w:tcPr>
          <w:p w14:paraId="41E8EF52" w14:textId="77777777" w:rsidR="000B0D3E" w:rsidRPr="00167A5B" w:rsidRDefault="000B0D3E" w:rsidP="000B0D3E">
            <w:pPr>
              <w:pStyle w:val="TableText"/>
              <w:rPr>
                <w:rStyle w:val="Blue"/>
                <w:rFonts w:cs="Arial"/>
                <w:color w:val="000000" w:themeColor="text1"/>
                <w:sz w:val="18"/>
                <w:szCs w:val="18"/>
              </w:rPr>
            </w:pPr>
            <w:r w:rsidRPr="00167A5B">
              <w:rPr>
                <w:rStyle w:val="Blue"/>
                <w:color w:val="000000" w:themeColor="text1"/>
                <w:sz w:val="18"/>
                <w:szCs w:val="18"/>
              </w:rPr>
              <w:t>15 minutes</w:t>
            </w:r>
          </w:p>
        </w:tc>
        <w:tc>
          <w:tcPr>
            <w:tcW w:w="790" w:type="pct"/>
            <w:shd w:val="clear" w:color="auto" w:fill="auto"/>
          </w:tcPr>
          <w:p w14:paraId="2031E88B" w14:textId="77777777" w:rsidR="000B0D3E" w:rsidRPr="00167A5B" w:rsidRDefault="000B0D3E" w:rsidP="000B0D3E">
            <w:pPr>
              <w:pStyle w:val="TableText"/>
              <w:rPr>
                <w:rFonts w:cs="Arial"/>
                <w:color w:val="000000" w:themeColor="text1"/>
                <w:sz w:val="18"/>
                <w:szCs w:val="18"/>
              </w:rPr>
            </w:pPr>
            <w:r w:rsidRPr="00167A5B">
              <w:rPr>
                <w:rFonts w:cs="Arial"/>
                <w:color w:val="000000" w:themeColor="text1"/>
                <w:sz w:val="18"/>
                <w:szCs w:val="18"/>
              </w:rPr>
              <w:t>N/A</w:t>
            </w:r>
          </w:p>
        </w:tc>
      </w:tr>
      <w:tr w:rsidR="00044882" w:rsidRPr="00D2050D" w14:paraId="4AE96C16" w14:textId="77777777" w:rsidTr="00044882">
        <w:trPr>
          <w:cantSplit/>
        </w:trPr>
        <w:tc>
          <w:tcPr>
            <w:tcW w:w="608" w:type="pct"/>
            <w:vMerge/>
            <w:shd w:val="clear" w:color="auto" w:fill="auto"/>
          </w:tcPr>
          <w:p w14:paraId="2B8D4AD7" w14:textId="77777777" w:rsidR="00044882" w:rsidRPr="001F4EC0" w:rsidRDefault="00044882" w:rsidP="00044882">
            <w:pPr>
              <w:pStyle w:val="TableText"/>
              <w:rPr>
                <w:rStyle w:val="Blue"/>
                <w:sz w:val="18"/>
                <w:szCs w:val="18"/>
              </w:rPr>
            </w:pPr>
          </w:p>
        </w:tc>
        <w:tc>
          <w:tcPr>
            <w:tcW w:w="761" w:type="pct"/>
            <w:shd w:val="clear" w:color="auto" w:fill="auto"/>
          </w:tcPr>
          <w:p w14:paraId="61DB45C4" w14:textId="5F6AA9A5" w:rsidR="00044882" w:rsidRPr="00167A5B" w:rsidRDefault="00044882" w:rsidP="00044882">
            <w:pPr>
              <w:pStyle w:val="TableText"/>
              <w:rPr>
                <w:rFonts w:cs="Arial"/>
                <w:color w:val="000000" w:themeColor="text1"/>
                <w:sz w:val="18"/>
                <w:szCs w:val="18"/>
              </w:rPr>
            </w:pPr>
            <w:r w:rsidRPr="00167A5B">
              <w:rPr>
                <w:rFonts w:cs="Arial"/>
                <w:color w:val="000000" w:themeColor="text1"/>
                <w:sz w:val="18"/>
                <w:szCs w:val="18"/>
              </w:rPr>
              <w:t>Event duration monitoring status (operational / not operational)</w:t>
            </w:r>
          </w:p>
        </w:tc>
        <w:tc>
          <w:tcPr>
            <w:tcW w:w="645" w:type="pct"/>
            <w:shd w:val="clear" w:color="auto" w:fill="auto"/>
          </w:tcPr>
          <w:p w14:paraId="341061A5" w14:textId="77777777" w:rsidR="00044882" w:rsidRPr="00167A5B" w:rsidRDefault="00044882" w:rsidP="00044882">
            <w:pPr>
              <w:pStyle w:val="TableText"/>
              <w:rPr>
                <w:rStyle w:val="Blue"/>
                <w:color w:val="000000" w:themeColor="text1"/>
                <w:sz w:val="18"/>
                <w:szCs w:val="18"/>
              </w:rPr>
            </w:pPr>
            <w:r w:rsidRPr="00167A5B">
              <w:rPr>
                <w:rStyle w:val="Blue"/>
                <w:color w:val="000000" w:themeColor="text1"/>
                <w:sz w:val="18"/>
                <w:szCs w:val="18"/>
              </w:rPr>
              <w:t>N/A</w:t>
            </w:r>
          </w:p>
        </w:tc>
        <w:tc>
          <w:tcPr>
            <w:tcW w:w="807" w:type="pct"/>
            <w:shd w:val="clear" w:color="auto" w:fill="auto"/>
          </w:tcPr>
          <w:p w14:paraId="737ED0ED" w14:textId="77777777" w:rsidR="00044882" w:rsidRPr="00167A5B" w:rsidRDefault="00044882" w:rsidP="00044882">
            <w:pPr>
              <w:pStyle w:val="TableText"/>
              <w:rPr>
                <w:rStyle w:val="Blue"/>
                <w:color w:val="000000" w:themeColor="text1"/>
                <w:sz w:val="18"/>
                <w:szCs w:val="18"/>
              </w:rPr>
            </w:pPr>
            <w:r w:rsidRPr="00167A5B">
              <w:rPr>
                <w:rStyle w:val="Blue"/>
                <w:color w:val="000000" w:themeColor="text1"/>
                <w:sz w:val="18"/>
                <w:szCs w:val="18"/>
              </w:rPr>
              <w:t>N/A</w:t>
            </w:r>
          </w:p>
        </w:tc>
        <w:tc>
          <w:tcPr>
            <w:tcW w:w="645" w:type="pct"/>
            <w:shd w:val="clear" w:color="auto" w:fill="auto"/>
          </w:tcPr>
          <w:p w14:paraId="63221A11" w14:textId="77777777" w:rsidR="00044882" w:rsidRPr="00A21248" w:rsidRDefault="00044882" w:rsidP="00044882">
            <w:pPr>
              <w:pStyle w:val="TableText"/>
              <w:rPr>
                <w:rFonts w:cs="Arial"/>
                <w:color w:val="000000" w:themeColor="text1"/>
                <w:sz w:val="18"/>
                <w:szCs w:val="18"/>
              </w:rPr>
            </w:pPr>
            <w:r w:rsidRPr="00A21248">
              <w:rPr>
                <w:rFonts w:cs="Arial"/>
                <w:color w:val="000000" w:themeColor="text1"/>
                <w:sz w:val="18"/>
                <w:szCs w:val="18"/>
              </w:rPr>
              <w:t>Condition 3.3.3 does not apply</w:t>
            </w:r>
          </w:p>
        </w:tc>
        <w:tc>
          <w:tcPr>
            <w:tcW w:w="742" w:type="pct"/>
            <w:shd w:val="clear" w:color="auto" w:fill="auto"/>
          </w:tcPr>
          <w:p w14:paraId="3B1EE8B8" w14:textId="0B8EBCBA" w:rsidR="00044882" w:rsidRPr="00167A5B" w:rsidRDefault="00044882" w:rsidP="00044882">
            <w:pPr>
              <w:pStyle w:val="TableText"/>
              <w:rPr>
                <w:rStyle w:val="Blue"/>
                <w:rFonts w:cs="Arial"/>
                <w:color w:val="000000" w:themeColor="text1"/>
                <w:sz w:val="18"/>
                <w:szCs w:val="18"/>
              </w:rPr>
            </w:pPr>
            <w:r w:rsidRPr="00722B81">
              <w:rPr>
                <w:rStyle w:val="Blue"/>
                <w:color w:val="auto"/>
                <w:sz w:val="18"/>
                <w:szCs w:val="18"/>
              </w:rPr>
              <w:t>15 minutes</w:t>
            </w:r>
          </w:p>
        </w:tc>
        <w:tc>
          <w:tcPr>
            <w:tcW w:w="790" w:type="pct"/>
            <w:shd w:val="clear" w:color="auto" w:fill="auto"/>
          </w:tcPr>
          <w:p w14:paraId="2BD2A3FA" w14:textId="77777777" w:rsidR="00044882" w:rsidRPr="00167A5B" w:rsidRDefault="00044882" w:rsidP="00044882">
            <w:pPr>
              <w:pStyle w:val="TableText"/>
              <w:rPr>
                <w:rFonts w:cs="Arial"/>
                <w:color w:val="000000" w:themeColor="text1"/>
                <w:sz w:val="18"/>
                <w:szCs w:val="18"/>
              </w:rPr>
            </w:pPr>
            <w:r w:rsidRPr="00167A5B">
              <w:rPr>
                <w:rStyle w:val="Blue"/>
                <w:color w:val="000000" w:themeColor="text1"/>
                <w:sz w:val="18"/>
                <w:szCs w:val="18"/>
              </w:rPr>
              <w:t>N/A</w:t>
            </w:r>
          </w:p>
        </w:tc>
      </w:tr>
      <w:tr w:rsidR="000B0D3E" w:rsidRPr="00D2050D" w14:paraId="669CF290" w14:textId="77777777" w:rsidTr="00044882">
        <w:trPr>
          <w:cantSplit/>
        </w:trPr>
        <w:tc>
          <w:tcPr>
            <w:tcW w:w="608" w:type="pct"/>
            <w:vMerge/>
            <w:shd w:val="clear" w:color="auto" w:fill="auto"/>
          </w:tcPr>
          <w:p w14:paraId="7D0F7EB4" w14:textId="77777777" w:rsidR="000B0D3E" w:rsidRPr="001F4EC0" w:rsidRDefault="000B0D3E" w:rsidP="000B0D3E">
            <w:pPr>
              <w:pStyle w:val="TableText"/>
              <w:rPr>
                <w:rStyle w:val="Blue"/>
                <w:sz w:val="18"/>
                <w:szCs w:val="18"/>
              </w:rPr>
            </w:pPr>
          </w:p>
        </w:tc>
        <w:tc>
          <w:tcPr>
            <w:tcW w:w="761" w:type="pct"/>
            <w:shd w:val="clear" w:color="auto" w:fill="auto"/>
          </w:tcPr>
          <w:p w14:paraId="567CBB05" w14:textId="77777777" w:rsidR="000B0D3E" w:rsidRPr="00726708" w:rsidRDefault="000B0D3E" w:rsidP="000B0D3E">
            <w:pPr>
              <w:pStyle w:val="TableText"/>
              <w:rPr>
                <w:rStyle w:val="Blue"/>
                <w:rFonts w:cs="Arial"/>
                <w:color w:val="000000" w:themeColor="text1"/>
                <w:sz w:val="18"/>
                <w:szCs w:val="18"/>
              </w:rPr>
            </w:pPr>
            <w:r w:rsidRPr="00726708">
              <w:rPr>
                <w:rStyle w:val="Blue"/>
                <w:rFonts w:cs="Arial"/>
                <w:color w:val="000000" w:themeColor="text1"/>
                <w:sz w:val="18"/>
                <w:szCs w:val="18"/>
              </w:rPr>
              <w:t xml:space="preserve">Flow passed forward </w:t>
            </w:r>
          </w:p>
        </w:tc>
        <w:tc>
          <w:tcPr>
            <w:tcW w:w="645" w:type="pct"/>
            <w:shd w:val="clear" w:color="auto" w:fill="auto"/>
          </w:tcPr>
          <w:p w14:paraId="0A1FA3EF" w14:textId="7D3FF25B" w:rsidR="000B0D3E" w:rsidRPr="00FF03B3" w:rsidRDefault="000B0D3E" w:rsidP="000B0D3E">
            <w:pPr>
              <w:pStyle w:val="TableText"/>
              <w:rPr>
                <w:rStyle w:val="Blue"/>
                <w:rFonts w:cs="Arial"/>
                <w:color w:val="000000" w:themeColor="text1"/>
                <w:sz w:val="18"/>
                <w:szCs w:val="18"/>
              </w:rPr>
            </w:pPr>
            <w:r w:rsidRPr="00FF03B3">
              <w:rPr>
                <w:rStyle w:val="Blue"/>
                <w:rFonts w:cs="Arial"/>
                <w:color w:val="000000" w:themeColor="text1"/>
                <w:sz w:val="18"/>
                <w:szCs w:val="18"/>
              </w:rPr>
              <w:t>49 l/s</w:t>
            </w:r>
          </w:p>
        </w:tc>
        <w:tc>
          <w:tcPr>
            <w:tcW w:w="807" w:type="pct"/>
            <w:shd w:val="clear" w:color="auto" w:fill="auto"/>
          </w:tcPr>
          <w:p w14:paraId="7AE0B7A0" w14:textId="65AB8517" w:rsidR="000B0D3E" w:rsidRPr="00FF03B3" w:rsidRDefault="000B0D3E" w:rsidP="000B0D3E">
            <w:pPr>
              <w:pStyle w:val="TableText"/>
              <w:rPr>
                <w:rStyle w:val="Blue"/>
                <w:rFonts w:cs="Arial"/>
                <w:color w:val="000000" w:themeColor="text1"/>
                <w:sz w:val="18"/>
                <w:szCs w:val="18"/>
              </w:rPr>
            </w:pPr>
            <w:r w:rsidRPr="00FF03B3">
              <w:rPr>
                <w:rStyle w:val="Blue"/>
                <w:rFonts w:cs="Arial"/>
                <w:color w:val="000000" w:themeColor="text1"/>
                <w:sz w:val="18"/>
                <w:szCs w:val="18"/>
              </w:rPr>
              <w:t>15</w:t>
            </w:r>
            <w:r>
              <w:rPr>
                <w:rStyle w:val="Blue"/>
                <w:rFonts w:cs="Arial"/>
                <w:color w:val="000000" w:themeColor="text1"/>
                <w:sz w:val="18"/>
                <w:szCs w:val="18"/>
              </w:rPr>
              <w:t>-</w:t>
            </w:r>
            <w:r w:rsidRPr="00FF03B3">
              <w:rPr>
                <w:rStyle w:val="Blue"/>
                <w:rFonts w:cs="Arial"/>
                <w:color w:val="000000" w:themeColor="text1"/>
                <w:sz w:val="18"/>
                <w:szCs w:val="18"/>
              </w:rPr>
              <w:t>minute except where 2-minute required by condition 2.4.1</w:t>
            </w:r>
          </w:p>
        </w:tc>
        <w:tc>
          <w:tcPr>
            <w:tcW w:w="645" w:type="pct"/>
            <w:shd w:val="clear" w:color="auto" w:fill="auto"/>
          </w:tcPr>
          <w:p w14:paraId="19F170FC" w14:textId="77777777" w:rsidR="000B0D3E" w:rsidRPr="00FF03B3" w:rsidRDefault="000B0D3E" w:rsidP="000B0D3E">
            <w:pPr>
              <w:pStyle w:val="TableText"/>
              <w:rPr>
                <w:rStyle w:val="Blue"/>
                <w:rFonts w:cs="Arial"/>
                <w:color w:val="000000" w:themeColor="text1"/>
                <w:sz w:val="18"/>
                <w:szCs w:val="18"/>
              </w:rPr>
            </w:pPr>
            <w:r w:rsidRPr="00FF03B3">
              <w:rPr>
                <w:rStyle w:val="Blue"/>
                <w:rFonts w:cs="Arial"/>
                <w:color w:val="000000" w:themeColor="text1"/>
                <w:sz w:val="18"/>
                <w:szCs w:val="18"/>
              </w:rPr>
              <w:t>N/A</w:t>
            </w:r>
          </w:p>
        </w:tc>
        <w:tc>
          <w:tcPr>
            <w:tcW w:w="742" w:type="pct"/>
            <w:shd w:val="clear" w:color="auto" w:fill="auto"/>
          </w:tcPr>
          <w:p w14:paraId="29C3920A" w14:textId="21475029" w:rsidR="000B0D3E" w:rsidRPr="00FF03B3" w:rsidRDefault="000B0D3E" w:rsidP="00611649">
            <w:pPr>
              <w:pStyle w:val="TableText"/>
              <w:rPr>
                <w:rStyle w:val="Blue"/>
                <w:rFonts w:cs="Arial"/>
                <w:color w:val="auto"/>
                <w:sz w:val="18"/>
                <w:szCs w:val="18"/>
              </w:rPr>
            </w:pPr>
            <w:r w:rsidRPr="00FF03B3">
              <w:rPr>
                <w:rStyle w:val="Blue"/>
                <w:rFonts w:cs="Arial"/>
                <w:color w:val="auto"/>
                <w:sz w:val="18"/>
                <w:szCs w:val="18"/>
              </w:rPr>
              <w:t>Continuous 15 minute instantaneous or averaged flow except where 2-minute required by 2.4.1</w:t>
            </w:r>
          </w:p>
        </w:tc>
        <w:tc>
          <w:tcPr>
            <w:tcW w:w="790" w:type="pct"/>
            <w:shd w:val="clear" w:color="auto" w:fill="auto"/>
          </w:tcPr>
          <w:p w14:paraId="4EC6645F" w14:textId="77777777" w:rsidR="000B0D3E" w:rsidRPr="00FF03B3" w:rsidRDefault="000B0D3E" w:rsidP="000B0D3E">
            <w:pPr>
              <w:pStyle w:val="TableText"/>
              <w:rPr>
                <w:rStyle w:val="Blue"/>
                <w:rFonts w:cs="Arial"/>
                <w:color w:val="auto"/>
                <w:sz w:val="18"/>
                <w:szCs w:val="18"/>
              </w:rPr>
            </w:pPr>
            <w:r w:rsidRPr="00FF03B3">
              <w:rPr>
                <w:rStyle w:val="Blue"/>
                <w:rFonts w:cs="Arial"/>
                <w:color w:val="auto"/>
                <w:sz w:val="18"/>
                <w:szCs w:val="18"/>
              </w:rPr>
              <w:t>Minimum</w:t>
            </w:r>
          </w:p>
          <w:p w14:paraId="2C056914" w14:textId="29C9F5E0" w:rsidR="000B0D3E" w:rsidRPr="00FF03B3" w:rsidRDefault="000B0D3E" w:rsidP="000B0D3E">
            <w:pPr>
              <w:pStyle w:val="TableText"/>
              <w:rPr>
                <w:rStyle w:val="Blue"/>
                <w:rFonts w:cs="Arial"/>
                <w:color w:val="auto"/>
                <w:sz w:val="18"/>
                <w:szCs w:val="18"/>
              </w:rPr>
            </w:pPr>
            <w:r w:rsidRPr="00FF03B3">
              <w:rPr>
                <w:rStyle w:val="Blue"/>
                <w:rFonts w:cs="Arial"/>
                <w:color w:val="auto"/>
                <w:sz w:val="18"/>
                <w:szCs w:val="18"/>
              </w:rPr>
              <w:t>Condition 3.1.6 applies</w:t>
            </w:r>
          </w:p>
        </w:tc>
      </w:tr>
      <w:tr w:rsidR="000B0D3E" w:rsidRPr="00D2050D" w14:paraId="61AE1E8A" w14:textId="77777777" w:rsidTr="00044882">
        <w:trPr>
          <w:cantSplit/>
        </w:trPr>
        <w:tc>
          <w:tcPr>
            <w:tcW w:w="608" w:type="pct"/>
            <w:vMerge/>
            <w:shd w:val="clear" w:color="auto" w:fill="auto"/>
          </w:tcPr>
          <w:p w14:paraId="2E127766" w14:textId="77777777" w:rsidR="000B0D3E" w:rsidRPr="001F4EC0" w:rsidRDefault="000B0D3E" w:rsidP="000B0D3E">
            <w:pPr>
              <w:pStyle w:val="TableText"/>
              <w:rPr>
                <w:rStyle w:val="Blue"/>
                <w:sz w:val="18"/>
                <w:szCs w:val="18"/>
              </w:rPr>
            </w:pPr>
          </w:p>
        </w:tc>
        <w:tc>
          <w:tcPr>
            <w:tcW w:w="761" w:type="pct"/>
            <w:shd w:val="clear" w:color="auto" w:fill="auto"/>
          </w:tcPr>
          <w:p w14:paraId="157B4BEA" w14:textId="77777777" w:rsidR="000B0D3E" w:rsidRPr="009E2E6C" w:rsidRDefault="000B0D3E" w:rsidP="000B0D3E">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5" w:type="pct"/>
            <w:shd w:val="clear" w:color="auto" w:fill="auto"/>
          </w:tcPr>
          <w:p w14:paraId="361C0AE7" w14:textId="77777777" w:rsidR="000B0D3E" w:rsidRPr="009E2E6C" w:rsidRDefault="000B0D3E" w:rsidP="000B0D3E">
            <w:pPr>
              <w:pStyle w:val="TableText"/>
              <w:rPr>
                <w:rStyle w:val="Blue"/>
                <w:rFonts w:cs="Arial"/>
                <w:color w:val="auto"/>
                <w:sz w:val="18"/>
                <w:szCs w:val="18"/>
              </w:rPr>
            </w:pPr>
            <w:r w:rsidRPr="009E2E6C">
              <w:rPr>
                <w:rStyle w:val="Blue"/>
                <w:rFonts w:cs="Arial"/>
                <w:color w:val="auto"/>
                <w:sz w:val="18"/>
                <w:szCs w:val="18"/>
              </w:rPr>
              <w:t>N/A</w:t>
            </w:r>
          </w:p>
        </w:tc>
        <w:tc>
          <w:tcPr>
            <w:tcW w:w="807" w:type="pct"/>
            <w:shd w:val="clear" w:color="auto" w:fill="auto"/>
          </w:tcPr>
          <w:p w14:paraId="6CDB10EA" w14:textId="77777777" w:rsidR="000B0D3E" w:rsidRPr="009E2E6C" w:rsidRDefault="000B0D3E" w:rsidP="000B0D3E">
            <w:pPr>
              <w:pStyle w:val="TableText"/>
              <w:rPr>
                <w:rStyle w:val="Blue"/>
                <w:rFonts w:cs="Arial"/>
                <w:color w:val="auto"/>
                <w:sz w:val="18"/>
                <w:szCs w:val="18"/>
              </w:rPr>
            </w:pPr>
            <w:r w:rsidRPr="009E2E6C">
              <w:rPr>
                <w:rStyle w:val="Blue"/>
                <w:rFonts w:cs="Arial"/>
                <w:color w:val="auto"/>
                <w:sz w:val="18"/>
                <w:szCs w:val="18"/>
              </w:rPr>
              <w:t>N/A</w:t>
            </w:r>
          </w:p>
        </w:tc>
        <w:tc>
          <w:tcPr>
            <w:tcW w:w="645" w:type="pct"/>
            <w:shd w:val="clear" w:color="auto" w:fill="auto"/>
          </w:tcPr>
          <w:p w14:paraId="2B24C869" w14:textId="77777777" w:rsidR="000B0D3E" w:rsidRPr="009E2E6C" w:rsidRDefault="000B0D3E" w:rsidP="000B0D3E">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3D293119" w14:textId="5186A0BD" w:rsidR="000B0D3E" w:rsidRPr="009E2E6C" w:rsidRDefault="000B0D3E" w:rsidP="000B0D3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0" w:type="pct"/>
            <w:shd w:val="clear" w:color="auto" w:fill="auto"/>
          </w:tcPr>
          <w:p w14:paraId="704D5476" w14:textId="77777777" w:rsidR="000B0D3E" w:rsidRPr="009E2E6C" w:rsidRDefault="000B0D3E" w:rsidP="000B0D3E">
            <w:pPr>
              <w:pStyle w:val="TableText"/>
              <w:rPr>
                <w:rStyle w:val="Blue"/>
                <w:rFonts w:cs="Arial"/>
                <w:color w:val="auto"/>
                <w:sz w:val="18"/>
                <w:szCs w:val="18"/>
              </w:rPr>
            </w:pPr>
            <w:r w:rsidRPr="009E2E6C">
              <w:rPr>
                <w:rStyle w:val="Blue"/>
                <w:rFonts w:cs="Arial"/>
                <w:color w:val="auto"/>
                <w:sz w:val="18"/>
                <w:szCs w:val="18"/>
              </w:rPr>
              <w:t>N/A</w:t>
            </w:r>
          </w:p>
        </w:tc>
      </w:tr>
      <w:tr w:rsidR="000B0D3E" w:rsidRPr="00D2050D" w14:paraId="6CDA34F3" w14:textId="77777777" w:rsidTr="00044882">
        <w:trPr>
          <w:cantSplit/>
        </w:trPr>
        <w:tc>
          <w:tcPr>
            <w:tcW w:w="608" w:type="pct"/>
            <w:vMerge/>
            <w:shd w:val="clear" w:color="auto" w:fill="auto"/>
          </w:tcPr>
          <w:p w14:paraId="6FD66EB8" w14:textId="77777777" w:rsidR="000B0D3E" w:rsidRPr="001F4EC0" w:rsidRDefault="000B0D3E" w:rsidP="000B0D3E">
            <w:pPr>
              <w:pStyle w:val="TableText"/>
              <w:rPr>
                <w:rStyle w:val="Blue"/>
                <w:sz w:val="18"/>
                <w:szCs w:val="18"/>
              </w:rPr>
            </w:pPr>
          </w:p>
        </w:tc>
        <w:tc>
          <w:tcPr>
            <w:tcW w:w="761" w:type="pct"/>
            <w:shd w:val="clear" w:color="auto" w:fill="auto"/>
          </w:tcPr>
          <w:p w14:paraId="106279D7" w14:textId="77777777" w:rsidR="000B0D3E" w:rsidRPr="009E2E6C" w:rsidRDefault="000B0D3E" w:rsidP="000B0D3E">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5" w:type="pct"/>
            <w:shd w:val="clear" w:color="auto" w:fill="auto"/>
          </w:tcPr>
          <w:p w14:paraId="2CE8DD49" w14:textId="77777777" w:rsidR="000B0D3E" w:rsidRPr="009E2E6C" w:rsidRDefault="000B0D3E" w:rsidP="000B0D3E">
            <w:pPr>
              <w:pStyle w:val="TableText"/>
              <w:rPr>
                <w:rStyle w:val="Blue"/>
                <w:rFonts w:cs="Arial"/>
                <w:color w:val="auto"/>
                <w:sz w:val="18"/>
                <w:szCs w:val="18"/>
              </w:rPr>
            </w:pPr>
            <w:r w:rsidRPr="009E2E6C">
              <w:rPr>
                <w:rStyle w:val="Blue"/>
                <w:rFonts w:cs="Arial"/>
                <w:color w:val="auto"/>
                <w:sz w:val="18"/>
                <w:szCs w:val="18"/>
              </w:rPr>
              <w:t>N/A</w:t>
            </w:r>
          </w:p>
        </w:tc>
        <w:tc>
          <w:tcPr>
            <w:tcW w:w="807" w:type="pct"/>
            <w:shd w:val="clear" w:color="auto" w:fill="auto"/>
          </w:tcPr>
          <w:p w14:paraId="7C7E0B7D" w14:textId="77777777" w:rsidR="000B0D3E" w:rsidRPr="009E2E6C" w:rsidRDefault="000B0D3E" w:rsidP="000B0D3E">
            <w:pPr>
              <w:pStyle w:val="TableText"/>
              <w:rPr>
                <w:rStyle w:val="Blue"/>
                <w:rFonts w:cs="Arial"/>
                <w:color w:val="auto"/>
                <w:sz w:val="18"/>
                <w:szCs w:val="18"/>
              </w:rPr>
            </w:pPr>
            <w:r w:rsidRPr="009E2E6C">
              <w:rPr>
                <w:rStyle w:val="Blue"/>
                <w:rFonts w:cs="Arial"/>
                <w:color w:val="auto"/>
                <w:sz w:val="18"/>
                <w:szCs w:val="18"/>
              </w:rPr>
              <w:t>N/A</w:t>
            </w:r>
          </w:p>
        </w:tc>
        <w:tc>
          <w:tcPr>
            <w:tcW w:w="645" w:type="pct"/>
            <w:shd w:val="clear" w:color="auto" w:fill="auto"/>
          </w:tcPr>
          <w:p w14:paraId="0A8BAFAD" w14:textId="77777777" w:rsidR="000B0D3E" w:rsidRPr="009E2E6C" w:rsidRDefault="000B0D3E" w:rsidP="000B0D3E">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2BDF3DAA" w14:textId="18BFAF43" w:rsidR="000B0D3E" w:rsidRPr="009E2E6C" w:rsidRDefault="000B0D3E" w:rsidP="000B0D3E">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90" w:type="pct"/>
            <w:shd w:val="clear" w:color="auto" w:fill="auto"/>
          </w:tcPr>
          <w:p w14:paraId="2E4D76FB" w14:textId="77777777" w:rsidR="000B0D3E" w:rsidRPr="009E2E6C" w:rsidRDefault="000B0D3E" w:rsidP="000B0D3E">
            <w:pPr>
              <w:pStyle w:val="TableText"/>
              <w:rPr>
                <w:rStyle w:val="Blue"/>
                <w:rFonts w:cs="Arial"/>
                <w:color w:val="auto"/>
                <w:sz w:val="18"/>
                <w:szCs w:val="18"/>
              </w:rPr>
            </w:pPr>
            <w:r w:rsidRPr="009E2E6C">
              <w:rPr>
                <w:rStyle w:val="Blue"/>
                <w:rFonts w:cs="Arial"/>
                <w:color w:val="auto"/>
                <w:sz w:val="18"/>
                <w:szCs w:val="18"/>
              </w:rPr>
              <w:t>N/A</w:t>
            </w:r>
          </w:p>
        </w:tc>
      </w:tr>
    </w:tbl>
    <w:p w14:paraId="766FC0DB" w14:textId="5FADA133" w:rsidR="00A94463" w:rsidRDefault="00A94463" w:rsidP="008255E1">
      <w:pPr>
        <w:spacing w:before="120" w:after="120"/>
        <w:ind w:left="567"/>
        <w:rPr>
          <w:rStyle w:val="Pink"/>
          <w:rFonts w:ascii="Arial" w:hAnsi="Arial" w:cs="Arial"/>
          <w:sz w:val="18"/>
          <w:szCs w:val="18"/>
        </w:rPr>
      </w:pPr>
    </w:p>
    <w:p w14:paraId="230E0B41" w14:textId="77777777" w:rsidR="00A94463" w:rsidRDefault="00A94463">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5"/>
        <w:gridCol w:w="1333"/>
        <w:gridCol w:w="1130"/>
        <w:gridCol w:w="1414"/>
        <w:gridCol w:w="1130"/>
        <w:gridCol w:w="1301"/>
        <w:gridCol w:w="1388"/>
      </w:tblGrid>
      <w:tr w:rsidR="0095511A" w:rsidRPr="00D2050D" w14:paraId="6FFAF22E" w14:textId="77777777" w:rsidTr="004A1876">
        <w:trPr>
          <w:cantSplit/>
          <w:tblHeader/>
        </w:trPr>
        <w:tc>
          <w:tcPr>
            <w:tcW w:w="5000" w:type="pct"/>
            <w:gridSpan w:val="7"/>
            <w:shd w:val="clear" w:color="auto" w:fill="000000"/>
          </w:tcPr>
          <w:p w14:paraId="7001E9F0" w14:textId="529E2EB3" w:rsidR="0095511A" w:rsidRPr="000B0D3E" w:rsidRDefault="0095511A" w:rsidP="004A1876">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w:t>
            </w:r>
            <w:r w:rsidRPr="000B0D3E">
              <w:rPr>
                <w:b/>
                <w:color w:val="FFFFFF"/>
                <w:sz w:val="18"/>
                <w:szCs w:val="18"/>
              </w:rPr>
              <w:t>ts</w:t>
            </w:r>
            <w:proofErr w:type="gramEnd"/>
          </w:p>
          <w:p w14:paraId="14788E62" w14:textId="0F031919" w:rsidR="0095511A" w:rsidRPr="00D2050D" w:rsidRDefault="0095511A" w:rsidP="004A1876">
            <w:pPr>
              <w:pStyle w:val="TableText"/>
              <w:rPr>
                <w:b/>
                <w:color w:val="FF0000"/>
                <w:sz w:val="18"/>
                <w:szCs w:val="18"/>
              </w:rPr>
            </w:pPr>
            <w:r w:rsidRPr="000B0D3E">
              <w:rPr>
                <w:b/>
                <w:color w:val="FFFFFF"/>
                <w:sz w:val="18"/>
                <w:szCs w:val="18"/>
              </w:rPr>
              <w:t xml:space="preserve">Effective </w:t>
            </w:r>
            <w:r>
              <w:rPr>
                <w:b/>
                <w:color w:val="FFFFFF"/>
                <w:sz w:val="18"/>
                <w:szCs w:val="18"/>
              </w:rPr>
              <w:t xml:space="preserve">from </w:t>
            </w:r>
            <w:r w:rsidRPr="000B0D3E">
              <w:rPr>
                <w:b/>
                <w:color w:val="FFFFFF"/>
                <w:sz w:val="18"/>
                <w:szCs w:val="18"/>
              </w:rPr>
              <w:t>3</w:t>
            </w:r>
            <w:r>
              <w:rPr>
                <w:b/>
                <w:color w:val="FFFFFF"/>
                <w:sz w:val="18"/>
                <w:szCs w:val="18"/>
              </w:rPr>
              <w:t>1</w:t>
            </w:r>
            <w:r w:rsidRPr="000B0D3E">
              <w:rPr>
                <w:b/>
                <w:color w:val="FFFFFF"/>
                <w:sz w:val="18"/>
                <w:szCs w:val="18"/>
              </w:rPr>
              <w:t>/03/20</w:t>
            </w:r>
            <w:r w:rsidR="00C00A5C">
              <w:rPr>
                <w:b/>
                <w:color w:val="FFFFFF"/>
                <w:sz w:val="18"/>
                <w:szCs w:val="18"/>
              </w:rPr>
              <w:t>32</w:t>
            </w:r>
          </w:p>
        </w:tc>
      </w:tr>
      <w:tr w:rsidR="00044882" w:rsidRPr="001F4EC0" w14:paraId="55C534E9" w14:textId="77777777" w:rsidTr="00A94463">
        <w:trPr>
          <w:cantSplit/>
          <w:tblHeader/>
        </w:trPr>
        <w:tc>
          <w:tcPr>
            <w:tcW w:w="608" w:type="pct"/>
            <w:shd w:val="clear" w:color="auto" w:fill="auto"/>
          </w:tcPr>
          <w:p w14:paraId="0929D1D7" w14:textId="77777777" w:rsidR="0095511A" w:rsidRPr="001F4EC0" w:rsidRDefault="0095511A" w:rsidP="004A1876">
            <w:pPr>
              <w:pStyle w:val="TableText"/>
              <w:rPr>
                <w:b/>
                <w:sz w:val="18"/>
                <w:szCs w:val="18"/>
              </w:rPr>
            </w:pPr>
            <w:r w:rsidRPr="001F4EC0">
              <w:rPr>
                <w:b/>
                <w:sz w:val="18"/>
                <w:szCs w:val="18"/>
              </w:rPr>
              <w:t>Effluents and discharge points</w:t>
            </w:r>
          </w:p>
        </w:tc>
        <w:tc>
          <w:tcPr>
            <w:tcW w:w="761" w:type="pct"/>
            <w:shd w:val="clear" w:color="auto" w:fill="auto"/>
          </w:tcPr>
          <w:p w14:paraId="2463D3CA" w14:textId="77777777" w:rsidR="0095511A" w:rsidRPr="001F4EC0" w:rsidRDefault="0095511A" w:rsidP="004A1876">
            <w:pPr>
              <w:pStyle w:val="TableText"/>
              <w:rPr>
                <w:b/>
                <w:sz w:val="18"/>
                <w:szCs w:val="18"/>
              </w:rPr>
            </w:pPr>
            <w:r w:rsidRPr="001F4EC0">
              <w:rPr>
                <w:b/>
                <w:sz w:val="18"/>
                <w:szCs w:val="18"/>
              </w:rPr>
              <w:t xml:space="preserve">Parameter  </w:t>
            </w:r>
          </w:p>
        </w:tc>
        <w:tc>
          <w:tcPr>
            <w:tcW w:w="645" w:type="pct"/>
            <w:shd w:val="clear" w:color="auto" w:fill="auto"/>
          </w:tcPr>
          <w:p w14:paraId="24C0A614" w14:textId="77777777" w:rsidR="0095511A" w:rsidRPr="001F4EC0" w:rsidRDefault="0095511A" w:rsidP="004A1876">
            <w:pPr>
              <w:pStyle w:val="TableText"/>
              <w:rPr>
                <w:b/>
                <w:sz w:val="18"/>
                <w:szCs w:val="18"/>
              </w:rPr>
            </w:pPr>
            <w:r w:rsidRPr="001F4EC0">
              <w:rPr>
                <w:b/>
                <w:sz w:val="18"/>
                <w:szCs w:val="18"/>
              </w:rPr>
              <w:t>Limit (including unit)</w:t>
            </w:r>
          </w:p>
        </w:tc>
        <w:tc>
          <w:tcPr>
            <w:tcW w:w="807" w:type="pct"/>
            <w:shd w:val="clear" w:color="auto" w:fill="auto"/>
          </w:tcPr>
          <w:p w14:paraId="0DB021DD" w14:textId="77777777" w:rsidR="0095511A" w:rsidRPr="001F4EC0" w:rsidRDefault="0095511A" w:rsidP="004A1876">
            <w:pPr>
              <w:pStyle w:val="TableText"/>
              <w:rPr>
                <w:b/>
                <w:sz w:val="18"/>
                <w:szCs w:val="18"/>
              </w:rPr>
            </w:pPr>
            <w:r w:rsidRPr="001F4EC0">
              <w:rPr>
                <w:b/>
                <w:sz w:val="18"/>
                <w:szCs w:val="18"/>
              </w:rPr>
              <w:t>Reference Period</w:t>
            </w:r>
          </w:p>
        </w:tc>
        <w:tc>
          <w:tcPr>
            <w:tcW w:w="645" w:type="pct"/>
            <w:shd w:val="clear" w:color="auto" w:fill="auto"/>
          </w:tcPr>
          <w:p w14:paraId="390FD189" w14:textId="77777777" w:rsidR="0095511A" w:rsidRPr="001F4EC0" w:rsidRDefault="0095511A" w:rsidP="004A1876">
            <w:pPr>
              <w:pStyle w:val="TableText"/>
              <w:rPr>
                <w:b/>
                <w:sz w:val="18"/>
                <w:szCs w:val="18"/>
              </w:rPr>
            </w:pPr>
            <w:r w:rsidRPr="001F4EC0">
              <w:rPr>
                <w:b/>
                <w:sz w:val="18"/>
                <w:szCs w:val="18"/>
              </w:rPr>
              <w:t>Limit of effective range</w:t>
            </w:r>
          </w:p>
        </w:tc>
        <w:tc>
          <w:tcPr>
            <w:tcW w:w="742" w:type="pct"/>
            <w:shd w:val="clear" w:color="auto" w:fill="auto"/>
          </w:tcPr>
          <w:p w14:paraId="2EE63BBA" w14:textId="77777777" w:rsidR="0095511A" w:rsidRPr="001F4EC0" w:rsidRDefault="0095511A" w:rsidP="004A1876">
            <w:pPr>
              <w:pStyle w:val="TableText"/>
              <w:rPr>
                <w:b/>
                <w:sz w:val="18"/>
                <w:szCs w:val="18"/>
              </w:rPr>
            </w:pPr>
            <w:r w:rsidRPr="001F4EC0">
              <w:rPr>
                <w:b/>
                <w:sz w:val="18"/>
                <w:szCs w:val="18"/>
              </w:rPr>
              <w:t>Monitoring frequency</w:t>
            </w:r>
          </w:p>
        </w:tc>
        <w:tc>
          <w:tcPr>
            <w:tcW w:w="792" w:type="pct"/>
            <w:shd w:val="clear" w:color="auto" w:fill="auto"/>
          </w:tcPr>
          <w:p w14:paraId="518E28EF" w14:textId="77777777" w:rsidR="0095511A" w:rsidRPr="001F4EC0" w:rsidRDefault="0095511A" w:rsidP="004A1876">
            <w:pPr>
              <w:pStyle w:val="TableText"/>
              <w:rPr>
                <w:b/>
                <w:sz w:val="18"/>
                <w:szCs w:val="18"/>
              </w:rPr>
            </w:pPr>
            <w:r w:rsidRPr="001F4EC0">
              <w:rPr>
                <w:b/>
                <w:sz w:val="18"/>
                <w:szCs w:val="18"/>
              </w:rPr>
              <w:t>Compliance Statistic</w:t>
            </w:r>
          </w:p>
        </w:tc>
      </w:tr>
      <w:tr w:rsidR="00044882" w:rsidRPr="001F4EC0" w14:paraId="491DB287" w14:textId="77777777" w:rsidTr="00A94463">
        <w:trPr>
          <w:cantSplit/>
        </w:trPr>
        <w:tc>
          <w:tcPr>
            <w:tcW w:w="608" w:type="pct"/>
            <w:vMerge w:val="restart"/>
            <w:shd w:val="clear" w:color="auto" w:fill="auto"/>
          </w:tcPr>
          <w:p w14:paraId="098BB18E" w14:textId="77777777" w:rsidR="0095511A" w:rsidRPr="001F4EC0" w:rsidRDefault="0095511A" w:rsidP="004A1876">
            <w:pPr>
              <w:pStyle w:val="TableText"/>
              <w:rPr>
                <w:rStyle w:val="Blue"/>
                <w:sz w:val="18"/>
                <w:szCs w:val="18"/>
              </w:rPr>
            </w:pPr>
            <w:r w:rsidRPr="008E6A6E">
              <w:rPr>
                <w:rStyle w:val="Blue"/>
                <w:color w:val="000000" w:themeColor="text1"/>
                <w:sz w:val="18"/>
                <w:szCs w:val="18"/>
              </w:rPr>
              <w:t>A1 Secondary treated sewage effluent with nutrient removal via Final Effluent Discharge Point</w:t>
            </w:r>
          </w:p>
        </w:tc>
        <w:tc>
          <w:tcPr>
            <w:tcW w:w="761" w:type="pct"/>
            <w:shd w:val="clear" w:color="auto" w:fill="auto"/>
          </w:tcPr>
          <w:p w14:paraId="4F273F12" w14:textId="77777777" w:rsidR="0095511A" w:rsidRPr="00A37843" w:rsidRDefault="0095511A" w:rsidP="004A1876">
            <w:pPr>
              <w:pStyle w:val="TableText"/>
              <w:rPr>
                <w:rStyle w:val="Blue"/>
                <w:rFonts w:cs="Calibri"/>
                <w:color w:val="000000" w:themeColor="text1"/>
                <w:sz w:val="18"/>
                <w:szCs w:val="18"/>
              </w:rPr>
            </w:pPr>
            <w:r w:rsidRPr="00A37843">
              <w:rPr>
                <w:rStyle w:val="Blue"/>
                <w:rFonts w:cs="Calibri"/>
                <w:color w:val="000000" w:themeColor="text1"/>
                <w:sz w:val="18"/>
                <w:szCs w:val="18"/>
              </w:rPr>
              <w:t>Dry weather flow</w:t>
            </w:r>
          </w:p>
        </w:tc>
        <w:tc>
          <w:tcPr>
            <w:tcW w:w="645" w:type="pct"/>
            <w:shd w:val="clear" w:color="auto" w:fill="auto"/>
          </w:tcPr>
          <w:p w14:paraId="2FAB6F01" w14:textId="77777777" w:rsidR="0095511A" w:rsidRPr="00A37843" w:rsidRDefault="0095511A" w:rsidP="004A1876">
            <w:pPr>
              <w:pStyle w:val="TableText"/>
              <w:rPr>
                <w:rStyle w:val="Blue"/>
                <w:rFonts w:cs="Calibri"/>
                <w:color w:val="000000" w:themeColor="text1"/>
                <w:sz w:val="18"/>
                <w:szCs w:val="18"/>
              </w:rPr>
            </w:pPr>
            <w:r w:rsidRPr="00A37843">
              <w:rPr>
                <w:rStyle w:val="Blue"/>
                <w:rFonts w:cs="Calibri"/>
                <w:color w:val="000000" w:themeColor="text1"/>
                <w:sz w:val="18"/>
                <w:szCs w:val="18"/>
              </w:rPr>
              <w:t>1305.5 m</w:t>
            </w:r>
            <w:r w:rsidRPr="00A37843">
              <w:rPr>
                <w:rStyle w:val="Blue"/>
                <w:rFonts w:cs="Calibri"/>
                <w:color w:val="000000" w:themeColor="text1"/>
                <w:sz w:val="18"/>
                <w:szCs w:val="18"/>
                <w:vertAlign w:val="superscript"/>
              </w:rPr>
              <w:t>3</w:t>
            </w:r>
            <w:r w:rsidRPr="00A37843">
              <w:rPr>
                <w:rStyle w:val="Blue"/>
                <w:rFonts w:cs="Calibri"/>
                <w:color w:val="000000" w:themeColor="text1"/>
                <w:sz w:val="18"/>
                <w:szCs w:val="18"/>
              </w:rPr>
              <w:t>/day</w:t>
            </w:r>
          </w:p>
          <w:p w14:paraId="2BA88B95" w14:textId="77777777" w:rsidR="0095511A" w:rsidRPr="00A37843" w:rsidRDefault="0095511A" w:rsidP="004A1876">
            <w:pPr>
              <w:pStyle w:val="TableText"/>
              <w:rPr>
                <w:rStyle w:val="Blue"/>
                <w:rFonts w:cs="Calibri"/>
                <w:color w:val="000000" w:themeColor="text1"/>
                <w:sz w:val="18"/>
                <w:szCs w:val="18"/>
              </w:rPr>
            </w:pPr>
          </w:p>
        </w:tc>
        <w:tc>
          <w:tcPr>
            <w:tcW w:w="807" w:type="pct"/>
            <w:shd w:val="clear" w:color="auto" w:fill="auto"/>
          </w:tcPr>
          <w:p w14:paraId="7BFF9F7A" w14:textId="77777777" w:rsidR="0095511A" w:rsidRPr="00A37843" w:rsidRDefault="0095511A" w:rsidP="004A1876">
            <w:pPr>
              <w:pStyle w:val="TableText"/>
              <w:rPr>
                <w:rStyle w:val="Blue"/>
                <w:rFonts w:cs="Calibri"/>
                <w:color w:val="000000" w:themeColor="text1"/>
                <w:sz w:val="18"/>
                <w:szCs w:val="18"/>
              </w:rPr>
            </w:pPr>
            <w:r w:rsidRPr="00A37843">
              <w:rPr>
                <w:rStyle w:val="Blue"/>
                <w:rFonts w:cs="Calibri"/>
                <w:color w:val="000000" w:themeColor="text1"/>
                <w:sz w:val="18"/>
                <w:szCs w:val="18"/>
              </w:rPr>
              <w:t>Total daily volume</w:t>
            </w:r>
          </w:p>
        </w:tc>
        <w:tc>
          <w:tcPr>
            <w:tcW w:w="645" w:type="pct"/>
            <w:shd w:val="clear" w:color="auto" w:fill="auto"/>
          </w:tcPr>
          <w:p w14:paraId="18960F0C" w14:textId="77777777" w:rsidR="0095511A" w:rsidRPr="00A37843" w:rsidRDefault="0095511A" w:rsidP="004A1876">
            <w:pPr>
              <w:pStyle w:val="TableText"/>
              <w:rPr>
                <w:rStyle w:val="Blue"/>
                <w:rFonts w:cs="Calibri"/>
                <w:color w:val="000000" w:themeColor="text1"/>
                <w:sz w:val="18"/>
                <w:szCs w:val="18"/>
              </w:rPr>
            </w:pPr>
            <w:r w:rsidRPr="00A37843">
              <w:rPr>
                <w:rStyle w:val="Blue"/>
                <w:rFonts w:cs="Calibri"/>
                <w:color w:val="000000" w:themeColor="text1"/>
                <w:sz w:val="18"/>
                <w:szCs w:val="18"/>
              </w:rPr>
              <w:t xml:space="preserve">N/A                                                                </w:t>
            </w:r>
          </w:p>
        </w:tc>
        <w:tc>
          <w:tcPr>
            <w:tcW w:w="742" w:type="pct"/>
            <w:shd w:val="clear" w:color="auto" w:fill="auto"/>
          </w:tcPr>
          <w:p w14:paraId="4FCBFF6C" w14:textId="77777777" w:rsidR="0095511A" w:rsidRPr="00A37843" w:rsidRDefault="0095511A" w:rsidP="004A1876">
            <w:pPr>
              <w:pStyle w:val="TableText"/>
              <w:rPr>
                <w:rStyle w:val="Blue"/>
                <w:rFonts w:cs="Calibri"/>
                <w:color w:val="000000" w:themeColor="text1"/>
                <w:sz w:val="18"/>
                <w:szCs w:val="18"/>
              </w:rPr>
            </w:pPr>
            <w:r w:rsidRPr="00A37843">
              <w:rPr>
                <w:rStyle w:val="Blue"/>
                <w:rFonts w:cs="Calibri"/>
                <w:color w:val="000000" w:themeColor="text1"/>
                <w:sz w:val="18"/>
                <w:szCs w:val="18"/>
              </w:rPr>
              <w:t>Continuous</w:t>
            </w:r>
          </w:p>
        </w:tc>
        <w:tc>
          <w:tcPr>
            <w:tcW w:w="792" w:type="pct"/>
            <w:shd w:val="clear" w:color="auto" w:fill="auto"/>
          </w:tcPr>
          <w:p w14:paraId="6012B7B0" w14:textId="252BE6B7" w:rsidR="0095511A" w:rsidRPr="00A37843" w:rsidRDefault="00611649" w:rsidP="004A1876">
            <w:pPr>
              <w:pStyle w:val="TableText"/>
              <w:rPr>
                <w:rStyle w:val="Blue"/>
                <w:rFonts w:cs="Calibri"/>
                <w:color w:val="000000" w:themeColor="text1"/>
                <w:sz w:val="18"/>
                <w:szCs w:val="18"/>
              </w:rPr>
            </w:pPr>
            <w:r w:rsidRPr="00611649">
              <w:rPr>
                <w:rStyle w:val="Blue"/>
                <w:rFonts w:cs="Calibri"/>
                <w:color w:val="000000" w:themeColor="text1"/>
                <w:sz w:val="18"/>
                <w:szCs w:val="18"/>
              </w:rPr>
              <w:t>Conditions 3.1.5 and 3.3.10 apply</w:t>
            </w:r>
          </w:p>
        </w:tc>
      </w:tr>
      <w:tr w:rsidR="00044882" w:rsidRPr="001F4EC0" w14:paraId="118D6FA5" w14:textId="77777777" w:rsidTr="00A94463">
        <w:trPr>
          <w:cantSplit/>
        </w:trPr>
        <w:tc>
          <w:tcPr>
            <w:tcW w:w="608" w:type="pct"/>
            <w:vMerge/>
            <w:shd w:val="clear" w:color="auto" w:fill="auto"/>
          </w:tcPr>
          <w:p w14:paraId="1356CBD9" w14:textId="77777777" w:rsidR="0095511A" w:rsidRPr="001F4EC0" w:rsidRDefault="0095511A" w:rsidP="004A1876">
            <w:pPr>
              <w:pStyle w:val="TableText"/>
              <w:rPr>
                <w:rStyle w:val="Blue"/>
                <w:sz w:val="18"/>
                <w:szCs w:val="18"/>
              </w:rPr>
            </w:pPr>
          </w:p>
        </w:tc>
        <w:tc>
          <w:tcPr>
            <w:tcW w:w="761" w:type="pct"/>
            <w:shd w:val="clear" w:color="auto" w:fill="auto"/>
          </w:tcPr>
          <w:p w14:paraId="03D6FF67" w14:textId="77777777" w:rsidR="0095511A" w:rsidRPr="00A37843" w:rsidRDefault="0095511A" w:rsidP="004A1876">
            <w:pPr>
              <w:pStyle w:val="TableText"/>
              <w:rPr>
                <w:rStyle w:val="Blue"/>
                <w:rFonts w:cs="Calibri"/>
                <w:color w:val="000000" w:themeColor="text1"/>
                <w:sz w:val="18"/>
                <w:szCs w:val="18"/>
              </w:rPr>
            </w:pPr>
            <w:r w:rsidRPr="00A37843">
              <w:rPr>
                <w:rStyle w:val="Blue"/>
                <w:rFonts w:cs="Calibri"/>
                <w:color w:val="000000" w:themeColor="text1"/>
                <w:sz w:val="18"/>
                <w:szCs w:val="18"/>
              </w:rPr>
              <w:t>15-minute instantaneous or averaged flow</w:t>
            </w:r>
          </w:p>
        </w:tc>
        <w:tc>
          <w:tcPr>
            <w:tcW w:w="645" w:type="pct"/>
            <w:shd w:val="clear" w:color="auto" w:fill="auto"/>
          </w:tcPr>
          <w:p w14:paraId="6A10D567" w14:textId="77777777" w:rsidR="0095511A" w:rsidRPr="00A37843" w:rsidRDefault="0095511A" w:rsidP="004A1876">
            <w:pPr>
              <w:pStyle w:val="TableText"/>
              <w:rPr>
                <w:rStyle w:val="Blue"/>
                <w:rFonts w:cs="Calibri"/>
                <w:color w:val="000000" w:themeColor="text1"/>
                <w:sz w:val="18"/>
                <w:szCs w:val="18"/>
              </w:rPr>
            </w:pPr>
            <w:r w:rsidRPr="00A37843">
              <w:rPr>
                <w:rStyle w:val="Blue"/>
                <w:rFonts w:cs="Calibri"/>
                <w:color w:val="000000" w:themeColor="text1"/>
                <w:sz w:val="18"/>
                <w:szCs w:val="18"/>
              </w:rPr>
              <w:t>No limit set. Record as l/s</w:t>
            </w:r>
          </w:p>
        </w:tc>
        <w:tc>
          <w:tcPr>
            <w:tcW w:w="807" w:type="pct"/>
            <w:shd w:val="clear" w:color="auto" w:fill="auto"/>
          </w:tcPr>
          <w:p w14:paraId="22D7B918" w14:textId="77777777" w:rsidR="0095511A" w:rsidRPr="00A37843" w:rsidRDefault="0095511A" w:rsidP="004A1876">
            <w:pPr>
              <w:pStyle w:val="TableText"/>
              <w:rPr>
                <w:rStyle w:val="Blue"/>
                <w:rFonts w:cs="Calibri"/>
                <w:color w:val="000000" w:themeColor="text1"/>
                <w:sz w:val="18"/>
                <w:szCs w:val="18"/>
              </w:rPr>
            </w:pPr>
            <w:r w:rsidRPr="00A37843">
              <w:rPr>
                <w:rStyle w:val="Blue"/>
                <w:rFonts w:cs="Calibri"/>
                <w:color w:val="000000" w:themeColor="text1"/>
                <w:sz w:val="18"/>
                <w:szCs w:val="18"/>
              </w:rPr>
              <w:t>15 minutes</w:t>
            </w:r>
          </w:p>
        </w:tc>
        <w:tc>
          <w:tcPr>
            <w:tcW w:w="645" w:type="pct"/>
            <w:shd w:val="clear" w:color="auto" w:fill="auto"/>
          </w:tcPr>
          <w:p w14:paraId="48E49E0B" w14:textId="77777777" w:rsidR="0095511A" w:rsidRPr="00A37843" w:rsidRDefault="0095511A" w:rsidP="004A1876">
            <w:pPr>
              <w:pStyle w:val="TableText"/>
              <w:rPr>
                <w:rStyle w:val="Blue"/>
                <w:rFonts w:cs="Calibri"/>
                <w:color w:val="000000" w:themeColor="text1"/>
                <w:sz w:val="18"/>
                <w:szCs w:val="18"/>
              </w:rPr>
            </w:pPr>
            <w:r w:rsidRPr="00A37843">
              <w:rPr>
                <w:rStyle w:val="Blue"/>
                <w:rFonts w:cs="Calibri"/>
                <w:color w:val="000000" w:themeColor="text1"/>
                <w:sz w:val="18"/>
                <w:szCs w:val="18"/>
              </w:rPr>
              <w:t>N/A</w:t>
            </w:r>
          </w:p>
        </w:tc>
        <w:tc>
          <w:tcPr>
            <w:tcW w:w="742" w:type="pct"/>
            <w:shd w:val="clear" w:color="auto" w:fill="auto"/>
          </w:tcPr>
          <w:p w14:paraId="058FDB0D" w14:textId="77777777" w:rsidR="0095511A" w:rsidRPr="00A37843" w:rsidRDefault="0095511A" w:rsidP="004A1876">
            <w:pPr>
              <w:pStyle w:val="TableText"/>
              <w:rPr>
                <w:rStyle w:val="Blue"/>
                <w:rFonts w:cs="Calibri"/>
                <w:color w:val="000000" w:themeColor="text1"/>
                <w:sz w:val="18"/>
                <w:szCs w:val="18"/>
              </w:rPr>
            </w:pPr>
            <w:r w:rsidRPr="00A37843">
              <w:rPr>
                <w:rStyle w:val="Blue"/>
                <w:rFonts w:cs="Calibri"/>
                <w:color w:val="000000" w:themeColor="text1"/>
                <w:sz w:val="18"/>
                <w:szCs w:val="18"/>
              </w:rPr>
              <w:t>Continuous</w:t>
            </w:r>
          </w:p>
        </w:tc>
        <w:tc>
          <w:tcPr>
            <w:tcW w:w="792" w:type="pct"/>
            <w:shd w:val="clear" w:color="auto" w:fill="auto"/>
          </w:tcPr>
          <w:p w14:paraId="7AD32709" w14:textId="77777777" w:rsidR="0095511A" w:rsidRPr="00A37843" w:rsidRDefault="0095511A" w:rsidP="004A1876">
            <w:pPr>
              <w:pStyle w:val="TableText"/>
              <w:rPr>
                <w:rStyle w:val="Blue"/>
                <w:rFonts w:cs="Calibri"/>
                <w:color w:val="000000" w:themeColor="text1"/>
                <w:sz w:val="18"/>
                <w:szCs w:val="18"/>
              </w:rPr>
            </w:pPr>
            <w:r w:rsidRPr="00A37843">
              <w:rPr>
                <w:rStyle w:val="Blue"/>
                <w:rFonts w:cs="Calibri"/>
                <w:color w:val="000000" w:themeColor="text1"/>
                <w:sz w:val="18"/>
                <w:szCs w:val="18"/>
              </w:rPr>
              <w:t>N/A</w:t>
            </w:r>
          </w:p>
        </w:tc>
      </w:tr>
      <w:tr w:rsidR="00044882" w:rsidRPr="001F4EC0" w14:paraId="78C16420" w14:textId="77777777" w:rsidTr="00A94463">
        <w:trPr>
          <w:cantSplit/>
        </w:trPr>
        <w:tc>
          <w:tcPr>
            <w:tcW w:w="608" w:type="pct"/>
            <w:vMerge/>
            <w:shd w:val="clear" w:color="auto" w:fill="auto"/>
          </w:tcPr>
          <w:p w14:paraId="7A00CBA7" w14:textId="77777777" w:rsidR="0095511A" w:rsidRPr="001F4EC0" w:rsidRDefault="0095511A" w:rsidP="004A1876">
            <w:pPr>
              <w:pStyle w:val="TableText"/>
              <w:rPr>
                <w:rStyle w:val="Blue"/>
                <w:sz w:val="18"/>
                <w:szCs w:val="18"/>
              </w:rPr>
            </w:pPr>
          </w:p>
        </w:tc>
        <w:tc>
          <w:tcPr>
            <w:tcW w:w="761" w:type="pct"/>
            <w:shd w:val="clear" w:color="auto" w:fill="auto"/>
          </w:tcPr>
          <w:p w14:paraId="0B91C726"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ATU-BOD as O</w:t>
            </w:r>
            <w:r w:rsidRPr="009E6E48">
              <w:rPr>
                <w:rStyle w:val="Blue"/>
                <w:rFonts w:cs="Calibri"/>
                <w:color w:val="000000" w:themeColor="text1"/>
                <w:sz w:val="18"/>
                <w:szCs w:val="18"/>
                <w:vertAlign w:val="subscript"/>
              </w:rPr>
              <w:t>2</w:t>
            </w:r>
          </w:p>
        </w:tc>
        <w:tc>
          <w:tcPr>
            <w:tcW w:w="645" w:type="pct"/>
            <w:shd w:val="clear" w:color="auto" w:fill="auto"/>
          </w:tcPr>
          <w:p w14:paraId="7291AB7B"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25 mg/l</w:t>
            </w:r>
          </w:p>
        </w:tc>
        <w:tc>
          <w:tcPr>
            <w:tcW w:w="807" w:type="pct"/>
            <w:shd w:val="clear" w:color="auto" w:fill="auto"/>
          </w:tcPr>
          <w:p w14:paraId="596C941B"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Instantaneous (spot sample)</w:t>
            </w:r>
          </w:p>
        </w:tc>
        <w:tc>
          <w:tcPr>
            <w:tcW w:w="645" w:type="pct"/>
            <w:shd w:val="clear" w:color="auto" w:fill="auto"/>
          </w:tcPr>
          <w:p w14:paraId="357AA48E"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N/A</w:t>
            </w:r>
          </w:p>
        </w:tc>
        <w:tc>
          <w:tcPr>
            <w:tcW w:w="742" w:type="pct"/>
            <w:shd w:val="clear" w:color="auto" w:fill="auto"/>
          </w:tcPr>
          <w:p w14:paraId="3D079FC5"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As specified in schedule 3B</w:t>
            </w:r>
          </w:p>
        </w:tc>
        <w:tc>
          <w:tcPr>
            <w:tcW w:w="792" w:type="pct"/>
            <w:shd w:val="clear" w:color="auto" w:fill="auto"/>
          </w:tcPr>
          <w:p w14:paraId="68892DA4"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 xml:space="preserve">Look up </w:t>
            </w:r>
            <w:proofErr w:type="gramStart"/>
            <w:r w:rsidRPr="009E6E48">
              <w:rPr>
                <w:rStyle w:val="Blue"/>
                <w:rFonts w:cs="Calibri"/>
                <w:color w:val="000000" w:themeColor="text1"/>
                <w:sz w:val="18"/>
                <w:szCs w:val="18"/>
              </w:rPr>
              <w:t>table</w:t>
            </w:r>
            <w:proofErr w:type="gramEnd"/>
          </w:p>
          <w:p w14:paraId="71A8EE0D"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(Conditions 3.1.2 and 3.1.3 apply)</w:t>
            </w:r>
          </w:p>
        </w:tc>
      </w:tr>
      <w:tr w:rsidR="00044882" w:rsidRPr="001F4EC0" w14:paraId="66E4940F" w14:textId="77777777" w:rsidTr="00A94463">
        <w:trPr>
          <w:cantSplit/>
        </w:trPr>
        <w:tc>
          <w:tcPr>
            <w:tcW w:w="608" w:type="pct"/>
            <w:vMerge/>
            <w:shd w:val="clear" w:color="auto" w:fill="auto"/>
          </w:tcPr>
          <w:p w14:paraId="2E2B261F" w14:textId="77777777" w:rsidR="0095511A" w:rsidRPr="001F4EC0" w:rsidRDefault="0095511A" w:rsidP="004A1876">
            <w:pPr>
              <w:pStyle w:val="TableText"/>
              <w:rPr>
                <w:rStyle w:val="Blue"/>
                <w:sz w:val="18"/>
                <w:szCs w:val="18"/>
              </w:rPr>
            </w:pPr>
          </w:p>
        </w:tc>
        <w:tc>
          <w:tcPr>
            <w:tcW w:w="761" w:type="pct"/>
            <w:shd w:val="clear" w:color="auto" w:fill="auto"/>
          </w:tcPr>
          <w:p w14:paraId="48624EE6"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ATU-BOD as O</w:t>
            </w:r>
            <w:r w:rsidRPr="009E6E48">
              <w:rPr>
                <w:rStyle w:val="Blue"/>
                <w:rFonts w:cs="Calibri"/>
                <w:color w:val="000000" w:themeColor="text1"/>
                <w:sz w:val="18"/>
                <w:szCs w:val="18"/>
                <w:vertAlign w:val="subscript"/>
              </w:rPr>
              <w:t>2</w:t>
            </w:r>
          </w:p>
        </w:tc>
        <w:tc>
          <w:tcPr>
            <w:tcW w:w="645" w:type="pct"/>
            <w:shd w:val="clear" w:color="auto" w:fill="auto"/>
          </w:tcPr>
          <w:p w14:paraId="7E79AD03"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60 mg/l</w:t>
            </w:r>
          </w:p>
        </w:tc>
        <w:tc>
          <w:tcPr>
            <w:tcW w:w="807" w:type="pct"/>
            <w:shd w:val="clear" w:color="auto" w:fill="auto"/>
          </w:tcPr>
          <w:p w14:paraId="1CEF35AB"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Instantaneous (spot sample)</w:t>
            </w:r>
          </w:p>
        </w:tc>
        <w:tc>
          <w:tcPr>
            <w:tcW w:w="645" w:type="pct"/>
            <w:shd w:val="clear" w:color="auto" w:fill="auto"/>
          </w:tcPr>
          <w:p w14:paraId="1FEA920D"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N/A</w:t>
            </w:r>
          </w:p>
        </w:tc>
        <w:tc>
          <w:tcPr>
            <w:tcW w:w="742" w:type="pct"/>
            <w:shd w:val="clear" w:color="auto" w:fill="auto"/>
          </w:tcPr>
          <w:p w14:paraId="04F1C7A8"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As specified in schedule 3B</w:t>
            </w:r>
          </w:p>
        </w:tc>
        <w:tc>
          <w:tcPr>
            <w:tcW w:w="792" w:type="pct"/>
            <w:shd w:val="clear" w:color="auto" w:fill="auto"/>
          </w:tcPr>
          <w:p w14:paraId="4A851DB8"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Maximum</w:t>
            </w:r>
          </w:p>
          <w:p w14:paraId="6FD203B1" w14:textId="77777777" w:rsidR="0095511A" w:rsidRPr="009E6E48" w:rsidRDefault="0095511A" w:rsidP="004A1876">
            <w:pPr>
              <w:pStyle w:val="TableText"/>
              <w:rPr>
                <w:rStyle w:val="Blue"/>
                <w:rFonts w:cs="Calibri"/>
                <w:color w:val="000000" w:themeColor="text1"/>
                <w:sz w:val="18"/>
                <w:szCs w:val="18"/>
              </w:rPr>
            </w:pPr>
            <w:r w:rsidRPr="009E6E48">
              <w:rPr>
                <w:rStyle w:val="Blue"/>
                <w:rFonts w:cs="Calibri"/>
                <w:color w:val="000000" w:themeColor="text1"/>
                <w:sz w:val="18"/>
                <w:szCs w:val="18"/>
              </w:rPr>
              <w:t>(Condition 3.1.3 applies)</w:t>
            </w:r>
          </w:p>
        </w:tc>
      </w:tr>
      <w:tr w:rsidR="00044882" w:rsidRPr="001F4EC0" w14:paraId="39BD1690" w14:textId="77777777" w:rsidTr="00A94463">
        <w:trPr>
          <w:cantSplit/>
        </w:trPr>
        <w:tc>
          <w:tcPr>
            <w:tcW w:w="608" w:type="pct"/>
            <w:vMerge/>
            <w:shd w:val="clear" w:color="auto" w:fill="auto"/>
          </w:tcPr>
          <w:p w14:paraId="6A10FFE7" w14:textId="77777777" w:rsidR="0095511A" w:rsidRPr="001F4EC0" w:rsidRDefault="0095511A" w:rsidP="004A1876">
            <w:pPr>
              <w:pStyle w:val="TableText"/>
              <w:rPr>
                <w:rStyle w:val="Blue"/>
                <w:sz w:val="18"/>
                <w:szCs w:val="18"/>
              </w:rPr>
            </w:pPr>
          </w:p>
        </w:tc>
        <w:tc>
          <w:tcPr>
            <w:tcW w:w="761" w:type="pct"/>
            <w:shd w:val="clear" w:color="auto" w:fill="auto"/>
          </w:tcPr>
          <w:p w14:paraId="293635CF" w14:textId="77777777" w:rsidR="0095511A" w:rsidRPr="001F4EC0" w:rsidRDefault="0095511A" w:rsidP="004A1876">
            <w:pPr>
              <w:pStyle w:val="TableText"/>
              <w:rPr>
                <w:rStyle w:val="Blue"/>
                <w:rFonts w:cs="Calibri"/>
                <w:sz w:val="18"/>
                <w:szCs w:val="18"/>
              </w:rPr>
            </w:pPr>
            <w:r w:rsidRPr="0019267C">
              <w:rPr>
                <w:rStyle w:val="Blue"/>
                <w:rFonts w:cs="Calibri"/>
                <w:color w:val="000000" w:themeColor="text1"/>
                <w:sz w:val="18"/>
                <w:szCs w:val="18"/>
              </w:rPr>
              <w:t>Ammoniacal nitrogen (expressed as N)</w:t>
            </w:r>
          </w:p>
        </w:tc>
        <w:tc>
          <w:tcPr>
            <w:tcW w:w="645" w:type="pct"/>
            <w:shd w:val="clear" w:color="auto" w:fill="auto"/>
          </w:tcPr>
          <w:p w14:paraId="1FBB0777" w14:textId="77777777" w:rsidR="0095511A" w:rsidRPr="001F4EC0" w:rsidRDefault="0095511A" w:rsidP="004A1876">
            <w:pPr>
              <w:pStyle w:val="TableText"/>
              <w:rPr>
                <w:rStyle w:val="Blue"/>
                <w:rFonts w:cs="Calibri"/>
                <w:sz w:val="18"/>
                <w:szCs w:val="18"/>
              </w:rPr>
            </w:pPr>
            <w:r w:rsidRPr="0019267C">
              <w:rPr>
                <w:rStyle w:val="Blue"/>
                <w:rFonts w:cs="Calibri"/>
                <w:color w:val="000000" w:themeColor="text1"/>
                <w:sz w:val="18"/>
                <w:szCs w:val="18"/>
              </w:rPr>
              <w:t>15 mg/l</w:t>
            </w:r>
          </w:p>
        </w:tc>
        <w:tc>
          <w:tcPr>
            <w:tcW w:w="807" w:type="pct"/>
            <w:shd w:val="clear" w:color="auto" w:fill="auto"/>
          </w:tcPr>
          <w:p w14:paraId="651A1BB9" w14:textId="77777777" w:rsidR="0095511A" w:rsidRPr="001F4EC0" w:rsidRDefault="0095511A" w:rsidP="004A1876">
            <w:pPr>
              <w:pStyle w:val="TableText"/>
              <w:rPr>
                <w:rStyle w:val="Blue"/>
                <w:rFonts w:cs="Calibri"/>
                <w:sz w:val="18"/>
                <w:szCs w:val="18"/>
              </w:rPr>
            </w:pPr>
            <w:r w:rsidRPr="006D756C">
              <w:rPr>
                <w:rStyle w:val="Blue"/>
                <w:rFonts w:cs="Calibri"/>
                <w:color w:val="000000" w:themeColor="text1"/>
                <w:sz w:val="18"/>
                <w:szCs w:val="18"/>
              </w:rPr>
              <w:t>Instantaneous (spot sample)</w:t>
            </w:r>
          </w:p>
        </w:tc>
        <w:tc>
          <w:tcPr>
            <w:tcW w:w="645" w:type="pct"/>
            <w:shd w:val="clear" w:color="auto" w:fill="auto"/>
          </w:tcPr>
          <w:p w14:paraId="35A66A97" w14:textId="77777777" w:rsidR="0095511A" w:rsidRPr="001F4EC0" w:rsidDel="00B21CF1" w:rsidRDefault="0095511A" w:rsidP="004A1876">
            <w:pPr>
              <w:pStyle w:val="TableText"/>
              <w:rPr>
                <w:rStyle w:val="Blue"/>
                <w:rFonts w:cs="Calibri"/>
                <w:sz w:val="18"/>
                <w:szCs w:val="18"/>
              </w:rPr>
            </w:pPr>
            <w:r w:rsidRPr="006D756C">
              <w:rPr>
                <w:rStyle w:val="Blue"/>
                <w:rFonts w:cs="Calibri"/>
                <w:color w:val="000000" w:themeColor="text1"/>
                <w:sz w:val="18"/>
                <w:szCs w:val="18"/>
              </w:rPr>
              <w:t>N/A</w:t>
            </w:r>
          </w:p>
        </w:tc>
        <w:tc>
          <w:tcPr>
            <w:tcW w:w="742" w:type="pct"/>
            <w:shd w:val="clear" w:color="auto" w:fill="auto"/>
          </w:tcPr>
          <w:p w14:paraId="4C53E94A" w14:textId="77777777" w:rsidR="0095511A" w:rsidRPr="001F4EC0" w:rsidRDefault="0095511A" w:rsidP="004A1876">
            <w:pPr>
              <w:pStyle w:val="TableText"/>
              <w:rPr>
                <w:rStyle w:val="Blue"/>
                <w:rFonts w:cs="Calibri"/>
                <w:sz w:val="18"/>
                <w:szCs w:val="18"/>
              </w:rPr>
            </w:pPr>
            <w:r w:rsidRPr="006D756C">
              <w:rPr>
                <w:rStyle w:val="Blue"/>
                <w:rFonts w:cs="Calibri"/>
                <w:color w:val="000000" w:themeColor="text1"/>
                <w:sz w:val="18"/>
                <w:szCs w:val="18"/>
              </w:rPr>
              <w:t>As specified in schedule 3B</w:t>
            </w:r>
          </w:p>
        </w:tc>
        <w:tc>
          <w:tcPr>
            <w:tcW w:w="792" w:type="pct"/>
            <w:shd w:val="clear" w:color="auto" w:fill="auto"/>
          </w:tcPr>
          <w:p w14:paraId="4A298BD5" w14:textId="77777777" w:rsidR="0095511A" w:rsidRPr="006D756C" w:rsidRDefault="0095511A" w:rsidP="004A1876">
            <w:pPr>
              <w:pStyle w:val="TableText"/>
              <w:rPr>
                <w:rStyle w:val="Blue"/>
                <w:rFonts w:cs="Calibri"/>
                <w:color w:val="000000" w:themeColor="text1"/>
                <w:sz w:val="18"/>
                <w:szCs w:val="18"/>
              </w:rPr>
            </w:pPr>
            <w:r w:rsidRPr="006D756C">
              <w:rPr>
                <w:rStyle w:val="Blue"/>
                <w:rFonts w:cs="Calibri"/>
                <w:color w:val="000000" w:themeColor="text1"/>
                <w:sz w:val="18"/>
                <w:szCs w:val="18"/>
              </w:rPr>
              <w:t xml:space="preserve">Look up </w:t>
            </w:r>
            <w:proofErr w:type="gramStart"/>
            <w:r w:rsidRPr="006D756C">
              <w:rPr>
                <w:rStyle w:val="Blue"/>
                <w:rFonts w:cs="Calibri"/>
                <w:color w:val="000000" w:themeColor="text1"/>
                <w:sz w:val="18"/>
                <w:szCs w:val="18"/>
              </w:rPr>
              <w:t>table</w:t>
            </w:r>
            <w:proofErr w:type="gramEnd"/>
          </w:p>
          <w:p w14:paraId="36E63CF3" w14:textId="77777777" w:rsidR="0095511A" w:rsidRPr="001F4EC0" w:rsidRDefault="0095511A" w:rsidP="004A1876">
            <w:pPr>
              <w:pStyle w:val="TableText"/>
              <w:rPr>
                <w:rStyle w:val="Blue"/>
                <w:rFonts w:cs="Calibri"/>
                <w:sz w:val="18"/>
                <w:szCs w:val="18"/>
              </w:rPr>
            </w:pPr>
            <w:r w:rsidRPr="006D756C">
              <w:rPr>
                <w:rStyle w:val="Blue"/>
                <w:rFonts w:cs="Calibri"/>
                <w:color w:val="000000" w:themeColor="text1"/>
                <w:sz w:val="18"/>
                <w:szCs w:val="18"/>
              </w:rPr>
              <w:t>(Conditions 3.1.2 and 3.1.3 apply)</w:t>
            </w:r>
          </w:p>
        </w:tc>
      </w:tr>
      <w:tr w:rsidR="00044882" w:rsidRPr="001F4EC0" w14:paraId="2C8EDBDC" w14:textId="77777777" w:rsidTr="00A94463">
        <w:trPr>
          <w:cantSplit/>
        </w:trPr>
        <w:tc>
          <w:tcPr>
            <w:tcW w:w="608" w:type="pct"/>
            <w:vMerge/>
            <w:shd w:val="clear" w:color="auto" w:fill="auto"/>
          </w:tcPr>
          <w:p w14:paraId="26175573" w14:textId="77777777" w:rsidR="0095511A" w:rsidRPr="001F4EC0" w:rsidRDefault="0095511A" w:rsidP="004A1876">
            <w:pPr>
              <w:pStyle w:val="TableText"/>
              <w:rPr>
                <w:rStyle w:val="Blue"/>
                <w:sz w:val="18"/>
                <w:szCs w:val="18"/>
              </w:rPr>
            </w:pPr>
          </w:p>
        </w:tc>
        <w:tc>
          <w:tcPr>
            <w:tcW w:w="761" w:type="pct"/>
            <w:shd w:val="clear" w:color="auto" w:fill="auto"/>
          </w:tcPr>
          <w:p w14:paraId="6835ED06" w14:textId="77777777" w:rsidR="0095511A" w:rsidRPr="001F4EC0" w:rsidRDefault="0095511A" w:rsidP="004A1876">
            <w:pPr>
              <w:pStyle w:val="TableText"/>
              <w:rPr>
                <w:rStyle w:val="Blue"/>
                <w:rFonts w:cs="Calibri"/>
                <w:sz w:val="18"/>
                <w:szCs w:val="18"/>
              </w:rPr>
            </w:pPr>
            <w:r w:rsidRPr="0019267C">
              <w:rPr>
                <w:rStyle w:val="Blue"/>
                <w:rFonts w:cs="Calibri"/>
                <w:color w:val="000000" w:themeColor="text1"/>
                <w:sz w:val="18"/>
                <w:szCs w:val="18"/>
              </w:rPr>
              <w:t>Ammoniacal nitrogen (expressed as N)</w:t>
            </w:r>
          </w:p>
        </w:tc>
        <w:tc>
          <w:tcPr>
            <w:tcW w:w="645" w:type="pct"/>
            <w:shd w:val="clear" w:color="auto" w:fill="auto"/>
          </w:tcPr>
          <w:p w14:paraId="77D2ED9F" w14:textId="77777777" w:rsidR="0095511A" w:rsidRPr="001F4EC0" w:rsidRDefault="0095511A" w:rsidP="004A1876">
            <w:pPr>
              <w:pStyle w:val="TableText"/>
              <w:rPr>
                <w:rStyle w:val="Blue"/>
                <w:rFonts w:cs="Calibri"/>
                <w:sz w:val="18"/>
                <w:szCs w:val="18"/>
              </w:rPr>
            </w:pPr>
            <w:r w:rsidRPr="0019267C">
              <w:rPr>
                <w:rStyle w:val="Blue"/>
                <w:rFonts w:cs="Calibri"/>
                <w:color w:val="000000" w:themeColor="text1"/>
                <w:sz w:val="18"/>
                <w:szCs w:val="18"/>
              </w:rPr>
              <w:t>44 mg/l</w:t>
            </w:r>
          </w:p>
        </w:tc>
        <w:tc>
          <w:tcPr>
            <w:tcW w:w="807" w:type="pct"/>
            <w:shd w:val="clear" w:color="auto" w:fill="auto"/>
          </w:tcPr>
          <w:p w14:paraId="71F2E2EC" w14:textId="77777777" w:rsidR="0095511A" w:rsidRPr="001F4EC0" w:rsidRDefault="0095511A" w:rsidP="004A1876">
            <w:pPr>
              <w:pStyle w:val="TableText"/>
              <w:rPr>
                <w:rStyle w:val="Blue"/>
                <w:rFonts w:cs="Calibri"/>
                <w:sz w:val="18"/>
                <w:szCs w:val="18"/>
              </w:rPr>
            </w:pPr>
            <w:r w:rsidRPr="006D756C">
              <w:rPr>
                <w:rStyle w:val="Blue"/>
                <w:rFonts w:cs="Calibri"/>
                <w:color w:val="000000" w:themeColor="text1"/>
                <w:sz w:val="18"/>
                <w:szCs w:val="18"/>
              </w:rPr>
              <w:t>Instantaneous (spot sample)</w:t>
            </w:r>
          </w:p>
        </w:tc>
        <w:tc>
          <w:tcPr>
            <w:tcW w:w="645" w:type="pct"/>
            <w:shd w:val="clear" w:color="auto" w:fill="auto"/>
          </w:tcPr>
          <w:p w14:paraId="0DF862CF" w14:textId="77777777" w:rsidR="0095511A" w:rsidRPr="001F4EC0" w:rsidDel="00B21CF1" w:rsidRDefault="0095511A" w:rsidP="004A1876">
            <w:pPr>
              <w:pStyle w:val="TableText"/>
              <w:rPr>
                <w:rStyle w:val="Blue"/>
                <w:rFonts w:cs="Calibri"/>
                <w:sz w:val="18"/>
                <w:szCs w:val="18"/>
              </w:rPr>
            </w:pPr>
            <w:r w:rsidRPr="006D756C">
              <w:rPr>
                <w:rStyle w:val="Blue"/>
                <w:rFonts w:cs="Calibri"/>
                <w:color w:val="000000" w:themeColor="text1"/>
                <w:sz w:val="18"/>
                <w:szCs w:val="18"/>
              </w:rPr>
              <w:t>N/A</w:t>
            </w:r>
          </w:p>
        </w:tc>
        <w:tc>
          <w:tcPr>
            <w:tcW w:w="742" w:type="pct"/>
            <w:shd w:val="clear" w:color="auto" w:fill="auto"/>
          </w:tcPr>
          <w:p w14:paraId="0CF36868" w14:textId="77777777" w:rsidR="0095511A" w:rsidRPr="001F4EC0" w:rsidRDefault="0095511A" w:rsidP="004A1876">
            <w:pPr>
              <w:pStyle w:val="TableText"/>
              <w:rPr>
                <w:rStyle w:val="Blue"/>
                <w:rFonts w:cs="Calibri"/>
                <w:sz w:val="18"/>
                <w:szCs w:val="18"/>
              </w:rPr>
            </w:pPr>
            <w:r w:rsidRPr="006D756C">
              <w:rPr>
                <w:rStyle w:val="Blue"/>
                <w:rFonts w:cs="Calibri"/>
                <w:color w:val="000000" w:themeColor="text1"/>
                <w:sz w:val="18"/>
                <w:szCs w:val="18"/>
              </w:rPr>
              <w:t>As specified in schedule 3B</w:t>
            </w:r>
          </w:p>
        </w:tc>
        <w:tc>
          <w:tcPr>
            <w:tcW w:w="792" w:type="pct"/>
            <w:shd w:val="clear" w:color="auto" w:fill="auto"/>
          </w:tcPr>
          <w:p w14:paraId="70F92303" w14:textId="77777777" w:rsidR="0095511A" w:rsidRPr="006D756C" w:rsidRDefault="0095511A" w:rsidP="004A1876">
            <w:pPr>
              <w:pStyle w:val="TableText"/>
              <w:rPr>
                <w:rStyle w:val="Blue"/>
                <w:rFonts w:cs="Calibri"/>
                <w:color w:val="000000" w:themeColor="text1"/>
                <w:sz w:val="18"/>
                <w:szCs w:val="18"/>
              </w:rPr>
            </w:pPr>
            <w:r w:rsidRPr="006D756C">
              <w:rPr>
                <w:rStyle w:val="Blue"/>
                <w:rFonts w:cs="Calibri"/>
                <w:color w:val="000000" w:themeColor="text1"/>
                <w:sz w:val="18"/>
                <w:szCs w:val="18"/>
              </w:rPr>
              <w:t>Maximum</w:t>
            </w:r>
          </w:p>
          <w:p w14:paraId="20C12400" w14:textId="77777777" w:rsidR="0095511A" w:rsidRPr="001F4EC0" w:rsidRDefault="0095511A" w:rsidP="004A1876">
            <w:pPr>
              <w:pStyle w:val="TableText"/>
              <w:rPr>
                <w:rStyle w:val="Blue"/>
                <w:rFonts w:cs="Calibri"/>
                <w:sz w:val="18"/>
                <w:szCs w:val="18"/>
              </w:rPr>
            </w:pPr>
            <w:r w:rsidRPr="006D756C">
              <w:rPr>
                <w:rStyle w:val="Blue"/>
                <w:rFonts w:cs="Calibri"/>
                <w:color w:val="000000" w:themeColor="text1"/>
                <w:sz w:val="18"/>
                <w:szCs w:val="18"/>
              </w:rPr>
              <w:t>(Condition 3.1.3 applies)</w:t>
            </w:r>
          </w:p>
        </w:tc>
      </w:tr>
      <w:tr w:rsidR="00044882" w:rsidRPr="001F4EC0" w14:paraId="429A2878" w14:textId="77777777" w:rsidTr="00A94463">
        <w:trPr>
          <w:cantSplit/>
        </w:trPr>
        <w:tc>
          <w:tcPr>
            <w:tcW w:w="608" w:type="pct"/>
            <w:vMerge/>
            <w:shd w:val="clear" w:color="auto" w:fill="auto"/>
          </w:tcPr>
          <w:p w14:paraId="7F9541D0" w14:textId="77777777" w:rsidR="0095511A" w:rsidRPr="001F4EC0" w:rsidRDefault="0095511A" w:rsidP="004A1876">
            <w:pPr>
              <w:pStyle w:val="TableText"/>
              <w:rPr>
                <w:rStyle w:val="Blue"/>
                <w:sz w:val="18"/>
                <w:szCs w:val="18"/>
              </w:rPr>
            </w:pPr>
          </w:p>
        </w:tc>
        <w:tc>
          <w:tcPr>
            <w:tcW w:w="761" w:type="pct"/>
            <w:shd w:val="clear" w:color="auto" w:fill="auto"/>
          </w:tcPr>
          <w:p w14:paraId="6371A835" w14:textId="4C6F6996" w:rsidR="0095511A" w:rsidRPr="001F4EC0" w:rsidRDefault="0095511A" w:rsidP="00611649">
            <w:pPr>
              <w:pStyle w:val="TableText"/>
              <w:rPr>
                <w:rStyle w:val="Blue"/>
                <w:rFonts w:cs="Calibri"/>
                <w:sz w:val="18"/>
                <w:szCs w:val="18"/>
              </w:rPr>
            </w:pPr>
            <w:r w:rsidRPr="0068034E">
              <w:rPr>
                <w:rStyle w:val="Blue"/>
                <w:rFonts w:cs="Calibri"/>
                <w:color w:val="000000" w:themeColor="text1"/>
                <w:sz w:val="18"/>
                <w:szCs w:val="18"/>
              </w:rPr>
              <w:t>Suspended solids (measured after drying at 105</w:t>
            </w:r>
            <w:r w:rsidRPr="004E2DE5">
              <w:rPr>
                <w:rStyle w:val="Blue"/>
                <w:rFonts w:cs="Calibri"/>
                <w:color w:val="000000" w:themeColor="text1"/>
                <w:sz w:val="18"/>
                <w:szCs w:val="18"/>
              </w:rPr>
              <w:t>°</w:t>
            </w:r>
            <w:r w:rsidRPr="0068034E">
              <w:rPr>
                <w:rStyle w:val="Blue"/>
                <w:rFonts w:cs="Calibri"/>
                <w:color w:val="000000" w:themeColor="text1"/>
                <w:sz w:val="18"/>
                <w:szCs w:val="18"/>
              </w:rPr>
              <w:t>C)</w:t>
            </w:r>
          </w:p>
        </w:tc>
        <w:tc>
          <w:tcPr>
            <w:tcW w:w="645" w:type="pct"/>
            <w:shd w:val="clear" w:color="auto" w:fill="auto"/>
          </w:tcPr>
          <w:p w14:paraId="1A4EF38A" w14:textId="77777777" w:rsidR="0095511A" w:rsidRPr="001F4EC0" w:rsidRDefault="0095511A" w:rsidP="004A1876">
            <w:pPr>
              <w:pStyle w:val="TableText"/>
              <w:rPr>
                <w:rStyle w:val="Blue"/>
                <w:rFonts w:cs="Calibri"/>
                <w:sz w:val="18"/>
                <w:szCs w:val="18"/>
              </w:rPr>
            </w:pPr>
            <w:r w:rsidRPr="0068034E">
              <w:rPr>
                <w:rStyle w:val="Blue"/>
                <w:rFonts w:cs="Calibri"/>
                <w:color w:val="000000" w:themeColor="text1"/>
                <w:sz w:val="18"/>
                <w:szCs w:val="18"/>
              </w:rPr>
              <w:t>35 mg/l</w:t>
            </w:r>
          </w:p>
        </w:tc>
        <w:tc>
          <w:tcPr>
            <w:tcW w:w="807" w:type="pct"/>
            <w:shd w:val="clear" w:color="auto" w:fill="auto"/>
          </w:tcPr>
          <w:p w14:paraId="61E1B964" w14:textId="77777777" w:rsidR="0095511A" w:rsidRPr="001F4EC0" w:rsidRDefault="0095511A" w:rsidP="004A1876">
            <w:pPr>
              <w:pStyle w:val="TableText"/>
              <w:rPr>
                <w:rStyle w:val="Blue"/>
                <w:rFonts w:cs="Calibri"/>
                <w:sz w:val="18"/>
                <w:szCs w:val="18"/>
              </w:rPr>
            </w:pPr>
            <w:r w:rsidRPr="0068034E">
              <w:rPr>
                <w:rStyle w:val="Blue"/>
                <w:rFonts w:cs="Calibri"/>
                <w:color w:val="000000" w:themeColor="text1"/>
                <w:sz w:val="18"/>
                <w:szCs w:val="18"/>
              </w:rPr>
              <w:t>Instantaneous (spot sample)</w:t>
            </w:r>
          </w:p>
        </w:tc>
        <w:tc>
          <w:tcPr>
            <w:tcW w:w="645" w:type="pct"/>
            <w:shd w:val="clear" w:color="auto" w:fill="auto"/>
          </w:tcPr>
          <w:p w14:paraId="2B921D60" w14:textId="77777777" w:rsidR="0095511A" w:rsidRPr="001F4EC0" w:rsidRDefault="0095511A" w:rsidP="004A1876">
            <w:pPr>
              <w:pStyle w:val="TableText"/>
              <w:rPr>
                <w:rStyle w:val="Blue"/>
                <w:rFonts w:cs="Calibri"/>
                <w:sz w:val="18"/>
                <w:szCs w:val="18"/>
              </w:rPr>
            </w:pPr>
            <w:r w:rsidRPr="0068034E">
              <w:rPr>
                <w:rStyle w:val="Blue"/>
                <w:rFonts w:cs="Calibri"/>
                <w:color w:val="000000" w:themeColor="text1"/>
                <w:sz w:val="18"/>
                <w:szCs w:val="18"/>
              </w:rPr>
              <w:t>N/A</w:t>
            </w:r>
          </w:p>
        </w:tc>
        <w:tc>
          <w:tcPr>
            <w:tcW w:w="742" w:type="pct"/>
            <w:shd w:val="clear" w:color="auto" w:fill="auto"/>
          </w:tcPr>
          <w:p w14:paraId="1F7DC2DE" w14:textId="77777777" w:rsidR="0095511A" w:rsidRPr="001F4EC0" w:rsidRDefault="0095511A" w:rsidP="004A1876">
            <w:pPr>
              <w:pStyle w:val="TableText"/>
              <w:rPr>
                <w:rStyle w:val="Blue"/>
                <w:rFonts w:cs="Calibri"/>
                <w:sz w:val="18"/>
                <w:szCs w:val="18"/>
              </w:rPr>
            </w:pPr>
            <w:r w:rsidRPr="0068034E">
              <w:rPr>
                <w:rStyle w:val="Blue"/>
                <w:rFonts w:cs="Calibri"/>
                <w:color w:val="000000" w:themeColor="text1"/>
                <w:sz w:val="18"/>
                <w:szCs w:val="18"/>
              </w:rPr>
              <w:t>As specified in schedule 3B</w:t>
            </w:r>
          </w:p>
        </w:tc>
        <w:tc>
          <w:tcPr>
            <w:tcW w:w="792" w:type="pct"/>
            <w:shd w:val="clear" w:color="auto" w:fill="auto"/>
          </w:tcPr>
          <w:p w14:paraId="36A99411" w14:textId="77777777" w:rsidR="0095511A" w:rsidRPr="0068034E" w:rsidRDefault="0095511A" w:rsidP="004A1876">
            <w:pPr>
              <w:pStyle w:val="TableText"/>
              <w:rPr>
                <w:rStyle w:val="Blue"/>
                <w:rFonts w:cs="Calibri"/>
                <w:color w:val="000000" w:themeColor="text1"/>
                <w:sz w:val="18"/>
                <w:szCs w:val="18"/>
              </w:rPr>
            </w:pPr>
            <w:r w:rsidRPr="0068034E">
              <w:rPr>
                <w:rStyle w:val="Blue"/>
                <w:rFonts w:cs="Calibri"/>
                <w:color w:val="000000" w:themeColor="text1"/>
                <w:sz w:val="18"/>
                <w:szCs w:val="18"/>
              </w:rPr>
              <w:t xml:space="preserve">Look up </w:t>
            </w:r>
            <w:proofErr w:type="gramStart"/>
            <w:r w:rsidRPr="0068034E">
              <w:rPr>
                <w:rStyle w:val="Blue"/>
                <w:rFonts w:cs="Calibri"/>
                <w:color w:val="000000" w:themeColor="text1"/>
                <w:sz w:val="18"/>
                <w:szCs w:val="18"/>
              </w:rPr>
              <w:t>table</w:t>
            </w:r>
            <w:proofErr w:type="gramEnd"/>
          </w:p>
          <w:p w14:paraId="22A22CB7" w14:textId="77777777" w:rsidR="0095511A" w:rsidRPr="001F4EC0" w:rsidRDefault="0095511A" w:rsidP="004A1876">
            <w:pPr>
              <w:pStyle w:val="TableText"/>
              <w:rPr>
                <w:rStyle w:val="Blue"/>
                <w:rFonts w:cs="Calibri"/>
                <w:sz w:val="18"/>
                <w:szCs w:val="18"/>
              </w:rPr>
            </w:pPr>
            <w:r w:rsidRPr="0068034E">
              <w:rPr>
                <w:rStyle w:val="Blue"/>
                <w:rFonts w:cs="Calibri"/>
                <w:color w:val="000000" w:themeColor="text1"/>
                <w:sz w:val="18"/>
                <w:szCs w:val="18"/>
              </w:rPr>
              <w:t>(Conditions 3.1.2 and 3.1.3 apply)</w:t>
            </w:r>
          </w:p>
        </w:tc>
      </w:tr>
      <w:tr w:rsidR="00044882" w:rsidRPr="001F4EC0" w14:paraId="406E2181" w14:textId="77777777" w:rsidTr="00A94463">
        <w:trPr>
          <w:cantSplit/>
        </w:trPr>
        <w:tc>
          <w:tcPr>
            <w:tcW w:w="608" w:type="pct"/>
            <w:vMerge/>
            <w:shd w:val="clear" w:color="auto" w:fill="auto"/>
          </w:tcPr>
          <w:p w14:paraId="2F0F6214" w14:textId="77777777" w:rsidR="0095511A" w:rsidRPr="001F4EC0" w:rsidRDefault="0095511A" w:rsidP="004A1876">
            <w:pPr>
              <w:pStyle w:val="TableText"/>
              <w:rPr>
                <w:rStyle w:val="Blue"/>
                <w:sz w:val="18"/>
                <w:szCs w:val="18"/>
              </w:rPr>
            </w:pPr>
          </w:p>
        </w:tc>
        <w:tc>
          <w:tcPr>
            <w:tcW w:w="761" w:type="pct"/>
            <w:shd w:val="clear" w:color="auto" w:fill="auto"/>
          </w:tcPr>
          <w:p w14:paraId="36BE8140" w14:textId="6BD538C4" w:rsidR="0095511A" w:rsidRPr="001F4EC0" w:rsidRDefault="0095511A" w:rsidP="00611649">
            <w:pPr>
              <w:pStyle w:val="TableText"/>
              <w:rPr>
                <w:rStyle w:val="Blue"/>
                <w:rFonts w:cs="Calibri"/>
                <w:sz w:val="18"/>
                <w:szCs w:val="18"/>
              </w:rPr>
            </w:pPr>
            <w:r w:rsidRPr="0068034E">
              <w:rPr>
                <w:rStyle w:val="Blue"/>
                <w:rFonts w:cs="Calibri"/>
                <w:color w:val="000000" w:themeColor="text1"/>
                <w:sz w:val="18"/>
                <w:szCs w:val="18"/>
              </w:rPr>
              <w:t>Suspended solids (measured after drying at 105</w:t>
            </w:r>
            <w:r w:rsidRPr="004E2DE5">
              <w:rPr>
                <w:rStyle w:val="Blue"/>
                <w:rFonts w:cs="Calibri"/>
                <w:color w:val="000000" w:themeColor="text1"/>
                <w:sz w:val="18"/>
                <w:szCs w:val="18"/>
              </w:rPr>
              <w:t>°</w:t>
            </w:r>
            <w:r w:rsidRPr="0068034E">
              <w:rPr>
                <w:rStyle w:val="Blue"/>
                <w:rFonts w:cs="Calibri"/>
                <w:color w:val="000000" w:themeColor="text1"/>
                <w:sz w:val="18"/>
                <w:szCs w:val="18"/>
              </w:rPr>
              <w:t>C)</w:t>
            </w:r>
          </w:p>
        </w:tc>
        <w:tc>
          <w:tcPr>
            <w:tcW w:w="645" w:type="pct"/>
            <w:shd w:val="clear" w:color="auto" w:fill="auto"/>
          </w:tcPr>
          <w:p w14:paraId="4571336A" w14:textId="77777777" w:rsidR="0095511A" w:rsidRPr="001F4EC0" w:rsidRDefault="0095511A" w:rsidP="004A1876">
            <w:pPr>
              <w:pStyle w:val="TableText"/>
              <w:rPr>
                <w:rStyle w:val="Blue"/>
                <w:rFonts w:cs="Calibri"/>
                <w:sz w:val="18"/>
                <w:szCs w:val="18"/>
              </w:rPr>
            </w:pPr>
            <w:r w:rsidRPr="0068034E">
              <w:rPr>
                <w:rStyle w:val="Blue"/>
                <w:rFonts w:cs="Calibri"/>
                <w:color w:val="000000" w:themeColor="text1"/>
                <w:sz w:val="18"/>
                <w:szCs w:val="18"/>
              </w:rPr>
              <w:t>70 mg/l</w:t>
            </w:r>
          </w:p>
        </w:tc>
        <w:tc>
          <w:tcPr>
            <w:tcW w:w="807" w:type="pct"/>
            <w:shd w:val="clear" w:color="auto" w:fill="auto"/>
          </w:tcPr>
          <w:p w14:paraId="22CE4812" w14:textId="77777777" w:rsidR="0095511A" w:rsidRPr="0010346A" w:rsidRDefault="0095511A" w:rsidP="004A1876">
            <w:pPr>
              <w:pStyle w:val="TableText"/>
              <w:rPr>
                <w:rStyle w:val="Blue"/>
                <w:rFonts w:cs="Calibri"/>
                <w:color w:val="000000" w:themeColor="text1"/>
                <w:sz w:val="18"/>
                <w:szCs w:val="18"/>
              </w:rPr>
            </w:pPr>
            <w:r w:rsidRPr="0010346A">
              <w:rPr>
                <w:rStyle w:val="Blue"/>
                <w:rFonts w:cs="Calibri"/>
                <w:color w:val="000000" w:themeColor="text1"/>
                <w:sz w:val="18"/>
                <w:szCs w:val="18"/>
              </w:rPr>
              <w:t>Instantaneous (spot sample)</w:t>
            </w:r>
          </w:p>
        </w:tc>
        <w:tc>
          <w:tcPr>
            <w:tcW w:w="645" w:type="pct"/>
            <w:shd w:val="clear" w:color="auto" w:fill="auto"/>
          </w:tcPr>
          <w:p w14:paraId="5EAF96DB" w14:textId="77777777" w:rsidR="0095511A" w:rsidRPr="001F4EC0" w:rsidRDefault="0095511A" w:rsidP="004A1876">
            <w:pPr>
              <w:pStyle w:val="TableText"/>
              <w:rPr>
                <w:rStyle w:val="Blue"/>
                <w:rFonts w:cs="Calibri"/>
                <w:sz w:val="18"/>
                <w:szCs w:val="18"/>
              </w:rPr>
            </w:pPr>
            <w:r w:rsidRPr="0068034E">
              <w:rPr>
                <w:rStyle w:val="Blue"/>
                <w:rFonts w:cs="Calibri"/>
                <w:color w:val="000000" w:themeColor="text1"/>
                <w:sz w:val="18"/>
                <w:szCs w:val="18"/>
              </w:rPr>
              <w:t>N/A</w:t>
            </w:r>
          </w:p>
        </w:tc>
        <w:tc>
          <w:tcPr>
            <w:tcW w:w="742" w:type="pct"/>
            <w:shd w:val="clear" w:color="auto" w:fill="auto"/>
          </w:tcPr>
          <w:p w14:paraId="113B31DE" w14:textId="77777777" w:rsidR="0095511A" w:rsidRPr="001F4EC0" w:rsidRDefault="0095511A" w:rsidP="004A1876">
            <w:pPr>
              <w:pStyle w:val="TableText"/>
              <w:rPr>
                <w:rStyle w:val="Blue"/>
                <w:rFonts w:cs="Calibri"/>
                <w:sz w:val="18"/>
                <w:szCs w:val="18"/>
              </w:rPr>
            </w:pPr>
            <w:r w:rsidRPr="0068034E">
              <w:rPr>
                <w:rStyle w:val="Blue"/>
                <w:rFonts w:cs="Calibri"/>
                <w:color w:val="000000" w:themeColor="text1"/>
                <w:sz w:val="18"/>
                <w:szCs w:val="18"/>
              </w:rPr>
              <w:t>As specified in schedule 3B</w:t>
            </w:r>
          </w:p>
        </w:tc>
        <w:tc>
          <w:tcPr>
            <w:tcW w:w="792" w:type="pct"/>
            <w:shd w:val="clear" w:color="auto" w:fill="auto"/>
          </w:tcPr>
          <w:p w14:paraId="26F4D11D" w14:textId="77777777" w:rsidR="0095511A" w:rsidRPr="0068034E" w:rsidRDefault="0095511A" w:rsidP="004A1876">
            <w:pPr>
              <w:pStyle w:val="TableText"/>
              <w:rPr>
                <w:rStyle w:val="Blue"/>
                <w:rFonts w:cs="Calibri"/>
                <w:color w:val="000000" w:themeColor="text1"/>
                <w:sz w:val="18"/>
                <w:szCs w:val="18"/>
              </w:rPr>
            </w:pPr>
            <w:r w:rsidRPr="0068034E">
              <w:rPr>
                <w:rStyle w:val="Blue"/>
                <w:rFonts w:cs="Calibri"/>
                <w:color w:val="000000" w:themeColor="text1"/>
                <w:sz w:val="18"/>
                <w:szCs w:val="18"/>
              </w:rPr>
              <w:t>Maximum</w:t>
            </w:r>
          </w:p>
          <w:p w14:paraId="1907199B" w14:textId="77777777" w:rsidR="0095511A" w:rsidRPr="001F4EC0" w:rsidRDefault="0095511A" w:rsidP="004A1876">
            <w:pPr>
              <w:pStyle w:val="TableText"/>
              <w:rPr>
                <w:rStyle w:val="Blue"/>
                <w:rFonts w:cs="Calibri"/>
                <w:sz w:val="18"/>
                <w:szCs w:val="18"/>
              </w:rPr>
            </w:pPr>
            <w:r w:rsidRPr="0068034E">
              <w:rPr>
                <w:rStyle w:val="Blue"/>
                <w:rFonts w:cs="Calibri"/>
                <w:color w:val="000000" w:themeColor="text1"/>
                <w:sz w:val="18"/>
                <w:szCs w:val="18"/>
              </w:rPr>
              <w:t>(Condition 3.1.3 applies)</w:t>
            </w:r>
          </w:p>
        </w:tc>
      </w:tr>
      <w:tr w:rsidR="00044882" w:rsidRPr="001F4EC0" w14:paraId="59E583BD" w14:textId="77777777" w:rsidTr="00A94463">
        <w:trPr>
          <w:cantSplit/>
        </w:trPr>
        <w:tc>
          <w:tcPr>
            <w:tcW w:w="608" w:type="pct"/>
            <w:vMerge/>
            <w:shd w:val="clear" w:color="auto" w:fill="auto"/>
          </w:tcPr>
          <w:p w14:paraId="5C0835AB" w14:textId="77777777" w:rsidR="0095511A" w:rsidRPr="00FC55D1" w:rsidRDefault="0095511A" w:rsidP="004A1876">
            <w:pPr>
              <w:pStyle w:val="TableText"/>
              <w:rPr>
                <w:rStyle w:val="Blue"/>
              </w:rPr>
            </w:pPr>
          </w:p>
        </w:tc>
        <w:tc>
          <w:tcPr>
            <w:tcW w:w="761" w:type="pct"/>
            <w:shd w:val="clear" w:color="auto" w:fill="auto"/>
          </w:tcPr>
          <w:p w14:paraId="41FFB8DD" w14:textId="77777777" w:rsidR="0095511A" w:rsidRPr="003C3C68" w:rsidRDefault="0095511A" w:rsidP="004A1876">
            <w:pPr>
              <w:pStyle w:val="TableText"/>
              <w:rPr>
                <w:rStyle w:val="Blue"/>
                <w:rFonts w:cs="Calibri"/>
                <w:sz w:val="18"/>
                <w:szCs w:val="18"/>
                <w:highlight w:val="green"/>
              </w:rPr>
            </w:pPr>
            <w:r w:rsidRPr="00EE1734">
              <w:rPr>
                <w:rStyle w:val="Blue"/>
                <w:rFonts w:cs="Calibri"/>
                <w:color w:val="000000" w:themeColor="text1"/>
                <w:sz w:val="18"/>
                <w:szCs w:val="18"/>
              </w:rPr>
              <w:t>Total phosphorus as P</w:t>
            </w:r>
          </w:p>
        </w:tc>
        <w:tc>
          <w:tcPr>
            <w:tcW w:w="645" w:type="pct"/>
            <w:shd w:val="clear" w:color="auto" w:fill="auto"/>
          </w:tcPr>
          <w:p w14:paraId="0A63C4AA" w14:textId="3E5056EA" w:rsidR="0095511A" w:rsidRPr="003C3C68" w:rsidRDefault="002F2DFF" w:rsidP="004A1876">
            <w:pPr>
              <w:pStyle w:val="TableText"/>
              <w:rPr>
                <w:rStyle w:val="Blue"/>
                <w:rFonts w:cs="Calibri"/>
                <w:sz w:val="18"/>
                <w:szCs w:val="18"/>
                <w:highlight w:val="green"/>
              </w:rPr>
            </w:pPr>
            <w:r>
              <w:rPr>
                <w:rStyle w:val="Blue"/>
                <w:rFonts w:cs="Calibri"/>
                <w:color w:val="000000" w:themeColor="text1"/>
                <w:sz w:val="18"/>
                <w:szCs w:val="18"/>
              </w:rPr>
              <w:t>0.7</w:t>
            </w:r>
            <w:r w:rsidR="0095511A" w:rsidRPr="00EE1734">
              <w:rPr>
                <w:rStyle w:val="Blue"/>
                <w:rFonts w:cs="Calibri"/>
                <w:color w:val="000000" w:themeColor="text1"/>
                <w:sz w:val="18"/>
                <w:szCs w:val="18"/>
              </w:rPr>
              <w:t xml:space="preserve"> mg/l </w:t>
            </w:r>
          </w:p>
        </w:tc>
        <w:tc>
          <w:tcPr>
            <w:tcW w:w="807" w:type="pct"/>
            <w:shd w:val="clear" w:color="auto" w:fill="auto"/>
          </w:tcPr>
          <w:p w14:paraId="307C6116" w14:textId="77777777" w:rsidR="0095511A" w:rsidRPr="0010346A" w:rsidRDefault="0095511A" w:rsidP="004A1876">
            <w:pPr>
              <w:pStyle w:val="TableText"/>
              <w:rPr>
                <w:rStyle w:val="Blue"/>
                <w:rFonts w:cs="Calibri"/>
                <w:color w:val="000000" w:themeColor="text1"/>
                <w:sz w:val="18"/>
                <w:szCs w:val="18"/>
              </w:rPr>
            </w:pPr>
            <w:r w:rsidRPr="0010346A">
              <w:rPr>
                <w:rStyle w:val="Blue"/>
                <w:rFonts w:cs="Calibri"/>
                <w:color w:val="000000" w:themeColor="text1"/>
                <w:sz w:val="18"/>
                <w:szCs w:val="18"/>
              </w:rPr>
              <w:t>24-hour composite</w:t>
            </w:r>
          </w:p>
        </w:tc>
        <w:tc>
          <w:tcPr>
            <w:tcW w:w="645" w:type="pct"/>
            <w:shd w:val="clear" w:color="auto" w:fill="auto"/>
          </w:tcPr>
          <w:p w14:paraId="2EA54CBB" w14:textId="77777777" w:rsidR="0095511A" w:rsidRPr="003C3C68" w:rsidRDefault="0095511A" w:rsidP="004A1876">
            <w:pPr>
              <w:pStyle w:val="TableText"/>
              <w:rPr>
                <w:rStyle w:val="Blue"/>
                <w:rFonts w:cs="Calibri"/>
                <w:sz w:val="18"/>
                <w:szCs w:val="18"/>
                <w:highlight w:val="green"/>
              </w:rPr>
            </w:pPr>
            <w:r w:rsidRPr="00EE1734">
              <w:rPr>
                <w:rStyle w:val="Blue"/>
                <w:rFonts w:cs="Calibri"/>
                <w:color w:val="000000" w:themeColor="text1"/>
                <w:sz w:val="18"/>
                <w:szCs w:val="18"/>
              </w:rPr>
              <w:t>N/A</w:t>
            </w:r>
          </w:p>
        </w:tc>
        <w:tc>
          <w:tcPr>
            <w:tcW w:w="742" w:type="pct"/>
            <w:shd w:val="clear" w:color="auto" w:fill="auto"/>
          </w:tcPr>
          <w:p w14:paraId="167D5D34" w14:textId="77777777" w:rsidR="0095511A" w:rsidRPr="003C3C68" w:rsidRDefault="0095511A" w:rsidP="004A1876">
            <w:pPr>
              <w:pStyle w:val="TableText"/>
              <w:rPr>
                <w:rStyle w:val="Blue"/>
                <w:rFonts w:cs="Calibri"/>
                <w:sz w:val="18"/>
                <w:szCs w:val="18"/>
                <w:highlight w:val="green"/>
              </w:rPr>
            </w:pPr>
            <w:r w:rsidRPr="00EE1734">
              <w:rPr>
                <w:rStyle w:val="Blue"/>
                <w:rFonts w:cs="Calibri"/>
                <w:color w:val="000000" w:themeColor="text1"/>
                <w:sz w:val="18"/>
                <w:szCs w:val="18"/>
              </w:rPr>
              <w:t>As specified in schedule 3B</w:t>
            </w:r>
          </w:p>
        </w:tc>
        <w:tc>
          <w:tcPr>
            <w:tcW w:w="792" w:type="pct"/>
            <w:shd w:val="clear" w:color="auto" w:fill="auto"/>
          </w:tcPr>
          <w:p w14:paraId="626D615D" w14:textId="77777777" w:rsidR="0095511A" w:rsidRPr="00EE1734" w:rsidRDefault="0095511A" w:rsidP="004A1876">
            <w:pPr>
              <w:pStyle w:val="TableText"/>
              <w:rPr>
                <w:rStyle w:val="Blue"/>
                <w:rFonts w:cs="Calibri"/>
                <w:color w:val="000000" w:themeColor="text1"/>
                <w:sz w:val="18"/>
                <w:szCs w:val="18"/>
              </w:rPr>
            </w:pPr>
            <w:r w:rsidRPr="00EE1734">
              <w:rPr>
                <w:rStyle w:val="Blue"/>
                <w:rFonts w:cs="Calibri"/>
                <w:color w:val="000000" w:themeColor="text1"/>
                <w:sz w:val="18"/>
                <w:szCs w:val="18"/>
              </w:rPr>
              <w:t>Annual mean</w:t>
            </w:r>
          </w:p>
          <w:p w14:paraId="193D25F2" w14:textId="77777777" w:rsidR="0095511A" w:rsidRPr="003C3C68" w:rsidRDefault="0095511A" w:rsidP="004A1876">
            <w:pPr>
              <w:pStyle w:val="TableText"/>
              <w:rPr>
                <w:rStyle w:val="Blue"/>
                <w:rFonts w:cs="Calibri"/>
                <w:sz w:val="18"/>
                <w:szCs w:val="18"/>
                <w:highlight w:val="green"/>
              </w:rPr>
            </w:pPr>
            <w:r w:rsidRPr="00EE1734">
              <w:rPr>
                <w:rStyle w:val="Blue"/>
                <w:rFonts w:cs="Calibri"/>
                <w:color w:val="000000" w:themeColor="text1"/>
                <w:sz w:val="18"/>
                <w:szCs w:val="18"/>
              </w:rPr>
              <w:t>(Condition 3.1.3 applies)</w:t>
            </w:r>
          </w:p>
        </w:tc>
      </w:tr>
      <w:tr w:rsidR="00044882" w:rsidRPr="001F4EC0" w14:paraId="74CC3707" w14:textId="77777777" w:rsidTr="00A94463">
        <w:trPr>
          <w:cantSplit/>
        </w:trPr>
        <w:tc>
          <w:tcPr>
            <w:tcW w:w="608" w:type="pct"/>
            <w:vMerge/>
            <w:shd w:val="clear" w:color="auto" w:fill="auto"/>
          </w:tcPr>
          <w:p w14:paraId="54FBC6CC" w14:textId="77777777" w:rsidR="0095511A" w:rsidRPr="00FC55D1" w:rsidRDefault="0095511A" w:rsidP="004A1876">
            <w:pPr>
              <w:pStyle w:val="TableText"/>
              <w:rPr>
                <w:rStyle w:val="Blue"/>
              </w:rPr>
            </w:pPr>
          </w:p>
        </w:tc>
        <w:tc>
          <w:tcPr>
            <w:tcW w:w="761" w:type="pct"/>
            <w:shd w:val="clear" w:color="auto" w:fill="auto"/>
          </w:tcPr>
          <w:p w14:paraId="5A06517B"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Total iron as Fe</w:t>
            </w:r>
          </w:p>
        </w:tc>
        <w:tc>
          <w:tcPr>
            <w:tcW w:w="645" w:type="pct"/>
            <w:shd w:val="clear" w:color="auto" w:fill="auto"/>
          </w:tcPr>
          <w:p w14:paraId="3F70BF90"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4000 µg/l</w:t>
            </w:r>
          </w:p>
        </w:tc>
        <w:tc>
          <w:tcPr>
            <w:tcW w:w="807" w:type="pct"/>
            <w:shd w:val="clear" w:color="auto" w:fill="auto"/>
          </w:tcPr>
          <w:p w14:paraId="6371D605"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Instantaneous (spot sample)</w:t>
            </w:r>
          </w:p>
        </w:tc>
        <w:tc>
          <w:tcPr>
            <w:tcW w:w="645" w:type="pct"/>
            <w:shd w:val="clear" w:color="auto" w:fill="auto"/>
          </w:tcPr>
          <w:p w14:paraId="212C6E70"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N/A</w:t>
            </w:r>
          </w:p>
        </w:tc>
        <w:tc>
          <w:tcPr>
            <w:tcW w:w="742" w:type="pct"/>
            <w:shd w:val="clear" w:color="auto" w:fill="auto"/>
          </w:tcPr>
          <w:p w14:paraId="40957263"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As specified in schedule 3B</w:t>
            </w:r>
          </w:p>
        </w:tc>
        <w:tc>
          <w:tcPr>
            <w:tcW w:w="792" w:type="pct"/>
            <w:shd w:val="clear" w:color="auto" w:fill="auto"/>
          </w:tcPr>
          <w:p w14:paraId="4052268B"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 xml:space="preserve">Look up </w:t>
            </w:r>
            <w:proofErr w:type="gramStart"/>
            <w:r w:rsidRPr="009E6E48">
              <w:rPr>
                <w:rStyle w:val="Blue"/>
                <w:color w:val="000000" w:themeColor="text1"/>
                <w:sz w:val="18"/>
                <w:szCs w:val="18"/>
              </w:rPr>
              <w:t>table</w:t>
            </w:r>
            <w:proofErr w:type="gramEnd"/>
          </w:p>
          <w:p w14:paraId="2A9D6F86"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(Conditions 3.1.2 and 3.1.3 applies)</w:t>
            </w:r>
          </w:p>
        </w:tc>
      </w:tr>
      <w:tr w:rsidR="00044882" w:rsidRPr="001F4EC0" w14:paraId="7B06182F" w14:textId="77777777" w:rsidTr="00A94463">
        <w:trPr>
          <w:cantSplit/>
        </w:trPr>
        <w:tc>
          <w:tcPr>
            <w:tcW w:w="608" w:type="pct"/>
            <w:vMerge/>
            <w:shd w:val="clear" w:color="auto" w:fill="auto"/>
          </w:tcPr>
          <w:p w14:paraId="5967EF18" w14:textId="77777777" w:rsidR="0095511A" w:rsidRPr="00FC55D1" w:rsidRDefault="0095511A" w:rsidP="004A1876">
            <w:pPr>
              <w:pStyle w:val="TableText"/>
              <w:rPr>
                <w:rStyle w:val="Blue"/>
              </w:rPr>
            </w:pPr>
          </w:p>
        </w:tc>
        <w:tc>
          <w:tcPr>
            <w:tcW w:w="761" w:type="pct"/>
            <w:shd w:val="clear" w:color="auto" w:fill="auto"/>
          </w:tcPr>
          <w:p w14:paraId="034C46C3"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Total iron as Fe</w:t>
            </w:r>
          </w:p>
        </w:tc>
        <w:tc>
          <w:tcPr>
            <w:tcW w:w="645" w:type="pct"/>
            <w:shd w:val="clear" w:color="auto" w:fill="auto"/>
          </w:tcPr>
          <w:p w14:paraId="20434E8E"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8000 µg/l</w:t>
            </w:r>
          </w:p>
        </w:tc>
        <w:tc>
          <w:tcPr>
            <w:tcW w:w="807" w:type="pct"/>
            <w:shd w:val="clear" w:color="auto" w:fill="auto"/>
          </w:tcPr>
          <w:p w14:paraId="51295B67"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Instantaneous (spot sample)</w:t>
            </w:r>
          </w:p>
        </w:tc>
        <w:tc>
          <w:tcPr>
            <w:tcW w:w="645" w:type="pct"/>
            <w:shd w:val="clear" w:color="auto" w:fill="auto"/>
          </w:tcPr>
          <w:p w14:paraId="3AA469A4"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N/A</w:t>
            </w:r>
          </w:p>
        </w:tc>
        <w:tc>
          <w:tcPr>
            <w:tcW w:w="742" w:type="pct"/>
            <w:shd w:val="clear" w:color="auto" w:fill="auto"/>
          </w:tcPr>
          <w:p w14:paraId="50758FA5"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As specified in schedule 3B</w:t>
            </w:r>
          </w:p>
        </w:tc>
        <w:tc>
          <w:tcPr>
            <w:tcW w:w="792" w:type="pct"/>
            <w:shd w:val="clear" w:color="auto" w:fill="auto"/>
          </w:tcPr>
          <w:p w14:paraId="49148954"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Maximum</w:t>
            </w:r>
          </w:p>
          <w:p w14:paraId="33E533EF"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(Condition 3.1.3 applies)</w:t>
            </w:r>
          </w:p>
        </w:tc>
      </w:tr>
      <w:tr w:rsidR="00044882" w:rsidRPr="001F4EC0" w14:paraId="1FA34CE4" w14:textId="77777777" w:rsidTr="00A94463">
        <w:trPr>
          <w:cantSplit/>
        </w:trPr>
        <w:tc>
          <w:tcPr>
            <w:tcW w:w="608" w:type="pct"/>
            <w:vMerge/>
            <w:shd w:val="clear" w:color="auto" w:fill="auto"/>
          </w:tcPr>
          <w:p w14:paraId="33DAC467" w14:textId="77777777" w:rsidR="0095511A" w:rsidRPr="00FC55D1" w:rsidRDefault="0095511A" w:rsidP="004A1876">
            <w:pPr>
              <w:pStyle w:val="TableText"/>
              <w:rPr>
                <w:rStyle w:val="Blue"/>
              </w:rPr>
            </w:pPr>
          </w:p>
        </w:tc>
        <w:tc>
          <w:tcPr>
            <w:tcW w:w="761" w:type="pct"/>
            <w:shd w:val="clear" w:color="auto" w:fill="auto"/>
          </w:tcPr>
          <w:p w14:paraId="6AAD6AAC" w14:textId="3AEEB2AD" w:rsidR="0095511A" w:rsidRPr="009E6E48" w:rsidRDefault="0095511A" w:rsidP="004A1876">
            <w:pPr>
              <w:pStyle w:val="TableText"/>
              <w:rPr>
                <w:rStyle w:val="Blue"/>
                <w:color w:val="000000" w:themeColor="text1"/>
                <w:sz w:val="18"/>
                <w:szCs w:val="18"/>
              </w:rPr>
            </w:pPr>
            <w:r>
              <w:rPr>
                <w:rStyle w:val="Blue"/>
                <w:color w:val="000000" w:themeColor="text1"/>
                <w:sz w:val="18"/>
                <w:szCs w:val="18"/>
              </w:rPr>
              <w:t xml:space="preserve">Total </w:t>
            </w:r>
            <w:r w:rsidR="00A94463">
              <w:rPr>
                <w:rStyle w:val="Blue"/>
                <w:color w:val="000000" w:themeColor="text1"/>
                <w:sz w:val="18"/>
                <w:szCs w:val="18"/>
              </w:rPr>
              <w:t>a</w:t>
            </w:r>
            <w:r>
              <w:rPr>
                <w:rStyle w:val="Blue"/>
                <w:color w:val="000000" w:themeColor="text1"/>
                <w:sz w:val="18"/>
                <w:szCs w:val="18"/>
              </w:rPr>
              <w:t>luminium as Al</w:t>
            </w:r>
          </w:p>
        </w:tc>
        <w:tc>
          <w:tcPr>
            <w:tcW w:w="645" w:type="pct"/>
            <w:shd w:val="clear" w:color="auto" w:fill="auto"/>
          </w:tcPr>
          <w:p w14:paraId="19E23EB9" w14:textId="77777777" w:rsidR="0095511A" w:rsidRPr="009E6E48" w:rsidRDefault="0095511A" w:rsidP="004A1876">
            <w:pPr>
              <w:pStyle w:val="TableText"/>
              <w:rPr>
                <w:rStyle w:val="Blue"/>
                <w:color w:val="000000" w:themeColor="text1"/>
                <w:sz w:val="18"/>
                <w:szCs w:val="18"/>
              </w:rPr>
            </w:pPr>
            <w:r>
              <w:rPr>
                <w:rStyle w:val="Blue"/>
                <w:color w:val="000000" w:themeColor="text1"/>
                <w:sz w:val="18"/>
                <w:szCs w:val="18"/>
              </w:rPr>
              <w:t>1</w:t>
            </w:r>
            <w:r w:rsidRPr="00A76A7D">
              <w:rPr>
                <w:rStyle w:val="Blue"/>
                <w:color w:val="000000" w:themeColor="text1"/>
                <w:sz w:val="18"/>
                <w:szCs w:val="18"/>
              </w:rPr>
              <w:t xml:space="preserve">000 </w:t>
            </w:r>
            <w:r w:rsidRPr="00A76A7D">
              <w:rPr>
                <w:rStyle w:val="Blue"/>
                <w:rFonts w:cs="Calibri"/>
                <w:color w:val="000000" w:themeColor="text1"/>
                <w:sz w:val="18"/>
                <w:szCs w:val="18"/>
              </w:rPr>
              <w:t>µ</w:t>
            </w:r>
            <w:r w:rsidRPr="00A76A7D">
              <w:rPr>
                <w:rStyle w:val="Blue"/>
                <w:color w:val="000000" w:themeColor="text1"/>
                <w:sz w:val="18"/>
                <w:szCs w:val="18"/>
              </w:rPr>
              <w:t>g/l</w:t>
            </w:r>
          </w:p>
        </w:tc>
        <w:tc>
          <w:tcPr>
            <w:tcW w:w="807" w:type="pct"/>
            <w:shd w:val="clear" w:color="auto" w:fill="auto"/>
          </w:tcPr>
          <w:p w14:paraId="178D0AD0" w14:textId="77777777" w:rsidR="0095511A" w:rsidRPr="009E6E48" w:rsidRDefault="0095511A" w:rsidP="004A1876">
            <w:pPr>
              <w:pStyle w:val="TableText"/>
              <w:rPr>
                <w:rStyle w:val="Blue"/>
                <w:color w:val="000000" w:themeColor="text1"/>
                <w:sz w:val="18"/>
                <w:szCs w:val="18"/>
              </w:rPr>
            </w:pPr>
            <w:r w:rsidRPr="00A76A7D">
              <w:rPr>
                <w:rStyle w:val="Blue"/>
                <w:color w:val="000000" w:themeColor="text1"/>
                <w:sz w:val="18"/>
                <w:szCs w:val="18"/>
              </w:rPr>
              <w:t>Instantaneous (spot sample)</w:t>
            </w:r>
          </w:p>
        </w:tc>
        <w:tc>
          <w:tcPr>
            <w:tcW w:w="645" w:type="pct"/>
            <w:shd w:val="clear" w:color="auto" w:fill="auto"/>
          </w:tcPr>
          <w:p w14:paraId="18E48B9B" w14:textId="77777777" w:rsidR="0095511A" w:rsidRPr="009E6E48" w:rsidRDefault="0095511A" w:rsidP="004A1876">
            <w:pPr>
              <w:pStyle w:val="TableText"/>
              <w:rPr>
                <w:rStyle w:val="Blue"/>
                <w:color w:val="000000" w:themeColor="text1"/>
                <w:sz w:val="18"/>
                <w:szCs w:val="18"/>
              </w:rPr>
            </w:pPr>
            <w:r w:rsidRPr="00A76A7D">
              <w:rPr>
                <w:rStyle w:val="Blue"/>
                <w:color w:val="000000" w:themeColor="text1"/>
                <w:sz w:val="18"/>
                <w:szCs w:val="18"/>
              </w:rPr>
              <w:t>N/A</w:t>
            </w:r>
          </w:p>
        </w:tc>
        <w:tc>
          <w:tcPr>
            <w:tcW w:w="742" w:type="pct"/>
            <w:shd w:val="clear" w:color="auto" w:fill="auto"/>
          </w:tcPr>
          <w:p w14:paraId="12CC7C13" w14:textId="77777777" w:rsidR="0095511A" w:rsidRPr="009E6E48" w:rsidRDefault="0095511A" w:rsidP="004A1876">
            <w:pPr>
              <w:pStyle w:val="TableText"/>
              <w:rPr>
                <w:rStyle w:val="Blue"/>
                <w:color w:val="000000" w:themeColor="text1"/>
                <w:sz w:val="18"/>
                <w:szCs w:val="18"/>
              </w:rPr>
            </w:pPr>
            <w:r w:rsidRPr="00A76A7D">
              <w:rPr>
                <w:rStyle w:val="Blue"/>
                <w:color w:val="000000" w:themeColor="text1"/>
                <w:sz w:val="18"/>
                <w:szCs w:val="18"/>
              </w:rPr>
              <w:t>As specified in schedule 3B</w:t>
            </w:r>
          </w:p>
        </w:tc>
        <w:tc>
          <w:tcPr>
            <w:tcW w:w="792" w:type="pct"/>
            <w:shd w:val="clear" w:color="auto" w:fill="auto"/>
          </w:tcPr>
          <w:p w14:paraId="49C0924F" w14:textId="77777777" w:rsidR="0095511A" w:rsidRPr="00A76A7D" w:rsidRDefault="0095511A" w:rsidP="004A1876">
            <w:pPr>
              <w:pStyle w:val="TableText"/>
              <w:rPr>
                <w:rStyle w:val="Blue"/>
                <w:color w:val="000000" w:themeColor="text1"/>
                <w:sz w:val="18"/>
                <w:szCs w:val="18"/>
              </w:rPr>
            </w:pPr>
            <w:r w:rsidRPr="00A76A7D">
              <w:rPr>
                <w:rStyle w:val="Blue"/>
                <w:color w:val="000000" w:themeColor="text1"/>
                <w:sz w:val="18"/>
                <w:szCs w:val="18"/>
              </w:rPr>
              <w:t>Maximum</w:t>
            </w:r>
          </w:p>
          <w:p w14:paraId="7BB9BD62" w14:textId="77777777" w:rsidR="0095511A" w:rsidRPr="009E6E48" w:rsidRDefault="0095511A" w:rsidP="004A1876">
            <w:pPr>
              <w:pStyle w:val="TableText"/>
              <w:rPr>
                <w:rStyle w:val="Blue"/>
                <w:color w:val="000000" w:themeColor="text1"/>
                <w:sz w:val="18"/>
                <w:szCs w:val="18"/>
              </w:rPr>
            </w:pPr>
            <w:r w:rsidRPr="00A76A7D">
              <w:rPr>
                <w:rStyle w:val="Blue"/>
                <w:color w:val="000000" w:themeColor="text1"/>
                <w:sz w:val="18"/>
                <w:szCs w:val="18"/>
              </w:rPr>
              <w:t>(Condition 3.1.3 applies)</w:t>
            </w:r>
          </w:p>
        </w:tc>
      </w:tr>
      <w:tr w:rsidR="00044882" w:rsidRPr="001F4EC0" w14:paraId="217101AC" w14:textId="77777777" w:rsidTr="00A94463">
        <w:trPr>
          <w:cantSplit/>
        </w:trPr>
        <w:tc>
          <w:tcPr>
            <w:tcW w:w="608" w:type="pct"/>
            <w:vMerge/>
            <w:shd w:val="clear" w:color="auto" w:fill="auto"/>
          </w:tcPr>
          <w:p w14:paraId="56C99D12" w14:textId="77777777" w:rsidR="0095511A" w:rsidRPr="00FC55D1" w:rsidRDefault="0095511A" w:rsidP="004A1876">
            <w:pPr>
              <w:pStyle w:val="TableText"/>
              <w:rPr>
                <w:rStyle w:val="Blue"/>
              </w:rPr>
            </w:pPr>
          </w:p>
        </w:tc>
        <w:tc>
          <w:tcPr>
            <w:tcW w:w="761" w:type="pct"/>
            <w:shd w:val="clear" w:color="auto" w:fill="auto"/>
          </w:tcPr>
          <w:p w14:paraId="0F9B9801"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Visible oil or grease</w:t>
            </w:r>
          </w:p>
        </w:tc>
        <w:tc>
          <w:tcPr>
            <w:tcW w:w="645" w:type="pct"/>
            <w:shd w:val="clear" w:color="auto" w:fill="auto"/>
          </w:tcPr>
          <w:p w14:paraId="5F231762"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No significant trace present so far as is reasonably practicable</w:t>
            </w:r>
          </w:p>
        </w:tc>
        <w:tc>
          <w:tcPr>
            <w:tcW w:w="807" w:type="pct"/>
            <w:shd w:val="clear" w:color="auto" w:fill="auto"/>
          </w:tcPr>
          <w:p w14:paraId="6044ED35"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Instantaneous (visual examination)</w:t>
            </w:r>
          </w:p>
        </w:tc>
        <w:tc>
          <w:tcPr>
            <w:tcW w:w="645" w:type="pct"/>
            <w:shd w:val="clear" w:color="auto" w:fill="auto"/>
          </w:tcPr>
          <w:p w14:paraId="4F4CE597"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N/A</w:t>
            </w:r>
          </w:p>
        </w:tc>
        <w:tc>
          <w:tcPr>
            <w:tcW w:w="742" w:type="pct"/>
            <w:shd w:val="clear" w:color="auto" w:fill="auto"/>
          </w:tcPr>
          <w:p w14:paraId="5410BBCE"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N/A</w:t>
            </w:r>
          </w:p>
        </w:tc>
        <w:tc>
          <w:tcPr>
            <w:tcW w:w="792" w:type="pct"/>
            <w:shd w:val="clear" w:color="auto" w:fill="auto"/>
          </w:tcPr>
          <w:p w14:paraId="2101A188"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No significant trace</w:t>
            </w:r>
          </w:p>
          <w:p w14:paraId="569EB420"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(Condition 3.1.3 applies)</w:t>
            </w:r>
          </w:p>
        </w:tc>
      </w:tr>
      <w:tr w:rsidR="00044882" w:rsidRPr="001F4EC0" w14:paraId="0F008A58" w14:textId="77777777" w:rsidTr="00A94463">
        <w:trPr>
          <w:cantSplit/>
        </w:trPr>
        <w:tc>
          <w:tcPr>
            <w:tcW w:w="608" w:type="pct"/>
            <w:vMerge/>
            <w:shd w:val="clear" w:color="auto" w:fill="auto"/>
          </w:tcPr>
          <w:p w14:paraId="0759F95B" w14:textId="77777777" w:rsidR="0095511A" w:rsidRPr="00FC55D1" w:rsidRDefault="0095511A" w:rsidP="004A1876">
            <w:pPr>
              <w:pStyle w:val="TableText"/>
              <w:rPr>
                <w:rStyle w:val="Blue"/>
              </w:rPr>
            </w:pPr>
          </w:p>
        </w:tc>
        <w:tc>
          <w:tcPr>
            <w:tcW w:w="761" w:type="pct"/>
            <w:shd w:val="clear" w:color="auto" w:fill="auto"/>
          </w:tcPr>
          <w:p w14:paraId="21BFD1AE"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ATU-BOD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56DBCDD6"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Minimum of 70 % removal compared to influent</w:t>
            </w:r>
          </w:p>
        </w:tc>
        <w:tc>
          <w:tcPr>
            <w:tcW w:w="807" w:type="pct"/>
            <w:vMerge w:val="restart"/>
            <w:shd w:val="clear" w:color="auto" w:fill="auto"/>
          </w:tcPr>
          <w:p w14:paraId="49746B79"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24-hour composite</w:t>
            </w:r>
          </w:p>
        </w:tc>
        <w:tc>
          <w:tcPr>
            <w:tcW w:w="645" w:type="pct"/>
            <w:vMerge w:val="restart"/>
            <w:shd w:val="clear" w:color="auto" w:fill="auto"/>
          </w:tcPr>
          <w:p w14:paraId="124BEDE8"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 xml:space="preserve">To be compliant a sample has to meet the 70% removal standard or the 25 mg/l limit not both </w:t>
            </w:r>
          </w:p>
        </w:tc>
        <w:tc>
          <w:tcPr>
            <w:tcW w:w="742" w:type="pct"/>
            <w:vMerge w:val="restart"/>
            <w:shd w:val="clear" w:color="auto" w:fill="auto"/>
          </w:tcPr>
          <w:p w14:paraId="05F294CF"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 xml:space="preserve">As specified in schedule 3C </w:t>
            </w:r>
          </w:p>
        </w:tc>
        <w:tc>
          <w:tcPr>
            <w:tcW w:w="792" w:type="pct"/>
            <w:vMerge w:val="restart"/>
            <w:shd w:val="clear" w:color="auto" w:fill="auto"/>
          </w:tcPr>
          <w:p w14:paraId="46436D2A"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 xml:space="preserve">Look up </w:t>
            </w:r>
            <w:proofErr w:type="gramStart"/>
            <w:r w:rsidRPr="009E6E48">
              <w:rPr>
                <w:rStyle w:val="Blue"/>
                <w:color w:val="000000" w:themeColor="text1"/>
                <w:sz w:val="18"/>
                <w:szCs w:val="18"/>
              </w:rPr>
              <w:t>table</w:t>
            </w:r>
            <w:proofErr w:type="gramEnd"/>
          </w:p>
          <w:p w14:paraId="23BFC54B"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 xml:space="preserve">(Conditions 3.1.2 and 3.1.4 apply) </w:t>
            </w:r>
          </w:p>
        </w:tc>
      </w:tr>
      <w:tr w:rsidR="00044882" w:rsidRPr="001F4EC0" w14:paraId="200A57AD" w14:textId="77777777" w:rsidTr="00A94463">
        <w:trPr>
          <w:cantSplit/>
        </w:trPr>
        <w:tc>
          <w:tcPr>
            <w:tcW w:w="608" w:type="pct"/>
            <w:vMerge/>
            <w:shd w:val="clear" w:color="auto" w:fill="auto"/>
          </w:tcPr>
          <w:p w14:paraId="22C7F902" w14:textId="77777777" w:rsidR="0095511A" w:rsidRPr="00FC55D1" w:rsidRDefault="0095511A" w:rsidP="004A1876">
            <w:pPr>
              <w:pStyle w:val="TableText"/>
              <w:rPr>
                <w:rStyle w:val="Blue"/>
              </w:rPr>
            </w:pPr>
          </w:p>
        </w:tc>
        <w:tc>
          <w:tcPr>
            <w:tcW w:w="761" w:type="pct"/>
            <w:shd w:val="clear" w:color="auto" w:fill="auto"/>
          </w:tcPr>
          <w:p w14:paraId="6CA88D8D"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ATU-BOD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194B5389"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25 mg/l</w:t>
            </w:r>
          </w:p>
        </w:tc>
        <w:tc>
          <w:tcPr>
            <w:tcW w:w="807" w:type="pct"/>
            <w:vMerge/>
            <w:shd w:val="clear" w:color="auto" w:fill="auto"/>
          </w:tcPr>
          <w:p w14:paraId="79D0653D" w14:textId="77777777" w:rsidR="0095511A" w:rsidRPr="009E6E48" w:rsidRDefault="0095511A" w:rsidP="004A1876">
            <w:pPr>
              <w:pStyle w:val="TableText"/>
              <w:rPr>
                <w:rStyle w:val="Blue"/>
                <w:color w:val="000000" w:themeColor="text1"/>
                <w:sz w:val="18"/>
                <w:szCs w:val="18"/>
              </w:rPr>
            </w:pPr>
          </w:p>
        </w:tc>
        <w:tc>
          <w:tcPr>
            <w:tcW w:w="645" w:type="pct"/>
            <w:vMerge/>
            <w:shd w:val="clear" w:color="auto" w:fill="auto"/>
          </w:tcPr>
          <w:p w14:paraId="4AC8D763" w14:textId="77777777" w:rsidR="0095511A" w:rsidRPr="009E6E48" w:rsidRDefault="0095511A" w:rsidP="004A1876">
            <w:pPr>
              <w:pStyle w:val="TableText"/>
              <w:rPr>
                <w:rStyle w:val="Blue"/>
                <w:color w:val="000000" w:themeColor="text1"/>
                <w:sz w:val="18"/>
                <w:szCs w:val="18"/>
              </w:rPr>
            </w:pPr>
          </w:p>
        </w:tc>
        <w:tc>
          <w:tcPr>
            <w:tcW w:w="742" w:type="pct"/>
            <w:vMerge/>
            <w:shd w:val="clear" w:color="auto" w:fill="auto"/>
          </w:tcPr>
          <w:p w14:paraId="15FBBF1E" w14:textId="77777777" w:rsidR="0095511A" w:rsidRPr="009E6E48" w:rsidRDefault="0095511A" w:rsidP="004A1876">
            <w:pPr>
              <w:pStyle w:val="TableText"/>
              <w:rPr>
                <w:rStyle w:val="Blue"/>
                <w:color w:val="000000" w:themeColor="text1"/>
                <w:sz w:val="18"/>
                <w:szCs w:val="18"/>
              </w:rPr>
            </w:pPr>
          </w:p>
        </w:tc>
        <w:tc>
          <w:tcPr>
            <w:tcW w:w="792" w:type="pct"/>
            <w:vMerge/>
            <w:shd w:val="clear" w:color="auto" w:fill="auto"/>
          </w:tcPr>
          <w:p w14:paraId="75DFA6AE" w14:textId="77777777" w:rsidR="0095511A" w:rsidRPr="009E6E48" w:rsidRDefault="0095511A" w:rsidP="004A1876">
            <w:pPr>
              <w:pStyle w:val="TableText"/>
              <w:rPr>
                <w:rStyle w:val="Blue"/>
                <w:color w:val="000000" w:themeColor="text1"/>
                <w:sz w:val="18"/>
                <w:szCs w:val="18"/>
              </w:rPr>
            </w:pPr>
          </w:p>
        </w:tc>
      </w:tr>
      <w:tr w:rsidR="00044882" w:rsidRPr="001F4EC0" w14:paraId="3AB64E5C" w14:textId="77777777" w:rsidTr="00A94463">
        <w:trPr>
          <w:cantSplit/>
        </w:trPr>
        <w:tc>
          <w:tcPr>
            <w:tcW w:w="608" w:type="pct"/>
            <w:vMerge/>
            <w:shd w:val="clear" w:color="auto" w:fill="auto"/>
          </w:tcPr>
          <w:p w14:paraId="47D24211" w14:textId="77777777" w:rsidR="0095511A" w:rsidRPr="00FC55D1" w:rsidRDefault="0095511A" w:rsidP="004A1876">
            <w:pPr>
              <w:pStyle w:val="TableText"/>
              <w:rPr>
                <w:rStyle w:val="Blue"/>
              </w:rPr>
            </w:pPr>
          </w:p>
        </w:tc>
        <w:tc>
          <w:tcPr>
            <w:tcW w:w="761" w:type="pct"/>
            <w:shd w:val="clear" w:color="auto" w:fill="auto"/>
          </w:tcPr>
          <w:p w14:paraId="683D652F"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ATU-BOD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165FA234"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50 mg/l</w:t>
            </w:r>
          </w:p>
        </w:tc>
        <w:tc>
          <w:tcPr>
            <w:tcW w:w="807" w:type="pct"/>
            <w:shd w:val="clear" w:color="auto" w:fill="auto"/>
          </w:tcPr>
          <w:p w14:paraId="6DDE6E78"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24-hour composite</w:t>
            </w:r>
          </w:p>
        </w:tc>
        <w:tc>
          <w:tcPr>
            <w:tcW w:w="645" w:type="pct"/>
            <w:shd w:val="clear" w:color="auto" w:fill="auto"/>
          </w:tcPr>
          <w:p w14:paraId="0940D9AC"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This limit does not apply if a sample has met the 70% removal standard</w:t>
            </w:r>
          </w:p>
        </w:tc>
        <w:tc>
          <w:tcPr>
            <w:tcW w:w="742" w:type="pct"/>
            <w:shd w:val="clear" w:color="auto" w:fill="auto"/>
          </w:tcPr>
          <w:p w14:paraId="17EB5A80"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As specified in schedule 3C</w:t>
            </w:r>
          </w:p>
          <w:p w14:paraId="3AFBB120" w14:textId="77777777" w:rsidR="0095511A" w:rsidRPr="009E6E48" w:rsidRDefault="0095511A" w:rsidP="004A1876">
            <w:pPr>
              <w:pStyle w:val="TableText"/>
              <w:rPr>
                <w:rStyle w:val="Blue"/>
                <w:color w:val="000000" w:themeColor="text1"/>
                <w:sz w:val="18"/>
                <w:szCs w:val="18"/>
              </w:rPr>
            </w:pPr>
          </w:p>
        </w:tc>
        <w:tc>
          <w:tcPr>
            <w:tcW w:w="792" w:type="pct"/>
            <w:shd w:val="clear" w:color="auto" w:fill="auto"/>
          </w:tcPr>
          <w:p w14:paraId="64C6DD2F"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Maximum</w:t>
            </w:r>
          </w:p>
          <w:p w14:paraId="3C2035A2"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(Condition 3.1.4 applies)</w:t>
            </w:r>
          </w:p>
        </w:tc>
      </w:tr>
      <w:tr w:rsidR="00044882" w:rsidRPr="001F4EC0" w14:paraId="44E7501F" w14:textId="77777777" w:rsidTr="00A94463">
        <w:trPr>
          <w:cantSplit/>
        </w:trPr>
        <w:tc>
          <w:tcPr>
            <w:tcW w:w="608" w:type="pct"/>
            <w:vMerge/>
            <w:shd w:val="clear" w:color="auto" w:fill="auto"/>
          </w:tcPr>
          <w:p w14:paraId="7EE8F656" w14:textId="77777777" w:rsidR="0095511A" w:rsidRPr="00FC55D1" w:rsidRDefault="0095511A" w:rsidP="004A1876">
            <w:pPr>
              <w:pStyle w:val="TableText"/>
              <w:rPr>
                <w:rStyle w:val="Blue"/>
              </w:rPr>
            </w:pPr>
          </w:p>
        </w:tc>
        <w:tc>
          <w:tcPr>
            <w:tcW w:w="761" w:type="pct"/>
            <w:shd w:val="clear" w:color="auto" w:fill="auto"/>
          </w:tcPr>
          <w:p w14:paraId="4A3F360E"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COD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760997D1"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Minimum of 75 % removal compared to influent</w:t>
            </w:r>
          </w:p>
        </w:tc>
        <w:tc>
          <w:tcPr>
            <w:tcW w:w="807" w:type="pct"/>
            <w:vMerge w:val="restart"/>
            <w:shd w:val="clear" w:color="auto" w:fill="auto"/>
          </w:tcPr>
          <w:p w14:paraId="691219DF"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24-hour composite</w:t>
            </w:r>
          </w:p>
        </w:tc>
        <w:tc>
          <w:tcPr>
            <w:tcW w:w="645" w:type="pct"/>
            <w:vMerge w:val="restart"/>
            <w:shd w:val="clear" w:color="auto" w:fill="auto"/>
          </w:tcPr>
          <w:p w14:paraId="76775E0B"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 xml:space="preserve">To be compliant a sample has to meet the 75% removal standard or the 125 mg/l limit not both </w:t>
            </w:r>
          </w:p>
        </w:tc>
        <w:tc>
          <w:tcPr>
            <w:tcW w:w="742" w:type="pct"/>
            <w:vMerge w:val="restart"/>
            <w:shd w:val="clear" w:color="auto" w:fill="auto"/>
          </w:tcPr>
          <w:p w14:paraId="5C5FCAA0"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As specified in schedule 3C</w:t>
            </w:r>
          </w:p>
        </w:tc>
        <w:tc>
          <w:tcPr>
            <w:tcW w:w="792" w:type="pct"/>
            <w:vMerge w:val="restart"/>
            <w:shd w:val="clear" w:color="auto" w:fill="auto"/>
          </w:tcPr>
          <w:p w14:paraId="61ED3510"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 xml:space="preserve">Look up </w:t>
            </w:r>
            <w:proofErr w:type="gramStart"/>
            <w:r w:rsidRPr="009E6E48">
              <w:rPr>
                <w:rStyle w:val="Blue"/>
                <w:color w:val="000000" w:themeColor="text1"/>
                <w:sz w:val="18"/>
                <w:szCs w:val="18"/>
              </w:rPr>
              <w:t>table</w:t>
            </w:r>
            <w:proofErr w:type="gramEnd"/>
          </w:p>
          <w:p w14:paraId="641997F4"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 xml:space="preserve">(Conditions 3.1.2 and 3.1.4 apply) </w:t>
            </w:r>
          </w:p>
        </w:tc>
      </w:tr>
      <w:tr w:rsidR="00044882" w:rsidRPr="001F4EC0" w14:paraId="3ECDF8FA" w14:textId="77777777" w:rsidTr="00A94463">
        <w:trPr>
          <w:cantSplit/>
        </w:trPr>
        <w:tc>
          <w:tcPr>
            <w:tcW w:w="608" w:type="pct"/>
            <w:vMerge/>
            <w:shd w:val="clear" w:color="auto" w:fill="auto"/>
          </w:tcPr>
          <w:p w14:paraId="78F97EFD" w14:textId="77777777" w:rsidR="0095511A" w:rsidRPr="00FC55D1" w:rsidRDefault="0095511A" w:rsidP="004A1876">
            <w:pPr>
              <w:pStyle w:val="TableText"/>
              <w:rPr>
                <w:rStyle w:val="Blue"/>
              </w:rPr>
            </w:pPr>
          </w:p>
        </w:tc>
        <w:tc>
          <w:tcPr>
            <w:tcW w:w="761" w:type="pct"/>
            <w:shd w:val="clear" w:color="auto" w:fill="auto"/>
          </w:tcPr>
          <w:p w14:paraId="1689A5ED"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COD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39AF2BDF"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125 mg/l</w:t>
            </w:r>
          </w:p>
        </w:tc>
        <w:tc>
          <w:tcPr>
            <w:tcW w:w="807" w:type="pct"/>
            <w:vMerge/>
            <w:shd w:val="clear" w:color="auto" w:fill="auto"/>
          </w:tcPr>
          <w:p w14:paraId="1032DB63" w14:textId="77777777" w:rsidR="0095511A" w:rsidRPr="009E6E48" w:rsidRDefault="0095511A" w:rsidP="004A1876">
            <w:pPr>
              <w:pStyle w:val="TableText"/>
              <w:rPr>
                <w:rStyle w:val="Blue"/>
                <w:color w:val="000000" w:themeColor="text1"/>
                <w:sz w:val="18"/>
                <w:szCs w:val="18"/>
              </w:rPr>
            </w:pPr>
          </w:p>
        </w:tc>
        <w:tc>
          <w:tcPr>
            <w:tcW w:w="645" w:type="pct"/>
            <w:vMerge/>
            <w:shd w:val="clear" w:color="auto" w:fill="auto"/>
          </w:tcPr>
          <w:p w14:paraId="0A17227C" w14:textId="77777777" w:rsidR="0095511A" w:rsidRPr="009E6E48" w:rsidRDefault="0095511A" w:rsidP="004A1876">
            <w:pPr>
              <w:pStyle w:val="TableText"/>
              <w:rPr>
                <w:rStyle w:val="Blue"/>
                <w:color w:val="000000" w:themeColor="text1"/>
                <w:sz w:val="18"/>
                <w:szCs w:val="18"/>
              </w:rPr>
            </w:pPr>
          </w:p>
        </w:tc>
        <w:tc>
          <w:tcPr>
            <w:tcW w:w="742" w:type="pct"/>
            <w:vMerge/>
            <w:shd w:val="clear" w:color="auto" w:fill="auto"/>
          </w:tcPr>
          <w:p w14:paraId="3492A765" w14:textId="77777777" w:rsidR="0095511A" w:rsidRPr="009E6E48" w:rsidRDefault="0095511A" w:rsidP="004A1876">
            <w:pPr>
              <w:pStyle w:val="TableText"/>
              <w:rPr>
                <w:rStyle w:val="Blue"/>
                <w:color w:val="000000" w:themeColor="text1"/>
                <w:sz w:val="18"/>
                <w:szCs w:val="18"/>
              </w:rPr>
            </w:pPr>
          </w:p>
        </w:tc>
        <w:tc>
          <w:tcPr>
            <w:tcW w:w="792" w:type="pct"/>
            <w:vMerge/>
            <w:shd w:val="clear" w:color="auto" w:fill="auto"/>
          </w:tcPr>
          <w:p w14:paraId="792C97F1" w14:textId="77777777" w:rsidR="0095511A" w:rsidRPr="009E6E48" w:rsidRDefault="0095511A" w:rsidP="004A1876">
            <w:pPr>
              <w:pStyle w:val="TableText"/>
              <w:rPr>
                <w:rStyle w:val="Blue"/>
                <w:color w:val="000000" w:themeColor="text1"/>
                <w:sz w:val="18"/>
                <w:szCs w:val="18"/>
              </w:rPr>
            </w:pPr>
          </w:p>
        </w:tc>
      </w:tr>
      <w:tr w:rsidR="00044882" w:rsidRPr="001F4EC0" w14:paraId="36B3DFFF" w14:textId="77777777" w:rsidTr="00A94463">
        <w:trPr>
          <w:cantSplit/>
        </w:trPr>
        <w:tc>
          <w:tcPr>
            <w:tcW w:w="608" w:type="pct"/>
            <w:vMerge/>
            <w:shd w:val="clear" w:color="auto" w:fill="auto"/>
          </w:tcPr>
          <w:p w14:paraId="7ED5758B" w14:textId="77777777" w:rsidR="0095511A" w:rsidRPr="00FC55D1" w:rsidRDefault="0095511A" w:rsidP="004A1876">
            <w:pPr>
              <w:pStyle w:val="TableText"/>
              <w:rPr>
                <w:rStyle w:val="Blue"/>
              </w:rPr>
            </w:pPr>
          </w:p>
        </w:tc>
        <w:tc>
          <w:tcPr>
            <w:tcW w:w="761" w:type="pct"/>
            <w:shd w:val="clear" w:color="auto" w:fill="auto"/>
          </w:tcPr>
          <w:p w14:paraId="5E0B56D2"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COD as O</w:t>
            </w:r>
            <w:r w:rsidRPr="009E6E48">
              <w:rPr>
                <w:rStyle w:val="Blue"/>
                <w:color w:val="000000" w:themeColor="text1"/>
                <w:sz w:val="18"/>
                <w:szCs w:val="18"/>
                <w:vertAlign w:val="subscript"/>
              </w:rPr>
              <w:t>2</w:t>
            </w:r>
            <w:r w:rsidRPr="009E6E48">
              <w:rPr>
                <w:rStyle w:val="Blue"/>
                <w:color w:val="000000" w:themeColor="text1"/>
                <w:sz w:val="18"/>
                <w:szCs w:val="18"/>
              </w:rPr>
              <w:t xml:space="preserve"> (UWWTR)</w:t>
            </w:r>
          </w:p>
        </w:tc>
        <w:tc>
          <w:tcPr>
            <w:tcW w:w="645" w:type="pct"/>
            <w:shd w:val="clear" w:color="auto" w:fill="auto"/>
          </w:tcPr>
          <w:p w14:paraId="740EA3E8"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250 mg/l</w:t>
            </w:r>
          </w:p>
        </w:tc>
        <w:tc>
          <w:tcPr>
            <w:tcW w:w="807" w:type="pct"/>
            <w:shd w:val="clear" w:color="auto" w:fill="auto"/>
          </w:tcPr>
          <w:p w14:paraId="70B2F184"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24-hour composite</w:t>
            </w:r>
          </w:p>
        </w:tc>
        <w:tc>
          <w:tcPr>
            <w:tcW w:w="645" w:type="pct"/>
            <w:shd w:val="clear" w:color="auto" w:fill="auto"/>
          </w:tcPr>
          <w:p w14:paraId="1BE84712"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 xml:space="preserve">This limit does not apply if a sample has met the 75% removal standard </w:t>
            </w:r>
          </w:p>
        </w:tc>
        <w:tc>
          <w:tcPr>
            <w:tcW w:w="742" w:type="pct"/>
            <w:shd w:val="clear" w:color="auto" w:fill="auto"/>
          </w:tcPr>
          <w:p w14:paraId="38FB4998"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As specified in schedule 3C</w:t>
            </w:r>
          </w:p>
          <w:p w14:paraId="1B430DB5" w14:textId="77777777" w:rsidR="0095511A" w:rsidRPr="009E6E48" w:rsidRDefault="0095511A" w:rsidP="004A1876">
            <w:pPr>
              <w:pStyle w:val="TableText"/>
              <w:rPr>
                <w:rStyle w:val="Blue"/>
                <w:color w:val="000000" w:themeColor="text1"/>
                <w:sz w:val="18"/>
                <w:szCs w:val="18"/>
              </w:rPr>
            </w:pPr>
          </w:p>
        </w:tc>
        <w:tc>
          <w:tcPr>
            <w:tcW w:w="792" w:type="pct"/>
            <w:shd w:val="clear" w:color="auto" w:fill="auto"/>
          </w:tcPr>
          <w:p w14:paraId="7671A926"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Maximum</w:t>
            </w:r>
          </w:p>
          <w:p w14:paraId="01731331" w14:textId="77777777" w:rsidR="0095511A" w:rsidRPr="009E6E48" w:rsidRDefault="0095511A" w:rsidP="004A1876">
            <w:pPr>
              <w:pStyle w:val="TableText"/>
              <w:rPr>
                <w:rStyle w:val="Blue"/>
                <w:color w:val="000000" w:themeColor="text1"/>
                <w:sz w:val="18"/>
                <w:szCs w:val="18"/>
              </w:rPr>
            </w:pPr>
            <w:r w:rsidRPr="009E6E48">
              <w:rPr>
                <w:rStyle w:val="Blue"/>
                <w:color w:val="000000" w:themeColor="text1"/>
                <w:sz w:val="18"/>
                <w:szCs w:val="18"/>
              </w:rPr>
              <w:t>(Condition 3.1.4 applies)</w:t>
            </w:r>
          </w:p>
        </w:tc>
      </w:tr>
      <w:tr w:rsidR="00044882" w:rsidRPr="001F4EC0" w14:paraId="6EF916A1" w14:textId="77777777" w:rsidTr="00A94463">
        <w:trPr>
          <w:cantSplit/>
        </w:trPr>
        <w:tc>
          <w:tcPr>
            <w:tcW w:w="608" w:type="pct"/>
            <w:vMerge w:val="restart"/>
            <w:shd w:val="clear" w:color="auto" w:fill="auto"/>
          </w:tcPr>
          <w:p w14:paraId="2DA4FF06" w14:textId="77777777" w:rsidR="0095511A" w:rsidRPr="001F4EC0" w:rsidRDefault="0095511A" w:rsidP="004A1876">
            <w:pPr>
              <w:pStyle w:val="TableText"/>
              <w:rPr>
                <w:rStyle w:val="Blue"/>
                <w:sz w:val="18"/>
                <w:szCs w:val="18"/>
              </w:rPr>
            </w:pPr>
            <w:r w:rsidRPr="000835E5">
              <w:rPr>
                <w:rStyle w:val="Blue"/>
                <w:color w:val="000000" w:themeColor="text1"/>
                <w:sz w:val="18"/>
                <w:szCs w:val="18"/>
              </w:rPr>
              <w:t>A2 Settled storm sewage via Settled Storm Discharge Point</w:t>
            </w:r>
          </w:p>
        </w:tc>
        <w:tc>
          <w:tcPr>
            <w:tcW w:w="761" w:type="pct"/>
            <w:shd w:val="clear" w:color="auto" w:fill="auto"/>
          </w:tcPr>
          <w:p w14:paraId="2DD84FC3" w14:textId="77777777" w:rsidR="0095511A" w:rsidRPr="00167A5B" w:rsidRDefault="0095511A" w:rsidP="004A1876">
            <w:pPr>
              <w:pStyle w:val="TableText"/>
              <w:rPr>
                <w:rStyle w:val="Blue"/>
                <w:rFonts w:cs="Arial"/>
                <w:color w:val="000000" w:themeColor="text1"/>
                <w:sz w:val="18"/>
                <w:szCs w:val="18"/>
              </w:rPr>
            </w:pPr>
            <w:r w:rsidRPr="00167A5B">
              <w:rPr>
                <w:rFonts w:cs="Arial"/>
                <w:color w:val="000000" w:themeColor="text1"/>
                <w:sz w:val="18"/>
                <w:szCs w:val="18"/>
              </w:rPr>
              <w:t xml:space="preserve">Discharge </w:t>
            </w:r>
            <w:proofErr w:type="gramStart"/>
            <w:r w:rsidRPr="00167A5B">
              <w:rPr>
                <w:rFonts w:cs="Arial"/>
                <w:color w:val="000000" w:themeColor="text1"/>
                <w:sz w:val="18"/>
                <w:szCs w:val="18"/>
              </w:rPr>
              <w:t>start</w:t>
            </w:r>
            <w:proofErr w:type="gramEnd"/>
            <w:r w:rsidRPr="00167A5B">
              <w:rPr>
                <w:rFonts w:cs="Arial"/>
                <w:color w:val="000000" w:themeColor="text1"/>
                <w:sz w:val="18"/>
                <w:szCs w:val="18"/>
              </w:rPr>
              <w:t xml:space="preserve"> and end times</w:t>
            </w:r>
          </w:p>
        </w:tc>
        <w:tc>
          <w:tcPr>
            <w:tcW w:w="645" w:type="pct"/>
            <w:shd w:val="clear" w:color="auto" w:fill="auto"/>
          </w:tcPr>
          <w:p w14:paraId="5E78C9B9" w14:textId="77777777" w:rsidR="0095511A" w:rsidRPr="00167A5B" w:rsidRDefault="0095511A" w:rsidP="004A1876">
            <w:pPr>
              <w:pStyle w:val="TableText"/>
              <w:rPr>
                <w:rFonts w:cs="Arial"/>
                <w:color w:val="000000" w:themeColor="text1"/>
                <w:sz w:val="18"/>
                <w:szCs w:val="18"/>
              </w:rPr>
            </w:pPr>
            <w:r w:rsidRPr="00167A5B">
              <w:rPr>
                <w:rFonts w:cs="Arial"/>
                <w:color w:val="000000" w:themeColor="text1"/>
                <w:sz w:val="18"/>
                <w:szCs w:val="18"/>
              </w:rPr>
              <w:t>N/A</w:t>
            </w:r>
          </w:p>
          <w:p w14:paraId="5ADFAEE6" w14:textId="77777777" w:rsidR="0095511A" w:rsidRPr="00167A5B" w:rsidRDefault="0095511A" w:rsidP="004A1876">
            <w:pPr>
              <w:pStyle w:val="TableText"/>
              <w:rPr>
                <w:rFonts w:cs="Arial"/>
                <w:color w:val="000000" w:themeColor="text1"/>
                <w:sz w:val="18"/>
                <w:szCs w:val="18"/>
              </w:rPr>
            </w:pPr>
          </w:p>
          <w:p w14:paraId="52458E96" w14:textId="77777777" w:rsidR="0095511A" w:rsidRPr="00167A5B" w:rsidRDefault="0095511A" w:rsidP="004A1876">
            <w:pPr>
              <w:pStyle w:val="TableText"/>
              <w:rPr>
                <w:color w:val="000000" w:themeColor="text1"/>
                <w:sz w:val="18"/>
                <w:szCs w:val="18"/>
              </w:rPr>
            </w:pPr>
          </w:p>
        </w:tc>
        <w:tc>
          <w:tcPr>
            <w:tcW w:w="807" w:type="pct"/>
            <w:shd w:val="clear" w:color="auto" w:fill="auto"/>
          </w:tcPr>
          <w:p w14:paraId="517BF2F2" w14:textId="77777777" w:rsidR="0095511A" w:rsidRPr="00167A5B" w:rsidRDefault="0095511A" w:rsidP="004A1876">
            <w:pPr>
              <w:pStyle w:val="TableText"/>
              <w:rPr>
                <w:rFonts w:cs="Arial"/>
                <w:color w:val="000000" w:themeColor="text1"/>
                <w:sz w:val="18"/>
                <w:szCs w:val="18"/>
              </w:rPr>
            </w:pPr>
            <w:r w:rsidRPr="00167A5B">
              <w:rPr>
                <w:rFonts w:cs="Arial"/>
                <w:color w:val="000000" w:themeColor="text1"/>
                <w:sz w:val="18"/>
                <w:szCs w:val="18"/>
              </w:rPr>
              <w:t>N/A</w:t>
            </w:r>
          </w:p>
          <w:p w14:paraId="1B2421AE" w14:textId="77777777" w:rsidR="0095511A" w:rsidRPr="00167A5B" w:rsidRDefault="0095511A" w:rsidP="004A1876">
            <w:pPr>
              <w:pStyle w:val="TableText"/>
              <w:rPr>
                <w:rFonts w:cs="Arial"/>
                <w:color w:val="000000" w:themeColor="text1"/>
                <w:sz w:val="18"/>
                <w:szCs w:val="18"/>
              </w:rPr>
            </w:pPr>
          </w:p>
          <w:p w14:paraId="542CDC0A" w14:textId="77777777" w:rsidR="0095511A" w:rsidRPr="00167A5B" w:rsidRDefault="0095511A" w:rsidP="004A1876">
            <w:pPr>
              <w:pStyle w:val="TableText"/>
              <w:rPr>
                <w:color w:val="000000" w:themeColor="text1"/>
                <w:sz w:val="18"/>
                <w:szCs w:val="18"/>
              </w:rPr>
            </w:pPr>
          </w:p>
        </w:tc>
        <w:tc>
          <w:tcPr>
            <w:tcW w:w="645" w:type="pct"/>
            <w:shd w:val="clear" w:color="auto" w:fill="auto"/>
          </w:tcPr>
          <w:p w14:paraId="58023E94" w14:textId="77777777" w:rsidR="0095511A" w:rsidRPr="00A21248" w:rsidRDefault="0095511A" w:rsidP="004A1876">
            <w:pPr>
              <w:pStyle w:val="TableText"/>
              <w:rPr>
                <w:rStyle w:val="Blue"/>
                <w:rFonts w:cs="Arial"/>
                <w:color w:val="000000" w:themeColor="text1"/>
                <w:sz w:val="18"/>
                <w:szCs w:val="18"/>
              </w:rPr>
            </w:pPr>
            <w:r w:rsidRPr="00A21248">
              <w:rPr>
                <w:rFonts w:cs="Arial"/>
                <w:color w:val="000000" w:themeColor="text1"/>
                <w:sz w:val="18"/>
                <w:szCs w:val="18"/>
              </w:rPr>
              <w:t>Condition 3.3.3 does not apply</w:t>
            </w:r>
            <w:r w:rsidRPr="00A21248">
              <w:rPr>
                <w:rStyle w:val="Blue"/>
                <w:rFonts w:cs="Arial"/>
                <w:color w:val="000000" w:themeColor="text1"/>
                <w:sz w:val="18"/>
                <w:szCs w:val="18"/>
              </w:rPr>
              <w:t xml:space="preserve"> </w:t>
            </w:r>
          </w:p>
        </w:tc>
        <w:tc>
          <w:tcPr>
            <w:tcW w:w="742" w:type="pct"/>
            <w:shd w:val="clear" w:color="auto" w:fill="auto"/>
          </w:tcPr>
          <w:p w14:paraId="69279086" w14:textId="77777777" w:rsidR="0095511A" w:rsidRPr="00167A5B" w:rsidRDefault="0095511A" w:rsidP="004A1876">
            <w:pPr>
              <w:pStyle w:val="TableText"/>
              <w:rPr>
                <w:color w:val="000000" w:themeColor="text1"/>
                <w:sz w:val="18"/>
                <w:szCs w:val="18"/>
              </w:rPr>
            </w:pPr>
            <w:r w:rsidRPr="00167A5B">
              <w:rPr>
                <w:rFonts w:cs="Arial"/>
                <w:color w:val="000000" w:themeColor="text1"/>
                <w:sz w:val="18"/>
                <w:szCs w:val="18"/>
              </w:rPr>
              <w:t>Whenever a discharge occurs</w:t>
            </w:r>
          </w:p>
        </w:tc>
        <w:tc>
          <w:tcPr>
            <w:tcW w:w="792" w:type="pct"/>
            <w:shd w:val="clear" w:color="auto" w:fill="auto"/>
          </w:tcPr>
          <w:p w14:paraId="2DE05FF0" w14:textId="77777777" w:rsidR="0095511A" w:rsidRPr="00167A5B" w:rsidRDefault="0095511A" w:rsidP="004A1876">
            <w:pPr>
              <w:pStyle w:val="TableText"/>
              <w:rPr>
                <w:rFonts w:cs="Arial"/>
                <w:color w:val="000000" w:themeColor="text1"/>
                <w:sz w:val="18"/>
                <w:szCs w:val="18"/>
              </w:rPr>
            </w:pPr>
            <w:r w:rsidRPr="00167A5B">
              <w:rPr>
                <w:rFonts w:cs="Arial"/>
                <w:color w:val="000000" w:themeColor="text1"/>
                <w:sz w:val="18"/>
                <w:szCs w:val="18"/>
              </w:rPr>
              <w:t>N/A</w:t>
            </w:r>
          </w:p>
          <w:p w14:paraId="13CD4C50" w14:textId="77777777" w:rsidR="0095511A" w:rsidRPr="00167A5B" w:rsidRDefault="0095511A" w:rsidP="004A1876">
            <w:pPr>
              <w:pStyle w:val="TableText"/>
              <w:rPr>
                <w:rFonts w:cs="Arial"/>
                <w:color w:val="000000" w:themeColor="text1"/>
                <w:sz w:val="18"/>
                <w:szCs w:val="18"/>
              </w:rPr>
            </w:pPr>
          </w:p>
          <w:p w14:paraId="45F54F89" w14:textId="77777777" w:rsidR="0095511A" w:rsidRPr="00167A5B" w:rsidRDefault="0095511A" w:rsidP="004A1876">
            <w:pPr>
              <w:pStyle w:val="TableText"/>
              <w:ind w:left="0"/>
              <w:rPr>
                <w:color w:val="000000" w:themeColor="text1"/>
                <w:sz w:val="18"/>
                <w:szCs w:val="18"/>
              </w:rPr>
            </w:pPr>
          </w:p>
        </w:tc>
      </w:tr>
      <w:tr w:rsidR="00044882" w:rsidRPr="00D2050D" w14:paraId="7D31573A" w14:textId="77777777" w:rsidTr="00A94463">
        <w:trPr>
          <w:cantSplit/>
        </w:trPr>
        <w:tc>
          <w:tcPr>
            <w:tcW w:w="608" w:type="pct"/>
            <w:vMerge/>
            <w:shd w:val="clear" w:color="auto" w:fill="auto"/>
          </w:tcPr>
          <w:p w14:paraId="64E612DA" w14:textId="77777777" w:rsidR="0095511A" w:rsidRPr="001F4EC0" w:rsidRDefault="0095511A" w:rsidP="004A1876">
            <w:pPr>
              <w:pStyle w:val="TableText"/>
              <w:rPr>
                <w:rStyle w:val="Blue"/>
                <w:sz w:val="18"/>
                <w:szCs w:val="18"/>
              </w:rPr>
            </w:pPr>
          </w:p>
        </w:tc>
        <w:tc>
          <w:tcPr>
            <w:tcW w:w="761" w:type="pct"/>
            <w:shd w:val="clear" w:color="auto" w:fill="auto"/>
          </w:tcPr>
          <w:p w14:paraId="696E127B" w14:textId="77777777" w:rsidR="0095511A" w:rsidRPr="00167A5B" w:rsidRDefault="0095511A" w:rsidP="004A1876">
            <w:pPr>
              <w:pStyle w:val="TableText"/>
              <w:rPr>
                <w:rFonts w:cs="Arial"/>
                <w:color w:val="000000" w:themeColor="text1"/>
                <w:sz w:val="18"/>
                <w:szCs w:val="18"/>
              </w:rPr>
            </w:pPr>
            <w:r w:rsidRPr="00167A5B">
              <w:rPr>
                <w:rFonts w:cs="Arial"/>
                <w:color w:val="000000" w:themeColor="text1"/>
                <w:sz w:val="18"/>
                <w:szCs w:val="18"/>
              </w:rPr>
              <w:t xml:space="preserve">Block-counted spills </w:t>
            </w:r>
          </w:p>
        </w:tc>
        <w:tc>
          <w:tcPr>
            <w:tcW w:w="645" w:type="pct"/>
            <w:shd w:val="clear" w:color="auto" w:fill="auto"/>
          </w:tcPr>
          <w:p w14:paraId="3EC7D7FE" w14:textId="77777777" w:rsidR="0095511A" w:rsidRPr="00167A5B" w:rsidRDefault="0095511A" w:rsidP="004A1876">
            <w:pPr>
              <w:pStyle w:val="TableText"/>
              <w:rPr>
                <w:rFonts w:cs="Arial"/>
                <w:color w:val="000000" w:themeColor="text1"/>
                <w:sz w:val="18"/>
                <w:szCs w:val="18"/>
              </w:rPr>
            </w:pPr>
            <w:r w:rsidRPr="00167A5B">
              <w:rPr>
                <w:rFonts w:cs="Arial"/>
                <w:color w:val="000000" w:themeColor="text1"/>
                <w:sz w:val="18"/>
                <w:szCs w:val="18"/>
              </w:rPr>
              <w:t>N/A</w:t>
            </w:r>
          </w:p>
        </w:tc>
        <w:tc>
          <w:tcPr>
            <w:tcW w:w="807" w:type="pct"/>
            <w:shd w:val="clear" w:color="auto" w:fill="auto"/>
          </w:tcPr>
          <w:p w14:paraId="13B606EA" w14:textId="77777777" w:rsidR="0095511A" w:rsidRPr="00167A5B" w:rsidRDefault="0095511A" w:rsidP="004A1876">
            <w:pPr>
              <w:pStyle w:val="TableText"/>
              <w:rPr>
                <w:rFonts w:cs="Arial"/>
                <w:color w:val="000000" w:themeColor="text1"/>
                <w:sz w:val="18"/>
                <w:szCs w:val="18"/>
              </w:rPr>
            </w:pPr>
            <w:r w:rsidRPr="00167A5B">
              <w:rPr>
                <w:rFonts w:cs="Arial"/>
                <w:color w:val="000000" w:themeColor="text1"/>
                <w:sz w:val="18"/>
                <w:szCs w:val="18"/>
              </w:rPr>
              <w:t>1</w:t>
            </w:r>
            <w:r w:rsidRPr="00167A5B">
              <w:rPr>
                <w:rFonts w:cs="Arial"/>
                <w:color w:val="000000" w:themeColor="text1"/>
                <w:sz w:val="18"/>
                <w:szCs w:val="18"/>
                <w:vertAlign w:val="superscript"/>
              </w:rPr>
              <w:t>st</w:t>
            </w:r>
            <w:r w:rsidRPr="00167A5B">
              <w:rPr>
                <w:rFonts w:cs="Arial"/>
                <w:color w:val="000000" w:themeColor="text1"/>
                <w:sz w:val="18"/>
                <w:szCs w:val="18"/>
              </w:rPr>
              <w:t xml:space="preserve"> January to 31</w:t>
            </w:r>
            <w:r w:rsidRPr="00167A5B">
              <w:rPr>
                <w:rFonts w:cs="Arial"/>
                <w:color w:val="000000" w:themeColor="text1"/>
                <w:sz w:val="18"/>
                <w:szCs w:val="18"/>
                <w:vertAlign w:val="superscript"/>
              </w:rPr>
              <w:t>st</w:t>
            </w:r>
            <w:r w:rsidRPr="00167A5B">
              <w:rPr>
                <w:rFonts w:cs="Arial"/>
                <w:color w:val="000000" w:themeColor="text1"/>
                <w:sz w:val="18"/>
                <w:szCs w:val="18"/>
              </w:rPr>
              <w:t xml:space="preserve"> December inclusive </w:t>
            </w:r>
          </w:p>
        </w:tc>
        <w:tc>
          <w:tcPr>
            <w:tcW w:w="645" w:type="pct"/>
            <w:shd w:val="clear" w:color="auto" w:fill="auto"/>
          </w:tcPr>
          <w:p w14:paraId="4933F81A" w14:textId="77777777" w:rsidR="0095511A" w:rsidRPr="00A21248" w:rsidRDefault="0095511A" w:rsidP="004A1876">
            <w:pPr>
              <w:pStyle w:val="TableText"/>
              <w:rPr>
                <w:rFonts w:cs="Arial"/>
                <w:color w:val="000000" w:themeColor="text1"/>
                <w:sz w:val="18"/>
                <w:szCs w:val="18"/>
              </w:rPr>
            </w:pPr>
            <w:r w:rsidRPr="00A21248">
              <w:rPr>
                <w:rFonts w:cs="Arial"/>
                <w:color w:val="000000" w:themeColor="text1"/>
                <w:sz w:val="18"/>
                <w:szCs w:val="18"/>
              </w:rPr>
              <w:t>Condition 3.3.3 does not apply</w:t>
            </w:r>
          </w:p>
        </w:tc>
        <w:tc>
          <w:tcPr>
            <w:tcW w:w="742" w:type="pct"/>
            <w:shd w:val="clear" w:color="auto" w:fill="auto"/>
          </w:tcPr>
          <w:p w14:paraId="69C1E704" w14:textId="77777777" w:rsidR="0095511A" w:rsidRPr="00167A5B" w:rsidRDefault="0095511A" w:rsidP="004A1876">
            <w:pPr>
              <w:pStyle w:val="TableText"/>
              <w:rPr>
                <w:rStyle w:val="Blue"/>
                <w:rFonts w:cs="Arial"/>
                <w:color w:val="000000" w:themeColor="text1"/>
                <w:sz w:val="18"/>
                <w:szCs w:val="18"/>
              </w:rPr>
            </w:pPr>
            <w:r w:rsidRPr="00167A5B">
              <w:rPr>
                <w:rStyle w:val="Blue"/>
                <w:color w:val="000000" w:themeColor="text1"/>
                <w:sz w:val="18"/>
                <w:szCs w:val="18"/>
              </w:rPr>
              <w:t>15 minutes</w:t>
            </w:r>
          </w:p>
        </w:tc>
        <w:tc>
          <w:tcPr>
            <w:tcW w:w="792" w:type="pct"/>
            <w:shd w:val="clear" w:color="auto" w:fill="auto"/>
          </w:tcPr>
          <w:p w14:paraId="4EC88208" w14:textId="77777777" w:rsidR="0095511A" w:rsidRPr="00167A5B" w:rsidRDefault="0095511A" w:rsidP="004A1876">
            <w:pPr>
              <w:pStyle w:val="TableText"/>
              <w:rPr>
                <w:rFonts w:cs="Arial"/>
                <w:color w:val="000000" w:themeColor="text1"/>
                <w:sz w:val="18"/>
                <w:szCs w:val="18"/>
              </w:rPr>
            </w:pPr>
            <w:r w:rsidRPr="00167A5B">
              <w:rPr>
                <w:rFonts w:cs="Arial"/>
                <w:color w:val="000000" w:themeColor="text1"/>
                <w:sz w:val="18"/>
                <w:szCs w:val="18"/>
              </w:rPr>
              <w:t>N/A</w:t>
            </w:r>
          </w:p>
        </w:tc>
      </w:tr>
      <w:tr w:rsidR="00044882" w:rsidRPr="00D2050D" w14:paraId="5D1F6660" w14:textId="77777777" w:rsidTr="00A94463">
        <w:trPr>
          <w:cantSplit/>
        </w:trPr>
        <w:tc>
          <w:tcPr>
            <w:tcW w:w="608" w:type="pct"/>
            <w:vMerge/>
            <w:shd w:val="clear" w:color="auto" w:fill="auto"/>
          </w:tcPr>
          <w:p w14:paraId="68EC429B" w14:textId="77777777" w:rsidR="00044882" w:rsidRPr="001F4EC0" w:rsidRDefault="00044882" w:rsidP="00044882">
            <w:pPr>
              <w:pStyle w:val="TableText"/>
              <w:rPr>
                <w:rStyle w:val="Blue"/>
                <w:sz w:val="18"/>
                <w:szCs w:val="18"/>
              </w:rPr>
            </w:pPr>
          </w:p>
        </w:tc>
        <w:tc>
          <w:tcPr>
            <w:tcW w:w="761" w:type="pct"/>
            <w:shd w:val="clear" w:color="auto" w:fill="auto"/>
          </w:tcPr>
          <w:p w14:paraId="4AC41BEF" w14:textId="77777777" w:rsidR="00044882" w:rsidRPr="00167A5B" w:rsidRDefault="00044882" w:rsidP="00044882">
            <w:pPr>
              <w:pStyle w:val="TableText"/>
              <w:rPr>
                <w:rFonts w:cs="Arial"/>
                <w:color w:val="000000" w:themeColor="text1"/>
                <w:sz w:val="18"/>
                <w:szCs w:val="18"/>
              </w:rPr>
            </w:pPr>
            <w:r w:rsidRPr="00167A5B">
              <w:rPr>
                <w:rFonts w:cs="Arial"/>
                <w:color w:val="000000" w:themeColor="text1"/>
                <w:sz w:val="18"/>
                <w:szCs w:val="18"/>
              </w:rPr>
              <w:t>Event duration monitoring status (operational / not operational)</w:t>
            </w:r>
          </w:p>
        </w:tc>
        <w:tc>
          <w:tcPr>
            <w:tcW w:w="645" w:type="pct"/>
            <w:shd w:val="clear" w:color="auto" w:fill="auto"/>
          </w:tcPr>
          <w:p w14:paraId="607081AE" w14:textId="77777777" w:rsidR="00044882" w:rsidRPr="00167A5B" w:rsidRDefault="00044882" w:rsidP="00044882">
            <w:pPr>
              <w:pStyle w:val="TableText"/>
              <w:rPr>
                <w:rStyle w:val="Blue"/>
                <w:color w:val="000000" w:themeColor="text1"/>
                <w:sz w:val="18"/>
                <w:szCs w:val="18"/>
              </w:rPr>
            </w:pPr>
            <w:r w:rsidRPr="00167A5B">
              <w:rPr>
                <w:rStyle w:val="Blue"/>
                <w:color w:val="000000" w:themeColor="text1"/>
                <w:sz w:val="18"/>
                <w:szCs w:val="18"/>
              </w:rPr>
              <w:t>N/A</w:t>
            </w:r>
          </w:p>
        </w:tc>
        <w:tc>
          <w:tcPr>
            <w:tcW w:w="807" w:type="pct"/>
            <w:shd w:val="clear" w:color="auto" w:fill="auto"/>
          </w:tcPr>
          <w:p w14:paraId="572BD297" w14:textId="77777777" w:rsidR="00044882" w:rsidRPr="00167A5B" w:rsidRDefault="00044882" w:rsidP="00044882">
            <w:pPr>
              <w:pStyle w:val="TableText"/>
              <w:rPr>
                <w:rStyle w:val="Blue"/>
                <w:color w:val="000000" w:themeColor="text1"/>
                <w:sz w:val="18"/>
                <w:szCs w:val="18"/>
              </w:rPr>
            </w:pPr>
            <w:r w:rsidRPr="00167A5B">
              <w:rPr>
                <w:rStyle w:val="Blue"/>
                <w:color w:val="000000" w:themeColor="text1"/>
                <w:sz w:val="18"/>
                <w:szCs w:val="18"/>
              </w:rPr>
              <w:t>N/A</w:t>
            </w:r>
          </w:p>
        </w:tc>
        <w:tc>
          <w:tcPr>
            <w:tcW w:w="645" w:type="pct"/>
            <w:shd w:val="clear" w:color="auto" w:fill="auto"/>
          </w:tcPr>
          <w:p w14:paraId="473AD7A7" w14:textId="77777777" w:rsidR="00044882" w:rsidRPr="00A21248" w:rsidRDefault="00044882" w:rsidP="00044882">
            <w:pPr>
              <w:pStyle w:val="TableText"/>
              <w:rPr>
                <w:rFonts w:cs="Arial"/>
                <w:color w:val="000000" w:themeColor="text1"/>
                <w:sz w:val="18"/>
                <w:szCs w:val="18"/>
              </w:rPr>
            </w:pPr>
            <w:r w:rsidRPr="00A21248">
              <w:rPr>
                <w:rFonts w:cs="Arial"/>
                <w:color w:val="000000" w:themeColor="text1"/>
                <w:sz w:val="18"/>
                <w:szCs w:val="18"/>
              </w:rPr>
              <w:t>Condition 3.3.3 does not apply</w:t>
            </w:r>
          </w:p>
        </w:tc>
        <w:tc>
          <w:tcPr>
            <w:tcW w:w="742" w:type="pct"/>
            <w:shd w:val="clear" w:color="auto" w:fill="auto"/>
          </w:tcPr>
          <w:p w14:paraId="376FF19E" w14:textId="7C6624A0" w:rsidR="00044882" w:rsidRPr="00167A5B" w:rsidRDefault="00044882" w:rsidP="00044882">
            <w:pPr>
              <w:pStyle w:val="TableText"/>
              <w:rPr>
                <w:rStyle w:val="Blue"/>
                <w:rFonts w:cs="Arial"/>
                <w:color w:val="000000" w:themeColor="text1"/>
                <w:sz w:val="18"/>
                <w:szCs w:val="18"/>
              </w:rPr>
            </w:pPr>
            <w:r w:rsidRPr="00722B81">
              <w:rPr>
                <w:rStyle w:val="Blue"/>
                <w:color w:val="auto"/>
                <w:sz w:val="18"/>
                <w:szCs w:val="18"/>
              </w:rPr>
              <w:t>15 minutes</w:t>
            </w:r>
          </w:p>
        </w:tc>
        <w:tc>
          <w:tcPr>
            <w:tcW w:w="792" w:type="pct"/>
            <w:shd w:val="clear" w:color="auto" w:fill="auto"/>
          </w:tcPr>
          <w:p w14:paraId="5C950CF8" w14:textId="77777777" w:rsidR="00044882" w:rsidRPr="00167A5B" w:rsidRDefault="00044882" w:rsidP="00044882">
            <w:pPr>
              <w:pStyle w:val="TableText"/>
              <w:rPr>
                <w:rFonts w:cs="Arial"/>
                <w:color w:val="000000" w:themeColor="text1"/>
                <w:sz w:val="18"/>
                <w:szCs w:val="18"/>
              </w:rPr>
            </w:pPr>
            <w:r w:rsidRPr="00167A5B">
              <w:rPr>
                <w:rStyle w:val="Blue"/>
                <w:color w:val="000000" w:themeColor="text1"/>
                <w:sz w:val="18"/>
                <w:szCs w:val="18"/>
              </w:rPr>
              <w:t>N/A</w:t>
            </w:r>
          </w:p>
        </w:tc>
      </w:tr>
      <w:tr w:rsidR="00044882" w:rsidRPr="00D2050D" w14:paraId="50B96764" w14:textId="77777777" w:rsidTr="00A94463">
        <w:trPr>
          <w:cantSplit/>
        </w:trPr>
        <w:tc>
          <w:tcPr>
            <w:tcW w:w="608" w:type="pct"/>
            <w:vMerge/>
            <w:shd w:val="clear" w:color="auto" w:fill="auto"/>
          </w:tcPr>
          <w:p w14:paraId="18A75A60" w14:textId="77777777" w:rsidR="0095511A" w:rsidRPr="001F4EC0" w:rsidRDefault="0095511A" w:rsidP="004A1876">
            <w:pPr>
              <w:pStyle w:val="TableText"/>
              <w:rPr>
                <w:rStyle w:val="Blue"/>
                <w:sz w:val="18"/>
                <w:szCs w:val="18"/>
              </w:rPr>
            </w:pPr>
          </w:p>
        </w:tc>
        <w:tc>
          <w:tcPr>
            <w:tcW w:w="761" w:type="pct"/>
            <w:shd w:val="clear" w:color="auto" w:fill="auto"/>
          </w:tcPr>
          <w:p w14:paraId="6742E51F" w14:textId="77777777" w:rsidR="0095511A" w:rsidRPr="00726708" w:rsidRDefault="0095511A" w:rsidP="004A1876">
            <w:pPr>
              <w:pStyle w:val="TableText"/>
              <w:rPr>
                <w:rStyle w:val="Blue"/>
                <w:rFonts w:cs="Arial"/>
                <w:color w:val="000000" w:themeColor="text1"/>
                <w:sz w:val="18"/>
                <w:szCs w:val="18"/>
              </w:rPr>
            </w:pPr>
            <w:r w:rsidRPr="00726708">
              <w:rPr>
                <w:rStyle w:val="Blue"/>
                <w:rFonts w:cs="Arial"/>
                <w:color w:val="000000" w:themeColor="text1"/>
                <w:sz w:val="18"/>
                <w:szCs w:val="18"/>
              </w:rPr>
              <w:t xml:space="preserve">Flow passed forward </w:t>
            </w:r>
          </w:p>
        </w:tc>
        <w:tc>
          <w:tcPr>
            <w:tcW w:w="645" w:type="pct"/>
            <w:shd w:val="clear" w:color="auto" w:fill="auto"/>
          </w:tcPr>
          <w:p w14:paraId="0C5CC4B6" w14:textId="77777777" w:rsidR="0095511A" w:rsidRPr="00FF03B3" w:rsidRDefault="0095511A" w:rsidP="004A1876">
            <w:pPr>
              <w:pStyle w:val="TableText"/>
              <w:rPr>
                <w:rStyle w:val="Blue"/>
                <w:rFonts w:cs="Arial"/>
                <w:color w:val="000000" w:themeColor="text1"/>
                <w:sz w:val="18"/>
                <w:szCs w:val="18"/>
              </w:rPr>
            </w:pPr>
            <w:r w:rsidRPr="00FF03B3">
              <w:rPr>
                <w:rStyle w:val="Blue"/>
                <w:rFonts w:cs="Arial"/>
                <w:color w:val="000000" w:themeColor="text1"/>
                <w:sz w:val="18"/>
                <w:szCs w:val="18"/>
              </w:rPr>
              <w:t>49 l/s</w:t>
            </w:r>
          </w:p>
        </w:tc>
        <w:tc>
          <w:tcPr>
            <w:tcW w:w="807" w:type="pct"/>
            <w:shd w:val="clear" w:color="auto" w:fill="auto"/>
          </w:tcPr>
          <w:p w14:paraId="5DF3238D" w14:textId="77777777" w:rsidR="0095511A" w:rsidRPr="00FF03B3" w:rsidRDefault="0095511A" w:rsidP="004A1876">
            <w:pPr>
              <w:pStyle w:val="TableText"/>
              <w:rPr>
                <w:rStyle w:val="Blue"/>
                <w:rFonts w:cs="Arial"/>
                <w:color w:val="000000" w:themeColor="text1"/>
                <w:sz w:val="18"/>
                <w:szCs w:val="18"/>
              </w:rPr>
            </w:pPr>
            <w:r w:rsidRPr="00FF03B3">
              <w:rPr>
                <w:rStyle w:val="Blue"/>
                <w:rFonts w:cs="Arial"/>
                <w:color w:val="000000" w:themeColor="text1"/>
                <w:sz w:val="18"/>
                <w:szCs w:val="18"/>
              </w:rPr>
              <w:t>15</w:t>
            </w:r>
            <w:r>
              <w:rPr>
                <w:rStyle w:val="Blue"/>
                <w:rFonts w:cs="Arial"/>
                <w:color w:val="000000" w:themeColor="text1"/>
                <w:sz w:val="18"/>
                <w:szCs w:val="18"/>
              </w:rPr>
              <w:t>-</w:t>
            </w:r>
            <w:r w:rsidRPr="00FF03B3">
              <w:rPr>
                <w:rStyle w:val="Blue"/>
                <w:rFonts w:cs="Arial"/>
                <w:color w:val="000000" w:themeColor="text1"/>
                <w:sz w:val="18"/>
                <w:szCs w:val="18"/>
              </w:rPr>
              <w:t>minute except where 2-minute required by condition 2.4.1</w:t>
            </w:r>
          </w:p>
        </w:tc>
        <w:tc>
          <w:tcPr>
            <w:tcW w:w="645" w:type="pct"/>
            <w:shd w:val="clear" w:color="auto" w:fill="auto"/>
          </w:tcPr>
          <w:p w14:paraId="53A7C338" w14:textId="77777777" w:rsidR="0095511A" w:rsidRPr="00FF03B3" w:rsidRDefault="0095511A" w:rsidP="004A1876">
            <w:pPr>
              <w:pStyle w:val="TableText"/>
              <w:rPr>
                <w:rStyle w:val="Blue"/>
                <w:rFonts w:cs="Arial"/>
                <w:color w:val="000000" w:themeColor="text1"/>
                <w:sz w:val="18"/>
                <w:szCs w:val="18"/>
              </w:rPr>
            </w:pPr>
            <w:r w:rsidRPr="00FF03B3">
              <w:rPr>
                <w:rStyle w:val="Blue"/>
                <w:rFonts w:cs="Arial"/>
                <w:color w:val="000000" w:themeColor="text1"/>
                <w:sz w:val="18"/>
                <w:szCs w:val="18"/>
              </w:rPr>
              <w:t>N/A</w:t>
            </w:r>
          </w:p>
        </w:tc>
        <w:tc>
          <w:tcPr>
            <w:tcW w:w="742" w:type="pct"/>
            <w:shd w:val="clear" w:color="auto" w:fill="auto"/>
          </w:tcPr>
          <w:p w14:paraId="21E1E466" w14:textId="4B70377F" w:rsidR="0095511A" w:rsidRPr="00FF03B3" w:rsidRDefault="0095511A" w:rsidP="00611649">
            <w:pPr>
              <w:pStyle w:val="TableText"/>
              <w:rPr>
                <w:rStyle w:val="Blue"/>
                <w:rFonts w:cs="Arial"/>
                <w:color w:val="auto"/>
                <w:sz w:val="18"/>
                <w:szCs w:val="18"/>
              </w:rPr>
            </w:pPr>
            <w:r w:rsidRPr="00FF03B3">
              <w:rPr>
                <w:rStyle w:val="Blue"/>
                <w:rFonts w:cs="Arial"/>
                <w:color w:val="auto"/>
                <w:sz w:val="18"/>
                <w:szCs w:val="18"/>
              </w:rPr>
              <w:t>Continuous 15 minute instantaneous or averaged flow except where 2-minute required by 2.4.1</w:t>
            </w:r>
          </w:p>
        </w:tc>
        <w:tc>
          <w:tcPr>
            <w:tcW w:w="792" w:type="pct"/>
            <w:shd w:val="clear" w:color="auto" w:fill="auto"/>
          </w:tcPr>
          <w:p w14:paraId="7203F458" w14:textId="77777777" w:rsidR="0095511A" w:rsidRPr="00FF03B3" w:rsidRDefault="0095511A" w:rsidP="004A1876">
            <w:pPr>
              <w:pStyle w:val="TableText"/>
              <w:rPr>
                <w:rStyle w:val="Blue"/>
                <w:rFonts w:cs="Arial"/>
                <w:color w:val="auto"/>
                <w:sz w:val="18"/>
                <w:szCs w:val="18"/>
              </w:rPr>
            </w:pPr>
            <w:r w:rsidRPr="00FF03B3">
              <w:rPr>
                <w:rStyle w:val="Blue"/>
                <w:rFonts w:cs="Arial"/>
                <w:color w:val="auto"/>
                <w:sz w:val="18"/>
                <w:szCs w:val="18"/>
              </w:rPr>
              <w:t>Minimum</w:t>
            </w:r>
          </w:p>
          <w:p w14:paraId="1CC1C543" w14:textId="77777777" w:rsidR="0095511A" w:rsidRPr="00FF03B3" w:rsidRDefault="0095511A" w:rsidP="004A1876">
            <w:pPr>
              <w:pStyle w:val="TableText"/>
              <w:rPr>
                <w:rStyle w:val="Blue"/>
                <w:rFonts w:cs="Arial"/>
                <w:color w:val="auto"/>
                <w:sz w:val="18"/>
                <w:szCs w:val="18"/>
              </w:rPr>
            </w:pPr>
            <w:r w:rsidRPr="00FF03B3">
              <w:rPr>
                <w:rStyle w:val="Blue"/>
                <w:rFonts w:cs="Arial"/>
                <w:color w:val="auto"/>
                <w:sz w:val="18"/>
                <w:szCs w:val="18"/>
              </w:rPr>
              <w:t>Condition 3.1.6 applies</w:t>
            </w:r>
          </w:p>
        </w:tc>
      </w:tr>
      <w:tr w:rsidR="00044882" w:rsidRPr="00D2050D" w14:paraId="3071DF5B" w14:textId="77777777" w:rsidTr="00A94463">
        <w:trPr>
          <w:cantSplit/>
        </w:trPr>
        <w:tc>
          <w:tcPr>
            <w:tcW w:w="608" w:type="pct"/>
            <w:vMerge/>
            <w:shd w:val="clear" w:color="auto" w:fill="auto"/>
          </w:tcPr>
          <w:p w14:paraId="73C04F2D" w14:textId="77777777" w:rsidR="0095511A" w:rsidRPr="001F4EC0" w:rsidRDefault="0095511A" w:rsidP="004A1876">
            <w:pPr>
              <w:pStyle w:val="TableText"/>
              <w:rPr>
                <w:rStyle w:val="Blue"/>
                <w:sz w:val="18"/>
                <w:szCs w:val="18"/>
              </w:rPr>
            </w:pPr>
          </w:p>
        </w:tc>
        <w:tc>
          <w:tcPr>
            <w:tcW w:w="761" w:type="pct"/>
            <w:shd w:val="clear" w:color="auto" w:fill="auto"/>
          </w:tcPr>
          <w:p w14:paraId="33AA681C" w14:textId="77777777" w:rsidR="0095511A" w:rsidRPr="009E2E6C" w:rsidRDefault="0095511A" w:rsidP="004A1876">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5" w:type="pct"/>
            <w:shd w:val="clear" w:color="auto" w:fill="auto"/>
          </w:tcPr>
          <w:p w14:paraId="2B68D044" w14:textId="77777777" w:rsidR="0095511A" w:rsidRPr="009E2E6C" w:rsidRDefault="0095511A" w:rsidP="004A1876">
            <w:pPr>
              <w:pStyle w:val="TableText"/>
              <w:rPr>
                <w:rStyle w:val="Blue"/>
                <w:rFonts w:cs="Arial"/>
                <w:color w:val="auto"/>
                <w:sz w:val="18"/>
                <w:szCs w:val="18"/>
              </w:rPr>
            </w:pPr>
            <w:r w:rsidRPr="009E2E6C">
              <w:rPr>
                <w:rStyle w:val="Blue"/>
                <w:rFonts w:cs="Arial"/>
                <w:color w:val="auto"/>
                <w:sz w:val="18"/>
                <w:szCs w:val="18"/>
              </w:rPr>
              <w:t>N/A</w:t>
            </w:r>
          </w:p>
        </w:tc>
        <w:tc>
          <w:tcPr>
            <w:tcW w:w="807" w:type="pct"/>
            <w:shd w:val="clear" w:color="auto" w:fill="auto"/>
          </w:tcPr>
          <w:p w14:paraId="6F0A8F3A" w14:textId="77777777" w:rsidR="0095511A" w:rsidRPr="009E2E6C" w:rsidRDefault="0095511A" w:rsidP="004A1876">
            <w:pPr>
              <w:pStyle w:val="TableText"/>
              <w:rPr>
                <w:rStyle w:val="Blue"/>
                <w:rFonts w:cs="Arial"/>
                <w:color w:val="auto"/>
                <w:sz w:val="18"/>
                <w:szCs w:val="18"/>
              </w:rPr>
            </w:pPr>
            <w:r w:rsidRPr="009E2E6C">
              <w:rPr>
                <w:rStyle w:val="Blue"/>
                <w:rFonts w:cs="Arial"/>
                <w:color w:val="auto"/>
                <w:sz w:val="18"/>
                <w:szCs w:val="18"/>
              </w:rPr>
              <w:t>N/A</w:t>
            </w:r>
          </w:p>
        </w:tc>
        <w:tc>
          <w:tcPr>
            <w:tcW w:w="645" w:type="pct"/>
            <w:shd w:val="clear" w:color="auto" w:fill="auto"/>
          </w:tcPr>
          <w:p w14:paraId="03258BB3" w14:textId="77777777" w:rsidR="0095511A" w:rsidRPr="009E2E6C" w:rsidRDefault="0095511A" w:rsidP="004A1876">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526D0D98" w14:textId="77777777" w:rsidR="0095511A" w:rsidRPr="009E2E6C" w:rsidRDefault="0095511A" w:rsidP="004A1876">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2" w:type="pct"/>
            <w:shd w:val="clear" w:color="auto" w:fill="auto"/>
          </w:tcPr>
          <w:p w14:paraId="3CAF6992" w14:textId="77777777" w:rsidR="0095511A" w:rsidRPr="009E2E6C" w:rsidRDefault="0095511A" w:rsidP="004A1876">
            <w:pPr>
              <w:pStyle w:val="TableText"/>
              <w:rPr>
                <w:rStyle w:val="Blue"/>
                <w:rFonts w:cs="Arial"/>
                <w:color w:val="auto"/>
                <w:sz w:val="18"/>
                <w:szCs w:val="18"/>
              </w:rPr>
            </w:pPr>
            <w:r w:rsidRPr="009E2E6C">
              <w:rPr>
                <w:rStyle w:val="Blue"/>
                <w:rFonts w:cs="Arial"/>
                <w:color w:val="auto"/>
                <w:sz w:val="18"/>
                <w:szCs w:val="18"/>
              </w:rPr>
              <w:t>N/A</w:t>
            </w:r>
          </w:p>
        </w:tc>
      </w:tr>
      <w:tr w:rsidR="00044882" w:rsidRPr="00D2050D" w14:paraId="643D2057" w14:textId="77777777" w:rsidTr="00A94463">
        <w:trPr>
          <w:cantSplit/>
        </w:trPr>
        <w:tc>
          <w:tcPr>
            <w:tcW w:w="608" w:type="pct"/>
            <w:vMerge/>
            <w:shd w:val="clear" w:color="auto" w:fill="auto"/>
          </w:tcPr>
          <w:p w14:paraId="1B926D51" w14:textId="77777777" w:rsidR="0095511A" w:rsidRPr="001F4EC0" w:rsidRDefault="0095511A" w:rsidP="004A1876">
            <w:pPr>
              <w:pStyle w:val="TableText"/>
              <w:rPr>
                <w:rStyle w:val="Blue"/>
                <w:sz w:val="18"/>
                <w:szCs w:val="18"/>
              </w:rPr>
            </w:pPr>
          </w:p>
        </w:tc>
        <w:tc>
          <w:tcPr>
            <w:tcW w:w="761" w:type="pct"/>
            <w:shd w:val="clear" w:color="auto" w:fill="auto"/>
          </w:tcPr>
          <w:p w14:paraId="5B788C4C" w14:textId="77777777" w:rsidR="0095511A" w:rsidRPr="009E2E6C" w:rsidRDefault="0095511A" w:rsidP="004A1876">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5" w:type="pct"/>
            <w:shd w:val="clear" w:color="auto" w:fill="auto"/>
          </w:tcPr>
          <w:p w14:paraId="3AAB3193" w14:textId="77777777" w:rsidR="0095511A" w:rsidRPr="009E2E6C" w:rsidRDefault="0095511A" w:rsidP="004A1876">
            <w:pPr>
              <w:pStyle w:val="TableText"/>
              <w:rPr>
                <w:rStyle w:val="Blue"/>
                <w:rFonts w:cs="Arial"/>
                <w:color w:val="auto"/>
                <w:sz w:val="18"/>
                <w:szCs w:val="18"/>
              </w:rPr>
            </w:pPr>
            <w:r w:rsidRPr="009E2E6C">
              <w:rPr>
                <w:rStyle w:val="Blue"/>
                <w:rFonts w:cs="Arial"/>
                <w:color w:val="auto"/>
                <w:sz w:val="18"/>
                <w:szCs w:val="18"/>
              </w:rPr>
              <w:t>N/A</w:t>
            </w:r>
          </w:p>
        </w:tc>
        <w:tc>
          <w:tcPr>
            <w:tcW w:w="807" w:type="pct"/>
            <w:shd w:val="clear" w:color="auto" w:fill="auto"/>
          </w:tcPr>
          <w:p w14:paraId="5499B8CE" w14:textId="77777777" w:rsidR="0095511A" w:rsidRPr="009E2E6C" w:rsidRDefault="0095511A" w:rsidP="004A1876">
            <w:pPr>
              <w:pStyle w:val="TableText"/>
              <w:rPr>
                <w:rStyle w:val="Blue"/>
                <w:rFonts w:cs="Arial"/>
                <w:color w:val="auto"/>
                <w:sz w:val="18"/>
                <w:szCs w:val="18"/>
              </w:rPr>
            </w:pPr>
            <w:r w:rsidRPr="009E2E6C">
              <w:rPr>
                <w:rStyle w:val="Blue"/>
                <w:rFonts w:cs="Arial"/>
                <w:color w:val="auto"/>
                <w:sz w:val="18"/>
                <w:szCs w:val="18"/>
              </w:rPr>
              <w:t>N/A</w:t>
            </w:r>
          </w:p>
        </w:tc>
        <w:tc>
          <w:tcPr>
            <w:tcW w:w="645" w:type="pct"/>
            <w:shd w:val="clear" w:color="auto" w:fill="auto"/>
          </w:tcPr>
          <w:p w14:paraId="28539FF6" w14:textId="77777777" w:rsidR="0095511A" w:rsidRPr="009E2E6C" w:rsidRDefault="0095511A" w:rsidP="004A1876">
            <w:pPr>
              <w:pStyle w:val="TableText"/>
              <w:rPr>
                <w:rStyle w:val="Blue"/>
                <w:rFonts w:cs="Arial"/>
                <w:color w:val="auto"/>
                <w:sz w:val="18"/>
                <w:szCs w:val="18"/>
              </w:rPr>
            </w:pPr>
            <w:r w:rsidRPr="009E2E6C">
              <w:rPr>
                <w:rStyle w:val="Blue"/>
                <w:rFonts w:cs="Arial"/>
                <w:color w:val="auto"/>
                <w:sz w:val="18"/>
                <w:szCs w:val="18"/>
              </w:rPr>
              <w:t>N/A</w:t>
            </w:r>
          </w:p>
        </w:tc>
        <w:tc>
          <w:tcPr>
            <w:tcW w:w="742" w:type="pct"/>
            <w:shd w:val="clear" w:color="auto" w:fill="auto"/>
          </w:tcPr>
          <w:p w14:paraId="2B2C7423" w14:textId="77777777" w:rsidR="0095511A" w:rsidRPr="009E2E6C" w:rsidRDefault="0095511A" w:rsidP="004A1876">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92" w:type="pct"/>
            <w:shd w:val="clear" w:color="auto" w:fill="auto"/>
          </w:tcPr>
          <w:p w14:paraId="63703F66" w14:textId="77777777" w:rsidR="0095511A" w:rsidRPr="009E2E6C" w:rsidRDefault="0095511A" w:rsidP="004A1876">
            <w:pPr>
              <w:pStyle w:val="TableText"/>
              <w:rPr>
                <w:rStyle w:val="Blue"/>
                <w:rFonts w:cs="Arial"/>
                <w:color w:val="auto"/>
                <w:sz w:val="18"/>
                <w:szCs w:val="18"/>
              </w:rPr>
            </w:pPr>
            <w:r w:rsidRPr="009E2E6C">
              <w:rPr>
                <w:rStyle w:val="Blue"/>
                <w:rFonts w:cs="Arial"/>
                <w:color w:val="auto"/>
                <w:sz w:val="18"/>
                <w:szCs w:val="18"/>
              </w:rPr>
              <w:t>N/A</w:t>
            </w:r>
          </w:p>
        </w:tc>
      </w:tr>
    </w:tbl>
    <w:p w14:paraId="7A92418C" w14:textId="77777777" w:rsidR="0095511A" w:rsidRPr="003B780E" w:rsidRDefault="0095511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2835"/>
        <w:gridCol w:w="2410"/>
        <w:gridCol w:w="1701"/>
        <w:gridCol w:w="1842"/>
      </w:tblGrid>
      <w:tr w:rsidR="00821962" w:rsidRPr="00C25946" w14:paraId="0358F9F0" w14:textId="77777777" w:rsidTr="00C227EC">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2F2DFF">
        <w:trPr>
          <w:cantSplit/>
          <w:tblHeader/>
        </w:trPr>
        <w:tc>
          <w:tcPr>
            <w:tcW w:w="161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968"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2F2DFF">
        <w:trPr>
          <w:cantSplit/>
        </w:trPr>
        <w:tc>
          <w:tcPr>
            <w:tcW w:w="1613" w:type="pct"/>
            <w:shd w:val="clear" w:color="auto" w:fill="auto"/>
          </w:tcPr>
          <w:p w14:paraId="1E24E62B" w14:textId="3B9EDE21" w:rsidR="00821962" w:rsidRPr="00F02A82" w:rsidRDefault="00821962" w:rsidP="00821962">
            <w:pPr>
              <w:pStyle w:val="TableText"/>
              <w:rPr>
                <w:rStyle w:val="Blue"/>
                <w:color w:val="000000" w:themeColor="text1"/>
                <w:sz w:val="18"/>
                <w:szCs w:val="18"/>
              </w:rPr>
            </w:pPr>
            <w:r w:rsidRPr="00F02A82">
              <w:rPr>
                <w:rStyle w:val="Blue"/>
                <w:color w:val="000000" w:themeColor="text1"/>
                <w:sz w:val="18"/>
                <w:szCs w:val="18"/>
              </w:rPr>
              <w:t>A1 Secondary treated sewage effluent with nutrient removal</w:t>
            </w:r>
          </w:p>
        </w:tc>
        <w:tc>
          <w:tcPr>
            <w:tcW w:w="1371" w:type="pct"/>
            <w:shd w:val="clear" w:color="auto" w:fill="auto"/>
          </w:tcPr>
          <w:p w14:paraId="089EC9A7" w14:textId="1C3819A5" w:rsidR="00821962" w:rsidRPr="00F02A82" w:rsidRDefault="002D50FC" w:rsidP="00821962">
            <w:pPr>
              <w:pStyle w:val="TableText"/>
              <w:rPr>
                <w:rStyle w:val="Blue"/>
                <w:color w:val="000000" w:themeColor="text1"/>
                <w:sz w:val="18"/>
                <w:szCs w:val="18"/>
              </w:rPr>
            </w:pPr>
            <w:r w:rsidRPr="00F02A82">
              <w:rPr>
                <w:rStyle w:val="Blue"/>
                <w:color w:val="000000" w:themeColor="text1"/>
                <w:sz w:val="18"/>
                <w:szCs w:val="18"/>
              </w:rPr>
              <w:t>Final Effluent Discharge Point</w:t>
            </w:r>
          </w:p>
        </w:tc>
        <w:tc>
          <w:tcPr>
            <w:tcW w:w="968" w:type="pct"/>
            <w:shd w:val="clear" w:color="auto" w:fill="auto"/>
          </w:tcPr>
          <w:p w14:paraId="4EAAD0D4" w14:textId="05903144" w:rsidR="00821962" w:rsidRPr="00F02A82" w:rsidRDefault="00257C48" w:rsidP="00821962">
            <w:pPr>
              <w:pStyle w:val="TableText"/>
              <w:rPr>
                <w:rStyle w:val="Blue"/>
                <w:color w:val="000000" w:themeColor="text1"/>
                <w:sz w:val="18"/>
                <w:szCs w:val="18"/>
              </w:rPr>
            </w:pPr>
            <w:r w:rsidRPr="00F02A82">
              <w:rPr>
                <w:rStyle w:val="Blue"/>
                <w:color w:val="000000" w:themeColor="text1"/>
                <w:sz w:val="18"/>
                <w:szCs w:val="18"/>
              </w:rPr>
              <w:t>SH 46626 59370</w:t>
            </w:r>
          </w:p>
        </w:tc>
        <w:tc>
          <w:tcPr>
            <w:tcW w:w="1048" w:type="pct"/>
            <w:shd w:val="clear" w:color="auto" w:fill="auto"/>
          </w:tcPr>
          <w:p w14:paraId="0A1A2199" w14:textId="44E1F78B" w:rsidR="00821962" w:rsidRPr="00F02A82" w:rsidRDefault="005474A5" w:rsidP="00821962">
            <w:pPr>
              <w:pStyle w:val="TableText"/>
              <w:rPr>
                <w:rStyle w:val="Blue"/>
                <w:color w:val="000000" w:themeColor="text1"/>
                <w:sz w:val="18"/>
                <w:szCs w:val="18"/>
              </w:rPr>
            </w:pPr>
            <w:r w:rsidRPr="00F02A82">
              <w:rPr>
                <w:rStyle w:val="Blue"/>
                <w:color w:val="000000" w:themeColor="text1"/>
                <w:sz w:val="18"/>
                <w:szCs w:val="18"/>
              </w:rPr>
              <w:t xml:space="preserve">Afon </w:t>
            </w:r>
            <w:proofErr w:type="spellStart"/>
            <w:r w:rsidRPr="00F02A82">
              <w:rPr>
                <w:rStyle w:val="Blue"/>
                <w:color w:val="000000" w:themeColor="text1"/>
                <w:sz w:val="18"/>
                <w:szCs w:val="18"/>
              </w:rPr>
              <w:t>Gwyrfai</w:t>
            </w:r>
            <w:proofErr w:type="spellEnd"/>
          </w:p>
        </w:tc>
      </w:tr>
      <w:tr w:rsidR="00821962" w:rsidRPr="00C25946" w14:paraId="30E1B04B" w14:textId="77777777" w:rsidTr="002F2DFF">
        <w:trPr>
          <w:cantSplit/>
        </w:trPr>
        <w:tc>
          <w:tcPr>
            <w:tcW w:w="1613" w:type="pct"/>
            <w:shd w:val="clear" w:color="auto" w:fill="auto"/>
          </w:tcPr>
          <w:p w14:paraId="16B0CF2E" w14:textId="77777777" w:rsidR="00821962" w:rsidRPr="00F02A82" w:rsidRDefault="00821962" w:rsidP="00821962">
            <w:pPr>
              <w:pStyle w:val="TableText"/>
              <w:rPr>
                <w:rStyle w:val="Blue"/>
                <w:color w:val="000000" w:themeColor="text1"/>
                <w:sz w:val="18"/>
                <w:szCs w:val="18"/>
              </w:rPr>
            </w:pPr>
            <w:r w:rsidRPr="00F02A82">
              <w:rPr>
                <w:rStyle w:val="Blue"/>
                <w:color w:val="000000" w:themeColor="text1"/>
                <w:sz w:val="18"/>
                <w:szCs w:val="18"/>
              </w:rPr>
              <w:t>A2 Settled storm sewage</w:t>
            </w:r>
          </w:p>
        </w:tc>
        <w:tc>
          <w:tcPr>
            <w:tcW w:w="1371" w:type="pct"/>
            <w:shd w:val="clear" w:color="auto" w:fill="auto"/>
          </w:tcPr>
          <w:p w14:paraId="1808C9FE" w14:textId="49E3EB78" w:rsidR="00821962" w:rsidRPr="00F02A82" w:rsidRDefault="002D50FC" w:rsidP="00821962">
            <w:pPr>
              <w:pStyle w:val="TableText"/>
              <w:rPr>
                <w:rStyle w:val="Blue"/>
                <w:color w:val="000000" w:themeColor="text1"/>
                <w:sz w:val="18"/>
                <w:szCs w:val="18"/>
              </w:rPr>
            </w:pPr>
            <w:r w:rsidRPr="00F02A82">
              <w:rPr>
                <w:rStyle w:val="Blue"/>
                <w:color w:val="000000" w:themeColor="text1"/>
                <w:sz w:val="18"/>
                <w:szCs w:val="18"/>
              </w:rPr>
              <w:t>Settled Storm Discharge Point</w:t>
            </w:r>
          </w:p>
        </w:tc>
        <w:tc>
          <w:tcPr>
            <w:tcW w:w="968" w:type="pct"/>
            <w:shd w:val="clear" w:color="auto" w:fill="auto"/>
          </w:tcPr>
          <w:p w14:paraId="2439C42E" w14:textId="7B257D57" w:rsidR="00821962" w:rsidRPr="00F02A82" w:rsidRDefault="00257C48" w:rsidP="00821962">
            <w:pPr>
              <w:pStyle w:val="TableText"/>
              <w:rPr>
                <w:rStyle w:val="Blue"/>
                <w:color w:val="000000" w:themeColor="text1"/>
                <w:sz w:val="18"/>
                <w:szCs w:val="18"/>
              </w:rPr>
            </w:pPr>
            <w:r w:rsidRPr="00F02A82">
              <w:rPr>
                <w:rStyle w:val="Blue"/>
                <w:color w:val="000000" w:themeColor="text1"/>
                <w:sz w:val="18"/>
                <w:szCs w:val="18"/>
              </w:rPr>
              <w:t>SH 46864 59447</w:t>
            </w:r>
          </w:p>
        </w:tc>
        <w:tc>
          <w:tcPr>
            <w:tcW w:w="1048" w:type="pct"/>
            <w:shd w:val="clear" w:color="auto" w:fill="auto"/>
          </w:tcPr>
          <w:p w14:paraId="5727E74F" w14:textId="5E5863F1" w:rsidR="00821962" w:rsidRPr="00F02A82" w:rsidRDefault="005474A5" w:rsidP="00821962">
            <w:pPr>
              <w:pStyle w:val="TableText"/>
              <w:rPr>
                <w:rStyle w:val="Blue"/>
                <w:color w:val="000000" w:themeColor="text1"/>
                <w:sz w:val="18"/>
                <w:szCs w:val="18"/>
              </w:rPr>
            </w:pPr>
            <w:r w:rsidRPr="00F02A82">
              <w:rPr>
                <w:rStyle w:val="Blue"/>
                <w:color w:val="000000" w:themeColor="text1"/>
                <w:sz w:val="18"/>
                <w:szCs w:val="18"/>
              </w:rPr>
              <w:t xml:space="preserve">Afon </w:t>
            </w:r>
            <w:proofErr w:type="spellStart"/>
            <w:r w:rsidRPr="00F02A82">
              <w:rPr>
                <w:rStyle w:val="Blue"/>
                <w:color w:val="000000" w:themeColor="text1"/>
                <w:sz w:val="18"/>
                <w:szCs w:val="18"/>
              </w:rPr>
              <w:t>Gwyrfai</w:t>
            </w:r>
            <w:proofErr w:type="spellEnd"/>
          </w:p>
        </w:tc>
      </w:tr>
    </w:tbl>
    <w:p w14:paraId="34614382" w14:textId="77777777" w:rsidR="00821962" w:rsidRDefault="00821962" w:rsidP="000C1546">
      <w:pPr>
        <w:spacing w:before="120" w:after="120"/>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74"/>
        <w:gridCol w:w="1278"/>
        <w:gridCol w:w="991"/>
        <w:gridCol w:w="1278"/>
        <w:gridCol w:w="990"/>
        <w:gridCol w:w="1701"/>
        <w:gridCol w:w="1276"/>
      </w:tblGrid>
      <w:tr w:rsidR="00821962" w:rsidRPr="004B2752" w14:paraId="2CA8AC37" w14:textId="77777777" w:rsidTr="00C227EC">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362E32" w:rsidRPr="0073697B" w14:paraId="1617DCD7" w14:textId="77777777" w:rsidTr="00DE5C61">
        <w:trPr>
          <w:cantSplit/>
          <w:tblHeader/>
        </w:trPr>
        <w:tc>
          <w:tcPr>
            <w:tcW w:w="725" w:type="pct"/>
            <w:shd w:val="clear" w:color="auto" w:fill="auto"/>
          </w:tcPr>
          <w:p w14:paraId="5DE376BF" w14:textId="5E9B7CB4" w:rsidR="00821962" w:rsidRPr="001F4EC0" w:rsidRDefault="00821962" w:rsidP="00BB22EC">
            <w:pPr>
              <w:pStyle w:val="TableText"/>
              <w:keepNext/>
              <w:rPr>
                <w:b/>
                <w:sz w:val="18"/>
                <w:szCs w:val="18"/>
              </w:rPr>
            </w:pPr>
            <w:r w:rsidRPr="001F4EC0">
              <w:rPr>
                <w:b/>
                <w:sz w:val="18"/>
                <w:szCs w:val="18"/>
              </w:rPr>
              <w:t>Effluents</w:t>
            </w:r>
            <w:r w:rsidR="002F2DFF">
              <w:rPr>
                <w:b/>
                <w:sz w:val="18"/>
                <w:szCs w:val="18"/>
              </w:rPr>
              <w:t xml:space="preserve"> </w:t>
            </w:r>
            <w:r w:rsidRPr="001F4EC0">
              <w:rPr>
                <w:b/>
                <w:sz w:val="18"/>
                <w:szCs w:val="18"/>
              </w:rPr>
              <w:t xml:space="preserve">and discharge points </w:t>
            </w:r>
          </w:p>
        </w:tc>
        <w:tc>
          <w:tcPr>
            <w:tcW w:w="727" w:type="pct"/>
            <w:shd w:val="clear" w:color="auto" w:fill="auto"/>
          </w:tcPr>
          <w:p w14:paraId="7A4F6323" w14:textId="77777777" w:rsidR="00821962" w:rsidRPr="001F4EC0" w:rsidRDefault="00821962" w:rsidP="00BB22EC">
            <w:pPr>
              <w:pStyle w:val="TableText"/>
              <w:keepNext/>
              <w:rPr>
                <w:b/>
                <w:sz w:val="18"/>
                <w:szCs w:val="18"/>
              </w:rPr>
            </w:pPr>
            <w:r w:rsidRPr="001F4EC0">
              <w:rPr>
                <w:b/>
                <w:sz w:val="18"/>
                <w:szCs w:val="18"/>
              </w:rPr>
              <w:t>Description of discharge</w:t>
            </w:r>
          </w:p>
        </w:tc>
        <w:tc>
          <w:tcPr>
            <w:tcW w:w="564" w:type="pct"/>
            <w:shd w:val="clear" w:color="auto" w:fill="auto"/>
          </w:tcPr>
          <w:p w14:paraId="529B292E" w14:textId="77777777" w:rsidR="00821962" w:rsidRPr="001F4EC0" w:rsidRDefault="00821962" w:rsidP="00BB22EC">
            <w:pPr>
              <w:pStyle w:val="TableText"/>
              <w:keepNext/>
              <w:rPr>
                <w:b/>
                <w:sz w:val="18"/>
                <w:szCs w:val="18"/>
              </w:rPr>
            </w:pPr>
            <w:r w:rsidRPr="001F4EC0">
              <w:rPr>
                <w:b/>
                <w:sz w:val="18"/>
                <w:szCs w:val="18"/>
              </w:rPr>
              <w:t>Overflow setting l/s</w:t>
            </w:r>
          </w:p>
        </w:tc>
        <w:tc>
          <w:tcPr>
            <w:tcW w:w="727" w:type="pct"/>
            <w:shd w:val="clear" w:color="auto" w:fill="auto"/>
          </w:tcPr>
          <w:p w14:paraId="2587A01B" w14:textId="77777777" w:rsidR="00821962" w:rsidRPr="00B25767" w:rsidRDefault="00821962" w:rsidP="00BB22EC">
            <w:pPr>
              <w:pStyle w:val="TableText"/>
              <w:keepNext/>
              <w:rPr>
                <w:rStyle w:val="Red"/>
                <w:b/>
                <w:color w:val="000000" w:themeColor="text1"/>
                <w:sz w:val="18"/>
                <w:szCs w:val="18"/>
              </w:rPr>
            </w:pPr>
            <w:r w:rsidRPr="00B25767">
              <w:rPr>
                <w:rStyle w:val="Red"/>
                <w:b/>
                <w:color w:val="000000" w:themeColor="text1"/>
                <w:sz w:val="18"/>
                <w:szCs w:val="18"/>
              </w:rPr>
              <w:t>Maximum size of solid matter</w:t>
            </w:r>
          </w:p>
        </w:tc>
        <w:tc>
          <w:tcPr>
            <w:tcW w:w="563" w:type="pct"/>
            <w:shd w:val="clear" w:color="auto" w:fill="auto"/>
          </w:tcPr>
          <w:p w14:paraId="5F15EFD8" w14:textId="77777777" w:rsidR="00821962" w:rsidRPr="00B25767" w:rsidRDefault="00821962" w:rsidP="00BB22EC">
            <w:pPr>
              <w:pStyle w:val="TableText"/>
              <w:keepNext/>
              <w:rPr>
                <w:rStyle w:val="Red"/>
                <w:b/>
                <w:color w:val="000000" w:themeColor="text1"/>
                <w:sz w:val="18"/>
                <w:szCs w:val="18"/>
              </w:rPr>
            </w:pPr>
            <w:r w:rsidRPr="00B25767">
              <w:rPr>
                <w:rStyle w:val="Red"/>
                <w:b/>
                <w:color w:val="000000" w:themeColor="text1"/>
                <w:sz w:val="18"/>
                <w:szCs w:val="18"/>
              </w:rPr>
              <w:t>Screen aperture</w:t>
            </w:r>
            <w:r w:rsidR="00362E32" w:rsidRPr="00B25767">
              <w:rPr>
                <w:rStyle w:val="Red"/>
                <w:b/>
                <w:color w:val="000000" w:themeColor="text1"/>
                <w:sz w:val="18"/>
                <w:szCs w:val="18"/>
              </w:rPr>
              <w:t xml:space="preserve"> </w:t>
            </w:r>
            <w:r w:rsidRPr="00B25767">
              <w:rPr>
                <w:rStyle w:val="Red"/>
                <w:b/>
                <w:color w:val="000000" w:themeColor="text1"/>
                <w:sz w:val="18"/>
                <w:szCs w:val="18"/>
              </w:rPr>
              <w:t>size</w:t>
            </w:r>
          </w:p>
        </w:tc>
        <w:tc>
          <w:tcPr>
            <w:tcW w:w="968" w:type="pct"/>
            <w:shd w:val="clear" w:color="auto" w:fill="auto"/>
          </w:tcPr>
          <w:p w14:paraId="679F089C" w14:textId="77777777" w:rsidR="00821962" w:rsidRPr="00B25767" w:rsidRDefault="00821962" w:rsidP="00BB22EC">
            <w:pPr>
              <w:pStyle w:val="TableText"/>
              <w:keepNext/>
              <w:rPr>
                <w:rStyle w:val="Red"/>
                <w:b/>
                <w:color w:val="000000" w:themeColor="text1"/>
                <w:sz w:val="18"/>
                <w:szCs w:val="18"/>
              </w:rPr>
            </w:pPr>
            <w:r w:rsidRPr="00B25767">
              <w:rPr>
                <w:rStyle w:val="Red"/>
                <w:b/>
                <w:color w:val="000000" w:themeColor="text1"/>
                <w:sz w:val="18"/>
                <w:szCs w:val="18"/>
              </w:rPr>
              <w:t>Minimum screen capacity flow l/s</w:t>
            </w:r>
          </w:p>
        </w:tc>
        <w:tc>
          <w:tcPr>
            <w:tcW w:w="726" w:type="pct"/>
            <w:shd w:val="clear" w:color="auto" w:fill="auto"/>
          </w:tcPr>
          <w:p w14:paraId="5B1A2C07" w14:textId="516AED9E" w:rsidR="008006A4" w:rsidRPr="00B25767" w:rsidRDefault="00821962" w:rsidP="00B25767">
            <w:pPr>
              <w:pStyle w:val="TableText"/>
              <w:keepNext/>
              <w:rPr>
                <w:b/>
                <w:color w:val="000000" w:themeColor="text1"/>
              </w:rPr>
            </w:pPr>
            <w:r w:rsidRPr="00B25767">
              <w:rPr>
                <w:b/>
                <w:color w:val="000000" w:themeColor="text1"/>
                <w:sz w:val="18"/>
                <w:szCs w:val="18"/>
              </w:rPr>
              <w:t>Minimum storage capacity m</w:t>
            </w:r>
            <w:r w:rsidRPr="00B25767">
              <w:rPr>
                <w:b/>
                <w:color w:val="000000" w:themeColor="text1"/>
                <w:sz w:val="18"/>
                <w:szCs w:val="18"/>
                <w:vertAlign w:val="superscript"/>
              </w:rPr>
              <w:t>3</w:t>
            </w:r>
            <w:r w:rsidRPr="00B25767">
              <w:rPr>
                <w:b/>
                <w:color w:val="000000" w:themeColor="text1"/>
                <w:sz w:val="18"/>
                <w:szCs w:val="18"/>
              </w:rPr>
              <w:t xml:space="preserve"> </w:t>
            </w:r>
            <w:r w:rsidRPr="00B25767">
              <w:rPr>
                <w:rStyle w:val="Pink"/>
                <w:b/>
                <w:bCs/>
                <w:color w:val="000000" w:themeColor="text1"/>
              </w:rPr>
              <w:t>(</w:t>
            </w:r>
            <w:r w:rsidRPr="00B25767">
              <w:rPr>
                <w:rStyle w:val="Pink"/>
                <w:b/>
                <w:bCs/>
                <w:color w:val="000000" w:themeColor="text1"/>
                <w:sz w:val="18"/>
                <w:szCs w:val="18"/>
              </w:rPr>
              <w:t>off-line</w:t>
            </w:r>
            <w:r w:rsidR="008006A4" w:rsidRPr="00B25767">
              <w:rPr>
                <w:rStyle w:val="Pink"/>
                <w:b/>
                <w:bCs/>
                <w:color w:val="000000" w:themeColor="text1"/>
                <w:sz w:val="18"/>
                <w:szCs w:val="18"/>
              </w:rPr>
              <w:t>)</w:t>
            </w:r>
          </w:p>
        </w:tc>
      </w:tr>
      <w:tr w:rsidR="00362E32" w:rsidRPr="004B2752" w14:paraId="3F792841" w14:textId="77777777" w:rsidTr="00DE5C61">
        <w:trPr>
          <w:cantSplit/>
        </w:trPr>
        <w:tc>
          <w:tcPr>
            <w:tcW w:w="725" w:type="pct"/>
            <w:shd w:val="clear" w:color="auto" w:fill="auto"/>
          </w:tcPr>
          <w:p w14:paraId="2C7FE4D8" w14:textId="038CD33C" w:rsidR="00821962" w:rsidRPr="00B25767" w:rsidRDefault="00821962" w:rsidP="00821962">
            <w:pPr>
              <w:pStyle w:val="TableText"/>
              <w:rPr>
                <w:rStyle w:val="Blue"/>
                <w:color w:val="000000" w:themeColor="text1"/>
                <w:sz w:val="18"/>
                <w:szCs w:val="18"/>
              </w:rPr>
            </w:pPr>
            <w:r w:rsidRPr="00B25767">
              <w:rPr>
                <w:rStyle w:val="Blue"/>
                <w:color w:val="000000" w:themeColor="text1"/>
                <w:sz w:val="18"/>
                <w:szCs w:val="18"/>
              </w:rPr>
              <w:t xml:space="preserve">A2 Settled storm sewage via </w:t>
            </w:r>
            <w:r w:rsidR="002D50FC" w:rsidRPr="00B25767">
              <w:rPr>
                <w:rStyle w:val="Blue"/>
                <w:color w:val="000000" w:themeColor="text1"/>
                <w:sz w:val="18"/>
                <w:szCs w:val="18"/>
              </w:rPr>
              <w:t>Settled Storm Discharge Point</w:t>
            </w:r>
          </w:p>
        </w:tc>
        <w:tc>
          <w:tcPr>
            <w:tcW w:w="727" w:type="pct"/>
            <w:shd w:val="clear" w:color="auto" w:fill="auto"/>
          </w:tcPr>
          <w:p w14:paraId="417B09E9" w14:textId="77777777" w:rsidR="00821962" w:rsidRPr="00B25767" w:rsidRDefault="00821962" w:rsidP="00821962">
            <w:pPr>
              <w:pStyle w:val="TableText"/>
              <w:rPr>
                <w:rStyle w:val="Blue"/>
                <w:color w:val="000000" w:themeColor="text1"/>
                <w:sz w:val="18"/>
                <w:szCs w:val="18"/>
              </w:rPr>
            </w:pPr>
            <w:r w:rsidRPr="00B25767">
              <w:rPr>
                <w:rStyle w:val="Blue"/>
                <w:color w:val="000000" w:themeColor="text1"/>
                <w:sz w:val="18"/>
                <w:szCs w:val="18"/>
              </w:rPr>
              <w:t>Settled storm sewage</w:t>
            </w:r>
          </w:p>
        </w:tc>
        <w:tc>
          <w:tcPr>
            <w:tcW w:w="564" w:type="pct"/>
            <w:shd w:val="clear" w:color="auto" w:fill="auto"/>
          </w:tcPr>
          <w:p w14:paraId="28380883" w14:textId="5A0D38C9" w:rsidR="00821962" w:rsidRPr="00B25767" w:rsidRDefault="00CA2FFA" w:rsidP="00821962">
            <w:pPr>
              <w:pStyle w:val="TableText"/>
              <w:rPr>
                <w:rStyle w:val="Blue"/>
                <w:color w:val="000000" w:themeColor="text1"/>
                <w:sz w:val="18"/>
                <w:szCs w:val="18"/>
              </w:rPr>
            </w:pPr>
            <w:r w:rsidRPr="00B25767">
              <w:rPr>
                <w:rStyle w:val="Blue"/>
                <w:color w:val="000000" w:themeColor="text1"/>
                <w:sz w:val="18"/>
                <w:szCs w:val="18"/>
              </w:rPr>
              <w:t>49</w:t>
            </w:r>
          </w:p>
        </w:tc>
        <w:tc>
          <w:tcPr>
            <w:tcW w:w="727" w:type="pct"/>
            <w:shd w:val="clear" w:color="auto" w:fill="auto"/>
          </w:tcPr>
          <w:p w14:paraId="014A6706" w14:textId="47377B84" w:rsidR="00821962" w:rsidRPr="00B25767" w:rsidRDefault="00821962" w:rsidP="00CA2FFA">
            <w:pPr>
              <w:pStyle w:val="TableText"/>
              <w:rPr>
                <w:rStyle w:val="Pink"/>
                <w:color w:val="000000" w:themeColor="text1"/>
                <w:sz w:val="18"/>
                <w:szCs w:val="18"/>
              </w:rPr>
            </w:pPr>
            <w:r w:rsidRPr="00B25767">
              <w:rPr>
                <w:rStyle w:val="Blue"/>
                <w:color w:val="000000" w:themeColor="text1"/>
                <w:sz w:val="18"/>
                <w:szCs w:val="18"/>
              </w:rPr>
              <w:t>No greater than 6 mm in more than 1 dimension</w:t>
            </w:r>
          </w:p>
        </w:tc>
        <w:tc>
          <w:tcPr>
            <w:tcW w:w="563" w:type="pct"/>
            <w:shd w:val="clear" w:color="auto" w:fill="auto"/>
          </w:tcPr>
          <w:p w14:paraId="43C72754" w14:textId="490DADA9" w:rsidR="00821962" w:rsidRPr="00B25767" w:rsidRDefault="00821962" w:rsidP="00821962">
            <w:pPr>
              <w:pStyle w:val="TableText"/>
              <w:rPr>
                <w:rStyle w:val="Pink"/>
                <w:color w:val="000000" w:themeColor="text1"/>
                <w:sz w:val="18"/>
                <w:szCs w:val="18"/>
              </w:rPr>
            </w:pPr>
            <w:r w:rsidRPr="00B25767">
              <w:rPr>
                <w:rStyle w:val="Blue"/>
                <w:color w:val="000000" w:themeColor="text1"/>
                <w:sz w:val="18"/>
                <w:szCs w:val="18"/>
              </w:rPr>
              <w:t>6 mm x 6 mm</w:t>
            </w:r>
          </w:p>
          <w:p w14:paraId="4A3C9429" w14:textId="77777777" w:rsidR="00821962" w:rsidRPr="00B25767" w:rsidRDefault="00821962" w:rsidP="00821962">
            <w:pPr>
              <w:pStyle w:val="TableText"/>
              <w:rPr>
                <w:rStyle w:val="Pink"/>
                <w:color w:val="000000" w:themeColor="text1"/>
                <w:sz w:val="18"/>
                <w:szCs w:val="18"/>
              </w:rPr>
            </w:pPr>
          </w:p>
        </w:tc>
        <w:tc>
          <w:tcPr>
            <w:tcW w:w="968" w:type="pct"/>
            <w:shd w:val="clear" w:color="auto" w:fill="auto"/>
          </w:tcPr>
          <w:p w14:paraId="339A00D2" w14:textId="724EC9EF" w:rsidR="00821962" w:rsidRPr="00B25767" w:rsidRDefault="00821962" w:rsidP="00CA2FFA">
            <w:pPr>
              <w:pStyle w:val="TableText"/>
              <w:rPr>
                <w:rStyle w:val="Blue"/>
                <w:color w:val="000000" w:themeColor="text1"/>
                <w:sz w:val="18"/>
                <w:szCs w:val="18"/>
              </w:rPr>
            </w:pPr>
            <w:r w:rsidRPr="00B25767">
              <w:rPr>
                <w:rStyle w:val="Blue"/>
                <w:color w:val="000000" w:themeColor="text1"/>
                <w:sz w:val="18"/>
                <w:szCs w:val="18"/>
              </w:rPr>
              <w:t xml:space="preserve">The screen shall be designed to cope with all flows up to and including the 1 in </w:t>
            </w:r>
            <w:proofErr w:type="gramStart"/>
            <w:r w:rsidRPr="00B25767">
              <w:rPr>
                <w:rStyle w:val="Blue"/>
                <w:color w:val="000000" w:themeColor="text1"/>
                <w:sz w:val="18"/>
                <w:szCs w:val="18"/>
              </w:rPr>
              <w:t>5 year</w:t>
            </w:r>
            <w:proofErr w:type="gramEnd"/>
            <w:r w:rsidRPr="00B25767">
              <w:rPr>
                <w:rStyle w:val="Blue"/>
                <w:color w:val="000000" w:themeColor="text1"/>
                <w:sz w:val="18"/>
                <w:szCs w:val="18"/>
              </w:rPr>
              <w:t xml:space="preserve"> storm return period, as a minimum</w:t>
            </w:r>
          </w:p>
        </w:tc>
        <w:tc>
          <w:tcPr>
            <w:tcW w:w="726" w:type="pct"/>
            <w:shd w:val="clear" w:color="auto" w:fill="auto"/>
          </w:tcPr>
          <w:p w14:paraId="3C77154E" w14:textId="0A03EA9B" w:rsidR="003B780E" w:rsidRPr="00B25767" w:rsidRDefault="00B25767" w:rsidP="00B25767">
            <w:pPr>
              <w:pStyle w:val="TableText"/>
              <w:rPr>
                <w:rStyle w:val="Blue"/>
                <w:color w:val="000000" w:themeColor="text1"/>
                <w:sz w:val="18"/>
                <w:szCs w:val="18"/>
              </w:rPr>
            </w:pPr>
            <w:r w:rsidRPr="00B25767">
              <w:rPr>
                <w:rStyle w:val="Blue"/>
                <w:color w:val="000000" w:themeColor="text1"/>
                <w:sz w:val="18"/>
                <w:szCs w:val="18"/>
              </w:rPr>
              <w:t>835</w:t>
            </w:r>
          </w:p>
        </w:tc>
      </w:tr>
    </w:tbl>
    <w:p w14:paraId="5F0E7084" w14:textId="0507714C"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3"/>
        <w:gridCol w:w="2693"/>
        <w:gridCol w:w="2127"/>
        <w:gridCol w:w="2125"/>
      </w:tblGrid>
      <w:tr w:rsidR="001B6005" w:rsidRPr="001F4EC0" w14:paraId="365F4729" w14:textId="77777777" w:rsidTr="00C1587E">
        <w:trPr>
          <w:cantSplit/>
          <w:tblHeader/>
        </w:trPr>
        <w:tc>
          <w:tcPr>
            <w:tcW w:w="5000" w:type="pct"/>
            <w:gridSpan w:val="4"/>
            <w:shd w:val="clear" w:color="auto" w:fill="000000"/>
          </w:tcPr>
          <w:p w14:paraId="452BA4D5" w14:textId="0D591AD8" w:rsidR="00742E8E" w:rsidRPr="001F4EC0" w:rsidRDefault="001B6005" w:rsidP="00D36CB4">
            <w:pPr>
              <w:pStyle w:val="TableText"/>
              <w:rPr>
                <w:b/>
                <w:sz w:val="18"/>
                <w:szCs w:val="18"/>
              </w:rPr>
            </w:pPr>
            <w:r w:rsidRPr="00534C4C">
              <w:rPr>
                <w:b/>
                <w:color w:val="FFFFFF"/>
                <w:sz w:val="18"/>
                <w:szCs w:val="18"/>
              </w:rPr>
              <w:t>Table S3.4 Monitoring points</w:t>
            </w:r>
          </w:p>
        </w:tc>
      </w:tr>
      <w:tr w:rsidR="001B6005" w:rsidRPr="001F4EC0" w14:paraId="6F1998B7" w14:textId="77777777" w:rsidTr="00DE5C61">
        <w:trPr>
          <w:cantSplit/>
          <w:tblHeader/>
        </w:trPr>
        <w:tc>
          <w:tcPr>
            <w:tcW w:w="1049" w:type="pct"/>
            <w:shd w:val="clear" w:color="auto" w:fill="auto"/>
          </w:tcPr>
          <w:p w14:paraId="0039CA30" w14:textId="644E09E2"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0"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209"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02420F" w:rsidRPr="001F4EC0" w14:paraId="116526EC" w14:textId="77777777" w:rsidTr="00DE5C61">
        <w:trPr>
          <w:cantSplit/>
        </w:trPr>
        <w:tc>
          <w:tcPr>
            <w:tcW w:w="1049" w:type="pct"/>
            <w:vMerge w:val="restart"/>
            <w:shd w:val="clear" w:color="auto" w:fill="auto"/>
          </w:tcPr>
          <w:p w14:paraId="4404843D" w14:textId="571DC279" w:rsidR="0002420F" w:rsidRPr="00644143" w:rsidRDefault="0002420F" w:rsidP="0002420F">
            <w:pPr>
              <w:pStyle w:val="TableText"/>
              <w:rPr>
                <w:rStyle w:val="Blue"/>
                <w:color w:val="000000" w:themeColor="text1"/>
                <w:sz w:val="18"/>
                <w:szCs w:val="18"/>
              </w:rPr>
            </w:pPr>
            <w:r w:rsidRPr="00644143">
              <w:rPr>
                <w:rStyle w:val="Blue"/>
                <w:color w:val="000000" w:themeColor="text1"/>
                <w:sz w:val="18"/>
                <w:szCs w:val="18"/>
              </w:rPr>
              <w:t>A1 Secondary treated sewage effluent with nutrient removal via Final Effluent Discharge Point</w:t>
            </w:r>
          </w:p>
        </w:tc>
        <w:tc>
          <w:tcPr>
            <w:tcW w:w="1532" w:type="pct"/>
            <w:shd w:val="clear" w:color="auto" w:fill="auto"/>
          </w:tcPr>
          <w:p w14:paraId="6F8CB25C" w14:textId="7B2CBB0C" w:rsidR="0002420F" w:rsidRPr="0002420F" w:rsidRDefault="0002420F" w:rsidP="0002420F">
            <w:pPr>
              <w:pStyle w:val="TableText"/>
              <w:rPr>
                <w:rStyle w:val="Blue"/>
                <w:color w:val="000000" w:themeColor="text1"/>
                <w:sz w:val="18"/>
                <w:szCs w:val="18"/>
              </w:rPr>
            </w:pPr>
            <w:r w:rsidRPr="0002420F">
              <w:rPr>
                <w:rStyle w:val="Blue"/>
                <w:color w:val="000000" w:themeColor="text1"/>
                <w:sz w:val="18"/>
                <w:szCs w:val="18"/>
              </w:rPr>
              <w:t>Final effluent sampling</w:t>
            </w:r>
          </w:p>
        </w:tc>
        <w:tc>
          <w:tcPr>
            <w:tcW w:w="1210" w:type="pct"/>
            <w:shd w:val="clear" w:color="auto" w:fill="auto"/>
          </w:tcPr>
          <w:p w14:paraId="03A35728" w14:textId="75F22092" w:rsidR="0002420F" w:rsidRPr="0002420F" w:rsidRDefault="0002420F" w:rsidP="0002420F">
            <w:pPr>
              <w:pStyle w:val="TableText"/>
              <w:rPr>
                <w:rStyle w:val="Blue"/>
                <w:color w:val="000000" w:themeColor="text1"/>
                <w:sz w:val="18"/>
                <w:szCs w:val="18"/>
              </w:rPr>
            </w:pPr>
            <w:r w:rsidRPr="0002420F">
              <w:rPr>
                <w:rStyle w:val="Blue"/>
                <w:color w:val="000000" w:themeColor="text1"/>
                <w:sz w:val="18"/>
                <w:szCs w:val="18"/>
              </w:rPr>
              <w:t>SH 46715 59403</w:t>
            </w:r>
          </w:p>
        </w:tc>
        <w:tc>
          <w:tcPr>
            <w:tcW w:w="1209" w:type="pct"/>
            <w:shd w:val="clear" w:color="auto" w:fill="auto"/>
          </w:tcPr>
          <w:p w14:paraId="2C534404" w14:textId="64781399" w:rsidR="0002420F" w:rsidRPr="0002420F" w:rsidRDefault="0002420F" w:rsidP="0002420F">
            <w:pPr>
              <w:pStyle w:val="TableText"/>
              <w:rPr>
                <w:rStyle w:val="Blue"/>
                <w:color w:val="000000" w:themeColor="text1"/>
                <w:sz w:val="18"/>
                <w:szCs w:val="18"/>
              </w:rPr>
            </w:pPr>
            <w:r w:rsidRPr="0002420F">
              <w:rPr>
                <w:rStyle w:val="Blue"/>
                <w:color w:val="000000" w:themeColor="text1"/>
                <w:sz w:val="18"/>
                <w:szCs w:val="18"/>
              </w:rPr>
              <w:t>Final Effluent Sample Point</w:t>
            </w:r>
          </w:p>
        </w:tc>
      </w:tr>
      <w:tr w:rsidR="0002420F" w:rsidRPr="001F4EC0" w14:paraId="3794B3F0" w14:textId="77777777" w:rsidTr="00DE5C61">
        <w:trPr>
          <w:cantSplit/>
          <w:trHeight w:val="270"/>
        </w:trPr>
        <w:tc>
          <w:tcPr>
            <w:tcW w:w="1049" w:type="pct"/>
            <w:vMerge/>
            <w:shd w:val="clear" w:color="auto" w:fill="auto"/>
          </w:tcPr>
          <w:p w14:paraId="55300DDF" w14:textId="77777777" w:rsidR="0002420F" w:rsidRPr="00644143" w:rsidRDefault="0002420F" w:rsidP="0002420F">
            <w:pPr>
              <w:pStyle w:val="TableText"/>
              <w:rPr>
                <w:rStyle w:val="Blue"/>
                <w:color w:val="000000" w:themeColor="text1"/>
                <w:sz w:val="18"/>
                <w:szCs w:val="18"/>
              </w:rPr>
            </w:pPr>
          </w:p>
        </w:tc>
        <w:tc>
          <w:tcPr>
            <w:tcW w:w="1532" w:type="pct"/>
            <w:shd w:val="clear" w:color="auto" w:fill="auto"/>
          </w:tcPr>
          <w:p w14:paraId="2F910AD1" w14:textId="26E3BD8F" w:rsidR="0002420F" w:rsidRPr="0002420F" w:rsidRDefault="0002420F" w:rsidP="0002420F">
            <w:pPr>
              <w:pStyle w:val="TableText"/>
              <w:rPr>
                <w:rStyle w:val="Blue"/>
                <w:color w:val="000000" w:themeColor="text1"/>
                <w:sz w:val="18"/>
                <w:szCs w:val="18"/>
              </w:rPr>
            </w:pPr>
            <w:r w:rsidRPr="0002420F">
              <w:rPr>
                <w:rStyle w:val="Blue"/>
                <w:color w:val="000000" w:themeColor="text1"/>
                <w:sz w:val="18"/>
                <w:szCs w:val="18"/>
              </w:rPr>
              <w:t>MCERTS continuous flow monitoring</w:t>
            </w:r>
          </w:p>
        </w:tc>
        <w:tc>
          <w:tcPr>
            <w:tcW w:w="1210" w:type="pct"/>
            <w:shd w:val="clear" w:color="auto" w:fill="auto"/>
          </w:tcPr>
          <w:p w14:paraId="6A58AF7E" w14:textId="5FB246FA" w:rsidR="0002420F" w:rsidRPr="0002420F" w:rsidRDefault="0002420F" w:rsidP="0002420F">
            <w:pPr>
              <w:pStyle w:val="TableText"/>
              <w:rPr>
                <w:rStyle w:val="Blue"/>
                <w:color w:val="000000" w:themeColor="text1"/>
                <w:sz w:val="18"/>
                <w:szCs w:val="18"/>
              </w:rPr>
            </w:pPr>
            <w:r w:rsidRPr="0002420F">
              <w:rPr>
                <w:rStyle w:val="Blue"/>
                <w:color w:val="000000" w:themeColor="text1"/>
                <w:sz w:val="18"/>
                <w:szCs w:val="18"/>
              </w:rPr>
              <w:t>SH 46715 59403</w:t>
            </w:r>
          </w:p>
        </w:tc>
        <w:tc>
          <w:tcPr>
            <w:tcW w:w="1209" w:type="pct"/>
            <w:shd w:val="clear" w:color="auto" w:fill="auto"/>
          </w:tcPr>
          <w:p w14:paraId="67515E1F" w14:textId="5237B4E1" w:rsidR="0002420F" w:rsidRPr="00644143" w:rsidRDefault="0002420F" w:rsidP="0002420F">
            <w:pPr>
              <w:pStyle w:val="TableText"/>
              <w:rPr>
                <w:rStyle w:val="Blue"/>
                <w:color w:val="000000" w:themeColor="text1"/>
                <w:sz w:val="18"/>
                <w:szCs w:val="18"/>
              </w:rPr>
            </w:pPr>
            <w:r w:rsidRPr="00644143">
              <w:rPr>
                <w:rStyle w:val="Blue"/>
                <w:color w:val="000000" w:themeColor="text1"/>
                <w:sz w:val="18"/>
                <w:szCs w:val="18"/>
              </w:rPr>
              <w:t>MCERTS Flow Monitoring Point</w:t>
            </w:r>
          </w:p>
        </w:tc>
      </w:tr>
      <w:tr w:rsidR="0002420F" w:rsidRPr="001F4EC0" w14:paraId="47470E09" w14:textId="77777777" w:rsidTr="00DE5C61">
        <w:trPr>
          <w:cantSplit/>
          <w:trHeight w:val="270"/>
        </w:trPr>
        <w:tc>
          <w:tcPr>
            <w:tcW w:w="1049" w:type="pct"/>
            <w:vMerge/>
            <w:shd w:val="clear" w:color="auto" w:fill="auto"/>
          </w:tcPr>
          <w:p w14:paraId="6EA58297" w14:textId="77777777" w:rsidR="0002420F" w:rsidRPr="00644143" w:rsidRDefault="0002420F" w:rsidP="0002420F">
            <w:pPr>
              <w:pStyle w:val="TableText"/>
              <w:rPr>
                <w:rStyle w:val="Blue"/>
                <w:color w:val="000000" w:themeColor="text1"/>
                <w:sz w:val="18"/>
                <w:szCs w:val="18"/>
              </w:rPr>
            </w:pPr>
          </w:p>
        </w:tc>
        <w:tc>
          <w:tcPr>
            <w:tcW w:w="1532" w:type="pct"/>
            <w:shd w:val="clear" w:color="auto" w:fill="auto"/>
          </w:tcPr>
          <w:p w14:paraId="5E8FC6D3" w14:textId="33170290" w:rsidR="0002420F" w:rsidRPr="00DE5C61" w:rsidRDefault="0002420F" w:rsidP="0002420F">
            <w:pPr>
              <w:pStyle w:val="TableText"/>
              <w:rPr>
                <w:rStyle w:val="Blue"/>
                <w:color w:val="000000" w:themeColor="text1"/>
                <w:sz w:val="18"/>
                <w:szCs w:val="18"/>
              </w:rPr>
            </w:pPr>
            <w:r w:rsidRPr="00DE5C61">
              <w:rPr>
                <w:rStyle w:val="Blue"/>
                <w:color w:val="000000" w:themeColor="text1"/>
                <w:sz w:val="18"/>
                <w:szCs w:val="18"/>
              </w:rPr>
              <w:t>UWWTR sampling</w:t>
            </w:r>
          </w:p>
        </w:tc>
        <w:tc>
          <w:tcPr>
            <w:tcW w:w="1210" w:type="pct"/>
            <w:shd w:val="clear" w:color="auto" w:fill="auto"/>
          </w:tcPr>
          <w:p w14:paraId="4CCB831D" w14:textId="72276635" w:rsidR="0002420F" w:rsidRPr="00DE5C61" w:rsidRDefault="0002420F" w:rsidP="0002420F">
            <w:pPr>
              <w:pStyle w:val="TableText"/>
              <w:rPr>
                <w:rStyle w:val="Blue"/>
                <w:color w:val="000000" w:themeColor="text1"/>
                <w:sz w:val="18"/>
                <w:szCs w:val="18"/>
              </w:rPr>
            </w:pPr>
            <w:r w:rsidRPr="00DE5C61">
              <w:rPr>
                <w:rStyle w:val="Blue"/>
                <w:color w:val="000000" w:themeColor="text1"/>
                <w:sz w:val="18"/>
                <w:szCs w:val="18"/>
              </w:rPr>
              <w:t>SH 46715 59403</w:t>
            </w:r>
          </w:p>
        </w:tc>
        <w:tc>
          <w:tcPr>
            <w:tcW w:w="1209" w:type="pct"/>
            <w:shd w:val="clear" w:color="auto" w:fill="auto"/>
          </w:tcPr>
          <w:p w14:paraId="3671D00B" w14:textId="715FF723" w:rsidR="0002420F" w:rsidRPr="00644143" w:rsidRDefault="0002420F" w:rsidP="0002420F">
            <w:pPr>
              <w:pStyle w:val="TableText"/>
              <w:rPr>
                <w:rStyle w:val="Blue"/>
                <w:color w:val="000000" w:themeColor="text1"/>
                <w:sz w:val="18"/>
                <w:szCs w:val="18"/>
              </w:rPr>
            </w:pPr>
            <w:r w:rsidRPr="00644143">
              <w:rPr>
                <w:rStyle w:val="Blue"/>
                <w:color w:val="000000" w:themeColor="text1"/>
                <w:sz w:val="18"/>
                <w:szCs w:val="18"/>
              </w:rPr>
              <w:t>UWWTR Sample Point</w:t>
            </w:r>
          </w:p>
        </w:tc>
      </w:tr>
      <w:tr w:rsidR="00A24F75" w:rsidRPr="001F4EC0" w14:paraId="100AE65F" w14:textId="77777777" w:rsidTr="00DE5C61">
        <w:trPr>
          <w:cantSplit/>
        </w:trPr>
        <w:tc>
          <w:tcPr>
            <w:tcW w:w="1049" w:type="pct"/>
            <w:vMerge w:val="restart"/>
            <w:shd w:val="clear" w:color="auto" w:fill="auto"/>
          </w:tcPr>
          <w:p w14:paraId="5EC7CE82" w14:textId="44F5DDB0" w:rsidR="00A24F75" w:rsidRPr="00644143" w:rsidRDefault="00A24F75" w:rsidP="00A24F75">
            <w:pPr>
              <w:pStyle w:val="TableText"/>
              <w:rPr>
                <w:rStyle w:val="Blue"/>
                <w:color w:val="000000" w:themeColor="text1"/>
                <w:sz w:val="18"/>
                <w:szCs w:val="18"/>
              </w:rPr>
            </w:pPr>
            <w:r w:rsidRPr="00644143">
              <w:rPr>
                <w:rStyle w:val="Blue"/>
                <w:color w:val="000000" w:themeColor="text1"/>
                <w:sz w:val="18"/>
                <w:szCs w:val="18"/>
              </w:rPr>
              <w:t xml:space="preserve">A2 Settled storm sewage via </w:t>
            </w:r>
            <w:r w:rsidR="002D50FC" w:rsidRPr="00644143">
              <w:rPr>
                <w:rStyle w:val="Blue"/>
                <w:color w:val="000000" w:themeColor="text1"/>
                <w:sz w:val="18"/>
                <w:szCs w:val="18"/>
              </w:rPr>
              <w:t>Settled Storm Discharge Point</w:t>
            </w:r>
          </w:p>
          <w:p w14:paraId="324A46A4" w14:textId="77777777" w:rsidR="00A24F75" w:rsidRPr="00644143" w:rsidRDefault="00A24F75" w:rsidP="00A24F75">
            <w:pPr>
              <w:pStyle w:val="TableText"/>
              <w:rPr>
                <w:rStyle w:val="Blue"/>
                <w:color w:val="000000" w:themeColor="text1"/>
                <w:sz w:val="18"/>
                <w:szCs w:val="18"/>
              </w:rPr>
            </w:pPr>
          </w:p>
        </w:tc>
        <w:tc>
          <w:tcPr>
            <w:tcW w:w="1532" w:type="pct"/>
            <w:shd w:val="clear" w:color="auto" w:fill="auto"/>
          </w:tcPr>
          <w:p w14:paraId="6684CD41" w14:textId="77A9A9B3" w:rsidR="00A24F75" w:rsidRPr="00DE5C61" w:rsidRDefault="00A24F75" w:rsidP="00A24F75">
            <w:pPr>
              <w:pStyle w:val="TableText"/>
              <w:rPr>
                <w:rStyle w:val="Blue"/>
                <w:color w:val="000000" w:themeColor="text1"/>
                <w:sz w:val="18"/>
                <w:szCs w:val="18"/>
              </w:rPr>
            </w:pPr>
            <w:r w:rsidRPr="00DE5C61">
              <w:rPr>
                <w:rStyle w:val="Blue"/>
                <w:color w:val="000000" w:themeColor="text1"/>
                <w:sz w:val="18"/>
                <w:szCs w:val="18"/>
              </w:rPr>
              <w:t>S</w:t>
            </w:r>
            <w:r w:rsidR="00471AAA" w:rsidRPr="00DE5C61">
              <w:rPr>
                <w:rStyle w:val="Blue"/>
                <w:color w:val="000000" w:themeColor="text1"/>
                <w:sz w:val="18"/>
                <w:szCs w:val="18"/>
              </w:rPr>
              <w:t>ettled s</w:t>
            </w:r>
            <w:r w:rsidRPr="00DE5C61">
              <w:rPr>
                <w:rStyle w:val="Blue"/>
                <w:color w:val="000000" w:themeColor="text1"/>
                <w:sz w:val="18"/>
                <w:szCs w:val="18"/>
              </w:rPr>
              <w:t xml:space="preserve">torm </w:t>
            </w:r>
            <w:r w:rsidR="00322FF4" w:rsidRPr="00DE5C61">
              <w:rPr>
                <w:rStyle w:val="Blue"/>
                <w:color w:val="000000" w:themeColor="text1"/>
                <w:sz w:val="18"/>
                <w:szCs w:val="18"/>
              </w:rPr>
              <w:t>e</w:t>
            </w:r>
            <w:r w:rsidRPr="00DE5C61">
              <w:rPr>
                <w:rStyle w:val="Blue"/>
                <w:color w:val="000000" w:themeColor="text1"/>
                <w:sz w:val="18"/>
                <w:szCs w:val="18"/>
              </w:rPr>
              <w:t>ffluent sampling</w:t>
            </w:r>
          </w:p>
        </w:tc>
        <w:tc>
          <w:tcPr>
            <w:tcW w:w="1210" w:type="pct"/>
            <w:shd w:val="clear" w:color="auto" w:fill="auto"/>
          </w:tcPr>
          <w:p w14:paraId="0FC321FD" w14:textId="2935D6DE" w:rsidR="00A24F75" w:rsidRPr="00DE5C61" w:rsidRDefault="00644143" w:rsidP="00A24F75">
            <w:pPr>
              <w:pStyle w:val="TableText"/>
              <w:rPr>
                <w:rStyle w:val="Blue"/>
                <w:color w:val="000000" w:themeColor="text1"/>
                <w:sz w:val="18"/>
                <w:szCs w:val="18"/>
              </w:rPr>
            </w:pPr>
            <w:r w:rsidRPr="00DE5C61">
              <w:rPr>
                <w:rStyle w:val="Blue"/>
                <w:color w:val="000000" w:themeColor="text1"/>
                <w:sz w:val="18"/>
                <w:szCs w:val="18"/>
              </w:rPr>
              <w:t>SH 46849 59482</w:t>
            </w:r>
          </w:p>
        </w:tc>
        <w:tc>
          <w:tcPr>
            <w:tcW w:w="1209" w:type="pct"/>
            <w:shd w:val="clear" w:color="auto" w:fill="auto"/>
          </w:tcPr>
          <w:p w14:paraId="4BFBA58D" w14:textId="2DA405A2" w:rsidR="00A24F75" w:rsidRPr="00644143" w:rsidRDefault="008453FF" w:rsidP="00A24F75">
            <w:pPr>
              <w:pStyle w:val="TableText"/>
              <w:rPr>
                <w:rStyle w:val="Blue"/>
                <w:color w:val="000000" w:themeColor="text1"/>
                <w:sz w:val="18"/>
                <w:szCs w:val="18"/>
              </w:rPr>
            </w:pPr>
            <w:r w:rsidRPr="00644143">
              <w:rPr>
                <w:rStyle w:val="Blue"/>
                <w:color w:val="000000" w:themeColor="text1"/>
                <w:sz w:val="18"/>
                <w:szCs w:val="18"/>
              </w:rPr>
              <w:t>Settled Storm Sample Point</w:t>
            </w:r>
          </w:p>
        </w:tc>
      </w:tr>
      <w:tr w:rsidR="00A24F75" w:rsidRPr="001F4EC0" w14:paraId="415862EE" w14:textId="77777777" w:rsidTr="00DE5C61">
        <w:trPr>
          <w:cantSplit/>
        </w:trPr>
        <w:tc>
          <w:tcPr>
            <w:tcW w:w="1049"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1B845BF" w14:textId="77777777" w:rsidR="00A24F75" w:rsidRPr="00DE5C61" w:rsidRDefault="00A24F75" w:rsidP="00A24F75">
            <w:pPr>
              <w:pStyle w:val="TableText"/>
              <w:rPr>
                <w:rStyle w:val="Blue"/>
                <w:color w:val="000000" w:themeColor="text1"/>
                <w:sz w:val="18"/>
                <w:szCs w:val="18"/>
              </w:rPr>
            </w:pPr>
            <w:r w:rsidRPr="00DE5C61">
              <w:rPr>
                <w:rStyle w:val="Blue"/>
                <w:color w:val="000000" w:themeColor="text1"/>
                <w:sz w:val="18"/>
                <w:szCs w:val="18"/>
              </w:rPr>
              <w:t>Event duration monitoring</w:t>
            </w:r>
          </w:p>
        </w:tc>
        <w:tc>
          <w:tcPr>
            <w:tcW w:w="1210" w:type="pct"/>
            <w:shd w:val="clear" w:color="auto" w:fill="auto"/>
          </w:tcPr>
          <w:p w14:paraId="05588882" w14:textId="63B3E2C7" w:rsidR="00A24F75" w:rsidRPr="00DE5C61" w:rsidRDefault="002E2A3B" w:rsidP="00A24F75">
            <w:pPr>
              <w:pStyle w:val="TableText"/>
              <w:rPr>
                <w:rStyle w:val="Blue"/>
                <w:color w:val="000000" w:themeColor="text1"/>
                <w:sz w:val="18"/>
                <w:szCs w:val="18"/>
              </w:rPr>
            </w:pPr>
            <w:r w:rsidRPr="00DE5C61">
              <w:rPr>
                <w:rStyle w:val="Blue"/>
                <w:color w:val="000000" w:themeColor="text1"/>
                <w:sz w:val="18"/>
                <w:szCs w:val="18"/>
              </w:rPr>
              <w:t>SH 46849 59482</w:t>
            </w:r>
          </w:p>
        </w:tc>
        <w:tc>
          <w:tcPr>
            <w:tcW w:w="1209" w:type="pct"/>
            <w:shd w:val="clear" w:color="auto" w:fill="auto"/>
          </w:tcPr>
          <w:p w14:paraId="307987B8" w14:textId="0066200A" w:rsidR="00A24F75" w:rsidRPr="00644143" w:rsidRDefault="00A24F75" w:rsidP="00A24F75">
            <w:pPr>
              <w:pStyle w:val="TableText"/>
              <w:rPr>
                <w:rStyle w:val="Blue"/>
                <w:color w:val="000000" w:themeColor="text1"/>
                <w:sz w:val="18"/>
                <w:szCs w:val="18"/>
              </w:rPr>
            </w:pPr>
            <w:r w:rsidRPr="00644143">
              <w:rPr>
                <w:rStyle w:val="Blue"/>
                <w:color w:val="000000" w:themeColor="text1"/>
                <w:sz w:val="18"/>
                <w:szCs w:val="18"/>
              </w:rPr>
              <w:t>Settled Storm to Environment EDM Monitoring Point</w:t>
            </w:r>
          </w:p>
        </w:tc>
      </w:tr>
      <w:tr w:rsidR="00A24F75" w:rsidRPr="001F4EC0" w14:paraId="4572E0EF" w14:textId="77777777" w:rsidTr="00DE5C61">
        <w:trPr>
          <w:cantSplit/>
        </w:trPr>
        <w:tc>
          <w:tcPr>
            <w:tcW w:w="1049"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DE5C61" w:rsidRDefault="00A24F75" w:rsidP="00A24F75">
            <w:pPr>
              <w:pStyle w:val="TableText"/>
              <w:rPr>
                <w:rStyle w:val="Blue"/>
                <w:color w:val="000000" w:themeColor="text1"/>
                <w:sz w:val="18"/>
                <w:szCs w:val="18"/>
              </w:rPr>
            </w:pPr>
            <w:r w:rsidRPr="00DE5C61">
              <w:rPr>
                <w:rStyle w:val="Blue"/>
                <w:color w:val="000000" w:themeColor="text1"/>
                <w:sz w:val="18"/>
                <w:szCs w:val="18"/>
              </w:rPr>
              <w:t>Flow passed forward monitoring</w:t>
            </w:r>
          </w:p>
        </w:tc>
        <w:tc>
          <w:tcPr>
            <w:tcW w:w="1210" w:type="pct"/>
            <w:shd w:val="clear" w:color="auto" w:fill="auto"/>
          </w:tcPr>
          <w:p w14:paraId="021281DB" w14:textId="632296D5" w:rsidR="00A24F75" w:rsidRPr="00DE5C61" w:rsidRDefault="002E2A3B" w:rsidP="00A24F75">
            <w:pPr>
              <w:pStyle w:val="TableText"/>
              <w:rPr>
                <w:rStyle w:val="Blue"/>
                <w:color w:val="000000" w:themeColor="text1"/>
                <w:sz w:val="18"/>
                <w:szCs w:val="18"/>
              </w:rPr>
            </w:pPr>
            <w:r w:rsidRPr="00DE5C61">
              <w:rPr>
                <w:rStyle w:val="Blue"/>
                <w:color w:val="000000" w:themeColor="text1"/>
                <w:sz w:val="18"/>
                <w:szCs w:val="18"/>
              </w:rPr>
              <w:t>SH 46824 59490</w:t>
            </w:r>
          </w:p>
        </w:tc>
        <w:tc>
          <w:tcPr>
            <w:tcW w:w="1209" w:type="pct"/>
            <w:shd w:val="clear" w:color="auto" w:fill="auto"/>
          </w:tcPr>
          <w:p w14:paraId="1B0C645C" w14:textId="0B822174" w:rsidR="00A24F75" w:rsidRPr="00644143" w:rsidRDefault="00A24F75" w:rsidP="00A24F75">
            <w:pPr>
              <w:pStyle w:val="TableText"/>
              <w:rPr>
                <w:rStyle w:val="Blue"/>
                <w:color w:val="000000" w:themeColor="text1"/>
                <w:sz w:val="18"/>
                <w:szCs w:val="18"/>
              </w:rPr>
            </w:pPr>
            <w:r w:rsidRPr="00644143">
              <w:rPr>
                <w:rStyle w:val="Blue"/>
                <w:color w:val="000000" w:themeColor="text1"/>
                <w:sz w:val="18"/>
                <w:szCs w:val="18"/>
              </w:rPr>
              <w:t>MCERTS FPF Monitoring Point</w:t>
            </w:r>
          </w:p>
        </w:tc>
      </w:tr>
      <w:tr w:rsidR="00A24F75" w:rsidRPr="001F4EC0" w14:paraId="54C27632" w14:textId="77777777" w:rsidTr="00DE5C61">
        <w:trPr>
          <w:cantSplit/>
        </w:trPr>
        <w:tc>
          <w:tcPr>
            <w:tcW w:w="1049"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DE5C61" w:rsidRDefault="00A24F75" w:rsidP="00A24F75">
            <w:pPr>
              <w:pStyle w:val="TableText"/>
              <w:rPr>
                <w:rStyle w:val="Blue"/>
                <w:color w:val="000000" w:themeColor="text1"/>
                <w:sz w:val="18"/>
                <w:szCs w:val="18"/>
              </w:rPr>
            </w:pPr>
            <w:r w:rsidRPr="00DE5C61">
              <w:rPr>
                <w:rStyle w:val="Blue"/>
                <w:color w:val="000000" w:themeColor="text1"/>
                <w:sz w:val="18"/>
                <w:szCs w:val="18"/>
              </w:rPr>
              <w:t xml:space="preserve">Overflow operation (into storm storage) monitoring </w:t>
            </w:r>
          </w:p>
        </w:tc>
        <w:tc>
          <w:tcPr>
            <w:tcW w:w="1210" w:type="pct"/>
            <w:shd w:val="clear" w:color="auto" w:fill="auto"/>
          </w:tcPr>
          <w:p w14:paraId="5A6D07EB" w14:textId="5A61500E" w:rsidR="00A24F75" w:rsidRPr="00DE5C61" w:rsidRDefault="002E2A3B" w:rsidP="00A24F75">
            <w:pPr>
              <w:pStyle w:val="TableText"/>
              <w:rPr>
                <w:rStyle w:val="Blue"/>
                <w:color w:val="000000" w:themeColor="text1"/>
                <w:sz w:val="18"/>
                <w:szCs w:val="18"/>
              </w:rPr>
            </w:pPr>
            <w:r w:rsidRPr="00DE5C61">
              <w:rPr>
                <w:rStyle w:val="Blue"/>
                <w:color w:val="000000" w:themeColor="text1"/>
                <w:sz w:val="18"/>
                <w:szCs w:val="18"/>
              </w:rPr>
              <w:t>SH 46824 59490</w:t>
            </w:r>
          </w:p>
        </w:tc>
        <w:tc>
          <w:tcPr>
            <w:tcW w:w="1209" w:type="pct"/>
            <w:shd w:val="clear" w:color="auto" w:fill="auto"/>
          </w:tcPr>
          <w:p w14:paraId="23D59BB0" w14:textId="25E5D882" w:rsidR="00A24F75" w:rsidRPr="00644143" w:rsidRDefault="00A24F75" w:rsidP="00A24F75">
            <w:pPr>
              <w:pStyle w:val="TableText"/>
              <w:rPr>
                <w:rStyle w:val="Blue"/>
                <w:color w:val="000000" w:themeColor="text1"/>
                <w:sz w:val="18"/>
                <w:szCs w:val="18"/>
              </w:rPr>
            </w:pPr>
            <w:r w:rsidRPr="00644143">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DE5C61" w:rsidRDefault="005D2F25" w:rsidP="00821962">
      <w:pPr>
        <w:pStyle w:val="Heading1NotIndexed"/>
        <w:ind w:left="567"/>
        <w:rPr>
          <w:rStyle w:val="Red"/>
          <w:color w:val="000000" w:themeColor="text1"/>
        </w:rPr>
      </w:pPr>
      <w:r>
        <w:rPr>
          <w:rStyle w:val="Red"/>
        </w:rPr>
        <w:br w:type="page"/>
      </w:r>
      <w:r w:rsidR="00821962" w:rsidRPr="00DE5C61">
        <w:rPr>
          <w:rStyle w:val="Red"/>
          <w:color w:val="000000" w:themeColor="text1"/>
        </w:rPr>
        <w:lastRenderedPageBreak/>
        <w:t xml:space="preserve">Schedule 3A - Look up </w:t>
      </w:r>
      <w:proofErr w:type="gramStart"/>
      <w:r w:rsidR="00821962" w:rsidRPr="00DE5C61">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DE5C61">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DE5C61" w:rsidRDefault="00821962" w:rsidP="00821962">
            <w:pPr>
              <w:pStyle w:val="TableText"/>
              <w:rPr>
                <w:rStyle w:val="Red"/>
                <w:b/>
                <w:color w:val="000000" w:themeColor="text1"/>
                <w:sz w:val="18"/>
                <w:szCs w:val="18"/>
              </w:rPr>
            </w:pPr>
            <w:r w:rsidRPr="00DE5C61">
              <w:rPr>
                <w:rStyle w:val="Red"/>
                <w:b/>
                <w:color w:val="000000" w:themeColor="text1"/>
                <w:sz w:val="18"/>
                <w:szCs w:val="18"/>
              </w:rPr>
              <w:t>Number of s</w:t>
            </w:r>
            <w:bookmarkStart w:id="7" w:name="_Hlt511551491"/>
            <w:bookmarkEnd w:id="7"/>
            <w:r w:rsidRPr="00DE5C6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DE5C61" w:rsidRDefault="00821962" w:rsidP="00821962">
            <w:pPr>
              <w:pStyle w:val="TableText"/>
              <w:rPr>
                <w:rStyle w:val="Red"/>
                <w:b/>
                <w:color w:val="000000" w:themeColor="text1"/>
                <w:sz w:val="18"/>
                <w:szCs w:val="18"/>
              </w:rPr>
            </w:pPr>
            <w:r w:rsidRPr="00DE5C6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4–7  </w:t>
            </w:r>
          </w:p>
        </w:tc>
        <w:tc>
          <w:tcPr>
            <w:tcW w:w="2660" w:type="pct"/>
            <w:shd w:val="clear" w:color="auto" w:fill="auto"/>
          </w:tcPr>
          <w:p w14:paraId="42B64EF4"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8–16</w:t>
            </w:r>
          </w:p>
        </w:tc>
        <w:tc>
          <w:tcPr>
            <w:tcW w:w="2660" w:type="pct"/>
            <w:shd w:val="clear" w:color="auto" w:fill="auto"/>
          </w:tcPr>
          <w:p w14:paraId="553C9E2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17–28 </w:t>
            </w:r>
          </w:p>
        </w:tc>
        <w:tc>
          <w:tcPr>
            <w:tcW w:w="2660" w:type="pct"/>
            <w:shd w:val="clear" w:color="auto" w:fill="auto"/>
          </w:tcPr>
          <w:p w14:paraId="1FA9AC3B"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29–40 </w:t>
            </w:r>
          </w:p>
        </w:tc>
        <w:tc>
          <w:tcPr>
            <w:tcW w:w="2660" w:type="pct"/>
            <w:shd w:val="clear" w:color="auto" w:fill="auto"/>
          </w:tcPr>
          <w:p w14:paraId="737B05C8"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41–53  </w:t>
            </w:r>
          </w:p>
        </w:tc>
        <w:tc>
          <w:tcPr>
            <w:tcW w:w="2660" w:type="pct"/>
            <w:shd w:val="clear" w:color="auto" w:fill="auto"/>
          </w:tcPr>
          <w:p w14:paraId="27663C27"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54–67  </w:t>
            </w:r>
          </w:p>
        </w:tc>
        <w:tc>
          <w:tcPr>
            <w:tcW w:w="2660" w:type="pct"/>
            <w:shd w:val="clear" w:color="auto" w:fill="auto"/>
          </w:tcPr>
          <w:p w14:paraId="2BB8AE66"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68–81  </w:t>
            </w:r>
          </w:p>
        </w:tc>
        <w:tc>
          <w:tcPr>
            <w:tcW w:w="2660" w:type="pct"/>
            <w:shd w:val="clear" w:color="auto" w:fill="auto"/>
          </w:tcPr>
          <w:p w14:paraId="0CE70478"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82–95 </w:t>
            </w:r>
          </w:p>
        </w:tc>
        <w:tc>
          <w:tcPr>
            <w:tcW w:w="2660" w:type="pct"/>
            <w:shd w:val="clear" w:color="auto" w:fill="auto"/>
          </w:tcPr>
          <w:p w14:paraId="1E5AD8F5"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96–110 </w:t>
            </w:r>
          </w:p>
        </w:tc>
        <w:tc>
          <w:tcPr>
            <w:tcW w:w="2660" w:type="pct"/>
            <w:shd w:val="clear" w:color="auto" w:fill="auto"/>
          </w:tcPr>
          <w:p w14:paraId="6CD2DE18"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111–125  </w:t>
            </w:r>
          </w:p>
        </w:tc>
        <w:tc>
          <w:tcPr>
            <w:tcW w:w="2660" w:type="pct"/>
            <w:shd w:val="clear" w:color="auto" w:fill="auto"/>
          </w:tcPr>
          <w:p w14:paraId="158ED147"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126–140  </w:t>
            </w:r>
          </w:p>
        </w:tc>
        <w:tc>
          <w:tcPr>
            <w:tcW w:w="2660" w:type="pct"/>
            <w:shd w:val="clear" w:color="auto" w:fill="auto"/>
          </w:tcPr>
          <w:p w14:paraId="27B678A1"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141–155  </w:t>
            </w:r>
          </w:p>
        </w:tc>
        <w:tc>
          <w:tcPr>
            <w:tcW w:w="2660" w:type="pct"/>
            <w:shd w:val="clear" w:color="auto" w:fill="auto"/>
          </w:tcPr>
          <w:p w14:paraId="52E83AAB"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156–171  </w:t>
            </w:r>
          </w:p>
        </w:tc>
        <w:tc>
          <w:tcPr>
            <w:tcW w:w="2660" w:type="pct"/>
            <w:shd w:val="clear" w:color="auto" w:fill="auto"/>
          </w:tcPr>
          <w:p w14:paraId="25E39731"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172–187 </w:t>
            </w:r>
          </w:p>
        </w:tc>
        <w:tc>
          <w:tcPr>
            <w:tcW w:w="2660" w:type="pct"/>
            <w:shd w:val="clear" w:color="auto" w:fill="auto"/>
          </w:tcPr>
          <w:p w14:paraId="3966E173"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188–203  </w:t>
            </w:r>
          </w:p>
        </w:tc>
        <w:tc>
          <w:tcPr>
            <w:tcW w:w="2660" w:type="pct"/>
            <w:shd w:val="clear" w:color="auto" w:fill="auto"/>
          </w:tcPr>
          <w:p w14:paraId="2ABFDEF0"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204–219  </w:t>
            </w:r>
          </w:p>
        </w:tc>
        <w:tc>
          <w:tcPr>
            <w:tcW w:w="2660" w:type="pct"/>
            <w:shd w:val="clear" w:color="auto" w:fill="auto"/>
          </w:tcPr>
          <w:p w14:paraId="353C2567"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220–235  </w:t>
            </w:r>
          </w:p>
        </w:tc>
        <w:tc>
          <w:tcPr>
            <w:tcW w:w="2660" w:type="pct"/>
            <w:shd w:val="clear" w:color="auto" w:fill="auto"/>
          </w:tcPr>
          <w:p w14:paraId="218D44CA"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236–251 </w:t>
            </w:r>
          </w:p>
        </w:tc>
        <w:tc>
          <w:tcPr>
            <w:tcW w:w="2660" w:type="pct"/>
            <w:shd w:val="clear" w:color="auto" w:fill="auto"/>
          </w:tcPr>
          <w:p w14:paraId="31593D21"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252–268 </w:t>
            </w:r>
          </w:p>
        </w:tc>
        <w:tc>
          <w:tcPr>
            <w:tcW w:w="2660" w:type="pct"/>
            <w:shd w:val="clear" w:color="auto" w:fill="auto"/>
          </w:tcPr>
          <w:p w14:paraId="3636FFC5"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269–284  </w:t>
            </w:r>
          </w:p>
        </w:tc>
        <w:tc>
          <w:tcPr>
            <w:tcW w:w="2660" w:type="pct"/>
            <w:shd w:val="clear" w:color="auto" w:fill="auto"/>
          </w:tcPr>
          <w:p w14:paraId="4B0FF9BE"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285–300  </w:t>
            </w:r>
          </w:p>
        </w:tc>
        <w:tc>
          <w:tcPr>
            <w:tcW w:w="2660" w:type="pct"/>
            <w:shd w:val="clear" w:color="auto" w:fill="auto"/>
          </w:tcPr>
          <w:p w14:paraId="7A66DB6F"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301–317 </w:t>
            </w:r>
          </w:p>
        </w:tc>
        <w:tc>
          <w:tcPr>
            <w:tcW w:w="2660" w:type="pct"/>
            <w:shd w:val="clear" w:color="auto" w:fill="auto"/>
          </w:tcPr>
          <w:p w14:paraId="6637C2EC"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318–334  </w:t>
            </w:r>
          </w:p>
        </w:tc>
        <w:tc>
          <w:tcPr>
            <w:tcW w:w="2660" w:type="pct"/>
            <w:shd w:val="clear" w:color="auto" w:fill="auto"/>
          </w:tcPr>
          <w:p w14:paraId="72661C33"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335–350 </w:t>
            </w:r>
          </w:p>
        </w:tc>
        <w:tc>
          <w:tcPr>
            <w:tcW w:w="2660" w:type="pct"/>
            <w:shd w:val="clear" w:color="auto" w:fill="auto"/>
          </w:tcPr>
          <w:p w14:paraId="0B6064EA"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351–365 </w:t>
            </w:r>
          </w:p>
        </w:tc>
        <w:tc>
          <w:tcPr>
            <w:tcW w:w="2660" w:type="pct"/>
            <w:shd w:val="clear" w:color="auto" w:fill="auto"/>
          </w:tcPr>
          <w:p w14:paraId="47E295A7" w14:textId="77777777" w:rsidR="00821962" w:rsidRPr="00DE5C61" w:rsidRDefault="00821962" w:rsidP="00821962">
            <w:pPr>
              <w:pStyle w:val="TableText"/>
              <w:rPr>
                <w:rStyle w:val="Red"/>
                <w:color w:val="000000" w:themeColor="text1"/>
                <w:sz w:val="18"/>
                <w:szCs w:val="18"/>
              </w:rPr>
            </w:pPr>
            <w:r w:rsidRPr="00DE5C61">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103B08" w:rsidRDefault="005D2F25" w:rsidP="00821962">
      <w:pPr>
        <w:pStyle w:val="Heading1NotIndexed"/>
        <w:ind w:left="567"/>
        <w:rPr>
          <w:rStyle w:val="Red"/>
          <w:color w:val="000000" w:themeColor="text1"/>
        </w:rPr>
      </w:pPr>
      <w:r>
        <w:rPr>
          <w:rStyle w:val="Red"/>
        </w:rPr>
        <w:br w:type="page"/>
      </w:r>
      <w:r w:rsidR="00821962" w:rsidRPr="00103B0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03B08" w:rsidRPr="00103B08" w14:paraId="5C2384BE" w14:textId="77777777" w:rsidTr="001F4EC0">
        <w:trPr>
          <w:cantSplit/>
          <w:tblHeader/>
        </w:trPr>
        <w:tc>
          <w:tcPr>
            <w:tcW w:w="737" w:type="pct"/>
            <w:shd w:val="clear" w:color="auto" w:fill="auto"/>
          </w:tcPr>
          <w:p w14:paraId="703F9A39" w14:textId="77777777" w:rsidR="00821962" w:rsidRPr="00103B08" w:rsidRDefault="00821962" w:rsidP="00821962">
            <w:pPr>
              <w:pStyle w:val="TableText"/>
              <w:rPr>
                <w:rStyle w:val="Red"/>
                <w:b/>
                <w:color w:val="000000" w:themeColor="text1"/>
                <w:sz w:val="18"/>
                <w:szCs w:val="18"/>
              </w:rPr>
            </w:pPr>
            <w:r w:rsidRPr="00103B08">
              <w:rPr>
                <w:rStyle w:val="Red"/>
                <w:b/>
                <w:color w:val="000000" w:themeColor="text1"/>
                <w:sz w:val="18"/>
                <w:szCs w:val="18"/>
              </w:rPr>
              <w:t>Parameter</w:t>
            </w:r>
          </w:p>
        </w:tc>
        <w:tc>
          <w:tcPr>
            <w:tcW w:w="1056" w:type="pct"/>
            <w:shd w:val="clear" w:color="auto" w:fill="auto"/>
          </w:tcPr>
          <w:p w14:paraId="530C7B69" w14:textId="77777777" w:rsidR="00821962" w:rsidRPr="00103B08" w:rsidRDefault="00821962" w:rsidP="00821962">
            <w:pPr>
              <w:pStyle w:val="TableText"/>
              <w:rPr>
                <w:rStyle w:val="Red"/>
                <w:b/>
                <w:color w:val="000000" w:themeColor="text1"/>
                <w:sz w:val="18"/>
                <w:szCs w:val="18"/>
              </w:rPr>
            </w:pPr>
            <w:r w:rsidRPr="00103B08">
              <w:rPr>
                <w:rStyle w:val="Red"/>
                <w:b/>
                <w:color w:val="000000" w:themeColor="text1"/>
                <w:sz w:val="18"/>
                <w:szCs w:val="18"/>
              </w:rPr>
              <w:t>‘Normal frequency’ of samples per year</w:t>
            </w:r>
          </w:p>
        </w:tc>
        <w:tc>
          <w:tcPr>
            <w:tcW w:w="1055" w:type="pct"/>
            <w:shd w:val="clear" w:color="auto" w:fill="auto"/>
          </w:tcPr>
          <w:p w14:paraId="20E74AFB" w14:textId="77777777" w:rsidR="00821962" w:rsidRPr="00103B08" w:rsidRDefault="00821962" w:rsidP="00821962">
            <w:pPr>
              <w:pStyle w:val="TableText"/>
              <w:rPr>
                <w:rStyle w:val="Red"/>
                <w:b/>
                <w:color w:val="000000" w:themeColor="text1"/>
                <w:sz w:val="18"/>
                <w:szCs w:val="18"/>
              </w:rPr>
            </w:pPr>
            <w:r w:rsidRPr="00103B0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103B08" w:rsidRDefault="00821962" w:rsidP="00821962">
            <w:pPr>
              <w:pStyle w:val="TableText"/>
              <w:rPr>
                <w:rStyle w:val="Red"/>
                <w:b/>
                <w:color w:val="000000" w:themeColor="text1"/>
                <w:sz w:val="18"/>
                <w:szCs w:val="18"/>
              </w:rPr>
            </w:pPr>
            <w:r w:rsidRPr="00103B0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103B08" w:rsidRDefault="00821962" w:rsidP="00821962">
            <w:pPr>
              <w:pStyle w:val="TableText"/>
              <w:rPr>
                <w:rStyle w:val="Red"/>
                <w:b/>
                <w:color w:val="000000" w:themeColor="text1"/>
                <w:sz w:val="18"/>
                <w:szCs w:val="18"/>
              </w:rPr>
            </w:pPr>
            <w:r w:rsidRPr="00103B08">
              <w:rPr>
                <w:rStyle w:val="Red"/>
                <w:b/>
                <w:color w:val="000000" w:themeColor="text1"/>
                <w:sz w:val="18"/>
                <w:szCs w:val="18"/>
              </w:rPr>
              <w:t>Out of hours samples</w:t>
            </w:r>
          </w:p>
        </w:tc>
      </w:tr>
      <w:tr w:rsidR="00103B08" w:rsidRPr="00103B08" w14:paraId="3BA59AB0" w14:textId="77777777" w:rsidTr="001F4EC0">
        <w:trPr>
          <w:cantSplit/>
        </w:trPr>
        <w:tc>
          <w:tcPr>
            <w:tcW w:w="737" w:type="pct"/>
            <w:shd w:val="clear" w:color="auto" w:fill="auto"/>
          </w:tcPr>
          <w:p w14:paraId="59A851F3"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Sanitary</w:t>
            </w:r>
          </w:p>
          <w:p w14:paraId="295CCAD2" w14:textId="77777777" w:rsidR="00821962" w:rsidRPr="00103B0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24</w:t>
            </w:r>
          </w:p>
        </w:tc>
        <w:tc>
          <w:tcPr>
            <w:tcW w:w="1055" w:type="pct"/>
            <w:shd w:val="clear" w:color="auto" w:fill="auto"/>
          </w:tcPr>
          <w:p w14:paraId="3A18A3ED"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12</w:t>
            </w:r>
          </w:p>
        </w:tc>
        <w:tc>
          <w:tcPr>
            <w:tcW w:w="1059" w:type="pct"/>
            <w:shd w:val="clear" w:color="auto" w:fill="auto"/>
          </w:tcPr>
          <w:p w14:paraId="5E5596BC"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24</w:t>
            </w:r>
          </w:p>
        </w:tc>
        <w:tc>
          <w:tcPr>
            <w:tcW w:w="1093" w:type="pct"/>
            <w:shd w:val="clear" w:color="auto" w:fill="auto"/>
          </w:tcPr>
          <w:p w14:paraId="148489C2"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For 24 samples 2 out of hours samples per annum</w:t>
            </w:r>
          </w:p>
        </w:tc>
      </w:tr>
      <w:tr w:rsidR="00103B08" w:rsidRPr="00103B08" w14:paraId="76FAF588" w14:textId="77777777" w:rsidTr="001F4EC0">
        <w:trPr>
          <w:cantSplit/>
        </w:trPr>
        <w:tc>
          <w:tcPr>
            <w:tcW w:w="737" w:type="pct"/>
            <w:shd w:val="clear" w:color="auto" w:fill="auto"/>
          </w:tcPr>
          <w:p w14:paraId="5B2C2927"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Non sanitary</w:t>
            </w:r>
          </w:p>
          <w:p w14:paraId="4833A77E" w14:textId="77777777" w:rsidR="00821962" w:rsidRPr="00103B0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12</w:t>
            </w:r>
          </w:p>
        </w:tc>
        <w:tc>
          <w:tcPr>
            <w:tcW w:w="1055" w:type="pct"/>
            <w:shd w:val="clear" w:color="auto" w:fill="auto"/>
          </w:tcPr>
          <w:p w14:paraId="15D39765"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12</w:t>
            </w:r>
          </w:p>
        </w:tc>
        <w:tc>
          <w:tcPr>
            <w:tcW w:w="1059" w:type="pct"/>
            <w:shd w:val="clear" w:color="auto" w:fill="auto"/>
          </w:tcPr>
          <w:p w14:paraId="7163AB3F"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12</w:t>
            </w:r>
          </w:p>
        </w:tc>
        <w:tc>
          <w:tcPr>
            <w:tcW w:w="1093" w:type="pct"/>
            <w:shd w:val="clear" w:color="auto" w:fill="auto"/>
          </w:tcPr>
          <w:p w14:paraId="17AD8604" w14:textId="77777777" w:rsidR="00821962" w:rsidRPr="00103B08" w:rsidRDefault="00821962" w:rsidP="00821962">
            <w:pPr>
              <w:pStyle w:val="TableText"/>
              <w:rPr>
                <w:rStyle w:val="Red"/>
                <w:color w:val="000000" w:themeColor="text1"/>
                <w:sz w:val="18"/>
                <w:szCs w:val="18"/>
              </w:rPr>
            </w:pPr>
            <w:r w:rsidRPr="00103B08">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F31328" w:rsidRDefault="005D2F25" w:rsidP="00821962">
      <w:pPr>
        <w:pStyle w:val="Heading1NotIndexed"/>
        <w:ind w:left="567"/>
        <w:rPr>
          <w:rStyle w:val="Red"/>
          <w:color w:val="000000" w:themeColor="text1"/>
        </w:rPr>
      </w:pPr>
      <w:r>
        <w:rPr>
          <w:rStyle w:val="Red"/>
        </w:rPr>
        <w:br w:type="page"/>
      </w:r>
      <w:r w:rsidR="00821962" w:rsidRPr="00F31328">
        <w:rPr>
          <w:rStyle w:val="Red"/>
          <w:color w:val="000000" w:themeColor="text1"/>
        </w:rPr>
        <w:lastRenderedPageBreak/>
        <w:t xml:space="preserve">Schedule 3C – Urban </w:t>
      </w:r>
      <w:proofErr w:type="gramStart"/>
      <w:r w:rsidR="00821962" w:rsidRPr="00F31328">
        <w:rPr>
          <w:rStyle w:val="Red"/>
          <w:color w:val="000000" w:themeColor="text1"/>
        </w:rPr>
        <w:t>Waste Water</w:t>
      </w:r>
      <w:proofErr w:type="gramEnd"/>
      <w:r w:rsidR="00821962" w:rsidRPr="00F31328">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F31328" w:rsidRPr="00F31328" w14:paraId="716031BF" w14:textId="77777777" w:rsidTr="001F4EC0">
        <w:trPr>
          <w:cantSplit/>
          <w:tblHeader/>
        </w:trPr>
        <w:tc>
          <w:tcPr>
            <w:tcW w:w="1010" w:type="pct"/>
            <w:shd w:val="clear" w:color="auto" w:fill="auto"/>
          </w:tcPr>
          <w:p w14:paraId="2D916AF9" w14:textId="77777777" w:rsidR="00821962" w:rsidRPr="00F31328" w:rsidRDefault="00821962" w:rsidP="00821962">
            <w:pPr>
              <w:pStyle w:val="TableText"/>
              <w:rPr>
                <w:rStyle w:val="Red"/>
                <w:rFonts w:eastAsia="Calibri"/>
                <w:b/>
                <w:color w:val="000000" w:themeColor="text1"/>
                <w:sz w:val="18"/>
                <w:szCs w:val="18"/>
              </w:rPr>
            </w:pPr>
            <w:r w:rsidRPr="00F31328">
              <w:rPr>
                <w:rStyle w:val="Red"/>
                <w:b/>
                <w:color w:val="000000" w:themeColor="text1"/>
                <w:sz w:val="18"/>
                <w:szCs w:val="18"/>
              </w:rPr>
              <w:t>Population equivalent</w:t>
            </w:r>
          </w:p>
        </w:tc>
        <w:tc>
          <w:tcPr>
            <w:tcW w:w="1330" w:type="pct"/>
            <w:shd w:val="clear" w:color="auto" w:fill="auto"/>
          </w:tcPr>
          <w:p w14:paraId="3EC19DC3" w14:textId="77777777" w:rsidR="00821962" w:rsidRPr="00F31328" w:rsidRDefault="00821962" w:rsidP="00821962">
            <w:pPr>
              <w:pStyle w:val="TableText"/>
              <w:rPr>
                <w:rStyle w:val="Red"/>
                <w:rFonts w:eastAsia="Calibri"/>
                <w:b/>
                <w:color w:val="000000" w:themeColor="text1"/>
                <w:sz w:val="18"/>
                <w:szCs w:val="18"/>
              </w:rPr>
            </w:pPr>
            <w:r w:rsidRPr="00F31328">
              <w:rPr>
                <w:rStyle w:val="Red"/>
                <w:b/>
                <w:color w:val="000000" w:themeColor="text1"/>
                <w:sz w:val="18"/>
                <w:szCs w:val="18"/>
              </w:rPr>
              <w:t>Samples per year</w:t>
            </w:r>
          </w:p>
        </w:tc>
        <w:tc>
          <w:tcPr>
            <w:tcW w:w="1330" w:type="pct"/>
            <w:shd w:val="clear" w:color="auto" w:fill="auto"/>
          </w:tcPr>
          <w:p w14:paraId="24CE0A5F" w14:textId="77777777" w:rsidR="00821962" w:rsidRPr="00F31328" w:rsidRDefault="00821962" w:rsidP="00821962">
            <w:pPr>
              <w:pStyle w:val="TableText"/>
              <w:rPr>
                <w:rStyle w:val="Red"/>
                <w:rFonts w:eastAsia="Calibri"/>
                <w:b/>
                <w:color w:val="000000" w:themeColor="text1"/>
                <w:sz w:val="18"/>
                <w:szCs w:val="18"/>
              </w:rPr>
            </w:pPr>
            <w:r w:rsidRPr="00F31328">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F31328" w:rsidRDefault="00821962" w:rsidP="00821962">
            <w:pPr>
              <w:pStyle w:val="TableText"/>
              <w:rPr>
                <w:rStyle w:val="Red"/>
                <w:rFonts w:eastAsia="Calibri"/>
                <w:b/>
                <w:color w:val="000000" w:themeColor="text1"/>
                <w:sz w:val="18"/>
                <w:szCs w:val="18"/>
              </w:rPr>
            </w:pPr>
            <w:r w:rsidRPr="00F31328">
              <w:rPr>
                <w:rStyle w:val="Red"/>
                <w:b/>
                <w:color w:val="000000" w:themeColor="text1"/>
                <w:sz w:val="18"/>
                <w:szCs w:val="18"/>
              </w:rPr>
              <w:t>Following an UWWTR exceedance or failure return to the higher frequency in the year that follows, samples per year</w:t>
            </w:r>
          </w:p>
        </w:tc>
      </w:tr>
      <w:tr w:rsidR="00F31328" w:rsidRPr="00F31328" w14:paraId="375358CC" w14:textId="77777777" w:rsidTr="001F4EC0">
        <w:trPr>
          <w:cantSplit/>
        </w:trPr>
        <w:tc>
          <w:tcPr>
            <w:tcW w:w="1010" w:type="pct"/>
            <w:shd w:val="clear" w:color="auto" w:fill="auto"/>
          </w:tcPr>
          <w:p w14:paraId="1261572A"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2,000 to 9,999</w:t>
            </w:r>
          </w:p>
          <w:p w14:paraId="3B599397" w14:textId="77777777" w:rsidR="00821962" w:rsidRPr="00F31328"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12</w:t>
            </w:r>
          </w:p>
        </w:tc>
        <w:tc>
          <w:tcPr>
            <w:tcW w:w="1330" w:type="pct"/>
            <w:shd w:val="clear" w:color="auto" w:fill="auto"/>
          </w:tcPr>
          <w:p w14:paraId="22642273"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4</w:t>
            </w:r>
          </w:p>
        </w:tc>
        <w:tc>
          <w:tcPr>
            <w:tcW w:w="1330" w:type="pct"/>
            <w:shd w:val="clear" w:color="auto" w:fill="auto"/>
          </w:tcPr>
          <w:p w14:paraId="768A6BB8"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12</w:t>
            </w:r>
          </w:p>
        </w:tc>
      </w:tr>
      <w:tr w:rsidR="00F31328" w:rsidRPr="00F31328" w14:paraId="3A5A7D2E" w14:textId="77777777" w:rsidTr="001F4EC0">
        <w:trPr>
          <w:cantSplit/>
        </w:trPr>
        <w:tc>
          <w:tcPr>
            <w:tcW w:w="1010" w:type="pct"/>
            <w:shd w:val="clear" w:color="auto" w:fill="auto"/>
          </w:tcPr>
          <w:p w14:paraId="138253C4"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10,000 to 49,999</w:t>
            </w:r>
          </w:p>
          <w:p w14:paraId="09D44EE3" w14:textId="77777777" w:rsidR="00821962" w:rsidRPr="00F31328"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12</w:t>
            </w:r>
          </w:p>
        </w:tc>
        <w:tc>
          <w:tcPr>
            <w:tcW w:w="1330" w:type="pct"/>
            <w:shd w:val="clear" w:color="auto" w:fill="auto"/>
          </w:tcPr>
          <w:p w14:paraId="12B45B8D"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N/A</w:t>
            </w:r>
          </w:p>
        </w:tc>
        <w:tc>
          <w:tcPr>
            <w:tcW w:w="1330" w:type="pct"/>
            <w:shd w:val="clear" w:color="auto" w:fill="auto"/>
          </w:tcPr>
          <w:p w14:paraId="2C28F562"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N/A</w:t>
            </w:r>
          </w:p>
        </w:tc>
      </w:tr>
      <w:tr w:rsidR="00F31328" w:rsidRPr="00F31328" w14:paraId="4E8281F1" w14:textId="77777777" w:rsidTr="001F4EC0">
        <w:trPr>
          <w:cantSplit/>
        </w:trPr>
        <w:tc>
          <w:tcPr>
            <w:tcW w:w="1010" w:type="pct"/>
            <w:shd w:val="clear" w:color="auto" w:fill="auto"/>
          </w:tcPr>
          <w:p w14:paraId="3C81199D"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50,000 or over</w:t>
            </w:r>
          </w:p>
          <w:p w14:paraId="3FC075F3" w14:textId="77777777" w:rsidR="00821962" w:rsidRPr="00F31328"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24</w:t>
            </w:r>
          </w:p>
        </w:tc>
        <w:tc>
          <w:tcPr>
            <w:tcW w:w="1330" w:type="pct"/>
            <w:shd w:val="clear" w:color="auto" w:fill="auto"/>
          </w:tcPr>
          <w:p w14:paraId="3B5DE3A4"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N/A</w:t>
            </w:r>
          </w:p>
        </w:tc>
        <w:tc>
          <w:tcPr>
            <w:tcW w:w="1330" w:type="pct"/>
            <w:shd w:val="clear" w:color="auto" w:fill="auto"/>
          </w:tcPr>
          <w:p w14:paraId="1BF2D92E" w14:textId="77777777" w:rsidR="00821962" w:rsidRPr="00F31328" w:rsidRDefault="00821962" w:rsidP="00821962">
            <w:pPr>
              <w:pStyle w:val="TableText"/>
              <w:rPr>
                <w:rStyle w:val="Red"/>
                <w:rFonts w:eastAsia="Calibri"/>
                <w:color w:val="000000" w:themeColor="text1"/>
                <w:sz w:val="18"/>
                <w:szCs w:val="18"/>
              </w:rPr>
            </w:pPr>
            <w:r w:rsidRPr="00F31328">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9E4AC3" w:rsidRDefault="00D55C1F" w:rsidP="00821962">
            <w:pPr>
              <w:pStyle w:val="TableText"/>
              <w:rPr>
                <w:b/>
                <w:color w:val="000000" w:themeColor="text1"/>
                <w:sz w:val="18"/>
                <w:szCs w:val="18"/>
              </w:rPr>
            </w:pPr>
            <w:r w:rsidRPr="009E4AC3">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1F26098" w:rsidR="004B69F2" w:rsidRPr="001F4EC0" w:rsidRDefault="00D55C1F" w:rsidP="00F31328">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3FCD6A8" w:rsidR="00D55C1F" w:rsidRPr="009E4AC3" w:rsidRDefault="00D55C1F" w:rsidP="00821962">
            <w:pPr>
              <w:pStyle w:val="TableText"/>
              <w:rPr>
                <w:rStyle w:val="Blue"/>
                <w:rFonts w:cs="Arial"/>
                <w:color w:val="000000" w:themeColor="text1"/>
                <w:sz w:val="18"/>
                <w:szCs w:val="18"/>
              </w:rPr>
            </w:pPr>
            <w:r w:rsidRPr="009E4AC3">
              <w:rPr>
                <w:rStyle w:val="Blue"/>
                <w:rFonts w:cs="Arial"/>
                <w:color w:val="000000" w:themeColor="text1"/>
                <w:sz w:val="18"/>
                <w:szCs w:val="18"/>
              </w:rPr>
              <w:t xml:space="preserve">A1 Discharge of secondary treated sewage effluent with nutrient removal via </w:t>
            </w:r>
            <w:r w:rsidR="002D50FC" w:rsidRPr="009E4AC3">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9E4AC3" w:rsidRDefault="00385ED6" w:rsidP="00821962">
            <w:pPr>
              <w:pStyle w:val="TableText"/>
              <w:rPr>
                <w:rStyle w:val="Blue"/>
                <w:rFonts w:cs="Arial"/>
                <w:color w:val="000000" w:themeColor="text1"/>
                <w:sz w:val="18"/>
                <w:szCs w:val="18"/>
              </w:rPr>
            </w:pPr>
            <w:r w:rsidRPr="009E4AC3">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9E4AC3" w:rsidRDefault="00385ED6" w:rsidP="00821962">
            <w:pPr>
              <w:pStyle w:val="TableText"/>
              <w:rPr>
                <w:rStyle w:val="Blue"/>
                <w:rFonts w:cs="Arial"/>
                <w:color w:val="000000" w:themeColor="text1"/>
                <w:sz w:val="18"/>
                <w:szCs w:val="18"/>
              </w:rPr>
            </w:pPr>
            <w:r w:rsidRPr="009E4AC3">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52CD1521"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UWWTR - ATU-BOD as O</w:t>
            </w:r>
            <w:r w:rsidRPr="00DD5B7C">
              <w:rPr>
                <w:rStyle w:val="Blue"/>
                <w:rFonts w:cs="Arial"/>
                <w:color w:val="000000" w:themeColor="text1"/>
                <w:sz w:val="18"/>
                <w:szCs w:val="18"/>
                <w:vertAlign w:val="subscript"/>
              </w:rPr>
              <w:t>2</w:t>
            </w:r>
            <w:r w:rsidRPr="00DD5B7C">
              <w:rPr>
                <w:rStyle w:val="Blue"/>
                <w:rFonts w:cs="Arial"/>
                <w:color w:val="000000" w:themeColor="text1"/>
                <w:sz w:val="18"/>
                <w:szCs w:val="18"/>
              </w:rPr>
              <w:t>, COD as O</w:t>
            </w:r>
            <w:r w:rsidRPr="00DD5B7C">
              <w:rPr>
                <w:rStyle w:val="Blue"/>
                <w:rFonts w:cs="Arial"/>
                <w:color w:val="000000" w:themeColor="text1"/>
                <w:sz w:val="18"/>
                <w:szCs w:val="18"/>
                <w:vertAlign w:val="subscript"/>
              </w:rPr>
              <w:t>2</w:t>
            </w:r>
          </w:p>
        </w:tc>
        <w:tc>
          <w:tcPr>
            <w:tcW w:w="1000" w:type="pct"/>
            <w:shd w:val="clear" w:color="auto" w:fill="auto"/>
          </w:tcPr>
          <w:p w14:paraId="515A9C00" w14:textId="695D4661" w:rsidR="00D55C1F" w:rsidRPr="00DD5B7C" w:rsidRDefault="00385ED6" w:rsidP="00385ED6">
            <w:pPr>
              <w:pStyle w:val="TableText"/>
              <w:rPr>
                <w:rStyle w:val="Blue"/>
                <w:rFonts w:cs="Arial"/>
                <w:color w:val="000000" w:themeColor="text1"/>
                <w:sz w:val="18"/>
                <w:szCs w:val="18"/>
              </w:rPr>
            </w:pPr>
            <w:r w:rsidRPr="00DD5B7C">
              <w:rPr>
                <w:rStyle w:val="Blue"/>
                <w:rFonts w:cs="Arial"/>
                <w:color w:val="000000" w:themeColor="text1"/>
                <w:sz w:val="18"/>
                <w:szCs w:val="18"/>
              </w:rPr>
              <w:t>UWWTR Sample Point</w:t>
            </w:r>
          </w:p>
        </w:tc>
        <w:tc>
          <w:tcPr>
            <w:tcW w:w="1082" w:type="pct"/>
            <w:shd w:val="clear" w:color="auto" w:fill="auto"/>
          </w:tcPr>
          <w:p w14:paraId="1C1F7B0D" w14:textId="77777777"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Monthly</w:t>
            </w:r>
          </w:p>
          <w:p w14:paraId="7EC06D66" w14:textId="77777777"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1</w:t>
            </w:r>
            <w:r w:rsidRPr="00DD5B7C">
              <w:rPr>
                <w:rStyle w:val="Blue"/>
                <w:rFonts w:cs="Arial"/>
                <w:color w:val="000000" w:themeColor="text1"/>
                <w:sz w:val="18"/>
                <w:szCs w:val="18"/>
                <w:vertAlign w:val="superscript"/>
              </w:rPr>
              <w:t>st</w:t>
            </w:r>
            <w:r w:rsidRPr="00DD5B7C">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9226980"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Operator Self</w:t>
            </w:r>
            <w:r w:rsidR="00A30973">
              <w:rPr>
                <w:rStyle w:val="Blue"/>
                <w:rFonts w:cs="Arial"/>
                <w:color w:val="000000" w:themeColor="text1"/>
                <w:sz w:val="18"/>
                <w:szCs w:val="18"/>
              </w:rPr>
              <w:t>-</w:t>
            </w:r>
            <w:r w:rsidRPr="00DD5B7C">
              <w:rPr>
                <w:rStyle w:val="Blue"/>
                <w:rFonts w:cs="Arial"/>
                <w:color w:val="000000" w:themeColor="text1"/>
                <w:sz w:val="18"/>
                <w:szCs w:val="18"/>
              </w:rPr>
              <w:t>Monitoring - ATU-BOD as O</w:t>
            </w:r>
            <w:r w:rsidRPr="00DD5B7C">
              <w:rPr>
                <w:rStyle w:val="Blue"/>
                <w:rFonts w:cs="Arial"/>
                <w:color w:val="000000" w:themeColor="text1"/>
                <w:sz w:val="18"/>
                <w:szCs w:val="18"/>
                <w:vertAlign w:val="subscript"/>
              </w:rPr>
              <w:t>2</w:t>
            </w:r>
            <w:r w:rsidRPr="00DD5B7C">
              <w:rPr>
                <w:rStyle w:val="Blue"/>
                <w:rFonts w:cs="Arial"/>
                <w:color w:val="000000" w:themeColor="text1"/>
                <w:sz w:val="18"/>
                <w:szCs w:val="18"/>
              </w:rPr>
              <w:t>, ammoniacal nitrogen (expressed as N), suspended solids (measured after drying at 105</w:t>
            </w:r>
            <w:r w:rsidR="004E2DE5" w:rsidRPr="004E2DE5">
              <w:rPr>
                <w:rStyle w:val="Blue"/>
                <w:rFonts w:cs="Arial"/>
                <w:color w:val="000000" w:themeColor="text1"/>
                <w:sz w:val="18"/>
                <w:szCs w:val="18"/>
              </w:rPr>
              <w:t>°</w:t>
            </w:r>
            <w:r w:rsidRPr="00DD5B7C">
              <w:rPr>
                <w:rStyle w:val="Blue"/>
                <w:rFonts w:cs="Arial"/>
                <w:color w:val="000000" w:themeColor="text1"/>
                <w:sz w:val="18"/>
                <w:szCs w:val="18"/>
              </w:rPr>
              <w:t>C), total phosphorus as P, total iron as Fe</w:t>
            </w:r>
            <w:r w:rsidR="007417D0" w:rsidRPr="00DD5B7C">
              <w:rPr>
                <w:rStyle w:val="Blue"/>
                <w:rFonts w:cs="Arial"/>
                <w:color w:val="000000" w:themeColor="text1"/>
                <w:sz w:val="18"/>
                <w:szCs w:val="18"/>
              </w:rPr>
              <w:t>, total aluminium as Al</w:t>
            </w:r>
          </w:p>
        </w:tc>
        <w:tc>
          <w:tcPr>
            <w:tcW w:w="1000" w:type="pct"/>
            <w:shd w:val="clear" w:color="auto" w:fill="auto"/>
          </w:tcPr>
          <w:p w14:paraId="2BF90434" w14:textId="1F1C65D0" w:rsidR="00D55C1F" w:rsidRPr="00DD5B7C" w:rsidRDefault="00385ED6" w:rsidP="00821962">
            <w:pPr>
              <w:pStyle w:val="TableText"/>
              <w:rPr>
                <w:rStyle w:val="Blue"/>
                <w:rFonts w:cs="Arial"/>
                <w:color w:val="000000" w:themeColor="text1"/>
                <w:sz w:val="18"/>
                <w:szCs w:val="18"/>
              </w:rPr>
            </w:pPr>
            <w:r w:rsidRPr="00DD5B7C">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DD5B7C" w:rsidRDefault="00D55C1F" w:rsidP="00821962">
            <w:pPr>
              <w:pStyle w:val="TableText"/>
              <w:rPr>
                <w:rStyle w:val="Blue"/>
                <w:rFonts w:cs="Arial"/>
                <w:color w:val="000000" w:themeColor="text1"/>
                <w:sz w:val="18"/>
                <w:szCs w:val="18"/>
              </w:rPr>
            </w:pPr>
            <w:r w:rsidRPr="00DD5B7C">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DD5B7C" w:rsidRDefault="00385ED6" w:rsidP="00821962">
            <w:pPr>
              <w:pStyle w:val="TableText"/>
              <w:rPr>
                <w:rStyle w:val="Blue"/>
                <w:rFonts w:cs="Arial"/>
                <w:color w:val="000000" w:themeColor="text1"/>
                <w:sz w:val="18"/>
                <w:szCs w:val="18"/>
              </w:rPr>
            </w:pPr>
            <w:r w:rsidRPr="00DD5B7C">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E14FBF" w:rsidRPr="00C25946" w14:paraId="4E85212E" w14:textId="77777777" w:rsidTr="00D55C1F">
        <w:trPr>
          <w:cantSplit/>
        </w:trPr>
        <w:tc>
          <w:tcPr>
            <w:tcW w:w="837" w:type="pct"/>
            <w:vMerge w:val="restart"/>
          </w:tcPr>
          <w:p w14:paraId="71080C62" w14:textId="271B0898" w:rsidR="00E14FBF" w:rsidRPr="00E14FBF" w:rsidRDefault="00E14FBF" w:rsidP="00E14FBF">
            <w:pPr>
              <w:pStyle w:val="TableText"/>
              <w:rPr>
                <w:rStyle w:val="Blue"/>
                <w:rFonts w:cs="Arial"/>
                <w:color w:val="000000" w:themeColor="text1"/>
                <w:sz w:val="18"/>
                <w:szCs w:val="18"/>
                <w:highlight w:val="green"/>
              </w:rPr>
            </w:pPr>
            <w:r w:rsidRPr="00E14FBF">
              <w:rPr>
                <w:rStyle w:val="Blue"/>
                <w:rFonts w:cs="Arial"/>
                <w:color w:val="000000" w:themeColor="text1"/>
                <w:sz w:val="18"/>
                <w:szCs w:val="18"/>
              </w:rPr>
              <w:t>A2 Settled storm sewage via Settled Storm Discharge Point</w:t>
            </w:r>
          </w:p>
        </w:tc>
        <w:tc>
          <w:tcPr>
            <w:tcW w:w="1166" w:type="pct"/>
            <w:shd w:val="clear" w:color="auto" w:fill="auto"/>
          </w:tcPr>
          <w:p w14:paraId="3106362D" w14:textId="23DFCB8A" w:rsidR="00E14FBF" w:rsidRPr="00E14FBF" w:rsidRDefault="00E14FBF" w:rsidP="00E14FBF">
            <w:pPr>
              <w:pStyle w:val="TableText"/>
              <w:rPr>
                <w:rStyle w:val="Blue"/>
                <w:rFonts w:cs="Arial"/>
                <w:color w:val="000000" w:themeColor="text1"/>
                <w:sz w:val="18"/>
                <w:szCs w:val="18"/>
              </w:rPr>
            </w:pPr>
            <w:r w:rsidRPr="00E14FBF">
              <w:rPr>
                <w:rStyle w:val="Blue"/>
                <w:rFonts w:cs="Arial"/>
                <w:color w:val="000000" w:themeColor="text1"/>
                <w:sz w:val="18"/>
                <w:szCs w:val="18"/>
              </w:rPr>
              <w:t>Event recorder status operational</w:t>
            </w:r>
          </w:p>
        </w:tc>
        <w:tc>
          <w:tcPr>
            <w:tcW w:w="1000" w:type="pct"/>
            <w:shd w:val="clear" w:color="auto" w:fill="auto"/>
          </w:tcPr>
          <w:p w14:paraId="56593A4F" w14:textId="24E1C1CF" w:rsidR="00E14FBF" w:rsidRPr="00E14FBF" w:rsidRDefault="00E14FBF" w:rsidP="00E14FBF">
            <w:pPr>
              <w:pStyle w:val="TableText"/>
              <w:rPr>
                <w:rStyle w:val="Blue"/>
                <w:rFonts w:cs="Arial"/>
                <w:color w:val="000000" w:themeColor="text1"/>
                <w:sz w:val="18"/>
                <w:szCs w:val="18"/>
              </w:rPr>
            </w:pPr>
            <w:r w:rsidRPr="00E14FBF">
              <w:rPr>
                <w:rStyle w:val="Blue"/>
                <w:rFonts w:cs="Arial"/>
                <w:color w:val="000000" w:themeColor="text1"/>
                <w:sz w:val="18"/>
                <w:szCs w:val="18"/>
              </w:rPr>
              <w:t>Settled Storm to Environment EDM Monitoring Point</w:t>
            </w:r>
          </w:p>
        </w:tc>
        <w:tc>
          <w:tcPr>
            <w:tcW w:w="1082" w:type="pct"/>
            <w:shd w:val="clear" w:color="auto" w:fill="auto"/>
          </w:tcPr>
          <w:p w14:paraId="1A7D1856" w14:textId="77777777" w:rsidR="00E14FBF" w:rsidRPr="00E14FBF" w:rsidRDefault="00E14FBF" w:rsidP="00E14FBF">
            <w:pPr>
              <w:pStyle w:val="TableText"/>
              <w:rPr>
                <w:rStyle w:val="Blue"/>
                <w:rFonts w:cs="Arial"/>
                <w:color w:val="000000" w:themeColor="text1"/>
                <w:sz w:val="18"/>
                <w:szCs w:val="18"/>
              </w:rPr>
            </w:pPr>
            <w:r w:rsidRPr="00E14FBF">
              <w:rPr>
                <w:rStyle w:val="Blue"/>
                <w:rFonts w:cs="Arial"/>
                <w:color w:val="000000" w:themeColor="text1"/>
                <w:sz w:val="18"/>
                <w:szCs w:val="18"/>
              </w:rPr>
              <w:t>Annually</w:t>
            </w:r>
          </w:p>
          <w:p w14:paraId="0DD2488D" w14:textId="4C1B5F94" w:rsidR="00E14FBF" w:rsidRPr="00E14FBF" w:rsidRDefault="00E14FBF" w:rsidP="00E14FBF">
            <w:pPr>
              <w:pStyle w:val="TableText"/>
              <w:rPr>
                <w:rStyle w:val="Blue"/>
                <w:rFonts w:cs="Arial"/>
                <w:color w:val="000000" w:themeColor="text1"/>
                <w:sz w:val="18"/>
                <w:szCs w:val="18"/>
              </w:rPr>
            </w:pPr>
            <w:r w:rsidRPr="00E14FBF">
              <w:rPr>
                <w:rStyle w:val="Blue"/>
                <w:rFonts w:cs="Arial"/>
                <w:color w:val="000000" w:themeColor="text1"/>
                <w:sz w:val="18"/>
                <w:szCs w:val="18"/>
              </w:rPr>
              <w:t>Report to be submitted within 2 months</w:t>
            </w:r>
          </w:p>
        </w:tc>
        <w:tc>
          <w:tcPr>
            <w:tcW w:w="915" w:type="pct"/>
            <w:shd w:val="clear" w:color="auto" w:fill="auto"/>
          </w:tcPr>
          <w:p w14:paraId="573605B0" w14:textId="7F8E44BD" w:rsidR="00E14FBF" w:rsidRPr="00E14FBF" w:rsidRDefault="00E14FBF" w:rsidP="00E14FBF">
            <w:pPr>
              <w:pStyle w:val="TableText"/>
              <w:rPr>
                <w:rStyle w:val="Blue"/>
                <w:rFonts w:cs="Arial"/>
                <w:color w:val="000000" w:themeColor="text1"/>
                <w:sz w:val="18"/>
                <w:szCs w:val="18"/>
              </w:rPr>
            </w:pPr>
            <w:r w:rsidRPr="00E14FBF">
              <w:rPr>
                <w:rStyle w:val="Blue"/>
                <w:rFonts w:cs="Arial"/>
                <w:color w:val="000000" w:themeColor="text1"/>
                <w:sz w:val="18"/>
                <w:szCs w:val="18"/>
              </w:rPr>
              <w:t>1</w:t>
            </w:r>
            <w:r w:rsidRPr="00E14FBF">
              <w:rPr>
                <w:rStyle w:val="Blue"/>
                <w:rFonts w:cs="Arial"/>
                <w:color w:val="000000" w:themeColor="text1"/>
                <w:sz w:val="18"/>
                <w:szCs w:val="18"/>
                <w:vertAlign w:val="superscript"/>
              </w:rPr>
              <w:t>st</w:t>
            </w:r>
            <w:r w:rsidRPr="00E14FBF">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08F2B92C" w:rsidR="002B3F38" w:rsidRPr="00E14FBF" w:rsidRDefault="00756844" w:rsidP="002B3F38">
            <w:pPr>
              <w:pStyle w:val="TableText"/>
              <w:rPr>
                <w:rFonts w:cs="Arial"/>
                <w:color w:val="000000" w:themeColor="text1"/>
                <w:sz w:val="18"/>
                <w:szCs w:val="18"/>
              </w:rPr>
            </w:pPr>
            <w:r w:rsidRPr="00756844">
              <w:rPr>
                <w:rFonts w:cs="Arial"/>
                <w:color w:val="000000" w:themeColor="text1"/>
                <w:sz w:val="18"/>
                <w:szCs w:val="18"/>
              </w:rPr>
              <w:t>Settled storm overflow performance, including total number of block-counted spills</w:t>
            </w:r>
          </w:p>
        </w:tc>
        <w:tc>
          <w:tcPr>
            <w:tcW w:w="1000" w:type="pct"/>
            <w:shd w:val="clear" w:color="auto" w:fill="auto"/>
          </w:tcPr>
          <w:p w14:paraId="18452865" w14:textId="7F0DE738" w:rsidR="002B3F38" w:rsidRPr="00E14FBF" w:rsidRDefault="00045012" w:rsidP="002B3F38">
            <w:pPr>
              <w:pStyle w:val="TableText"/>
              <w:rPr>
                <w:rStyle w:val="Blue"/>
                <w:rFonts w:cs="Arial"/>
                <w:color w:val="000000" w:themeColor="text1"/>
                <w:sz w:val="18"/>
                <w:szCs w:val="18"/>
              </w:rPr>
            </w:pPr>
            <w:r w:rsidRPr="00E14FBF">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E14FBF" w:rsidRDefault="00045012" w:rsidP="002B3F38">
            <w:pPr>
              <w:pStyle w:val="TableText"/>
              <w:rPr>
                <w:rStyle w:val="Blue"/>
                <w:rFonts w:cs="Arial"/>
                <w:color w:val="000000" w:themeColor="text1"/>
                <w:sz w:val="18"/>
                <w:szCs w:val="18"/>
              </w:rPr>
            </w:pPr>
            <w:r w:rsidRPr="00E14FBF">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6DBF60A0" w:rsidR="002B3F38" w:rsidRPr="00E14FBF" w:rsidRDefault="002B3F38" w:rsidP="00E14FBF">
            <w:pPr>
              <w:pStyle w:val="TableText"/>
              <w:rPr>
                <w:rStyle w:val="Blue"/>
                <w:rFonts w:cs="Arial"/>
                <w:color w:val="000000" w:themeColor="text1"/>
                <w:sz w:val="18"/>
                <w:szCs w:val="18"/>
              </w:rPr>
            </w:pPr>
            <w:r w:rsidRPr="00E14FBF">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E14FBF" w:rsidRDefault="00C601A6" w:rsidP="002B3F38">
            <w:pPr>
              <w:pStyle w:val="TableText"/>
              <w:rPr>
                <w:rStyle w:val="Blue"/>
                <w:rFonts w:cs="Arial"/>
                <w:color w:val="000000" w:themeColor="text1"/>
                <w:sz w:val="18"/>
                <w:szCs w:val="18"/>
              </w:rPr>
            </w:pPr>
            <w:r w:rsidRPr="00E14FBF">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E14FBF" w:rsidRDefault="00045012" w:rsidP="002B3F38">
            <w:pPr>
              <w:pStyle w:val="TableText"/>
              <w:rPr>
                <w:rStyle w:val="Blue"/>
                <w:rFonts w:cs="Calibri"/>
                <w:color w:val="000000" w:themeColor="text1"/>
                <w:sz w:val="18"/>
                <w:szCs w:val="18"/>
              </w:rPr>
            </w:pPr>
            <w:r w:rsidRPr="00E14FBF">
              <w:rPr>
                <w:rStyle w:val="Blue"/>
                <w:rFonts w:cs="Calibri"/>
                <w:color w:val="000000" w:themeColor="text1"/>
                <w:sz w:val="18"/>
                <w:szCs w:val="18"/>
              </w:rPr>
              <w:t>MCERTS FPF Monitoring Point</w:t>
            </w:r>
          </w:p>
        </w:tc>
        <w:tc>
          <w:tcPr>
            <w:tcW w:w="1082" w:type="pct"/>
            <w:shd w:val="clear" w:color="auto" w:fill="auto"/>
          </w:tcPr>
          <w:p w14:paraId="6D888F9B" w14:textId="6EFD4804"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Reports to be provided to Natural Resources Wales upon </w:t>
            </w:r>
            <w:proofErr w:type="gramStart"/>
            <w:r w:rsidRPr="00E14FBF">
              <w:rPr>
                <w:rStyle w:val="Blue"/>
                <w:rFonts w:cs="Arial"/>
                <w:color w:val="000000" w:themeColor="text1"/>
                <w:sz w:val="18"/>
                <w:szCs w:val="18"/>
              </w:rPr>
              <w:t>request</w:t>
            </w:r>
            <w:proofErr w:type="gramEnd"/>
            <w:r w:rsidRPr="00E14FBF">
              <w:rPr>
                <w:rStyle w:val="Blue"/>
                <w:rFonts w:cs="Arial"/>
                <w:color w:val="000000" w:themeColor="text1"/>
                <w:sz w:val="18"/>
                <w:szCs w:val="18"/>
              </w:rPr>
              <w:t xml:space="preserve"> </w:t>
            </w:r>
          </w:p>
          <w:p w14:paraId="2AFA220C" w14:textId="2D871273"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58F90032" w14:textId="48CF5FDF"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E14FBF" w:rsidRDefault="00045012" w:rsidP="002B3F38">
            <w:pPr>
              <w:pStyle w:val="TableText"/>
              <w:rPr>
                <w:rStyle w:val="Blue"/>
                <w:rFonts w:cs="Arial"/>
                <w:color w:val="000000" w:themeColor="text1"/>
                <w:sz w:val="18"/>
                <w:szCs w:val="18"/>
              </w:rPr>
            </w:pPr>
            <w:r w:rsidRPr="00E14FBF">
              <w:rPr>
                <w:rStyle w:val="Blue"/>
                <w:rFonts w:cs="Calibri"/>
                <w:color w:val="000000" w:themeColor="text1"/>
                <w:sz w:val="18"/>
                <w:szCs w:val="18"/>
              </w:rPr>
              <w:t>EDM to Storm Tank Monitoring Point</w:t>
            </w:r>
          </w:p>
        </w:tc>
        <w:tc>
          <w:tcPr>
            <w:tcW w:w="1082" w:type="pct"/>
            <w:shd w:val="clear" w:color="auto" w:fill="auto"/>
          </w:tcPr>
          <w:p w14:paraId="41ECEE97" w14:textId="0344011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Reports to be provided to Natural Resources Wales upon </w:t>
            </w:r>
            <w:proofErr w:type="gramStart"/>
            <w:r w:rsidRPr="00E14FBF">
              <w:rPr>
                <w:rStyle w:val="Blue"/>
                <w:rFonts w:cs="Arial"/>
                <w:color w:val="000000" w:themeColor="text1"/>
                <w:sz w:val="18"/>
                <w:szCs w:val="18"/>
              </w:rPr>
              <w:t>request</w:t>
            </w:r>
            <w:proofErr w:type="gramEnd"/>
            <w:r w:rsidRPr="00E14FBF">
              <w:rPr>
                <w:rStyle w:val="Blue"/>
                <w:rFonts w:cs="Arial"/>
                <w:color w:val="000000" w:themeColor="text1"/>
                <w:sz w:val="18"/>
                <w:szCs w:val="18"/>
              </w:rPr>
              <w:t xml:space="preserve"> </w:t>
            </w:r>
          </w:p>
          <w:p w14:paraId="3989EC80" w14:textId="65F65C8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7B42B593" w14:textId="79A6B7D3"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E14FBF" w:rsidRDefault="00045012" w:rsidP="002B3F38">
            <w:pPr>
              <w:pStyle w:val="TableText"/>
              <w:rPr>
                <w:rStyle w:val="Blue"/>
                <w:rFonts w:cs="Arial"/>
                <w:color w:val="000000" w:themeColor="text1"/>
                <w:sz w:val="18"/>
                <w:szCs w:val="18"/>
              </w:rPr>
            </w:pPr>
            <w:r w:rsidRPr="00E14FBF">
              <w:rPr>
                <w:rStyle w:val="Blue"/>
                <w:rFonts w:cs="Calibri"/>
                <w:color w:val="000000" w:themeColor="text1"/>
                <w:sz w:val="18"/>
                <w:szCs w:val="18"/>
              </w:rPr>
              <w:t>EDM to Storm Tank Monitoring Point</w:t>
            </w:r>
          </w:p>
        </w:tc>
        <w:tc>
          <w:tcPr>
            <w:tcW w:w="1082" w:type="pct"/>
            <w:shd w:val="clear" w:color="auto" w:fill="auto"/>
          </w:tcPr>
          <w:p w14:paraId="30D75299" w14:textId="113FF3C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Reports to be provided to Natural Resources Wales upon </w:t>
            </w:r>
            <w:proofErr w:type="gramStart"/>
            <w:r w:rsidRPr="00E14FBF">
              <w:rPr>
                <w:rStyle w:val="Blue"/>
                <w:rFonts w:cs="Arial"/>
                <w:color w:val="000000" w:themeColor="text1"/>
                <w:sz w:val="18"/>
                <w:szCs w:val="18"/>
              </w:rPr>
              <w:t>request</w:t>
            </w:r>
            <w:proofErr w:type="gramEnd"/>
            <w:r w:rsidRPr="00E14FBF">
              <w:rPr>
                <w:rStyle w:val="Blue"/>
                <w:rFonts w:cs="Arial"/>
                <w:color w:val="000000" w:themeColor="text1"/>
                <w:sz w:val="18"/>
                <w:szCs w:val="18"/>
              </w:rPr>
              <w:t xml:space="preserve"> </w:t>
            </w:r>
          </w:p>
          <w:p w14:paraId="4F88911F"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E14FBF" w:rsidRDefault="00045012" w:rsidP="002B3F38">
            <w:pPr>
              <w:pStyle w:val="TableText"/>
              <w:rPr>
                <w:rStyle w:val="Blue"/>
                <w:rFonts w:cs="Calibri"/>
                <w:color w:val="000000" w:themeColor="text1"/>
                <w:sz w:val="18"/>
                <w:szCs w:val="18"/>
              </w:rPr>
            </w:pPr>
            <w:r w:rsidRPr="00E14FBF">
              <w:rPr>
                <w:rStyle w:val="Blue"/>
                <w:rFonts w:cs="Calibri"/>
                <w:color w:val="000000" w:themeColor="text1"/>
                <w:sz w:val="18"/>
                <w:szCs w:val="18"/>
              </w:rPr>
              <w:t>MCERTS FPF Monitoring Point</w:t>
            </w:r>
            <w:r w:rsidR="00C601A6" w:rsidRPr="00E14FBF">
              <w:rPr>
                <w:rStyle w:val="Blue"/>
                <w:rFonts w:cs="Calibri"/>
                <w:color w:val="000000" w:themeColor="text1"/>
                <w:sz w:val="18"/>
                <w:szCs w:val="18"/>
              </w:rPr>
              <w:t xml:space="preserve"> </w:t>
            </w:r>
          </w:p>
          <w:p w14:paraId="0079F445" w14:textId="77777777" w:rsidR="00C601A6" w:rsidRPr="00E14FBF" w:rsidRDefault="00C601A6" w:rsidP="002B3F38">
            <w:pPr>
              <w:pStyle w:val="TableText"/>
              <w:rPr>
                <w:rStyle w:val="Blue"/>
                <w:rFonts w:cs="Calibri"/>
                <w:color w:val="000000" w:themeColor="text1"/>
                <w:sz w:val="18"/>
                <w:szCs w:val="18"/>
              </w:rPr>
            </w:pPr>
            <w:r w:rsidRPr="00E14FBF">
              <w:rPr>
                <w:rStyle w:val="Blue"/>
                <w:rFonts w:cs="Calibri"/>
                <w:color w:val="000000" w:themeColor="text1"/>
                <w:sz w:val="18"/>
                <w:szCs w:val="18"/>
              </w:rPr>
              <w:t>and</w:t>
            </w:r>
          </w:p>
          <w:p w14:paraId="171CDB0C" w14:textId="58CE615C" w:rsidR="002B3F38" w:rsidRPr="00E14FBF" w:rsidRDefault="00C601A6" w:rsidP="002B3F38">
            <w:pPr>
              <w:pStyle w:val="TableText"/>
              <w:rPr>
                <w:rStyle w:val="Blue"/>
                <w:rFonts w:cs="Arial"/>
                <w:color w:val="000000" w:themeColor="text1"/>
                <w:sz w:val="18"/>
                <w:szCs w:val="18"/>
              </w:rPr>
            </w:pPr>
            <w:r w:rsidRPr="00E14FBF">
              <w:rPr>
                <w:rStyle w:val="Blue"/>
                <w:rFonts w:cs="Calibri"/>
                <w:color w:val="000000" w:themeColor="text1"/>
                <w:sz w:val="18"/>
                <w:szCs w:val="18"/>
              </w:rPr>
              <w:t>EDM to Storm Tank Monitoring Point</w:t>
            </w:r>
          </w:p>
        </w:tc>
        <w:tc>
          <w:tcPr>
            <w:tcW w:w="1082" w:type="pct"/>
            <w:shd w:val="clear" w:color="auto" w:fill="auto"/>
          </w:tcPr>
          <w:p w14:paraId="490C259D" w14:textId="5BC3BA4C"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From </w:t>
            </w:r>
            <w:r w:rsidR="00D36CB4">
              <w:rPr>
                <w:rStyle w:val="Blue"/>
                <w:rFonts w:cs="Arial"/>
                <w:color w:val="000000" w:themeColor="text1"/>
                <w:sz w:val="18"/>
                <w:szCs w:val="18"/>
              </w:rPr>
              <w:t>0</w:t>
            </w:r>
            <w:r w:rsidR="00E14FBF" w:rsidRPr="00E14FBF">
              <w:rPr>
                <w:rStyle w:val="Blue"/>
                <w:rFonts w:cs="Arial"/>
                <w:color w:val="000000" w:themeColor="text1"/>
                <w:sz w:val="18"/>
                <w:szCs w:val="18"/>
              </w:rPr>
              <w:t>1</w:t>
            </w:r>
            <w:r w:rsidRPr="00E14FBF">
              <w:rPr>
                <w:rStyle w:val="Blue"/>
                <w:rFonts w:cs="Arial"/>
                <w:color w:val="000000" w:themeColor="text1"/>
                <w:sz w:val="18"/>
                <w:szCs w:val="18"/>
              </w:rPr>
              <w:t>/0</w:t>
            </w:r>
            <w:r w:rsidR="00D36CB4">
              <w:rPr>
                <w:rStyle w:val="Blue"/>
                <w:rFonts w:cs="Arial"/>
                <w:color w:val="000000" w:themeColor="text1"/>
                <w:sz w:val="18"/>
                <w:szCs w:val="18"/>
              </w:rPr>
              <w:t>1</w:t>
            </w:r>
            <w:r w:rsidRPr="00E14FBF">
              <w:rPr>
                <w:rStyle w:val="Blue"/>
                <w:rFonts w:cs="Arial"/>
                <w:color w:val="000000" w:themeColor="text1"/>
                <w:sz w:val="18"/>
                <w:szCs w:val="18"/>
              </w:rPr>
              <w:t>/</w:t>
            </w:r>
            <w:r w:rsidR="007F408A" w:rsidRPr="00E14FBF">
              <w:rPr>
                <w:rStyle w:val="Blue"/>
                <w:rFonts w:cs="Arial"/>
                <w:color w:val="000000" w:themeColor="text1"/>
                <w:sz w:val="18"/>
                <w:szCs w:val="18"/>
              </w:rPr>
              <w:t>202</w:t>
            </w:r>
            <w:r w:rsidR="00A94463">
              <w:rPr>
                <w:rStyle w:val="Blue"/>
                <w:rFonts w:cs="Arial"/>
                <w:color w:val="000000" w:themeColor="text1"/>
                <w:sz w:val="18"/>
                <w:szCs w:val="18"/>
              </w:rPr>
              <w:t>4</w:t>
            </w:r>
            <w:r w:rsidRPr="00E14FBF">
              <w:rPr>
                <w:rStyle w:val="Blue"/>
                <w:rFonts w:cs="Arial"/>
                <w:color w:val="000000" w:themeColor="text1"/>
                <w:sz w:val="18"/>
                <w:szCs w:val="18"/>
              </w:rPr>
              <w:t>:</w:t>
            </w:r>
          </w:p>
          <w:p w14:paraId="720BD219"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Annually</w:t>
            </w:r>
          </w:p>
          <w:p w14:paraId="4A87EFA9" w14:textId="77777777" w:rsidR="002B3F38" w:rsidRPr="00E14FBF" w:rsidRDefault="002B3F38" w:rsidP="002B3F38">
            <w:pPr>
              <w:pStyle w:val="TableText"/>
              <w:rPr>
                <w:rStyle w:val="Blue"/>
                <w:rFonts w:cs="Arial"/>
                <w:color w:val="000000" w:themeColor="text1"/>
                <w:sz w:val="18"/>
                <w:szCs w:val="18"/>
              </w:rPr>
            </w:pPr>
            <w:r w:rsidRPr="00E14FBF">
              <w:rPr>
                <w:rStyle w:val="Blue"/>
                <w:rFonts w:cs="Arial"/>
                <w:color w:val="000000" w:themeColor="text1"/>
                <w:sz w:val="18"/>
                <w:szCs w:val="18"/>
              </w:rPr>
              <w:t xml:space="preserve">Report to be submitted within 2 </w:t>
            </w:r>
            <w:proofErr w:type="gramStart"/>
            <w:r w:rsidRPr="00E14FBF">
              <w:rPr>
                <w:rStyle w:val="Blue"/>
                <w:rFonts w:cs="Arial"/>
                <w:color w:val="000000" w:themeColor="text1"/>
                <w:sz w:val="18"/>
                <w:szCs w:val="18"/>
              </w:rPr>
              <w:t>months</w:t>
            </w:r>
            <w:proofErr w:type="gramEnd"/>
          </w:p>
          <w:p w14:paraId="5C01F37F" w14:textId="77777777" w:rsidR="002B3F38" w:rsidRPr="00E14FBF" w:rsidRDefault="002B3F38" w:rsidP="002B3F38">
            <w:pPr>
              <w:pStyle w:val="TableText"/>
              <w:rPr>
                <w:rStyle w:val="Blue"/>
                <w:rFonts w:cs="Arial"/>
                <w:color w:val="000000" w:themeColor="text1"/>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12366A2C" w:rsidR="00F056CB" w:rsidRDefault="00F056CB" w:rsidP="0006689A">
      <w:pPr>
        <w:spacing w:before="120" w:after="120"/>
        <w:ind w:left="567"/>
        <w:rPr>
          <w:rStyle w:val="Pink"/>
          <w:rFonts w:ascii="Arial" w:hAnsi="Arial" w:cs="Arial"/>
          <w:sz w:val="18"/>
          <w:szCs w:val="18"/>
        </w:rPr>
      </w:pPr>
    </w:p>
    <w:p w14:paraId="4C93E4FD" w14:textId="77777777" w:rsidR="00F056CB" w:rsidRDefault="00F056CB">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B632CA">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B632CA">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B632CA">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B632CA">
        <w:trPr>
          <w:cantSplit/>
        </w:trPr>
        <w:tc>
          <w:tcPr>
            <w:tcW w:w="1915" w:type="pct"/>
            <w:shd w:val="clear" w:color="auto" w:fill="auto"/>
          </w:tcPr>
          <w:p w14:paraId="49B33513" w14:textId="6460EAEB" w:rsidR="00821962" w:rsidRPr="00A2222F" w:rsidRDefault="00821962" w:rsidP="00821962">
            <w:pPr>
              <w:pStyle w:val="TableText"/>
              <w:rPr>
                <w:rStyle w:val="Blue"/>
                <w:color w:val="000000" w:themeColor="text1"/>
                <w:sz w:val="18"/>
                <w:szCs w:val="18"/>
              </w:rPr>
            </w:pPr>
            <w:r w:rsidRPr="00A2222F">
              <w:rPr>
                <w:rStyle w:val="Blue"/>
                <w:color w:val="000000" w:themeColor="text1"/>
                <w:sz w:val="18"/>
                <w:szCs w:val="18"/>
              </w:rPr>
              <w:t>UWWTR – ATU-BOD as O</w:t>
            </w:r>
            <w:r w:rsidRPr="00A2222F">
              <w:rPr>
                <w:rStyle w:val="Blue"/>
                <w:color w:val="000000" w:themeColor="text1"/>
                <w:sz w:val="18"/>
                <w:szCs w:val="18"/>
                <w:vertAlign w:val="subscript"/>
              </w:rPr>
              <w:t>2</w:t>
            </w:r>
            <w:r w:rsidRPr="00A2222F">
              <w:rPr>
                <w:rStyle w:val="Blue"/>
                <w:color w:val="000000" w:themeColor="text1"/>
                <w:sz w:val="18"/>
                <w:szCs w:val="18"/>
              </w:rPr>
              <w:t>, COD as O</w:t>
            </w:r>
            <w:r w:rsidRPr="00A2222F">
              <w:rPr>
                <w:rStyle w:val="Blue"/>
                <w:color w:val="000000" w:themeColor="text1"/>
                <w:sz w:val="18"/>
                <w:szCs w:val="18"/>
                <w:vertAlign w:val="subscript"/>
              </w:rPr>
              <w:t>2</w:t>
            </w:r>
          </w:p>
        </w:tc>
        <w:tc>
          <w:tcPr>
            <w:tcW w:w="3085" w:type="pct"/>
            <w:shd w:val="clear" w:color="auto" w:fill="auto"/>
          </w:tcPr>
          <w:p w14:paraId="7B07EABF" w14:textId="77777777" w:rsidR="00821962" w:rsidRPr="00A2222F" w:rsidRDefault="00821962" w:rsidP="00821962">
            <w:pPr>
              <w:pStyle w:val="TableText"/>
              <w:rPr>
                <w:rStyle w:val="Blue"/>
                <w:color w:val="000000" w:themeColor="text1"/>
                <w:sz w:val="18"/>
                <w:szCs w:val="18"/>
              </w:rPr>
            </w:pPr>
            <w:r w:rsidRPr="00A2222F">
              <w:rPr>
                <w:rStyle w:val="Blue"/>
                <w:color w:val="000000" w:themeColor="text1"/>
                <w:sz w:val="18"/>
                <w:szCs w:val="18"/>
              </w:rPr>
              <w:t>Electronic format specified by Natural Resources Wales</w:t>
            </w:r>
          </w:p>
        </w:tc>
      </w:tr>
      <w:tr w:rsidR="00821962" w:rsidRPr="00C25946" w14:paraId="2CCE7E30" w14:textId="77777777" w:rsidTr="00B632CA">
        <w:trPr>
          <w:cantSplit/>
        </w:trPr>
        <w:tc>
          <w:tcPr>
            <w:tcW w:w="1915" w:type="pct"/>
            <w:shd w:val="clear" w:color="auto" w:fill="auto"/>
          </w:tcPr>
          <w:p w14:paraId="2DC69053" w14:textId="41F00E87" w:rsidR="00821962" w:rsidRPr="001F4EC0" w:rsidRDefault="00821962" w:rsidP="00821962">
            <w:pPr>
              <w:pStyle w:val="TableText"/>
              <w:rPr>
                <w:rStyle w:val="Blue"/>
                <w:sz w:val="18"/>
                <w:szCs w:val="18"/>
              </w:rPr>
            </w:pPr>
            <w:r w:rsidRPr="003E7B9F">
              <w:rPr>
                <w:rStyle w:val="Blue"/>
                <w:color w:val="auto"/>
                <w:sz w:val="18"/>
                <w:szCs w:val="18"/>
              </w:rPr>
              <w:t>O</w:t>
            </w:r>
            <w:r w:rsidRPr="00E14FBF">
              <w:rPr>
                <w:rStyle w:val="Blue"/>
                <w:color w:val="000000" w:themeColor="text1"/>
                <w:sz w:val="18"/>
                <w:szCs w:val="18"/>
              </w:rPr>
              <w:t>SM - ATU-BOD as O</w:t>
            </w:r>
            <w:r w:rsidRPr="00E14FBF">
              <w:rPr>
                <w:rStyle w:val="Blue"/>
                <w:color w:val="000000" w:themeColor="text1"/>
                <w:sz w:val="18"/>
                <w:szCs w:val="18"/>
                <w:vertAlign w:val="subscript"/>
              </w:rPr>
              <w:t>2</w:t>
            </w:r>
            <w:r w:rsidRPr="00E14FBF">
              <w:rPr>
                <w:rStyle w:val="Blue"/>
                <w:color w:val="000000" w:themeColor="text1"/>
                <w:sz w:val="18"/>
                <w:szCs w:val="18"/>
              </w:rPr>
              <w:t>, ammoniacal nitrogen (expressed as N), suspended solids (measured after drying at 105</w:t>
            </w:r>
            <w:r w:rsidR="004E2DE5" w:rsidRPr="004E2DE5">
              <w:rPr>
                <w:rStyle w:val="Blue"/>
                <w:color w:val="000000" w:themeColor="text1"/>
                <w:sz w:val="18"/>
                <w:szCs w:val="18"/>
              </w:rPr>
              <w:t>°</w:t>
            </w:r>
            <w:r w:rsidRPr="00E14FBF">
              <w:rPr>
                <w:rStyle w:val="Blue"/>
                <w:color w:val="000000" w:themeColor="text1"/>
                <w:sz w:val="18"/>
                <w:szCs w:val="18"/>
              </w:rPr>
              <w:t>C), total phosphorus as P, total iron as Fe</w:t>
            </w:r>
            <w:r w:rsidR="00E14FBF" w:rsidRPr="00E14FBF">
              <w:rPr>
                <w:rStyle w:val="Blue"/>
                <w:color w:val="000000" w:themeColor="text1"/>
                <w:sz w:val="18"/>
                <w:szCs w:val="18"/>
              </w:rPr>
              <w:t>, total aluminium as Al</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B632CA">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B632CA">
        <w:trPr>
          <w:cantSplit/>
        </w:trPr>
        <w:tc>
          <w:tcPr>
            <w:tcW w:w="1915" w:type="pct"/>
            <w:shd w:val="clear" w:color="auto" w:fill="auto"/>
          </w:tcPr>
          <w:p w14:paraId="15C56A65" w14:textId="4D0C1A79" w:rsidR="00821962" w:rsidRPr="003E7B9F" w:rsidRDefault="00215208" w:rsidP="00821962">
            <w:pPr>
              <w:pStyle w:val="TableText"/>
              <w:rPr>
                <w:rStyle w:val="Blue"/>
                <w:color w:val="auto"/>
                <w:sz w:val="18"/>
                <w:szCs w:val="18"/>
              </w:rPr>
            </w:pPr>
            <w:r w:rsidRPr="00215208">
              <w:rPr>
                <w:rStyle w:val="Blue"/>
                <w:color w:val="auto"/>
                <w:sz w:val="18"/>
                <w:szCs w:val="18"/>
              </w:rPr>
              <w:t>Storm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2D6A9583"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B632CA">
        <w:trPr>
          <w:cantSplit/>
        </w:trPr>
        <w:tc>
          <w:tcPr>
            <w:tcW w:w="1915" w:type="pct"/>
            <w:shd w:val="clear" w:color="auto" w:fill="auto"/>
          </w:tcPr>
          <w:p w14:paraId="6AFEF4F7" w14:textId="2CD9B7B1" w:rsidR="00DE25C5" w:rsidRPr="00A2222F" w:rsidRDefault="00527653" w:rsidP="00A2222F">
            <w:pPr>
              <w:pStyle w:val="TableText"/>
              <w:rPr>
                <w:rStyle w:val="Blue"/>
                <w:color w:val="000000" w:themeColor="text1"/>
                <w:sz w:val="18"/>
                <w:szCs w:val="18"/>
              </w:rPr>
            </w:pPr>
            <w:r w:rsidRPr="00A2222F">
              <w:rPr>
                <w:rStyle w:val="Blue"/>
                <w:color w:val="000000" w:themeColor="text1"/>
                <w:sz w:val="18"/>
                <w:szCs w:val="18"/>
              </w:rPr>
              <w:t>Storm sewage discharge start and end times</w:t>
            </w:r>
            <w:r w:rsidR="00DE25C5" w:rsidRPr="00A2222F">
              <w:rPr>
                <w:rStyle w:val="Blue"/>
                <w:color w:val="000000" w:themeColor="text1"/>
                <w:sz w:val="18"/>
                <w:szCs w:val="18"/>
              </w:rPr>
              <w:t xml:space="preserve"> </w:t>
            </w:r>
          </w:p>
        </w:tc>
        <w:tc>
          <w:tcPr>
            <w:tcW w:w="3085" w:type="pct"/>
            <w:shd w:val="clear" w:color="auto" w:fill="auto"/>
          </w:tcPr>
          <w:p w14:paraId="52089F04" w14:textId="77777777" w:rsidR="00527653" w:rsidRPr="00A2222F" w:rsidRDefault="00527653" w:rsidP="00527653">
            <w:pPr>
              <w:pStyle w:val="TableText"/>
              <w:rPr>
                <w:rStyle w:val="Blue"/>
                <w:rFonts w:cs="Arial"/>
                <w:color w:val="000000" w:themeColor="text1"/>
                <w:sz w:val="18"/>
                <w:szCs w:val="18"/>
              </w:rPr>
            </w:pPr>
            <w:r w:rsidRPr="00A2222F">
              <w:rPr>
                <w:rStyle w:val="Blue"/>
                <w:rFonts w:cs="Arial"/>
                <w:color w:val="000000" w:themeColor="text1"/>
                <w:sz w:val="18"/>
                <w:szCs w:val="18"/>
              </w:rPr>
              <w:t xml:space="preserve">Form as agreed in writing by Natural Resources Wales </w:t>
            </w:r>
          </w:p>
        </w:tc>
      </w:tr>
      <w:tr w:rsidR="00527653" w:rsidRPr="00C25946" w14:paraId="33A34C35" w14:textId="77777777" w:rsidTr="00B632CA">
        <w:trPr>
          <w:cantSplit/>
        </w:trPr>
        <w:tc>
          <w:tcPr>
            <w:tcW w:w="1915" w:type="pct"/>
            <w:shd w:val="clear" w:color="auto" w:fill="auto"/>
          </w:tcPr>
          <w:p w14:paraId="490EF324" w14:textId="3030E2FD" w:rsidR="00DE25C5" w:rsidRPr="00A2222F" w:rsidRDefault="00527653" w:rsidP="00A2222F">
            <w:pPr>
              <w:pStyle w:val="TableText"/>
              <w:rPr>
                <w:rStyle w:val="Blue"/>
                <w:color w:val="000000" w:themeColor="text1"/>
                <w:sz w:val="18"/>
                <w:szCs w:val="18"/>
              </w:rPr>
            </w:pPr>
            <w:r w:rsidRPr="00A2222F">
              <w:rPr>
                <w:rStyle w:val="Blue"/>
                <w:color w:val="000000" w:themeColor="text1"/>
                <w:sz w:val="18"/>
                <w:szCs w:val="18"/>
              </w:rPr>
              <w:t>Event recorder status</w:t>
            </w:r>
            <w:r w:rsidR="0004344E" w:rsidRPr="00A2222F">
              <w:rPr>
                <w:rStyle w:val="Blue"/>
                <w:color w:val="000000" w:themeColor="text1"/>
                <w:sz w:val="18"/>
                <w:szCs w:val="18"/>
              </w:rPr>
              <w:t xml:space="preserve"> (operational / not operational)</w:t>
            </w:r>
          </w:p>
        </w:tc>
        <w:tc>
          <w:tcPr>
            <w:tcW w:w="3085" w:type="pct"/>
            <w:shd w:val="clear" w:color="auto" w:fill="auto"/>
          </w:tcPr>
          <w:p w14:paraId="5D9274E8" w14:textId="37EA18FC" w:rsidR="00527653" w:rsidRPr="00A2222F" w:rsidRDefault="00527653" w:rsidP="00527653">
            <w:pPr>
              <w:pStyle w:val="TableText"/>
              <w:rPr>
                <w:rStyle w:val="Blue"/>
                <w:rFonts w:cs="Arial"/>
                <w:color w:val="000000" w:themeColor="text1"/>
                <w:sz w:val="18"/>
                <w:szCs w:val="18"/>
              </w:rPr>
            </w:pPr>
            <w:r w:rsidRPr="00A2222F">
              <w:rPr>
                <w:rStyle w:val="Blue"/>
                <w:rFonts w:cs="Arial"/>
                <w:color w:val="000000" w:themeColor="text1"/>
                <w:sz w:val="18"/>
                <w:szCs w:val="18"/>
              </w:rPr>
              <w:t>Annual summary report or other form as agreed in writing by Natural Resources Wales</w:t>
            </w:r>
          </w:p>
          <w:p w14:paraId="569BD766" w14:textId="77777777" w:rsidR="00527653" w:rsidRPr="00A2222F" w:rsidRDefault="00527653" w:rsidP="00527653">
            <w:pPr>
              <w:pStyle w:val="TableText"/>
              <w:rPr>
                <w:rStyle w:val="Blue"/>
                <w:rFonts w:cs="Arial"/>
                <w:color w:val="000000" w:themeColor="text1"/>
                <w:sz w:val="18"/>
                <w:szCs w:val="18"/>
              </w:rPr>
            </w:pPr>
            <w:r w:rsidRPr="00A2222F">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B632CA">
        <w:trPr>
          <w:cantSplit/>
        </w:trPr>
        <w:tc>
          <w:tcPr>
            <w:tcW w:w="1915" w:type="pct"/>
            <w:shd w:val="clear" w:color="auto" w:fill="auto"/>
          </w:tcPr>
          <w:p w14:paraId="309F74F0" w14:textId="77777777" w:rsidR="0004344E" w:rsidRPr="00306791" w:rsidRDefault="0004344E" w:rsidP="0004344E">
            <w:pPr>
              <w:pStyle w:val="TableText"/>
              <w:rPr>
                <w:rFonts w:cs="Arial"/>
                <w:sz w:val="18"/>
                <w:szCs w:val="18"/>
              </w:rPr>
            </w:pPr>
            <w:r w:rsidRPr="00306791">
              <w:rPr>
                <w:rFonts w:cs="Arial"/>
                <w:sz w:val="18"/>
                <w:szCs w:val="18"/>
              </w:rPr>
              <w:t>Investigation into the operation of the overflow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B632CA">
        <w:trPr>
          <w:cantSplit/>
        </w:trPr>
        <w:tc>
          <w:tcPr>
            <w:tcW w:w="1915" w:type="pct"/>
            <w:shd w:val="clear" w:color="auto" w:fill="auto"/>
          </w:tcPr>
          <w:p w14:paraId="2EF46C6B"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monitoring</w:t>
            </w:r>
          </w:p>
        </w:tc>
        <w:tc>
          <w:tcPr>
            <w:tcW w:w="3085" w:type="pct"/>
            <w:shd w:val="clear" w:color="auto" w:fill="auto"/>
          </w:tcPr>
          <w:p w14:paraId="71F0108C"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D000470" w14:textId="77777777" w:rsidTr="00B632CA">
        <w:trPr>
          <w:cantSplit/>
        </w:trPr>
        <w:tc>
          <w:tcPr>
            <w:tcW w:w="1915" w:type="pct"/>
            <w:shd w:val="clear" w:color="auto" w:fill="auto"/>
          </w:tcPr>
          <w:p w14:paraId="1FD6DA84"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2AF074C7" w14:textId="77777777" w:rsidTr="00B632CA">
        <w:trPr>
          <w:cantSplit/>
        </w:trPr>
        <w:tc>
          <w:tcPr>
            <w:tcW w:w="1915" w:type="pct"/>
            <w:shd w:val="clear" w:color="auto" w:fill="auto"/>
          </w:tcPr>
          <w:p w14:paraId="54B6F662"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02CAD520" w14:textId="77777777" w:rsidTr="00B632CA">
        <w:trPr>
          <w:cantSplit/>
        </w:trPr>
        <w:tc>
          <w:tcPr>
            <w:tcW w:w="1915" w:type="pct"/>
            <w:shd w:val="clear" w:color="auto" w:fill="auto"/>
          </w:tcPr>
          <w:p w14:paraId="65BCBD40"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215208" w:rsidRDefault="0004344E" w:rsidP="0004344E">
            <w:pPr>
              <w:pStyle w:val="TableText"/>
              <w:rPr>
                <w:rStyle w:val="Pink"/>
                <w:color w:val="auto"/>
                <w:sz w:val="18"/>
                <w:szCs w:val="18"/>
              </w:rPr>
            </w:pPr>
            <w:r w:rsidRPr="00215208">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B16017D" w:rsidR="00821962" w:rsidRPr="004F70AA" w:rsidRDefault="00FB770A" w:rsidP="00821962">
            <w:pPr>
              <w:pStyle w:val="TableText"/>
              <w:rPr>
                <w:color w:val="000000" w:themeColor="text1"/>
              </w:rPr>
            </w:pPr>
            <w:r w:rsidRPr="004F70AA">
              <w:rPr>
                <w:color w:val="000000" w:themeColor="text1"/>
              </w:rPr>
              <w:fldChar w:fldCharType="begin"/>
            </w:r>
            <w:r w:rsidRPr="004F70AA">
              <w:rPr>
                <w:color w:val="000000" w:themeColor="text1"/>
              </w:rPr>
              <w:instrText xml:space="preserve"> MERGEFIELD FE_Permit_Number </w:instrText>
            </w:r>
            <w:r w:rsidRPr="004F70AA">
              <w:rPr>
                <w:color w:val="000000" w:themeColor="text1"/>
              </w:rPr>
              <w:fldChar w:fldCharType="separate"/>
            </w:r>
            <w:r w:rsidR="004C78EB" w:rsidRPr="004F70AA">
              <w:rPr>
                <w:noProof/>
                <w:color w:val="000000" w:themeColor="text1"/>
              </w:rPr>
              <w:t>CG0078101</w:t>
            </w:r>
            <w:r w:rsidRPr="004F70AA">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4F70AA" w:rsidRDefault="009C28CB" w:rsidP="00821962">
            <w:pPr>
              <w:pStyle w:val="TableText"/>
              <w:rPr>
                <w:color w:val="000000" w:themeColor="text1"/>
              </w:rPr>
            </w:pPr>
            <w:r w:rsidRPr="004F70AA">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12F5F98" w:rsidR="00821962" w:rsidRPr="004F70AA" w:rsidRDefault="004F70AA" w:rsidP="00821962">
            <w:pPr>
              <w:pStyle w:val="TableText"/>
              <w:rPr>
                <w:color w:val="000000" w:themeColor="text1"/>
              </w:rPr>
            </w:pPr>
            <w:r w:rsidRPr="004F70AA">
              <w:rPr>
                <w:color w:val="000000" w:themeColor="text1"/>
              </w:rPr>
              <w:t xml:space="preserve">Llanfaglan Wastewater Treatment Works, </w:t>
            </w:r>
            <w:r w:rsidR="009C28CB" w:rsidRPr="004F70AA">
              <w:rPr>
                <w:color w:val="000000" w:themeColor="text1"/>
              </w:rPr>
              <w:fldChar w:fldCharType="begin"/>
            </w:r>
            <w:r w:rsidR="009C28CB" w:rsidRPr="004F70AA">
              <w:rPr>
                <w:color w:val="000000" w:themeColor="text1"/>
              </w:rPr>
              <w:instrText xml:space="preserve"> MERGEFIELD DSI_ADD2 </w:instrText>
            </w:r>
            <w:r w:rsidR="009C28CB" w:rsidRPr="004F70AA">
              <w:rPr>
                <w:color w:val="000000" w:themeColor="text1"/>
              </w:rPr>
              <w:fldChar w:fldCharType="separate"/>
            </w:r>
            <w:r w:rsidR="004C78EB" w:rsidRPr="004F70AA">
              <w:rPr>
                <w:noProof/>
                <w:color w:val="000000" w:themeColor="text1"/>
              </w:rPr>
              <w:t>Saron Road</w:t>
            </w:r>
            <w:r w:rsidR="009C28CB" w:rsidRPr="004F70AA">
              <w:rPr>
                <w:color w:val="000000" w:themeColor="text1"/>
              </w:rPr>
              <w:fldChar w:fldCharType="end"/>
            </w:r>
            <w:r w:rsidR="009C28CB" w:rsidRPr="004F70AA">
              <w:rPr>
                <w:color w:val="000000" w:themeColor="text1"/>
              </w:rPr>
              <w:t xml:space="preserve">, </w:t>
            </w:r>
            <w:r w:rsidR="009C28CB" w:rsidRPr="004F70AA">
              <w:rPr>
                <w:color w:val="000000" w:themeColor="text1"/>
              </w:rPr>
              <w:fldChar w:fldCharType="begin"/>
            </w:r>
            <w:r w:rsidR="009C28CB" w:rsidRPr="004F70AA">
              <w:rPr>
                <w:color w:val="000000" w:themeColor="text1"/>
              </w:rPr>
              <w:instrText xml:space="preserve"> MERGEFIELD DSI_ADD3 </w:instrText>
            </w:r>
            <w:r w:rsidR="009C28CB" w:rsidRPr="004F70AA">
              <w:rPr>
                <w:color w:val="000000" w:themeColor="text1"/>
              </w:rPr>
              <w:fldChar w:fldCharType="separate"/>
            </w:r>
            <w:r w:rsidR="004C78EB" w:rsidRPr="004F70AA">
              <w:rPr>
                <w:noProof/>
                <w:color w:val="000000" w:themeColor="text1"/>
              </w:rPr>
              <w:t>Llanfaglan</w:t>
            </w:r>
            <w:r w:rsidR="009C28CB" w:rsidRPr="004F70AA">
              <w:rPr>
                <w:color w:val="000000" w:themeColor="text1"/>
              </w:rPr>
              <w:fldChar w:fldCharType="end"/>
            </w:r>
            <w:r w:rsidR="009C28CB" w:rsidRPr="004F70AA">
              <w:rPr>
                <w:color w:val="000000" w:themeColor="text1"/>
              </w:rPr>
              <w:t xml:space="preserve">, </w:t>
            </w:r>
            <w:r w:rsidR="009C28CB" w:rsidRPr="004F70AA">
              <w:rPr>
                <w:color w:val="000000" w:themeColor="text1"/>
              </w:rPr>
              <w:fldChar w:fldCharType="begin"/>
            </w:r>
            <w:r w:rsidR="009C28CB" w:rsidRPr="004F70AA">
              <w:rPr>
                <w:color w:val="000000" w:themeColor="text1"/>
              </w:rPr>
              <w:instrText xml:space="preserve"> MERGEFIELD DSI_ADD4 </w:instrText>
            </w:r>
            <w:r w:rsidR="009C28CB" w:rsidRPr="004F70AA">
              <w:rPr>
                <w:color w:val="000000" w:themeColor="text1"/>
              </w:rPr>
              <w:fldChar w:fldCharType="separate"/>
            </w:r>
            <w:r w:rsidR="004C78EB" w:rsidRPr="004F70AA">
              <w:rPr>
                <w:noProof/>
                <w:color w:val="000000" w:themeColor="text1"/>
              </w:rPr>
              <w:t>Gwynedd</w:t>
            </w:r>
            <w:r w:rsidR="009C28CB" w:rsidRPr="004F70AA">
              <w:rPr>
                <w:color w:val="000000" w:themeColor="text1"/>
              </w:rPr>
              <w:fldChar w:fldCharType="end"/>
            </w:r>
            <w:r w:rsidR="009C28CB" w:rsidRPr="004F70AA">
              <w:rPr>
                <w:color w:val="000000" w:themeColor="text1"/>
              </w:rPr>
              <w:t xml:space="preserve">, </w:t>
            </w:r>
            <w:r w:rsidR="009C28CB" w:rsidRPr="004F70AA">
              <w:rPr>
                <w:color w:val="000000" w:themeColor="text1"/>
              </w:rPr>
              <w:fldChar w:fldCharType="begin"/>
            </w:r>
            <w:r w:rsidR="009C28CB" w:rsidRPr="004F70AA">
              <w:rPr>
                <w:color w:val="000000" w:themeColor="text1"/>
              </w:rPr>
              <w:instrText xml:space="preserve"> MERGEFIELD DSI_POST_CODE </w:instrText>
            </w:r>
            <w:r w:rsidR="009C28CB" w:rsidRPr="004F70AA">
              <w:rPr>
                <w:color w:val="000000" w:themeColor="text1"/>
              </w:rPr>
              <w:fldChar w:fldCharType="separate"/>
            </w:r>
            <w:r w:rsidR="004C78EB" w:rsidRPr="004F70AA">
              <w:rPr>
                <w:noProof/>
                <w:color w:val="000000" w:themeColor="text1"/>
              </w:rPr>
              <w:t>LL54 5RB</w:t>
            </w:r>
            <w:r w:rsidR="009C28CB" w:rsidRPr="004F70AA">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DD13DA" w:rsidRDefault="00821962" w:rsidP="00821962">
            <w:pPr>
              <w:pStyle w:val="TableText"/>
              <w:rPr>
                <w:b/>
                <w:color w:val="000000" w:themeColor="text1"/>
                <w:sz w:val="18"/>
                <w:szCs w:val="18"/>
              </w:rPr>
            </w:pPr>
            <w:r w:rsidRPr="00DD13DA">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2319B603" w:rsidR="00821962" w:rsidRPr="00DD13DA" w:rsidRDefault="00821962" w:rsidP="00DD13DA">
            <w:pPr>
              <w:pStyle w:val="TableText"/>
              <w:rPr>
                <w:b/>
                <w:color w:val="000000" w:themeColor="text1"/>
                <w:sz w:val="18"/>
                <w:szCs w:val="18"/>
              </w:rPr>
            </w:pPr>
            <w:r w:rsidRPr="00DD13DA">
              <w:rPr>
                <w:rStyle w:val="Red"/>
                <w:b/>
                <w:color w:val="000000" w:themeColor="text1"/>
                <w:sz w:val="18"/>
                <w:szCs w:val="18"/>
              </w:rPr>
              <w:t>To be notified within 7 days of detection unless otherwise agreed in writing by Natural Resources Wales.</w:t>
            </w:r>
            <w:r w:rsidRPr="00DD13DA">
              <w:rPr>
                <w:rStyle w:val="PinkBold"/>
                <w:b w:val="0"/>
                <w:color w:val="000000" w:themeColor="text1"/>
                <w:sz w:val="18"/>
                <w:szCs w:val="18"/>
              </w:rPr>
              <w:t xml:space="preserve"> </w:t>
            </w:r>
          </w:p>
        </w:tc>
      </w:tr>
      <w:tr w:rsidR="00821962" w:rsidRPr="00C15459" w14:paraId="39AE53D9" w14:textId="77777777" w:rsidTr="001F4EC0">
        <w:trPr>
          <w:cantSplit/>
        </w:trPr>
        <w:tc>
          <w:tcPr>
            <w:tcW w:w="1469" w:type="pct"/>
            <w:shd w:val="clear" w:color="auto" w:fill="auto"/>
          </w:tcPr>
          <w:p w14:paraId="2DB4B902" w14:textId="77777777" w:rsidR="00821962" w:rsidRPr="00DD13DA" w:rsidRDefault="00821962" w:rsidP="00821962">
            <w:pPr>
              <w:pStyle w:val="TableText"/>
              <w:rPr>
                <w:color w:val="000000" w:themeColor="text1"/>
                <w:sz w:val="18"/>
                <w:szCs w:val="18"/>
              </w:rPr>
            </w:pPr>
            <w:r w:rsidRPr="00DD13DA">
              <w:rPr>
                <w:color w:val="000000" w:themeColor="text1"/>
                <w:sz w:val="18"/>
                <w:szCs w:val="18"/>
              </w:rPr>
              <w:t>Date and time of the event</w:t>
            </w:r>
          </w:p>
        </w:tc>
        <w:tc>
          <w:tcPr>
            <w:tcW w:w="3531" w:type="pct"/>
            <w:shd w:val="clear" w:color="auto" w:fill="auto"/>
          </w:tcPr>
          <w:p w14:paraId="092A5FEA" w14:textId="77777777" w:rsidR="00821962" w:rsidRPr="00DD13DA"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E7424A2" w:rsidR="00C00A5C" w:rsidRDefault="00C00A5C" w:rsidP="00821962"/>
    <w:p w14:paraId="58AE4027" w14:textId="77777777" w:rsidR="00C00A5C" w:rsidRDefault="00C00A5C">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C4286FD" w:rsidR="00821962" w:rsidRPr="00DD13DA" w:rsidRDefault="00821962" w:rsidP="00DD13DA">
            <w:pPr>
              <w:pStyle w:val="TableText"/>
              <w:rPr>
                <w:rStyle w:val="PinkBold"/>
                <w:color w:val="FF0000"/>
                <w:sz w:val="18"/>
                <w:szCs w:val="18"/>
              </w:rPr>
            </w:pPr>
            <w:r w:rsidRPr="001F4EC0">
              <w:rPr>
                <w:b/>
                <w:sz w:val="18"/>
                <w:szCs w:val="18"/>
              </w:rPr>
              <w:lastRenderedPageBreak/>
              <w:t>(b) Notification re</w:t>
            </w:r>
            <w:r w:rsidRPr="00DD13DA">
              <w:rPr>
                <w:b/>
                <w:color w:val="000000" w:themeColor="text1"/>
                <w:sz w:val="18"/>
                <w:szCs w:val="18"/>
              </w:rPr>
              <w:t xml:space="preserve">quirements for the breach of a limit specified in schedule 3 table S3.1 </w:t>
            </w:r>
            <w:r w:rsidR="00DD13DA" w:rsidRPr="00DD13DA">
              <w:rPr>
                <w:b/>
                <w:color w:val="000000" w:themeColor="text1"/>
                <w:sz w:val="18"/>
                <w:szCs w:val="18"/>
              </w:rPr>
              <w:t>(</w:t>
            </w:r>
            <w:r w:rsidRPr="00DD13DA">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09DB1EFF" w:rsidR="00821962" w:rsidRPr="00DD13DA" w:rsidRDefault="00821962" w:rsidP="00821962">
            <w:pPr>
              <w:pStyle w:val="TableText"/>
              <w:rPr>
                <w:color w:val="000000" w:themeColor="text1"/>
                <w:sz w:val="18"/>
                <w:szCs w:val="18"/>
              </w:rPr>
            </w:pPr>
            <w:r w:rsidRPr="00DD13DA">
              <w:rPr>
                <w:color w:val="000000" w:themeColor="text1"/>
                <w:sz w:val="18"/>
                <w:szCs w:val="18"/>
              </w:rPr>
              <w:t>Self</w:t>
            </w:r>
            <w:r w:rsidR="00AF034F">
              <w:rPr>
                <w:color w:val="000000" w:themeColor="text1"/>
                <w:sz w:val="18"/>
                <w:szCs w:val="18"/>
              </w:rPr>
              <w:t>-</w:t>
            </w:r>
            <w:r w:rsidRPr="00DD13DA">
              <w:rPr>
                <w:color w:val="000000" w:themeColor="text1"/>
                <w:sz w:val="18"/>
                <w:szCs w:val="18"/>
              </w:rPr>
              <w:t>monitoring regime (where relevant)</w:t>
            </w:r>
          </w:p>
        </w:tc>
        <w:tc>
          <w:tcPr>
            <w:tcW w:w="3531" w:type="pct"/>
            <w:shd w:val="clear" w:color="auto" w:fill="auto"/>
          </w:tcPr>
          <w:p w14:paraId="4F085857" w14:textId="77777777" w:rsidR="00821962" w:rsidRPr="00DD13DA" w:rsidRDefault="00821962" w:rsidP="00821962">
            <w:pPr>
              <w:pStyle w:val="TableText"/>
              <w:rPr>
                <w:rStyle w:val="Blue"/>
                <w:color w:val="000000" w:themeColor="text1"/>
                <w:sz w:val="18"/>
                <w:szCs w:val="18"/>
              </w:rPr>
            </w:pPr>
            <w:r w:rsidRPr="00DD13DA">
              <w:rPr>
                <w:rStyle w:val="Blue"/>
                <w:color w:val="000000" w:themeColor="text1"/>
                <w:sz w:val="18"/>
                <w:szCs w:val="18"/>
              </w:rPr>
              <w:t>e.g. OSM/UWWTR</w:t>
            </w:r>
            <w:r w:rsidR="00F2606C" w:rsidRPr="00DD13DA">
              <w:rPr>
                <w:rStyle w:val="Blue"/>
                <w:color w:val="000000" w:themeColor="text1"/>
                <w:sz w:val="18"/>
                <w:szCs w:val="18"/>
              </w:rPr>
              <w:t>/EDM</w:t>
            </w:r>
          </w:p>
          <w:p w14:paraId="0E31F23A" w14:textId="77777777" w:rsidR="00821962" w:rsidRPr="00DD13DA"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DD13DA" w:rsidRDefault="00821962" w:rsidP="00821962">
            <w:pPr>
              <w:pStyle w:val="TableText"/>
              <w:rPr>
                <w:color w:val="000000" w:themeColor="text1"/>
                <w:sz w:val="18"/>
                <w:szCs w:val="18"/>
              </w:rPr>
            </w:pPr>
            <w:r w:rsidRPr="00DD13DA">
              <w:rPr>
                <w:color w:val="000000" w:themeColor="text1"/>
                <w:sz w:val="18"/>
                <w:szCs w:val="18"/>
              </w:rPr>
              <w:t xml:space="preserve">Type of failure </w:t>
            </w:r>
          </w:p>
        </w:tc>
        <w:tc>
          <w:tcPr>
            <w:tcW w:w="3531" w:type="pct"/>
            <w:shd w:val="clear" w:color="auto" w:fill="auto"/>
          </w:tcPr>
          <w:p w14:paraId="7C9314F0" w14:textId="2814D20D" w:rsidR="00821962" w:rsidRPr="00DD13DA" w:rsidRDefault="00821962" w:rsidP="00DD13DA">
            <w:pPr>
              <w:pStyle w:val="TableText"/>
              <w:rPr>
                <w:rStyle w:val="Pink"/>
                <w:color w:val="000000" w:themeColor="text1"/>
                <w:sz w:val="18"/>
                <w:szCs w:val="18"/>
              </w:rPr>
            </w:pPr>
            <w:r w:rsidRPr="00DD13DA">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DD13DA" w:rsidRDefault="00821962" w:rsidP="00821962">
            <w:pPr>
              <w:pStyle w:val="TableText"/>
              <w:rPr>
                <w:color w:val="000000" w:themeColor="text1"/>
                <w:sz w:val="18"/>
                <w:szCs w:val="18"/>
              </w:rPr>
            </w:pPr>
            <w:r w:rsidRPr="00DD13DA">
              <w:rPr>
                <w:color w:val="000000" w:themeColor="text1"/>
                <w:sz w:val="18"/>
                <w:szCs w:val="18"/>
              </w:rPr>
              <w:t>Date of sample/event</w:t>
            </w:r>
          </w:p>
        </w:tc>
        <w:tc>
          <w:tcPr>
            <w:tcW w:w="3531" w:type="pct"/>
            <w:shd w:val="clear" w:color="auto" w:fill="auto"/>
          </w:tcPr>
          <w:p w14:paraId="04627420" w14:textId="77777777" w:rsidR="00821962" w:rsidRPr="00DD13DA" w:rsidRDefault="00821962" w:rsidP="00821962">
            <w:pPr>
              <w:pStyle w:val="TableText"/>
              <w:rPr>
                <w:color w:val="000000" w:themeColor="text1"/>
                <w:sz w:val="18"/>
                <w:szCs w:val="18"/>
              </w:rPr>
            </w:pPr>
          </w:p>
        </w:tc>
      </w:tr>
      <w:tr w:rsidR="00821962" w:rsidRPr="00C15459" w14:paraId="7B6EF716" w14:textId="77777777" w:rsidTr="00DD13DA">
        <w:trPr>
          <w:cantSplit/>
          <w:trHeight w:val="63"/>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E538C18"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B432AA" w:rsidRDefault="00821962" w:rsidP="00821962">
            <w:pPr>
              <w:pStyle w:val="TableText"/>
              <w:rPr>
                <w:rStyle w:val="Red"/>
                <w:b/>
                <w:color w:val="000000" w:themeColor="text1"/>
                <w:sz w:val="18"/>
                <w:szCs w:val="18"/>
              </w:rPr>
            </w:pPr>
            <w:r w:rsidRPr="00B432AA">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B432AA" w:rsidRDefault="00821962" w:rsidP="00821962">
            <w:pPr>
              <w:pStyle w:val="TableText"/>
              <w:rPr>
                <w:rStyle w:val="Red"/>
                <w:b/>
                <w:color w:val="000000" w:themeColor="text1"/>
                <w:sz w:val="18"/>
                <w:szCs w:val="18"/>
              </w:rPr>
            </w:pPr>
            <w:r w:rsidRPr="00B432AA">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B432AA" w:rsidRDefault="00821962" w:rsidP="00821962">
            <w:pPr>
              <w:pStyle w:val="TableText"/>
              <w:rPr>
                <w:rStyle w:val="Red"/>
                <w:color w:val="000000" w:themeColor="text1"/>
                <w:sz w:val="18"/>
                <w:szCs w:val="18"/>
              </w:rPr>
            </w:pPr>
            <w:r w:rsidRPr="00B432AA">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B432AA"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B432AA" w:rsidRDefault="00821962" w:rsidP="00821962">
            <w:pPr>
              <w:pStyle w:val="TableText"/>
              <w:rPr>
                <w:rStyle w:val="Red"/>
                <w:color w:val="000000" w:themeColor="text1"/>
                <w:sz w:val="18"/>
                <w:szCs w:val="18"/>
              </w:rPr>
            </w:pPr>
            <w:r w:rsidRPr="00B432AA">
              <w:rPr>
                <w:rStyle w:val="Red"/>
                <w:color w:val="000000" w:themeColor="text1"/>
                <w:sz w:val="18"/>
                <w:szCs w:val="18"/>
              </w:rPr>
              <w:t>Substances(s) detected</w:t>
            </w:r>
          </w:p>
        </w:tc>
        <w:tc>
          <w:tcPr>
            <w:tcW w:w="3531" w:type="pct"/>
            <w:shd w:val="clear" w:color="auto" w:fill="auto"/>
          </w:tcPr>
          <w:p w14:paraId="6CCB1E76" w14:textId="77777777" w:rsidR="00821962" w:rsidRPr="00B432AA"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B432AA" w:rsidRDefault="00821962" w:rsidP="00821962">
            <w:pPr>
              <w:pStyle w:val="TableText"/>
              <w:rPr>
                <w:rStyle w:val="Red"/>
                <w:color w:val="000000" w:themeColor="text1"/>
                <w:sz w:val="18"/>
                <w:szCs w:val="18"/>
              </w:rPr>
            </w:pPr>
            <w:r w:rsidRPr="00B432AA">
              <w:rPr>
                <w:rStyle w:val="Red"/>
                <w:color w:val="000000" w:themeColor="text1"/>
                <w:sz w:val="18"/>
                <w:szCs w:val="18"/>
              </w:rPr>
              <w:t>Concentrations of substances detected</w:t>
            </w:r>
          </w:p>
        </w:tc>
        <w:tc>
          <w:tcPr>
            <w:tcW w:w="3531" w:type="pct"/>
            <w:shd w:val="clear" w:color="auto" w:fill="auto"/>
          </w:tcPr>
          <w:p w14:paraId="7FAB18C2" w14:textId="77777777" w:rsidR="00821962" w:rsidRPr="00B432AA"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B432AA" w:rsidRDefault="00821962" w:rsidP="00821962">
            <w:pPr>
              <w:pStyle w:val="TableText"/>
              <w:rPr>
                <w:rStyle w:val="Red"/>
                <w:color w:val="000000" w:themeColor="text1"/>
                <w:sz w:val="18"/>
                <w:szCs w:val="18"/>
              </w:rPr>
            </w:pPr>
            <w:r w:rsidRPr="00B432AA">
              <w:rPr>
                <w:rStyle w:val="Red"/>
                <w:color w:val="000000" w:themeColor="text1"/>
                <w:sz w:val="18"/>
                <w:szCs w:val="18"/>
              </w:rPr>
              <w:t>Date of monitoring/sampling</w:t>
            </w:r>
          </w:p>
        </w:tc>
        <w:tc>
          <w:tcPr>
            <w:tcW w:w="3531" w:type="pct"/>
            <w:shd w:val="clear" w:color="auto" w:fill="auto"/>
          </w:tcPr>
          <w:p w14:paraId="6EBB5225" w14:textId="77777777" w:rsidR="00821962" w:rsidRPr="00B432AA"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4FCA26FF" w:rsidR="00B432A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1946E2AD" w14:textId="77777777" w:rsidR="00B432AA" w:rsidRDefault="00B432AA">
      <w:pPr>
        <w:rPr>
          <w:rFonts w:ascii="Arial" w:hAnsi="Arial" w:cs="Arial"/>
          <w:sz w:val="18"/>
          <w:szCs w:val="18"/>
        </w:rPr>
      </w:pPr>
      <w:r>
        <w:rPr>
          <w:rFonts w:ascii="Arial" w:hAnsi="Arial" w:cs="Arial"/>
          <w:sz w:val="18"/>
          <w:szCs w:val="18"/>
        </w:rP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B432AA"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operator as part of the application and any response to a notice served under Schedule 5 to the EP </w:t>
      </w:r>
      <w:r w:rsidRPr="00B432AA">
        <w:rPr>
          <w:rFonts w:ascii="Arial" w:hAnsi="Arial" w:cs="Arial"/>
          <w:color w:val="000000" w:themeColor="text1"/>
          <w:sz w:val="18"/>
          <w:szCs w:val="18"/>
        </w:rPr>
        <w:t>Regulations.</w:t>
      </w:r>
    </w:p>
    <w:p w14:paraId="3AF84604" w14:textId="542B1DC7" w:rsidR="00821962" w:rsidRPr="00FE40B4" w:rsidRDefault="00821962" w:rsidP="00CD1173">
      <w:pPr>
        <w:spacing w:before="120"/>
        <w:ind w:left="567"/>
        <w:rPr>
          <w:rFonts w:ascii="Arial" w:hAnsi="Arial" w:cs="Arial"/>
          <w:sz w:val="18"/>
          <w:szCs w:val="18"/>
        </w:rPr>
      </w:pPr>
      <w:r w:rsidRPr="00B432AA">
        <w:rPr>
          <w:rStyle w:val="Red"/>
          <w:rFonts w:ascii="Arial" w:hAnsi="Arial" w:cs="Arial"/>
          <w:color w:val="000000" w:themeColor="text1"/>
          <w:sz w:val="18"/>
          <w:szCs w:val="18"/>
        </w:rPr>
        <w:t>For the activity</w:t>
      </w:r>
      <w:r w:rsidR="00B432AA" w:rsidRPr="00B432AA">
        <w:rPr>
          <w:rStyle w:val="Red"/>
          <w:rFonts w:ascii="Arial" w:hAnsi="Arial" w:cs="Arial"/>
          <w:color w:val="000000" w:themeColor="text1"/>
          <w:sz w:val="18"/>
          <w:szCs w:val="18"/>
        </w:rPr>
        <w:t xml:space="preserve"> </w:t>
      </w:r>
      <w:r w:rsidRPr="00B432AA">
        <w:rPr>
          <w:rStyle w:val="Red"/>
          <w:rFonts w:ascii="Arial" w:hAnsi="Arial" w:cs="Arial"/>
          <w:color w:val="000000" w:themeColor="text1"/>
          <w:sz w:val="18"/>
          <w:szCs w:val="18"/>
        </w:rPr>
        <w:t>(A1) referenced in schedule 1, table S1.1</w:t>
      </w:r>
      <w:r w:rsidRPr="00B432AA">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w:t>
      </w:r>
      <w:r w:rsidRPr="00FE40B4">
        <w:rPr>
          <w:rFonts w:ascii="Arial" w:hAnsi="Arial" w:cs="Arial"/>
          <w:sz w:val="18"/>
          <w:szCs w:val="18"/>
        </w:rPr>
        <w:t>ed in schedule 1 table S1.1, or to carry out routine monitoring for substances not controlled by emission limits.</w:t>
      </w:r>
    </w:p>
    <w:p w14:paraId="41FFDC87" w14:textId="7DD532C0"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4E2DE5" w:rsidRPr="004E2DE5">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FE40B4">
        <w:rPr>
          <w:rFonts w:ascii="Arial" w:hAnsi="Arial" w:cs="Arial"/>
          <w:sz w:val="18"/>
          <w:szCs w:val="18"/>
        </w:rPr>
        <w:t>24 hour</w:t>
      </w:r>
      <w:proofErr w:type="gramEnd"/>
      <w:r w:rsidRPr="00FE40B4">
        <w:rPr>
          <w:rFonts w:ascii="Arial" w:hAnsi="Arial" w:cs="Arial"/>
          <w:sz w:val="18"/>
          <w:szCs w:val="18"/>
        </w:rPr>
        <w:t xml:space="preserve">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10FF2E84"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w:t>
      </w:r>
      <w:r w:rsidR="004E2DE5">
        <w:rPr>
          <w:rFonts w:ascii="Arial" w:hAnsi="Arial" w:cs="Arial"/>
          <w:sz w:val="18"/>
          <w:szCs w:val="18"/>
        </w:rPr>
        <w:t>2</w:t>
      </w:r>
      <w:r w:rsidRPr="00FE40B4">
        <w:rPr>
          <w:rFonts w:ascii="Arial" w:hAnsi="Arial" w:cs="Arial"/>
          <w:sz w:val="18"/>
          <w:szCs w:val="18"/>
        </w:rPr>
        <w:t xml:space="preserve"> and 3.1.</w:t>
      </w:r>
      <w:r w:rsidR="004E2DE5">
        <w:rPr>
          <w:rFonts w:ascii="Arial" w:hAnsi="Arial" w:cs="Arial"/>
          <w:sz w:val="18"/>
          <w:szCs w:val="18"/>
        </w:rPr>
        <w:t>6</w:t>
      </w:r>
      <w:r w:rsidRPr="00FE40B4">
        <w:rPr>
          <w:rFonts w:ascii="Arial" w:hAnsi="Arial" w:cs="Arial"/>
          <w:sz w:val="18"/>
          <w:szCs w:val="18"/>
        </w:rPr>
        <w:t xml:space="preserve"> means,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7347B701"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C67B83">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733EE0">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44ACB019"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4E2DE5" w:rsidRPr="004E2DE5">
        <w:rPr>
          <w:rFonts w:ascii="Arial" w:hAnsi="Arial" w:cs="Arial"/>
          <w:sz w:val="18"/>
          <w:szCs w:val="18"/>
          <w:vertAlign w:val="superscript"/>
        </w:rPr>
        <w:t>st</w:t>
      </w:r>
      <w:r w:rsidR="004E2DE5">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004E2DE5" w:rsidRPr="004E2DE5">
        <w:rPr>
          <w:rFonts w:ascii="Arial" w:hAnsi="Arial" w:cs="Arial"/>
          <w:sz w:val="18"/>
          <w:szCs w:val="18"/>
          <w:vertAlign w:val="superscript"/>
        </w:rPr>
        <w:t>st</w:t>
      </w:r>
      <w:r w:rsidR="004E2DE5">
        <w:rPr>
          <w:rFonts w:ascii="Arial" w:hAnsi="Arial" w:cs="Arial"/>
          <w:sz w:val="18"/>
          <w:szCs w:val="18"/>
        </w:rPr>
        <w:t xml:space="preserve"> </w:t>
      </w:r>
      <w:r w:rsidRPr="00FE40B4">
        <w:rPr>
          <w:rFonts w:ascii="Arial" w:hAnsi="Arial" w:cs="Arial"/>
          <w:sz w:val="18"/>
          <w:szCs w:val="18"/>
        </w:rPr>
        <w:t>April, 1</w:t>
      </w:r>
      <w:r w:rsidR="004E2DE5" w:rsidRPr="004E2DE5">
        <w:rPr>
          <w:rFonts w:ascii="Arial" w:hAnsi="Arial" w:cs="Arial"/>
          <w:sz w:val="18"/>
          <w:szCs w:val="18"/>
          <w:vertAlign w:val="superscript"/>
        </w:rPr>
        <w:t>st</w:t>
      </w:r>
      <w:r w:rsidR="004E2DE5">
        <w:rPr>
          <w:rFonts w:ascii="Arial" w:hAnsi="Arial" w:cs="Arial"/>
          <w:sz w:val="18"/>
          <w:szCs w:val="18"/>
        </w:rPr>
        <w:t xml:space="preserve"> </w:t>
      </w:r>
      <w:r w:rsidRPr="00FE40B4">
        <w:rPr>
          <w:rFonts w:ascii="Arial" w:hAnsi="Arial" w:cs="Arial"/>
          <w:sz w:val="18"/>
          <w:szCs w:val="18"/>
        </w:rPr>
        <w:t>July or 1</w:t>
      </w:r>
      <w:r w:rsidR="004E2DE5" w:rsidRPr="004E2DE5">
        <w:rPr>
          <w:rFonts w:ascii="Arial" w:hAnsi="Arial" w:cs="Arial"/>
          <w:sz w:val="18"/>
          <w:szCs w:val="18"/>
          <w:vertAlign w:val="superscript"/>
        </w:rPr>
        <w:t>st</w:t>
      </w:r>
      <w:r w:rsidR="004E2DE5">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5183AAAD"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co</w:t>
      </w:r>
      <w:r w:rsidRPr="00ED4226">
        <w:rPr>
          <w:rFonts w:ascii="Arial" w:hAnsi="Arial" w:cs="Arial"/>
          <w:iCs/>
          <w:sz w:val="18"/>
          <w:szCs w:val="18"/>
        </w:rPr>
        <w:t>ndition 3.1.</w:t>
      </w:r>
      <w:r w:rsidR="00ED4226" w:rsidRPr="00ED4226">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C227EC">
      <w:pPr>
        <w:pStyle w:val="RoundBulletL3"/>
        <w:numPr>
          <w:ilvl w:val="2"/>
          <w:numId w:val="48"/>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4E277F2D"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4E2DE5" w:rsidRPr="004E2DE5">
        <w:rPr>
          <w:rFonts w:ascii="Arial" w:hAnsi="Arial" w:cs="Arial"/>
          <w:sz w:val="18"/>
          <w:szCs w:val="18"/>
          <w:vertAlign w:val="superscript"/>
        </w:rPr>
        <w:t>st</w:t>
      </w:r>
      <w:r w:rsidR="004E2DE5">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0B305759" w:rsidR="00821962" w:rsidRDefault="0050013C" w:rsidP="0050013C">
      <w:pPr>
        <w:pStyle w:val="Heading1"/>
        <w:spacing w:before="0" w:after="400"/>
        <w:ind w:left="567"/>
        <w:rPr>
          <w:sz w:val="36"/>
        </w:rPr>
      </w:pPr>
      <w:r w:rsidRPr="0050013C">
        <w:rPr>
          <w:noProof/>
        </w:rPr>
        <w:lastRenderedPageBreak/>
        <w:drawing>
          <wp:anchor distT="0" distB="0" distL="114300" distR="114300" simplePos="0" relativeHeight="251672064" behindDoc="0" locked="0" layoutInCell="1" allowOverlap="1" wp14:anchorId="5DFA2E00" wp14:editId="5A41C802">
            <wp:simplePos x="0" y="0"/>
            <wp:positionH relativeFrom="column">
              <wp:posOffset>-276225</wp:posOffset>
            </wp:positionH>
            <wp:positionV relativeFrom="paragraph">
              <wp:posOffset>425450</wp:posOffset>
            </wp:positionV>
            <wp:extent cx="6537960" cy="2974340"/>
            <wp:effectExtent l="0" t="0" r="0" b="0"/>
            <wp:wrapTight wrapText="bothSides">
              <wp:wrapPolygon edited="0">
                <wp:start x="0" y="0"/>
                <wp:lineTo x="0" y="21443"/>
                <wp:lineTo x="21524" y="2144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37960" cy="29743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2467DB3A" w14:textId="3C790E8F" w:rsidR="0050013C" w:rsidRPr="0050013C" w:rsidRDefault="0050013C" w:rsidP="0050013C"/>
    <w:p w14:paraId="3ED68694" w14:textId="02274D6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83B05">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4DB12" w14:textId="77777777" w:rsidR="00FD2079" w:rsidRDefault="00FD2079">
      <w:r>
        <w:separator/>
      </w:r>
    </w:p>
  </w:endnote>
  <w:endnote w:type="continuationSeparator" w:id="0">
    <w:p w14:paraId="7366E9C5" w14:textId="77777777" w:rsidR="00FD2079" w:rsidRDefault="00FD2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C68CC3D"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w:t>
    </w:r>
    <w:r w:rsidRPr="00613971">
      <w:rPr>
        <w:rFonts w:ascii="Arial" w:hAnsi="Arial"/>
        <w:color w:val="000000" w:themeColor="text1"/>
        <w:sz w:val="18"/>
        <w:szCs w:val="18"/>
      </w:rPr>
      <w:t>umber:</w:t>
    </w:r>
    <w:r w:rsidR="00AB3732">
      <w:rPr>
        <w:rFonts w:ascii="Arial" w:hAnsi="Arial"/>
        <w:color w:val="000000" w:themeColor="text1"/>
        <w:sz w:val="18"/>
        <w:szCs w:val="18"/>
      </w:rPr>
      <w:t xml:space="preserve"> </w:t>
    </w:r>
    <w:r w:rsidR="00DC49CA">
      <w:rPr>
        <w:rFonts w:ascii="Arial" w:hAnsi="Arial"/>
        <w:color w:val="000000" w:themeColor="text1"/>
        <w:sz w:val="18"/>
        <w:szCs w:val="18"/>
      </w:rPr>
      <w:t>PAN-023524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A5104F" w:rsidRDefault="00FB1541" w:rsidP="00FB1541">
    <w:pPr>
      <w:pStyle w:val="Footer"/>
      <w:rPr>
        <w:rFonts w:ascii="Arial" w:hAnsi="Arial" w:cs="Arial"/>
        <w:color w:val="000000" w:themeColor="text1"/>
        <w:sz w:val="18"/>
        <w:szCs w:val="18"/>
      </w:rPr>
    </w:pPr>
    <w:r w:rsidRPr="00A5104F">
      <w:rPr>
        <w:rFonts w:ascii="Arial" w:hAnsi="Arial" w:cs="Arial"/>
        <w:color w:val="000000" w:themeColor="text1"/>
        <w:sz w:val="18"/>
        <w:szCs w:val="18"/>
      </w:rPr>
      <w:t>Permit number</w:t>
    </w:r>
    <w:r w:rsidR="002B7A45" w:rsidRPr="00A5104F">
      <w:rPr>
        <w:rFonts w:ascii="Arial" w:hAnsi="Arial"/>
        <w:color w:val="000000" w:themeColor="text1"/>
        <w:sz w:val="18"/>
        <w:szCs w:val="18"/>
      </w:rPr>
      <w:t>:</w:t>
    </w:r>
  </w:p>
  <w:p w14:paraId="1F6AF7A2" w14:textId="724DAE97" w:rsidR="002B5D5F" w:rsidRPr="000B393C" w:rsidRDefault="007372EB" w:rsidP="00FB1541">
    <w:pPr>
      <w:pStyle w:val="Footer"/>
      <w:rPr>
        <w:sz w:val="18"/>
        <w:szCs w:val="18"/>
      </w:rPr>
    </w:pPr>
    <w:r>
      <w:rPr>
        <w:rFonts w:ascii="Arial" w:hAnsi="Arial" w:cs="Arial"/>
        <w:color w:val="000000" w:themeColor="text1"/>
        <w:sz w:val="18"/>
        <w:szCs w:val="18"/>
      </w:rPr>
      <w:t>CG0078101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D10F0">
      <w:rPr>
        <w:rFonts w:ascii="Arial" w:hAnsi="Arial" w:cs="Arial"/>
        <w:noProof/>
        <w:sz w:val="18"/>
        <w:szCs w:val="18"/>
      </w:rPr>
      <w:t>28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C49D8" w14:textId="77777777" w:rsidR="00FD2079" w:rsidRDefault="00FD2079">
      <w:r>
        <w:separator/>
      </w:r>
    </w:p>
  </w:footnote>
  <w:footnote w:type="continuationSeparator" w:id="0">
    <w:p w14:paraId="14510AC4" w14:textId="77777777" w:rsidR="00FD2079" w:rsidRDefault="00FD20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673"/>
        </w:tabs>
        <w:ind w:left="1673"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44839127">
    <w:abstractNumId w:val="9"/>
  </w:num>
  <w:num w:numId="2" w16cid:durableId="642344490">
    <w:abstractNumId w:val="9"/>
  </w:num>
  <w:num w:numId="3" w16cid:durableId="363673161">
    <w:abstractNumId w:val="11"/>
  </w:num>
  <w:num w:numId="4" w16cid:durableId="1342777748">
    <w:abstractNumId w:val="3"/>
  </w:num>
  <w:num w:numId="5" w16cid:durableId="1401369277">
    <w:abstractNumId w:val="5"/>
  </w:num>
  <w:num w:numId="6" w16cid:durableId="704334061">
    <w:abstractNumId w:val="0"/>
  </w:num>
  <w:num w:numId="7" w16cid:durableId="1018198806">
    <w:abstractNumId w:val="13"/>
  </w:num>
  <w:num w:numId="8" w16cid:durableId="102574684">
    <w:abstractNumId w:val="1"/>
  </w:num>
  <w:num w:numId="9" w16cid:durableId="1961569531">
    <w:abstractNumId w:val="9"/>
  </w:num>
  <w:num w:numId="10" w16cid:durableId="457990212">
    <w:abstractNumId w:val="5"/>
  </w:num>
  <w:num w:numId="11" w16cid:durableId="200367241">
    <w:abstractNumId w:val="6"/>
  </w:num>
  <w:num w:numId="12" w16cid:durableId="1602369690">
    <w:abstractNumId w:val="12"/>
  </w:num>
  <w:num w:numId="13" w16cid:durableId="109862323">
    <w:abstractNumId w:val="8"/>
  </w:num>
  <w:num w:numId="14" w16cid:durableId="1952784910">
    <w:abstractNumId w:val="9"/>
  </w:num>
  <w:num w:numId="15" w16cid:durableId="357245254">
    <w:abstractNumId w:val="10"/>
  </w:num>
  <w:num w:numId="16" w16cid:durableId="1234973133">
    <w:abstractNumId w:val="7"/>
  </w:num>
  <w:num w:numId="17" w16cid:durableId="1826242400">
    <w:abstractNumId w:val="9"/>
  </w:num>
  <w:num w:numId="18" w16cid:durableId="2075815970">
    <w:abstractNumId w:val="9"/>
  </w:num>
  <w:num w:numId="19" w16cid:durableId="1338581295">
    <w:abstractNumId w:val="9"/>
  </w:num>
  <w:num w:numId="20" w16cid:durableId="461310963">
    <w:abstractNumId w:val="9"/>
  </w:num>
  <w:num w:numId="21" w16cid:durableId="1857571167">
    <w:abstractNumId w:val="9"/>
  </w:num>
  <w:num w:numId="22" w16cid:durableId="311715925">
    <w:abstractNumId w:val="9"/>
  </w:num>
  <w:num w:numId="23" w16cid:durableId="2117367139">
    <w:abstractNumId w:val="9"/>
  </w:num>
  <w:num w:numId="24" w16cid:durableId="339624753">
    <w:abstractNumId w:val="9"/>
  </w:num>
  <w:num w:numId="25" w16cid:durableId="686059952">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644965310">
    <w:abstractNumId w:val="9"/>
  </w:num>
  <w:num w:numId="27" w16cid:durableId="238446466">
    <w:abstractNumId w:val="9"/>
  </w:num>
  <w:num w:numId="28" w16cid:durableId="976492819">
    <w:abstractNumId w:val="9"/>
  </w:num>
  <w:num w:numId="29" w16cid:durableId="844905055">
    <w:abstractNumId w:val="9"/>
  </w:num>
  <w:num w:numId="30" w16cid:durableId="996155679">
    <w:abstractNumId w:val="9"/>
  </w:num>
  <w:num w:numId="31" w16cid:durableId="1891451012">
    <w:abstractNumId w:val="9"/>
  </w:num>
  <w:num w:numId="32" w16cid:durableId="1717579433">
    <w:abstractNumId w:val="9"/>
  </w:num>
  <w:num w:numId="33" w16cid:durableId="1164933999">
    <w:abstractNumId w:val="9"/>
  </w:num>
  <w:num w:numId="34" w16cid:durableId="1029993715">
    <w:abstractNumId w:val="9"/>
  </w:num>
  <w:num w:numId="35" w16cid:durableId="1759642928">
    <w:abstractNumId w:val="9"/>
  </w:num>
  <w:num w:numId="36" w16cid:durableId="1449425844">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72498102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16cid:durableId="1482577622">
    <w:abstractNumId w:val="5"/>
  </w:num>
  <w:num w:numId="39" w16cid:durableId="1780828985">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4703643">
    <w:abstractNumId w:val="14"/>
  </w:num>
  <w:num w:numId="41" w16cid:durableId="944578747">
    <w:abstractNumId w:val="9"/>
  </w:num>
  <w:num w:numId="42" w16cid:durableId="1201892684">
    <w:abstractNumId w:val="9"/>
  </w:num>
  <w:num w:numId="43" w16cid:durableId="1441608210">
    <w:abstractNumId w:val="9"/>
  </w:num>
  <w:num w:numId="44" w16cid:durableId="1015421416">
    <w:abstractNumId w:val="9"/>
  </w:num>
  <w:num w:numId="45" w16cid:durableId="993526276">
    <w:abstractNumId w:val="9"/>
  </w:num>
  <w:num w:numId="46" w16cid:durableId="1344211947">
    <w:abstractNumId w:val="9"/>
  </w:num>
  <w:num w:numId="47" w16cid:durableId="703406064">
    <w:abstractNumId w:val="2"/>
  </w:num>
  <w:num w:numId="48" w16cid:durableId="1266186550">
    <w:abstractNumId w:val="4"/>
  </w:num>
  <w:num w:numId="49" w16cid:durableId="1192571525">
    <w:abstractNumId w:val="13"/>
  </w:num>
  <w:num w:numId="50"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36E5"/>
    <w:rsid w:val="000053C0"/>
    <w:rsid w:val="00010875"/>
    <w:rsid w:val="00014992"/>
    <w:rsid w:val="00015073"/>
    <w:rsid w:val="0002420F"/>
    <w:rsid w:val="00031D5D"/>
    <w:rsid w:val="00033507"/>
    <w:rsid w:val="00034DB5"/>
    <w:rsid w:val="000370FF"/>
    <w:rsid w:val="00037728"/>
    <w:rsid w:val="0004344E"/>
    <w:rsid w:val="0004351D"/>
    <w:rsid w:val="00044882"/>
    <w:rsid w:val="00045012"/>
    <w:rsid w:val="00050869"/>
    <w:rsid w:val="00051053"/>
    <w:rsid w:val="0005210B"/>
    <w:rsid w:val="00053D17"/>
    <w:rsid w:val="0006520B"/>
    <w:rsid w:val="00065586"/>
    <w:rsid w:val="0006689A"/>
    <w:rsid w:val="00070B01"/>
    <w:rsid w:val="0007609D"/>
    <w:rsid w:val="000835E5"/>
    <w:rsid w:val="00085F1E"/>
    <w:rsid w:val="000917B4"/>
    <w:rsid w:val="00092FCF"/>
    <w:rsid w:val="000933C8"/>
    <w:rsid w:val="00093C7B"/>
    <w:rsid w:val="000961C4"/>
    <w:rsid w:val="00096816"/>
    <w:rsid w:val="000B0D3E"/>
    <w:rsid w:val="000B393C"/>
    <w:rsid w:val="000B4BA1"/>
    <w:rsid w:val="000B57A2"/>
    <w:rsid w:val="000B5D39"/>
    <w:rsid w:val="000C1546"/>
    <w:rsid w:val="000C3304"/>
    <w:rsid w:val="000C64A7"/>
    <w:rsid w:val="000D0661"/>
    <w:rsid w:val="000D0B36"/>
    <w:rsid w:val="000D6B16"/>
    <w:rsid w:val="000F567A"/>
    <w:rsid w:val="001001E2"/>
    <w:rsid w:val="0010272E"/>
    <w:rsid w:val="0010346A"/>
    <w:rsid w:val="001038EE"/>
    <w:rsid w:val="00103B08"/>
    <w:rsid w:val="00105142"/>
    <w:rsid w:val="00112221"/>
    <w:rsid w:val="0011273F"/>
    <w:rsid w:val="00112E8B"/>
    <w:rsid w:val="00117092"/>
    <w:rsid w:val="00123AE1"/>
    <w:rsid w:val="00127720"/>
    <w:rsid w:val="00131E12"/>
    <w:rsid w:val="001329CE"/>
    <w:rsid w:val="0013782D"/>
    <w:rsid w:val="00137860"/>
    <w:rsid w:val="00142414"/>
    <w:rsid w:val="00143733"/>
    <w:rsid w:val="001447B2"/>
    <w:rsid w:val="00151891"/>
    <w:rsid w:val="001566BD"/>
    <w:rsid w:val="00157B09"/>
    <w:rsid w:val="00167A5B"/>
    <w:rsid w:val="00167FFA"/>
    <w:rsid w:val="00175B8E"/>
    <w:rsid w:val="0018468B"/>
    <w:rsid w:val="001855D4"/>
    <w:rsid w:val="0019267C"/>
    <w:rsid w:val="001A6C95"/>
    <w:rsid w:val="001B25E6"/>
    <w:rsid w:val="001B6005"/>
    <w:rsid w:val="001C4703"/>
    <w:rsid w:val="001C529E"/>
    <w:rsid w:val="001C6254"/>
    <w:rsid w:val="001D3E8F"/>
    <w:rsid w:val="001D725A"/>
    <w:rsid w:val="001E3644"/>
    <w:rsid w:val="001E5F08"/>
    <w:rsid w:val="001F4EC0"/>
    <w:rsid w:val="00200020"/>
    <w:rsid w:val="00202A87"/>
    <w:rsid w:val="00212EB7"/>
    <w:rsid w:val="00214F2A"/>
    <w:rsid w:val="00215208"/>
    <w:rsid w:val="0021613B"/>
    <w:rsid w:val="002302E3"/>
    <w:rsid w:val="0023456E"/>
    <w:rsid w:val="00245B21"/>
    <w:rsid w:val="00246C6C"/>
    <w:rsid w:val="0024782C"/>
    <w:rsid w:val="00257C48"/>
    <w:rsid w:val="00271122"/>
    <w:rsid w:val="002725A1"/>
    <w:rsid w:val="00273EDB"/>
    <w:rsid w:val="0027720E"/>
    <w:rsid w:val="0027754F"/>
    <w:rsid w:val="0028277D"/>
    <w:rsid w:val="00282BCE"/>
    <w:rsid w:val="002857A0"/>
    <w:rsid w:val="0029272D"/>
    <w:rsid w:val="00297337"/>
    <w:rsid w:val="002A077A"/>
    <w:rsid w:val="002B2832"/>
    <w:rsid w:val="002B344C"/>
    <w:rsid w:val="002B3F38"/>
    <w:rsid w:val="002B45D1"/>
    <w:rsid w:val="002B5D5F"/>
    <w:rsid w:val="002B6CDF"/>
    <w:rsid w:val="002B753C"/>
    <w:rsid w:val="002B7A45"/>
    <w:rsid w:val="002C4456"/>
    <w:rsid w:val="002C4E46"/>
    <w:rsid w:val="002D50FC"/>
    <w:rsid w:val="002E137B"/>
    <w:rsid w:val="002E2A3B"/>
    <w:rsid w:val="002E6349"/>
    <w:rsid w:val="002F1AE1"/>
    <w:rsid w:val="002F273F"/>
    <w:rsid w:val="002F2DFF"/>
    <w:rsid w:val="002F7CD0"/>
    <w:rsid w:val="00306791"/>
    <w:rsid w:val="003104F0"/>
    <w:rsid w:val="00312383"/>
    <w:rsid w:val="00320ADB"/>
    <w:rsid w:val="00322FF4"/>
    <w:rsid w:val="00331482"/>
    <w:rsid w:val="00331C24"/>
    <w:rsid w:val="003370AB"/>
    <w:rsid w:val="003425F8"/>
    <w:rsid w:val="00346178"/>
    <w:rsid w:val="00347608"/>
    <w:rsid w:val="00361C65"/>
    <w:rsid w:val="00361FC2"/>
    <w:rsid w:val="00362E32"/>
    <w:rsid w:val="00366FA2"/>
    <w:rsid w:val="00367A15"/>
    <w:rsid w:val="00377090"/>
    <w:rsid w:val="003842F1"/>
    <w:rsid w:val="00385ED6"/>
    <w:rsid w:val="00385F36"/>
    <w:rsid w:val="003912AE"/>
    <w:rsid w:val="003927FC"/>
    <w:rsid w:val="00394F8F"/>
    <w:rsid w:val="0039599B"/>
    <w:rsid w:val="003A06EE"/>
    <w:rsid w:val="003A46DD"/>
    <w:rsid w:val="003A7CC1"/>
    <w:rsid w:val="003B01D6"/>
    <w:rsid w:val="003B09D5"/>
    <w:rsid w:val="003B114A"/>
    <w:rsid w:val="003B28B2"/>
    <w:rsid w:val="003B3025"/>
    <w:rsid w:val="003B780E"/>
    <w:rsid w:val="003C3C68"/>
    <w:rsid w:val="003D03CE"/>
    <w:rsid w:val="003D5252"/>
    <w:rsid w:val="003E7B9F"/>
    <w:rsid w:val="003F2D1E"/>
    <w:rsid w:val="003F34AC"/>
    <w:rsid w:val="003F44BF"/>
    <w:rsid w:val="003F7A6C"/>
    <w:rsid w:val="00402581"/>
    <w:rsid w:val="004051A1"/>
    <w:rsid w:val="0041050D"/>
    <w:rsid w:val="00412A9F"/>
    <w:rsid w:val="00413374"/>
    <w:rsid w:val="00414334"/>
    <w:rsid w:val="00417314"/>
    <w:rsid w:val="00420953"/>
    <w:rsid w:val="00435B6B"/>
    <w:rsid w:val="0043657D"/>
    <w:rsid w:val="00436D8A"/>
    <w:rsid w:val="00440249"/>
    <w:rsid w:val="00444CDC"/>
    <w:rsid w:val="004473A2"/>
    <w:rsid w:val="00452DD5"/>
    <w:rsid w:val="004547EA"/>
    <w:rsid w:val="00455681"/>
    <w:rsid w:val="004570B2"/>
    <w:rsid w:val="00461776"/>
    <w:rsid w:val="00464B17"/>
    <w:rsid w:val="00470FBE"/>
    <w:rsid w:val="00471AAA"/>
    <w:rsid w:val="004770F0"/>
    <w:rsid w:val="004854BB"/>
    <w:rsid w:val="00486E1B"/>
    <w:rsid w:val="00492EA8"/>
    <w:rsid w:val="00493E33"/>
    <w:rsid w:val="00496934"/>
    <w:rsid w:val="00496F69"/>
    <w:rsid w:val="004A3186"/>
    <w:rsid w:val="004A4BC6"/>
    <w:rsid w:val="004A5FBC"/>
    <w:rsid w:val="004B0DAE"/>
    <w:rsid w:val="004B2037"/>
    <w:rsid w:val="004B5A4F"/>
    <w:rsid w:val="004B69F2"/>
    <w:rsid w:val="004C4B5A"/>
    <w:rsid w:val="004C78EB"/>
    <w:rsid w:val="004D6018"/>
    <w:rsid w:val="004D702F"/>
    <w:rsid w:val="004D7529"/>
    <w:rsid w:val="004E2DE5"/>
    <w:rsid w:val="004E3F21"/>
    <w:rsid w:val="004E75D7"/>
    <w:rsid w:val="004E7E00"/>
    <w:rsid w:val="004F05BF"/>
    <w:rsid w:val="004F0D6D"/>
    <w:rsid w:val="004F70AA"/>
    <w:rsid w:val="0050013C"/>
    <w:rsid w:val="00502E5E"/>
    <w:rsid w:val="00515E17"/>
    <w:rsid w:val="00523F49"/>
    <w:rsid w:val="0052516B"/>
    <w:rsid w:val="00527423"/>
    <w:rsid w:val="00527653"/>
    <w:rsid w:val="00534C4C"/>
    <w:rsid w:val="005368C1"/>
    <w:rsid w:val="005474A5"/>
    <w:rsid w:val="00554C29"/>
    <w:rsid w:val="00564FD6"/>
    <w:rsid w:val="00572718"/>
    <w:rsid w:val="005746D3"/>
    <w:rsid w:val="0057696D"/>
    <w:rsid w:val="00585B44"/>
    <w:rsid w:val="00585F88"/>
    <w:rsid w:val="00593711"/>
    <w:rsid w:val="00595A19"/>
    <w:rsid w:val="00596214"/>
    <w:rsid w:val="00596813"/>
    <w:rsid w:val="00597064"/>
    <w:rsid w:val="005B15C8"/>
    <w:rsid w:val="005B6AFB"/>
    <w:rsid w:val="005B73A2"/>
    <w:rsid w:val="005C3A28"/>
    <w:rsid w:val="005C7D03"/>
    <w:rsid w:val="005D2F25"/>
    <w:rsid w:val="005D5685"/>
    <w:rsid w:val="005E0DE6"/>
    <w:rsid w:val="005E2C18"/>
    <w:rsid w:val="005E322D"/>
    <w:rsid w:val="005E55B6"/>
    <w:rsid w:val="005F5D72"/>
    <w:rsid w:val="006036F2"/>
    <w:rsid w:val="00605738"/>
    <w:rsid w:val="00605D0A"/>
    <w:rsid w:val="00611649"/>
    <w:rsid w:val="00613971"/>
    <w:rsid w:val="00614C34"/>
    <w:rsid w:val="00617CF8"/>
    <w:rsid w:val="00620985"/>
    <w:rsid w:val="00621012"/>
    <w:rsid w:val="006428D6"/>
    <w:rsid w:val="0064377F"/>
    <w:rsid w:val="00643A32"/>
    <w:rsid w:val="00644143"/>
    <w:rsid w:val="00646362"/>
    <w:rsid w:val="0064736A"/>
    <w:rsid w:val="00652643"/>
    <w:rsid w:val="006614AE"/>
    <w:rsid w:val="006653C4"/>
    <w:rsid w:val="00675541"/>
    <w:rsid w:val="0068034E"/>
    <w:rsid w:val="006863C7"/>
    <w:rsid w:val="00692529"/>
    <w:rsid w:val="006938D0"/>
    <w:rsid w:val="006A07E0"/>
    <w:rsid w:val="006A0D80"/>
    <w:rsid w:val="006B0515"/>
    <w:rsid w:val="006B3AB2"/>
    <w:rsid w:val="006C144F"/>
    <w:rsid w:val="006C214E"/>
    <w:rsid w:val="006C413D"/>
    <w:rsid w:val="006C6EA9"/>
    <w:rsid w:val="006D06D9"/>
    <w:rsid w:val="006D1424"/>
    <w:rsid w:val="006D2EBE"/>
    <w:rsid w:val="006D3C00"/>
    <w:rsid w:val="006D756C"/>
    <w:rsid w:val="006D7C1E"/>
    <w:rsid w:val="006E1C64"/>
    <w:rsid w:val="006E41ED"/>
    <w:rsid w:val="006E592F"/>
    <w:rsid w:val="006F2B2A"/>
    <w:rsid w:val="006F46A9"/>
    <w:rsid w:val="006F68D2"/>
    <w:rsid w:val="00707F6D"/>
    <w:rsid w:val="00713D81"/>
    <w:rsid w:val="00717300"/>
    <w:rsid w:val="0072070B"/>
    <w:rsid w:val="00722B81"/>
    <w:rsid w:val="007246CC"/>
    <w:rsid w:val="007251B2"/>
    <w:rsid w:val="007264B2"/>
    <w:rsid w:val="00726708"/>
    <w:rsid w:val="00732A3B"/>
    <w:rsid w:val="007338D3"/>
    <w:rsid w:val="00733EE0"/>
    <w:rsid w:val="007372EB"/>
    <w:rsid w:val="0073786A"/>
    <w:rsid w:val="007417D0"/>
    <w:rsid w:val="00742596"/>
    <w:rsid w:val="0074276B"/>
    <w:rsid w:val="00742E8E"/>
    <w:rsid w:val="007475F4"/>
    <w:rsid w:val="00752C00"/>
    <w:rsid w:val="00756844"/>
    <w:rsid w:val="0076354E"/>
    <w:rsid w:val="0077590F"/>
    <w:rsid w:val="00780CC6"/>
    <w:rsid w:val="007818A7"/>
    <w:rsid w:val="0078668B"/>
    <w:rsid w:val="007900E1"/>
    <w:rsid w:val="00796C48"/>
    <w:rsid w:val="00797902"/>
    <w:rsid w:val="007A1162"/>
    <w:rsid w:val="007A13CB"/>
    <w:rsid w:val="007A1658"/>
    <w:rsid w:val="007A2B33"/>
    <w:rsid w:val="007A2C4F"/>
    <w:rsid w:val="007A3858"/>
    <w:rsid w:val="007B0FAF"/>
    <w:rsid w:val="007B6177"/>
    <w:rsid w:val="007B7F40"/>
    <w:rsid w:val="007C0A80"/>
    <w:rsid w:val="007C1549"/>
    <w:rsid w:val="007C2ABF"/>
    <w:rsid w:val="007C3441"/>
    <w:rsid w:val="007D7E5A"/>
    <w:rsid w:val="007E2B3D"/>
    <w:rsid w:val="007E3427"/>
    <w:rsid w:val="007E52AD"/>
    <w:rsid w:val="007E715F"/>
    <w:rsid w:val="007E76A5"/>
    <w:rsid w:val="007F2C12"/>
    <w:rsid w:val="007F408A"/>
    <w:rsid w:val="007F761E"/>
    <w:rsid w:val="008006A4"/>
    <w:rsid w:val="00815AE7"/>
    <w:rsid w:val="00821962"/>
    <w:rsid w:val="008255E1"/>
    <w:rsid w:val="008321E6"/>
    <w:rsid w:val="00832458"/>
    <w:rsid w:val="00836687"/>
    <w:rsid w:val="00837B7B"/>
    <w:rsid w:val="00842F1D"/>
    <w:rsid w:val="008453FF"/>
    <w:rsid w:val="00850177"/>
    <w:rsid w:val="0085024F"/>
    <w:rsid w:val="00850E7A"/>
    <w:rsid w:val="0085189A"/>
    <w:rsid w:val="0085190D"/>
    <w:rsid w:val="00864445"/>
    <w:rsid w:val="008679AD"/>
    <w:rsid w:val="0087520C"/>
    <w:rsid w:val="00875347"/>
    <w:rsid w:val="00877076"/>
    <w:rsid w:val="00883B05"/>
    <w:rsid w:val="00885CD7"/>
    <w:rsid w:val="008872C9"/>
    <w:rsid w:val="0089315E"/>
    <w:rsid w:val="00896FF0"/>
    <w:rsid w:val="008A08E9"/>
    <w:rsid w:val="008A3F55"/>
    <w:rsid w:val="008A79F2"/>
    <w:rsid w:val="008B0FAD"/>
    <w:rsid w:val="008B467A"/>
    <w:rsid w:val="008B7058"/>
    <w:rsid w:val="008C471F"/>
    <w:rsid w:val="008C4DB7"/>
    <w:rsid w:val="008C571B"/>
    <w:rsid w:val="008C6B7D"/>
    <w:rsid w:val="008D0300"/>
    <w:rsid w:val="008D5F71"/>
    <w:rsid w:val="008E2C8F"/>
    <w:rsid w:val="008E2FBF"/>
    <w:rsid w:val="008E6A6E"/>
    <w:rsid w:val="008E76A1"/>
    <w:rsid w:val="008E76C9"/>
    <w:rsid w:val="008F0548"/>
    <w:rsid w:val="008F30E9"/>
    <w:rsid w:val="008F5E5A"/>
    <w:rsid w:val="00900539"/>
    <w:rsid w:val="0090270F"/>
    <w:rsid w:val="00905E5E"/>
    <w:rsid w:val="009068CE"/>
    <w:rsid w:val="009143CB"/>
    <w:rsid w:val="00915380"/>
    <w:rsid w:val="00921064"/>
    <w:rsid w:val="00924E8D"/>
    <w:rsid w:val="0093046D"/>
    <w:rsid w:val="009341A5"/>
    <w:rsid w:val="00942105"/>
    <w:rsid w:val="00944B58"/>
    <w:rsid w:val="00950D58"/>
    <w:rsid w:val="00952C06"/>
    <w:rsid w:val="00954A99"/>
    <w:rsid w:val="0095511A"/>
    <w:rsid w:val="009561D3"/>
    <w:rsid w:val="009564BE"/>
    <w:rsid w:val="009565D3"/>
    <w:rsid w:val="00956EC7"/>
    <w:rsid w:val="00960DB5"/>
    <w:rsid w:val="00962DF2"/>
    <w:rsid w:val="00962F3C"/>
    <w:rsid w:val="00973180"/>
    <w:rsid w:val="00977071"/>
    <w:rsid w:val="00977C81"/>
    <w:rsid w:val="00986336"/>
    <w:rsid w:val="00993889"/>
    <w:rsid w:val="009A143D"/>
    <w:rsid w:val="009A287F"/>
    <w:rsid w:val="009A36B5"/>
    <w:rsid w:val="009C1D21"/>
    <w:rsid w:val="009C28CB"/>
    <w:rsid w:val="009D10F0"/>
    <w:rsid w:val="009D5F6A"/>
    <w:rsid w:val="009E1FE3"/>
    <w:rsid w:val="009E2E6C"/>
    <w:rsid w:val="009E4AC3"/>
    <w:rsid w:val="009E6E48"/>
    <w:rsid w:val="009F3266"/>
    <w:rsid w:val="009F5997"/>
    <w:rsid w:val="00A11F4E"/>
    <w:rsid w:val="00A20254"/>
    <w:rsid w:val="00A207CB"/>
    <w:rsid w:val="00A21248"/>
    <w:rsid w:val="00A2222F"/>
    <w:rsid w:val="00A24F75"/>
    <w:rsid w:val="00A25326"/>
    <w:rsid w:val="00A25406"/>
    <w:rsid w:val="00A30973"/>
    <w:rsid w:val="00A36CF7"/>
    <w:rsid w:val="00A37843"/>
    <w:rsid w:val="00A40593"/>
    <w:rsid w:val="00A42161"/>
    <w:rsid w:val="00A445C6"/>
    <w:rsid w:val="00A467B6"/>
    <w:rsid w:val="00A47A52"/>
    <w:rsid w:val="00A5104F"/>
    <w:rsid w:val="00A54B58"/>
    <w:rsid w:val="00A60AC7"/>
    <w:rsid w:val="00A63EC6"/>
    <w:rsid w:val="00A6447B"/>
    <w:rsid w:val="00A708DD"/>
    <w:rsid w:val="00A715C8"/>
    <w:rsid w:val="00A72116"/>
    <w:rsid w:val="00A76A7D"/>
    <w:rsid w:val="00A76D30"/>
    <w:rsid w:val="00A83F3D"/>
    <w:rsid w:val="00A915E6"/>
    <w:rsid w:val="00A92C20"/>
    <w:rsid w:val="00A94463"/>
    <w:rsid w:val="00A977E9"/>
    <w:rsid w:val="00AA3F55"/>
    <w:rsid w:val="00AA4EC1"/>
    <w:rsid w:val="00AA61DE"/>
    <w:rsid w:val="00AB1E8F"/>
    <w:rsid w:val="00AB2509"/>
    <w:rsid w:val="00AB3732"/>
    <w:rsid w:val="00AB4127"/>
    <w:rsid w:val="00AB4AE1"/>
    <w:rsid w:val="00AB574C"/>
    <w:rsid w:val="00AC103A"/>
    <w:rsid w:val="00AC1AB4"/>
    <w:rsid w:val="00AC39E1"/>
    <w:rsid w:val="00AC41E4"/>
    <w:rsid w:val="00AC7696"/>
    <w:rsid w:val="00AD4185"/>
    <w:rsid w:val="00AD4C68"/>
    <w:rsid w:val="00AD6162"/>
    <w:rsid w:val="00AE2DBB"/>
    <w:rsid w:val="00AE64EF"/>
    <w:rsid w:val="00AF0238"/>
    <w:rsid w:val="00AF034F"/>
    <w:rsid w:val="00AF06AD"/>
    <w:rsid w:val="00AF08C3"/>
    <w:rsid w:val="00AF233A"/>
    <w:rsid w:val="00AF4BBB"/>
    <w:rsid w:val="00AF6446"/>
    <w:rsid w:val="00AF7E50"/>
    <w:rsid w:val="00B036E8"/>
    <w:rsid w:val="00B13CB3"/>
    <w:rsid w:val="00B163FB"/>
    <w:rsid w:val="00B1680D"/>
    <w:rsid w:val="00B1698F"/>
    <w:rsid w:val="00B2095D"/>
    <w:rsid w:val="00B20A3D"/>
    <w:rsid w:val="00B22243"/>
    <w:rsid w:val="00B23168"/>
    <w:rsid w:val="00B237E2"/>
    <w:rsid w:val="00B24424"/>
    <w:rsid w:val="00B24DE3"/>
    <w:rsid w:val="00B252B0"/>
    <w:rsid w:val="00B25767"/>
    <w:rsid w:val="00B31EAA"/>
    <w:rsid w:val="00B34B0F"/>
    <w:rsid w:val="00B36107"/>
    <w:rsid w:val="00B369E8"/>
    <w:rsid w:val="00B409F8"/>
    <w:rsid w:val="00B428E7"/>
    <w:rsid w:val="00B42FF9"/>
    <w:rsid w:val="00B430D1"/>
    <w:rsid w:val="00B432AA"/>
    <w:rsid w:val="00B52C7F"/>
    <w:rsid w:val="00B52F7D"/>
    <w:rsid w:val="00B628E2"/>
    <w:rsid w:val="00B632CA"/>
    <w:rsid w:val="00B77A3F"/>
    <w:rsid w:val="00B94E56"/>
    <w:rsid w:val="00BA0A1B"/>
    <w:rsid w:val="00BA110E"/>
    <w:rsid w:val="00BA5708"/>
    <w:rsid w:val="00BA611D"/>
    <w:rsid w:val="00BA69B1"/>
    <w:rsid w:val="00BB22EC"/>
    <w:rsid w:val="00BB30CE"/>
    <w:rsid w:val="00BD083B"/>
    <w:rsid w:val="00BD2511"/>
    <w:rsid w:val="00BE0FE9"/>
    <w:rsid w:val="00BE5551"/>
    <w:rsid w:val="00BE5E02"/>
    <w:rsid w:val="00BE604E"/>
    <w:rsid w:val="00BF2649"/>
    <w:rsid w:val="00BF6B24"/>
    <w:rsid w:val="00C00A5C"/>
    <w:rsid w:val="00C01A1C"/>
    <w:rsid w:val="00C02681"/>
    <w:rsid w:val="00C07E01"/>
    <w:rsid w:val="00C11D42"/>
    <w:rsid w:val="00C12A4F"/>
    <w:rsid w:val="00C1587E"/>
    <w:rsid w:val="00C17C7E"/>
    <w:rsid w:val="00C227EC"/>
    <w:rsid w:val="00C25E57"/>
    <w:rsid w:val="00C31D2C"/>
    <w:rsid w:val="00C45B96"/>
    <w:rsid w:val="00C51EBA"/>
    <w:rsid w:val="00C52ACA"/>
    <w:rsid w:val="00C601A6"/>
    <w:rsid w:val="00C67B83"/>
    <w:rsid w:val="00C76E5D"/>
    <w:rsid w:val="00C77DEA"/>
    <w:rsid w:val="00C8568E"/>
    <w:rsid w:val="00C91668"/>
    <w:rsid w:val="00C93940"/>
    <w:rsid w:val="00C94451"/>
    <w:rsid w:val="00C94802"/>
    <w:rsid w:val="00CA2FFA"/>
    <w:rsid w:val="00CA5DF4"/>
    <w:rsid w:val="00CB6A42"/>
    <w:rsid w:val="00CC1454"/>
    <w:rsid w:val="00CC5CC5"/>
    <w:rsid w:val="00CC781D"/>
    <w:rsid w:val="00CD1173"/>
    <w:rsid w:val="00CD530B"/>
    <w:rsid w:val="00CD54EA"/>
    <w:rsid w:val="00CE0A4A"/>
    <w:rsid w:val="00CE1DA0"/>
    <w:rsid w:val="00CE57D2"/>
    <w:rsid w:val="00CE66EA"/>
    <w:rsid w:val="00CE7CC3"/>
    <w:rsid w:val="00CF0741"/>
    <w:rsid w:val="00CF5EF2"/>
    <w:rsid w:val="00D060EA"/>
    <w:rsid w:val="00D11BD4"/>
    <w:rsid w:val="00D2050D"/>
    <w:rsid w:val="00D3288A"/>
    <w:rsid w:val="00D33C65"/>
    <w:rsid w:val="00D34A86"/>
    <w:rsid w:val="00D366EB"/>
    <w:rsid w:val="00D36CB4"/>
    <w:rsid w:val="00D41813"/>
    <w:rsid w:val="00D472B8"/>
    <w:rsid w:val="00D555F3"/>
    <w:rsid w:val="00D55C1F"/>
    <w:rsid w:val="00D6083F"/>
    <w:rsid w:val="00D67ADE"/>
    <w:rsid w:val="00D7616C"/>
    <w:rsid w:val="00D772F5"/>
    <w:rsid w:val="00D8660B"/>
    <w:rsid w:val="00D87B87"/>
    <w:rsid w:val="00D932BD"/>
    <w:rsid w:val="00DA533D"/>
    <w:rsid w:val="00DA7542"/>
    <w:rsid w:val="00DB0590"/>
    <w:rsid w:val="00DC3165"/>
    <w:rsid w:val="00DC49CA"/>
    <w:rsid w:val="00DC6DF1"/>
    <w:rsid w:val="00DD13DA"/>
    <w:rsid w:val="00DD3D09"/>
    <w:rsid w:val="00DD5B7C"/>
    <w:rsid w:val="00DD6C0F"/>
    <w:rsid w:val="00DE1513"/>
    <w:rsid w:val="00DE25C5"/>
    <w:rsid w:val="00DE4745"/>
    <w:rsid w:val="00DE5C61"/>
    <w:rsid w:val="00DF16C8"/>
    <w:rsid w:val="00DF21E0"/>
    <w:rsid w:val="00DF6316"/>
    <w:rsid w:val="00DF7A9A"/>
    <w:rsid w:val="00E01182"/>
    <w:rsid w:val="00E01FD9"/>
    <w:rsid w:val="00E0343F"/>
    <w:rsid w:val="00E1036E"/>
    <w:rsid w:val="00E1303A"/>
    <w:rsid w:val="00E14FBF"/>
    <w:rsid w:val="00E2053C"/>
    <w:rsid w:val="00E277C4"/>
    <w:rsid w:val="00E31ECA"/>
    <w:rsid w:val="00E33705"/>
    <w:rsid w:val="00E41750"/>
    <w:rsid w:val="00E4680B"/>
    <w:rsid w:val="00E61407"/>
    <w:rsid w:val="00E64575"/>
    <w:rsid w:val="00E6548C"/>
    <w:rsid w:val="00E7257D"/>
    <w:rsid w:val="00E84C8B"/>
    <w:rsid w:val="00E93922"/>
    <w:rsid w:val="00E95083"/>
    <w:rsid w:val="00E9577E"/>
    <w:rsid w:val="00EA1F59"/>
    <w:rsid w:val="00EA5CAE"/>
    <w:rsid w:val="00EB25CD"/>
    <w:rsid w:val="00EB5B59"/>
    <w:rsid w:val="00EC0A49"/>
    <w:rsid w:val="00EC15BA"/>
    <w:rsid w:val="00EC4A5D"/>
    <w:rsid w:val="00ED3863"/>
    <w:rsid w:val="00ED4226"/>
    <w:rsid w:val="00EE1734"/>
    <w:rsid w:val="00EF0F4E"/>
    <w:rsid w:val="00F012DE"/>
    <w:rsid w:val="00F02A82"/>
    <w:rsid w:val="00F04294"/>
    <w:rsid w:val="00F056CB"/>
    <w:rsid w:val="00F202FE"/>
    <w:rsid w:val="00F2606C"/>
    <w:rsid w:val="00F26DFE"/>
    <w:rsid w:val="00F31328"/>
    <w:rsid w:val="00F3316D"/>
    <w:rsid w:val="00F340D8"/>
    <w:rsid w:val="00F34E81"/>
    <w:rsid w:val="00F3733D"/>
    <w:rsid w:val="00F41335"/>
    <w:rsid w:val="00F43DD0"/>
    <w:rsid w:val="00F46958"/>
    <w:rsid w:val="00F504C0"/>
    <w:rsid w:val="00F62571"/>
    <w:rsid w:val="00F632CE"/>
    <w:rsid w:val="00F72376"/>
    <w:rsid w:val="00F742D1"/>
    <w:rsid w:val="00F833A0"/>
    <w:rsid w:val="00F8408E"/>
    <w:rsid w:val="00F86494"/>
    <w:rsid w:val="00F97866"/>
    <w:rsid w:val="00FB1541"/>
    <w:rsid w:val="00FB2CFC"/>
    <w:rsid w:val="00FB4E43"/>
    <w:rsid w:val="00FB697C"/>
    <w:rsid w:val="00FB770A"/>
    <w:rsid w:val="00FC317A"/>
    <w:rsid w:val="00FD08DD"/>
    <w:rsid w:val="00FD14BC"/>
    <w:rsid w:val="00FD1EDF"/>
    <w:rsid w:val="00FD2079"/>
    <w:rsid w:val="00FD2AF6"/>
    <w:rsid w:val="00FD4CBD"/>
    <w:rsid w:val="00FD6B73"/>
    <w:rsid w:val="00FE092C"/>
    <w:rsid w:val="00FE39C1"/>
    <w:rsid w:val="00FE3F37"/>
    <w:rsid w:val="00FE40B4"/>
    <w:rsid w:val="00FE51ED"/>
    <w:rsid w:val="00FE5A2C"/>
    <w:rsid w:val="00FE74DF"/>
    <w:rsid w:val="00FE7C49"/>
    <w:rsid w:val="00FF03B3"/>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F7F5C7D-D0E0-45E5-A313-1B653C1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673"/>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1371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REGU-369-2751995</_dlc_DocId>
    <_dlc_DocIdUrl xmlns="9be56660-2c31-41ef-bc00-23e72f632f2a">
      <Url>https://cyfoethnaturiolcymru.sharepoint.com/teams/Regulatory/Permitting/_layouts/15/DocIdRedir.aspx?ID=REGU-369-2751995</Url>
      <Description>REGU-369-2751995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Llanfaglan Wastewater Treatment Works</Site_x0020_Name>
    <Internal_x002f_External xmlns="859f7ad6-93f6-4205-b62b-a17f28acbbac">Outgoing document</Internal_x002f_External>
    <Post_x0020_code xmlns="859f7ad6-93f6-4205-b62b-a17f28acbbac">LL54 5RB</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2024-05-30T23:00:00+00:00</Document_x0020_Date>
    <Facility_x0020_Address xmlns="859f7ad6-93f6-4205-b62b-a17f28acbbac">Saron Road, Llanfaglan,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6A4F051-EA83-4317-AA35-88BB9027C6DE}">
  <ds:schemaRefs>
    <ds:schemaRef ds:uri="cd6faf52-b12f-444c-a3fc-1f0e7a71d996"/>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9be56660-2c31-41ef-bc00-23e72f632f2a"/>
    <ds:schemaRef ds:uri="http://purl.org/dc/elements/1.1/"/>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ADC430CB-4419-4305-9AF6-2EA298BDF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33</Pages>
  <Words>8243</Words>
  <Characters>45102</Characters>
  <Application>Microsoft Office Word</Application>
  <DocSecurity>0</DocSecurity>
  <Lines>375</Lines>
  <Paragraphs>106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53239</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(31/05/2024)</dc:title>
  <dc:subject/>
  <dc:creator>Dulson, Emma</dc:creator>
  <cp:keywords>233 08 SD69, 233-08-SD69, 23308SD69</cp:keywords>
  <dc:description>233_08_SD69, version 3_x000d_
Issue date: 06/001/2011</dc:description>
  <cp:lastModifiedBy>emma.dulson</cp:lastModifiedBy>
  <cp:revision>48</cp:revision>
  <dcterms:created xsi:type="dcterms:W3CDTF">2023-10-13T11:14:00Z</dcterms:created>
  <dcterms:modified xsi:type="dcterms:W3CDTF">2024-05-31T08:27:00Z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86c66700-30d2-47e6-af77-9520efd7a66e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