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1779DD" w:rsidRDefault="00CE57D2" w:rsidP="0082402C">
      <w:pPr>
        <w:pStyle w:val="coverLicenceHolder"/>
        <w:pBdr>
          <w:top w:val="single" w:sz="4" w:space="25" w:color="auto"/>
        </w:pBdr>
        <w:ind w:left="3261"/>
        <w:rPr>
          <w:color w:val="000000" w:themeColor="text1"/>
          <w:sz w:val="22"/>
          <w:szCs w:val="22"/>
        </w:rPr>
      </w:pPr>
      <w:r w:rsidRPr="001779DD">
        <w:rPr>
          <w:color w:val="000000" w:themeColor="text1"/>
          <w:sz w:val="22"/>
          <w:szCs w:val="22"/>
        </w:rPr>
        <w:t>Dŵr Cymru Cyfyngedig</w:t>
      </w:r>
    </w:p>
    <w:p w14:paraId="1D57689A" w14:textId="77777777" w:rsidR="005B73A2" w:rsidRPr="001779DD" w:rsidRDefault="005B73A2" w:rsidP="0082402C">
      <w:pPr>
        <w:pStyle w:val="coverLicenceHolder"/>
        <w:pBdr>
          <w:top w:val="single" w:sz="4" w:space="25" w:color="auto"/>
        </w:pBdr>
        <w:ind w:left="3261"/>
        <w:rPr>
          <w:color w:val="000000" w:themeColor="text1"/>
          <w:sz w:val="22"/>
          <w:szCs w:val="22"/>
        </w:rPr>
      </w:pPr>
    </w:p>
    <w:p w14:paraId="3D54993D" w14:textId="3CBC6691" w:rsidR="005B73A2" w:rsidRPr="001779DD" w:rsidRDefault="00717300" w:rsidP="0082402C">
      <w:pPr>
        <w:pStyle w:val="coverLicenceHolder"/>
        <w:pBdr>
          <w:top w:val="single" w:sz="4" w:space="25" w:color="auto"/>
        </w:pBdr>
        <w:ind w:left="3261"/>
        <w:rPr>
          <w:color w:val="000000" w:themeColor="text1"/>
          <w:sz w:val="22"/>
          <w:szCs w:val="22"/>
        </w:rPr>
      </w:pPr>
      <w:r w:rsidRPr="001779DD">
        <w:rPr>
          <w:color w:val="000000" w:themeColor="text1"/>
          <w:sz w:val="22"/>
          <w:szCs w:val="22"/>
        </w:rPr>
        <w:fldChar w:fldCharType="begin"/>
      </w:r>
      <w:r w:rsidRPr="001779DD">
        <w:rPr>
          <w:color w:val="000000" w:themeColor="text1"/>
          <w:sz w:val="22"/>
          <w:szCs w:val="22"/>
        </w:rPr>
        <w:instrText xml:space="preserve"> MERGEFIELD Site_Name </w:instrText>
      </w:r>
      <w:r w:rsidRPr="001779DD">
        <w:rPr>
          <w:color w:val="000000" w:themeColor="text1"/>
          <w:sz w:val="22"/>
          <w:szCs w:val="22"/>
        </w:rPr>
        <w:fldChar w:fldCharType="separate"/>
      </w:r>
      <w:r w:rsidR="001779DD" w:rsidRPr="001779DD">
        <w:rPr>
          <w:noProof/>
          <w:color w:val="000000" w:themeColor="text1"/>
          <w:sz w:val="22"/>
          <w:szCs w:val="22"/>
        </w:rPr>
        <w:t>Henllan Wastewater Treatment Works</w:t>
      </w:r>
      <w:r w:rsidRPr="001779DD">
        <w:rPr>
          <w:color w:val="000000" w:themeColor="text1"/>
          <w:sz w:val="22"/>
          <w:szCs w:val="22"/>
        </w:rPr>
        <w:fldChar w:fldCharType="end"/>
      </w:r>
      <w:r w:rsidR="005B73A2" w:rsidRPr="001779DD">
        <w:rPr>
          <w:color w:val="000000" w:themeColor="text1"/>
          <w:sz w:val="22"/>
          <w:szCs w:val="22"/>
        </w:rPr>
        <w:t xml:space="preserve"> </w:t>
      </w:r>
    </w:p>
    <w:p w14:paraId="718782F6" w14:textId="004E19C6" w:rsidR="00717300" w:rsidRPr="001779DD" w:rsidRDefault="00717300" w:rsidP="0082402C">
      <w:pPr>
        <w:pStyle w:val="coverLicenceHolder"/>
        <w:pBdr>
          <w:top w:val="single" w:sz="4" w:space="25" w:color="auto"/>
        </w:pBdr>
        <w:ind w:left="3261"/>
        <w:rPr>
          <w:color w:val="000000" w:themeColor="text1"/>
          <w:sz w:val="22"/>
          <w:szCs w:val="22"/>
        </w:rPr>
      </w:pPr>
      <w:r w:rsidRPr="001779DD">
        <w:rPr>
          <w:color w:val="000000" w:themeColor="text1"/>
          <w:sz w:val="22"/>
          <w:szCs w:val="22"/>
        </w:rPr>
        <w:fldChar w:fldCharType="begin"/>
      </w:r>
      <w:r w:rsidRPr="001779DD">
        <w:rPr>
          <w:color w:val="000000" w:themeColor="text1"/>
          <w:sz w:val="22"/>
          <w:szCs w:val="22"/>
        </w:rPr>
        <w:instrText xml:space="preserve"> MERGEFIELD DSI_ADD2 </w:instrText>
      </w:r>
      <w:r w:rsidRPr="001779DD">
        <w:rPr>
          <w:color w:val="000000" w:themeColor="text1"/>
          <w:sz w:val="22"/>
          <w:szCs w:val="22"/>
        </w:rPr>
        <w:fldChar w:fldCharType="separate"/>
      </w:r>
      <w:r w:rsidR="001779DD" w:rsidRPr="001779DD">
        <w:rPr>
          <w:noProof/>
          <w:color w:val="000000" w:themeColor="text1"/>
          <w:sz w:val="22"/>
          <w:szCs w:val="22"/>
        </w:rPr>
        <w:t>Track off B4334</w:t>
      </w:r>
      <w:r w:rsidRPr="001779DD">
        <w:rPr>
          <w:color w:val="000000" w:themeColor="text1"/>
          <w:sz w:val="22"/>
          <w:szCs w:val="22"/>
        </w:rPr>
        <w:fldChar w:fldCharType="end"/>
      </w:r>
    </w:p>
    <w:p w14:paraId="76B81458" w14:textId="359387C4" w:rsidR="00717300" w:rsidRPr="001779DD" w:rsidRDefault="00717300" w:rsidP="0082402C">
      <w:pPr>
        <w:pStyle w:val="coverLicenceHolder"/>
        <w:pBdr>
          <w:top w:val="single" w:sz="4" w:space="25" w:color="auto"/>
        </w:pBdr>
        <w:ind w:left="3261"/>
        <w:rPr>
          <w:color w:val="000000" w:themeColor="text1"/>
          <w:sz w:val="22"/>
          <w:szCs w:val="22"/>
        </w:rPr>
      </w:pPr>
      <w:r w:rsidRPr="001779DD">
        <w:rPr>
          <w:color w:val="000000" w:themeColor="text1"/>
          <w:sz w:val="22"/>
          <w:szCs w:val="22"/>
        </w:rPr>
        <w:fldChar w:fldCharType="begin"/>
      </w:r>
      <w:r w:rsidRPr="001779DD">
        <w:rPr>
          <w:color w:val="000000" w:themeColor="text1"/>
          <w:sz w:val="22"/>
          <w:szCs w:val="22"/>
        </w:rPr>
        <w:instrText xml:space="preserve"> MERGEFIELD DSI_ADD3 </w:instrText>
      </w:r>
      <w:r w:rsidRPr="001779DD">
        <w:rPr>
          <w:color w:val="000000" w:themeColor="text1"/>
          <w:sz w:val="22"/>
          <w:szCs w:val="22"/>
        </w:rPr>
        <w:fldChar w:fldCharType="separate"/>
      </w:r>
      <w:r w:rsidR="001779DD" w:rsidRPr="001779DD">
        <w:rPr>
          <w:noProof/>
          <w:color w:val="000000" w:themeColor="text1"/>
          <w:sz w:val="22"/>
          <w:szCs w:val="22"/>
        </w:rPr>
        <w:t>Henllan</w:t>
      </w:r>
      <w:r w:rsidRPr="001779DD">
        <w:rPr>
          <w:color w:val="000000" w:themeColor="text1"/>
          <w:sz w:val="22"/>
          <w:szCs w:val="22"/>
        </w:rPr>
        <w:fldChar w:fldCharType="end"/>
      </w:r>
    </w:p>
    <w:p w14:paraId="0EF17346" w14:textId="52D56881" w:rsidR="00717300" w:rsidRPr="001779DD" w:rsidRDefault="00717300" w:rsidP="0082402C">
      <w:pPr>
        <w:pStyle w:val="coverLicenceHolder"/>
        <w:pBdr>
          <w:top w:val="single" w:sz="4" w:space="25" w:color="auto"/>
        </w:pBdr>
        <w:ind w:left="3261"/>
        <w:rPr>
          <w:color w:val="000000" w:themeColor="text1"/>
          <w:sz w:val="22"/>
          <w:szCs w:val="22"/>
        </w:rPr>
      </w:pPr>
      <w:r w:rsidRPr="001779DD">
        <w:rPr>
          <w:color w:val="000000" w:themeColor="text1"/>
          <w:sz w:val="22"/>
          <w:szCs w:val="22"/>
        </w:rPr>
        <w:fldChar w:fldCharType="begin"/>
      </w:r>
      <w:r w:rsidRPr="001779DD">
        <w:rPr>
          <w:color w:val="000000" w:themeColor="text1"/>
          <w:sz w:val="22"/>
          <w:szCs w:val="22"/>
        </w:rPr>
        <w:instrText xml:space="preserve"> MERGEFIELD DSI_ADD4 </w:instrText>
      </w:r>
      <w:r w:rsidRPr="001779DD">
        <w:rPr>
          <w:color w:val="000000" w:themeColor="text1"/>
          <w:sz w:val="22"/>
          <w:szCs w:val="22"/>
        </w:rPr>
        <w:fldChar w:fldCharType="separate"/>
      </w:r>
      <w:r w:rsidR="001779DD" w:rsidRPr="001779DD">
        <w:rPr>
          <w:noProof/>
          <w:color w:val="000000" w:themeColor="text1"/>
          <w:sz w:val="22"/>
          <w:szCs w:val="22"/>
        </w:rPr>
        <w:t>Ceredigion</w:t>
      </w:r>
      <w:r w:rsidRPr="001779DD">
        <w:rPr>
          <w:color w:val="000000" w:themeColor="text1"/>
          <w:sz w:val="22"/>
          <w:szCs w:val="22"/>
        </w:rPr>
        <w:fldChar w:fldCharType="end"/>
      </w:r>
    </w:p>
    <w:p w14:paraId="5FE00F48" w14:textId="2FBDA810" w:rsidR="005B73A2" w:rsidRPr="001779DD" w:rsidRDefault="00717300" w:rsidP="0082402C">
      <w:pPr>
        <w:pStyle w:val="coverLicenceHolder"/>
        <w:pBdr>
          <w:top w:val="single" w:sz="4" w:space="25" w:color="auto"/>
        </w:pBdr>
        <w:ind w:left="3261"/>
        <w:rPr>
          <w:color w:val="000000" w:themeColor="text1"/>
          <w:sz w:val="22"/>
          <w:szCs w:val="22"/>
        </w:rPr>
      </w:pPr>
      <w:r w:rsidRPr="001779DD">
        <w:rPr>
          <w:color w:val="000000" w:themeColor="text1"/>
          <w:sz w:val="22"/>
          <w:szCs w:val="22"/>
        </w:rPr>
        <w:fldChar w:fldCharType="begin"/>
      </w:r>
      <w:r w:rsidRPr="001779DD">
        <w:rPr>
          <w:color w:val="000000" w:themeColor="text1"/>
          <w:sz w:val="22"/>
          <w:szCs w:val="22"/>
        </w:rPr>
        <w:instrText xml:space="preserve"> MERGEFIELD DSI_POST_CODE </w:instrText>
      </w:r>
      <w:r w:rsidRPr="001779DD">
        <w:rPr>
          <w:color w:val="000000" w:themeColor="text1"/>
          <w:sz w:val="22"/>
          <w:szCs w:val="22"/>
        </w:rPr>
        <w:fldChar w:fldCharType="separate"/>
      </w:r>
      <w:r w:rsidR="001779DD" w:rsidRPr="001779DD">
        <w:rPr>
          <w:noProof/>
          <w:color w:val="000000" w:themeColor="text1"/>
          <w:sz w:val="22"/>
          <w:szCs w:val="22"/>
        </w:rPr>
        <w:t>SA44 5TE</w:t>
      </w:r>
      <w:r w:rsidRPr="001779DD">
        <w:rPr>
          <w:color w:val="000000" w:themeColor="text1"/>
          <w:sz w:val="22"/>
          <w:szCs w:val="22"/>
        </w:rPr>
        <w:fldChar w:fldCharType="end"/>
      </w:r>
    </w:p>
    <w:p w14:paraId="31B7289B" w14:textId="77777777" w:rsidR="005B73A2" w:rsidRPr="001779DD"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1779DD"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1779DD"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1779DD">
        <w:rPr>
          <w:rFonts w:cs="Arial"/>
          <w:color w:val="000000" w:themeColor="text1"/>
          <w:sz w:val="22"/>
          <w:szCs w:val="22"/>
        </w:rPr>
        <w:t>Variation</w:t>
      </w:r>
      <w:r w:rsidR="003F2D1E" w:rsidRPr="001779DD">
        <w:rPr>
          <w:rFonts w:cs="Arial"/>
          <w:color w:val="000000" w:themeColor="text1"/>
          <w:sz w:val="22"/>
          <w:szCs w:val="22"/>
        </w:rPr>
        <w:t xml:space="preserve"> </w:t>
      </w:r>
      <w:r w:rsidRPr="001779DD">
        <w:rPr>
          <w:rFonts w:cs="Arial"/>
          <w:color w:val="000000" w:themeColor="text1"/>
          <w:sz w:val="22"/>
          <w:szCs w:val="22"/>
        </w:rPr>
        <w:t>number</w:t>
      </w:r>
    </w:p>
    <w:p w14:paraId="47F2863B" w14:textId="6E609466" w:rsidR="003370AB" w:rsidRPr="001779DD"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1779DD">
        <w:rPr>
          <w:rFonts w:cs="Arial"/>
          <w:color w:val="000000" w:themeColor="text1"/>
          <w:sz w:val="22"/>
          <w:szCs w:val="22"/>
        </w:rPr>
        <w:fldChar w:fldCharType="begin"/>
      </w:r>
      <w:r w:rsidRPr="001779DD">
        <w:rPr>
          <w:rFonts w:cs="Arial"/>
          <w:color w:val="000000" w:themeColor="text1"/>
          <w:sz w:val="22"/>
          <w:szCs w:val="22"/>
        </w:rPr>
        <w:instrText xml:space="preserve"> MERGEFIELD PAN </w:instrText>
      </w:r>
      <w:r w:rsidRPr="001779DD">
        <w:rPr>
          <w:rFonts w:cs="Arial"/>
          <w:color w:val="000000" w:themeColor="text1"/>
          <w:sz w:val="22"/>
          <w:szCs w:val="22"/>
        </w:rPr>
        <w:fldChar w:fldCharType="separate"/>
      </w:r>
      <w:r w:rsidR="001779DD" w:rsidRPr="001779DD">
        <w:rPr>
          <w:rFonts w:cs="Arial"/>
          <w:noProof/>
          <w:color w:val="000000" w:themeColor="text1"/>
          <w:sz w:val="22"/>
          <w:szCs w:val="22"/>
        </w:rPr>
        <w:t>PAN-024168</w:t>
      </w:r>
      <w:r w:rsidRPr="001779DD">
        <w:rPr>
          <w:rFonts w:cs="Arial"/>
          <w:color w:val="000000" w:themeColor="text1"/>
          <w:sz w:val="22"/>
          <w:szCs w:val="22"/>
        </w:rPr>
        <w:fldChar w:fldCharType="end"/>
      </w:r>
    </w:p>
    <w:p w14:paraId="3E146199" w14:textId="77777777" w:rsidR="00E84C8B" w:rsidRPr="001779DD" w:rsidRDefault="004F05BF" w:rsidP="0082402C">
      <w:pPr>
        <w:pStyle w:val="coverAuthNos"/>
        <w:spacing w:before="480"/>
        <w:ind w:left="3261"/>
        <w:rPr>
          <w:rFonts w:cs="Arial"/>
          <w:color w:val="000000" w:themeColor="text1"/>
          <w:sz w:val="22"/>
          <w:szCs w:val="22"/>
          <w:lang w:val="de-DE"/>
        </w:rPr>
      </w:pPr>
      <w:r w:rsidRPr="001779DD">
        <w:rPr>
          <w:rFonts w:cs="Arial"/>
          <w:color w:val="000000" w:themeColor="text1"/>
          <w:sz w:val="22"/>
          <w:szCs w:val="22"/>
          <w:lang w:val="de-DE"/>
        </w:rPr>
        <w:t>P</w:t>
      </w:r>
      <w:r w:rsidR="00E84C8B" w:rsidRPr="001779DD">
        <w:rPr>
          <w:rFonts w:cs="Arial"/>
          <w:color w:val="000000" w:themeColor="text1"/>
          <w:sz w:val="22"/>
          <w:szCs w:val="22"/>
          <w:lang w:val="de-DE"/>
        </w:rPr>
        <w:t>ermit number</w:t>
      </w:r>
    </w:p>
    <w:p w14:paraId="2EF0EE18" w14:textId="0EC69B61" w:rsidR="00E84C8B" w:rsidRPr="001779DD" w:rsidRDefault="006C214E" w:rsidP="0082402C">
      <w:pPr>
        <w:pStyle w:val="coverAuthNos"/>
        <w:ind w:left="3261"/>
        <w:rPr>
          <w:rFonts w:cs="Arial"/>
          <w:color w:val="000000" w:themeColor="text1"/>
          <w:sz w:val="22"/>
          <w:szCs w:val="22"/>
          <w:lang w:val="de-DE"/>
        </w:rPr>
      </w:pPr>
      <w:r w:rsidRPr="001779DD">
        <w:rPr>
          <w:rFonts w:cs="Arial"/>
          <w:color w:val="000000" w:themeColor="text1"/>
          <w:sz w:val="22"/>
          <w:szCs w:val="22"/>
          <w:lang w:val="de-DE"/>
        </w:rPr>
        <w:fldChar w:fldCharType="begin"/>
      </w:r>
      <w:r w:rsidRPr="001779DD">
        <w:rPr>
          <w:rFonts w:cs="Arial"/>
          <w:color w:val="000000" w:themeColor="text1"/>
          <w:sz w:val="22"/>
          <w:szCs w:val="22"/>
          <w:lang w:val="de-DE"/>
        </w:rPr>
        <w:instrText xml:space="preserve"> MERGEFIELD "FE_Permit_Number" </w:instrText>
      </w:r>
      <w:r w:rsidRPr="001779DD">
        <w:rPr>
          <w:rFonts w:cs="Arial"/>
          <w:color w:val="000000" w:themeColor="text1"/>
          <w:sz w:val="22"/>
          <w:szCs w:val="22"/>
          <w:lang w:val="de-DE"/>
        </w:rPr>
        <w:fldChar w:fldCharType="separate"/>
      </w:r>
      <w:r w:rsidR="001779DD" w:rsidRPr="001779DD">
        <w:rPr>
          <w:rFonts w:cs="Arial"/>
          <w:noProof/>
          <w:color w:val="000000" w:themeColor="text1"/>
          <w:sz w:val="22"/>
          <w:szCs w:val="22"/>
          <w:lang w:val="de-DE"/>
        </w:rPr>
        <w:t>BN0013701</w:t>
      </w:r>
      <w:r w:rsidRPr="001779DD">
        <w:rPr>
          <w:rFonts w:cs="Arial"/>
          <w:color w:val="000000" w:themeColor="text1"/>
          <w:sz w:val="22"/>
          <w:szCs w:val="22"/>
          <w:lang w:val="de-DE"/>
        </w:rPr>
        <w:fldChar w:fldCharType="end"/>
      </w:r>
    </w:p>
    <w:p w14:paraId="6BEADB71" w14:textId="77777777" w:rsidR="00A47A52" w:rsidRPr="001779DD" w:rsidRDefault="00A47A52" w:rsidP="00837B7B">
      <w:pPr>
        <w:pStyle w:val="coverAuthNos"/>
        <w:ind w:left="0"/>
        <w:jc w:val="center"/>
        <w:rPr>
          <w:rFonts w:cs="Arial"/>
          <w:color w:val="000000" w:themeColor="text1"/>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6A51F787" w:rsidR="00AC41E4" w:rsidRPr="001779DD"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1779DD">
        <w:rPr>
          <w:b/>
          <w:color w:val="000000" w:themeColor="text1"/>
          <w:sz w:val="36"/>
          <w:szCs w:val="36"/>
        </w:rPr>
        <w:lastRenderedPageBreak/>
        <w:fldChar w:fldCharType="begin"/>
      </w:r>
      <w:r w:rsidR="00717300" w:rsidRPr="001779DD">
        <w:rPr>
          <w:b/>
          <w:color w:val="000000" w:themeColor="text1"/>
          <w:sz w:val="36"/>
          <w:szCs w:val="36"/>
        </w:rPr>
        <w:instrText xml:space="preserve"> MERGEFIELD Site_Name </w:instrText>
      </w:r>
      <w:r w:rsidR="00717300" w:rsidRPr="001779DD">
        <w:rPr>
          <w:b/>
          <w:color w:val="000000" w:themeColor="text1"/>
          <w:sz w:val="36"/>
          <w:szCs w:val="36"/>
        </w:rPr>
        <w:fldChar w:fldCharType="separate"/>
      </w:r>
      <w:r w:rsidR="001779DD" w:rsidRPr="001779DD">
        <w:rPr>
          <w:b/>
          <w:noProof/>
          <w:color w:val="000000" w:themeColor="text1"/>
          <w:sz w:val="36"/>
          <w:szCs w:val="36"/>
        </w:rPr>
        <w:t>Henllan Wastewater Treatment Works</w:t>
      </w:r>
      <w:r w:rsidR="00717300" w:rsidRPr="001779DD">
        <w:rPr>
          <w:b/>
          <w:color w:val="000000" w:themeColor="text1"/>
          <w:sz w:val="36"/>
          <w:szCs w:val="36"/>
        </w:rPr>
        <w:fldChar w:fldCharType="end"/>
      </w:r>
    </w:p>
    <w:p w14:paraId="2E34D8F8" w14:textId="26DBBEC1" w:rsidR="003370AB" w:rsidRPr="001779DD" w:rsidRDefault="00AF08C3" w:rsidP="00DD732B">
      <w:pPr>
        <w:pStyle w:val="Heading1nonum"/>
        <w:spacing w:before="80" w:after="0" w:line="240" w:lineRule="auto"/>
        <w:ind w:left="-284"/>
        <w:jc w:val="center"/>
        <w:rPr>
          <w:color w:val="000000" w:themeColor="text1"/>
          <w:szCs w:val="36"/>
        </w:rPr>
      </w:pPr>
      <w:r w:rsidRPr="001779DD">
        <w:rPr>
          <w:color w:val="000000" w:themeColor="text1"/>
          <w:szCs w:val="36"/>
        </w:rPr>
        <w:t>P</w:t>
      </w:r>
      <w:r w:rsidR="003370AB" w:rsidRPr="001779DD">
        <w:rPr>
          <w:color w:val="000000" w:themeColor="text1"/>
          <w:szCs w:val="36"/>
        </w:rPr>
        <w:t xml:space="preserve">ermit </w:t>
      </w:r>
      <w:r w:rsidR="00BE5E02" w:rsidRPr="001779DD">
        <w:rPr>
          <w:color w:val="000000" w:themeColor="text1"/>
          <w:szCs w:val="36"/>
        </w:rPr>
        <w:t>n</w:t>
      </w:r>
      <w:r w:rsidR="003370AB" w:rsidRPr="001779DD">
        <w:rPr>
          <w:color w:val="000000" w:themeColor="text1"/>
          <w:szCs w:val="36"/>
        </w:rPr>
        <w:t xml:space="preserve">umber </w:t>
      </w:r>
      <w:r w:rsidR="00CC5CC5" w:rsidRPr="001779DD">
        <w:rPr>
          <w:color w:val="000000" w:themeColor="text1"/>
          <w:szCs w:val="36"/>
        </w:rPr>
        <w:fldChar w:fldCharType="begin"/>
      </w:r>
      <w:r w:rsidR="00CC5CC5" w:rsidRPr="001779DD">
        <w:rPr>
          <w:color w:val="000000" w:themeColor="text1"/>
          <w:szCs w:val="36"/>
        </w:rPr>
        <w:instrText xml:space="preserve"> MERGEFIELD FE_Permit_Number </w:instrText>
      </w:r>
      <w:r w:rsidR="00CC5CC5" w:rsidRPr="001779DD">
        <w:rPr>
          <w:color w:val="000000" w:themeColor="text1"/>
          <w:szCs w:val="36"/>
        </w:rPr>
        <w:fldChar w:fldCharType="separate"/>
      </w:r>
      <w:r w:rsidR="001779DD" w:rsidRPr="001779DD">
        <w:rPr>
          <w:noProof/>
          <w:color w:val="000000" w:themeColor="text1"/>
          <w:szCs w:val="36"/>
        </w:rPr>
        <w:t>BN0013701</w:t>
      </w:r>
      <w:r w:rsidR="00CC5CC5" w:rsidRPr="001779DD">
        <w:rPr>
          <w:color w:val="000000" w:themeColor="text1"/>
          <w:szCs w:val="36"/>
        </w:rPr>
        <w:fldChar w:fldCharType="end"/>
      </w:r>
    </w:p>
    <w:bookmarkEnd w:id="0"/>
    <w:bookmarkEnd w:id="1"/>
    <w:p w14:paraId="3C746A8D" w14:textId="77777777" w:rsidR="003370AB" w:rsidRPr="001779DD" w:rsidRDefault="003370AB" w:rsidP="00DD732B">
      <w:pPr>
        <w:pStyle w:val="Heading1nonum"/>
        <w:ind w:left="-284"/>
        <w:rPr>
          <w:color w:val="000000" w:themeColor="text1"/>
        </w:rPr>
      </w:pPr>
      <w:r w:rsidRPr="001779DD">
        <w:rPr>
          <w:color w:val="000000" w:themeColor="text1"/>
        </w:rPr>
        <w:t>Introductory note</w:t>
      </w:r>
    </w:p>
    <w:p w14:paraId="59286F80" w14:textId="77777777" w:rsidR="003370AB" w:rsidRPr="001779DD" w:rsidRDefault="003370AB" w:rsidP="00DD732B">
      <w:pPr>
        <w:pStyle w:val="Heading2a"/>
        <w:spacing w:before="120"/>
        <w:ind w:left="-284"/>
        <w:rPr>
          <w:i w:val="0"/>
          <w:color w:val="000000" w:themeColor="text1"/>
        </w:rPr>
      </w:pPr>
      <w:r w:rsidRPr="001779DD">
        <w:rPr>
          <w:i w:val="0"/>
          <w:color w:val="000000" w:themeColor="text1"/>
        </w:rPr>
        <w:t xml:space="preserve">This introductory note does not form a part of the </w:t>
      </w:r>
      <w:r w:rsidR="008679AD" w:rsidRPr="001779DD">
        <w:rPr>
          <w:i w:val="0"/>
          <w:color w:val="000000" w:themeColor="text1"/>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Pr="001779DD" w:rsidRDefault="0090270F" w:rsidP="00A72334">
      <w:pPr>
        <w:pStyle w:val="BodyText2"/>
        <w:tabs>
          <w:tab w:val="left" w:pos="-720"/>
          <w:tab w:val="left" w:pos="0"/>
          <w:tab w:val="left" w:pos="972"/>
        </w:tabs>
        <w:spacing w:before="120" w:after="120" w:line="270" w:lineRule="exact"/>
        <w:ind w:left="-284"/>
        <w:jc w:val="left"/>
        <w:rPr>
          <w:rFonts w:cs="Arial"/>
          <w:color w:val="000000" w:themeColor="text1"/>
          <w:sz w:val="22"/>
          <w:szCs w:val="22"/>
        </w:rPr>
      </w:pPr>
      <w:r w:rsidRPr="001779DD">
        <w:rPr>
          <w:rFonts w:cs="Arial"/>
          <w:color w:val="000000" w:themeColor="text1"/>
          <w:sz w:val="22"/>
          <w:szCs w:val="22"/>
        </w:rPr>
        <w:t>The following</w:t>
      </w:r>
      <w:r w:rsidR="00E84C8B" w:rsidRPr="001779DD">
        <w:rPr>
          <w:rFonts w:cs="Arial"/>
          <w:color w:val="000000" w:themeColor="text1"/>
          <w:sz w:val="22"/>
          <w:szCs w:val="22"/>
        </w:rPr>
        <w:t xml:space="preserve"> </w:t>
      </w:r>
      <w:r w:rsidR="0010272E" w:rsidRPr="001779DD">
        <w:rPr>
          <w:rFonts w:cs="Arial"/>
          <w:color w:val="000000" w:themeColor="text1"/>
          <w:sz w:val="22"/>
          <w:szCs w:val="22"/>
        </w:rPr>
        <w:t xml:space="preserve">notice </w:t>
      </w:r>
      <w:r w:rsidR="00E84C8B" w:rsidRPr="001779DD">
        <w:rPr>
          <w:rFonts w:cs="Arial"/>
          <w:color w:val="000000" w:themeColor="text1"/>
          <w:sz w:val="22"/>
          <w:szCs w:val="22"/>
        </w:rPr>
        <w:t>gives notice of the variation</w:t>
      </w:r>
      <w:r w:rsidR="004F05BF" w:rsidRPr="001779DD">
        <w:rPr>
          <w:rFonts w:cs="Arial"/>
          <w:color w:val="000000" w:themeColor="text1"/>
          <w:sz w:val="22"/>
          <w:szCs w:val="22"/>
        </w:rPr>
        <w:t xml:space="preserve"> and consolidation</w:t>
      </w:r>
      <w:r w:rsidR="00E84C8B" w:rsidRPr="001779DD">
        <w:rPr>
          <w:rFonts w:cs="Arial"/>
          <w:color w:val="000000" w:themeColor="text1"/>
          <w:sz w:val="22"/>
          <w:szCs w:val="22"/>
        </w:rPr>
        <w:t xml:space="preserve"> </w:t>
      </w:r>
      <w:r w:rsidR="00952C06" w:rsidRPr="001779DD">
        <w:rPr>
          <w:rFonts w:cs="Arial"/>
          <w:color w:val="000000" w:themeColor="text1"/>
          <w:sz w:val="22"/>
          <w:szCs w:val="22"/>
        </w:rPr>
        <w:t xml:space="preserve">of </w:t>
      </w:r>
      <w:r w:rsidR="00EC5CA8" w:rsidRPr="001779DD">
        <w:rPr>
          <w:rFonts w:cs="Arial"/>
          <w:color w:val="000000" w:themeColor="text1"/>
          <w:sz w:val="22"/>
          <w:szCs w:val="22"/>
        </w:rPr>
        <w:t xml:space="preserve">an </w:t>
      </w:r>
      <w:r w:rsidR="008872C9" w:rsidRPr="001779DD">
        <w:rPr>
          <w:rFonts w:cs="Arial"/>
          <w:color w:val="000000" w:themeColor="text1"/>
          <w:sz w:val="22"/>
          <w:szCs w:val="22"/>
        </w:rPr>
        <w:t>environmental permit.</w:t>
      </w:r>
    </w:p>
    <w:p w14:paraId="570EAA55" w14:textId="347F4090" w:rsidR="005F281F" w:rsidRPr="001779DD" w:rsidRDefault="005F281F" w:rsidP="00A72334">
      <w:pPr>
        <w:spacing w:before="120" w:after="120"/>
        <w:ind w:left="-284"/>
        <w:rPr>
          <w:rFonts w:ascii="Arial" w:hAnsi="Arial"/>
          <w:color w:val="000000" w:themeColor="text1"/>
          <w:sz w:val="22"/>
          <w:szCs w:val="22"/>
          <w:lang w:eastAsia="en-US"/>
        </w:rPr>
      </w:pPr>
      <w:r w:rsidRPr="001779DD">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501513" w:rsidRDefault="005F281F" w:rsidP="00DD732B">
      <w:pPr>
        <w:spacing w:before="100" w:beforeAutospacing="1" w:after="100" w:afterAutospacing="1"/>
        <w:ind w:left="-284"/>
        <w:rPr>
          <w:rFonts w:ascii="Arial" w:hAnsi="Arial"/>
          <w:color w:val="000000" w:themeColor="text1"/>
          <w:sz w:val="22"/>
          <w:szCs w:val="22"/>
          <w:lang w:eastAsia="en-US"/>
        </w:rPr>
      </w:pPr>
      <w:r w:rsidRPr="001779DD">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w:t>
      </w:r>
      <w:r w:rsidRPr="00501513">
        <w:rPr>
          <w:rFonts w:ascii="Arial" w:hAnsi="Arial"/>
          <w:color w:val="000000" w:themeColor="text1"/>
          <w:sz w:val="22"/>
          <w:szCs w:val="22"/>
          <w:lang w:eastAsia="en-US"/>
        </w:rPr>
        <w:t>ction in phosphorus levels required to avoid deterioration.</w:t>
      </w:r>
    </w:p>
    <w:p w14:paraId="0B90A872" w14:textId="0BAFBD17" w:rsidR="00167FFA" w:rsidRPr="00584EAB" w:rsidRDefault="00A72334" w:rsidP="00501513">
      <w:pPr>
        <w:spacing w:before="120" w:after="120"/>
        <w:ind w:left="-284"/>
        <w:rPr>
          <w:rFonts w:cs="Arial"/>
          <w:i/>
          <w:color w:val="000000" w:themeColor="text1"/>
          <w:sz w:val="22"/>
          <w:szCs w:val="22"/>
        </w:rPr>
      </w:pPr>
      <w:r w:rsidRPr="00501513">
        <w:rPr>
          <w:rFonts w:ascii="Arial" w:hAnsi="Arial"/>
          <w:color w:val="000000" w:themeColor="text1"/>
          <w:sz w:val="22"/>
          <w:szCs w:val="22"/>
          <w:lang w:eastAsia="en-US"/>
        </w:rPr>
        <w:t>The permit variation and c</w:t>
      </w:r>
      <w:r w:rsidRPr="00584EAB">
        <w:rPr>
          <w:rFonts w:ascii="Arial" w:hAnsi="Arial"/>
          <w:color w:val="000000" w:themeColor="text1"/>
          <w:sz w:val="22"/>
          <w:szCs w:val="22"/>
          <w:lang w:eastAsia="en-US"/>
        </w:rPr>
        <w:t xml:space="preserve">onsolidation has implemented a Total Phosphorus limit of </w:t>
      </w:r>
      <w:r w:rsidR="00860892" w:rsidRPr="00584EAB">
        <w:rPr>
          <w:rFonts w:ascii="Arial" w:hAnsi="Arial"/>
          <w:color w:val="000000" w:themeColor="text1"/>
          <w:sz w:val="22"/>
          <w:szCs w:val="22"/>
          <w:lang w:eastAsia="en-US"/>
        </w:rPr>
        <w:t>5</w:t>
      </w:r>
      <w:r w:rsidR="00EB5D06" w:rsidRPr="00584EAB">
        <w:rPr>
          <w:rFonts w:ascii="Arial" w:hAnsi="Arial"/>
          <w:color w:val="000000" w:themeColor="text1"/>
          <w:sz w:val="22"/>
          <w:szCs w:val="22"/>
          <w:lang w:eastAsia="en-US"/>
        </w:rPr>
        <w:t xml:space="preserve"> </w:t>
      </w:r>
      <w:r w:rsidRPr="00584EAB">
        <w:rPr>
          <w:rFonts w:ascii="Arial" w:hAnsi="Arial"/>
          <w:color w:val="000000" w:themeColor="text1"/>
          <w:sz w:val="22"/>
          <w:szCs w:val="22"/>
          <w:lang w:eastAsia="en-US"/>
        </w:rPr>
        <w:t xml:space="preserve">mg/l effective </w:t>
      </w:r>
      <w:r w:rsidR="00B95921" w:rsidRPr="00584EAB">
        <w:rPr>
          <w:rFonts w:ascii="Arial" w:hAnsi="Arial"/>
          <w:color w:val="000000" w:themeColor="text1"/>
          <w:sz w:val="22"/>
          <w:szCs w:val="22"/>
          <w:lang w:eastAsia="en-US"/>
        </w:rPr>
        <w:t>from</w:t>
      </w:r>
      <w:r w:rsidR="00584EAB" w:rsidRPr="00584EAB">
        <w:rPr>
          <w:rFonts w:ascii="Arial" w:hAnsi="Arial"/>
          <w:color w:val="000000" w:themeColor="text1"/>
          <w:sz w:val="22"/>
          <w:szCs w:val="22"/>
          <w:lang w:eastAsia="en-US"/>
        </w:rPr>
        <w:t xml:space="preserve"> 26/01/2024</w:t>
      </w:r>
      <w:r w:rsidRPr="00584EAB">
        <w:rPr>
          <w:rFonts w:ascii="Arial" w:hAnsi="Arial"/>
          <w:color w:val="000000" w:themeColor="text1"/>
          <w:sz w:val="22"/>
          <w:szCs w:val="22"/>
          <w:lang w:eastAsia="en-US"/>
        </w:rPr>
        <w:t>.</w:t>
      </w:r>
    </w:p>
    <w:p w14:paraId="479AC6B3" w14:textId="77777777" w:rsidR="009D5F6A" w:rsidRDefault="00A467B6" w:rsidP="00DD732B">
      <w:pPr>
        <w:pStyle w:val="Draftingnote"/>
        <w:spacing w:before="0"/>
        <w:ind w:left="-284"/>
        <w:rPr>
          <w:rFonts w:cs="Arial"/>
          <w:i w:val="0"/>
          <w:color w:val="000000"/>
          <w:sz w:val="22"/>
          <w:szCs w:val="22"/>
        </w:rPr>
      </w:pPr>
      <w:r w:rsidRPr="00584EAB">
        <w:rPr>
          <w:rFonts w:cs="Arial"/>
          <w:i w:val="0"/>
          <w:color w:val="000000" w:themeColor="text1"/>
          <w:sz w:val="22"/>
          <w:szCs w:val="22"/>
        </w:rPr>
        <w:t xml:space="preserve">The </w:t>
      </w:r>
      <w:r w:rsidR="00452DD5" w:rsidRPr="00584EAB">
        <w:rPr>
          <w:rFonts w:cs="Arial"/>
          <w:i w:val="0"/>
          <w:color w:val="000000" w:themeColor="text1"/>
          <w:sz w:val="22"/>
          <w:szCs w:val="22"/>
        </w:rPr>
        <w:t>s</w:t>
      </w:r>
      <w:r w:rsidRPr="00584EAB">
        <w:rPr>
          <w:rFonts w:cs="Arial"/>
          <w:i w:val="0"/>
          <w:color w:val="000000" w:themeColor="text1"/>
          <w:sz w:val="22"/>
          <w:szCs w:val="22"/>
        </w:rPr>
        <w:t>chedules specify the change</w:t>
      </w:r>
      <w:r w:rsidRPr="00C31D2C">
        <w:rPr>
          <w:rFonts w:cs="Arial"/>
          <w:i w:val="0"/>
          <w:color w:val="000000"/>
          <w:sz w:val="22"/>
          <w:szCs w:val="22"/>
        </w:rPr>
        <w:t>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53DB3" w:rsidRPr="008016C5" w14:paraId="3CB0A51C" w14:textId="77777777" w:rsidTr="00DD732B">
        <w:tc>
          <w:tcPr>
            <w:tcW w:w="2836" w:type="dxa"/>
            <w:tcBorders>
              <w:left w:val="nil"/>
              <w:right w:val="nil"/>
            </w:tcBorders>
          </w:tcPr>
          <w:p w14:paraId="759CAA60" w14:textId="77777777" w:rsidR="00A53DB3" w:rsidRPr="000C123D" w:rsidRDefault="00A53DB3" w:rsidP="00A53DB3">
            <w:pPr>
              <w:pStyle w:val="Tablebody"/>
              <w:spacing w:before="40" w:after="40" w:line="270" w:lineRule="exact"/>
              <w:rPr>
                <w:rFonts w:ascii="Arial" w:hAnsi="Arial" w:cs="Arial"/>
                <w:color w:val="000000" w:themeColor="text1"/>
                <w:sz w:val="22"/>
                <w:szCs w:val="22"/>
              </w:rPr>
            </w:pPr>
            <w:r w:rsidRPr="000C123D">
              <w:rPr>
                <w:rFonts w:ascii="Arial" w:hAnsi="Arial" w:cs="Arial"/>
                <w:color w:val="000000" w:themeColor="text1"/>
                <w:sz w:val="22"/>
                <w:szCs w:val="22"/>
              </w:rPr>
              <w:t xml:space="preserve">Application BN0013701/V002 </w:t>
            </w:r>
          </w:p>
          <w:p w14:paraId="5F841B84" w14:textId="16412E39" w:rsidR="00A53DB3" w:rsidRPr="008016C5" w:rsidRDefault="00A53DB3" w:rsidP="00A53DB3">
            <w:pPr>
              <w:pStyle w:val="Tablebody"/>
              <w:spacing w:before="40" w:after="40" w:line="270" w:lineRule="exact"/>
              <w:rPr>
                <w:rFonts w:ascii="Arial" w:hAnsi="Arial" w:cs="Arial"/>
                <w:sz w:val="22"/>
                <w:szCs w:val="22"/>
              </w:rPr>
            </w:pPr>
            <w:r w:rsidRPr="000C123D">
              <w:rPr>
                <w:rFonts w:ascii="Arial" w:hAnsi="Arial" w:cs="Arial"/>
                <w:color w:val="000000" w:themeColor="text1"/>
                <w:sz w:val="22"/>
                <w:szCs w:val="22"/>
              </w:rPr>
              <w:t>(variation and consolidation)</w:t>
            </w:r>
          </w:p>
        </w:tc>
        <w:tc>
          <w:tcPr>
            <w:tcW w:w="1701" w:type="dxa"/>
            <w:tcBorders>
              <w:left w:val="nil"/>
              <w:right w:val="nil"/>
            </w:tcBorders>
          </w:tcPr>
          <w:p w14:paraId="6A207D3A" w14:textId="02D7C41D" w:rsidR="00A53DB3" w:rsidRPr="008016C5" w:rsidRDefault="00A53DB3" w:rsidP="00A53DB3">
            <w:pPr>
              <w:pStyle w:val="Tablebody"/>
              <w:spacing w:before="40" w:after="40" w:line="270" w:lineRule="exact"/>
              <w:rPr>
                <w:rFonts w:ascii="Arial" w:hAnsi="Arial" w:cs="Arial"/>
                <w:sz w:val="22"/>
                <w:szCs w:val="22"/>
              </w:rPr>
            </w:pPr>
            <w:r w:rsidRPr="000C123D">
              <w:rPr>
                <w:rFonts w:ascii="Arial" w:hAnsi="Arial" w:cs="Arial"/>
                <w:color w:val="000000" w:themeColor="text1"/>
                <w:sz w:val="22"/>
                <w:szCs w:val="22"/>
              </w:rPr>
              <w:t>Duly made 21/01/2015</w:t>
            </w:r>
          </w:p>
        </w:tc>
        <w:tc>
          <w:tcPr>
            <w:tcW w:w="3935" w:type="dxa"/>
            <w:tcBorders>
              <w:left w:val="nil"/>
              <w:right w:val="nil"/>
            </w:tcBorders>
          </w:tcPr>
          <w:p w14:paraId="7B7117F2" w14:textId="2A8B379F" w:rsidR="00A53DB3" w:rsidRPr="008016C5" w:rsidRDefault="00A53DB3" w:rsidP="00A53DB3">
            <w:pPr>
              <w:pStyle w:val="Tablebody"/>
              <w:spacing w:before="40" w:after="40" w:line="270" w:lineRule="exact"/>
              <w:rPr>
                <w:rFonts w:ascii="Arial" w:hAnsi="Arial" w:cs="Arial"/>
                <w:sz w:val="22"/>
                <w:szCs w:val="22"/>
              </w:rPr>
            </w:pPr>
            <w:r w:rsidRPr="000C123D">
              <w:rPr>
                <w:rFonts w:ascii="Arial" w:hAnsi="Arial" w:cs="Arial"/>
                <w:color w:val="000000" w:themeColor="text1"/>
                <w:sz w:val="22"/>
                <w:szCs w:val="22"/>
              </w:rPr>
              <w:t>Application to increase the Dry Weather Flow and update the permit to modern conditions.</w:t>
            </w:r>
          </w:p>
        </w:tc>
      </w:tr>
      <w:tr w:rsidR="00A53DB3" w:rsidRPr="008016C5" w14:paraId="2CB30BAA" w14:textId="77777777" w:rsidTr="00DD732B">
        <w:tc>
          <w:tcPr>
            <w:tcW w:w="2836" w:type="dxa"/>
            <w:tcBorders>
              <w:left w:val="nil"/>
              <w:right w:val="nil"/>
            </w:tcBorders>
          </w:tcPr>
          <w:p w14:paraId="1DDAC97B" w14:textId="77777777" w:rsidR="00A53DB3" w:rsidRPr="000C123D" w:rsidRDefault="00A53DB3" w:rsidP="00A53DB3">
            <w:pPr>
              <w:pStyle w:val="Tablebody"/>
              <w:spacing w:before="40" w:after="40" w:line="270" w:lineRule="exact"/>
              <w:rPr>
                <w:rFonts w:ascii="Arial" w:hAnsi="Arial" w:cs="Arial"/>
                <w:color w:val="000000" w:themeColor="text1"/>
                <w:sz w:val="22"/>
                <w:szCs w:val="22"/>
              </w:rPr>
            </w:pPr>
            <w:r w:rsidRPr="000C123D">
              <w:rPr>
                <w:rFonts w:ascii="Arial" w:hAnsi="Arial" w:cs="Arial"/>
                <w:color w:val="000000" w:themeColor="text1"/>
                <w:sz w:val="22"/>
                <w:szCs w:val="22"/>
              </w:rPr>
              <w:t xml:space="preserve">Variation determined </w:t>
            </w:r>
          </w:p>
          <w:p w14:paraId="2560988E" w14:textId="6D70353E" w:rsidR="00A53DB3" w:rsidRPr="008016C5" w:rsidRDefault="00A53DB3" w:rsidP="00A53DB3">
            <w:pPr>
              <w:pStyle w:val="Tablebody"/>
              <w:spacing w:before="40" w:after="40" w:line="270" w:lineRule="exact"/>
              <w:rPr>
                <w:rFonts w:ascii="Arial" w:hAnsi="Arial" w:cs="Arial"/>
                <w:sz w:val="22"/>
                <w:szCs w:val="22"/>
              </w:rPr>
            </w:pPr>
            <w:r w:rsidRPr="000C123D">
              <w:rPr>
                <w:rFonts w:ascii="Arial" w:hAnsi="Arial" w:cs="Arial"/>
                <w:color w:val="000000" w:themeColor="text1"/>
                <w:sz w:val="22"/>
                <w:szCs w:val="22"/>
              </w:rPr>
              <w:t>BN0013701</w:t>
            </w:r>
          </w:p>
        </w:tc>
        <w:tc>
          <w:tcPr>
            <w:tcW w:w="1701" w:type="dxa"/>
            <w:tcBorders>
              <w:left w:val="nil"/>
              <w:right w:val="nil"/>
            </w:tcBorders>
          </w:tcPr>
          <w:p w14:paraId="05C9414D" w14:textId="101954AA" w:rsidR="00A53DB3" w:rsidRPr="008016C5" w:rsidRDefault="00A53DB3" w:rsidP="00A53DB3">
            <w:pPr>
              <w:pStyle w:val="Tablebody"/>
              <w:spacing w:before="40" w:after="40" w:line="270" w:lineRule="exact"/>
              <w:rPr>
                <w:rFonts w:ascii="Arial" w:hAnsi="Arial" w:cs="Arial"/>
                <w:sz w:val="22"/>
                <w:szCs w:val="22"/>
              </w:rPr>
            </w:pPr>
            <w:r w:rsidRPr="000C123D">
              <w:rPr>
                <w:rFonts w:ascii="Arial" w:hAnsi="Arial" w:cs="Arial"/>
                <w:color w:val="000000" w:themeColor="text1"/>
                <w:sz w:val="22"/>
                <w:szCs w:val="22"/>
              </w:rPr>
              <w:t>25/09/2015</w:t>
            </w:r>
          </w:p>
        </w:tc>
        <w:tc>
          <w:tcPr>
            <w:tcW w:w="3935" w:type="dxa"/>
            <w:tcBorders>
              <w:left w:val="nil"/>
              <w:right w:val="nil"/>
            </w:tcBorders>
          </w:tcPr>
          <w:p w14:paraId="14DAE5EA" w14:textId="36D1AD43" w:rsidR="00A53DB3" w:rsidRPr="008016C5" w:rsidRDefault="00A53DB3" w:rsidP="00A53DB3">
            <w:pPr>
              <w:pStyle w:val="Tablebody"/>
              <w:spacing w:before="40" w:after="40" w:line="270" w:lineRule="exact"/>
              <w:rPr>
                <w:rFonts w:ascii="Arial" w:hAnsi="Arial" w:cs="Arial"/>
                <w:sz w:val="22"/>
                <w:szCs w:val="22"/>
              </w:rPr>
            </w:pPr>
            <w:r w:rsidRPr="000C123D">
              <w:rPr>
                <w:rFonts w:ascii="Arial" w:hAnsi="Arial" w:cs="Arial"/>
                <w:color w:val="000000" w:themeColor="text1"/>
                <w:sz w:val="22"/>
                <w:szCs w:val="22"/>
              </w:rPr>
              <w:t>Varied and consolidated permit issued in modern condition format.</w:t>
            </w:r>
          </w:p>
        </w:tc>
      </w:tr>
      <w:tr w:rsidR="00CC0A8F" w:rsidRPr="008016C5" w14:paraId="1D783F48" w14:textId="77777777" w:rsidTr="00DD732B">
        <w:tc>
          <w:tcPr>
            <w:tcW w:w="2836" w:type="dxa"/>
            <w:tcBorders>
              <w:left w:val="nil"/>
              <w:right w:val="nil"/>
            </w:tcBorders>
          </w:tcPr>
          <w:p w14:paraId="228246DF" w14:textId="21E4F31C" w:rsidR="00CC0A8F" w:rsidRPr="00401ED8" w:rsidRDefault="00CC0A8F" w:rsidP="00CC0A8F">
            <w:pPr>
              <w:pStyle w:val="Tablebody"/>
              <w:spacing w:before="40" w:after="40" w:line="270" w:lineRule="exact"/>
              <w:rPr>
                <w:rFonts w:ascii="Arial" w:hAnsi="Arial" w:cs="Arial"/>
                <w:color w:val="000000" w:themeColor="text1"/>
                <w:sz w:val="22"/>
                <w:szCs w:val="22"/>
              </w:rPr>
            </w:pPr>
            <w:r w:rsidRPr="00401ED8">
              <w:rPr>
                <w:rFonts w:ascii="Arial" w:hAnsi="Arial" w:cs="Arial"/>
                <w:color w:val="000000" w:themeColor="text1"/>
                <w:sz w:val="22"/>
                <w:szCs w:val="22"/>
              </w:rPr>
              <w:t xml:space="preserve">Regulator-initiated variation </w:t>
            </w:r>
            <w:r w:rsidRPr="00401ED8">
              <w:rPr>
                <w:rFonts w:ascii="Arial" w:hAnsi="Arial" w:cs="Arial"/>
                <w:color w:val="000000" w:themeColor="text1"/>
                <w:sz w:val="22"/>
                <w:szCs w:val="22"/>
              </w:rPr>
              <w:fldChar w:fldCharType="begin"/>
            </w:r>
            <w:r w:rsidRPr="00401ED8">
              <w:rPr>
                <w:rFonts w:ascii="Arial" w:hAnsi="Arial" w:cs="Arial"/>
                <w:color w:val="000000" w:themeColor="text1"/>
                <w:sz w:val="22"/>
                <w:szCs w:val="22"/>
              </w:rPr>
              <w:instrText xml:space="preserve"> MERGEFIELD PAN </w:instrText>
            </w:r>
            <w:r w:rsidRPr="00401ED8">
              <w:rPr>
                <w:rFonts w:ascii="Arial" w:hAnsi="Arial" w:cs="Arial"/>
                <w:color w:val="000000" w:themeColor="text1"/>
                <w:sz w:val="22"/>
                <w:szCs w:val="22"/>
              </w:rPr>
              <w:fldChar w:fldCharType="separate"/>
            </w:r>
            <w:r w:rsidR="001779DD" w:rsidRPr="00401ED8">
              <w:rPr>
                <w:rFonts w:ascii="Arial" w:hAnsi="Arial" w:cs="Arial"/>
                <w:noProof/>
                <w:color w:val="000000" w:themeColor="text1"/>
                <w:sz w:val="22"/>
                <w:szCs w:val="22"/>
              </w:rPr>
              <w:t>PAN-024168</w:t>
            </w:r>
            <w:r w:rsidRPr="00401ED8">
              <w:rPr>
                <w:rFonts w:ascii="Arial" w:hAnsi="Arial" w:cs="Arial"/>
                <w:color w:val="000000" w:themeColor="text1"/>
                <w:sz w:val="22"/>
                <w:szCs w:val="22"/>
              </w:rPr>
              <w:fldChar w:fldCharType="end"/>
            </w:r>
          </w:p>
        </w:tc>
        <w:tc>
          <w:tcPr>
            <w:tcW w:w="1701" w:type="dxa"/>
            <w:tcBorders>
              <w:left w:val="nil"/>
              <w:right w:val="nil"/>
            </w:tcBorders>
          </w:tcPr>
          <w:p w14:paraId="56AF8206" w14:textId="28B990F2" w:rsidR="00CC0A8F" w:rsidRPr="00401ED8" w:rsidRDefault="00401ED8" w:rsidP="00CC0A8F">
            <w:pPr>
              <w:pStyle w:val="Tablebody"/>
              <w:spacing w:before="40" w:after="40" w:line="270" w:lineRule="exact"/>
              <w:rPr>
                <w:rFonts w:ascii="Arial" w:hAnsi="Arial" w:cs="Arial"/>
                <w:color w:val="000000" w:themeColor="text1"/>
                <w:sz w:val="22"/>
                <w:szCs w:val="22"/>
              </w:rPr>
            </w:pPr>
            <w:r w:rsidRPr="00401ED8">
              <w:rPr>
                <w:rFonts w:ascii="Arial" w:hAnsi="Arial" w:cs="Arial"/>
                <w:color w:val="000000" w:themeColor="text1"/>
                <w:sz w:val="22"/>
                <w:szCs w:val="22"/>
              </w:rPr>
              <w:t>19/06/2023</w:t>
            </w:r>
          </w:p>
        </w:tc>
        <w:tc>
          <w:tcPr>
            <w:tcW w:w="3935" w:type="dxa"/>
            <w:tcBorders>
              <w:left w:val="nil"/>
              <w:right w:val="nil"/>
            </w:tcBorders>
          </w:tcPr>
          <w:p w14:paraId="261C0F00" w14:textId="14CADCAF" w:rsidR="00E56971" w:rsidRPr="00401ED8" w:rsidRDefault="00CC0A8F" w:rsidP="00850B83">
            <w:pPr>
              <w:pStyle w:val="Tablebody"/>
              <w:spacing w:before="40" w:after="40" w:line="270" w:lineRule="exact"/>
              <w:rPr>
                <w:rFonts w:ascii="Arial" w:hAnsi="Arial" w:cs="Arial"/>
                <w:color w:val="000000" w:themeColor="text1"/>
                <w:sz w:val="22"/>
                <w:szCs w:val="22"/>
              </w:rPr>
            </w:pPr>
            <w:r w:rsidRPr="00401ED8">
              <w:rPr>
                <w:rFonts w:ascii="Arial" w:hAnsi="Arial" w:cs="Arial"/>
                <w:color w:val="000000" w:themeColor="text1"/>
                <w:sz w:val="22"/>
                <w:szCs w:val="22"/>
              </w:rPr>
              <w:t>A</w:t>
            </w:r>
            <w:r w:rsidR="00850B83" w:rsidRPr="00401ED8">
              <w:rPr>
                <w:rFonts w:ascii="Arial" w:hAnsi="Arial" w:cs="Arial"/>
                <w:color w:val="000000" w:themeColor="text1"/>
                <w:sz w:val="22"/>
                <w:szCs w:val="22"/>
              </w:rPr>
              <w:t xml:space="preserve"> </w:t>
            </w:r>
            <w:r w:rsidR="00833E78" w:rsidRPr="00401ED8">
              <w:rPr>
                <w:rFonts w:ascii="Arial" w:hAnsi="Arial" w:cs="Arial"/>
                <w:color w:val="000000" w:themeColor="text1"/>
                <w:sz w:val="22"/>
                <w:szCs w:val="22"/>
              </w:rPr>
              <w:t>T</w:t>
            </w:r>
            <w:r w:rsidRPr="00401ED8">
              <w:rPr>
                <w:rFonts w:ascii="Arial" w:hAnsi="Arial" w:cs="Arial"/>
                <w:color w:val="000000" w:themeColor="text1"/>
                <w:sz w:val="22"/>
                <w:szCs w:val="22"/>
              </w:rPr>
              <w:t xml:space="preserve">otal </w:t>
            </w:r>
            <w:r w:rsidR="00833E78" w:rsidRPr="00401ED8">
              <w:rPr>
                <w:rFonts w:ascii="Arial" w:hAnsi="Arial" w:cs="Arial"/>
                <w:color w:val="000000" w:themeColor="text1"/>
                <w:sz w:val="22"/>
                <w:szCs w:val="22"/>
              </w:rPr>
              <w:t>P</w:t>
            </w:r>
            <w:r w:rsidRPr="00401ED8">
              <w:rPr>
                <w:rFonts w:ascii="Arial" w:hAnsi="Arial" w:cs="Arial"/>
                <w:color w:val="000000" w:themeColor="text1"/>
                <w:sz w:val="22"/>
                <w:szCs w:val="22"/>
              </w:rPr>
              <w:t>hosphorus limit has been added</w:t>
            </w:r>
            <w:r w:rsidR="00850B83" w:rsidRPr="00401ED8">
              <w:rPr>
                <w:rFonts w:ascii="Arial" w:hAnsi="Arial" w:cs="Arial"/>
                <w:color w:val="000000" w:themeColor="text1"/>
                <w:sz w:val="22"/>
                <w:szCs w:val="22"/>
              </w:rPr>
              <w:t>.</w:t>
            </w:r>
          </w:p>
        </w:tc>
      </w:tr>
      <w:tr w:rsidR="00A40593" w:rsidRPr="008016C5" w14:paraId="151D4571" w14:textId="77777777" w:rsidTr="00DD732B">
        <w:tc>
          <w:tcPr>
            <w:tcW w:w="2836" w:type="dxa"/>
            <w:tcBorders>
              <w:left w:val="nil"/>
              <w:right w:val="nil"/>
            </w:tcBorders>
          </w:tcPr>
          <w:p w14:paraId="29205D30" w14:textId="1D084DE8"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Varia</w:t>
            </w:r>
            <w:r w:rsidRPr="00401ED8">
              <w:rPr>
                <w:rFonts w:ascii="Arial" w:hAnsi="Arial" w:cs="Arial"/>
                <w:color w:val="000000" w:themeColor="text1"/>
                <w:sz w:val="22"/>
                <w:szCs w:val="22"/>
              </w:rPr>
              <w:t xml:space="preserve">tion determined </w:t>
            </w:r>
            <w:r w:rsidR="00CC5CC5" w:rsidRPr="00401ED8">
              <w:rPr>
                <w:rFonts w:ascii="Arial" w:hAnsi="Arial" w:cs="Arial"/>
                <w:color w:val="000000" w:themeColor="text1"/>
                <w:sz w:val="22"/>
                <w:szCs w:val="22"/>
              </w:rPr>
              <w:fldChar w:fldCharType="begin"/>
            </w:r>
            <w:r w:rsidR="00CC5CC5" w:rsidRPr="00401ED8">
              <w:rPr>
                <w:rFonts w:ascii="Arial" w:hAnsi="Arial" w:cs="Arial"/>
                <w:color w:val="000000" w:themeColor="text1"/>
                <w:sz w:val="22"/>
                <w:szCs w:val="22"/>
              </w:rPr>
              <w:instrText xml:space="preserve"> MERGEFIELD FE_Permit_Number </w:instrText>
            </w:r>
            <w:r w:rsidR="00CC5CC5" w:rsidRPr="00401ED8">
              <w:rPr>
                <w:rFonts w:ascii="Arial" w:hAnsi="Arial" w:cs="Arial"/>
                <w:color w:val="000000" w:themeColor="text1"/>
                <w:sz w:val="22"/>
                <w:szCs w:val="22"/>
              </w:rPr>
              <w:fldChar w:fldCharType="separate"/>
            </w:r>
            <w:r w:rsidR="001779DD" w:rsidRPr="00401ED8">
              <w:rPr>
                <w:rFonts w:ascii="Arial" w:hAnsi="Arial" w:cs="Arial"/>
                <w:noProof/>
                <w:color w:val="000000" w:themeColor="text1"/>
                <w:sz w:val="22"/>
                <w:szCs w:val="22"/>
              </w:rPr>
              <w:t>BN0013701</w:t>
            </w:r>
            <w:r w:rsidR="00CC5CC5" w:rsidRPr="00401ED8">
              <w:rPr>
                <w:rFonts w:ascii="Arial" w:hAnsi="Arial" w:cs="Arial"/>
                <w:color w:val="000000" w:themeColor="text1"/>
                <w:sz w:val="22"/>
                <w:szCs w:val="22"/>
              </w:rPr>
              <w:fldChar w:fldCharType="end"/>
            </w:r>
            <w:r w:rsidRPr="00401ED8">
              <w:rPr>
                <w:rFonts w:ascii="Arial" w:hAnsi="Arial" w:cs="Arial"/>
                <w:color w:val="000000" w:themeColor="text1"/>
                <w:sz w:val="22"/>
                <w:szCs w:val="22"/>
              </w:rPr>
              <w:t xml:space="preserve"> </w:t>
            </w:r>
          </w:p>
        </w:tc>
        <w:tc>
          <w:tcPr>
            <w:tcW w:w="1701" w:type="dxa"/>
            <w:tcBorders>
              <w:left w:val="nil"/>
              <w:right w:val="nil"/>
            </w:tcBorders>
          </w:tcPr>
          <w:p w14:paraId="59A3BE79" w14:textId="1DCEB37B" w:rsidR="00A40593" w:rsidRPr="00CE57D2" w:rsidRDefault="00584EAB"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19/01/2024</w:t>
            </w:r>
          </w:p>
        </w:tc>
        <w:tc>
          <w:tcPr>
            <w:tcW w:w="3935" w:type="dxa"/>
            <w:tcBorders>
              <w:left w:val="nil"/>
              <w:right w:val="nil"/>
            </w:tcBorders>
          </w:tcPr>
          <w:p w14:paraId="79CEFF18" w14:textId="5F271C18"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Pr="00185400">
              <w:rPr>
                <w:rFonts w:ascii="Arial" w:hAnsi="Arial" w:cs="Arial"/>
                <w:color w:val="FF0000"/>
                <w:sz w:val="22"/>
                <w:szCs w:val="22"/>
              </w:rPr>
              <w:t xml:space="preserve"> </w:t>
            </w:r>
            <w:r w:rsidR="00FB2CFC" w:rsidRPr="00CE57D2">
              <w:rPr>
                <w:rFonts w:ascii="Arial" w:hAnsi="Arial" w:cs="Arial"/>
                <w:color w:val="auto"/>
                <w:sz w:val="22"/>
                <w:szCs w:val="22"/>
              </w:rPr>
              <w:t>to 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401ED8" w:rsidRDefault="00FF6887" w:rsidP="00167FFA">
      <w:pPr>
        <w:pStyle w:val="Data"/>
        <w:rPr>
          <w:rStyle w:val="change"/>
          <w:rFonts w:cs="Arial"/>
          <w:color w:val="000000" w:themeColor="text1"/>
          <w:sz w:val="22"/>
          <w:szCs w:val="22"/>
        </w:rPr>
      </w:pPr>
    </w:p>
    <w:p w14:paraId="51DFBE7B" w14:textId="031B19FD" w:rsidR="00A40593" w:rsidRPr="00401ED8" w:rsidRDefault="00CE57D2" w:rsidP="00A40593">
      <w:pPr>
        <w:pStyle w:val="Heading3nonum"/>
        <w:spacing w:before="0"/>
        <w:ind w:right="1701"/>
        <w:rPr>
          <w:rFonts w:cs="Arial"/>
          <w:bCs/>
          <w:color w:val="000000" w:themeColor="text1"/>
          <w:sz w:val="22"/>
          <w:szCs w:val="22"/>
        </w:rPr>
      </w:pPr>
      <w:r w:rsidRPr="00401ED8">
        <w:rPr>
          <w:rFonts w:cs="Arial"/>
          <w:bCs/>
          <w:color w:val="000000" w:themeColor="text1"/>
          <w:sz w:val="22"/>
          <w:szCs w:val="22"/>
        </w:rPr>
        <w:t>p</w:t>
      </w:r>
      <w:r w:rsidR="00A40593" w:rsidRPr="00401ED8">
        <w:rPr>
          <w:rFonts w:cs="Arial"/>
          <w:bCs/>
          <w:color w:val="000000" w:themeColor="text1"/>
          <w:sz w:val="22"/>
          <w:szCs w:val="22"/>
        </w:rPr>
        <w:t>ermit number</w:t>
      </w:r>
    </w:p>
    <w:p w14:paraId="0FDB94C2" w14:textId="69F06BCC" w:rsidR="00093C7B" w:rsidRPr="00401ED8" w:rsidRDefault="00093C7B" w:rsidP="00A40593">
      <w:pPr>
        <w:pStyle w:val="Data"/>
        <w:ind w:right="1701"/>
        <w:rPr>
          <w:rStyle w:val="licenceno"/>
          <w:rFonts w:cs="Arial"/>
          <w:color w:val="000000" w:themeColor="text1"/>
          <w:sz w:val="22"/>
          <w:szCs w:val="22"/>
        </w:rPr>
      </w:pPr>
      <w:r w:rsidRPr="00401ED8">
        <w:rPr>
          <w:rStyle w:val="licenceno"/>
          <w:rFonts w:cs="Arial"/>
          <w:color w:val="000000" w:themeColor="text1"/>
          <w:sz w:val="22"/>
          <w:szCs w:val="22"/>
        </w:rPr>
        <w:fldChar w:fldCharType="begin"/>
      </w:r>
      <w:r w:rsidRPr="00401ED8">
        <w:rPr>
          <w:rStyle w:val="licenceno"/>
          <w:rFonts w:cs="Arial"/>
          <w:color w:val="000000" w:themeColor="text1"/>
          <w:sz w:val="22"/>
          <w:szCs w:val="22"/>
        </w:rPr>
        <w:instrText xml:space="preserve"> MERGEFIELD FE_Permit_Number </w:instrText>
      </w:r>
      <w:r w:rsidRPr="00401ED8">
        <w:rPr>
          <w:rStyle w:val="licenceno"/>
          <w:rFonts w:cs="Arial"/>
          <w:color w:val="000000" w:themeColor="text1"/>
          <w:sz w:val="22"/>
          <w:szCs w:val="22"/>
        </w:rPr>
        <w:fldChar w:fldCharType="separate"/>
      </w:r>
      <w:r w:rsidR="001779DD" w:rsidRPr="00401ED8">
        <w:rPr>
          <w:rStyle w:val="licenceno"/>
          <w:rFonts w:cs="Arial"/>
          <w:noProof/>
          <w:color w:val="000000" w:themeColor="text1"/>
          <w:sz w:val="22"/>
          <w:szCs w:val="22"/>
        </w:rPr>
        <w:t>BN0013701</w:t>
      </w:r>
      <w:r w:rsidRPr="00401ED8">
        <w:rPr>
          <w:rStyle w:val="licenceno"/>
          <w:rFonts w:cs="Arial"/>
          <w:color w:val="000000" w:themeColor="text1"/>
          <w:sz w:val="22"/>
          <w:szCs w:val="22"/>
        </w:rPr>
        <w:fldChar w:fldCharType="end"/>
      </w:r>
    </w:p>
    <w:p w14:paraId="4BBC7F19" w14:textId="77777777" w:rsidR="00A40593" w:rsidRPr="00401ED8" w:rsidRDefault="00A40593" w:rsidP="00167FFA">
      <w:pPr>
        <w:pStyle w:val="Data"/>
        <w:rPr>
          <w:rStyle w:val="change"/>
          <w:rFonts w:cs="Arial"/>
          <w:color w:val="000000" w:themeColor="text1"/>
          <w:sz w:val="22"/>
          <w:szCs w:val="22"/>
        </w:rPr>
      </w:pPr>
    </w:p>
    <w:p w14:paraId="1964B51B" w14:textId="77777777" w:rsidR="00A40593" w:rsidRPr="00401ED8" w:rsidRDefault="00A40593" w:rsidP="00167FFA">
      <w:pPr>
        <w:pStyle w:val="Data"/>
        <w:rPr>
          <w:rStyle w:val="change"/>
          <w:rFonts w:cs="Arial"/>
          <w:b w:val="0"/>
          <w:bCs/>
          <w:color w:val="000000" w:themeColor="text1"/>
          <w:sz w:val="22"/>
          <w:szCs w:val="22"/>
        </w:rPr>
      </w:pPr>
      <w:r w:rsidRPr="00401ED8">
        <w:rPr>
          <w:rStyle w:val="change"/>
          <w:rFonts w:cs="Arial"/>
          <w:b w:val="0"/>
          <w:bCs/>
          <w:color w:val="000000" w:themeColor="text1"/>
          <w:sz w:val="22"/>
          <w:szCs w:val="22"/>
        </w:rPr>
        <w:t>issued to</w:t>
      </w:r>
    </w:p>
    <w:bookmarkEnd w:id="3"/>
    <w:p w14:paraId="47848A2D" w14:textId="77777777" w:rsidR="00167FFA" w:rsidRPr="00401ED8" w:rsidRDefault="008C471F" w:rsidP="00167FFA">
      <w:pPr>
        <w:pStyle w:val="Heading3nonum"/>
        <w:spacing w:before="0"/>
        <w:rPr>
          <w:b/>
          <w:color w:val="000000" w:themeColor="text1"/>
          <w:sz w:val="22"/>
          <w:szCs w:val="22"/>
        </w:rPr>
      </w:pPr>
      <w:r w:rsidRPr="00401ED8">
        <w:rPr>
          <w:b/>
          <w:color w:val="000000" w:themeColor="text1"/>
          <w:sz w:val="22"/>
          <w:szCs w:val="22"/>
        </w:rPr>
        <w:t>Dŵr Cymru Cyfyngedig (“the operator”)</w:t>
      </w:r>
    </w:p>
    <w:p w14:paraId="42B5B11F" w14:textId="77777777" w:rsidR="008C471F" w:rsidRPr="00401ED8" w:rsidRDefault="008C471F" w:rsidP="00167FFA">
      <w:pPr>
        <w:pStyle w:val="Heading3nonum"/>
        <w:spacing w:before="0"/>
        <w:rPr>
          <w:rFonts w:cs="Arial"/>
          <w:color w:val="000000" w:themeColor="text1"/>
          <w:sz w:val="22"/>
          <w:szCs w:val="22"/>
        </w:rPr>
      </w:pPr>
    </w:p>
    <w:p w14:paraId="4F58C4C2" w14:textId="77777777" w:rsidR="008C471F" w:rsidRPr="00401ED8" w:rsidRDefault="008C471F" w:rsidP="00420953">
      <w:pPr>
        <w:pStyle w:val="Data"/>
        <w:ind w:right="1701"/>
        <w:rPr>
          <w:rStyle w:val="licenceno"/>
          <w:rFonts w:cs="Arial"/>
          <w:b w:val="0"/>
          <w:bCs/>
          <w:color w:val="000000" w:themeColor="text1"/>
          <w:sz w:val="22"/>
          <w:szCs w:val="22"/>
        </w:rPr>
      </w:pPr>
      <w:r w:rsidRPr="00401ED8">
        <w:rPr>
          <w:rStyle w:val="licenceno"/>
          <w:rFonts w:cs="Arial"/>
          <w:b w:val="0"/>
          <w:bCs/>
          <w:color w:val="000000" w:themeColor="text1"/>
          <w:sz w:val="22"/>
          <w:szCs w:val="22"/>
        </w:rPr>
        <w:t>whose registered office is</w:t>
      </w:r>
    </w:p>
    <w:p w14:paraId="1B811FCB" w14:textId="77777777" w:rsidR="008C471F" w:rsidRPr="00401ED8" w:rsidRDefault="008C471F" w:rsidP="00420953">
      <w:pPr>
        <w:pStyle w:val="Data"/>
        <w:ind w:right="1701"/>
        <w:rPr>
          <w:rStyle w:val="licenceno"/>
          <w:rFonts w:cs="Arial"/>
          <w:color w:val="000000" w:themeColor="text1"/>
          <w:sz w:val="22"/>
          <w:szCs w:val="22"/>
        </w:rPr>
      </w:pPr>
      <w:r w:rsidRPr="00401ED8">
        <w:rPr>
          <w:rStyle w:val="licenceno"/>
          <w:rFonts w:cs="Arial"/>
          <w:color w:val="000000" w:themeColor="text1"/>
          <w:sz w:val="22"/>
          <w:szCs w:val="22"/>
        </w:rPr>
        <w:t>Linea</w:t>
      </w:r>
    </w:p>
    <w:p w14:paraId="43AD7601" w14:textId="77777777" w:rsidR="008C471F" w:rsidRPr="00401ED8" w:rsidRDefault="008C471F" w:rsidP="00420953">
      <w:pPr>
        <w:pStyle w:val="Data"/>
        <w:ind w:right="1701"/>
        <w:rPr>
          <w:rStyle w:val="licenceno"/>
          <w:rFonts w:cs="Arial"/>
          <w:color w:val="000000" w:themeColor="text1"/>
          <w:sz w:val="22"/>
          <w:szCs w:val="22"/>
        </w:rPr>
      </w:pPr>
      <w:r w:rsidRPr="00401ED8">
        <w:rPr>
          <w:rStyle w:val="licenceno"/>
          <w:rFonts w:cs="Arial"/>
          <w:color w:val="000000" w:themeColor="text1"/>
          <w:sz w:val="22"/>
          <w:szCs w:val="22"/>
        </w:rPr>
        <w:t>Fortran Road</w:t>
      </w:r>
    </w:p>
    <w:p w14:paraId="7094D43C" w14:textId="77777777" w:rsidR="008C471F" w:rsidRPr="00401ED8" w:rsidRDefault="008C471F" w:rsidP="00420953">
      <w:pPr>
        <w:pStyle w:val="Data"/>
        <w:ind w:right="1701"/>
        <w:rPr>
          <w:rStyle w:val="licenceno"/>
          <w:rFonts w:cs="Arial"/>
          <w:color w:val="000000" w:themeColor="text1"/>
          <w:sz w:val="22"/>
          <w:szCs w:val="22"/>
        </w:rPr>
      </w:pPr>
      <w:r w:rsidRPr="00401ED8">
        <w:rPr>
          <w:rStyle w:val="licenceno"/>
          <w:rFonts w:cs="Arial"/>
          <w:color w:val="000000" w:themeColor="text1"/>
          <w:sz w:val="22"/>
          <w:szCs w:val="22"/>
        </w:rPr>
        <w:t>St Mellons</w:t>
      </w:r>
    </w:p>
    <w:p w14:paraId="189EF3C4" w14:textId="77777777" w:rsidR="008C471F" w:rsidRPr="00401ED8" w:rsidRDefault="008C471F" w:rsidP="00420953">
      <w:pPr>
        <w:pStyle w:val="Data"/>
        <w:ind w:right="1701"/>
        <w:rPr>
          <w:rStyle w:val="licenceno"/>
          <w:rFonts w:cs="Arial"/>
          <w:color w:val="000000" w:themeColor="text1"/>
          <w:sz w:val="22"/>
          <w:szCs w:val="22"/>
        </w:rPr>
      </w:pPr>
      <w:r w:rsidRPr="00401ED8">
        <w:rPr>
          <w:rStyle w:val="licenceno"/>
          <w:rFonts w:cs="Arial"/>
          <w:color w:val="000000" w:themeColor="text1"/>
          <w:sz w:val="22"/>
          <w:szCs w:val="22"/>
        </w:rPr>
        <w:t>Cardiff</w:t>
      </w:r>
    </w:p>
    <w:p w14:paraId="24FA6452" w14:textId="77777777" w:rsidR="008C471F" w:rsidRPr="00401ED8" w:rsidRDefault="008C471F" w:rsidP="00420953">
      <w:pPr>
        <w:pStyle w:val="Data"/>
        <w:ind w:right="1701"/>
        <w:rPr>
          <w:rStyle w:val="licenceno"/>
          <w:rFonts w:cs="Arial"/>
          <w:color w:val="000000" w:themeColor="text1"/>
          <w:sz w:val="22"/>
          <w:szCs w:val="22"/>
        </w:rPr>
      </w:pPr>
      <w:r w:rsidRPr="00401ED8">
        <w:rPr>
          <w:rStyle w:val="licenceno"/>
          <w:rFonts w:cs="Arial"/>
          <w:color w:val="000000" w:themeColor="text1"/>
          <w:sz w:val="22"/>
          <w:szCs w:val="22"/>
        </w:rPr>
        <w:t>CF3 0LT</w:t>
      </w:r>
    </w:p>
    <w:p w14:paraId="34E76785" w14:textId="77777777" w:rsidR="00420953" w:rsidRPr="00401ED8" w:rsidRDefault="00420953" w:rsidP="008C471F">
      <w:pPr>
        <w:pStyle w:val="Heading3nonum"/>
        <w:spacing w:before="0"/>
        <w:rPr>
          <w:rFonts w:cs="Arial"/>
          <w:color w:val="000000" w:themeColor="text1"/>
          <w:sz w:val="22"/>
          <w:szCs w:val="22"/>
        </w:rPr>
      </w:pPr>
    </w:p>
    <w:p w14:paraId="2C7B28F7" w14:textId="77777777" w:rsidR="00E84C8B" w:rsidRPr="00401ED8" w:rsidRDefault="00420953" w:rsidP="00167FFA">
      <w:pPr>
        <w:pStyle w:val="Data"/>
        <w:rPr>
          <w:rStyle w:val="change"/>
          <w:rFonts w:cs="Arial"/>
          <w:b w:val="0"/>
          <w:bCs/>
          <w:color w:val="000000" w:themeColor="text1"/>
          <w:sz w:val="22"/>
          <w:szCs w:val="22"/>
        </w:rPr>
      </w:pPr>
      <w:r w:rsidRPr="00401ED8">
        <w:rPr>
          <w:rStyle w:val="change"/>
          <w:rFonts w:cs="Arial"/>
          <w:b w:val="0"/>
          <w:bCs/>
          <w:color w:val="000000" w:themeColor="text1"/>
          <w:sz w:val="22"/>
          <w:szCs w:val="22"/>
        </w:rPr>
        <w:t xml:space="preserve">company registration number </w:t>
      </w:r>
      <w:r w:rsidRPr="00401ED8">
        <w:rPr>
          <w:rStyle w:val="change"/>
          <w:rFonts w:cs="Arial"/>
          <w:color w:val="000000" w:themeColor="text1"/>
          <w:sz w:val="22"/>
          <w:szCs w:val="22"/>
        </w:rPr>
        <w:t>02366777</w:t>
      </w:r>
    </w:p>
    <w:p w14:paraId="0BDF68CB" w14:textId="77777777" w:rsidR="00DF6316" w:rsidRPr="00401ED8" w:rsidRDefault="00DF6316" w:rsidP="00167FFA">
      <w:pPr>
        <w:pStyle w:val="Data"/>
        <w:ind w:right="1701"/>
        <w:rPr>
          <w:b w:val="0"/>
          <w:color w:val="000000" w:themeColor="text1"/>
          <w:sz w:val="22"/>
          <w:szCs w:val="22"/>
        </w:rPr>
      </w:pPr>
    </w:p>
    <w:p w14:paraId="14C3FE27" w14:textId="77777777" w:rsidR="00420953" w:rsidRPr="00401ED8" w:rsidRDefault="00420953" w:rsidP="00420953">
      <w:pPr>
        <w:pStyle w:val="Data"/>
        <w:spacing w:line="276" w:lineRule="auto"/>
        <w:ind w:right="23"/>
        <w:rPr>
          <w:b w:val="0"/>
          <w:color w:val="000000" w:themeColor="text1"/>
          <w:sz w:val="22"/>
          <w:szCs w:val="22"/>
        </w:rPr>
      </w:pPr>
      <w:r w:rsidRPr="00401ED8">
        <w:rPr>
          <w:b w:val="0"/>
          <w:color w:val="000000" w:themeColor="text1"/>
          <w:sz w:val="22"/>
          <w:szCs w:val="22"/>
        </w:rPr>
        <w:t xml:space="preserve">to operate </w:t>
      </w:r>
      <w:r w:rsidRPr="00401ED8">
        <w:rPr>
          <w:rFonts w:cs="Arial"/>
          <w:b w:val="0"/>
          <w:color w:val="000000" w:themeColor="text1"/>
          <w:sz w:val="22"/>
          <w:szCs w:val="22"/>
        </w:rPr>
        <w:t>a water discharge activity</w:t>
      </w:r>
      <w:r w:rsidRPr="00401ED8">
        <w:rPr>
          <w:b w:val="0"/>
          <w:color w:val="000000" w:themeColor="text1"/>
          <w:sz w:val="22"/>
          <w:szCs w:val="22"/>
        </w:rPr>
        <w:t xml:space="preserve"> at</w:t>
      </w:r>
    </w:p>
    <w:p w14:paraId="3DF9DFCE" w14:textId="6C93DFD9" w:rsidR="00CE57D2" w:rsidRPr="00401ED8" w:rsidRDefault="00CE57D2" w:rsidP="00420953">
      <w:pPr>
        <w:pStyle w:val="Data"/>
        <w:spacing w:line="276" w:lineRule="auto"/>
        <w:ind w:right="23"/>
        <w:rPr>
          <w:rStyle w:val="change"/>
          <w:rFonts w:cs="Arial"/>
          <w:bCs/>
          <w:color w:val="000000" w:themeColor="text1"/>
          <w:sz w:val="22"/>
          <w:szCs w:val="22"/>
        </w:rPr>
      </w:pPr>
      <w:r w:rsidRPr="00401ED8">
        <w:rPr>
          <w:bCs/>
          <w:color w:val="000000" w:themeColor="text1"/>
          <w:sz w:val="22"/>
          <w:szCs w:val="22"/>
        </w:rPr>
        <w:fldChar w:fldCharType="begin"/>
      </w:r>
      <w:r w:rsidRPr="00401ED8">
        <w:rPr>
          <w:bCs/>
          <w:color w:val="000000" w:themeColor="text1"/>
          <w:sz w:val="22"/>
          <w:szCs w:val="22"/>
        </w:rPr>
        <w:instrText xml:space="preserve"> MERGEFIELD Site_Name </w:instrText>
      </w:r>
      <w:r w:rsidRPr="00401ED8">
        <w:rPr>
          <w:bCs/>
          <w:color w:val="000000" w:themeColor="text1"/>
          <w:sz w:val="22"/>
          <w:szCs w:val="22"/>
        </w:rPr>
        <w:fldChar w:fldCharType="separate"/>
      </w:r>
      <w:r w:rsidR="001779DD" w:rsidRPr="00401ED8">
        <w:rPr>
          <w:bCs/>
          <w:noProof/>
          <w:color w:val="000000" w:themeColor="text1"/>
          <w:sz w:val="22"/>
          <w:szCs w:val="22"/>
        </w:rPr>
        <w:t>Henllan Wastewater Treatment Works</w:t>
      </w:r>
      <w:r w:rsidRPr="00401ED8">
        <w:rPr>
          <w:bCs/>
          <w:color w:val="000000" w:themeColor="text1"/>
          <w:sz w:val="22"/>
          <w:szCs w:val="22"/>
        </w:rPr>
        <w:fldChar w:fldCharType="end"/>
      </w:r>
    </w:p>
    <w:p w14:paraId="360BC02C" w14:textId="6D5817A4" w:rsidR="00E84C8B" w:rsidRPr="00401ED8" w:rsidRDefault="00CE57D2" w:rsidP="00167FFA">
      <w:pPr>
        <w:pStyle w:val="Data"/>
        <w:rPr>
          <w:rStyle w:val="change"/>
          <w:rFonts w:cs="Arial"/>
          <w:color w:val="000000" w:themeColor="text1"/>
          <w:sz w:val="22"/>
          <w:szCs w:val="22"/>
        </w:rPr>
      </w:pPr>
      <w:r w:rsidRPr="00401ED8">
        <w:rPr>
          <w:rStyle w:val="change"/>
          <w:rFonts w:cs="Arial"/>
          <w:color w:val="000000" w:themeColor="text1"/>
          <w:sz w:val="22"/>
          <w:szCs w:val="22"/>
        </w:rPr>
        <w:fldChar w:fldCharType="begin"/>
      </w:r>
      <w:r w:rsidRPr="00401ED8">
        <w:rPr>
          <w:rStyle w:val="change"/>
          <w:rFonts w:cs="Arial"/>
          <w:color w:val="000000" w:themeColor="text1"/>
          <w:sz w:val="22"/>
          <w:szCs w:val="22"/>
        </w:rPr>
        <w:instrText xml:space="preserve"> MERGEFIELD DSI_ADD2 </w:instrText>
      </w:r>
      <w:r w:rsidRPr="00401ED8">
        <w:rPr>
          <w:rStyle w:val="change"/>
          <w:rFonts w:cs="Arial"/>
          <w:color w:val="000000" w:themeColor="text1"/>
          <w:sz w:val="22"/>
          <w:szCs w:val="22"/>
        </w:rPr>
        <w:fldChar w:fldCharType="separate"/>
      </w:r>
      <w:r w:rsidR="001779DD" w:rsidRPr="00401ED8">
        <w:rPr>
          <w:rStyle w:val="change"/>
          <w:rFonts w:cs="Arial"/>
          <w:noProof/>
          <w:color w:val="000000" w:themeColor="text1"/>
          <w:sz w:val="22"/>
          <w:szCs w:val="22"/>
        </w:rPr>
        <w:t>Track off B4334</w:t>
      </w:r>
      <w:r w:rsidRPr="00401ED8">
        <w:rPr>
          <w:rStyle w:val="change"/>
          <w:rFonts w:cs="Arial"/>
          <w:color w:val="000000" w:themeColor="text1"/>
          <w:sz w:val="22"/>
          <w:szCs w:val="22"/>
        </w:rPr>
        <w:fldChar w:fldCharType="end"/>
      </w:r>
    </w:p>
    <w:p w14:paraId="7BD825C2" w14:textId="2F922914" w:rsidR="00E84C8B" w:rsidRPr="00401ED8" w:rsidRDefault="00CE57D2" w:rsidP="00167FFA">
      <w:pPr>
        <w:pStyle w:val="Data"/>
        <w:rPr>
          <w:rStyle w:val="change"/>
          <w:rFonts w:cs="Arial"/>
          <w:color w:val="000000" w:themeColor="text1"/>
          <w:sz w:val="22"/>
          <w:szCs w:val="22"/>
        </w:rPr>
      </w:pPr>
      <w:r w:rsidRPr="00401ED8">
        <w:rPr>
          <w:rStyle w:val="change"/>
          <w:rFonts w:cs="Arial"/>
          <w:color w:val="000000" w:themeColor="text1"/>
          <w:sz w:val="22"/>
          <w:szCs w:val="22"/>
        </w:rPr>
        <w:fldChar w:fldCharType="begin"/>
      </w:r>
      <w:r w:rsidRPr="00401ED8">
        <w:rPr>
          <w:rStyle w:val="change"/>
          <w:rFonts w:cs="Arial"/>
          <w:color w:val="000000" w:themeColor="text1"/>
          <w:sz w:val="22"/>
          <w:szCs w:val="22"/>
        </w:rPr>
        <w:instrText xml:space="preserve"> MERGEFIELD DSI_ADD3 </w:instrText>
      </w:r>
      <w:r w:rsidRPr="00401ED8">
        <w:rPr>
          <w:rStyle w:val="change"/>
          <w:rFonts w:cs="Arial"/>
          <w:color w:val="000000" w:themeColor="text1"/>
          <w:sz w:val="22"/>
          <w:szCs w:val="22"/>
        </w:rPr>
        <w:fldChar w:fldCharType="separate"/>
      </w:r>
      <w:r w:rsidR="001779DD" w:rsidRPr="00401ED8">
        <w:rPr>
          <w:rStyle w:val="change"/>
          <w:rFonts w:cs="Arial"/>
          <w:noProof/>
          <w:color w:val="000000" w:themeColor="text1"/>
          <w:sz w:val="22"/>
          <w:szCs w:val="22"/>
        </w:rPr>
        <w:t>Henllan</w:t>
      </w:r>
      <w:r w:rsidRPr="00401ED8">
        <w:rPr>
          <w:rStyle w:val="change"/>
          <w:rFonts w:cs="Arial"/>
          <w:color w:val="000000" w:themeColor="text1"/>
          <w:sz w:val="22"/>
          <w:szCs w:val="22"/>
        </w:rPr>
        <w:fldChar w:fldCharType="end"/>
      </w:r>
    </w:p>
    <w:p w14:paraId="2E2D7226" w14:textId="4D8D51EF" w:rsidR="00E84C8B" w:rsidRPr="00401ED8" w:rsidRDefault="00CE57D2" w:rsidP="00167FFA">
      <w:pPr>
        <w:pStyle w:val="Data"/>
        <w:rPr>
          <w:rStyle w:val="change"/>
          <w:rFonts w:cs="Arial"/>
          <w:color w:val="000000" w:themeColor="text1"/>
          <w:sz w:val="22"/>
          <w:szCs w:val="22"/>
        </w:rPr>
      </w:pPr>
      <w:r w:rsidRPr="00401ED8">
        <w:rPr>
          <w:rStyle w:val="change"/>
          <w:rFonts w:cs="Arial"/>
          <w:color w:val="000000" w:themeColor="text1"/>
          <w:sz w:val="22"/>
          <w:szCs w:val="22"/>
        </w:rPr>
        <w:fldChar w:fldCharType="begin"/>
      </w:r>
      <w:r w:rsidRPr="00401ED8">
        <w:rPr>
          <w:rStyle w:val="change"/>
          <w:rFonts w:cs="Arial"/>
          <w:color w:val="000000" w:themeColor="text1"/>
          <w:sz w:val="22"/>
          <w:szCs w:val="22"/>
        </w:rPr>
        <w:instrText xml:space="preserve"> MERGEFIELD DSI_ADD4 </w:instrText>
      </w:r>
      <w:r w:rsidRPr="00401ED8">
        <w:rPr>
          <w:rStyle w:val="change"/>
          <w:rFonts w:cs="Arial"/>
          <w:color w:val="000000" w:themeColor="text1"/>
          <w:sz w:val="22"/>
          <w:szCs w:val="22"/>
        </w:rPr>
        <w:fldChar w:fldCharType="separate"/>
      </w:r>
      <w:r w:rsidR="001779DD" w:rsidRPr="00401ED8">
        <w:rPr>
          <w:rStyle w:val="change"/>
          <w:rFonts w:cs="Arial"/>
          <w:noProof/>
          <w:color w:val="000000" w:themeColor="text1"/>
          <w:sz w:val="22"/>
          <w:szCs w:val="22"/>
        </w:rPr>
        <w:t>Ceredigion</w:t>
      </w:r>
      <w:r w:rsidRPr="00401ED8">
        <w:rPr>
          <w:rStyle w:val="change"/>
          <w:rFonts w:cs="Arial"/>
          <w:color w:val="000000" w:themeColor="text1"/>
          <w:sz w:val="22"/>
          <w:szCs w:val="22"/>
        </w:rPr>
        <w:fldChar w:fldCharType="end"/>
      </w:r>
    </w:p>
    <w:p w14:paraId="2080DA39" w14:textId="557C5518" w:rsidR="00E84C8B" w:rsidRPr="00401ED8" w:rsidRDefault="00CE57D2" w:rsidP="00167FFA">
      <w:pPr>
        <w:pStyle w:val="Data"/>
        <w:rPr>
          <w:rStyle w:val="change"/>
          <w:rFonts w:cs="Arial"/>
          <w:color w:val="000000" w:themeColor="text1"/>
          <w:sz w:val="22"/>
          <w:szCs w:val="22"/>
        </w:rPr>
      </w:pPr>
      <w:r w:rsidRPr="00401ED8">
        <w:rPr>
          <w:rStyle w:val="change"/>
          <w:rFonts w:cs="Arial"/>
          <w:color w:val="000000" w:themeColor="text1"/>
          <w:sz w:val="22"/>
          <w:szCs w:val="22"/>
        </w:rPr>
        <w:fldChar w:fldCharType="begin"/>
      </w:r>
      <w:r w:rsidRPr="00401ED8">
        <w:rPr>
          <w:rStyle w:val="change"/>
          <w:rFonts w:cs="Arial"/>
          <w:color w:val="000000" w:themeColor="text1"/>
          <w:sz w:val="22"/>
          <w:szCs w:val="22"/>
        </w:rPr>
        <w:instrText xml:space="preserve"> MERGEFIELD DSI_POST_CODE </w:instrText>
      </w:r>
      <w:r w:rsidRPr="00401ED8">
        <w:rPr>
          <w:rStyle w:val="change"/>
          <w:rFonts w:cs="Arial"/>
          <w:color w:val="000000" w:themeColor="text1"/>
          <w:sz w:val="22"/>
          <w:szCs w:val="22"/>
        </w:rPr>
        <w:fldChar w:fldCharType="separate"/>
      </w:r>
      <w:r w:rsidR="001779DD" w:rsidRPr="00401ED8">
        <w:rPr>
          <w:rStyle w:val="change"/>
          <w:rFonts w:cs="Arial"/>
          <w:noProof/>
          <w:color w:val="000000" w:themeColor="text1"/>
          <w:sz w:val="22"/>
          <w:szCs w:val="22"/>
        </w:rPr>
        <w:t>SA44 5TE</w:t>
      </w:r>
      <w:r w:rsidRPr="00401ED8">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3F690516" w14:textId="7B8E258C" w:rsidR="00643A32" w:rsidRPr="00584EAB" w:rsidRDefault="00E84C8B" w:rsidP="00167FFA">
      <w:pPr>
        <w:pStyle w:val="Heading3nonum"/>
        <w:spacing w:before="0"/>
        <w:rPr>
          <w:rFonts w:cs="Arial"/>
          <w:b/>
          <w:bCs/>
          <w:color w:val="000000" w:themeColor="text1"/>
          <w:sz w:val="22"/>
          <w:szCs w:val="22"/>
        </w:rPr>
      </w:pPr>
      <w:r w:rsidRPr="00C31D2C">
        <w:rPr>
          <w:rFonts w:cs="Arial"/>
          <w:sz w:val="22"/>
          <w:szCs w:val="22"/>
        </w:rPr>
        <w:t>The notice shall take effect from</w:t>
      </w:r>
      <w:r w:rsidRPr="00C31D2C">
        <w:rPr>
          <w:rFonts w:cs="Arial"/>
          <w:color w:val="FF0000"/>
          <w:sz w:val="22"/>
          <w:szCs w:val="22"/>
        </w:rPr>
        <w:t xml:space="preserve"> </w:t>
      </w:r>
      <w:r w:rsidR="00584EAB">
        <w:rPr>
          <w:rFonts w:cs="Arial"/>
          <w:b/>
          <w:bCs/>
          <w:color w:val="000000" w:themeColor="text1"/>
          <w:sz w:val="22"/>
          <w:szCs w:val="22"/>
        </w:rPr>
        <w:t>26/01/2024</w:t>
      </w:r>
    </w:p>
    <w:p w14:paraId="31F3C55E" w14:textId="77777777" w:rsidR="00584EAB" w:rsidRPr="00C31D2C" w:rsidRDefault="00584EAB"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7393AF82" w:rsidR="005B73A2" w:rsidRPr="00584EAB" w:rsidRDefault="00584EAB" w:rsidP="003842F1">
            <w:pPr>
              <w:pStyle w:val="Heading3nonum"/>
              <w:spacing w:before="0"/>
              <w:ind w:right="-135"/>
              <w:jc w:val="center"/>
              <w:rPr>
                <w:rFonts w:cs="Arial"/>
                <w:b/>
                <w:color w:val="000000" w:themeColor="text1"/>
                <w:sz w:val="22"/>
                <w:szCs w:val="22"/>
              </w:rPr>
            </w:pPr>
            <w:r w:rsidRPr="00584EAB">
              <w:rPr>
                <w:rFonts w:cs="Arial"/>
                <w:b/>
                <w:color w:val="000000" w:themeColor="text1"/>
                <w:sz w:val="22"/>
                <w:szCs w:val="22"/>
              </w:rPr>
              <w:t>Joanne Fitton</w:t>
            </w:r>
          </w:p>
        </w:tc>
        <w:tc>
          <w:tcPr>
            <w:tcW w:w="2409" w:type="dxa"/>
            <w:vAlign w:val="center"/>
          </w:tcPr>
          <w:p w14:paraId="2B127805" w14:textId="799D48B9" w:rsidR="00E84C8B" w:rsidRPr="00584EAB" w:rsidRDefault="00584EAB" w:rsidP="003842F1">
            <w:pPr>
              <w:pStyle w:val="Heading3nonum"/>
              <w:spacing w:before="0"/>
              <w:ind w:right="34"/>
              <w:jc w:val="center"/>
              <w:rPr>
                <w:rFonts w:cs="Arial"/>
                <w:b/>
                <w:color w:val="000000" w:themeColor="text1"/>
                <w:sz w:val="22"/>
                <w:szCs w:val="22"/>
              </w:rPr>
            </w:pPr>
            <w:r w:rsidRPr="00584EAB">
              <w:rPr>
                <w:rFonts w:cs="Arial"/>
                <w:b/>
                <w:color w:val="000000" w:themeColor="text1"/>
                <w:sz w:val="22"/>
                <w:szCs w:val="22"/>
              </w:rPr>
              <w:t>19/01/2024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FC7E6C"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FC7E6C">
        <w:rPr>
          <w:b/>
          <w:i w:val="0"/>
          <w:color w:val="000000" w:themeColor="text1"/>
          <w:sz w:val="22"/>
          <w:szCs w:val="22"/>
        </w:rPr>
        <w:lastRenderedPageBreak/>
        <w:t xml:space="preserve">Schedule 1 </w:t>
      </w:r>
    </w:p>
    <w:p w14:paraId="3D79FBC1" w14:textId="70DCBE3E" w:rsidR="00631D61" w:rsidRPr="00FC7E6C" w:rsidRDefault="006C6EA9" w:rsidP="008D0F37">
      <w:pPr>
        <w:spacing w:before="120" w:line="270" w:lineRule="exact"/>
        <w:rPr>
          <w:rFonts w:ascii="Arial" w:hAnsi="Arial" w:cs="Arial"/>
          <w:color w:val="000000" w:themeColor="text1"/>
          <w:sz w:val="22"/>
          <w:szCs w:val="22"/>
        </w:rPr>
      </w:pPr>
      <w:r w:rsidRPr="00FC7E6C">
        <w:rPr>
          <w:rFonts w:ascii="Arial" w:hAnsi="Arial" w:cs="Arial"/>
          <w:color w:val="000000" w:themeColor="text1"/>
          <w:sz w:val="22"/>
          <w:szCs w:val="22"/>
        </w:rPr>
        <w:t xml:space="preserve">The following conditions were varied as a result of </w:t>
      </w:r>
      <w:r w:rsidR="00631D61" w:rsidRPr="00FC7E6C">
        <w:rPr>
          <w:rFonts w:ascii="Arial" w:hAnsi="Arial" w:cs="Arial"/>
          <w:color w:val="000000" w:themeColor="text1"/>
          <w:sz w:val="22"/>
          <w:szCs w:val="22"/>
        </w:rPr>
        <w:t>a</w:t>
      </w:r>
      <w:r w:rsidRPr="00FC7E6C">
        <w:rPr>
          <w:rFonts w:ascii="Arial" w:hAnsi="Arial" w:cs="Arial"/>
          <w:color w:val="000000" w:themeColor="text1"/>
          <w:sz w:val="22"/>
          <w:szCs w:val="22"/>
        </w:rPr>
        <w:t xml:space="preserve"> </w:t>
      </w:r>
      <w:r w:rsidR="00E4680B" w:rsidRPr="00FC7E6C">
        <w:rPr>
          <w:rFonts w:ascii="Arial" w:hAnsi="Arial" w:cs="Arial"/>
          <w:color w:val="000000" w:themeColor="text1"/>
          <w:sz w:val="22"/>
          <w:szCs w:val="22"/>
        </w:rPr>
        <w:t xml:space="preserve">Natural Resources Wales </w:t>
      </w:r>
      <w:r w:rsidRPr="00FC7E6C">
        <w:rPr>
          <w:rFonts w:ascii="Arial" w:hAnsi="Arial" w:cs="Arial"/>
          <w:color w:val="000000" w:themeColor="text1"/>
          <w:sz w:val="22"/>
          <w:szCs w:val="22"/>
        </w:rPr>
        <w:t>initiated variation:</w:t>
      </w:r>
    </w:p>
    <w:p w14:paraId="5F7B3DC4" w14:textId="231C6C7D" w:rsidR="00FC7E6C" w:rsidRPr="00FC7E6C" w:rsidRDefault="00FC7E6C" w:rsidP="008D0F37">
      <w:pPr>
        <w:spacing w:before="120" w:line="270" w:lineRule="exact"/>
        <w:rPr>
          <w:rFonts w:ascii="Arial" w:hAnsi="Arial" w:cs="Arial"/>
          <w:color w:val="000000" w:themeColor="text1"/>
          <w:sz w:val="22"/>
          <w:szCs w:val="22"/>
        </w:rPr>
      </w:pPr>
      <w:r w:rsidRPr="00FC7E6C">
        <w:rPr>
          <w:rFonts w:ascii="Arial" w:hAnsi="Arial" w:cs="Arial"/>
          <w:color w:val="000000" w:themeColor="text1"/>
          <w:sz w:val="22"/>
          <w:szCs w:val="22"/>
        </w:rPr>
        <w:t>2.2.1, 3.1.4, 3.3.7, 4.3.6.</w:t>
      </w:r>
    </w:p>
    <w:p w14:paraId="4BC06A6E" w14:textId="77777777" w:rsidR="006C6EA9" w:rsidRPr="00FC7E6C" w:rsidRDefault="006C6EA9" w:rsidP="00AE64EF">
      <w:pPr>
        <w:pStyle w:val="Heading3nonum"/>
        <w:rPr>
          <w:rFonts w:cs="Arial"/>
          <w:color w:val="000000" w:themeColor="text1"/>
          <w:sz w:val="22"/>
          <w:szCs w:val="22"/>
        </w:rPr>
      </w:pPr>
    </w:p>
    <w:p w14:paraId="2FBFEC08" w14:textId="77777777" w:rsidR="006C6EA9" w:rsidRPr="00FC7E6C" w:rsidRDefault="006C6EA9" w:rsidP="006C6EA9">
      <w:pPr>
        <w:pStyle w:val="Heading3nonum"/>
        <w:rPr>
          <w:rFonts w:cs="Arial"/>
          <w:b/>
          <w:color w:val="000000" w:themeColor="text1"/>
          <w:sz w:val="22"/>
          <w:szCs w:val="22"/>
        </w:rPr>
      </w:pPr>
      <w:r w:rsidRPr="00FC7E6C">
        <w:rPr>
          <w:rFonts w:cs="Arial"/>
          <w:b/>
          <w:color w:val="000000" w:themeColor="text1"/>
          <w:sz w:val="22"/>
          <w:szCs w:val="22"/>
        </w:rPr>
        <w:t xml:space="preserve">Schedule 2 – </w:t>
      </w:r>
      <w:r w:rsidR="000C3304" w:rsidRPr="00FC7E6C">
        <w:rPr>
          <w:rFonts w:cs="Arial"/>
          <w:b/>
          <w:color w:val="000000" w:themeColor="text1"/>
          <w:sz w:val="22"/>
          <w:szCs w:val="22"/>
        </w:rPr>
        <w:t>consolidated</w:t>
      </w:r>
      <w:r w:rsidRPr="00FC7E6C">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FC7E6C">
        <w:rPr>
          <w:rFonts w:cs="Arial"/>
          <w:color w:val="000000" w:themeColor="text1"/>
          <w:sz w:val="22"/>
          <w:szCs w:val="22"/>
        </w:rPr>
        <w:t>Consolidated</w:t>
      </w:r>
      <w:r w:rsidR="006C6EA9" w:rsidRPr="00FC7E6C">
        <w:rPr>
          <w:rFonts w:cs="Arial"/>
          <w:color w:val="000000" w:themeColor="text1"/>
          <w:sz w:val="22"/>
          <w:szCs w:val="22"/>
        </w:rPr>
        <w:t xml:space="preserve"> permit issued as</w:t>
      </w:r>
      <w:r w:rsidR="00A36CF7" w:rsidRPr="00FC7E6C">
        <w:rPr>
          <w:rFonts w:cs="Arial"/>
          <w:color w:val="000000" w:themeColor="text1"/>
          <w:sz w:val="22"/>
          <w:szCs w:val="22"/>
        </w:rPr>
        <w:t xml:space="preserve"> a</w:t>
      </w:r>
      <w:r w:rsidR="006C6EA9" w:rsidRPr="00FC7E6C">
        <w:rPr>
          <w:rFonts w:cs="Arial"/>
          <w:color w:val="000000" w:themeColor="text1"/>
          <w:sz w:val="22"/>
          <w:szCs w:val="22"/>
        </w:rPr>
        <w:t xml:space="preserve"> s</w:t>
      </w:r>
      <w:r w:rsidR="006C6EA9" w:rsidRPr="0006520B">
        <w:rPr>
          <w:rFonts w:cs="Arial"/>
          <w:color w:val="auto"/>
          <w:sz w:val="22"/>
          <w:szCs w:val="22"/>
        </w:rPr>
        <w:t xml:space="preserve">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8D0F37" w:rsidRDefault="008321E6" w:rsidP="00597064">
      <w:pPr>
        <w:pStyle w:val="Act"/>
        <w:ind w:left="567"/>
        <w:rPr>
          <w:bCs/>
          <w:color w:val="000000" w:themeColor="text1"/>
          <w:sz w:val="22"/>
          <w:szCs w:val="22"/>
        </w:rPr>
      </w:pPr>
      <w:r w:rsidRPr="00CE57D2">
        <w:rPr>
          <w:bCs/>
          <w:sz w:val="22"/>
          <w:szCs w:val="22"/>
        </w:rPr>
        <w:t>P</w:t>
      </w:r>
      <w:r w:rsidRPr="008D0F37">
        <w:rPr>
          <w:bCs/>
          <w:color w:val="000000" w:themeColor="text1"/>
          <w:sz w:val="22"/>
          <w:szCs w:val="22"/>
        </w:rPr>
        <w:t xml:space="preserve">ermit number </w:t>
      </w:r>
    </w:p>
    <w:p w14:paraId="64EE5CD4" w14:textId="1F5B7539" w:rsidR="008321E6" w:rsidRPr="008D0F37" w:rsidRDefault="00093C7B" w:rsidP="00597064">
      <w:pPr>
        <w:pStyle w:val="Data"/>
        <w:ind w:left="567" w:right="1701"/>
        <w:rPr>
          <w:rStyle w:val="licenceno"/>
          <w:color w:val="000000" w:themeColor="text1"/>
          <w:sz w:val="22"/>
          <w:szCs w:val="22"/>
        </w:rPr>
      </w:pPr>
      <w:r w:rsidRPr="008D0F37">
        <w:rPr>
          <w:rStyle w:val="licenceno"/>
          <w:color w:val="000000" w:themeColor="text1"/>
          <w:sz w:val="22"/>
          <w:szCs w:val="22"/>
        </w:rPr>
        <w:fldChar w:fldCharType="begin"/>
      </w:r>
      <w:r w:rsidRPr="008D0F37">
        <w:rPr>
          <w:rStyle w:val="licenceno"/>
          <w:color w:val="000000" w:themeColor="text1"/>
          <w:sz w:val="22"/>
          <w:szCs w:val="22"/>
        </w:rPr>
        <w:instrText xml:space="preserve"> MERGEFIELD FE_Permit_Number </w:instrText>
      </w:r>
      <w:r w:rsidRPr="008D0F37">
        <w:rPr>
          <w:rStyle w:val="licenceno"/>
          <w:color w:val="000000" w:themeColor="text1"/>
          <w:sz w:val="22"/>
          <w:szCs w:val="22"/>
        </w:rPr>
        <w:fldChar w:fldCharType="separate"/>
      </w:r>
      <w:r w:rsidR="001779DD" w:rsidRPr="008D0F37">
        <w:rPr>
          <w:rStyle w:val="licenceno"/>
          <w:noProof/>
          <w:color w:val="000000" w:themeColor="text1"/>
          <w:sz w:val="22"/>
          <w:szCs w:val="22"/>
        </w:rPr>
        <w:t>BN0013701</w:t>
      </w:r>
      <w:r w:rsidRPr="008D0F37">
        <w:rPr>
          <w:rStyle w:val="licenceno"/>
          <w:color w:val="000000" w:themeColor="text1"/>
          <w:sz w:val="22"/>
          <w:szCs w:val="22"/>
        </w:rPr>
        <w:fldChar w:fldCharType="end"/>
      </w:r>
    </w:p>
    <w:p w14:paraId="276C14AC" w14:textId="65C3B334" w:rsidR="008321E6" w:rsidRPr="008D0F37" w:rsidRDefault="008321E6" w:rsidP="00597064">
      <w:pPr>
        <w:pStyle w:val="Heading3nonum"/>
        <w:ind w:left="567"/>
        <w:rPr>
          <w:color w:val="000000" w:themeColor="text1"/>
          <w:sz w:val="22"/>
          <w:szCs w:val="22"/>
        </w:rPr>
      </w:pPr>
      <w:r w:rsidRPr="008D0F37">
        <w:rPr>
          <w:color w:val="000000" w:themeColor="text1"/>
          <w:sz w:val="22"/>
          <w:szCs w:val="22"/>
        </w:rPr>
        <w:t xml:space="preserve">This is the consolidated permit referred to in the variation and consolidation notice for </w:t>
      </w:r>
      <w:r w:rsidR="00C41C5D" w:rsidRPr="008D0F37">
        <w:rPr>
          <w:color w:val="000000" w:themeColor="text1"/>
          <w:sz w:val="22"/>
          <w:szCs w:val="22"/>
        </w:rPr>
        <w:t>variation</w:t>
      </w:r>
      <w:r w:rsidRPr="008D0F37">
        <w:rPr>
          <w:color w:val="000000" w:themeColor="text1"/>
          <w:sz w:val="22"/>
          <w:szCs w:val="22"/>
        </w:rPr>
        <w:t xml:space="preserve"> </w:t>
      </w:r>
      <w:r w:rsidR="00CE57D2" w:rsidRPr="008D0F37">
        <w:rPr>
          <w:color w:val="000000" w:themeColor="text1"/>
          <w:sz w:val="22"/>
          <w:szCs w:val="22"/>
        </w:rPr>
        <w:fldChar w:fldCharType="begin"/>
      </w:r>
      <w:r w:rsidR="00CE57D2" w:rsidRPr="008D0F37">
        <w:rPr>
          <w:color w:val="000000" w:themeColor="text1"/>
          <w:sz w:val="22"/>
          <w:szCs w:val="22"/>
        </w:rPr>
        <w:instrText xml:space="preserve"> MERGEFIELD PAN </w:instrText>
      </w:r>
      <w:r w:rsidR="00CE57D2" w:rsidRPr="008D0F37">
        <w:rPr>
          <w:color w:val="000000" w:themeColor="text1"/>
          <w:sz w:val="22"/>
          <w:szCs w:val="22"/>
        </w:rPr>
        <w:fldChar w:fldCharType="separate"/>
      </w:r>
      <w:r w:rsidR="001779DD" w:rsidRPr="008D0F37">
        <w:rPr>
          <w:noProof/>
          <w:color w:val="000000" w:themeColor="text1"/>
          <w:sz w:val="22"/>
          <w:szCs w:val="22"/>
        </w:rPr>
        <w:t>PAN-024168</w:t>
      </w:r>
      <w:r w:rsidR="00CE57D2" w:rsidRPr="008D0F37">
        <w:rPr>
          <w:color w:val="000000" w:themeColor="text1"/>
          <w:sz w:val="22"/>
          <w:szCs w:val="22"/>
        </w:rPr>
        <w:fldChar w:fldCharType="end"/>
      </w:r>
      <w:r w:rsidRPr="008D0F37">
        <w:rPr>
          <w:color w:val="000000" w:themeColor="text1"/>
          <w:sz w:val="22"/>
          <w:szCs w:val="22"/>
        </w:rPr>
        <w:t xml:space="preserve"> authorising </w:t>
      </w:r>
    </w:p>
    <w:p w14:paraId="7861DFC0" w14:textId="77777777" w:rsidR="008321E6" w:rsidRPr="008D0F37" w:rsidRDefault="008321E6" w:rsidP="00597064">
      <w:pPr>
        <w:pStyle w:val="Data"/>
        <w:ind w:left="567"/>
        <w:rPr>
          <w:rStyle w:val="change"/>
          <w:i/>
          <w:color w:val="000000" w:themeColor="text1"/>
          <w:sz w:val="22"/>
          <w:szCs w:val="22"/>
        </w:rPr>
      </w:pPr>
    </w:p>
    <w:p w14:paraId="5DD1BDB6" w14:textId="77777777" w:rsidR="003842F1" w:rsidRPr="008D0F37" w:rsidRDefault="003842F1" w:rsidP="003842F1">
      <w:pPr>
        <w:pStyle w:val="Data"/>
        <w:spacing w:line="276" w:lineRule="auto"/>
        <w:ind w:left="567"/>
        <w:rPr>
          <w:b w:val="0"/>
          <w:color w:val="000000" w:themeColor="text1"/>
          <w:sz w:val="22"/>
          <w:szCs w:val="22"/>
        </w:rPr>
      </w:pPr>
      <w:r w:rsidRPr="008D0F37">
        <w:rPr>
          <w:rStyle w:val="change"/>
          <w:color w:val="000000" w:themeColor="text1"/>
          <w:sz w:val="22"/>
          <w:szCs w:val="22"/>
        </w:rPr>
        <w:t>Dŵr Cymru Cyfyngedig</w:t>
      </w:r>
      <w:r w:rsidRPr="008D0F37">
        <w:rPr>
          <w:color w:val="000000" w:themeColor="text1"/>
          <w:sz w:val="22"/>
          <w:szCs w:val="22"/>
        </w:rPr>
        <w:t xml:space="preserve"> </w:t>
      </w:r>
      <w:r w:rsidRPr="008D0F37">
        <w:rPr>
          <w:b w:val="0"/>
          <w:color w:val="000000" w:themeColor="text1"/>
          <w:sz w:val="22"/>
          <w:szCs w:val="22"/>
        </w:rPr>
        <w:t>(“the operator”),</w:t>
      </w:r>
    </w:p>
    <w:p w14:paraId="5267DDC9" w14:textId="77777777" w:rsidR="003842F1" w:rsidRPr="008D0F37" w:rsidRDefault="003842F1" w:rsidP="003842F1">
      <w:pPr>
        <w:pStyle w:val="Data"/>
        <w:spacing w:line="276" w:lineRule="auto"/>
        <w:ind w:left="567"/>
        <w:rPr>
          <w:b w:val="0"/>
          <w:color w:val="000000" w:themeColor="text1"/>
          <w:sz w:val="22"/>
          <w:szCs w:val="22"/>
        </w:rPr>
      </w:pPr>
    </w:p>
    <w:p w14:paraId="75B44CB8" w14:textId="77777777" w:rsidR="003842F1" w:rsidRPr="008D0F37" w:rsidRDefault="003842F1" w:rsidP="003842F1">
      <w:pPr>
        <w:pStyle w:val="Data"/>
        <w:spacing w:line="276" w:lineRule="auto"/>
        <w:ind w:left="567"/>
        <w:rPr>
          <w:b w:val="0"/>
          <w:color w:val="000000" w:themeColor="text1"/>
          <w:sz w:val="22"/>
          <w:szCs w:val="22"/>
        </w:rPr>
      </w:pPr>
      <w:r w:rsidRPr="008D0F37">
        <w:rPr>
          <w:b w:val="0"/>
          <w:color w:val="000000" w:themeColor="text1"/>
          <w:sz w:val="22"/>
          <w:szCs w:val="22"/>
        </w:rPr>
        <w:t>whose registered office is</w:t>
      </w:r>
    </w:p>
    <w:p w14:paraId="20F033D8" w14:textId="77777777" w:rsidR="003842F1" w:rsidRPr="008D0F37" w:rsidRDefault="003842F1" w:rsidP="003842F1">
      <w:pPr>
        <w:pStyle w:val="Data"/>
        <w:spacing w:line="276" w:lineRule="auto"/>
        <w:ind w:left="567"/>
        <w:rPr>
          <w:bCs/>
          <w:color w:val="000000" w:themeColor="text1"/>
          <w:sz w:val="22"/>
          <w:szCs w:val="22"/>
        </w:rPr>
      </w:pPr>
      <w:r w:rsidRPr="008D0F37">
        <w:rPr>
          <w:bCs/>
          <w:color w:val="000000" w:themeColor="text1"/>
          <w:sz w:val="22"/>
          <w:szCs w:val="22"/>
        </w:rPr>
        <w:t>Linea</w:t>
      </w:r>
    </w:p>
    <w:p w14:paraId="3A01A8D4" w14:textId="77777777" w:rsidR="003842F1" w:rsidRPr="008D0F37" w:rsidRDefault="003842F1" w:rsidP="003842F1">
      <w:pPr>
        <w:pStyle w:val="Data"/>
        <w:spacing w:line="276" w:lineRule="auto"/>
        <w:ind w:left="567"/>
        <w:rPr>
          <w:bCs/>
          <w:color w:val="000000" w:themeColor="text1"/>
          <w:sz w:val="22"/>
          <w:szCs w:val="22"/>
        </w:rPr>
      </w:pPr>
      <w:r w:rsidRPr="008D0F37">
        <w:rPr>
          <w:bCs/>
          <w:color w:val="000000" w:themeColor="text1"/>
          <w:sz w:val="22"/>
          <w:szCs w:val="22"/>
        </w:rPr>
        <w:t>Fortran Road</w:t>
      </w:r>
    </w:p>
    <w:p w14:paraId="6CB6B22B" w14:textId="77777777" w:rsidR="003842F1" w:rsidRPr="008D0F37" w:rsidRDefault="003842F1" w:rsidP="003842F1">
      <w:pPr>
        <w:pStyle w:val="Data"/>
        <w:spacing w:line="276" w:lineRule="auto"/>
        <w:ind w:left="567"/>
        <w:rPr>
          <w:bCs/>
          <w:color w:val="000000" w:themeColor="text1"/>
          <w:sz w:val="22"/>
          <w:szCs w:val="22"/>
        </w:rPr>
      </w:pPr>
      <w:r w:rsidRPr="008D0F37">
        <w:rPr>
          <w:bCs/>
          <w:color w:val="000000" w:themeColor="text1"/>
          <w:sz w:val="22"/>
          <w:szCs w:val="22"/>
        </w:rPr>
        <w:t>St Mellons</w:t>
      </w:r>
    </w:p>
    <w:p w14:paraId="37DDFDB4" w14:textId="77777777" w:rsidR="003842F1" w:rsidRPr="008D0F37" w:rsidRDefault="003842F1" w:rsidP="003842F1">
      <w:pPr>
        <w:pStyle w:val="Data"/>
        <w:spacing w:line="276" w:lineRule="auto"/>
        <w:ind w:left="567"/>
        <w:rPr>
          <w:bCs/>
          <w:color w:val="000000" w:themeColor="text1"/>
          <w:sz w:val="22"/>
          <w:szCs w:val="22"/>
        </w:rPr>
      </w:pPr>
      <w:r w:rsidRPr="008D0F37">
        <w:rPr>
          <w:bCs/>
          <w:color w:val="000000" w:themeColor="text1"/>
          <w:sz w:val="22"/>
          <w:szCs w:val="22"/>
        </w:rPr>
        <w:t>Cardiff</w:t>
      </w:r>
    </w:p>
    <w:p w14:paraId="5A5AB363" w14:textId="77777777" w:rsidR="003842F1" w:rsidRPr="008D0F37" w:rsidRDefault="003842F1" w:rsidP="003842F1">
      <w:pPr>
        <w:pStyle w:val="Data"/>
        <w:spacing w:line="276" w:lineRule="auto"/>
        <w:ind w:left="567"/>
        <w:rPr>
          <w:bCs/>
          <w:color w:val="000000" w:themeColor="text1"/>
          <w:sz w:val="22"/>
          <w:szCs w:val="22"/>
        </w:rPr>
      </w:pPr>
      <w:r w:rsidRPr="008D0F37">
        <w:rPr>
          <w:bCs/>
          <w:color w:val="000000" w:themeColor="text1"/>
          <w:sz w:val="22"/>
          <w:szCs w:val="22"/>
        </w:rPr>
        <w:t>CF3 0LT</w:t>
      </w:r>
    </w:p>
    <w:p w14:paraId="64A0C45D" w14:textId="77777777" w:rsidR="008321E6" w:rsidRPr="008D0F37" w:rsidRDefault="008321E6" w:rsidP="00597064">
      <w:pPr>
        <w:pStyle w:val="Data"/>
        <w:ind w:left="567"/>
        <w:rPr>
          <w:rStyle w:val="change"/>
          <w:i/>
          <w:color w:val="000000" w:themeColor="text1"/>
          <w:sz w:val="22"/>
          <w:szCs w:val="22"/>
        </w:rPr>
      </w:pPr>
    </w:p>
    <w:p w14:paraId="069A171B" w14:textId="77777777" w:rsidR="003842F1" w:rsidRPr="008D0F37"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8D0F37">
        <w:rPr>
          <w:rFonts w:ascii="Arial" w:hAnsi="Arial"/>
          <w:color w:val="000000" w:themeColor="text1"/>
          <w:sz w:val="22"/>
          <w:szCs w:val="22"/>
          <w:lang w:eastAsia="en-US"/>
        </w:rPr>
        <w:t>company registration number</w:t>
      </w:r>
      <w:r w:rsidRPr="008D0F37">
        <w:rPr>
          <w:rFonts w:ascii="Arial" w:hAnsi="Arial"/>
          <w:b/>
          <w:bCs/>
          <w:color w:val="000000" w:themeColor="text1"/>
          <w:sz w:val="22"/>
          <w:szCs w:val="22"/>
          <w:lang w:eastAsia="en-US"/>
        </w:rPr>
        <w:t xml:space="preserve"> 02366777</w:t>
      </w:r>
    </w:p>
    <w:p w14:paraId="607508D3" w14:textId="77777777" w:rsidR="003842F1" w:rsidRPr="008D0F37"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2ECD6684" w:rsidR="003842F1" w:rsidRPr="008D0F37"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D0F37">
        <w:rPr>
          <w:rFonts w:ascii="Arial" w:hAnsi="Arial"/>
          <w:color w:val="000000" w:themeColor="text1"/>
          <w:sz w:val="22"/>
          <w:szCs w:val="22"/>
          <w:lang w:eastAsia="en-US"/>
        </w:rPr>
        <w:t>to operate a water discharge activity</w:t>
      </w:r>
      <w:r w:rsidR="00411978" w:rsidRPr="008D0F37">
        <w:rPr>
          <w:rFonts w:ascii="Arial" w:hAnsi="Arial"/>
          <w:color w:val="000000" w:themeColor="text1"/>
          <w:sz w:val="22"/>
          <w:szCs w:val="22"/>
          <w:lang w:eastAsia="en-US"/>
        </w:rPr>
        <w:t xml:space="preserve"> at</w:t>
      </w:r>
    </w:p>
    <w:p w14:paraId="318EB4AB" w14:textId="044FC9DB" w:rsidR="008321E6" w:rsidRPr="008D0F37" w:rsidRDefault="00CE57D2" w:rsidP="00597064">
      <w:pPr>
        <w:pStyle w:val="Data"/>
        <w:ind w:left="567" w:right="1701"/>
        <w:rPr>
          <w:rStyle w:val="change"/>
          <w:color w:val="000000" w:themeColor="text1"/>
          <w:sz w:val="22"/>
          <w:szCs w:val="22"/>
        </w:rPr>
      </w:pPr>
      <w:r w:rsidRPr="008D0F37">
        <w:rPr>
          <w:rStyle w:val="change"/>
          <w:color w:val="000000" w:themeColor="text1"/>
          <w:sz w:val="22"/>
          <w:szCs w:val="22"/>
        </w:rPr>
        <w:fldChar w:fldCharType="begin"/>
      </w:r>
      <w:r w:rsidRPr="008D0F37">
        <w:rPr>
          <w:rStyle w:val="change"/>
          <w:color w:val="000000" w:themeColor="text1"/>
          <w:sz w:val="22"/>
          <w:szCs w:val="22"/>
        </w:rPr>
        <w:instrText xml:space="preserve"> MERGEFIELD Site_Name </w:instrText>
      </w:r>
      <w:r w:rsidRPr="008D0F37">
        <w:rPr>
          <w:rStyle w:val="change"/>
          <w:color w:val="000000" w:themeColor="text1"/>
          <w:sz w:val="22"/>
          <w:szCs w:val="22"/>
        </w:rPr>
        <w:fldChar w:fldCharType="separate"/>
      </w:r>
      <w:r w:rsidR="001779DD" w:rsidRPr="008D0F37">
        <w:rPr>
          <w:rStyle w:val="change"/>
          <w:noProof/>
          <w:color w:val="000000" w:themeColor="text1"/>
          <w:sz w:val="22"/>
          <w:szCs w:val="22"/>
        </w:rPr>
        <w:t>Henllan Wastewater Treatment Works</w:t>
      </w:r>
      <w:r w:rsidRPr="008D0F37">
        <w:rPr>
          <w:rStyle w:val="change"/>
          <w:color w:val="000000" w:themeColor="text1"/>
          <w:sz w:val="22"/>
          <w:szCs w:val="22"/>
        </w:rPr>
        <w:fldChar w:fldCharType="end"/>
      </w:r>
    </w:p>
    <w:p w14:paraId="4AB5C7C8" w14:textId="1635D283" w:rsidR="008321E6" w:rsidRPr="008D0F37" w:rsidRDefault="00CE57D2" w:rsidP="00597064">
      <w:pPr>
        <w:pStyle w:val="Data"/>
        <w:ind w:left="567"/>
        <w:rPr>
          <w:rStyle w:val="change"/>
          <w:color w:val="000000" w:themeColor="text1"/>
          <w:sz w:val="22"/>
          <w:szCs w:val="22"/>
        </w:rPr>
      </w:pPr>
      <w:r w:rsidRPr="008D0F37">
        <w:rPr>
          <w:rStyle w:val="change"/>
          <w:color w:val="000000" w:themeColor="text1"/>
          <w:sz w:val="22"/>
          <w:szCs w:val="22"/>
        </w:rPr>
        <w:fldChar w:fldCharType="begin"/>
      </w:r>
      <w:r w:rsidRPr="008D0F37">
        <w:rPr>
          <w:rStyle w:val="change"/>
          <w:color w:val="000000" w:themeColor="text1"/>
          <w:sz w:val="22"/>
          <w:szCs w:val="22"/>
        </w:rPr>
        <w:instrText xml:space="preserve"> MERGEFIELD DSI_ADD2 </w:instrText>
      </w:r>
      <w:r w:rsidRPr="008D0F37">
        <w:rPr>
          <w:rStyle w:val="change"/>
          <w:color w:val="000000" w:themeColor="text1"/>
          <w:sz w:val="22"/>
          <w:szCs w:val="22"/>
        </w:rPr>
        <w:fldChar w:fldCharType="separate"/>
      </w:r>
      <w:r w:rsidR="001779DD" w:rsidRPr="008D0F37">
        <w:rPr>
          <w:rStyle w:val="change"/>
          <w:noProof/>
          <w:color w:val="000000" w:themeColor="text1"/>
          <w:sz w:val="22"/>
          <w:szCs w:val="22"/>
        </w:rPr>
        <w:t>Track off B4334</w:t>
      </w:r>
      <w:r w:rsidRPr="008D0F37">
        <w:rPr>
          <w:rStyle w:val="change"/>
          <w:color w:val="000000" w:themeColor="text1"/>
          <w:sz w:val="22"/>
          <w:szCs w:val="22"/>
        </w:rPr>
        <w:fldChar w:fldCharType="end"/>
      </w:r>
    </w:p>
    <w:p w14:paraId="3ABE1E52" w14:textId="1F66CDA5" w:rsidR="008321E6" w:rsidRPr="008D0F37" w:rsidRDefault="00CE57D2" w:rsidP="00597064">
      <w:pPr>
        <w:pStyle w:val="Data"/>
        <w:ind w:left="567"/>
        <w:rPr>
          <w:rStyle w:val="change"/>
          <w:color w:val="000000" w:themeColor="text1"/>
          <w:sz w:val="22"/>
          <w:szCs w:val="22"/>
        </w:rPr>
      </w:pPr>
      <w:r w:rsidRPr="008D0F37">
        <w:rPr>
          <w:rStyle w:val="change"/>
          <w:color w:val="000000" w:themeColor="text1"/>
          <w:sz w:val="22"/>
          <w:szCs w:val="22"/>
        </w:rPr>
        <w:fldChar w:fldCharType="begin"/>
      </w:r>
      <w:r w:rsidRPr="008D0F37">
        <w:rPr>
          <w:rStyle w:val="change"/>
          <w:color w:val="000000" w:themeColor="text1"/>
          <w:sz w:val="22"/>
          <w:szCs w:val="22"/>
        </w:rPr>
        <w:instrText xml:space="preserve"> MERGEFIELD DSI_ADD3 </w:instrText>
      </w:r>
      <w:r w:rsidRPr="008D0F37">
        <w:rPr>
          <w:rStyle w:val="change"/>
          <w:color w:val="000000" w:themeColor="text1"/>
          <w:sz w:val="22"/>
          <w:szCs w:val="22"/>
        </w:rPr>
        <w:fldChar w:fldCharType="separate"/>
      </w:r>
      <w:r w:rsidR="001779DD" w:rsidRPr="008D0F37">
        <w:rPr>
          <w:rStyle w:val="change"/>
          <w:noProof/>
          <w:color w:val="000000" w:themeColor="text1"/>
          <w:sz w:val="22"/>
          <w:szCs w:val="22"/>
        </w:rPr>
        <w:t>Henllan</w:t>
      </w:r>
      <w:r w:rsidRPr="008D0F37">
        <w:rPr>
          <w:rStyle w:val="change"/>
          <w:color w:val="000000" w:themeColor="text1"/>
          <w:sz w:val="22"/>
          <w:szCs w:val="22"/>
        </w:rPr>
        <w:fldChar w:fldCharType="end"/>
      </w:r>
    </w:p>
    <w:p w14:paraId="2A9E0163" w14:textId="5D336208" w:rsidR="008321E6" w:rsidRPr="008D0F37" w:rsidRDefault="00CE57D2" w:rsidP="00597064">
      <w:pPr>
        <w:pStyle w:val="Data"/>
        <w:ind w:left="567"/>
        <w:rPr>
          <w:rStyle w:val="change"/>
          <w:color w:val="000000" w:themeColor="text1"/>
          <w:sz w:val="22"/>
          <w:szCs w:val="22"/>
        </w:rPr>
      </w:pPr>
      <w:r w:rsidRPr="008D0F37">
        <w:rPr>
          <w:rStyle w:val="change"/>
          <w:color w:val="000000" w:themeColor="text1"/>
          <w:sz w:val="22"/>
          <w:szCs w:val="22"/>
        </w:rPr>
        <w:fldChar w:fldCharType="begin"/>
      </w:r>
      <w:r w:rsidRPr="008D0F37">
        <w:rPr>
          <w:rStyle w:val="change"/>
          <w:color w:val="000000" w:themeColor="text1"/>
          <w:sz w:val="22"/>
          <w:szCs w:val="22"/>
        </w:rPr>
        <w:instrText xml:space="preserve"> MERGEFIELD DSI_ADD4 </w:instrText>
      </w:r>
      <w:r w:rsidRPr="008D0F37">
        <w:rPr>
          <w:rStyle w:val="change"/>
          <w:color w:val="000000" w:themeColor="text1"/>
          <w:sz w:val="22"/>
          <w:szCs w:val="22"/>
        </w:rPr>
        <w:fldChar w:fldCharType="separate"/>
      </w:r>
      <w:r w:rsidR="001779DD" w:rsidRPr="008D0F37">
        <w:rPr>
          <w:rStyle w:val="change"/>
          <w:noProof/>
          <w:color w:val="000000" w:themeColor="text1"/>
          <w:sz w:val="22"/>
          <w:szCs w:val="22"/>
        </w:rPr>
        <w:t>Ceredigion</w:t>
      </w:r>
      <w:r w:rsidRPr="008D0F37">
        <w:rPr>
          <w:rStyle w:val="change"/>
          <w:color w:val="000000" w:themeColor="text1"/>
          <w:sz w:val="22"/>
          <w:szCs w:val="22"/>
        </w:rPr>
        <w:fldChar w:fldCharType="end"/>
      </w:r>
    </w:p>
    <w:p w14:paraId="0AA80564" w14:textId="34FFEB47" w:rsidR="008321E6" w:rsidRPr="008D0F37" w:rsidRDefault="00CE57D2" w:rsidP="00597064">
      <w:pPr>
        <w:pStyle w:val="Data"/>
        <w:ind w:left="567"/>
        <w:rPr>
          <w:rStyle w:val="change"/>
          <w:color w:val="000000" w:themeColor="text1"/>
          <w:sz w:val="22"/>
          <w:szCs w:val="22"/>
        </w:rPr>
      </w:pPr>
      <w:r w:rsidRPr="008D0F37">
        <w:rPr>
          <w:rStyle w:val="change"/>
          <w:color w:val="000000" w:themeColor="text1"/>
          <w:sz w:val="22"/>
          <w:szCs w:val="22"/>
        </w:rPr>
        <w:fldChar w:fldCharType="begin"/>
      </w:r>
      <w:r w:rsidRPr="008D0F37">
        <w:rPr>
          <w:rStyle w:val="change"/>
          <w:color w:val="000000" w:themeColor="text1"/>
          <w:sz w:val="22"/>
          <w:szCs w:val="22"/>
        </w:rPr>
        <w:instrText xml:space="preserve"> MERGEFIELD DSI_POST_CODE </w:instrText>
      </w:r>
      <w:r w:rsidRPr="008D0F37">
        <w:rPr>
          <w:rStyle w:val="change"/>
          <w:color w:val="000000" w:themeColor="text1"/>
          <w:sz w:val="22"/>
          <w:szCs w:val="22"/>
        </w:rPr>
        <w:fldChar w:fldCharType="separate"/>
      </w:r>
      <w:r w:rsidR="001779DD" w:rsidRPr="008D0F37">
        <w:rPr>
          <w:rStyle w:val="change"/>
          <w:noProof/>
          <w:color w:val="000000" w:themeColor="text1"/>
          <w:sz w:val="22"/>
          <w:szCs w:val="22"/>
        </w:rPr>
        <w:t>SA44 5TE</w:t>
      </w:r>
      <w:r w:rsidRPr="008D0F37">
        <w:rPr>
          <w:rStyle w:val="change"/>
          <w:color w:val="000000" w:themeColor="text1"/>
          <w:sz w:val="22"/>
          <w:szCs w:val="22"/>
        </w:rPr>
        <w:fldChar w:fldCharType="end"/>
      </w:r>
    </w:p>
    <w:p w14:paraId="4598A7E5" w14:textId="77777777" w:rsidR="002C4187" w:rsidRDefault="002C4187" w:rsidP="00597064">
      <w:pPr>
        <w:pStyle w:val="Heading3nonum"/>
        <w:ind w:left="567"/>
        <w:rPr>
          <w:sz w:val="22"/>
          <w:szCs w:val="22"/>
        </w:rPr>
      </w:pPr>
    </w:p>
    <w:p w14:paraId="6AE3794F" w14:textId="4394FC1C"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584EAB" w:rsidRPr="0049139F" w14:paraId="770649E1" w14:textId="77777777" w:rsidTr="00597064">
        <w:trPr>
          <w:trHeight w:hRule="exact" w:val="977"/>
        </w:trPr>
        <w:tc>
          <w:tcPr>
            <w:tcW w:w="5387" w:type="dxa"/>
            <w:vAlign w:val="center"/>
          </w:tcPr>
          <w:p w14:paraId="7D3BF979" w14:textId="733F341D" w:rsidR="00584EAB" w:rsidRPr="00950D58" w:rsidRDefault="00584EAB" w:rsidP="00584EAB">
            <w:pPr>
              <w:pStyle w:val="Heading3nonum"/>
              <w:spacing w:before="0"/>
              <w:ind w:left="-108" w:right="34"/>
              <w:jc w:val="center"/>
              <w:rPr>
                <w:sz w:val="22"/>
                <w:szCs w:val="22"/>
              </w:rPr>
            </w:pPr>
            <w:r w:rsidRPr="00584EAB">
              <w:rPr>
                <w:rFonts w:cs="Arial"/>
                <w:b/>
                <w:color w:val="000000" w:themeColor="text1"/>
                <w:sz w:val="22"/>
                <w:szCs w:val="22"/>
              </w:rPr>
              <w:t>Joanne Fitton</w:t>
            </w:r>
          </w:p>
        </w:tc>
        <w:tc>
          <w:tcPr>
            <w:tcW w:w="2551" w:type="dxa"/>
            <w:vAlign w:val="center"/>
          </w:tcPr>
          <w:p w14:paraId="00DE9BA9" w14:textId="764A87D0" w:rsidR="00584EAB" w:rsidRPr="00950D58" w:rsidRDefault="00584EAB" w:rsidP="00584EAB">
            <w:pPr>
              <w:pStyle w:val="Heading3nonum"/>
              <w:spacing w:before="0" w:line="240" w:lineRule="auto"/>
              <w:ind w:left="-108"/>
              <w:jc w:val="center"/>
              <w:rPr>
                <w:b/>
                <w:color w:val="FF0000"/>
                <w:sz w:val="22"/>
                <w:szCs w:val="22"/>
              </w:rPr>
            </w:pPr>
            <w:r w:rsidRPr="00584EAB">
              <w:rPr>
                <w:rFonts w:cs="Arial"/>
                <w:b/>
                <w:color w:val="000000" w:themeColor="text1"/>
                <w:sz w:val="22"/>
                <w:szCs w:val="22"/>
              </w:rPr>
              <w:t>19/01/2024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DC0167" w:rsidRDefault="00821962" w:rsidP="007704A9">
      <w:pPr>
        <w:pStyle w:val="Bullet0"/>
        <w:tabs>
          <w:tab w:val="num" w:pos="1134"/>
        </w:tabs>
        <w:spacing w:before="120"/>
        <w:ind w:hanging="113"/>
        <w:rPr>
          <w:rFonts w:cs="Arial"/>
          <w:color w:val="000000" w:themeColor="text1"/>
        </w:rPr>
      </w:pPr>
      <w:r w:rsidRPr="0078668B">
        <w:rPr>
          <w:rFonts w:cs="Arial"/>
        </w:rPr>
        <w:t>The</w:t>
      </w:r>
      <w:r w:rsidRPr="00DC0167">
        <w:rPr>
          <w:rFonts w:cs="Arial"/>
          <w:color w:val="000000" w:themeColor="text1"/>
        </w:rPr>
        <w:t xml:space="preserve"> site </w:t>
      </w:r>
    </w:p>
    <w:p w14:paraId="3A5D512E" w14:textId="17C01245" w:rsidR="00821962" w:rsidRPr="00DC0167" w:rsidRDefault="00821962" w:rsidP="000558BB">
      <w:pPr>
        <w:pStyle w:val="Bullet1"/>
        <w:tabs>
          <w:tab w:val="num" w:pos="1134"/>
        </w:tabs>
        <w:spacing w:before="0"/>
        <w:ind w:left="1134" w:hanging="567"/>
        <w:rPr>
          <w:rFonts w:cs="Arial"/>
          <w:color w:val="000000" w:themeColor="text1"/>
          <w:sz w:val="18"/>
          <w:szCs w:val="18"/>
        </w:rPr>
      </w:pPr>
      <w:r w:rsidRPr="00DC0167">
        <w:rPr>
          <w:rFonts w:cs="Arial"/>
          <w:color w:val="000000" w:themeColor="text1"/>
          <w:sz w:val="18"/>
          <w:szCs w:val="18"/>
        </w:rPr>
        <w:t>The discharge activit</w:t>
      </w:r>
      <w:r w:rsidR="001C4DE1" w:rsidRPr="00DC0167">
        <w:rPr>
          <w:rStyle w:val="Red"/>
          <w:rFonts w:cs="Arial"/>
          <w:color w:val="000000" w:themeColor="text1"/>
          <w:sz w:val="18"/>
          <w:szCs w:val="18"/>
        </w:rPr>
        <w:t>y</w:t>
      </w:r>
      <w:r w:rsidRPr="00DC0167">
        <w:rPr>
          <w:rFonts w:cs="Arial"/>
          <w:color w:val="000000" w:themeColor="text1"/>
          <w:sz w:val="18"/>
          <w:szCs w:val="18"/>
        </w:rPr>
        <w:t xml:space="preserve"> shall take place at the discharge point marked on the site plan at schedule 7 to this permit, and as listed in table S3.2</w:t>
      </w:r>
      <w:r w:rsidRPr="00DC0167">
        <w:rPr>
          <w:rStyle w:val="Red"/>
          <w:rFonts w:cs="Arial"/>
          <w:color w:val="000000" w:themeColor="text1"/>
          <w:sz w:val="18"/>
          <w:szCs w:val="18"/>
        </w:rPr>
        <w:t xml:space="preserve">; </w:t>
      </w:r>
      <w:proofErr w:type="gramStart"/>
      <w:r w:rsidRPr="00DC0167">
        <w:rPr>
          <w:rStyle w:val="Red"/>
          <w:rFonts w:cs="Arial"/>
          <w:color w:val="000000" w:themeColor="text1"/>
          <w:sz w:val="18"/>
          <w:szCs w:val="18"/>
        </w:rPr>
        <w:t>and,</w:t>
      </w:r>
      <w:proofErr w:type="gramEnd"/>
      <w:r w:rsidRPr="00DC0167">
        <w:rPr>
          <w:rStyle w:val="Red"/>
          <w:rFonts w:cs="Arial"/>
          <w:color w:val="000000" w:themeColor="text1"/>
          <w:sz w:val="18"/>
          <w:szCs w:val="18"/>
        </w:rPr>
        <w:t xml:space="preserve"> the operating technique that is</w:t>
      </w:r>
      <w:r w:rsidR="00DC0167" w:rsidRPr="00DC0167">
        <w:rPr>
          <w:rStyle w:val="Red"/>
          <w:rFonts w:cs="Arial"/>
          <w:color w:val="000000" w:themeColor="text1"/>
          <w:sz w:val="18"/>
          <w:szCs w:val="18"/>
        </w:rPr>
        <w:t xml:space="preserve"> </w:t>
      </w:r>
      <w:r w:rsidRPr="00DC0167">
        <w:rPr>
          <w:rStyle w:val="Red"/>
          <w:rFonts w:cs="Arial"/>
          <w:color w:val="000000" w:themeColor="text1"/>
          <w:sz w:val="18"/>
          <w:szCs w:val="18"/>
        </w:rPr>
        <w:t>the subject of conditions prefixed by 2.3 shall be applied at the locations shown, or otherwise described, in schedule 7</w:t>
      </w:r>
      <w:r w:rsidRPr="00DC0167">
        <w:rPr>
          <w:rFonts w:cs="Arial"/>
          <w:color w:val="000000" w:themeColor="text1"/>
          <w:sz w:val="18"/>
          <w:szCs w:val="18"/>
        </w:rPr>
        <w:t>.</w:t>
      </w:r>
    </w:p>
    <w:p w14:paraId="03FE6FA5" w14:textId="77777777" w:rsidR="00821962" w:rsidRPr="00DC0167" w:rsidRDefault="00821962" w:rsidP="007704A9">
      <w:pPr>
        <w:pStyle w:val="Bullet0"/>
        <w:tabs>
          <w:tab w:val="num" w:pos="1134"/>
        </w:tabs>
        <w:spacing w:before="120"/>
        <w:ind w:hanging="113"/>
        <w:rPr>
          <w:rStyle w:val="Red"/>
          <w:rFonts w:cs="Arial"/>
          <w:color w:val="000000" w:themeColor="text1"/>
        </w:rPr>
      </w:pPr>
      <w:r w:rsidRPr="00DC0167">
        <w:rPr>
          <w:rStyle w:val="Red"/>
          <w:rFonts w:cs="Arial"/>
          <w:color w:val="000000" w:themeColor="text1"/>
        </w:rPr>
        <w:t>Operating techniques</w:t>
      </w:r>
    </w:p>
    <w:p w14:paraId="2FCEE6A9" w14:textId="3A2B1CFE" w:rsidR="00821962" w:rsidRPr="00DC0167" w:rsidRDefault="00C05961" w:rsidP="000558BB">
      <w:pPr>
        <w:pStyle w:val="Bullet1"/>
        <w:tabs>
          <w:tab w:val="num" w:pos="1134"/>
        </w:tabs>
        <w:spacing w:before="0"/>
        <w:ind w:left="1134" w:hanging="567"/>
        <w:rPr>
          <w:rStyle w:val="Red"/>
          <w:rFonts w:cs="Arial"/>
          <w:color w:val="000000" w:themeColor="text1"/>
          <w:sz w:val="18"/>
          <w:szCs w:val="18"/>
        </w:rPr>
      </w:pPr>
      <w:r w:rsidRPr="00DC0167">
        <w:rPr>
          <w:rStyle w:val="Red"/>
          <w:rFonts w:cs="Arial"/>
          <w:color w:val="000000" w:themeColor="text1"/>
          <w:sz w:val="18"/>
          <w:szCs w:val="18"/>
        </w:rPr>
        <w:t>T</w:t>
      </w:r>
      <w:r w:rsidR="00821962" w:rsidRPr="00DC0167">
        <w:rPr>
          <w:rStyle w:val="Red"/>
          <w:rFonts w:cs="Arial"/>
          <w:color w:val="000000" w:themeColor="text1"/>
          <w:sz w:val="18"/>
          <w:szCs w:val="18"/>
        </w:rPr>
        <w:t xml:space="preserve">he operator shall comply with the relevant requirements of the Urban </w:t>
      </w:r>
      <w:proofErr w:type="gramStart"/>
      <w:r w:rsidR="00821962" w:rsidRPr="00DC0167">
        <w:rPr>
          <w:rStyle w:val="Red"/>
          <w:rFonts w:cs="Arial"/>
          <w:color w:val="000000" w:themeColor="text1"/>
          <w:sz w:val="18"/>
          <w:szCs w:val="18"/>
        </w:rPr>
        <w:t>Waste Water</w:t>
      </w:r>
      <w:proofErr w:type="gramEnd"/>
      <w:r w:rsidR="00821962" w:rsidRPr="00DC0167">
        <w:rPr>
          <w:rStyle w:val="Red"/>
          <w:rFonts w:cs="Arial"/>
          <w:color w:val="000000" w:themeColor="text1"/>
          <w:sz w:val="18"/>
          <w:szCs w:val="18"/>
        </w:rPr>
        <w:t xml:space="preserve">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DC0167" w:rsidRDefault="00821962" w:rsidP="007704A9">
      <w:pPr>
        <w:pStyle w:val="Bullet0"/>
        <w:tabs>
          <w:tab w:val="num" w:pos="1134"/>
        </w:tabs>
        <w:spacing w:before="120"/>
        <w:ind w:hanging="113"/>
        <w:rPr>
          <w:rFonts w:cs="Arial"/>
          <w:color w:val="000000" w:themeColor="text1"/>
        </w:rPr>
      </w:pPr>
      <w:r w:rsidRPr="00DC0167">
        <w:rPr>
          <w:rFonts w:cs="Arial"/>
          <w:color w:val="000000" w:themeColor="text1"/>
        </w:rPr>
        <w:t>Emissions to water</w:t>
      </w:r>
    </w:p>
    <w:p w14:paraId="21B27BDA" w14:textId="77777777" w:rsidR="00821962" w:rsidRPr="00DC0167" w:rsidRDefault="00821962" w:rsidP="0033116C">
      <w:pPr>
        <w:pStyle w:val="Bullet1"/>
        <w:tabs>
          <w:tab w:val="num" w:pos="1134"/>
        </w:tabs>
        <w:spacing w:before="0"/>
        <w:ind w:left="1134" w:hanging="567"/>
        <w:rPr>
          <w:rFonts w:cs="Arial"/>
          <w:color w:val="000000" w:themeColor="text1"/>
          <w:sz w:val="18"/>
          <w:szCs w:val="18"/>
        </w:rPr>
      </w:pPr>
      <w:r w:rsidRPr="00DC0167">
        <w:rPr>
          <w:rFonts w:cs="Arial"/>
          <w:color w:val="000000" w:themeColor="text1"/>
          <w:sz w:val="18"/>
          <w:szCs w:val="18"/>
        </w:rPr>
        <w:t>The limits given in schedule 3 table S3.1 shall not be exceeded.</w:t>
      </w:r>
    </w:p>
    <w:p w14:paraId="3816B3AC" w14:textId="557336B5" w:rsidR="00821962" w:rsidRPr="00DC0167" w:rsidRDefault="00821962" w:rsidP="00DC0167">
      <w:pPr>
        <w:pStyle w:val="Bullet1"/>
        <w:tabs>
          <w:tab w:val="num" w:pos="1134"/>
        </w:tabs>
        <w:spacing w:before="0"/>
        <w:ind w:left="1134" w:hanging="567"/>
        <w:rPr>
          <w:rStyle w:val="Pink"/>
          <w:rFonts w:cs="Arial"/>
          <w:color w:val="000000" w:themeColor="text1"/>
          <w:sz w:val="18"/>
          <w:szCs w:val="18"/>
        </w:rPr>
      </w:pPr>
      <w:r w:rsidRPr="00DC0167">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DC0167" w:rsidRDefault="00821962" w:rsidP="0033116C">
      <w:pPr>
        <w:pStyle w:val="Bullet1"/>
        <w:tabs>
          <w:tab w:val="num" w:pos="1134"/>
        </w:tabs>
        <w:spacing w:before="0"/>
        <w:ind w:left="1134" w:hanging="567"/>
        <w:rPr>
          <w:rStyle w:val="Red"/>
          <w:rFonts w:cs="Arial"/>
          <w:color w:val="000000" w:themeColor="text1"/>
          <w:sz w:val="18"/>
          <w:szCs w:val="18"/>
        </w:rPr>
      </w:pPr>
      <w:r w:rsidRPr="00DC0167">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DC0167">
        <w:rPr>
          <w:rStyle w:val="Red"/>
          <w:rFonts w:cs="Arial"/>
          <w:color w:val="000000" w:themeColor="text1"/>
          <w:sz w:val="18"/>
          <w:szCs w:val="18"/>
        </w:rPr>
        <w:t>For the</w:t>
      </w:r>
      <w:r w:rsidRPr="00B428E7">
        <w:rPr>
          <w:rStyle w:val="Red"/>
          <w:rFonts w:cs="Arial"/>
          <w:color w:val="auto"/>
          <w:sz w:val="18"/>
          <w:szCs w:val="18"/>
        </w:rPr>
        <w:t xml:space="preserv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812D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w:t>
      </w:r>
      <w:r w:rsidRPr="002812D3">
        <w:rPr>
          <w:rStyle w:val="Red"/>
          <w:rFonts w:cs="Arial"/>
          <w:color w:val="000000" w:themeColor="text1"/>
          <w:sz w:val="18"/>
          <w:szCs w:val="18"/>
        </w:rPr>
        <w:t>ertification or MCERTS accreditation (as appropriate), where available, unless otherwise agreed in writing by Natural Resources Wales.</w:t>
      </w:r>
    </w:p>
    <w:p w14:paraId="6C2B1516" w14:textId="7C1487BF" w:rsidR="00821962" w:rsidRPr="002812D3" w:rsidRDefault="00821962" w:rsidP="0033116C">
      <w:pPr>
        <w:pStyle w:val="Bullet1"/>
        <w:tabs>
          <w:tab w:val="num" w:pos="1134"/>
        </w:tabs>
        <w:spacing w:before="0"/>
        <w:ind w:left="1134" w:hanging="567"/>
        <w:rPr>
          <w:rStyle w:val="Red"/>
          <w:rFonts w:cs="Arial"/>
          <w:color w:val="000000" w:themeColor="text1"/>
          <w:sz w:val="18"/>
          <w:szCs w:val="18"/>
        </w:rPr>
      </w:pPr>
      <w:r w:rsidRPr="002812D3">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2812D3" w:rsidRDefault="00821962" w:rsidP="0033116C">
      <w:pPr>
        <w:pStyle w:val="Bullet1"/>
        <w:tabs>
          <w:tab w:val="num" w:pos="1134"/>
        </w:tabs>
        <w:spacing w:before="0"/>
        <w:ind w:left="1134" w:hanging="567"/>
        <w:rPr>
          <w:rStyle w:val="Red"/>
          <w:rFonts w:cs="Arial"/>
          <w:color w:val="000000" w:themeColor="text1"/>
          <w:sz w:val="18"/>
          <w:szCs w:val="18"/>
        </w:rPr>
      </w:pPr>
      <w:r w:rsidRPr="002812D3">
        <w:rPr>
          <w:rStyle w:val="Red"/>
          <w:rFonts w:cs="Arial"/>
          <w:color w:val="000000" w:themeColor="text1"/>
          <w:sz w:val="18"/>
          <w:szCs w:val="18"/>
        </w:rPr>
        <w:t>The monitoring programme for the parameters subject to schedule 3B shall be:</w:t>
      </w:r>
    </w:p>
    <w:p w14:paraId="41EA47DB" w14:textId="77777777" w:rsidR="00821962" w:rsidRPr="002812D3" w:rsidRDefault="00821962" w:rsidP="0033116C">
      <w:pPr>
        <w:pStyle w:val="aBullet"/>
        <w:tabs>
          <w:tab w:val="num" w:pos="1701"/>
        </w:tabs>
        <w:spacing w:before="0"/>
        <w:ind w:left="1701" w:hanging="567"/>
        <w:rPr>
          <w:rStyle w:val="Red"/>
          <w:rFonts w:cs="Arial"/>
          <w:color w:val="000000" w:themeColor="text1"/>
          <w:sz w:val="18"/>
          <w:szCs w:val="18"/>
        </w:rPr>
      </w:pPr>
      <w:r w:rsidRPr="002812D3">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2812D3" w:rsidRDefault="00821962" w:rsidP="0033116C">
      <w:pPr>
        <w:pStyle w:val="aBullet"/>
        <w:tabs>
          <w:tab w:val="num" w:pos="1701"/>
        </w:tabs>
        <w:spacing w:before="0"/>
        <w:ind w:left="1701" w:hanging="567"/>
        <w:rPr>
          <w:rStyle w:val="Red"/>
          <w:rFonts w:cs="Arial"/>
          <w:color w:val="000000" w:themeColor="text1"/>
          <w:sz w:val="18"/>
          <w:szCs w:val="18"/>
        </w:rPr>
      </w:pPr>
      <w:r w:rsidRPr="002812D3">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2812D3" w:rsidRDefault="00821962" w:rsidP="0033116C">
      <w:pPr>
        <w:pStyle w:val="Bullet1"/>
        <w:tabs>
          <w:tab w:val="num" w:pos="1134"/>
        </w:tabs>
        <w:spacing w:before="0"/>
        <w:ind w:left="1134" w:hanging="567"/>
        <w:rPr>
          <w:rStyle w:val="Red"/>
          <w:rFonts w:cs="Arial"/>
          <w:color w:val="000000" w:themeColor="text1"/>
          <w:sz w:val="18"/>
          <w:szCs w:val="18"/>
        </w:rPr>
      </w:pPr>
      <w:r w:rsidRPr="002812D3">
        <w:rPr>
          <w:rStyle w:val="Red"/>
          <w:rFonts w:cs="Arial"/>
          <w:color w:val="000000" w:themeColor="text1"/>
          <w:sz w:val="18"/>
          <w:szCs w:val="18"/>
        </w:rPr>
        <w:t xml:space="preserve">After becoming </w:t>
      </w:r>
      <w:proofErr w:type="gramStart"/>
      <w:r w:rsidRPr="002812D3">
        <w:rPr>
          <w:rStyle w:val="Red"/>
          <w:rFonts w:cs="Arial"/>
          <w:color w:val="000000" w:themeColor="text1"/>
          <w:sz w:val="18"/>
          <w:szCs w:val="18"/>
        </w:rPr>
        <w:t>aware, or</w:t>
      </w:r>
      <w:proofErr w:type="gramEnd"/>
      <w:r w:rsidRPr="002812D3">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2812D3">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2812D3">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2812D3" w:rsidRDefault="00821962" w:rsidP="002812D3">
      <w:pPr>
        <w:pStyle w:val="AlphaBulletL3"/>
        <w:keepNext/>
        <w:keepLines/>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2812D3" w:rsidRDefault="00821962" w:rsidP="00107B87">
      <w:pPr>
        <w:pStyle w:val="AlphaBulletL3"/>
        <w:tabs>
          <w:tab w:val="clear" w:pos="2160"/>
          <w:tab w:val="num" w:pos="1701"/>
        </w:tabs>
        <w:spacing w:before="0"/>
        <w:ind w:left="1701" w:hanging="567"/>
        <w:rPr>
          <w:color w:val="000000" w:themeColor="text1"/>
          <w:sz w:val="18"/>
          <w:szCs w:val="18"/>
        </w:rPr>
      </w:pPr>
      <w:r w:rsidRPr="002812D3">
        <w:rPr>
          <w:color w:val="000000" w:themeColor="text1"/>
          <w:sz w:val="18"/>
          <w:szCs w:val="18"/>
        </w:rPr>
        <w:t xml:space="preserve">any breach of a limit specified in schedule 3 table S3.1 </w:t>
      </w:r>
      <w:r w:rsidRPr="002812D3">
        <w:rPr>
          <w:rStyle w:val="Red"/>
          <w:color w:val="000000" w:themeColor="text1"/>
          <w:sz w:val="18"/>
          <w:szCs w:val="18"/>
        </w:rPr>
        <w:t>(including individual exceedances of limits which are covered by condition 3.1.2)</w:t>
      </w:r>
      <w:r w:rsidRPr="002812D3">
        <w:rPr>
          <w:color w:val="000000" w:themeColor="text1"/>
          <w:sz w:val="18"/>
          <w:szCs w:val="18"/>
        </w:rPr>
        <w:t>.</w:t>
      </w:r>
    </w:p>
    <w:p w14:paraId="56CA76EC" w14:textId="77777777" w:rsidR="00821962" w:rsidRPr="002812D3" w:rsidRDefault="00821962" w:rsidP="00107B87">
      <w:pPr>
        <w:pStyle w:val="ListParagraph"/>
        <w:spacing w:before="0"/>
        <w:ind w:left="1134"/>
        <w:contextualSpacing w:val="0"/>
        <w:rPr>
          <w:color w:val="000000" w:themeColor="text1"/>
          <w:sz w:val="18"/>
          <w:szCs w:val="18"/>
        </w:rPr>
      </w:pPr>
      <w:r w:rsidRPr="002812D3">
        <w:rPr>
          <w:color w:val="000000" w:themeColor="text1"/>
          <w:sz w:val="18"/>
          <w:szCs w:val="18"/>
        </w:rPr>
        <w:t xml:space="preserve">Any other significant adverse environmental effects, which </w:t>
      </w:r>
      <w:r w:rsidRPr="003375BF">
        <w:rPr>
          <w:sz w:val="18"/>
          <w:szCs w:val="18"/>
        </w:rPr>
        <w:t>may have been caused by the activity, shall also be notified to Natural Resources Wales as soon as reasonably practicable following detection.</w:t>
      </w:r>
    </w:p>
    <w:p w14:paraId="4D162C5D" w14:textId="77777777" w:rsidR="00821962" w:rsidRPr="002812D3" w:rsidRDefault="00821962" w:rsidP="00107B87">
      <w:pPr>
        <w:pStyle w:val="Bullet1"/>
        <w:tabs>
          <w:tab w:val="num" w:pos="1134"/>
        </w:tabs>
        <w:spacing w:before="0"/>
        <w:ind w:left="1134" w:hanging="567"/>
        <w:rPr>
          <w:color w:val="000000" w:themeColor="text1"/>
          <w:sz w:val="18"/>
          <w:szCs w:val="18"/>
        </w:rPr>
      </w:pPr>
      <w:r w:rsidRPr="002812D3">
        <w:rPr>
          <w:color w:val="000000" w:themeColor="text1"/>
          <w:sz w:val="18"/>
          <w:szCs w:val="18"/>
        </w:rPr>
        <w:t>The information provided under condition 4.3.1 shall be supported by sending the information listed in schedule 5 to this permit within the time period specified in that schedule.</w:t>
      </w:r>
    </w:p>
    <w:p w14:paraId="66B0DCB3" w14:textId="169606C8" w:rsidR="00821962" w:rsidRPr="002812D3" w:rsidRDefault="00821962" w:rsidP="00107B87">
      <w:pPr>
        <w:pStyle w:val="Bullet1"/>
        <w:tabs>
          <w:tab w:val="num" w:pos="1134"/>
        </w:tabs>
        <w:spacing w:before="0"/>
        <w:ind w:left="1134" w:hanging="567"/>
        <w:rPr>
          <w:rStyle w:val="Red"/>
          <w:color w:val="000000" w:themeColor="text1"/>
          <w:sz w:val="18"/>
          <w:szCs w:val="18"/>
        </w:rPr>
      </w:pPr>
      <w:r w:rsidRPr="002812D3">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2812D3" w:rsidRDefault="00821962" w:rsidP="00107B87">
      <w:pPr>
        <w:pStyle w:val="aBullet"/>
        <w:tabs>
          <w:tab w:val="num" w:pos="1701"/>
        </w:tabs>
        <w:spacing w:before="0"/>
        <w:ind w:left="1701" w:hanging="567"/>
        <w:rPr>
          <w:color w:val="000000" w:themeColor="text1"/>
          <w:sz w:val="18"/>
          <w:szCs w:val="18"/>
        </w:rPr>
      </w:pPr>
      <w:r w:rsidRPr="003375BF">
        <w:rPr>
          <w:sz w:val="18"/>
          <w:szCs w:val="18"/>
        </w:rPr>
        <w:t xml:space="preserve">Natural Resources Wales shall be notified in writing at least 14 days before the increase or </w:t>
      </w:r>
      <w:r w:rsidRPr="002812D3">
        <w:rPr>
          <w:color w:val="000000" w:themeColor="text1"/>
          <w:sz w:val="18"/>
          <w:szCs w:val="18"/>
        </w:rPr>
        <w:t>addition or allowing the introduction; and</w:t>
      </w:r>
    </w:p>
    <w:p w14:paraId="4D2B1932" w14:textId="77777777" w:rsidR="00821962" w:rsidRPr="002812D3" w:rsidRDefault="00821962" w:rsidP="00107B87">
      <w:pPr>
        <w:pStyle w:val="aBullet"/>
        <w:tabs>
          <w:tab w:val="num" w:pos="1701"/>
        </w:tabs>
        <w:spacing w:before="0"/>
        <w:ind w:left="1701" w:hanging="567"/>
        <w:rPr>
          <w:color w:val="000000" w:themeColor="text1"/>
          <w:sz w:val="18"/>
          <w:szCs w:val="18"/>
        </w:rPr>
      </w:pPr>
      <w:r w:rsidRPr="002812D3">
        <w:rPr>
          <w:color w:val="000000" w:themeColor="text1"/>
          <w:sz w:val="18"/>
          <w:szCs w:val="18"/>
        </w:rPr>
        <w:t>the notification shall contain a description of the proposed change.</w:t>
      </w:r>
    </w:p>
    <w:p w14:paraId="48E426E8" w14:textId="4BB4BD5B" w:rsidR="00821962" w:rsidRPr="002812D3" w:rsidRDefault="007E12E3" w:rsidP="00107B87">
      <w:pPr>
        <w:pStyle w:val="Bullet1"/>
        <w:tabs>
          <w:tab w:val="num" w:pos="1134"/>
        </w:tabs>
        <w:spacing w:before="0"/>
        <w:ind w:left="1134" w:hanging="567"/>
        <w:rPr>
          <w:rStyle w:val="Red"/>
          <w:color w:val="000000" w:themeColor="text1"/>
          <w:sz w:val="18"/>
          <w:szCs w:val="18"/>
        </w:rPr>
      </w:pPr>
      <w:r w:rsidRPr="002812D3">
        <w:rPr>
          <w:rStyle w:val="Red"/>
          <w:color w:val="000000" w:themeColor="text1"/>
          <w:sz w:val="18"/>
          <w:szCs w:val="18"/>
        </w:rPr>
        <w:t>T</w:t>
      </w:r>
      <w:r w:rsidR="00821962" w:rsidRPr="002812D3">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2812D3">
        <w:rPr>
          <w:rStyle w:val="Red"/>
          <w:color w:val="000000" w:themeColor="text1"/>
          <w:sz w:val="18"/>
          <w:szCs w:val="18"/>
        </w:rPr>
        <w:t>Natural</w:t>
      </w:r>
      <w:r w:rsidR="00821962" w:rsidRPr="002812D3">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2812D3">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2812D3">
        <w:trPr>
          <w:cantSplit/>
        </w:trPr>
        <w:tc>
          <w:tcPr>
            <w:tcW w:w="3995" w:type="pct"/>
            <w:shd w:val="clear" w:color="auto" w:fill="auto"/>
          </w:tcPr>
          <w:p w14:paraId="05F3C92E" w14:textId="28610045" w:rsidR="00315300" w:rsidRPr="002812D3" w:rsidRDefault="00315300" w:rsidP="00821962">
            <w:pPr>
              <w:pStyle w:val="TableText"/>
              <w:rPr>
                <w:rStyle w:val="Blue"/>
                <w:color w:val="000000" w:themeColor="text1"/>
                <w:sz w:val="18"/>
                <w:szCs w:val="18"/>
              </w:rPr>
            </w:pPr>
            <w:r w:rsidRPr="002812D3">
              <w:rPr>
                <w:rStyle w:val="Blue"/>
                <w:color w:val="000000" w:themeColor="text1"/>
                <w:sz w:val="18"/>
                <w:szCs w:val="18"/>
              </w:rPr>
              <w:t>Discharge of secondary treated sewage effluent via Final Effluent Discharge Point</w:t>
            </w:r>
          </w:p>
        </w:tc>
        <w:tc>
          <w:tcPr>
            <w:tcW w:w="1005" w:type="pct"/>
            <w:shd w:val="clear" w:color="auto" w:fill="auto"/>
          </w:tcPr>
          <w:p w14:paraId="7479940B" w14:textId="0BCAA873" w:rsidR="00315300" w:rsidRPr="002812D3" w:rsidRDefault="00315300" w:rsidP="00821962">
            <w:pPr>
              <w:pStyle w:val="TableText"/>
              <w:rPr>
                <w:rStyle w:val="Red"/>
                <w:color w:val="000000" w:themeColor="text1"/>
                <w:sz w:val="18"/>
                <w:szCs w:val="18"/>
              </w:rPr>
            </w:pPr>
            <w:r w:rsidRPr="002812D3">
              <w:rPr>
                <w:rStyle w:val="Red"/>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7AF512A5" w14:textId="07FF9ABC" w:rsidR="00821962" w:rsidRPr="00D2050D" w:rsidRDefault="00821962" w:rsidP="003B1875">
            <w:pPr>
              <w:pStyle w:val="TableText"/>
              <w:rPr>
                <w:b/>
                <w:color w:val="FF0000"/>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821962" w:rsidRPr="00C25946" w14:paraId="72A77974" w14:textId="77777777" w:rsidTr="00ED758C">
        <w:trPr>
          <w:cantSplit/>
          <w:tblHeader/>
        </w:trPr>
        <w:tc>
          <w:tcPr>
            <w:tcW w:w="608" w:type="pct"/>
            <w:shd w:val="clear" w:color="auto" w:fill="auto"/>
          </w:tcPr>
          <w:p w14:paraId="75F8C9B4" w14:textId="35C756CF" w:rsidR="00821962" w:rsidRPr="004D25C0" w:rsidRDefault="00821962" w:rsidP="00821962">
            <w:pPr>
              <w:pStyle w:val="TableText"/>
              <w:rPr>
                <w:b/>
                <w:color w:val="000000" w:themeColor="text1"/>
                <w:sz w:val="18"/>
                <w:szCs w:val="18"/>
              </w:rPr>
            </w:pPr>
            <w:r w:rsidRPr="004D25C0">
              <w:rPr>
                <w:b/>
                <w:color w:val="000000" w:themeColor="text1"/>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4D25C0" w:rsidRPr="00C25946" w14:paraId="3EE27FA7" w14:textId="77777777" w:rsidTr="00ED758C">
        <w:trPr>
          <w:cantSplit/>
        </w:trPr>
        <w:tc>
          <w:tcPr>
            <w:tcW w:w="608" w:type="pct"/>
            <w:vMerge w:val="restart"/>
            <w:shd w:val="clear" w:color="auto" w:fill="auto"/>
          </w:tcPr>
          <w:p w14:paraId="1DEB3900" w14:textId="7D82FA29" w:rsidR="004D25C0" w:rsidRPr="004D25C0" w:rsidRDefault="004D25C0" w:rsidP="004D25C0">
            <w:pPr>
              <w:pStyle w:val="TableText"/>
              <w:rPr>
                <w:rStyle w:val="Blue"/>
                <w:color w:val="000000" w:themeColor="text1"/>
                <w:sz w:val="18"/>
                <w:szCs w:val="18"/>
              </w:rPr>
            </w:pPr>
            <w:r w:rsidRPr="004D25C0">
              <w:rPr>
                <w:rStyle w:val="Blue"/>
                <w:color w:val="000000" w:themeColor="text1"/>
                <w:sz w:val="18"/>
                <w:szCs w:val="18"/>
              </w:rPr>
              <w:t>Secondary treated sewage effluent via Final Effluent Discharge Point</w:t>
            </w:r>
          </w:p>
        </w:tc>
        <w:tc>
          <w:tcPr>
            <w:tcW w:w="740" w:type="pct"/>
            <w:shd w:val="clear" w:color="auto" w:fill="auto"/>
          </w:tcPr>
          <w:p w14:paraId="63F6712A" w14:textId="1B5A059E" w:rsidR="004D25C0" w:rsidRPr="001F4EC0" w:rsidRDefault="004D25C0" w:rsidP="004D25C0">
            <w:pPr>
              <w:pStyle w:val="TableText"/>
              <w:rPr>
                <w:rStyle w:val="Blue"/>
                <w:rFonts w:cs="Calibri"/>
                <w:sz w:val="18"/>
                <w:szCs w:val="18"/>
              </w:rPr>
            </w:pPr>
            <w:r w:rsidRPr="004C343C">
              <w:rPr>
                <w:rStyle w:val="Blue"/>
                <w:rFonts w:cs="Calibri"/>
                <w:color w:val="000000" w:themeColor="text1"/>
                <w:sz w:val="18"/>
                <w:szCs w:val="18"/>
              </w:rPr>
              <w:t>Dry weather flow</w:t>
            </w:r>
          </w:p>
        </w:tc>
        <w:tc>
          <w:tcPr>
            <w:tcW w:w="707" w:type="pct"/>
            <w:shd w:val="clear" w:color="auto" w:fill="auto"/>
          </w:tcPr>
          <w:p w14:paraId="67963039" w14:textId="77777777" w:rsidR="004D25C0" w:rsidRPr="004C343C" w:rsidRDefault="004D25C0" w:rsidP="004D25C0">
            <w:pPr>
              <w:pStyle w:val="TableText"/>
              <w:rPr>
                <w:rStyle w:val="Blue"/>
                <w:rFonts w:cs="Calibri"/>
                <w:color w:val="000000" w:themeColor="text1"/>
                <w:sz w:val="18"/>
                <w:szCs w:val="18"/>
              </w:rPr>
            </w:pPr>
            <w:r w:rsidRPr="004C343C">
              <w:rPr>
                <w:rStyle w:val="Blue"/>
                <w:rFonts w:cs="Calibri"/>
                <w:color w:val="000000" w:themeColor="text1"/>
                <w:sz w:val="18"/>
                <w:szCs w:val="18"/>
              </w:rPr>
              <w:t>357 m</w:t>
            </w:r>
            <w:r w:rsidRPr="004C343C">
              <w:rPr>
                <w:rStyle w:val="Blue"/>
                <w:rFonts w:cs="Calibri"/>
                <w:color w:val="000000" w:themeColor="text1"/>
                <w:sz w:val="18"/>
                <w:szCs w:val="18"/>
                <w:vertAlign w:val="superscript"/>
              </w:rPr>
              <w:t>3</w:t>
            </w:r>
            <w:r w:rsidRPr="004C343C">
              <w:rPr>
                <w:rStyle w:val="Blue"/>
                <w:rFonts w:cs="Calibri"/>
                <w:color w:val="000000" w:themeColor="text1"/>
                <w:sz w:val="18"/>
                <w:szCs w:val="18"/>
              </w:rPr>
              <w:t>/day</w:t>
            </w:r>
          </w:p>
          <w:p w14:paraId="07C4F2E5" w14:textId="77777777" w:rsidR="004D25C0" w:rsidRPr="004C343C" w:rsidRDefault="004D25C0" w:rsidP="004D25C0">
            <w:pPr>
              <w:pStyle w:val="TableText"/>
              <w:rPr>
                <w:rStyle w:val="Blue"/>
                <w:rFonts w:cs="Calibri"/>
                <w:color w:val="000000" w:themeColor="text1"/>
                <w:sz w:val="18"/>
                <w:szCs w:val="18"/>
              </w:rPr>
            </w:pPr>
          </w:p>
          <w:p w14:paraId="1EBEED82" w14:textId="77777777" w:rsidR="004D25C0" w:rsidRPr="001F4EC0" w:rsidRDefault="004D25C0" w:rsidP="004D25C0">
            <w:pPr>
              <w:pStyle w:val="TableText"/>
              <w:rPr>
                <w:rStyle w:val="Blue"/>
                <w:rFonts w:cs="Calibri"/>
                <w:sz w:val="18"/>
                <w:szCs w:val="18"/>
              </w:rPr>
            </w:pPr>
          </w:p>
        </w:tc>
        <w:tc>
          <w:tcPr>
            <w:tcW w:w="746" w:type="pct"/>
            <w:shd w:val="clear" w:color="auto" w:fill="auto"/>
          </w:tcPr>
          <w:p w14:paraId="1DAA557B" w14:textId="06245085" w:rsidR="004D25C0" w:rsidRPr="001F4EC0" w:rsidRDefault="004D25C0" w:rsidP="004D25C0">
            <w:pPr>
              <w:pStyle w:val="TableText"/>
              <w:rPr>
                <w:rStyle w:val="Blue"/>
                <w:rFonts w:cs="Calibri"/>
                <w:sz w:val="18"/>
                <w:szCs w:val="18"/>
              </w:rPr>
            </w:pPr>
            <w:r w:rsidRPr="004C343C">
              <w:rPr>
                <w:rStyle w:val="Blue"/>
                <w:rFonts w:cs="Calibri"/>
                <w:color w:val="000000" w:themeColor="text1"/>
                <w:sz w:val="18"/>
                <w:szCs w:val="18"/>
              </w:rPr>
              <w:t>Total daily volume</w:t>
            </w:r>
          </w:p>
        </w:tc>
        <w:tc>
          <w:tcPr>
            <w:tcW w:w="645" w:type="pct"/>
            <w:shd w:val="clear" w:color="auto" w:fill="auto"/>
          </w:tcPr>
          <w:p w14:paraId="2A9E224B" w14:textId="1D7EE171" w:rsidR="004D25C0" w:rsidRPr="001F4EC0" w:rsidRDefault="004D25C0" w:rsidP="004D25C0">
            <w:pPr>
              <w:pStyle w:val="TableText"/>
              <w:rPr>
                <w:rStyle w:val="Blue"/>
                <w:rFonts w:cs="Calibri"/>
                <w:sz w:val="18"/>
                <w:szCs w:val="18"/>
              </w:rPr>
            </w:pPr>
            <w:r w:rsidRPr="004C343C">
              <w:rPr>
                <w:rStyle w:val="Blue"/>
                <w:rFonts w:cs="Calibri"/>
                <w:color w:val="000000" w:themeColor="text1"/>
                <w:sz w:val="18"/>
                <w:szCs w:val="18"/>
              </w:rPr>
              <w:t xml:space="preserve">N/A                                                                </w:t>
            </w:r>
          </w:p>
        </w:tc>
        <w:tc>
          <w:tcPr>
            <w:tcW w:w="689" w:type="pct"/>
            <w:shd w:val="clear" w:color="auto" w:fill="auto"/>
          </w:tcPr>
          <w:p w14:paraId="0F9667D6" w14:textId="0F4D887A" w:rsidR="004D25C0" w:rsidRPr="001F4EC0" w:rsidRDefault="004D25C0" w:rsidP="004D25C0">
            <w:pPr>
              <w:pStyle w:val="TableText"/>
              <w:rPr>
                <w:rStyle w:val="Blue"/>
                <w:rFonts w:cs="Calibri"/>
                <w:sz w:val="18"/>
                <w:szCs w:val="18"/>
              </w:rPr>
            </w:pPr>
            <w:r w:rsidRPr="007825A8">
              <w:rPr>
                <w:rStyle w:val="Blue"/>
                <w:rFonts w:cs="Calibri"/>
                <w:color w:val="000000" w:themeColor="text1"/>
                <w:sz w:val="18"/>
                <w:szCs w:val="18"/>
              </w:rPr>
              <w:t>Continuous</w:t>
            </w:r>
          </w:p>
        </w:tc>
        <w:tc>
          <w:tcPr>
            <w:tcW w:w="865" w:type="pct"/>
            <w:shd w:val="clear" w:color="auto" w:fill="auto"/>
          </w:tcPr>
          <w:p w14:paraId="181A2AA3" w14:textId="72AFA22F" w:rsidR="004D25C0" w:rsidRPr="001F4EC0" w:rsidRDefault="004D25C0" w:rsidP="004D25C0">
            <w:pPr>
              <w:pStyle w:val="TableText"/>
              <w:rPr>
                <w:rStyle w:val="Blue"/>
                <w:rFonts w:cs="Calibri"/>
                <w:sz w:val="18"/>
                <w:szCs w:val="18"/>
              </w:rPr>
            </w:pPr>
            <w:r w:rsidRPr="007825A8">
              <w:rPr>
                <w:rStyle w:val="Blue"/>
                <w:rFonts w:cs="Calibri"/>
                <w:color w:val="000000" w:themeColor="text1"/>
                <w:sz w:val="18"/>
                <w:szCs w:val="18"/>
              </w:rPr>
              <w:t>Condition</w:t>
            </w:r>
            <w:r>
              <w:rPr>
                <w:rStyle w:val="Blue"/>
                <w:rFonts w:cs="Calibri"/>
                <w:color w:val="000000" w:themeColor="text1"/>
                <w:sz w:val="18"/>
                <w:szCs w:val="18"/>
              </w:rPr>
              <w:t>s</w:t>
            </w:r>
            <w:r w:rsidRPr="007825A8">
              <w:rPr>
                <w:rStyle w:val="Blue"/>
                <w:rFonts w:cs="Calibri"/>
                <w:color w:val="000000" w:themeColor="text1"/>
                <w:sz w:val="18"/>
                <w:szCs w:val="18"/>
              </w:rPr>
              <w:t xml:space="preserve"> 3.1.</w:t>
            </w:r>
            <w:r>
              <w:rPr>
                <w:rStyle w:val="Blue"/>
                <w:rFonts w:cs="Calibri"/>
                <w:color w:val="000000" w:themeColor="text1"/>
                <w:sz w:val="18"/>
                <w:szCs w:val="18"/>
              </w:rPr>
              <w:t>4</w:t>
            </w:r>
            <w:r w:rsidRPr="007825A8">
              <w:rPr>
                <w:rStyle w:val="Blue"/>
                <w:rFonts w:cs="Calibri"/>
                <w:color w:val="000000" w:themeColor="text1"/>
                <w:sz w:val="18"/>
                <w:szCs w:val="18"/>
              </w:rPr>
              <w:t xml:space="preserve"> and 3.3.</w:t>
            </w:r>
            <w:r>
              <w:rPr>
                <w:rStyle w:val="Blue"/>
                <w:rFonts w:cs="Calibri"/>
                <w:color w:val="000000" w:themeColor="text1"/>
                <w:sz w:val="18"/>
                <w:szCs w:val="18"/>
              </w:rPr>
              <w:t>7</w:t>
            </w:r>
            <w:r w:rsidRPr="007825A8">
              <w:rPr>
                <w:rStyle w:val="Blue"/>
                <w:rFonts w:cs="Calibri"/>
                <w:color w:val="000000" w:themeColor="text1"/>
                <w:sz w:val="18"/>
                <w:szCs w:val="18"/>
              </w:rPr>
              <w:t xml:space="preserve"> appl</w:t>
            </w:r>
            <w:r>
              <w:rPr>
                <w:rStyle w:val="Blue"/>
                <w:rFonts w:cs="Calibri"/>
                <w:color w:val="000000" w:themeColor="text1"/>
                <w:sz w:val="18"/>
                <w:szCs w:val="18"/>
              </w:rPr>
              <w:t>y</w:t>
            </w:r>
          </w:p>
        </w:tc>
      </w:tr>
      <w:tr w:rsidR="004D25C0" w:rsidRPr="00C25946" w14:paraId="48A835EB" w14:textId="77777777" w:rsidTr="00ED758C">
        <w:trPr>
          <w:cantSplit/>
        </w:trPr>
        <w:tc>
          <w:tcPr>
            <w:tcW w:w="608" w:type="pct"/>
            <w:vMerge/>
            <w:shd w:val="clear" w:color="auto" w:fill="auto"/>
          </w:tcPr>
          <w:p w14:paraId="1247EFFE" w14:textId="77777777" w:rsidR="004D25C0" w:rsidRPr="001F4EC0" w:rsidRDefault="004D25C0" w:rsidP="004D25C0">
            <w:pPr>
              <w:pStyle w:val="TableText"/>
              <w:rPr>
                <w:rStyle w:val="Blue"/>
                <w:sz w:val="18"/>
                <w:szCs w:val="18"/>
              </w:rPr>
            </w:pPr>
          </w:p>
        </w:tc>
        <w:tc>
          <w:tcPr>
            <w:tcW w:w="740" w:type="pct"/>
            <w:shd w:val="clear" w:color="auto" w:fill="auto"/>
          </w:tcPr>
          <w:p w14:paraId="6CCE959F" w14:textId="2D7B2BBF" w:rsidR="004D25C0" w:rsidRPr="00CC2E4C" w:rsidRDefault="004D25C0" w:rsidP="004D25C0">
            <w:pPr>
              <w:pStyle w:val="TableText"/>
              <w:rPr>
                <w:rStyle w:val="Blue"/>
                <w:rFonts w:cs="Calibri"/>
                <w:color w:val="000000" w:themeColor="text1"/>
                <w:sz w:val="18"/>
                <w:szCs w:val="18"/>
              </w:rPr>
            </w:pPr>
            <w:r w:rsidRPr="004C343C">
              <w:rPr>
                <w:rStyle w:val="Blue"/>
                <w:rFonts w:cs="Calibri"/>
                <w:color w:val="000000" w:themeColor="text1"/>
                <w:sz w:val="18"/>
                <w:szCs w:val="18"/>
              </w:rPr>
              <w:t>15-minute instantaneous or averaged flow</w:t>
            </w:r>
          </w:p>
        </w:tc>
        <w:tc>
          <w:tcPr>
            <w:tcW w:w="707" w:type="pct"/>
            <w:shd w:val="clear" w:color="auto" w:fill="auto"/>
          </w:tcPr>
          <w:p w14:paraId="4C4EF75C" w14:textId="5A17802C" w:rsidR="004D25C0" w:rsidRPr="00CC2E4C" w:rsidRDefault="004D25C0" w:rsidP="004D25C0">
            <w:pPr>
              <w:pStyle w:val="TableText"/>
              <w:rPr>
                <w:rStyle w:val="Blue"/>
                <w:rFonts w:cs="Calibri"/>
                <w:color w:val="000000" w:themeColor="text1"/>
                <w:sz w:val="18"/>
                <w:szCs w:val="18"/>
              </w:rPr>
            </w:pPr>
            <w:r w:rsidRPr="004C343C">
              <w:rPr>
                <w:rStyle w:val="Blue"/>
                <w:rFonts w:cs="Calibri"/>
                <w:color w:val="000000" w:themeColor="text1"/>
                <w:sz w:val="18"/>
                <w:szCs w:val="18"/>
              </w:rPr>
              <w:t>No limit set. Record as l/s</w:t>
            </w:r>
          </w:p>
        </w:tc>
        <w:tc>
          <w:tcPr>
            <w:tcW w:w="746" w:type="pct"/>
            <w:shd w:val="clear" w:color="auto" w:fill="auto"/>
          </w:tcPr>
          <w:p w14:paraId="0C747558" w14:textId="6CD5DC37" w:rsidR="004D25C0" w:rsidRPr="00CC2E4C" w:rsidRDefault="004D25C0" w:rsidP="004D25C0">
            <w:pPr>
              <w:pStyle w:val="TableText"/>
              <w:rPr>
                <w:rStyle w:val="Blue"/>
                <w:rFonts w:cs="Calibri"/>
                <w:color w:val="000000" w:themeColor="text1"/>
                <w:sz w:val="18"/>
                <w:szCs w:val="18"/>
              </w:rPr>
            </w:pPr>
            <w:r w:rsidRPr="004C343C">
              <w:rPr>
                <w:rStyle w:val="Blue"/>
                <w:rFonts w:cs="Calibri"/>
                <w:color w:val="000000" w:themeColor="text1"/>
                <w:sz w:val="18"/>
                <w:szCs w:val="18"/>
              </w:rPr>
              <w:t>15-minute</w:t>
            </w:r>
          </w:p>
        </w:tc>
        <w:tc>
          <w:tcPr>
            <w:tcW w:w="645" w:type="pct"/>
            <w:shd w:val="clear" w:color="auto" w:fill="auto"/>
          </w:tcPr>
          <w:p w14:paraId="6AC65A2D" w14:textId="116400B5" w:rsidR="004D25C0" w:rsidRPr="00CC2E4C" w:rsidRDefault="004D25C0" w:rsidP="004D25C0">
            <w:pPr>
              <w:pStyle w:val="TableText"/>
              <w:rPr>
                <w:rStyle w:val="Blue"/>
                <w:rFonts w:cs="Calibri"/>
                <w:color w:val="000000" w:themeColor="text1"/>
                <w:sz w:val="18"/>
                <w:szCs w:val="18"/>
              </w:rPr>
            </w:pPr>
            <w:r w:rsidRPr="004C343C">
              <w:rPr>
                <w:rStyle w:val="Blue"/>
                <w:rFonts w:cs="Calibri"/>
                <w:color w:val="000000" w:themeColor="text1"/>
                <w:sz w:val="18"/>
                <w:szCs w:val="18"/>
              </w:rPr>
              <w:t>N/A</w:t>
            </w:r>
          </w:p>
        </w:tc>
        <w:tc>
          <w:tcPr>
            <w:tcW w:w="689" w:type="pct"/>
            <w:shd w:val="clear" w:color="auto" w:fill="auto"/>
          </w:tcPr>
          <w:p w14:paraId="567E6CCD" w14:textId="5F321B48" w:rsidR="004D25C0" w:rsidRPr="00CC2E4C" w:rsidRDefault="004D25C0" w:rsidP="004D25C0">
            <w:pPr>
              <w:pStyle w:val="TableText"/>
              <w:rPr>
                <w:rStyle w:val="Blue"/>
                <w:rFonts w:cs="Calibri"/>
                <w:color w:val="000000" w:themeColor="text1"/>
                <w:sz w:val="18"/>
                <w:szCs w:val="18"/>
              </w:rPr>
            </w:pPr>
            <w:r w:rsidRPr="004C343C">
              <w:rPr>
                <w:rStyle w:val="Blue"/>
                <w:rFonts w:cs="Calibri"/>
                <w:color w:val="000000" w:themeColor="text1"/>
                <w:sz w:val="18"/>
                <w:szCs w:val="18"/>
              </w:rPr>
              <w:t>Continuous</w:t>
            </w:r>
          </w:p>
        </w:tc>
        <w:tc>
          <w:tcPr>
            <w:tcW w:w="865" w:type="pct"/>
            <w:shd w:val="clear" w:color="auto" w:fill="auto"/>
          </w:tcPr>
          <w:p w14:paraId="4B20E96F" w14:textId="5A3DE466" w:rsidR="004D25C0" w:rsidRPr="00CC2E4C" w:rsidRDefault="004D25C0" w:rsidP="004D25C0">
            <w:pPr>
              <w:pStyle w:val="TableText"/>
              <w:rPr>
                <w:rStyle w:val="Blue"/>
                <w:rFonts w:cs="Calibri"/>
                <w:color w:val="000000" w:themeColor="text1"/>
                <w:sz w:val="18"/>
                <w:szCs w:val="18"/>
              </w:rPr>
            </w:pPr>
            <w:r w:rsidRPr="004C343C">
              <w:rPr>
                <w:rStyle w:val="Blue"/>
                <w:rFonts w:cs="Calibri"/>
                <w:color w:val="000000" w:themeColor="text1"/>
                <w:sz w:val="18"/>
                <w:szCs w:val="18"/>
              </w:rPr>
              <w:t>N/A</w:t>
            </w:r>
          </w:p>
        </w:tc>
      </w:tr>
      <w:tr w:rsidR="004D25C0" w:rsidRPr="00C25946" w14:paraId="77790155" w14:textId="77777777" w:rsidTr="00ED758C">
        <w:trPr>
          <w:cantSplit/>
        </w:trPr>
        <w:tc>
          <w:tcPr>
            <w:tcW w:w="608" w:type="pct"/>
            <w:vMerge/>
            <w:shd w:val="clear" w:color="auto" w:fill="auto"/>
          </w:tcPr>
          <w:p w14:paraId="7829561A" w14:textId="77777777" w:rsidR="004D25C0" w:rsidRPr="001F4EC0" w:rsidRDefault="004D25C0" w:rsidP="004D25C0">
            <w:pPr>
              <w:pStyle w:val="TableText"/>
              <w:rPr>
                <w:rStyle w:val="Blue"/>
                <w:sz w:val="18"/>
                <w:szCs w:val="18"/>
              </w:rPr>
            </w:pPr>
          </w:p>
        </w:tc>
        <w:tc>
          <w:tcPr>
            <w:tcW w:w="740" w:type="pct"/>
            <w:shd w:val="clear" w:color="auto" w:fill="auto"/>
          </w:tcPr>
          <w:p w14:paraId="64D92C90" w14:textId="4887EA90" w:rsidR="004D25C0" w:rsidRPr="001F4EC0" w:rsidRDefault="004D25C0" w:rsidP="004D25C0">
            <w:pPr>
              <w:pStyle w:val="TableText"/>
              <w:rPr>
                <w:rStyle w:val="Blue"/>
                <w:rFonts w:cs="Calibri"/>
                <w:sz w:val="18"/>
                <w:szCs w:val="18"/>
              </w:rPr>
            </w:pPr>
            <w:r w:rsidRPr="004C343C">
              <w:rPr>
                <w:rStyle w:val="Blue"/>
                <w:rFonts w:cs="Calibri"/>
                <w:color w:val="000000" w:themeColor="text1"/>
                <w:sz w:val="18"/>
                <w:szCs w:val="18"/>
              </w:rPr>
              <w:t>ATU-BOD as O</w:t>
            </w:r>
            <w:r w:rsidRPr="004C343C">
              <w:rPr>
                <w:rStyle w:val="Blue"/>
                <w:rFonts w:cs="Calibri"/>
                <w:color w:val="000000" w:themeColor="text1"/>
                <w:sz w:val="18"/>
                <w:szCs w:val="18"/>
                <w:vertAlign w:val="subscript"/>
              </w:rPr>
              <w:t>2</w:t>
            </w:r>
          </w:p>
        </w:tc>
        <w:tc>
          <w:tcPr>
            <w:tcW w:w="707" w:type="pct"/>
            <w:shd w:val="clear" w:color="auto" w:fill="auto"/>
          </w:tcPr>
          <w:p w14:paraId="7A8F79BC" w14:textId="73A376DD" w:rsidR="004D25C0" w:rsidRPr="00E56971" w:rsidRDefault="004D25C0" w:rsidP="004D25C0">
            <w:pPr>
              <w:pStyle w:val="TableText"/>
              <w:rPr>
                <w:rStyle w:val="Blue"/>
                <w:rFonts w:cs="Calibri"/>
                <w:i/>
                <w:iCs/>
                <w:sz w:val="18"/>
                <w:szCs w:val="18"/>
              </w:rPr>
            </w:pPr>
            <w:r w:rsidRPr="004C343C">
              <w:rPr>
                <w:rStyle w:val="Blue"/>
                <w:rFonts w:cs="Calibri"/>
                <w:color w:val="000000" w:themeColor="text1"/>
                <w:sz w:val="18"/>
                <w:szCs w:val="18"/>
              </w:rPr>
              <w:t>30 mg/l</w:t>
            </w:r>
          </w:p>
        </w:tc>
        <w:tc>
          <w:tcPr>
            <w:tcW w:w="746" w:type="pct"/>
            <w:shd w:val="clear" w:color="auto" w:fill="auto"/>
          </w:tcPr>
          <w:p w14:paraId="6D3E10F0" w14:textId="54041906" w:rsidR="004D25C0" w:rsidRPr="001F4EC0" w:rsidRDefault="004D25C0" w:rsidP="004D25C0">
            <w:pPr>
              <w:pStyle w:val="TableText"/>
              <w:rPr>
                <w:rStyle w:val="Blue"/>
                <w:rFonts w:cs="Calibri"/>
                <w:sz w:val="18"/>
                <w:szCs w:val="18"/>
              </w:rPr>
            </w:pPr>
            <w:r w:rsidRPr="004C343C">
              <w:rPr>
                <w:rStyle w:val="Blue"/>
                <w:rFonts w:cs="Calibri"/>
                <w:color w:val="000000" w:themeColor="text1"/>
                <w:sz w:val="18"/>
                <w:szCs w:val="18"/>
              </w:rPr>
              <w:t>Instantaneous (spot sample)</w:t>
            </w:r>
          </w:p>
        </w:tc>
        <w:tc>
          <w:tcPr>
            <w:tcW w:w="645" w:type="pct"/>
            <w:shd w:val="clear" w:color="auto" w:fill="auto"/>
          </w:tcPr>
          <w:p w14:paraId="011CB9E8" w14:textId="21386FF6" w:rsidR="004D25C0" w:rsidRPr="001F4EC0" w:rsidRDefault="004D25C0" w:rsidP="004D25C0">
            <w:pPr>
              <w:pStyle w:val="TableText"/>
              <w:rPr>
                <w:rStyle w:val="Blue"/>
                <w:rFonts w:cs="Calibri"/>
                <w:sz w:val="18"/>
                <w:szCs w:val="18"/>
              </w:rPr>
            </w:pPr>
            <w:r w:rsidRPr="004C343C">
              <w:rPr>
                <w:rStyle w:val="Blue"/>
                <w:rFonts w:cs="Calibri"/>
                <w:color w:val="000000" w:themeColor="text1"/>
                <w:sz w:val="18"/>
                <w:szCs w:val="18"/>
              </w:rPr>
              <w:t>N/A</w:t>
            </w:r>
          </w:p>
        </w:tc>
        <w:tc>
          <w:tcPr>
            <w:tcW w:w="689" w:type="pct"/>
            <w:shd w:val="clear" w:color="auto" w:fill="auto"/>
          </w:tcPr>
          <w:p w14:paraId="4614B05A" w14:textId="6993F2D6" w:rsidR="004D25C0" w:rsidRPr="001F4EC0" w:rsidRDefault="004D25C0" w:rsidP="004D25C0">
            <w:pPr>
              <w:pStyle w:val="TableText"/>
              <w:rPr>
                <w:rStyle w:val="Blue"/>
                <w:rFonts w:cs="Calibri"/>
                <w:sz w:val="18"/>
                <w:szCs w:val="18"/>
              </w:rPr>
            </w:pPr>
            <w:r w:rsidRPr="004C343C">
              <w:rPr>
                <w:rStyle w:val="Blue"/>
                <w:rFonts w:cs="Calibri"/>
                <w:color w:val="000000" w:themeColor="text1"/>
                <w:sz w:val="18"/>
                <w:szCs w:val="18"/>
              </w:rPr>
              <w:t>As specified in schedule 3B</w:t>
            </w:r>
          </w:p>
        </w:tc>
        <w:tc>
          <w:tcPr>
            <w:tcW w:w="865" w:type="pct"/>
            <w:shd w:val="clear" w:color="auto" w:fill="auto"/>
          </w:tcPr>
          <w:p w14:paraId="52DE9EA7" w14:textId="77777777" w:rsidR="004D25C0" w:rsidRPr="004C343C" w:rsidRDefault="004D25C0" w:rsidP="004D25C0">
            <w:pPr>
              <w:pStyle w:val="TableText"/>
              <w:rPr>
                <w:rStyle w:val="Blue"/>
                <w:rFonts w:cs="Calibri"/>
                <w:color w:val="000000" w:themeColor="text1"/>
                <w:sz w:val="18"/>
                <w:szCs w:val="18"/>
              </w:rPr>
            </w:pPr>
            <w:r w:rsidRPr="004C343C">
              <w:rPr>
                <w:rStyle w:val="Blue"/>
                <w:rFonts w:cs="Calibri"/>
                <w:color w:val="000000" w:themeColor="text1"/>
                <w:sz w:val="18"/>
                <w:szCs w:val="18"/>
              </w:rPr>
              <w:t>Look up table</w:t>
            </w:r>
          </w:p>
          <w:p w14:paraId="7B8D5168" w14:textId="41794F0D" w:rsidR="004D25C0" w:rsidRPr="001F4EC0" w:rsidRDefault="004D25C0" w:rsidP="004D25C0">
            <w:pPr>
              <w:pStyle w:val="TableText"/>
              <w:rPr>
                <w:rStyle w:val="Blue"/>
                <w:rFonts w:cs="Calibri"/>
                <w:sz w:val="18"/>
                <w:szCs w:val="18"/>
              </w:rPr>
            </w:pPr>
            <w:r w:rsidRPr="004C343C">
              <w:rPr>
                <w:rStyle w:val="Blue"/>
                <w:rFonts w:cs="Calibri"/>
                <w:color w:val="000000" w:themeColor="text1"/>
                <w:sz w:val="18"/>
                <w:szCs w:val="18"/>
              </w:rPr>
              <w:t>(Conditions 3.1.2 and 3.1.3 apply)</w:t>
            </w:r>
          </w:p>
        </w:tc>
      </w:tr>
      <w:tr w:rsidR="004D25C0" w:rsidRPr="00C25946" w14:paraId="216C2A24" w14:textId="77777777" w:rsidTr="00ED758C">
        <w:trPr>
          <w:cantSplit/>
        </w:trPr>
        <w:tc>
          <w:tcPr>
            <w:tcW w:w="608" w:type="pct"/>
            <w:vMerge/>
            <w:shd w:val="clear" w:color="auto" w:fill="auto"/>
          </w:tcPr>
          <w:p w14:paraId="78351223" w14:textId="77777777" w:rsidR="004D25C0" w:rsidRPr="001F4EC0" w:rsidRDefault="004D25C0" w:rsidP="004D25C0">
            <w:pPr>
              <w:pStyle w:val="TableText"/>
              <w:rPr>
                <w:rStyle w:val="Blue"/>
                <w:sz w:val="18"/>
                <w:szCs w:val="18"/>
              </w:rPr>
            </w:pPr>
          </w:p>
        </w:tc>
        <w:tc>
          <w:tcPr>
            <w:tcW w:w="740" w:type="pct"/>
            <w:shd w:val="clear" w:color="auto" w:fill="auto"/>
          </w:tcPr>
          <w:p w14:paraId="2705B716" w14:textId="07740A7C" w:rsidR="004D25C0" w:rsidRPr="001F4EC0" w:rsidRDefault="004D25C0" w:rsidP="004D25C0">
            <w:pPr>
              <w:pStyle w:val="TableText"/>
              <w:rPr>
                <w:rStyle w:val="Blue"/>
                <w:rFonts w:cs="Calibri"/>
                <w:sz w:val="18"/>
                <w:szCs w:val="18"/>
              </w:rPr>
            </w:pPr>
            <w:r w:rsidRPr="004C343C">
              <w:rPr>
                <w:rStyle w:val="Blue"/>
                <w:rFonts w:cs="Calibri"/>
                <w:color w:val="000000" w:themeColor="text1"/>
                <w:sz w:val="18"/>
                <w:szCs w:val="18"/>
              </w:rPr>
              <w:t>Ammoniacal nitrogen (expressed as N)</w:t>
            </w:r>
          </w:p>
        </w:tc>
        <w:tc>
          <w:tcPr>
            <w:tcW w:w="707" w:type="pct"/>
            <w:shd w:val="clear" w:color="auto" w:fill="auto"/>
          </w:tcPr>
          <w:p w14:paraId="214D8FE6" w14:textId="149514E6" w:rsidR="004D25C0" w:rsidRPr="001F4EC0" w:rsidRDefault="004D25C0" w:rsidP="004D25C0">
            <w:pPr>
              <w:pStyle w:val="TableText"/>
              <w:rPr>
                <w:rStyle w:val="Blue"/>
                <w:rFonts w:cs="Calibri"/>
                <w:sz w:val="18"/>
                <w:szCs w:val="18"/>
              </w:rPr>
            </w:pPr>
            <w:r w:rsidRPr="004C343C">
              <w:rPr>
                <w:rStyle w:val="Blue"/>
                <w:rFonts w:cs="Calibri"/>
                <w:color w:val="000000" w:themeColor="text1"/>
                <w:sz w:val="18"/>
                <w:szCs w:val="18"/>
              </w:rPr>
              <w:t>20 mg/l</w:t>
            </w:r>
          </w:p>
        </w:tc>
        <w:tc>
          <w:tcPr>
            <w:tcW w:w="746" w:type="pct"/>
            <w:shd w:val="clear" w:color="auto" w:fill="auto"/>
          </w:tcPr>
          <w:p w14:paraId="37963A47" w14:textId="22BC1C8D" w:rsidR="004D25C0" w:rsidRPr="001F4EC0" w:rsidRDefault="004D25C0" w:rsidP="004D25C0">
            <w:pPr>
              <w:pStyle w:val="TableText"/>
              <w:rPr>
                <w:rStyle w:val="Blue"/>
                <w:rFonts w:cs="Calibri"/>
                <w:sz w:val="18"/>
                <w:szCs w:val="18"/>
              </w:rPr>
            </w:pPr>
            <w:r w:rsidRPr="004C343C">
              <w:rPr>
                <w:rStyle w:val="Blue"/>
                <w:rFonts w:cs="Calibri"/>
                <w:color w:val="000000" w:themeColor="text1"/>
                <w:sz w:val="18"/>
                <w:szCs w:val="18"/>
              </w:rPr>
              <w:t>Instantaneous (spot sample)</w:t>
            </w:r>
          </w:p>
        </w:tc>
        <w:tc>
          <w:tcPr>
            <w:tcW w:w="645" w:type="pct"/>
            <w:shd w:val="clear" w:color="auto" w:fill="auto"/>
          </w:tcPr>
          <w:p w14:paraId="194699D3" w14:textId="095E2123" w:rsidR="004D25C0" w:rsidRPr="001F4EC0" w:rsidRDefault="004D25C0" w:rsidP="004D25C0">
            <w:pPr>
              <w:pStyle w:val="TableText"/>
              <w:rPr>
                <w:rStyle w:val="Blue"/>
                <w:rFonts w:cs="Calibri"/>
                <w:sz w:val="18"/>
                <w:szCs w:val="18"/>
              </w:rPr>
            </w:pPr>
            <w:r w:rsidRPr="004C343C">
              <w:rPr>
                <w:rStyle w:val="Blue"/>
                <w:rFonts w:cs="Calibri"/>
                <w:color w:val="000000" w:themeColor="text1"/>
                <w:sz w:val="18"/>
                <w:szCs w:val="18"/>
              </w:rPr>
              <w:t>N/A</w:t>
            </w:r>
          </w:p>
        </w:tc>
        <w:tc>
          <w:tcPr>
            <w:tcW w:w="689" w:type="pct"/>
            <w:shd w:val="clear" w:color="auto" w:fill="auto"/>
          </w:tcPr>
          <w:p w14:paraId="4487F9EF" w14:textId="155C3EDC" w:rsidR="004D25C0" w:rsidRPr="001F4EC0" w:rsidRDefault="004D25C0" w:rsidP="004D25C0">
            <w:pPr>
              <w:pStyle w:val="TableText"/>
              <w:rPr>
                <w:rStyle w:val="Blue"/>
                <w:rFonts w:cs="Calibri"/>
                <w:sz w:val="18"/>
                <w:szCs w:val="18"/>
              </w:rPr>
            </w:pPr>
            <w:r w:rsidRPr="004C343C">
              <w:rPr>
                <w:rStyle w:val="Blue"/>
                <w:rFonts w:cs="Calibri"/>
                <w:color w:val="000000" w:themeColor="text1"/>
                <w:sz w:val="18"/>
                <w:szCs w:val="18"/>
              </w:rPr>
              <w:t>As specified in schedule 3B</w:t>
            </w:r>
          </w:p>
        </w:tc>
        <w:tc>
          <w:tcPr>
            <w:tcW w:w="865" w:type="pct"/>
            <w:shd w:val="clear" w:color="auto" w:fill="auto"/>
          </w:tcPr>
          <w:p w14:paraId="6586CDDC" w14:textId="77777777" w:rsidR="004D25C0" w:rsidRPr="004C343C" w:rsidRDefault="004D25C0" w:rsidP="004D25C0">
            <w:pPr>
              <w:pStyle w:val="TableText"/>
              <w:rPr>
                <w:rStyle w:val="Blue"/>
                <w:rFonts w:cs="Calibri"/>
                <w:color w:val="000000" w:themeColor="text1"/>
                <w:sz w:val="18"/>
                <w:szCs w:val="18"/>
              </w:rPr>
            </w:pPr>
            <w:r w:rsidRPr="004C343C">
              <w:rPr>
                <w:rStyle w:val="Blue"/>
                <w:rFonts w:cs="Calibri"/>
                <w:color w:val="000000" w:themeColor="text1"/>
                <w:sz w:val="18"/>
                <w:szCs w:val="18"/>
              </w:rPr>
              <w:t>Look up table</w:t>
            </w:r>
          </w:p>
          <w:p w14:paraId="2FD53557" w14:textId="7F945E17" w:rsidR="004D25C0" w:rsidRPr="001F4EC0" w:rsidRDefault="004D25C0" w:rsidP="004D25C0">
            <w:pPr>
              <w:pStyle w:val="TableText"/>
              <w:rPr>
                <w:rStyle w:val="Blue"/>
                <w:rFonts w:cs="Calibri"/>
                <w:sz w:val="18"/>
                <w:szCs w:val="18"/>
              </w:rPr>
            </w:pPr>
            <w:r w:rsidRPr="004C343C">
              <w:rPr>
                <w:rStyle w:val="Blue"/>
                <w:rFonts w:cs="Calibri"/>
                <w:color w:val="000000" w:themeColor="text1"/>
                <w:sz w:val="18"/>
                <w:szCs w:val="18"/>
              </w:rPr>
              <w:t>(Conditions 3.1.2 and 3.1.3 apply)</w:t>
            </w:r>
          </w:p>
        </w:tc>
      </w:tr>
      <w:tr w:rsidR="004D25C0" w:rsidRPr="00C25946" w14:paraId="3568B5D9" w14:textId="77777777" w:rsidTr="00ED758C">
        <w:trPr>
          <w:cantSplit/>
        </w:trPr>
        <w:tc>
          <w:tcPr>
            <w:tcW w:w="608" w:type="pct"/>
            <w:vMerge/>
            <w:shd w:val="clear" w:color="auto" w:fill="auto"/>
          </w:tcPr>
          <w:p w14:paraId="06D483C7" w14:textId="77777777" w:rsidR="004D25C0" w:rsidRPr="001F4EC0" w:rsidRDefault="004D25C0" w:rsidP="004D25C0">
            <w:pPr>
              <w:pStyle w:val="TableText"/>
              <w:rPr>
                <w:rStyle w:val="Blue"/>
                <w:sz w:val="18"/>
                <w:szCs w:val="18"/>
              </w:rPr>
            </w:pPr>
          </w:p>
        </w:tc>
        <w:tc>
          <w:tcPr>
            <w:tcW w:w="740" w:type="pct"/>
            <w:shd w:val="clear" w:color="auto" w:fill="auto"/>
          </w:tcPr>
          <w:p w14:paraId="21D023BD" w14:textId="35E8EEC5" w:rsidR="004D25C0" w:rsidRPr="001F4EC0" w:rsidRDefault="004D25C0" w:rsidP="004D25C0">
            <w:pPr>
              <w:pStyle w:val="TableText"/>
              <w:rPr>
                <w:rStyle w:val="Blue"/>
                <w:rFonts w:cs="Calibri"/>
                <w:sz w:val="18"/>
                <w:szCs w:val="18"/>
              </w:rPr>
            </w:pPr>
            <w:r w:rsidRPr="004C343C">
              <w:rPr>
                <w:rStyle w:val="Blue"/>
                <w:rFonts w:cs="Calibri"/>
                <w:color w:val="000000" w:themeColor="text1"/>
                <w:sz w:val="18"/>
                <w:szCs w:val="18"/>
              </w:rPr>
              <w:t>Suspended solids (measured after drying at 105°C)</w:t>
            </w:r>
          </w:p>
        </w:tc>
        <w:tc>
          <w:tcPr>
            <w:tcW w:w="707" w:type="pct"/>
            <w:shd w:val="clear" w:color="auto" w:fill="auto"/>
          </w:tcPr>
          <w:p w14:paraId="48F7D736" w14:textId="2275B9F9" w:rsidR="004D25C0" w:rsidRPr="001F4EC0" w:rsidRDefault="004D25C0" w:rsidP="004D25C0">
            <w:pPr>
              <w:pStyle w:val="TableText"/>
              <w:rPr>
                <w:rStyle w:val="Blue"/>
                <w:rFonts w:cs="Calibri"/>
                <w:sz w:val="18"/>
                <w:szCs w:val="18"/>
              </w:rPr>
            </w:pPr>
            <w:r w:rsidRPr="004C343C">
              <w:rPr>
                <w:rStyle w:val="Blue"/>
                <w:rFonts w:cs="Calibri"/>
                <w:color w:val="000000" w:themeColor="text1"/>
                <w:sz w:val="18"/>
                <w:szCs w:val="18"/>
              </w:rPr>
              <w:t>45 mg/l</w:t>
            </w:r>
          </w:p>
        </w:tc>
        <w:tc>
          <w:tcPr>
            <w:tcW w:w="746" w:type="pct"/>
            <w:shd w:val="clear" w:color="auto" w:fill="auto"/>
          </w:tcPr>
          <w:p w14:paraId="67080C61" w14:textId="6791BD57" w:rsidR="004D25C0" w:rsidRPr="001F4EC0" w:rsidRDefault="004D25C0" w:rsidP="004D25C0">
            <w:pPr>
              <w:pStyle w:val="TableText"/>
              <w:rPr>
                <w:rStyle w:val="Blue"/>
                <w:rFonts w:cs="Calibri"/>
                <w:sz w:val="18"/>
                <w:szCs w:val="18"/>
              </w:rPr>
            </w:pPr>
            <w:r w:rsidRPr="004C343C">
              <w:rPr>
                <w:rStyle w:val="Blue"/>
                <w:rFonts w:cs="Calibri"/>
                <w:color w:val="000000" w:themeColor="text1"/>
                <w:sz w:val="18"/>
                <w:szCs w:val="18"/>
              </w:rPr>
              <w:t>Instantaneous (spot sample)</w:t>
            </w:r>
          </w:p>
        </w:tc>
        <w:tc>
          <w:tcPr>
            <w:tcW w:w="645" w:type="pct"/>
            <w:shd w:val="clear" w:color="auto" w:fill="auto"/>
          </w:tcPr>
          <w:p w14:paraId="3ACFD64E" w14:textId="3A332BCF" w:rsidR="004D25C0" w:rsidRPr="001F4EC0" w:rsidRDefault="004D25C0" w:rsidP="004D25C0">
            <w:pPr>
              <w:pStyle w:val="TableText"/>
              <w:rPr>
                <w:rStyle w:val="Blue"/>
                <w:rFonts w:cs="Calibri"/>
                <w:sz w:val="18"/>
                <w:szCs w:val="18"/>
              </w:rPr>
            </w:pPr>
            <w:r w:rsidRPr="004C343C">
              <w:rPr>
                <w:rStyle w:val="Blue"/>
                <w:rFonts w:cs="Calibri"/>
                <w:color w:val="000000" w:themeColor="text1"/>
                <w:sz w:val="18"/>
                <w:szCs w:val="18"/>
              </w:rPr>
              <w:t>N/A</w:t>
            </w:r>
          </w:p>
        </w:tc>
        <w:tc>
          <w:tcPr>
            <w:tcW w:w="689" w:type="pct"/>
            <w:shd w:val="clear" w:color="auto" w:fill="auto"/>
          </w:tcPr>
          <w:p w14:paraId="525D4BD8" w14:textId="09046E54" w:rsidR="004D25C0" w:rsidRPr="001F4EC0" w:rsidRDefault="004D25C0" w:rsidP="004D25C0">
            <w:pPr>
              <w:pStyle w:val="TableText"/>
              <w:rPr>
                <w:rStyle w:val="Blue"/>
                <w:rFonts w:cs="Calibri"/>
                <w:sz w:val="18"/>
                <w:szCs w:val="18"/>
              </w:rPr>
            </w:pPr>
            <w:r w:rsidRPr="004C343C">
              <w:rPr>
                <w:rStyle w:val="Blue"/>
                <w:rFonts w:cs="Calibri"/>
                <w:color w:val="000000" w:themeColor="text1"/>
                <w:sz w:val="18"/>
                <w:szCs w:val="18"/>
              </w:rPr>
              <w:t>As specified in schedule 3B</w:t>
            </w:r>
          </w:p>
        </w:tc>
        <w:tc>
          <w:tcPr>
            <w:tcW w:w="865" w:type="pct"/>
            <w:shd w:val="clear" w:color="auto" w:fill="auto"/>
          </w:tcPr>
          <w:p w14:paraId="2089BDB5" w14:textId="77777777" w:rsidR="004D25C0" w:rsidRPr="004C343C" w:rsidRDefault="004D25C0" w:rsidP="004D25C0">
            <w:pPr>
              <w:pStyle w:val="TableText"/>
              <w:rPr>
                <w:rStyle w:val="Blue"/>
                <w:rFonts w:cs="Calibri"/>
                <w:color w:val="000000" w:themeColor="text1"/>
                <w:sz w:val="18"/>
                <w:szCs w:val="18"/>
              </w:rPr>
            </w:pPr>
            <w:r w:rsidRPr="004C343C">
              <w:rPr>
                <w:rStyle w:val="Blue"/>
                <w:rFonts w:cs="Calibri"/>
                <w:color w:val="000000" w:themeColor="text1"/>
                <w:sz w:val="18"/>
                <w:szCs w:val="18"/>
              </w:rPr>
              <w:t>Look up table</w:t>
            </w:r>
          </w:p>
          <w:p w14:paraId="603391AE" w14:textId="5F3F7B2E" w:rsidR="004D25C0" w:rsidRPr="001F4EC0" w:rsidRDefault="004D25C0" w:rsidP="004D25C0">
            <w:pPr>
              <w:pStyle w:val="TableText"/>
              <w:rPr>
                <w:rStyle w:val="Blue"/>
                <w:rFonts w:cs="Calibri"/>
                <w:sz w:val="18"/>
                <w:szCs w:val="18"/>
              </w:rPr>
            </w:pPr>
            <w:r w:rsidRPr="004C343C">
              <w:rPr>
                <w:rStyle w:val="Blue"/>
                <w:rFonts w:cs="Calibri"/>
                <w:color w:val="000000" w:themeColor="text1"/>
                <w:sz w:val="18"/>
                <w:szCs w:val="18"/>
              </w:rPr>
              <w:t>(Conditions 3.1.2 and 3.1.3 apply)</w:t>
            </w:r>
          </w:p>
        </w:tc>
      </w:tr>
      <w:tr w:rsidR="004D25C0" w:rsidRPr="00C25946" w14:paraId="41A29A2C" w14:textId="77777777" w:rsidTr="00ED758C">
        <w:trPr>
          <w:cantSplit/>
        </w:trPr>
        <w:tc>
          <w:tcPr>
            <w:tcW w:w="608" w:type="pct"/>
            <w:vMerge/>
            <w:shd w:val="clear" w:color="auto" w:fill="auto"/>
          </w:tcPr>
          <w:p w14:paraId="2EC66741" w14:textId="77777777" w:rsidR="004D25C0" w:rsidRPr="001F4EC0" w:rsidRDefault="004D25C0" w:rsidP="004D25C0">
            <w:pPr>
              <w:pStyle w:val="TableText"/>
              <w:rPr>
                <w:rStyle w:val="Blue"/>
                <w:sz w:val="18"/>
                <w:szCs w:val="18"/>
              </w:rPr>
            </w:pPr>
          </w:p>
        </w:tc>
        <w:tc>
          <w:tcPr>
            <w:tcW w:w="740" w:type="pct"/>
            <w:shd w:val="clear" w:color="auto" w:fill="auto"/>
          </w:tcPr>
          <w:p w14:paraId="0C73ED67" w14:textId="4C8FDBBA" w:rsidR="004D25C0" w:rsidRPr="001F4EC0" w:rsidRDefault="004D25C0" w:rsidP="004D25C0">
            <w:pPr>
              <w:pStyle w:val="TableText"/>
              <w:rPr>
                <w:rStyle w:val="Blue"/>
                <w:rFonts w:cs="Calibri"/>
                <w:sz w:val="18"/>
                <w:szCs w:val="18"/>
              </w:rPr>
            </w:pPr>
            <w:r w:rsidRPr="004C343C">
              <w:rPr>
                <w:rStyle w:val="Blue"/>
                <w:color w:val="000000" w:themeColor="text1"/>
                <w:sz w:val="18"/>
                <w:szCs w:val="18"/>
              </w:rPr>
              <w:t>Total phosphorus as P</w:t>
            </w:r>
          </w:p>
        </w:tc>
        <w:tc>
          <w:tcPr>
            <w:tcW w:w="707" w:type="pct"/>
            <w:shd w:val="clear" w:color="auto" w:fill="auto"/>
          </w:tcPr>
          <w:p w14:paraId="56673227" w14:textId="3E38B0B3" w:rsidR="004D25C0" w:rsidRPr="001F4EC0" w:rsidRDefault="004D25C0" w:rsidP="004D25C0">
            <w:pPr>
              <w:pStyle w:val="TableText"/>
              <w:rPr>
                <w:rStyle w:val="Blue"/>
                <w:rFonts w:cs="Calibri"/>
                <w:sz w:val="18"/>
                <w:szCs w:val="18"/>
              </w:rPr>
            </w:pPr>
            <w:r w:rsidRPr="004C343C">
              <w:rPr>
                <w:rStyle w:val="Blue"/>
                <w:color w:val="000000" w:themeColor="text1"/>
                <w:sz w:val="18"/>
                <w:szCs w:val="18"/>
              </w:rPr>
              <w:t>5 mg/l</w:t>
            </w:r>
          </w:p>
        </w:tc>
        <w:tc>
          <w:tcPr>
            <w:tcW w:w="746" w:type="pct"/>
            <w:shd w:val="clear" w:color="auto" w:fill="auto"/>
          </w:tcPr>
          <w:p w14:paraId="4FFBE2AD" w14:textId="617A97D8" w:rsidR="004D25C0" w:rsidRPr="001F4EC0" w:rsidRDefault="004D25C0" w:rsidP="004D25C0">
            <w:pPr>
              <w:pStyle w:val="TableText"/>
              <w:rPr>
                <w:rStyle w:val="Blue"/>
                <w:rFonts w:cs="Calibri"/>
                <w:sz w:val="18"/>
                <w:szCs w:val="18"/>
              </w:rPr>
            </w:pPr>
            <w:r w:rsidRPr="004C343C">
              <w:rPr>
                <w:rStyle w:val="Blue"/>
                <w:rFonts w:cs="Calibri"/>
                <w:color w:val="000000" w:themeColor="text1"/>
                <w:sz w:val="18"/>
                <w:szCs w:val="18"/>
              </w:rPr>
              <w:t>Instantaneous (spot sample)</w:t>
            </w:r>
          </w:p>
        </w:tc>
        <w:tc>
          <w:tcPr>
            <w:tcW w:w="645" w:type="pct"/>
            <w:shd w:val="clear" w:color="auto" w:fill="auto"/>
          </w:tcPr>
          <w:p w14:paraId="0D33DEE4" w14:textId="66381C5C" w:rsidR="004D25C0" w:rsidRPr="001F4EC0" w:rsidRDefault="004D25C0" w:rsidP="004D25C0">
            <w:pPr>
              <w:pStyle w:val="TableText"/>
              <w:rPr>
                <w:rStyle w:val="Blue"/>
                <w:rFonts w:cs="Calibri"/>
                <w:sz w:val="18"/>
                <w:szCs w:val="18"/>
              </w:rPr>
            </w:pPr>
            <w:r w:rsidRPr="004C343C">
              <w:rPr>
                <w:rStyle w:val="Blue"/>
                <w:color w:val="000000" w:themeColor="text1"/>
                <w:sz w:val="18"/>
                <w:szCs w:val="18"/>
              </w:rPr>
              <w:t>N/A</w:t>
            </w:r>
          </w:p>
        </w:tc>
        <w:tc>
          <w:tcPr>
            <w:tcW w:w="689" w:type="pct"/>
            <w:shd w:val="clear" w:color="auto" w:fill="auto"/>
          </w:tcPr>
          <w:p w14:paraId="19FA94B7" w14:textId="7BD261F2" w:rsidR="004D25C0" w:rsidRPr="001F4EC0" w:rsidRDefault="004D25C0" w:rsidP="004D25C0">
            <w:pPr>
              <w:pStyle w:val="TableText"/>
              <w:rPr>
                <w:rStyle w:val="Blue"/>
                <w:rFonts w:cs="Calibri"/>
                <w:sz w:val="18"/>
                <w:szCs w:val="18"/>
              </w:rPr>
            </w:pPr>
            <w:r w:rsidRPr="004C343C">
              <w:rPr>
                <w:rStyle w:val="Blue"/>
                <w:color w:val="000000" w:themeColor="text1"/>
                <w:sz w:val="18"/>
                <w:szCs w:val="18"/>
              </w:rPr>
              <w:t>As specified in schedule 3B</w:t>
            </w:r>
          </w:p>
        </w:tc>
        <w:tc>
          <w:tcPr>
            <w:tcW w:w="865" w:type="pct"/>
            <w:shd w:val="clear" w:color="auto" w:fill="auto"/>
          </w:tcPr>
          <w:p w14:paraId="3D27F9B0" w14:textId="35A6448A" w:rsidR="004D25C0" w:rsidRPr="001F4EC0" w:rsidRDefault="004D25C0" w:rsidP="004D25C0">
            <w:pPr>
              <w:pStyle w:val="TableText"/>
              <w:rPr>
                <w:rStyle w:val="Blue"/>
                <w:rFonts w:cs="Calibri"/>
                <w:sz w:val="18"/>
                <w:szCs w:val="18"/>
              </w:rPr>
            </w:pPr>
            <w:r w:rsidRPr="004C343C">
              <w:rPr>
                <w:rStyle w:val="Blue"/>
                <w:color w:val="000000" w:themeColor="text1"/>
                <w:sz w:val="18"/>
                <w:szCs w:val="18"/>
              </w:rPr>
              <w:t>Annual mean (Condition 3.1.3 applies)</w:t>
            </w:r>
          </w:p>
        </w:tc>
      </w:tr>
      <w:tr w:rsidR="004D25C0" w:rsidRPr="00C25946" w14:paraId="117CEE5D" w14:textId="77777777" w:rsidTr="00ED758C">
        <w:trPr>
          <w:cantSplit/>
        </w:trPr>
        <w:tc>
          <w:tcPr>
            <w:tcW w:w="608" w:type="pct"/>
            <w:vMerge/>
            <w:shd w:val="clear" w:color="auto" w:fill="auto"/>
          </w:tcPr>
          <w:p w14:paraId="4D997142" w14:textId="77777777" w:rsidR="004D25C0" w:rsidRPr="001F4EC0" w:rsidRDefault="004D25C0" w:rsidP="004D25C0">
            <w:pPr>
              <w:pStyle w:val="TableText"/>
              <w:rPr>
                <w:rStyle w:val="Blue"/>
                <w:sz w:val="18"/>
                <w:szCs w:val="18"/>
              </w:rPr>
            </w:pPr>
          </w:p>
        </w:tc>
        <w:tc>
          <w:tcPr>
            <w:tcW w:w="740" w:type="pct"/>
            <w:shd w:val="clear" w:color="auto" w:fill="auto"/>
          </w:tcPr>
          <w:p w14:paraId="129AC413" w14:textId="0A94435E" w:rsidR="004D25C0" w:rsidRPr="001F4EC0" w:rsidRDefault="004D25C0" w:rsidP="004D25C0">
            <w:pPr>
              <w:pStyle w:val="TableText"/>
              <w:rPr>
                <w:rStyle w:val="Blue"/>
                <w:rFonts w:cs="Calibri"/>
                <w:sz w:val="18"/>
                <w:szCs w:val="18"/>
              </w:rPr>
            </w:pPr>
            <w:r w:rsidRPr="0042262A">
              <w:rPr>
                <w:rStyle w:val="Blue"/>
                <w:color w:val="000000" w:themeColor="text1"/>
                <w:sz w:val="18"/>
                <w:szCs w:val="18"/>
              </w:rPr>
              <w:t>Visible oil or grease</w:t>
            </w:r>
          </w:p>
        </w:tc>
        <w:tc>
          <w:tcPr>
            <w:tcW w:w="707" w:type="pct"/>
            <w:shd w:val="clear" w:color="auto" w:fill="auto"/>
          </w:tcPr>
          <w:p w14:paraId="5660D13C" w14:textId="2F5BC2E0" w:rsidR="004D25C0" w:rsidRPr="001F4EC0" w:rsidRDefault="004D25C0" w:rsidP="004D25C0">
            <w:pPr>
              <w:pStyle w:val="TableText"/>
              <w:rPr>
                <w:rStyle w:val="Blue"/>
                <w:rFonts w:cs="Calibri"/>
                <w:sz w:val="18"/>
                <w:szCs w:val="18"/>
              </w:rPr>
            </w:pPr>
            <w:r w:rsidRPr="0042262A">
              <w:rPr>
                <w:rStyle w:val="Blue"/>
                <w:color w:val="000000" w:themeColor="text1"/>
                <w:sz w:val="18"/>
                <w:szCs w:val="18"/>
              </w:rPr>
              <w:t>No significant trace present so far as is reasonably practicable</w:t>
            </w:r>
          </w:p>
        </w:tc>
        <w:tc>
          <w:tcPr>
            <w:tcW w:w="746" w:type="pct"/>
            <w:shd w:val="clear" w:color="auto" w:fill="auto"/>
          </w:tcPr>
          <w:p w14:paraId="5B47DDCF" w14:textId="07AC5C97" w:rsidR="004D25C0" w:rsidRPr="001F4EC0" w:rsidRDefault="004D25C0" w:rsidP="004D25C0">
            <w:pPr>
              <w:pStyle w:val="TableText"/>
              <w:rPr>
                <w:rStyle w:val="Blue"/>
                <w:rFonts w:cs="Calibri"/>
                <w:sz w:val="18"/>
                <w:szCs w:val="18"/>
              </w:rPr>
            </w:pPr>
            <w:r w:rsidRPr="0042262A">
              <w:rPr>
                <w:rStyle w:val="Blue"/>
                <w:color w:val="000000" w:themeColor="text1"/>
                <w:sz w:val="18"/>
                <w:szCs w:val="18"/>
              </w:rPr>
              <w:t>Instantaneous (visual examination)</w:t>
            </w:r>
          </w:p>
        </w:tc>
        <w:tc>
          <w:tcPr>
            <w:tcW w:w="645" w:type="pct"/>
            <w:shd w:val="clear" w:color="auto" w:fill="auto"/>
          </w:tcPr>
          <w:p w14:paraId="6F15476E" w14:textId="20C6C19F" w:rsidR="004D25C0" w:rsidRPr="00570C67" w:rsidDel="00B21CF1" w:rsidRDefault="004D25C0" w:rsidP="004D25C0">
            <w:pPr>
              <w:pStyle w:val="TableText"/>
              <w:rPr>
                <w:rStyle w:val="Blue"/>
                <w:rFonts w:cs="Calibri"/>
                <w:color w:val="00B0F0"/>
                <w:sz w:val="18"/>
                <w:szCs w:val="18"/>
              </w:rPr>
            </w:pPr>
            <w:r w:rsidRPr="0042262A">
              <w:rPr>
                <w:rStyle w:val="Blue"/>
                <w:color w:val="000000" w:themeColor="text1"/>
                <w:sz w:val="18"/>
                <w:szCs w:val="18"/>
              </w:rPr>
              <w:t>N/A</w:t>
            </w:r>
          </w:p>
        </w:tc>
        <w:tc>
          <w:tcPr>
            <w:tcW w:w="689" w:type="pct"/>
            <w:shd w:val="clear" w:color="auto" w:fill="auto"/>
          </w:tcPr>
          <w:p w14:paraId="1E62431F" w14:textId="5C5F7947" w:rsidR="004D25C0" w:rsidRPr="001F4EC0" w:rsidRDefault="004D25C0" w:rsidP="004D25C0">
            <w:pPr>
              <w:pStyle w:val="TableText"/>
              <w:rPr>
                <w:rStyle w:val="Blue"/>
                <w:rFonts w:cs="Calibri"/>
                <w:sz w:val="18"/>
                <w:szCs w:val="18"/>
              </w:rPr>
            </w:pPr>
            <w:r w:rsidRPr="0042262A">
              <w:rPr>
                <w:rStyle w:val="Blue"/>
                <w:color w:val="000000" w:themeColor="text1"/>
                <w:sz w:val="18"/>
                <w:szCs w:val="18"/>
              </w:rPr>
              <w:t>N/A</w:t>
            </w:r>
          </w:p>
        </w:tc>
        <w:tc>
          <w:tcPr>
            <w:tcW w:w="865" w:type="pct"/>
            <w:shd w:val="clear" w:color="auto" w:fill="auto"/>
          </w:tcPr>
          <w:p w14:paraId="3AE532BF" w14:textId="77777777" w:rsidR="004D25C0" w:rsidRPr="0042262A" w:rsidRDefault="004D25C0" w:rsidP="004D25C0">
            <w:pPr>
              <w:pStyle w:val="TableText"/>
              <w:rPr>
                <w:rStyle w:val="Blue"/>
                <w:color w:val="000000" w:themeColor="text1"/>
                <w:sz w:val="18"/>
                <w:szCs w:val="18"/>
              </w:rPr>
            </w:pPr>
            <w:r w:rsidRPr="0042262A">
              <w:rPr>
                <w:rStyle w:val="Blue"/>
                <w:color w:val="000000" w:themeColor="text1"/>
                <w:sz w:val="18"/>
                <w:szCs w:val="18"/>
              </w:rPr>
              <w:t>No significant trace</w:t>
            </w:r>
          </w:p>
          <w:p w14:paraId="6706F8A0" w14:textId="05D89EBC" w:rsidR="004D25C0" w:rsidRPr="001F4EC0" w:rsidRDefault="004D25C0" w:rsidP="004D25C0">
            <w:pPr>
              <w:pStyle w:val="TableText"/>
              <w:rPr>
                <w:rStyle w:val="Blue"/>
                <w:rFonts w:cs="Calibri"/>
                <w:sz w:val="18"/>
                <w:szCs w:val="18"/>
              </w:rPr>
            </w:pPr>
            <w:r w:rsidRPr="0042262A">
              <w:rPr>
                <w:rStyle w:val="Blue"/>
                <w:color w:val="000000" w:themeColor="text1"/>
                <w:sz w:val="18"/>
                <w:szCs w:val="18"/>
              </w:rPr>
              <w:t>(Condition 3.1.3 applies)</w:t>
            </w:r>
          </w:p>
        </w:tc>
      </w:tr>
      <w:bookmarkEnd w:id="7"/>
    </w:tbl>
    <w:p w14:paraId="0CCE2911" w14:textId="30F9D87F" w:rsidR="00821962" w:rsidRDefault="00821962" w:rsidP="004D25C0">
      <w:pPr>
        <w:pStyle w:val="NormalWeb"/>
        <w:spacing w:before="120" w:beforeAutospacing="0" w:after="12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6F0ED656" w:rsidR="00821962" w:rsidRPr="00405F25" w:rsidRDefault="00821962" w:rsidP="00821962">
            <w:pPr>
              <w:pStyle w:val="TableText"/>
              <w:rPr>
                <w:rStyle w:val="Blue"/>
                <w:color w:val="000000" w:themeColor="text1"/>
                <w:sz w:val="18"/>
                <w:szCs w:val="18"/>
              </w:rPr>
            </w:pPr>
            <w:r w:rsidRPr="00405F25">
              <w:rPr>
                <w:rStyle w:val="Blue"/>
                <w:color w:val="000000" w:themeColor="text1"/>
                <w:sz w:val="18"/>
                <w:szCs w:val="18"/>
              </w:rPr>
              <w:t>Secondary treated sewage effluent</w:t>
            </w:r>
          </w:p>
        </w:tc>
        <w:tc>
          <w:tcPr>
            <w:tcW w:w="1209" w:type="pct"/>
            <w:shd w:val="clear" w:color="auto" w:fill="auto"/>
          </w:tcPr>
          <w:p w14:paraId="089EC9A7" w14:textId="1C3819A5" w:rsidR="00821962" w:rsidRPr="00405F25" w:rsidRDefault="002D50FC" w:rsidP="00821962">
            <w:pPr>
              <w:pStyle w:val="TableText"/>
              <w:rPr>
                <w:rStyle w:val="Blue"/>
                <w:color w:val="000000" w:themeColor="text1"/>
                <w:sz w:val="18"/>
                <w:szCs w:val="18"/>
              </w:rPr>
            </w:pPr>
            <w:r w:rsidRPr="00405F25">
              <w:rPr>
                <w:rStyle w:val="Blue"/>
                <w:color w:val="000000" w:themeColor="text1"/>
                <w:sz w:val="18"/>
                <w:szCs w:val="18"/>
              </w:rPr>
              <w:t>Final Effluent Discharge Point</w:t>
            </w:r>
          </w:p>
        </w:tc>
        <w:tc>
          <w:tcPr>
            <w:tcW w:w="1210" w:type="pct"/>
            <w:shd w:val="clear" w:color="auto" w:fill="auto"/>
          </w:tcPr>
          <w:p w14:paraId="4EAAD0D4" w14:textId="7FB308F1" w:rsidR="00821962" w:rsidRPr="00405F25" w:rsidRDefault="00405F25" w:rsidP="00821962">
            <w:pPr>
              <w:pStyle w:val="TableText"/>
              <w:rPr>
                <w:rStyle w:val="Blue"/>
                <w:color w:val="000000" w:themeColor="text1"/>
                <w:sz w:val="18"/>
                <w:szCs w:val="18"/>
              </w:rPr>
            </w:pPr>
            <w:r w:rsidRPr="00405F25">
              <w:rPr>
                <w:rStyle w:val="Blue"/>
                <w:color w:val="000000" w:themeColor="text1"/>
                <w:sz w:val="18"/>
                <w:szCs w:val="18"/>
              </w:rPr>
              <w:t>SN 35355 40248</w:t>
            </w:r>
          </w:p>
        </w:tc>
        <w:tc>
          <w:tcPr>
            <w:tcW w:w="1048" w:type="pct"/>
            <w:shd w:val="clear" w:color="auto" w:fill="auto"/>
          </w:tcPr>
          <w:p w14:paraId="0A1A2199" w14:textId="2768DAC6" w:rsidR="00821962" w:rsidRPr="00405F25" w:rsidRDefault="00405F25" w:rsidP="00821962">
            <w:pPr>
              <w:pStyle w:val="TableText"/>
              <w:rPr>
                <w:rStyle w:val="Blue"/>
                <w:color w:val="000000" w:themeColor="text1"/>
                <w:sz w:val="18"/>
                <w:szCs w:val="18"/>
              </w:rPr>
            </w:pPr>
            <w:r w:rsidRPr="00405F25">
              <w:rPr>
                <w:rStyle w:val="Blue"/>
                <w:color w:val="000000" w:themeColor="text1"/>
                <w:sz w:val="18"/>
                <w:szCs w:val="18"/>
              </w:rPr>
              <w:t xml:space="preserve">Afon </w:t>
            </w:r>
            <w:proofErr w:type="spellStart"/>
            <w:r w:rsidRPr="00405F25">
              <w:rPr>
                <w:rStyle w:val="Blue"/>
                <w:color w:val="000000" w:themeColor="text1"/>
                <w:sz w:val="18"/>
                <w:szCs w:val="18"/>
              </w:rPr>
              <w:t>Teifi</w:t>
            </w:r>
            <w:proofErr w:type="spellEnd"/>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16E1CCA3" w:rsidR="000C0600" w:rsidRDefault="000C0600" w:rsidP="00D932BD">
      <w:pPr>
        <w:spacing w:before="120" w:after="120"/>
        <w:ind w:left="567"/>
        <w:rPr>
          <w:rStyle w:val="Pink"/>
          <w:rFonts w:ascii="Arial" w:hAnsi="Arial" w:cs="Arial"/>
          <w:sz w:val="18"/>
          <w:szCs w:val="18"/>
        </w:rPr>
      </w:pPr>
    </w:p>
    <w:p w14:paraId="6F7453AE" w14:textId="77777777" w:rsidR="000C0600" w:rsidRDefault="000C0600">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267"/>
        <w:gridCol w:w="1988"/>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lastRenderedPageBreak/>
              <w:t>Table S3.4 Monitoring points</w:t>
            </w:r>
          </w:p>
        </w:tc>
      </w:tr>
      <w:tr w:rsidR="00821962" w:rsidRPr="00C25946" w14:paraId="65900D99" w14:textId="77777777" w:rsidTr="000C0600">
        <w:trPr>
          <w:cantSplit/>
          <w:tblHeader/>
        </w:trPr>
        <w:tc>
          <w:tcPr>
            <w:tcW w:w="1290"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131"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405F25" w:rsidRPr="00C25946" w14:paraId="4A42B12F" w14:textId="77777777" w:rsidTr="000C0600">
        <w:trPr>
          <w:cantSplit/>
        </w:trPr>
        <w:tc>
          <w:tcPr>
            <w:tcW w:w="1290" w:type="pct"/>
            <w:vMerge w:val="restart"/>
            <w:shd w:val="clear" w:color="auto" w:fill="auto"/>
          </w:tcPr>
          <w:p w14:paraId="62668F7B" w14:textId="70A813BC" w:rsidR="00405F25" w:rsidRPr="000C0600" w:rsidRDefault="00405F25" w:rsidP="00405F25">
            <w:pPr>
              <w:pStyle w:val="TableText"/>
              <w:rPr>
                <w:rStyle w:val="Blue"/>
                <w:color w:val="000000" w:themeColor="text1"/>
                <w:sz w:val="18"/>
                <w:szCs w:val="18"/>
              </w:rPr>
            </w:pPr>
            <w:r w:rsidRPr="000C0600">
              <w:rPr>
                <w:rStyle w:val="Blue"/>
                <w:color w:val="000000" w:themeColor="text1"/>
                <w:sz w:val="18"/>
                <w:szCs w:val="18"/>
              </w:rPr>
              <w:t>Secondary treated sewage effluent via Final Effluent Discharge Point</w:t>
            </w:r>
          </w:p>
        </w:tc>
        <w:tc>
          <w:tcPr>
            <w:tcW w:w="1131" w:type="pct"/>
            <w:shd w:val="clear" w:color="auto" w:fill="auto"/>
          </w:tcPr>
          <w:p w14:paraId="46FC41B2" w14:textId="3A4A1045" w:rsidR="00405F25" w:rsidRPr="000C0600" w:rsidRDefault="00405F25" w:rsidP="00405F25">
            <w:pPr>
              <w:pStyle w:val="TableText"/>
              <w:rPr>
                <w:rStyle w:val="Blue"/>
                <w:color w:val="000000" w:themeColor="text1"/>
                <w:sz w:val="18"/>
                <w:szCs w:val="18"/>
              </w:rPr>
            </w:pPr>
            <w:r w:rsidRPr="000C0600">
              <w:rPr>
                <w:rStyle w:val="Blue"/>
                <w:color w:val="000000" w:themeColor="text1"/>
                <w:sz w:val="18"/>
                <w:szCs w:val="18"/>
              </w:rPr>
              <w:t>Final effluent sampling</w:t>
            </w:r>
          </w:p>
        </w:tc>
        <w:tc>
          <w:tcPr>
            <w:tcW w:w="1129" w:type="pct"/>
            <w:shd w:val="clear" w:color="auto" w:fill="auto"/>
          </w:tcPr>
          <w:p w14:paraId="56711677" w14:textId="072FD509" w:rsidR="00405F25" w:rsidRPr="000C0600" w:rsidRDefault="000C0600" w:rsidP="00405F25">
            <w:pPr>
              <w:pStyle w:val="TableText"/>
              <w:rPr>
                <w:rStyle w:val="Blue"/>
                <w:color w:val="000000" w:themeColor="text1"/>
                <w:sz w:val="18"/>
                <w:szCs w:val="18"/>
              </w:rPr>
            </w:pPr>
            <w:r w:rsidRPr="000C0600">
              <w:rPr>
                <w:rStyle w:val="Blue"/>
                <w:color w:val="000000" w:themeColor="text1"/>
                <w:sz w:val="18"/>
                <w:szCs w:val="18"/>
              </w:rPr>
              <w:t>SN 35402 40277</w:t>
            </w:r>
          </w:p>
        </w:tc>
        <w:tc>
          <w:tcPr>
            <w:tcW w:w="1450" w:type="pct"/>
            <w:shd w:val="clear" w:color="auto" w:fill="auto"/>
          </w:tcPr>
          <w:p w14:paraId="4B77B40A" w14:textId="615FFE6F" w:rsidR="00405F25" w:rsidRPr="000C0600" w:rsidRDefault="00405F25" w:rsidP="00405F25">
            <w:pPr>
              <w:pStyle w:val="TableText"/>
              <w:rPr>
                <w:rStyle w:val="Blue"/>
                <w:color w:val="000000" w:themeColor="text1"/>
                <w:sz w:val="18"/>
                <w:szCs w:val="18"/>
              </w:rPr>
            </w:pPr>
            <w:r w:rsidRPr="000C0600">
              <w:rPr>
                <w:rStyle w:val="Blue"/>
                <w:color w:val="000000" w:themeColor="text1"/>
                <w:sz w:val="18"/>
                <w:szCs w:val="18"/>
              </w:rPr>
              <w:t>Final Effluent Sample Point</w:t>
            </w:r>
          </w:p>
        </w:tc>
      </w:tr>
      <w:tr w:rsidR="00405F25" w:rsidRPr="00C25946" w14:paraId="2E4EA721" w14:textId="77777777" w:rsidTr="000C0600">
        <w:trPr>
          <w:cantSplit/>
          <w:trHeight w:val="346"/>
        </w:trPr>
        <w:tc>
          <w:tcPr>
            <w:tcW w:w="1290" w:type="pct"/>
            <w:vMerge/>
            <w:shd w:val="clear" w:color="auto" w:fill="auto"/>
          </w:tcPr>
          <w:p w14:paraId="7B9431D6" w14:textId="77777777" w:rsidR="00405F25" w:rsidRPr="000C0600" w:rsidRDefault="00405F25" w:rsidP="00405F25">
            <w:pPr>
              <w:pStyle w:val="TableText"/>
              <w:rPr>
                <w:rStyle w:val="Blue"/>
                <w:color w:val="000000" w:themeColor="text1"/>
                <w:sz w:val="18"/>
                <w:szCs w:val="18"/>
              </w:rPr>
            </w:pPr>
          </w:p>
        </w:tc>
        <w:tc>
          <w:tcPr>
            <w:tcW w:w="1131" w:type="pct"/>
            <w:shd w:val="clear" w:color="auto" w:fill="auto"/>
          </w:tcPr>
          <w:p w14:paraId="7F48CFCE" w14:textId="3AB0D08D" w:rsidR="00405F25" w:rsidRPr="000C0600" w:rsidRDefault="00405F25" w:rsidP="00405F25">
            <w:pPr>
              <w:pStyle w:val="TableText"/>
              <w:rPr>
                <w:rStyle w:val="Blue"/>
                <w:color w:val="000000" w:themeColor="text1"/>
                <w:sz w:val="18"/>
                <w:szCs w:val="18"/>
              </w:rPr>
            </w:pPr>
            <w:r w:rsidRPr="000C0600">
              <w:rPr>
                <w:rStyle w:val="Blue"/>
                <w:color w:val="000000" w:themeColor="text1"/>
                <w:sz w:val="18"/>
                <w:szCs w:val="18"/>
              </w:rPr>
              <w:t>MCERTS continuous flow monitoring</w:t>
            </w:r>
          </w:p>
        </w:tc>
        <w:tc>
          <w:tcPr>
            <w:tcW w:w="1129" w:type="pct"/>
            <w:shd w:val="clear" w:color="auto" w:fill="auto"/>
          </w:tcPr>
          <w:p w14:paraId="275915C9" w14:textId="50C80293" w:rsidR="00405F25" w:rsidRPr="000C0600" w:rsidRDefault="000C0600" w:rsidP="00405F25">
            <w:pPr>
              <w:pStyle w:val="TableText"/>
              <w:rPr>
                <w:rStyle w:val="Blue"/>
                <w:color w:val="000000" w:themeColor="text1"/>
                <w:sz w:val="18"/>
                <w:szCs w:val="18"/>
              </w:rPr>
            </w:pPr>
            <w:r w:rsidRPr="000C0600">
              <w:rPr>
                <w:rStyle w:val="Blue"/>
                <w:color w:val="000000" w:themeColor="text1"/>
                <w:sz w:val="18"/>
                <w:szCs w:val="18"/>
              </w:rPr>
              <w:t>SN 35399 40294</w:t>
            </w:r>
          </w:p>
        </w:tc>
        <w:tc>
          <w:tcPr>
            <w:tcW w:w="1450" w:type="pct"/>
            <w:shd w:val="clear" w:color="auto" w:fill="auto"/>
          </w:tcPr>
          <w:p w14:paraId="1FA594EA" w14:textId="4E1B6CDB" w:rsidR="00405F25" w:rsidRPr="000C0600" w:rsidRDefault="00405F25" w:rsidP="00405F25">
            <w:pPr>
              <w:pStyle w:val="TableText"/>
              <w:rPr>
                <w:rStyle w:val="Blue"/>
                <w:color w:val="000000" w:themeColor="text1"/>
                <w:sz w:val="18"/>
                <w:szCs w:val="18"/>
              </w:rPr>
            </w:pPr>
            <w:r w:rsidRPr="000C0600">
              <w:rPr>
                <w:rStyle w:val="Blue"/>
                <w:color w:val="000000" w:themeColor="text1"/>
                <w:sz w:val="18"/>
                <w:szCs w:val="18"/>
              </w:rPr>
              <w:t>MCERTS Flow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C37C83">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C37C83" w:rsidRDefault="00821962" w:rsidP="00821962">
            <w:pPr>
              <w:pStyle w:val="TableText"/>
              <w:rPr>
                <w:rStyle w:val="Red"/>
                <w:b/>
                <w:color w:val="000000" w:themeColor="text1"/>
                <w:sz w:val="18"/>
                <w:szCs w:val="18"/>
              </w:rPr>
            </w:pPr>
            <w:r w:rsidRPr="00C37C83">
              <w:rPr>
                <w:rStyle w:val="Red"/>
                <w:b/>
                <w:color w:val="000000" w:themeColor="text1"/>
                <w:sz w:val="18"/>
                <w:szCs w:val="18"/>
              </w:rPr>
              <w:t>Number of s</w:t>
            </w:r>
            <w:bookmarkStart w:id="8" w:name="_Hlt511551491"/>
            <w:bookmarkEnd w:id="8"/>
            <w:r w:rsidRPr="00C37C83">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C37C83" w:rsidRDefault="00821962" w:rsidP="00821962">
            <w:pPr>
              <w:pStyle w:val="TableText"/>
              <w:rPr>
                <w:rStyle w:val="Red"/>
                <w:b/>
                <w:color w:val="000000" w:themeColor="text1"/>
                <w:sz w:val="18"/>
                <w:szCs w:val="18"/>
              </w:rPr>
            </w:pPr>
            <w:r w:rsidRPr="00C37C83">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4–7</w:t>
            </w:r>
            <w:r w:rsidR="00432746" w:rsidRPr="00C37C83">
              <w:rPr>
                <w:rStyle w:val="Red"/>
                <w:color w:val="000000" w:themeColor="text1"/>
                <w:sz w:val="18"/>
                <w:szCs w:val="18"/>
              </w:rPr>
              <w:t xml:space="preserve"> </w:t>
            </w:r>
          </w:p>
        </w:tc>
        <w:tc>
          <w:tcPr>
            <w:tcW w:w="2660" w:type="pct"/>
            <w:shd w:val="clear" w:color="auto" w:fill="auto"/>
          </w:tcPr>
          <w:p w14:paraId="42B64EF4"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8–16</w:t>
            </w:r>
          </w:p>
        </w:tc>
        <w:tc>
          <w:tcPr>
            <w:tcW w:w="2660" w:type="pct"/>
            <w:shd w:val="clear" w:color="auto" w:fill="auto"/>
          </w:tcPr>
          <w:p w14:paraId="553C9E2F"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17–28 </w:t>
            </w:r>
          </w:p>
        </w:tc>
        <w:tc>
          <w:tcPr>
            <w:tcW w:w="2660" w:type="pct"/>
            <w:shd w:val="clear" w:color="auto" w:fill="auto"/>
          </w:tcPr>
          <w:p w14:paraId="1FA9AC3B"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29–40 </w:t>
            </w:r>
          </w:p>
        </w:tc>
        <w:tc>
          <w:tcPr>
            <w:tcW w:w="2660" w:type="pct"/>
            <w:shd w:val="clear" w:color="auto" w:fill="auto"/>
          </w:tcPr>
          <w:p w14:paraId="737B05C8"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41–53</w:t>
            </w:r>
            <w:r w:rsidR="00432746" w:rsidRPr="00C37C83">
              <w:rPr>
                <w:rStyle w:val="Red"/>
                <w:color w:val="000000" w:themeColor="text1"/>
                <w:sz w:val="18"/>
                <w:szCs w:val="18"/>
              </w:rPr>
              <w:t xml:space="preserve"> </w:t>
            </w:r>
          </w:p>
        </w:tc>
        <w:tc>
          <w:tcPr>
            <w:tcW w:w="2660" w:type="pct"/>
            <w:shd w:val="clear" w:color="auto" w:fill="auto"/>
          </w:tcPr>
          <w:p w14:paraId="27663C27"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54–67</w:t>
            </w:r>
            <w:r w:rsidR="00432746" w:rsidRPr="00C37C83">
              <w:rPr>
                <w:rStyle w:val="Red"/>
                <w:color w:val="000000" w:themeColor="text1"/>
                <w:sz w:val="18"/>
                <w:szCs w:val="18"/>
              </w:rPr>
              <w:t xml:space="preserve"> </w:t>
            </w:r>
          </w:p>
        </w:tc>
        <w:tc>
          <w:tcPr>
            <w:tcW w:w="2660" w:type="pct"/>
            <w:shd w:val="clear" w:color="auto" w:fill="auto"/>
          </w:tcPr>
          <w:p w14:paraId="2BB8AE66"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68–81</w:t>
            </w:r>
            <w:r w:rsidR="00432746" w:rsidRPr="00C37C83">
              <w:rPr>
                <w:rStyle w:val="Red"/>
                <w:color w:val="000000" w:themeColor="text1"/>
                <w:sz w:val="18"/>
                <w:szCs w:val="18"/>
              </w:rPr>
              <w:t xml:space="preserve"> </w:t>
            </w:r>
          </w:p>
        </w:tc>
        <w:tc>
          <w:tcPr>
            <w:tcW w:w="2660" w:type="pct"/>
            <w:shd w:val="clear" w:color="auto" w:fill="auto"/>
          </w:tcPr>
          <w:p w14:paraId="0CE70478"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82–95 </w:t>
            </w:r>
          </w:p>
        </w:tc>
        <w:tc>
          <w:tcPr>
            <w:tcW w:w="2660" w:type="pct"/>
            <w:shd w:val="clear" w:color="auto" w:fill="auto"/>
          </w:tcPr>
          <w:p w14:paraId="1E5AD8F5"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96–110 </w:t>
            </w:r>
          </w:p>
        </w:tc>
        <w:tc>
          <w:tcPr>
            <w:tcW w:w="2660" w:type="pct"/>
            <w:shd w:val="clear" w:color="auto" w:fill="auto"/>
          </w:tcPr>
          <w:p w14:paraId="6CD2DE18"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111–125</w:t>
            </w:r>
            <w:r w:rsidR="00432746" w:rsidRPr="00C37C83">
              <w:rPr>
                <w:rStyle w:val="Red"/>
                <w:color w:val="000000" w:themeColor="text1"/>
                <w:sz w:val="18"/>
                <w:szCs w:val="18"/>
              </w:rPr>
              <w:t xml:space="preserve"> </w:t>
            </w:r>
          </w:p>
        </w:tc>
        <w:tc>
          <w:tcPr>
            <w:tcW w:w="2660" w:type="pct"/>
            <w:shd w:val="clear" w:color="auto" w:fill="auto"/>
          </w:tcPr>
          <w:p w14:paraId="158ED147"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126–140</w:t>
            </w:r>
            <w:r w:rsidR="00432746" w:rsidRPr="00C37C83">
              <w:rPr>
                <w:rStyle w:val="Red"/>
                <w:color w:val="000000" w:themeColor="text1"/>
                <w:sz w:val="18"/>
                <w:szCs w:val="18"/>
              </w:rPr>
              <w:t xml:space="preserve"> </w:t>
            </w:r>
          </w:p>
        </w:tc>
        <w:tc>
          <w:tcPr>
            <w:tcW w:w="2660" w:type="pct"/>
            <w:shd w:val="clear" w:color="auto" w:fill="auto"/>
          </w:tcPr>
          <w:p w14:paraId="27B678A1"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141–155</w:t>
            </w:r>
            <w:r w:rsidR="00432746" w:rsidRPr="00C37C83">
              <w:rPr>
                <w:rStyle w:val="Red"/>
                <w:color w:val="000000" w:themeColor="text1"/>
                <w:sz w:val="18"/>
                <w:szCs w:val="18"/>
              </w:rPr>
              <w:t xml:space="preserve"> </w:t>
            </w:r>
          </w:p>
        </w:tc>
        <w:tc>
          <w:tcPr>
            <w:tcW w:w="2660" w:type="pct"/>
            <w:shd w:val="clear" w:color="auto" w:fill="auto"/>
          </w:tcPr>
          <w:p w14:paraId="52E83AAB"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156–171</w:t>
            </w:r>
            <w:r w:rsidR="00432746" w:rsidRPr="00C37C83">
              <w:rPr>
                <w:rStyle w:val="Red"/>
                <w:color w:val="000000" w:themeColor="text1"/>
                <w:sz w:val="18"/>
                <w:szCs w:val="18"/>
              </w:rPr>
              <w:t xml:space="preserve"> </w:t>
            </w:r>
          </w:p>
        </w:tc>
        <w:tc>
          <w:tcPr>
            <w:tcW w:w="2660" w:type="pct"/>
            <w:shd w:val="clear" w:color="auto" w:fill="auto"/>
          </w:tcPr>
          <w:p w14:paraId="25E39731"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172–187 </w:t>
            </w:r>
          </w:p>
        </w:tc>
        <w:tc>
          <w:tcPr>
            <w:tcW w:w="2660" w:type="pct"/>
            <w:shd w:val="clear" w:color="auto" w:fill="auto"/>
          </w:tcPr>
          <w:p w14:paraId="3966E173"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188–203</w:t>
            </w:r>
            <w:r w:rsidR="00432746" w:rsidRPr="00C37C83">
              <w:rPr>
                <w:rStyle w:val="Red"/>
                <w:color w:val="000000" w:themeColor="text1"/>
                <w:sz w:val="18"/>
                <w:szCs w:val="18"/>
              </w:rPr>
              <w:t xml:space="preserve"> </w:t>
            </w:r>
          </w:p>
        </w:tc>
        <w:tc>
          <w:tcPr>
            <w:tcW w:w="2660" w:type="pct"/>
            <w:shd w:val="clear" w:color="auto" w:fill="auto"/>
          </w:tcPr>
          <w:p w14:paraId="2ABFDEF0"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204–219</w:t>
            </w:r>
            <w:r w:rsidR="00432746" w:rsidRPr="00C37C83">
              <w:rPr>
                <w:rStyle w:val="Red"/>
                <w:color w:val="000000" w:themeColor="text1"/>
                <w:sz w:val="18"/>
                <w:szCs w:val="18"/>
              </w:rPr>
              <w:t xml:space="preserve"> </w:t>
            </w:r>
          </w:p>
        </w:tc>
        <w:tc>
          <w:tcPr>
            <w:tcW w:w="2660" w:type="pct"/>
            <w:shd w:val="clear" w:color="auto" w:fill="auto"/>
          </w:tcPr>
          <w:p w14:paraId="353C2567"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220–235</w:t>
            </w:r>
            <w:r w:rsidR="00432746" w:rsidRPr="00C37C83">
              <w:rPr>
                <w:rStyle w:val="Red"/>
                <w:color w:val="000000" w:themeColor="text1"/>
                <w:sz w:val="18"/>
                <w:szCs w:val="18"/>
              </w:rPr>
              <w:t xml:space="preserve"> </w:t>
            </w:r>
          </w:p>
        </w:tc>
        <w:tc>
          <w:tcPr>
            <w:tcW w:w="2660" w:type="pct"/>
            <w:shd w:val="clear" w:color="auto" w:fill="auto"/>
          </w:tcPr>
          <w:p w14:paraId="218D44CA"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236–251 </w:t>
            </w:r>
          </w:p>
        </w:tc>
        <w:tc>
          <w:tcPr>
            <w:tcW w:w="2660" w:type="pct"/>
            <w:shd w:val="clear" w:color="auto" w:fill="auto"/>
          </w:tcPr>
          <w:p w14:paraId="31593D21"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252–268 </w:t>
            </w:r>
          </w:p>
        </w:tc>
        <w:tc>
          <w:tcPr>
            <w:tcW w:w="2660" w:type="pct"/>
            <w:shd w:val="clear" w:color="auto" w:fill="auto"/>
          </w:tcPr>
          <w:p w14:paraId="3636FFC5"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269–284</w:t>
            </w:r>
            <w:r w:rsidR="00432746" w:rsidRPr="00C37C83">
              <w:rPr>
                <w:rStyle w:val="Red"/>
                <w:color w:val="000000" w:themeColor="text1"/>
                <w:sz w:val="18"/>
                <w:szCs w:val="18"/>
              </w:rPr>
              <w:t xml:space="preserve"> </w:t>
            </w:r>
          </w:p>
        </w:tc>
        <w:tc>
          <w:tcPr>
            <w:tcW w:w="2660" w:type="pct"/>
            <w:shd w:val="clear" w:color="auto" w:fill="auto"/>
          </w:tcPr>
          <w:p w14:paraId="4B0FF9BE"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285–300</w:t>
            </w:r>
            <w:r w:rsidR="00432746" w:rsidRPr="00C37C83">
              <w:rPr>
                <w:rStyle w:val="Red"/>
                <w:color w:val="000000" w:themeColor="text1"/>
                <w:sz w:val="18"/>
                <w:szCs w:val="18"/>
              </w:rPr>
              <w:t xml:space="preserve"> </w:t>
            </w:r>
          </w:p>
        </w:tc>
        <w:tc>
          <w:tcPr>
            <w:tcW w:w="2660" w:type="pct"/>
            <w:shd w:val="clear" w:color="auto" w:fill="auto"/>
          </w:tcPr>
          <w:p w14:paraId="7A66DB6F"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301–317 </w:t>
            </w:r>
          </w:p>
        </w:tc>
        <w:tc>
          <w:tcPr>
            <w:tcW w:w="2660" w:type="pct"/>
            <w:shd w:val="clear" w:color="auto" w:fill="auto"/>
          </w:tcPr>
          <w:p w14:paraId="6637C2EC"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318–334</w:t>
            </w:r>
            <w:r w:rsidR="00432746" w:rsidRPr="00C37C83">
              <w:rPr>
                <w:rStyle w:val="Red"/>
                <w:color w:val="000000" w:themeColor="text1"/>
                <w:sz w:val="18"/>
                <w:szCs w:val="18"/>
              </w:rPr>
              <w:t xml:space="preserve"> </w:t>
            </w:r>
          </w:p>
        </w:tc>
        <w:tc>
          <w:tcPr>
            <w:tcW w:w="2660" w:type="pct"/>
            <w:shd w:val="clear" w:color="auto" w:fill="auto"/>
          </w:tcPr>
          <w:p w14:paraId="72661C33"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335–350 </w:t>
            </w:r>
          </w:p>
        </w:tc>
        <w:tc>
          <w:tcPr>
            <w:tcW w:w="2660" w:type="pct"/>
            <w:shd w:val="clear" w:color="auto" w:fill="auto"/>
          </w:tcPr>
          <w:p w14:paraId="0B6064EA"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351–365 </w:t>
            </w:r>
          </w:p>
        </w:tc>
        <w:tc>
          <w:tcPr>
            <w:tcW w:w="2660" w:type="pct"/>
            <w:shd w:val="clear" w:color="auto" w:fill="auto"/>
          </w:tcPr>
          <w:p w14:paraId="47E295A7" w14:textId="77777777" w:rsidR="00821962" w:rsidRPr="00C37C83" w:rsidRDefault="00821962" w:rsidP="00821962">
            <w:pPr>
              <w:pStyle w:val="TableText"/>
              <w:rPr>
                <w:rStyle w:val="Red"/>
                <w:color w:val="000000" w:themeColor="text1"/>
                <w:sz w:val="18"/>
                <w:szCs w:val="18"/>
              </w:rPr>
            </w:pPr>
            <w:r w:rsidRPr="00C37C83">
              <w:rPr>
                <w:rStyle w:val="Red"/>
                <w:color w:val="000000" w:themeColor="text1"/>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7DD94B46" w14:textId="53ED6C87" w:rsidR="00821962" w:rsidRPr="0006689A" w:rsidRDefault="005D2F25" w:rsidP="00C37C83">
      <w:pPr>
        <w:pStyle w:val="Heading1NotIndexed"/>
        <w:ind w:left="567"/>
        <w:rPr>
          <w:rStyle w:val="Pink"/>
          <w:rFonts w:cs="Arial"/>
          <w:sz w:val="18"/>
          <w:szCs w:val="18"/>
        </w:rPr>
      </w:pPr>
      <w:r>
        <w:rPr>
          <w:rStyle w:val="Red"/>
        </w:rPr>
        <w:br w:type="page"/>
      </w:r>
    </w:p>
    <w:p w14:paraId="4756CF7A" w14:textId="1C72DB54" w:rsidR="00821962" w:rsidRPr="00796C48" w:rsidRDefault="00821962" w:rsidP="003A4B3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434122CA" w:rsidR="00705824" w:rsidRPr="001F4EC0" w:rsidRDefault="00705824" w:rsidP="00C37C83">
            <w:pPr>
              <w:pStyle w:val="TableText"/>
              <w:rPr>
                <w:b/>
                <w:sz w:val="18"/>
                <w:szCs w:val="18"/>
              </w:rPr>
            </w:pPr>
            <w:r w:rsidRPr="001F4EC0">
              <w:rPr>
                <w:b/>
                <w:sz w:val="18"/>
                <w:szCs w:val="18"/>
              </w:rPr>
              <w:t>Monitoring point reference</w:t>
            </w:r>
          </w:p>
        </w:tc>
        <w:tc>
          <w:tcPr>
            <w:tcW w:w="1416" w:type="pct"/>
            <w:shd w:val="clear" w:color="auto" w:fill="auto"/>
          </w:tcPr>
          <w:p w14:paraId="010BCC74" w14:textId="5D096463" w:rsidR="00B31735" w:rsidRPr="00B31735" w:rsidRDefault="00705824" w:rsidP="00C37C83">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C37C83" w:rsidRDefault="00141743" w:rsidP="00821962">
            <w:pPr>
              <w:pStyle w:val="TableText"/>
              <w:rPr>
                <w:rStyle w:val="Blue"/>
                <w:rFonts w:cs="Arial"/>
                <w:color w:val="000000" w:themeColor="text1"/>
                <w:sz w:val="18"/>
                <w:szCs w:val="18"/>
              </w:rPr>
            </w:pPr>
            <w:r w:rsidRPr="00C37C83">
              <w:rPr>
                <w:rStyle w:val="Blue"/>
                <w:rFonts w:cs="Arial"/>
                <w:color w:val="000000" w:themeColor="text1"/>
                <w:sz w:val="18"/>
                <w:szCs w:val="18"/>
              </w:rPr>
              <w:t>Dry Weather Flow (daily flows total)</w:t>
            </w:r>
          </w:p>
        </w:tc>
        <w:tc>
          <w:tcPr>
            <w:tcW w:w="1167" w:type="pct"/>
            <w:shd w:val="clear" w:color="auto" w:fill="auto"/>
          </w:tcPr>
          <w:p w14:paraId="67B87F57" w14:textId="3D9B37AD" w:rsidR="00141743" w:rsidRPr="00C37C83" w:rsidRDefault="00141743" w:rsidP="00821962">
            <w:pPr>
              <w:pStyle w:val="TableText"/>
              <w:rPr>
                <w:rStyle w:val="Blue"/>
                <w:rFonts w:cs="Arial"/>
                <w:color w:val="000000" w:themeColor="text1"/>
                <w:sz w:val="18"/>
                <w:szCs w:val="18"/>
              </w:rPr>
            </w:pPr>
            <w:r w:rsidRPr="00C37C83">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C37C83" w:rsidRDefault="00141743" w:rsidP="00821962">
            <w:pPr>
              <w:pStyle w:val="TableText"/>
              <w:rPr>
                <w:rStyle w:val="Blue"/>
                <w:rFonts w:cs="Arial"/>
                <w:color w:val="000000" w:themeColor="text1"/>
                <w:sz w:val="18"/>
                <w:szCs w:val="18"/>
              </w:rPr>
            </w:pPr>
            <w:r w:rsidRPr="00C37C83">
              <w:rPr>
                <w:rStyle w:val="Blue"/>
                <w:rFonts w:cs="Arial"/>
                <w:color w:val="000000" w:themeColor="text1"/>
                <w:sz w:val="18"/>
                <w:szCs w:val="18"/>
              </w:rPr>
              <w:t>15-minute flow</w:t>
            </w:r>
          </w:p>
        </w:tc>
        <w:tc>
          <w:tcPr>
            <w:tcW w:w="1167" w:type="pct"/>
            <w:shd w:val="clear" w:color="auto" w:fill="auto"/>
          </w:tcPr>
          <w:p w14:paraId="75EA6844" w14:textId="148AE55C" w:rsidR="00141743" w:rsidRPr="00C37C83" w:rsidRDefault="00141743" w:rsidP="00821962">
            <w:pPr>
              <w:pStyle w:val="TableText"/>
              <w:rPr>
                <w:rStyle w:val="Blue"/>
                <w:rFonts w:cs="Arial"/>
                <w:color w:val="000000" w:themeColor="text1"/>
                <w:sz w:val="18"/>
                <w:szCs w:val="18"/>
              </w:rPr>
            </w:pPr>
            <w:r w:rsidRPr="00C37C83">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7CF507B4" w:rsidR="00141743" w:rsidRPr="00C37C83" w:rsidRDefault="00141743" w:rsidP="00821962">
            <w:pPr>
              <w:pStyle w:val="TableText"/>
              <w:rPr>
                <w:rStyle w:val="Blue"/>
                <w:rFonts w:cs="Arial"/>
                <w:color w:val="000000" w:themeColor="text1"/>
                <w:sz w:val="18"/>
                <w:szCs w:val="18"/>
              </w:rPr>
            </w:pPr>
            <w:r w:rsidRPr="00C37C83">
              <w:rPr>
                <w:rStyle w:val="Blue"/>
                <w:rFonts w:cs="Arial"/>
                <w:color w:val="000000" w:themeColor="text1"/>
                <w:sz w:val="18"/>
                <w:szCs w:val="18"/>
              </w:rPr>
              <w:t>Operator Self-Monitoring - ATU-BOD as O</w:t>
            </w:r>
            <w:r w:rsidRPr="00C37C83">
              <w:rPr>
                <w:rStyle w:val="Blue"/>
                <w:rFonts w:cs="Arial"/>
                <w:color w:val="000000" w:themeColor="text1"/>
                <w:sz w:val="18"/>
                <w:szCs w:val="18"/>
                <w:vertAlign w:val="subscript"/>
              </w:rPr>
              <w:t>2</w:t>
            </w:r>
            <w:r w:rsidRPr="00C37C83">
              <w:rPr>
                <w:rStyle w:val="Blue"/>
                <w:rFonts w:cs="Arial"/>
                <w:color w:val="000000" w:themeColor="text1"/>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C37C83" w:rsidRDefault="00141743" w:rsidP="00821962">
            <w:pPr>
              <w:pStyle w:val="TableText"/>
              <w:rPr>
                <w:rStyle w:val="Blue"/>
                <w:rFonts w:cs="Arial"/>
                <w:color w:val="000000" w:themeColor="text1"/>
                <w:sz w:val="18"/>
                <w:szCs w:val="18"/>
              </w:rPr>
            </w:pPr>
            <w:r w:rsidRPr="00C37C83">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C37C83" w:rsidRDefault="00141743" w:rsidP="00821962">
            <w:pPr>
              <w:pStyle w:val="TableText"/>
              <w:rPr>
                <w:rStyle w:val="Blue"/>
                <w:rFonts w:cs="Arial"/>
                <w:color w:val="000000" w:themeColor="text1"/>
                <w:sz w:val="18"/>
                <w:szCs w:val="18"/>
              </w:rPr>
            </w:pPr>
            <w:r w:rsidRPr="00C37C83">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C37C83" w:rsidRDefault="00141743" w:rsidP="00821962">
            <w:pPr>
              <w:pStyle w:val="TableText"/>
              <w:rPr>
                <w:rStyle w:val="Blue"/>
                <w:rFonts w:cs="Arial"/>
                <w:color w:val="000000" w:themeColor="text1"/>
                <w:sz w:val="18"/>
                <w:szCs w:val="18"/>
              </w:rPr>
            </w:pPr>
            <w:r w:rsidRPr="00C37C83">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1AEB2C7A" w:rsidR="00A95EFA" w:rsidRDefault="00A95EFA" w:rsidP="00C37C83">
      <w:pPr>
        <w:spacing w:before="120" w:after="120"/>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C37C83">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C37C83">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C37C83">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C37C83">
        <w:trPr>
          <w:cantSplit/>
        </w:trPr>
        <w:tc>
          <w:tcPr>
            <w:tcW w:w="1915" w:type="pct"/>
            <w:shd w:val="clear" w:color="auto" w:fill="auto"/>
          </w:tcPr>
          <w:p w14:paraId="2DC69053" w14:textId="6E341969" w:rsidR="00821962" w:rsidRPr="00C37C83" w:rsidRDefault="00821962" w:rsidP="00821962">
            <w:pPr>
              <w:pStyle w:val="TableText"/>
              <w:rPr>
                <w:rStyle w:val="Blue"/>
                <w:color w:val="000000" w:themeColor="text1"/>
                <w:sz w:val="18"/>
                <w:szCs w:val="18"/>
              </w:rPr>
            </w:pPr>
            <w:r w:rsidRPr="00C37C83">
              <w:rPr>
                <w:rStyle w:val="Blue"/>
                <w:color w:val="000000" w:themeColor="text1"/>
                <w:sz w:val="18"/>
                <w:szCs w:val="18"/>
              </w:rPr>
              <w:t>OSM - ATU-BOD as O</w:t>
            </w:r>
            <w:r w:rsidRPr="00C37C83">
              <w:rPr>
                <w:rStyle w:val="Blue"/>
                <w:color w:val="000000" w:themeColor="text1"/>
                <w:sz w:val="18"/>
                <w:szCs w:val="18"/>
                <w:vertAlign w:val="subscript"/>
              </w:rPr>
              <w:t>2</w:t>
            </w:r>
            <w:r w:rsidRPr="00C37C83">
              <w:rPr>
                <w:rStyle w:val="Blue"/>
                <w:color w:val="000000" w:themeColor="text1"/>
                <w:sz w:val="18"/>
                <w:szCs w:val="18"/>
              </w:rPr>
              <w:t>, ammoniacal nitrogen (expressed as N), suspended solids (measured after drying at 105</w:t>
            </w:r>
            <w:r w:rsidR="005B1FFD" w:rsidRPr="00C37C83">
              <w:rPr>
                <w:rStyle w:val="Blue"/>
                <w:color w:val="000000" w:themeColor="text1"/>
                <w:sz w:val="18"/>
                <w:szCs w:val="18"/>
              </w:rPr>
              <w:t>°</w:t>
            </w:r>
            <w:r w:rsidRPr="00C37C83">
              <w:rPr>
                <w:rStyle w:val="Blue"/>
                <w:color w:val="000000" w:themeColor="text1"/>
                <w:sz w:val="18"/>
                <w:szCs w:val="18"/>
              </w:rPr>
              <w:t>C), total phosphorus as P</w:t>
            </w:r>
          </w:p>
        </w:tc>
        <w:tc>
          <w:tcPr>
            <w:tcW w:w="3085" w:type="pct"/>
            <w:shd w:val="clear" w:color="auto" w:fill="auto"/>
          </w:tcPr>
          <w:p w14:paraId="359B95CC" w14:textId="77777777" w:rsidR="00821962" w:rsidRPr="00C37C83" w:rsidRDefault="00821962" w:rsidP="00821962">
            <w:pPr>
              <w:pStyle w:val="TableText"/>
              <w:rPr>
                <w:rStyle w:val="Blue"/>
                <w:color w:val="000000" w:themeColor="text1"/>
                <w:sz w:val="18"/>
                <w:szCs w:val="18"/>
              </w:rPr>
            </w:pPr>
            <w:r w:rsidRPr="00C37C83">
              <w:rPr>
                <w:rStyle w:val="Blue"/>
                <w:color w:val="000000" w:themeColor="text1"/>
                <w:sz w:val="18"/>
                <w:szCs w:val="18"/>
              </w:rPr>
              <w:t xml:space="preserve">Quarterly - Electronic format specified by Natural Resources Wales </w:t>
            </w:r>
          </w:p>
        </w:tc>
      </w:tr>
      <w:tr w:rsidR="00821962" w:rsidRPr="00C25946" w14:paraId="1AE31C67" w14:textId="77777777" w:rsidTr="00C37C83">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083D9F1A" w:rsidR="00821962" w:rsidRPr="00C37C83" w:rsidRDefault="00FB770A" w:rsidP="00821962">
            <w:pPr>
              <w:pStyle w:val="TableText"/>
              <w:rPr>
                <w:color w:val="000000" w:themeColor="text1"/>
              </w:rPr>
            </w:pPr>
            <w:r w:rsidRPr="00C37C83">
              <w:rPr>
                <w:color w:val="000000" w:themeColor="text1"/>
              </w:rPr>
              <w:fldChar w:fldCharType="begin"/>
            </w:r>
            <w:r w:rsidRPr="00C37C83">
              <w:rPr>
                <w:color w:val="000000" w:themeColor="text1"/>
              </w:rPr>
              <w:instrText xml:space="preserve"> MERGEFIELD FE_Permit_Number </w:instrText>
            </w:r>
            <w:r w:rsidRPr="00C37C83">
              <w:rPr>
                <w:color w:val="000000" w:themeColor="text1"/>
              </w:rPr>
              <w:fldChar w:fldCharType="separate"/>
            </w:r>
            <w:r w:rsidR="001779DD" w:rsidRPr="00C37C83">
              <w:rPr>
                <w:noProof/>
                <w:color w:val="000000" w:themeColor="text1"/>
              </w:rPr>
              <w:t>BN0013701</w:t>
            </w:r>
            <w:r w:rsidRPr="00C37C83">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C37C83" w:rsidRDefault="009C28CB" w:rsidP="00821962">
            <w:pPr>
              <w:pStyle w:val="TableText"/>
              <w:rPr>
                <w:color w:val="000000" w:themeColor="text1"/>
              </w:rPr>
            </w:pPr>
            <w:r w:rsidRPr="00C37C83">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50D54E18" w:rsidR="00821962" w:rsidRPr="00C37C83" w:rsidRDefault="00556AC5" w:rsidP="00821962">
            <w:pPr>
              <w:pStyle w:val="TableText"/>
              <w:rPr>
                <w:color w:val="000000" w:themeColor="text1"/>
              </w:rPr>
            </w:pPr>
            <w:r w:rsidRPr="00C37C83">
              <w:rPr>
                <w:color w:val="000000" w:themeColor="text1"/>
              </w:rPr>
              <w:fldChar w:fldCharType="begin"/>
            </w:r>
            <w:r w:rsidRPr="00C37C83">
              <w:rPr>
                <w:color w:val="000000" w:themeColor="text1"/>
              </w:rPr>
              <w:instrText xml:space="preserve"> MERGEFIELD Site_Name </w:instrText>
            </w:r>
            <w:r w:rsidRPr="00C37C83">
              <w:rPr>
                <w:color w:val="000000" w:themeColor="text1"/>
              </w:rPr>
              <w:fldChar w:fldCharType="separate"/>
            </w:r>
            <w:r w:rsidR="001779DD" w:rsidRPr="00C37C83">
              <w:rPr>
                <w:noProof/>
                <w:color w:val="000000" w:themeColor="text1"/>
              </w:rPr>
              <w:t>Henllan Wastewater Treatment Works</w:t>
            </w:r>
            <w:r w:rsidRPr="00C37C83">
              <w:rPr>
                <w:color w:val="000000" w:themeColor="text1"/>
              </w:rPr>
              <w:fldChar w:fldCharType="end"/>
            </w:r>
            <w:r w:rsidRPr="00C37C83">
              <w:rPr>
                <w:color w:val="000000" w:themeColor="text1"/>
              </w:rPr>
              <w:t xml:space="preserve">, </w:t>
            </w:r>
            <w:r w:rsidR="009C28CB" w:rsidRPr="00C37C83">
              <w:rPr>
                <w:color w:val="000000" w:themeColor="text1"/>
              </w:rPr>
              <w:fldChar w:fldCharType="begin"/>
            </w:r>
            <w:r w:rsidR="009C28CB" w:rsidRPr="00C37C83">
              <w:rPr>
                <w:color w:val="000000" w:themeColor="text1"/>
              </w:rPr>
              <w:instrText xml:space="preserve"> MERGEFIELD DSI_ADD2 </w:instrText>
            </w:r>
            <w:r w:rsidR="009C28CB" w:rsidRPr="00C37C83">
              <w:rPr>
                <w:color w:val="000000" w:themeColor="text1"/>
              </w:rPr>
              <w:fldChar w:fldCharType="separate"/>
            </w:r>
            <w:r w:rsidR="001779DD" w:rsidRPr="00C37C83">
              <w:rPr>
                <w:noProof/>
                <w:color w:val="000000" w:themeColor="text1"/>
              </w:rPr>
              <w:t>Track off B4334</w:t>
            </w:r>
            <w:r w:rsidR="009C28CB" w:rsidRPr="00C37C83">
              <w:rPr>
                <w:color w:val="000000" w:themeColor="text1"/>
              </w:rPr>
              <w:fldChar w:fldCharType="end"/>
            </w:r>
            <w:r w:rsidR="009C28CB" w:rsidRPr="00C37C83">
              <w:rPr>
                <w:color w:val="000000" w:themeColor="text1"/>
              </w:rPr>
              <w:t xml:space="preserve">, </w:t>
            </w:r>
            <w:r w:rsidR="009C28CB" w:rsidRPr="00C37C83">
              <w:rPr>
                <w:color w:val="000000" w:themeColor="text1"/>
              </w:rPr>
              <w:fldChar w:fldCharType="begin"/>
            </w:r>
            <w:r w:rsidR="009C28CB" w:rsidRPr="00C37C83">
              <w:rPr>
                <w:color w:val="000000" w:themeColor="text1"/>
              </w:rPr>
              <w:instrText xml:space="preserve"> MERGEFIELD DSI_ADD3 </w:instrText>
            </w:r>
            <w:r w:rsidR="009C28CB" w:rsidRPr="00C37C83">
              <w:rPr>
                <w:color w:val="000000" w:themeColor="text1"/>
              </w:rPr>
              <w:fldChar w:fldCharType="separate"/>
            </w:r>
            <w:r w:rsidR="001779DD" w:rsidRPr="00C37C83">
              <w:rPr>
                <w:noProof/>
                <w:color w:val="000000" w:themeColor="text1"/>
              </w:rPr>
              <w:t>Henllan</w:t>
            </w:r>
            <w:r w:rsidR="009C28CB" w:rsidRPr="00C37C83">
              <w:rPr>
                <w:color w:val="000000" w:themeColor="text1"/>
              </w:rPr>
              <w:fldChar w:fldCharType="end"/>
            </w:r>
            <w:r w:rsidR="009C28CB" w:rsidRPr="00C37C83">
              <w:rPr>
                <w:color w:val="000000" w:themeColor="text1"/>
              </w:rPr>
              <w:t xml:space="preserve">, </w:t>
            </w:r>
            <w:r w:rsidR="009C28CB" w:rsidRPr="00C37C83">
              <w:rPr>
                <w:color w:val="000000" w:themeColor="text1"/>
              </w:rPr>
              <w:fldChar w:fldCharType="begin"/>
            </w:r>
            <w:r w:rsidR="009C28CB" w:rsidRPr="00C37C83">
              <w:rPr>
                <w:color w:val="000000" w:themeColor="text1"/>
              </w:rPr>
              <w:instrText xml:space="preserve"> MERGEFIELD DSI_ADD4 </w:instrText>
            </w:r>
            <w:r w:rsidR="009C28CB" w:rsidRPr="00C37C83">
              <w:rPr>
                <w:color w:val="000000" w:themeColor="text1"/>
              </w:rPr>
              <w:fldChar w:fldCharType="separate"/>
            </w:r>
            <w:r w:rsidR="001779DD" w:rsidRPr="00C37C83">
              <w:rPr>
                <w:noProof/>
                <w:color w:val="000000" w:themeColor="text1"/>
              </w:rPr>
              <w:t>Ceredigion</w:t>
            </w:r>
            <w:r w:rsidR="009C28CB" w:rsidRPr="00C37C83">
              <w:rPr>
                <w:color w:val="000000" w:themeColor="text1"/>
              </w:rPr>
              <w:fldChar w:fldCharType="end"/>
            </w:r>
            <w:r w:rsidR="009C28CB" w:rsidRPr="00C37C83">
              <w:rPr>
                <w:color w:val="000000" w:themeColor="text1"/>
              </w:rPr>
              <w:t xml:space="preserve">, </w:t>
            </w:r>
            <w:r w:rsidR="009C28CB" w:rsidRPr="00C37C83">
              <w:rPr>
                <w:color w:val="000000" w:themeColor="text1"/>
              </w:rPr>
              <w:fldChar w:fldCharType="begin"/>
            </w:r>
            <w:r w:rsidR="009C28CB" w:rsidRPr="00C37C83">
              <w:rPr>
                <w:color w:val="000000" w:themeColor="text1"/>
              </w:rPr>
              <w:instrText xml:space="preserve"> MERGEFIELD DSI_POST_CODE </w:instrText>
            </w:r>
            <w:r w:rsidR="009C28CB" w:rsidRPr="00C37C83">
              <w:rPr>
                <w:color w:val="000000" w:themeColor="text1"/>
              </w:rPr>
              <w:fldChar w:fldCharType="separate"/>
            </w:r>
            <w:r w:rsidR="001779DD" w:rsidRPr="00C37C83">
              <w:rPr>
                <w:noProof/>
                <w:color w:val="000000" w:themeColor="text1"/>
              </w:rPr>
              <w:t>SA44 5TE</w:t>
            </w:r>
            <w:r w:rsidR="009C28CB" w:rsidRPr="00C37C83">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C37C83"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50E3B151" w:rsidR="00821962" w:rsidRPr="00C37C83" w:rsidRDefault="00821962" w:rsidP="00C37C83">
            <w:pPr>
              <w:pStyle w:val="TableText"/>
              <w:rPr>
                <w:rStyle w:val="PinkBold"/>
                <w:b w:val="0"/>
                <w:color w:val="000000" w:themeColor="text1"/>
                <w:sz w:val="18"/>
                <w:szCs w:val="18"/>
              </w:rPr>
            </w:pPr>
            <w:r w:rsidRPr="00C37C83">
              <w:rPr>
                <w:b/>
                <w:color w:val="000000" w:themeColor="text1"/>
                <w:sz w:val="18"/>
                <w:szCs w:val="18"/>
              </w:rPr>
              <w:lastRenderedPageBreak/>
              <w:t xml:space="preserve">(b) Notification requirements for the breach of a limit specified in schedule 3 table S3.1 </w:t>
            </w:r>
            <w:r w:rsidRPr="00C37C83">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C37C83" w:rsidRDefault="00821962" w:rsidP="00821962">
            <w:pPr>
              <w:pStyle w:val="TableText"/>
              <w:rPr>
                <w:rStyle w:val="Red"/>
                <w:b/>
                <w:color w:val="000000" w:themeColor="text1"/>
                <w:sz w:val="18"/>
                <w:szCs w:val="18"/>
              </w:rPr>
            </w:pPr>
            <w:r w:rsidRPr="00C37C83">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09985354" w:rsidR="00821962" w:rsidRPr="00C37C83" w:rsidRDefault="00821962" w:rsidP="00294A29">
            <w:pPr>
              <w:pStyle w:val="TableText"/>
              <w:rPr>
                <w:color w:val="000000" w:themeColor="text1"/>
                <w:sz w:val="18"/>
                <w:szCs w:val="18"/>
              </w:rPr>
            </w:pPr>
            <w:r w:rsidRPr="00C37C83">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2D3F047E" w:rsidR="00821962" w:rsidRPr="00C37C83" w:rsidRDefault="00821962" w:rsidP="00C37C83">
            <w:pPr>
              <w:pStyle w:val="TableText"/>
              <w:rPr>
                <w:rStyle w:val="Pink"/>
                <w:color w:val="000000" w:themeColor="text1"/>
                <w:sz w:val="18"/>
                <w:szCs w:val="18"/>
              </w:rPr>
            </w:pPr>
            <w:r w:rsidRPr="00C37C83">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C37C83"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C37C83"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36717D36" w:rsidR="00821962" w:rsidRPr="00CD1173" w:rsidRDefault="00332B1A" w:rsidP="00C37C83">
      <w:pPr>
        <w:pStyle w:val="Heading1"/>
        <w:spacing w:before="0" w:after="400"/>
        <w:ind w:left="567"/>
        <w:rPr>
          <w:rStyle w:val="Pink"/>
          <w:rFonts w:cs="Arial"/>
          <w:sz w:val="18"/>
          <w:szCs w:val="18"/>
        </w:rPr>
      </w:pPr>
      <w:r w:rsidRPr="00332B1A">
        <w:rPr>
          <w:noProof/>
          <w:sz w:val="20"/>
        </w:rPr>
        <w:lastRenderedPageBreak/>
        <w:drawing>
          <wp:anchor distT="0" distB="0" distL="114300" distR="114300" simplePos="0" relativeHeight="251660288" behindDoc="0" locked="0" layoutInCell="1" allowOverlap="1" wp14:anchorId="750CD317" wp14:editId="653241B4">
            <wp:simplePos x="0" y="0"/>
            <wp:positionH relativeFrom="column">
              <wp:posOffset>409575</wp:posOffset>
            </wp:positionH>
            <wp:positionV relativeFrom="paragraph">
              <wp:posOffset>427355</wp:posOffset>
            </wp:positionV>
            <wp:extent cx="5760720" cy="4257040"/>
            <wp:effectExtent l="0" t="0" r="0" b="0"/>
            <wp:wrapTight wrapText="bothSides">
              <wp:wrapPolygon edited="0">
                <wp:start x="0" y="0"/>
                <wp:lineTo x="0" y="21458"/>
                <wp:lineTo x="21500" y="21458"/>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257040"/>
                    </a:xfrm>
                    <a:prstGeom prst="rect">
                      <a:avLst/>
                    </a:prstGeom>
                  </pic:spPr>
                </pic:pic>
              </a:graphicData>
            </a:graphic>
          </wp:anchor>
        </w:drawing>
      </w:r>
      <w:r w:rsidR="00821962" w:rsidRPr="00796C48">
        <w:rPr>
          <w:sz w:val="36"/>
        </w:rPr>
        <w:t>Schedule 7 – Site plan</w:t>
      </w:r>
    </w:p>
    <w:p w14:paraId="447D8AAF" w14:textId="576AC76D" w:rsidR="00C37C83" w:rsidRDefault="00C37C83" w:rsidP="00821962">
      <w:pPr>
        <w:ind w:left="567"/>
        <w:rPr>
          <w:rFonts w:ascii="Arial" w:hAnsi="Arial"/>
          <w:sz w:val="20"/>
        </w:rPr>
      </w:pPr>
    </w:p>
    <w:p w14:paraId="3ED68694" w14:textId="14859C6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CD3D25">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DF933" w14:textId="77777777" w:rsidR="00697F19" w:rsidRDefault="00697F19">
      <w:r>
        <w:separator/>
      </w:r>
    </w:p>
  </w:endnote>
  <w:endnote w:type="continuationSeparator" w:id="0">
    <w:p w14:paraId="688B3851" w14:textId="77777777" w:rsidR="00697F19" w:rsidRDefault="00697F19">
      <w:r>
        <w:continuationSeparator/>
      </w:r>
    </w:p>
  </w:endnote>
  <w:endnote w:type="continuationNotice" w:id="1">
    <w:p w14:paraId="53310BE5" w14:textId="77777777" w:rsidR="00697F19" w:rsidRDefault="0069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76C41BDF"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1779DD" w:rsidRPr="001779DD">
      <w:t xml:space="preserve"> </w:t>
    </w:r>
    <w:r w:rsidR="001779DD" w:rsidRPr="001779DD">
      <w:rPr>
        <w:rFonts w:ascii="Arial" w:hAnsi="Arial"/>
        <w:sz w:val="18"/>
        <w:szCs w:val="18"/>
      </w:rPr>
      <w:t>PAN-024168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76227C8C" w:rsidR="002B5D5F" w:rsidRPr="000B393C" w:rsidRDefault="00DC0167" w:rsidP="00FB1541">
    <w:pPr>
      <w:pStyle w:val="Footer"/>
      <w:rPr>
        <w:sz w:val="18"/>
        <w:szCs w:val="18"/>
      </w:rPr>
    </w:pPr>
    <w:r w:rsidRPr="00DC0167">
      <w:rPr>
        <w:rFonts w:ascii="Arial" w:hAnsi="Arial" w:cs="Arial"/>
        <w:sz w:val="18"/>
        <w:szCs w:val="18"/>
      </w:rPr>
      <w:t>BN0013701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584EAB">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05809" w14:textId="77777777" w:rsidR="00697F19" w:rsidRDefault="00697F19">
      <w:r>
        <w:separator/>
      </w:r>
    </w:p>
  </w:footnote>
  <w:footnote w:type="continuationSeparator" w:id="0">
    <w:p w14:paraId="586F9141" w14:textId="77777777" w:rsidR="00697F19" w:rsidRDefault="00697F19">
      <w:r>
        <w:continuationSeparator/>
      </w:r>
    </w:p>
  </w:footnote>
  <w:footnote w:type="continuationNotice" w:id="1">
    <w:p w14:paraId="4B908EB9" w14:textId="77777777" w:rsidR="00697F19" w:rsidRDefault="00697F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0600"/>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5B8E"/>
    <w:rsid w:val="001779DD"/>
    <w:rsid w:val="0018468B"/>
    <w:rsid w:val="00185400"/>
    <w:rsid w:val="001855D4"/>
    <w:rsid w:val="001A6C95"/>
    <w:rsid w:val="001B25E6"/>
    <w:rsid w:val="001B6005"/>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25A83"/>
    <w:rsid w:val="0023089F"/>
    <w:rsid w:val="00233C38"/>
    <w:rsid w:val="0023456E"/>
    <w:rsid w:val="002369B8"/>
    <w:rsid w:val="00245B21"/>
    <w:rsid w:val="0024782C"/>
    <w:rsid w:val="00250221"/>
    <w:rsid w:val="002624F9"/>
    <w:rsid w:val="00266A72"/>
    <w:rsid w:val="002725A1"/>
    <w:rsid w:val="00273EDB"/>
    <w:rsid w:val="0027720E"/>
    <w:rsid w:val="0027754F"/>
    <w:rsid w:val="002812D3"/>
    <w:rsid w:val="0028277D"/>
    <w:rsid w:val="002857A0"/>
    <w:rsid w:val="0028652C"/>
    <w:rsid w:val="0029272D"/>
    <w:rsid w:val="00294A29"/>
    <w:rsid w:val="00297337"/>
    <w:rsid w:val="002B344C"/>
    <w:rsid w:val="002B3F38"/>
    <w:rsid w:val="002B45D1"/>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2B1A"/>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1875"/>
    <w:rsid w:val="003B28B2"/>
    <w:rsid w:val="003B3025"/>
    <w:rsid w:val="003B780E"/>
    <w:rsid w:val="003C32DE"/>
    <w:rsid w:val="003C3C68"/>
    <w:rsid w:val="003D03CE"/>
    <w:rsid w:val="003E3547"/>
    <w:rsid w:val="003E7B9F"/>
    <w:rsid w:val="003F2D1E"/>
    <w:rsid w:val="003F311B"/>
    <w:rsid w:val="003F44BF"/>
    <w:rsid w:val="003F7A6C"/>
    <w:rsid w:val="00401ED8"/>
    <w:rsid w:val="00402581"/>
    <w:rsid w:val="004051A1"/>
    <w:rsid w:val="00405F25"/>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A3186"/>
    <w:rsid w:val="004A4BC6"/>
    <w:rsid w:val="004A5FBC"/>
    <w:rsid w:val="004B2037"/>
    <w:rsid w:val="004B38A4"/>
    <w:rsid w:val="004B492A"/>
    <w:rsid w:val="004B69F2"/>
    <w:rsid w:val="004C4B5A"/>
    <w:rsid w:val="004D25C0"/>
    <w:rsid w:val="004D6018"/>
    <w:rsid w:val="004D7529"/>
    <w:rsid w:val="004E3F21"/>
    <w:rsid w:val="004E75D7"/>
    <w:rsid w:val="004E7E00"/>
    <w:rsid w:val="004F05BF"/>
    <w:rsid w:val="004F0D6D"/>
    <w:rsid w:val="004F4818"/>
    <w:rsid w:val="005006C4"/>
    <w:rsid w:val="00501513"/>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4EAB"/>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A32"/>
    <w:rsid w:val="00644289"/>
    <w:rsid w:val="00646362"/>
    <w:rsid w:val="0064736A"/>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B83"/>
    <w:rsid w:val="00850E7A"/>
    <w:rsid w:val="0085189A"/>
    <w:rsid w:val="0085190D"/>
    <w:rsid w:val="00852B9B"/>
    <w:rsid w:val="008548D1"/>
    <w:rsid w:val="008579DF"/>
    <w:rsid w:val="00860892"/>
    <w:rsid w:val="00860C73"/>
    <w:rsid w:val="0086422D"/>
    <w:rsid w:val="00864445"/>
    <w:rsid w:val="008679AD"/>
    <w:rsid w:val="008710ED"/>
    <w:rsid w:val="008730B0"/>
    <w:rsid w:val="00875FB4"/>
    <w:rsid w:val="00877076"/>
    <w:rsid w:val="008856B6"/>
    <w:rsid w:val="00885CD7"/>
    <w:rsid w:val="00886067"/>
    <w:rsid w:val="008872C9"/>
    <w:rsid w:val="00887C2C"/>
    <w:rsid w:val="00894F23"/>
    <w:rsid w:val="008A08E9"/>
    <w:rsid w:val="008A3F55"/>
    <w:rsid w:val="008A79F2"/>
    <w:rsid w:val="008B0FAD"/>
    <w:rsid w:val="008B1F34"/>
    <w:rsid w:val="008B7058"/>
    <w:rsid w:val="008B7E06"/>
    <w:rsid w:val="008C2ADA"/>
    <w:rsid w:val="008C471F"/>
    <w:rsid w:val="008C4DB7"/>
    <w:rsid w:val="008C571B"/>
    <w:rsid w:val="008C6B7D"/>
    <w:rsid w:val="008D0F37"/>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68D"/>
    <w:rsid w:val="00A039E3"/>
    <w:rsid w:val="00A104DC"/>
    <w:rsid w:val="00A11F4E"/>
    <w:rsid w:val="00A20254"/>
    <w:rsid w:val="00A24F75"/>
    <w:rsid w:val="00A25406"/>
    <w:rsid w:val="00A36CF7"/>
    <w:rsid w:val="00A40593"/>
    <w:rsid w:val="00A42161"/>
    <w:rsid w:val="00A445C6"/>
    <w:rsid w:val="00A467B6"/>
    <w:rsid w:val="00A47A52"/>
    <w:rsid w:val="00A53DB3"/>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C3B7C"/>
    <w:rsid w:val="00BD2511"/>
    <w:rsid w:val="00BD7B25"/>
    <w:rsid w:val="00BE0FE9"/>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37C83"/>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A6B11"/>
    <w:rsid w:val="00CB27EE"/>
    <w:rsid w:val="00CB55AE"/>
    <w:rsid w:val="00CB576C"/>
    <w:rsid w:val="00CB6A42"/>
    <w:rsid w:val="00CC0A8F"/>
    <w:rsid w:val="00CC1454"/>
    <w:rsid w:val="00CC2E4C"/>
    <w:rsid w:val="00CC5CC5"/>
    <w:rsid w:val="00CC781D"/>
    <w:rsid w:val="00CD0C30"/>
    <w:rsid w:val="00CD1173"/>
    <w:rsid w:val="00CD331A"/>
    <w:rsid w:val="00CD3D25"/>
    <w:rsid w:val="00CD53B1"/>
    <w:rsid w:val="00CE0625"/>
    <w:rsid w:val="00CE0A4A"/>
    <w:rsid w:val="00CE1DA0"/>
    <w:rsid w:val="00CE57D2"/>
    <w:rsid w:val="00CE7CC3"/>
    <w:rsid w:val="00CF0741"/>
    <w:rsid w:val="00CF19DD"/>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72F5"/>
    <w:rsid w:val="00D852A6"/>
    <w:rsid w:val="00D92686"/>
    <w:rsid w:val="00D932BD"/>
    <w:rsid w:val="00D95C24"/>
    <w:rsid w:val="00DA533D"/>
    <w:rsid w:val="00DA5637"/>
    <w:rsid w:val="00DA5F46"/>
    <w:rsid w:val="00DA7542"/>
    <w:rsid w:val="00DB0590"/>
    <w:rsid w:val="00DC0167"/>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A1F59"/>
    <w:rsid w:val="00EA5CAE"/>
    <w:rsid w:val="00EB25CD"/>
    <w:rsid w:val="00EB5B59"/>
    <w:rsid w:val="00EB5D06"/>
    <w:rsid w:val="00EC0A49"/>
    <w:rsid w:val="00EC15BA"/>
    <w:rsid w:val="00EC4A5D"/>
    <w:rsid w:val="00EC5CA8"/>
    <w:rsid w:val="00ED3863"/>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C7E6C"/>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17D6B2BA-44C7-4AE0-B3E4-6837230B1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432817029">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73280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REGU-212-13531982</_dlc_DocId>
    <_dlc_DocIdUrl xmlns="9be56660-2c31-41ef-bc00-23e72f632f2a">
      <Url>https://cyfoethnaturiolcymru.sharepoint.com/teams/Regulatory/Permitting/_layouts/15/DocIdRedir.aspx?ID=REGU-212-13531982</Url>
      <Description>REGU-212-13531982</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Henllan Wastewater Treatment Works</Site_x0020_Name>
    <Internal_x002f_External xmlns="859f7ad6-93f6-4205-b62b-a17f28acbbac">Outgoing document</Internal_x002f_External>
    <Post_x0020_code xmlns="859f7ad6-93f6-4205-b62b-a17f28acbbac">SA44 5TE</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2024-01-19T00:00:00+00:00</Document_x0020_Date>
    <Facility_x0020_Address xmlns="859f7ad6-93f6-4205-b62b-a17f28acbbac">Track off B4334, Henllan,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D078864C-A54B-42BF-B2A5-C68AB5003EEA}"/>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26A4F051-EA83-4317-AA35-88BB9027C6DE}">
  <ds:schemaRefs>
    <ds:schemaRef ds:uri="http://purl.org/dc/terms/"/>
    <ds:schemaRef ds:uri="6e121689-de5b-41b9-a751-bfeda7fa2b07"/>
    <ds:schemaRef ds:uri="http://purl.org/dc/dcmitype/"/>
    <ds:schemaRef ds:uri="http://schemas.microsoft.com/office/infopath/2007/PartnerControls"/>
    <ds:schemaRef ds:uri="84145aa9-ae2a-4b81-96bf-da2258b9f1c9"/>
    <ds:schemaRef ds:uri="http://purl.org/dc/elements/1.1/"/>
    <ds:schemaRef ds:uri="http://schemas.microsoft.com/office/2006/metadata/properties"/>
    <ds:schemaRef ds:uri="http://schemas.microsoft.com/office/2006/documentManagement/types"/>
    <ds:schemaRef ds:uri="859f7ad6-93f6-4205-b62b-a17f28acbbac"/>
    <ds:schemaRef ds:uri="http://schemas.openxmlformats.org/package/2006/metadata/core-properties"/>
    <ds:schemaRef ds:uri="9be56660-2c31-41ef-bc00-23e72f632f2a"/>
    <ds:schemaRef ds:uri="http://www.w3.org/XML/1998/namespace"/>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20</Pages>
  <Words>4222</Words>
  <Characters>23623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(19/01/2024)</dc:title>
  <dc:subject/>
  <dc:creator>Dulson, Emma</dc:creator>
  <cp:keywords>233 08 SD69, 233-08-SD69, 23308SD69</cp:keywords>
  <dc:description>233_08_SD69, version 3_x000d_
Issue date: 06/001/2011</dc:description>
  <cp:lastModifiedBy>emma.dulson</cp:lastModifiedBy>
  <cp:revision>21</cp:revision>
  <dcterms:created xsi:type="dcterms:W3CDTF">2023-12-15T15:02:00Z</dcterms:created>
  <dcterms:modified xsi:type="dcterms:W3CDTF">2024-01-19T08:41:00Z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8dca7c82-1602-47ae-8288-2c89a5427e61</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