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70016"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8F36B8" w:rsidRDefault="005B73A2" w:rsidP="0025402D">
      <w:pPr>
        <w:pStyle w:val="coverLicenceHolder"/>
        <w:pBdr>
          <w:top w:val="single" w:sz="4" w:space="25" w:color="auto"/>
        </w:pBdr>
        <w:ind w:left="3261"/>
        <w:rPr>
          <w:color w:val="FF0000"/>
          <w:sz w:val="22"/>
          <w:szCs w:val="22"/>
        </w:rPr>
      </w:pPr>
    </w:p>
    <w:p w14:paraId="3B55C8C9" w14:textId="2D069E21" w:rsidR="005B73A2" w:rsidRPr="003C0D0F" w:rsidRDefault="00717300" w:rsidP="0025402D">
      <w:pPr>
        <w:pStyle w:val="coverLicenceHolder"/>
        <w:pBdr>
          <w:top w:val="single" w:sz="4" w:space="25" w:color="auto"/>
        </w:pBdr>
        <w:ind w:left="3261"/>
        <w:rPr>
          <w:color w:val="000000" w:themeColor="text1"/>
          <w:sz w:val="22"/>
          <w:szCs w:val="22"/>
        </w:rPr>
      </w:pPr>
      <w:r w:rsidRPr="003C0D0F">
        <w:rPr>
          <w:color w:val="000000" w:themeColor="text1"/>
          <w:sz w:val="22"/>
          <w:szCs w:val="22"/>
        </w:rPr>
        <w:fldChar w:fldCharType="begin"/>
      </w:r>
      <w:r w:rsidRPr="003C0D0F">
        <w:rPr>
          <w:color w:val="000000" w:themeColor="text1"/>
          <w:sz w:val="22"/>
          <w:szCs w:val="22"/>
        </w:rPr>
        <w:instrText xml:space="preserve"> MERGEFIELD Site_Name </w:instrText>
      </w:r>
      <w:r w:rsidRPr="003C0D0F">
        <w:rPr>
          <w:color w:val="000000" w:themeColor="text1"/>
          <w:sz w:val="22"/>
          <w:szCs w:val="22"/>
        </w:rPr>
        <w:fldChar w:fldCharType="separate"/>
      </w:r>
      <w:r w:rsidR="005A13EB">
        <w:rPr>
          <w:noProof/>
          <w:color w:val="000000" w:themeColor="text1"/>
          <w:sz w:val="22"/>
          <w:szCs w:val="22"/>
        </w:rPr>
        <w:t>C</w:t>
      </w:r>
      <w:r w:rsidR="005A13EB" w:rsidRPr="005A13EB">
        <w:rPr>
          <w:noProof/>
          <w:color w:val="000000" w:themeColor="text1"/>
          <w:sz w:val="22"/>
          <w:szCs w:val="22"/>
        </w:rPr>
        <w:t>errigydrudion</w:t>
      </w:r>
      <w:r w:rsidR="005A13EB">
        <w:rPr>
          <w:noProof/>
          <w:color w:val="000000" w:themeColor="text1"/>
          <w:sz w:val="22"/>
          <w:szCs w:val="22"/>
        </w:rPr>
        <w:t xml:space="preserve"> </w:t>
      </w:r>
      <w:r w:rsidR="003C0D0F" w:rsidRPr="003C0D0F">
        <w:rPr>
          <w:noProof/>
          <w:color w:val="000000" w:themeColor="text1"/>
          <w:sz w:val="22"/>
          <w:szCs w:val="22"/>
        </w:rPr>
        <w:t>Wastewater Treatment Works</w:t>
      </w:r>
      <w:r w:rsidRPr="003C0D0F">
        <w:rPr>
          <w:color w:val="000000" w:themeColor="text1"/>
          <w:sz w:val="22"/>
          <w:szCs w:val="22"/>
        </w:rPr>
        <w:fldChar w:fldCharType="end"/>
      </w:r>
      <w:r w:rsidR="005B73A2" w:rsidRPr="003C0D0F">
        <w:rPr>
          <w:color w:val="000000" w:themeColor="text1"/>
          <w:sz w:val="22"/>
          <w:szCs w:val="22"/>
        </w:rPr>
        <w:t xml:space="preserve"> </w:t>
      </w:r>
    </w:p>
    <w:p w14:paraId="6504A7AD" w14:textId="5047062A" w:rsidR="00717300" w:rsidRPr="003C0D0F" w:rsidRDefault="00717300" w:rsidP="0025402D">
      <w:pPr>
        <w:pStyle w:val="coverLicenceHolder"/>
        <w:pBdr>
          <w:top w:val="single" w:sz="4" w:space="25" w:color="auto"/>
        </w:pBdr>
        <w:ind w:left="3261"/>
        <w:rPr>
          <w:color w:val="000000" w:themeColor="text1"/>
          <w:sz w:val="22"/>
          <w:szCs w:val="22"/>
        </w:rPr>
      </w:pPr>
      <w:r w:rsidRPr="003C0D0F">
        <w:rPr>
          <w:color w:val="000000" w:themeColor="text1"/>
          <w:sz w:val="22"/>
          <w:szCs w:val="22"/>
        </w:rPr>
        <w:fldChar w:fldCharType="begin"/>
      </w:r>
      <w:r w:rsidRPr="003C0D0F">
        <w:rPr>
          <w:color w:val="000000" w:themeColor="text1"/>
          <w:sz w:val="22"/>
          <w:szCs w:val="22"/>
        </w:rPr>
        <w:instrText xml:space="preserve"> MERGEFIELD DSI_ADD2 </w:instrText>
      </w:r>
      <w:r w:rsidRPr="003C0D0F">
        <w:rPr>
          <w:color w:val="000000" w:themeColor="text1"/>
          <w:sz w:val="22"/>
          <w:szCs w:val="22"/>
        </w:rPr>
        <w:fldChar w:fldCharType="separate"/>
      </w:r>
      <w:r w:rsidR="003C0D0F" w:rsidRPr="003C0D0F">
        <w:rPr>
          <w:noProof/>
          <w:color w:val="000000" w:themeColor="text1"/>
          <w:sz w:val="22"/>
          <w:szCs w:val="22"/>
        </w:rPr>
        <w:t>Off A5</w:t>
      </w:r>
      <w:r w:rsidRPr="003C0D0F">
        <w:rPr>
          <w:color w:val="000000" w:themeColor="text1"/>
          <w:sz w:val="22"/>
          <w:szCs w:val="22"/>
        </w:rPr>
        <w:fldChar w:fldCharType="end"/>
      </w:r>
    </w:p>
    <w:p w14:paraId="6F8B5E5E" w14:textId="77777777" w:rsidR="005A13EB" w:rsidRDefault="005A13EB" w:rsidP="0025402D">
      <w:pPr>
        <w:pStyle w:val="coverLicenceHolder"/>
        <w:pBdr>
          <w:top w:val="single" w:sz="4" w:space="25" w:color="auto"/>
        </w:pBdr>
        <w:ind w:left="3261"/>
        <w:rPr>
          <w:color w:val="000000" w:themeColor="text1"/>
          <w:sz w:val="22"/>
          <w:szCs w:val="22"/>
        </w:rPr>
      </w:pPr>
      <w:proofErr w:type="spellStart"/>
      <w:r w:rsidRPr="005A13EB">
        <w:rPr>
          <w:color w:val="000000" w:themeColor="text1"/>
          <w:sz w:val="22"/>
          <w:szCs w:val="22"/>
        </w:rPr>
        <w:t>Cerrigydrudion</w:t>
      </w:r>
      <w:proofErr w:type="spellEnd"/>
    </w:p>
    <w:p w14:paraId="1464E9A9" w14:textId="5BA54D17" w:rsidR="00717300" w:rsidRPr="003C0D0F" w:rsidRDefault="00717300" w:rsidP="0025402D">
      <w:pPr>
        <w:pStyle w:val="coverLicenceHolder"/>
        <w:pBdr>
          <w:top w:val="single" w:sz="4" w:space="25" w:color="auto"/>
        </w:pBdr>
        <w:ind w:left="3261"/>
        <w:rPr>
          <w:color w:val="000000" w:themeColor="text1"/>
          <w:sz w:val="22"/>
          <w:szCs w:val="22"/>
        </w:rPr>
      </w:pPr>
      <w:r w:rsidRPr="003C0D0F">
        <w:rPr>
          <w:color w:val="000000" w:themeColor="text1"/>
          <w:sz w:val="22"/>
          <w:szCs w:val="22"/>
        </w:rPr>
        <w:fldChar w:fldCharType="begin"/>
      </w:r>
      <w:r w:rsidRPr="003C0D0F">
        <w:rPr>
          <w:color w:val="000000" w:themeColor="text1"/>
          <w:sz w:val="22"/>
          <w:szCs w:val="22"/>
        </w:rPr>
        <w:instrText xml:space="preserve"> MERGEFIELD DSI_ADD4 </w:instrText>
      </w:r>
      <w:r w:rsidRPr="003C0D0F">
        <w:rPr>
          <w:color w:val="000000" w:themeColor="text1"/>
          <w:sz w:val="22"/>
          <w:szCs w:val="22"/>
        </w:rPr>
        <w:fldChar w:fldCharType="separate"/>
      </w:r>
      <w:r w:rsidR="003C0D0F" w:rsidRPr="003C0D0F">
        <w:rPr>
          <w:noProof/>
          <w:color w:val="000000" w:themeColor="text1"/>
          <w:sz w:val="22"/>
          <w:szCs w:val="22"/>
        </w:rPr>
        <w:t>Corwen</w:t>
      </w:r>
      <w:r w:rsidRPr="003C0D0F">
        <w:rPr>
          <w:color w:val="000000" w:themeColor="text1"/>
          <w:sz w:val="22"/>
          <w:szCs w:val="22"/>
        </w:rPr>
        <w:fldChar w:fldCharType="end"/>
      </w:r>
    </w:p>
    <w:p w14:paraId="7E64C258" w14:textId="14F0CB26" w:rsidR="005B73A2" w:rsidRPr="003C0D0F" w:rsidRDefault="00717300" w:rsidP="0025402D">
      <w:pPr>
        <w:pStyle w:val="coverLicenceHolder"/>
        <w:pBdr>
          <w:top w:val="single" w:sz="4" w:space="25" w:color="auto"/>
        </w:pBdr>
        <w:ind w:left="3261"/>
        <w:rPr>
          <w:color w:val="000000" w:themeColor="text1"/>
          <w:sz w:val="22"/>
          <w:szCs w:val="22"/>
        </w:rPr>
      </w:pPr>
      <w:r w:rsidRPr="003C0D0F">
        <w:rPr>
          <w:color w:val="000000" w:themeColor="text1"/>
          <w:sz w:val="22"/>
          <w:szCs w:val="22"/>
        </w:rPr>
        <w:fldChar w:fldCharType="begin"/>
      </w:r>
      <w:r w:rsidRPr="003C0D0F">
        <w:rPr>
          <w:color w:val="000000" w:themeColor="text1"/>
          <w:sz w:val="22"/>
          <w:szCs w:val="22"/>
        </w:rPr>
        <w:instrText xml:space="preserve"> MERGEFIELD DSI_POST_CODE </w:instrText>
      </w:r>
      <w:r w:rsidRPr="003C0D0F">
        <w:rPr>
          <w:color w:val="000000" w:themeColor="text1"/>
          <w:sz w:val="22"/>
          <w:szCs w:val="22"/>
        </w:rPr>
        <w:fldChar w:fldCharType="separate"/>
      </w:r>
      <w:r w:rsidR="003C0D0F" w:rsidRPr="003C0D0F">
        <w:rPr>
          <w:noProof/>
          <w:color w:val="000000" w:themeColor="text1"/>
          <w:sz w:val="22"/>
          <w:szCs w:val="22"/>
        </w:rPr>
        <w:t>LL21 9SY</w:t>
      </w:r>
      <w:r w:rsidRPr="003C0D0F">
        <w:rPr>
          <w:color w:val="000000" w:themeColor="text1"/>
          <w:sz w:val="22"/>
          <w:szCs w:val="22"/>
        </w:rPr>
        <w:fldChar w:fldCharType="end"/>
      </w:r>
    </w:p>
    <w:p w14:paraId="7A80B4E2" w14:textId="77777777" w:rsidR="005B73A2" w:rsidRPr="003C0D0F"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3C0D0F"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3C0D0F"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3C0D0F">
        <w:rPr>
          <w:rFonts w:cs="Arial"/>
          <w:color w:val="000000" w:themeColor="text1"/>
          <w:sz w:val="22"/>
          <w:szCs w:val="22"/>
        </w:rPr>
        <w:t>Variation</w:t>
      </w:r>
      <w:r w:rsidR="003F2D1E" w:rsidRPr="003C0D0F">
        <w:rPr>
          <w:rFonts w:cs="Arial"/>
          <w:color w:val="000000" w:themeColor="text1"/>
          <w:sz w:val="22"/>
          <w:szCs w:val="22"/>
        </w:rPr>
        <w:t xml:space="preserve"> </w:t>
      </w:r>
      <w:r w:rsidRPr="003C0D0F">
        <w:rPr>
          <w:rFonts w:cs="Arial"/>
          <w:color w:val="000000" w:themeColor="text1"/>
          <w:sz w:val="22"/>
          <w:szCs w:val="22"/>
        </w:rPr>
        <w:t>number</w:t>
      </w:r>
    </w:p>
    <w:p w14:paraId="46176F1B" w14:textId="525E9AC3" w:rsidR="003370AB" w:rsidRPr="003C0D0F"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3C0D0F">
        <w:rPr>
          <w:rFonts w:cs="Arial"/>
          <w:color w:val="000000" w:themeColor="text1"/>
          <w:sz w:val="22"/>
          <w:szCs w:val="22"/>
        </w:rPr>
        <w:fldChar w:fldCharType="begin"/>
      </w:r>
      <w:r w:rsidRPr="003C0D0F">
        <w:rPr>
          <w:rFonts w:cs="Arial"/>
          <w:color w:val="000000" w:themeColor="text1"/>
          <w:sz w:val="22"/>
          <w:szCs w:val="22"/>
        </w:rPr>
        <w:instrText xml:space="preserve"> MERGEFIELD PAN </w:instrText>
      </w:r>
      <w:r w:rsidRPr="003C0D0F">
        <w:rPr>
          <w:rFonts w:cs="Arial"/>
          <w:color w:val="000000" w:themeColor="text1"/>
          <w:sz w:val="22"/>
          <w:szCs w:val="22"/>
        </w:rPr>
        <w:fldChar w:fldCharType="separate"/>
      </w:r>
      <w:r w:rsidR="003C0D0F" w:rsidRPr="003C0D0F">
        <w:rPr>
          <w:rFonts w:cs="Arial"/>
          <w:noProof/>
          <w:color w:val="000000" w:themeColor="text1"/>
          <w:sz w:val="22"/>
          <w:szCs w:val="22"/>
        </w:rPr>
        <w:t>PAN-021275</w:t>
      </w:r>
      <w:r w:rsidRPr="003C0D0F">
        <w:rPr>
          <w:rFonts w:cs="Arial"/>
          <w:color w:val="000000" w:themeColor="text1"/>
          <w:sz w:val="22"/>
          <w:szCs w:val="22"/>
        </w:rPr>
        <w:fldChar w:fldCharType="end"/>
      </w:r>
    </w:p>
    <w:p w14:paraId="0C0E48D6" w14:textId="77777777" w:rsidR="00E84C8B" w:rsidRPr="003C0D0F" w:rsidRDefault="004F05BF" w:rsidP="0025402D">
      <w:pPr>
        <w:pStyle w:val="coverAuthNos"/>
        <w:spacing w:before="480"/>
        <w:ind w:left="3261"/>
        <w:rPr>
          <w:rFonts w:cs="Arial"/>
          <w:color w:val="000000" w:themeColor="text1"/>
          <w:sz w:val="22"/>
          <w:szCs w:val="22"/>
          <w:lang w:val="de-DE"/>
        </w:rPr>
      </w:pPr>
      <w:r w:rsidRPr="003C0D0F">
        <w:rPr>
          <w:rFonts w:cs="Arial"/>
          <w:color w:val="000000" w:themeColor="text1"/>
          <w:sz w:val="22"/>
          <w:szCs w:val="22"/>
          <w:lang w:val="de-DE"/>
        </w:rPr>
        <w:t>P</w:t>
      </w:r>
      <w:r w:rsidR="00E84C8B" w:rsidRPr="003C0D0F">
        <w:rPr>
          <w:rFonts w:cs="Arial"/>
          <w:color w:val="000000" w:themeColor="text1"/>
          <w:sz w:val="22"/>
          <w:szCs w:val="22"/>
          <w:lang w:val="de-DE"/>
        </w:rPr>
        <w:t>ermit number</w:t>
      </w:r>
    </w:p>
    <w:p w14:paraId="1B0CEE0B" w14:textId="4892B63C" w:rsidR="00E84C8B" w:rsidRPr="003C0D0F" w:rsidRDefault="002F406F" w:rsidP="0025402D">
      <w:pPr>
        <w:pStyle w:val="coverAuthNos"/>
        <w:ind w:left="3261"/>
        <w:rPr>
          <w:rFonts w:cs="Arial"/>
          <w:color w:val="000000" w:themeColor="text1"/>
          <w:sz w:val="22"/>
          <w:szCs w:val="22"/>
          <w:lang w:val="de-DE"/>
        </w:rPr>
      </w:pPr>
      <w:r w:rsidRPr="003C0D0F">
        <w:rPr>
          <w:rFonts w:cs="Arial"/>
          <w:color w:val="000000" w:themeColor="text1"/>
          <w:sz w:val="22"/>
          <w:szCs w:val="22"/>
          <w:lang w:val="de-DE"/>
        </w:rPr>
        <w:fldChar w:fldCharType="begin"/>
      </w:r>
      <w:r w:rsidRPr="003C0D0F">
        <w:rPr>
          <w:rFonts w:cs="Arial"/>
          <w:color w:val="000000" w:themeColor="text1"/>
          <w:sz w:val="22"/>
          <w:szCs w:val="22"/>
          <w:lang w:val="de-DE"/>
        </w:rPr>
        <w:instrText xml:space="preserve"> MERGEFIELD FE_Permit_Number </w:instrText>
      </w:r>
      <w:r w:rsidRPr="003C0D0F">
        <w:rPr>
          <w:rFonts w:cs="Arial"/>
          <w:color w:val="000000" w:themeColor="text1"/>
          <w:sz w:val="22"/>
          <w:szCs w:val="22"/>
          <w:lang w:val="de-DE"/>
        </w:rPr>
        <w:fldChar w:fldCharType="separate"/>
      </w:r>
      <w:r w:rsidR="003C0D0F" w:rsidRPr="003C0D0F">
        <w:rPr>
          <w:rFonts w:cs="Arial"/>
          <w:noProof/>
          <w:color w:val="000000" w:themeColor="text1"/>
          <w:sz w:val="22"/>
          <w:szCs w:val="22"/>
          <w:lang w:val="de-DE"/>
        </w:rPr>
        <w:t>CM0052101</w:t>
      </w:r>
      <w:r w:rsidRPr="003C0D0F">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48266340" w:rsidR="00AC41E4" w:rsidRPr="003C0D0F"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3C0D0F">
        <w:rPr>
          <w:b/>
          <w:color w:val="000000" w:themeColor="text1"/>
          <w:sz w:val="36"/>
          <w:szCs w:val="36"/>
        </w:rPr>
        <w:lastRenderedPageBreak/>
        <w:fldChar w:fldCharType="begin"/>
      </w:r>
      <w:r w:rsidR="00717300" w:rsidRPr="003C0D0F">
        <w:rPr>
          <w:b/>
          <w:color w:val="000000" w:themeColor="text1"/>
          <w:sz w:val="36"/>
          <w:szCs w:val="36"/>
        </w:rPr>
        <w:instrText xml:space="preserve"> MERGEFIELD Site_Name </w:instrText>
      </w:r>
      <w:r w:rsidR="00717300" w:rsidRPr="003C0D0F">
        <w:rPr>
          <w:b/>
          <w:color w:val="000000" w:themeColor="text1"/>
          <w:sz w:val="36"/>
          <w:szCs w:val="36"/>
        </w:rPr>
        <w:fldChar w:fldCharType="separate"/>
      </w:r>
      <w:r w:rsidR="005A13EB" w:rsidRPr="005A13EB">
        <w:t xml:space="preserve"> </w:t>
      </w:r>
      <w:r w:rsidR="005A13EB" w:rsidRPr="005A13EB">
        <w:rPr>
          <w:b/>
          <w:noProof/>
          <w:color w:val="000000" w:themeColor="text1"/>
          <w:sz w:val="36"/>
          <w:szCs w:val="36"/>
        </w:rPr>
        <w:t xml:space="preserve">Cerrigydrudion </w:t>
      </w:r>
      <w:r w:rsidR="003C0D0F" w:rsidRPr="003C0D0F">
        <w:rPr>
          <w:b/>
          <w:noProof/>
          <w:color w:val="000000" w:themeColor="text1"/>
          <w:sz w:val="36"/>
          <w:szCs w:val="36"/>
        </w:rPr>
        <w:t>Wastewater Treatment Works</w:t>
      </w:r>
      <w:r w:rsidR="00717300" w:rsidRPr="003C0D0F">
        <w:rPr>
          <w:b/>
          <w:color w:val="000000" w:themeColor="text1"/>
          <w:sz w:val="36"/>
          <w:szCs w:val="36"/>
        </w:rPr>
        <w:fldChar w:fldCharType="end"/>
      </w:r>
    </w:p>
    <w:p w14:paraId="67165E4D" w14:textId="4B39FC09" w:rsidR="003370AB" w:rsidRPr="003C0D0F" w:rsidRDefault="00AF08C3" w:rsidP="003370AB">
      <w:pPr>
        <w:pStyle w:val="Heading1nonum"/>
        <w:spacing w:before="80" w:after="0" w:line="240" w:lineRule="auto"/>
        <w:jc w:val="center"/>
        <w:rPr>
          <w:color w:val="000000" w:themeColor="text1"/>
          <w:szCs w:val="36"/>
        </w:rPr>
      </w:pPr>
      <w:r w:rsidRPr="003C0D0F">
        <w:rPr>
          <w:color w:val="000000" w:themeColor="text1"/>
          <w:szCs w:val="36"/>
        </w:rPr>
        <w:t>P</w:t>
      </w:r>
      <w:r w:rsidR="003370AB" w:rsidRPr="003C0D0F">
        <w:rPr>
          <w:color w:val="000000" w:themeColor="text1"/>
          <w:szCs w:val="36"/>
        </w:rPr>
        <w:t xml:space="preserve">ermit </w:t>
      </w:r>
      <w:r w:rsidR="00BE5E02" w:rsidRPr="003C0D0F">
        <w:rPr>
          <w:color w:val="000000" w:themeColor="text1"/>
          <w:szCs w:val="36"/>
        </w:rPr>
        <w:t>n</w:t>
      </w:r>
      <w:r w:rsidR="003370AB" w:rsidRPr="003C0D0F">
        <w:rPr>
          <w:color w:val="000000" w:themeColor="text1"/>
          <w:szCs w:val="36"/>
        </w:rPr>
        <w:t xml:space="preserve">umber </w:t>
      </w:r>
      <w:r w:rsidR="002F406F" w:rsidRPr="003C0D0F">
        <w:rPr>
          <w:color w:val="000000" w:themeColor="text1"/>
          <w:szCs w:val="36"/>
        </w:rPr>
        <w:fldChar w:fldCharType="begin"/>
      </w:r>
      <w:r w:rsidR="002F406F" w:rsidRPr="003C0D0F">
        <w:rPr>
          <w:color w:val="000000" w:themeColor="text1"/>
          <w:szCs w:val="36"/>
        </w:rPr>
        <w:instrText xml:space="preserve"> MERGEFIELD FE_Permit_Number </w:instrText>
      </w:r>
      <w:r w:rsidR="002F406F" w:rsidRPr="003C0D0F">
        <w:rPr>
          <w:color w:val="000000" w:themeColor="text1"/>
          <w:szCs w:val="36"/>
        </w:rPr>
        <w:fldChar w:fldCharType="separate"/>
      </w:r>
      <w:r w:rsidR="003C0D0F" w:rsidRPr="003C0D0F">
        <w:rPr>
          <w:noProof/>
          <w:color w:val="000000" w:themeColor="text1"/>
          <w:szCs w:val="36"/>
        </w:rPr>
        <w:t>CM0052101</w:t>
      </w:r>
      <w:r w:rsidR="002F406F" w:rsidRPr="003C0D0F">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3D1F74A0" w:rsidR="00952C06" w:rsidRPr="008F36B8" w:rsidRDefault="0090270F" w:rsidP="00167FFA">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 xml:space="preserve">gives notice of </w:t>
      </w:r>
      <w:r w:rsidR="00E84C8B" w:rsidRPr="008F36B8">
        <w:rPr>
          <w:rFonts w:cs="Arial"/>
          <w:color w:val="000000"/>
          <w:sz w:val="22"/>
          <w:szCs w:val="22"/>
        </w:rPr>
        <w:t>the variation</w:t>
      </w:r>
      <w:r w:rsidR="004F05BF" w:rsidRPr="008F36B8">
        <w:rPr>
          <w:rFonts w:cs="Arial"/>
          <w:color w:val="000000"/>
          <w:sz w:val="22"/>
          <w:szCs w:val="22"/>
        </w:rPr>
        <w:t xml:space="preserve"> and consolidation</w:t>
      </w:r>
      <w:r w:rsidR="00E84C8B" w:rsidRPr="008F36B8">
        <w:rPr>
          <w:rFonts w:cs="Arial"/>
          <w:color w:val="000000"/>
          <w:sz w:val="22"/>
          <w:szCs w:val="22"/>
        </w:rPr>
        <w:t xml:space="preserve"> </w:t>
      </w:r>
      <w:r w:rsidR="00952C06" w:rsidRPr="008F36B8">
        <w:rPr>
          <w:rFonts w:cs="Arial"/>
          <w:color w:val="000000"/>
          <w:sz w:val="22"/>
          <w:szCs w:val="22"/>
        </w:rPr>
        <w:t>of</w:t>
      </w:r>
      <w:r w:rsidR="00952C06" w:rsidRPr="008F36B8">
        <w:rPr>
          <w:rFonts w:cs="Arial"/>
          <w:sz w:val="22"/>
          <w:szCs w:val="22"/>
        </w:rPr>
        <w:t xml:space="preserve"> </w:t>
      </w:r>
      <w:r w:rsidR="008872C9" w:rsidRPr="008F36B8">
        <w:rPr>
          <w:rFonts w:cs="Arial"/>
          <w:sz w:val="22"/>
          <w:szCs w:val="22"/>
        </w:rPr>
        <w:t>environmental pe</w:t>
      </w:r>
      <w:r w:rsidR="008872C9" w:rsidRPr="003C0D0F">
        <w:rPr>
          <w:rFonts w:cs="Arial"/>
          <w:color w:val="000000" w:themeColor="text1"/>
          <w:sz w:val="22"/>
          <w:szCs w:val="22"/>
        </w:rPr>
        <w:t xml:space="preserve">rmits </w:t>
      </w:r>
      <w:r w:rsidR="002F406F" w:rsidRPr="003C0D0F">
        <w:rPr>
          <w:rFonts w:cs="Arial"/>
          <w:color w:val="000000" w:themeColor="text1"/>
          <w:sz w:val="22"/>
          <w:szCs w:val="22"/>
        </w:rPr>
        <w:fldChar w:fldCharType="begin"/>
      </w:r>
      <w:r w:rsidR="002F406F" w:rsidRPr="003C0D0F">
        <w:rPr>
          <w:rFonts w:cs="Arial"/>
          <w:color w:val="000000" w:themeColor="text1"/>
          <w:sz w:val="22"/>
          <w:szCs w:val="22"/>
        </w:rPr>
        <w:instrText xml:space="preserve"> MERGEFIELD FE_Permit_Number </w:instrText>
      </w:r>
      <w:r w:rsidR="002F406F" w:rsidRPr="003C0D0F">
        <w:rPr>
          <w:rFonts w:cs="Arial"/>
          <w:color w:val="000000" w:themeColor="text1"/>
          <w:sz w:val="22"/>
          <w:szCs w:val="22"/>
        </w:rPr>
        <w:fldChar w:fldCharType="separate"/>
      </w:r>
      <w:r w:rsidR="003C0D0F" w:rsidRPr="003C0D0F">
        <w:rPr>
          <w:rFonts w:cs="Arial"/>
          <w:noProof/>
          <w:color w:val="000000" w:themeColor="text1"/>
          <w:sz w:val="22"/>
          <w:szCs w:val="22"/>
        </w:rPr>
        <w:t>CM0052101</w:t>
      </w:r>
      <w:r w:rsidR="002F406F" w:rsidRPr="003C0D0F">
        <w:rPr>
          <w:rFonts w:cs="Arial"/>
          <w:color w:val="000000" w:themeColor="text1"/>
          <w:sz w:val="22"/>
          <w:szCs w:val="22"/>
        </w:rPr>
        <w:fldChar w:fldCharType="end"/>
      </w:r>
      <w:r w:rsidR="008872C9" w:rsidRPr="003C0D0F">
        <w:rPr>
          <w:rFonts w:cs="Arial"/>
          <w:color w:val="000000" w:themeColor="text1"/>
          <w:sz w:val="22"/>
          <w:szCs w:val="22"/>
        </w:rPr>
        <w:t xml:space="preserve"> and </w:t>
      </w:r>
      <w:r w:rsidR="002F406F" w:rsidRPr="003C0D0F">
        <w:rPr>
          <w:rFonts w:cs="Arial"/>
          <w:color w:val="000000" w:themeColor="text1"/>
          <w:sz w:val="22"/>
          <w:szCs w:val="22"/>
        </w:rPr>
        <w:fldChar w:fldCharType="begin"/>
      </w:r>
      <w:r w:rsidR="002F406F" w:rsidRPr="003C0D0F">
        <w:rPr>
          <w:rFonts w:cs="Arial"/>
          <w:color w:val="000000" w:themeColor="text1"/>
          <w:sz w:val="22"/>
          <w:szCs w:val="22"/>
        </w:rPr>
        <w:instrText xml:space="preserve"> MERGEFIELD Storm_Permit_Number </w:instrText>
      </w:r>
      <w:r w:rsidR="002F406F" w:rsidRPr="003C0D0F">
        <w:rPr>
          <w:rFonts w:cs="Arial"/>
          <w:color w:val="000000" w:themeColor="text1"/>
          <w:sz w:val="22"/>
          <w:szCs w:val="22"/>
        </w:rPr>
        <w:fldChar w:fldCharType="separate"/>
      </w:r>
      <w:r w:rsidR="003C0D0F" w:rsidRPr="003C0D0F">
        <w:rPr>
          <w:rFonts w:cs="Arial"/>
          <w:noProof/>
          <w:color w:val="000000" w:themeColor="text1"/>
          <w:sz w:val="22"/>
          <w:szCs w:val="22"/>
        </w:rPr>
        <w:t>CG0438301</w:t>
      </w:r>
      <w:r w:rsidR="002F406F" w:rsidRPr="003C0D0F">
        <w:rPr>
          <w:rFonts w:cs="Arial"/>
          <w:color w:val="000000" w:themeColor="text1"/>
          <w:sz w:val="22"/>
          <w:szCs w:val="22"/>
        </w:rPr>
        <w:fldChar w:fldCharType="end"/>
      </w:r>
      <w:r w:rsidR="008872C9" w:rsidRPr="003C0D0F">
        <w:rPr>
          <w:rFonts w:cs="Arial"/>
          <w:color w:val="000000" w:themeColor="text1"/>
          <w:sz w:val="22"/>
          <w:szCs w:val="22"/>
        </w:rPr>
        <w:t xml:space="preserve"> refe</w:t>
      </w:r>
      <w:r w:rsidR="008872C9" w:rsidRPr="008F36B8">
        <w:rPr>
          <w:rFonts w:cs="Arial"/>
          <w:sz w:val="22"/>
          <w:szCs w:val="22"/>
        </w:rPr>
        <w:t>rred to in the status logs below and the replacement of those permits with a consolidated environmental permit.</w:t>
      </w:r>
    </w:p>
    <w:p w14:paraId="1F46873B" w14:textId="77777777" w:rsidR="008872C9" w:rsidRPr="008F36B8" w:rsidRDefault="008872C9" w:rsidP="00167FFA">
      <w:pPr>
        <w:pStyle w:val="BodyText2"/>
        <w:tabs>
          <w:tab w:val="left" w:pos="-720"/>
          <w:tab w:val="left" w:pos="0"/>
          <w:tab w:val="left" w:pos="972"/>
        </w:tabs>
        <w:spacing w:line="270" w:lineRule="exact"/>
        <w:jc w:val="left"/>
        <w:rPr>
          <w:rFonts w:cs="Arial"/>
          <w:sz w:val="22"/>
          <w:szCs w:val="22"/>
        </w:rPr>
      </w:pPr>
    </w:p>
    <w:p w14:paraId="6FBE9515" w14:textId="69326175" w:rsidR="003C3C68" w:rsidRPr="003C0D0F" w:rsidRDefault="008872C9" w:rsidP="008872C9">
      <w:pPr>
        <w:rPr>
          <w:rStyle w:val="Pink"/>
          <w:rFonts w:ascii="Arial" w:hAnsi="Arial" w:cs="Arial"/>
          <w:color w:val="000000" w:themeColor="text1"/>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w:t>
      </w:r>
      <w:r w:rsidRPr="003C0D0F">
        <w:rPr>
          <w:rStyle w:val="Pink"/>
          <w:rFonts w:ascii="Arial" w:hAnsi="Arial" w:cs="Arial"/>
          <w:color w:val="000000" w:themeColor="text1"/>
          <w:sz w:val="22"/>
          <w:szCs w:val="22"/>
        </w:rPr>
        <w:t xml:space="preserve"> of the National Environment Programme. This permit requires the operator to install MCERTS flow monitoring to record flow passed forward</w:t>
      </w:r>
      <w:r w:rsidR="003C0D0F" w:rsidRPr="003C0D0F">
        <w:rPr>
          <w:rStyle w:val="Pink"/>
          <w:rFonts w:ascii="Arial" w:hAnsi="Arial" w:cs="Arial"/>
          <w:color w:val="000000" w:themeColor="text1"/>
          <w:sz w:val="22"/>
          <w:szCs w:val="22"/>
        </w:rPr>
        <w:t xml:space="preserve"> </w:t>
      </w:r>
      <w:r w:rsidR="00C32773" w:rsidRPr="00C32773">
        <w:rPr>
          <w:rStyle w:val="Pink"/>
          <w:rFonts w:ascii="Arial" w:hAnsi="Arial" w:cs="Arial"/>
          <w:color w:val="000000" w:themeColor="text1"/>
          <w:sz w:val="22"/>
          <w:szCs w:val="22"/>
        </w:rPr>
        <w:t>and to upgrade discharge operation monitoring on the storm discharge on replacement of the current monitor.</w:t>
      </w:r>
      <w:r w:rsidRPr="003C0D0F">
        <w:rPr>
          <w:rStyle w:val="Pink"/>
          <w:rFonts w:ascii="Arial" w:hAnsi="Arial" w:cs="Arial"/>
          <w:color w:val="000000" w:themeColor="text1"/>
          <w:sz w:val="22"/>
          <w:szCs w:val="22"/>
        </w:rPr>
        <w:t xml:space="preserve"> </w:t>
      </w:r>
      <w:r w:rsidR="00C7451A" w:rsidRPr="003C0D0F">
        <w:rPr>
          <w:rStyle w:val="Pink"/>
          <w:rFonts w:ascii="Arial" w:hAnsi="Arial" w:cs="Arial"/>
          <w:color w:val="000000" w:themeColor="text1"/>
          <w:sz w:val="22"/>
          <w:szCs w:val="22"/>
        </w:rPr>
        <w:t xml:space="preserve">Compliance assessment against flow passed forward and overflow operation </w:t>
      </w:r>
      <w:r w:rsidR="00650A12" w:rsidRPr="003C0D0F">
        <w:rPr>
          <w:rStyle w:val="Pink"/>
          <w:rFonts w:ascii="Arial" w:hAnsi="Arial" w:cs="Arial"/>
          <w:color w:val="000000" w:themeColor="text1"/>
          <w:sz w:val="22"/>
          <w:szCs w:val="22"/>
        </w:rPr>
        <w:t>w</w:t>
      </w:r>
      <w:r w:rsidR="00C7451A" w:rsidRPr="003C0D0F">
        <w:rPr>
          <w:rStyle w:val="Pink"/>
          <w:rFonts w:ascii="Arial" w:hAnsi="Arial" w:cs="Arial"/>
          <w:color w:val="000000" w:themeColor="text1"/>
          <w:sz w:val="22"/>
          <w:szCs w:val="22"/>
        </w:rPr>
        <w:t>ill be carried out for the first full calendar year after both monitors have been installed</w:t>
      </w:r>
      <w:r w:rsidR="00B33EE3" w:rsidRPr="003C0D0F">
        <w:rPr>
          <w:rStyle w:val="Pink"/>
          <w:rFonts w:ascii="Arial" w:hAnsi="Arial" w:cs="Arial"/>
          <w:color w:val="000000" w:themeColor="text1"/>
          <w:sz w:val="22"/>
          <w:szCs w:val="22"/>
        </w:rPr>
        <w:t>.</w:t>
      </w:r>
    </w:p>
    <w:p w14:paraId="1496B954" w14:textId="75509398" w:rsidR="00141CCB" w:rsidRPr="003C0D0F" w:rsidRDefault="00141CCB" w:rsidP="008872C9">
      <w:pPr>
        <w:rPr>
          <w:rStyle w:val="Pink"/>
          <w:rFonts w:ascii="Arial" w:hAnsi="Arial" w:cs="Arial"/>
          <w:color w:val="000000" w:themeColor="text1"/>
          <w:sz w:val="22"/>
          <w:szCs w:val="22"/>
        </w:rPr>
      </w:pPr>
    </w:p>
    <w:p w14:paraId="7CC6D376" w14:textId="77777777" w:rsidR="00141CCB" w:rsidRPr="003C0D0F" w:rsidRDefault="00141CCB" w:rsidP="00141CCB">
      <w:pPr>
        <w:spacing w:before="100" w:beforeAutospacing="1" w:after="100" w:afterAutospacing="1"/>
        <w:rPr>
          <w:rFonts w:ascii="Arial" w:hAnsi="Arial"/>
          <w:color w:val="000000" w:themeColor="text1"/>
          <w:sz w:val="22"/>
          <w:szCs w:val="22"/>
          <w:lang w:eastAsia="en-US"/>
        </w:rPr>
      </w:pPr>
      <w:r w:rsidRPr="003C0D0F">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72AB3F97" w14:textId="316D1FC5" w:rsidR="00141CCB" w:rsidRPr="003C0D0F" w:rsidRDefault="00141CCB" w:rsidP="00141CCB">
      <w:pPr>
        <w:spacing w:before="100" w:beforeAutospacing="1" w:after="100" w:afterAutospacing="1"/>
        <w:rPr>
          <w:rFonts w:ascii="Arial" w:hAnsi="Arial"/>
          <w:color w:val="000000" w:themeColor="text1"/>
          <w:sz w:val="22"/>
          <w:szCs w:val="22"/>
          <w:lang w:eastAsia="en-US"/>
        </w:rPr>
      </w:pPr>
      <w:r w:rsidRPr="003C0D0F">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88B9422" w14:textId="4FDCCCB4" w:rsidR="009029AC" w:rsidRPr="003C0D0F" w:rsidRDefault="009029AC" w:rsidP="00FD6F0B">
      <w:pPr>
        <w:rPr>
          <w:rFonts w:ascii="Arial" w:hAnsi="Arial"/>
          <w:color w:val="000000" w:themeColor="text1"/>
          <w:sz w:val="22"/>
          <w:szCs w:val="22"/>
          <w:lang w:eastAsia="en-US"/>
        </w:rPr>
      </w:pPr>
      <w:r w:rsidRPr="003C0D0F">
        <w:rPr>
          <w:rFonts w:ascii="Arial" w:hAnsi="Arial"/>
          <w:color w:val="000000" w:themeColor="text1"/>
          <w:sz w:val="22"/>
          <w:szCs w:val="22"/>
          <w:lang w:eastAsia="en-US"/>
        </w:rPr>
        <w:t>The permit variati</w:t>
      </w:r>
      <w:r w:rsidRPr="001B6F64">
        <w:rPr>
          <w:rFonts w:ascii="Arial" w:hAnsi="Arial"/>
          <w:color w:val="000000" w:themeColor="text1"/>
          <w:sz w:val="22"/>
          <w:szCs w:val="22"/>
          <w:lang w:eastAsia="en-US"/>
        </w:rPr>
        <w:t xml:space="preserve">on and consolidation has implemented a Total Phosphorus limit of </w:t>
      </w:r>
      <w:r w:rsidR="003C0D0F" w:rsidRPr="001B6F64">
        <w:rPr>
          <w:rFonts w:ascii="Arial" w:hAnsi="Arial"/>
          <w:color w:val="000000" w:themeColor="text1"/>
          <w:sz w:val="22"/>
          <w:szCs w:val="22"/>
          <w:lang w:eastAsia="en-US"/>
        </w:rPr>
        <w:t>5</w:t>
      </w:r>
      <w:r w:rsidR="00864F42" w:rsidRPr="001B6F64">
        <w:rPr>
          <w:rFonts w:ascii="Arial" w:hAnsi="Arial"/>
          <w:color w:val="000000" w:themeColor="text1"/>
          <w:sz w:val="22"/>
          <w:szCs w:val="22"/>
          <w:lang w:eastAsia="en-US"/>
        </w:rPr>
        <w:t xml:space="preserve"> </w:t>
      </w:r>
      <w:r w:rsidRPr="001B6F64">
        <w:rPr>
          <w:rFonts w:ascii="Arial" w:hAnsi="Arial"/>
          <w:color w:val="000000" w:themeColor="text1"/>
          <w:sz w:val="22"/>
          <w:szCs w:val="22"/>
          <w:lang w:eastAsia="en-US"/>
        </w:rPr>
        <w:t>mg/l effective</w:t>
      </w:r>
      <w:r w:rsidR="00FA2DA8" w:rsidRPr="001B6F64">
        <w:rPr>
          <w:rFonts w:ascii="Arial" w:hAnsi="Arial"/>
          <w:color w:val="000000" w:themeColor="text1"/>
          <w:sz w:val="22"/>
          <w:szCs w:val="22"/>
          <w:lang w:eastAsia="en-US"/>
        </w:rPr>
        <w:t xml:space="preserve"> from</w:t>
      </w:r>
      <w:r w:rsidRPr="001B6F64">
        <w:rPr>
          <w:rFonts w:ascii="Arial" w:hAnsi="Arial"/>
          <w:color w:val="000000" w:themeColor="text1"/>
          <w:sz w:val="22"/>
          <w:szCs w:val="22"/>
          <w:lang w:eastAsia="en-US"/>
        </w:rPr>
        <w:t xml:space="preserve"> </w:t>
      </w:r>
      <w:r w:rsidR="001B6F64" w:rsidRPr="001B6F64">
        <w:rPr>
          <w:rFonts w:ascii="Arial" w:hAnsi="Arial"/>
          <w:color w:val="000000" w:themeColor="text1"/>
          <w:sz w:val="22"/>
          <w:szCs w:val="22"/>
          <w:lang w:eastAsia="en-US"/>
        </w:rPr>
        <w:t>24/06/2024</w:t>
      </w:r>
      <w:r w:rsidRPr="001B6F64">
        <w:rPr>
          <w:rFonts w:ascii="Arial" w:hAnsi="Arial"/>
          <w:color w:val="000000" w:themeColor="text1"/>
          <w:sz w:val="22"/>
          <w:szCs w:val="22"/>
          <w:lang w:eastAsia="en-US"/>
        </w:rPr>
        <w:t>. This l</w:t>
      </w:r>
      <w:r w:rsidRPr="003C0D0F">
        <w:rPr>
          <w:rFonts w:ascii="Arial" w:hAnsi="Arial"/>
          <w:color w:val="000000" w:themeColor="text1"/>
          <w:sz w:val="22"/>
          <w:szCs w:val="22"/>
          <w:lang w:eastAsia="en-US"/>
        </w:rPr>
        <w:t xml:space="preserve">imit will be reduced to </w:t>
      </w:r>
      <w:r w:rsidR="003C0D0F" w:rsidRPr="003C0D0F">
        <w:rPr>
          <w:rFonts w:ascii="Arial" w:hAnsi="Arial"/>
          <w:color w:val="000000" w:themeColor="text1"/>
          <w:sz w:val="22"/>
          <w:szCs w:val="22"/>
          <w:lang w:eastAsia="en-US"/>
        </w:rPr>
        <w:t>1</w:t>
      </w:r>
      <w:r w:rsidR="00864F42">
        <w:rPr>
          <w:rFonts w:ascii="Arial" w:hAnsi="Arial"/>
          <w:color w:val="000000" w:themeColor="text1"/>
          <w:sz w:val="22"/>
          <w:szCs w:val="22"/>
          <w:lang w:eastAsia="en-US"/>
        </w:rPr>
        <w:t xml:space="preserve"> </w:t>
      </w:r>
      <w:r w:rsidRPr="003C0D0F">
        <w:rPr>
          <w:rFonts w:ascii="Arial" w:hAnsi="Arial"/>
          <w:color w:val="000000" w:themeColor="text1"/>
          <w:sz w:val="22"/>
          <w:szCs w:val="22"/>
          <w:lang w:eastAsia="en-US"/>
        </w:rPr>
        <w:t xml:space="preserve">mg/l from </w:t>
      </w:r>
      <w:r w:rsidR="003C0D0F" w:rsidRPr="003C0D0F">
        <w:rPr>
          <w:rFonts w:ascii="Arial" w:hAnsi="Arial"/>
          <w:color w:val="000000" w:themeColor="text1"/>
          <w:sz w:val="22"/>
          <w:szCs w:val="22"/>
          <w:lang w:eastAsia="en-US"/>
        </w:rPr>
        <w:t>31/03/2030</w:t>
      </w:r>
      <w:r w:rsidRPr="003C0D0F">
        <w:rPr>
          <w:rFonts w:ascii="Arial" w:hAnsi="Arial"/>
          <w:color w:val="000000" w:themeColor="text1"/>
          <w:sz w:val="22"/>
          <w:szCs w:val="22"/>
          <w:lang w:eastAsia="en-US"/>
        </w:rPr>
        <w:t xml:space="preserve">. </w:t>
      </w:r>
    </w:p>
    <w:p w14:paraId="5D12C81B" w14:textId="77777777" w:rsidR="00D47353" w:rsidRPr="008F36B8" w:rsidRDefault="00D47353" w:rsidP="00167FFA">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BEC4695"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3C0D0F">
              <w:rPr>
                <w:rFonts w:ascii="Arial" w:hAnsi="Arial" w:cs="Arial"/>
                <w:noProof/>
                <w:color w:val="FFFFFF"/>
                <w:sz w:val="22"/>
                <w:szCs w:val="22"/>
              </w:rPr>
              <w:t>CM0052101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B3018F" w:rsidRPr="008F36B8" w14:paraId="0E5D8FB3" w14:textId="77777777" w:rsidTr="00B3018F">
        <w:tc>
          <w:tcPr>
            <w:tcW w:w="2660" w:type="dxa"/>
            <w:tcBorders>
              <w:left w:val="nil"/>
              <w:right w:val="nil"/>
            </w:tcBorders>
          </w:tcPr>
          <w:p w14:paraId="0B2AEC37" w14:textId="77777777" w:rsidR="00B3018F" w:rsidRPr="00020BD8" w:rsidRDefault="00B3018F" w:rsidP="00B3018F">
            <w:pPr>
              <w:pStyle w:val="Tablebody"/>
              <w:spacing w:before="0" w:after="0" w:line="270" w:lineRule="exact"/>
              <w:rPr>
                <w:rFonts w:ascii="Arial" w:hAnsi="Arial" w:cs="Arial"/>
                <w:color w:val="auto"/>
                <w:sz w:val="22"/>
                <w:szCs w:val="22"/>
              </w:rPr>
            </w:pPr>
            <w:r w:rsidRPr="00020BD8">
              <w:rPr>
                <w:rFonts w:ascii="Arial" w:hAnsi="Arial" w:cs="Arial"/>
                <w:color w:val="auto"/>
                <w:sz w:val="22"/>
                <w:szCs w:val="22"/>
              </w:rPr>
              <w:t xml:space="preserve">Application </w:t>
            </w:r>
            <w:r w:rsidRPr="00D02293">
              <w:rPr>
                <w:rFonts w:ascii="Arial" w:hAnsi="Arial" w:cs="Arial"/>
                <w:color w:val="auto"/>
                <w:sz w:val="22"/>
                <w:szCs w:val="22"/>
              </w:rPr>
              <w:t>PAN-003926</w:t>
            </w:r>
          </w:p>
          <w:p w14:paraId="473F82AE" w14:textId="08B4A884" w:rsidR="00B3018F" w:rsidRPr="008F36B8" w:rsidRDefault="00B3018F" w:rsidP="00B3018F">
            <w:pPr>
              <w:pStyle w:val="Tablebody"/>
              <w:spacing w:before="40" w:after="40" w:line="270" w:lineRule="exact"/>
              <w:rPr>
                <w:rFonts w:ascii="Arial" w:hAnsi="Arial" w:cs="Arial"/>
                <w:sz w:val="22"/>
                <w:szCs w:val="22"/>
              </w:rPr>
            </w:pPr>
            <w:r w:rsidRPr="00020BD8">
              <w:rPr>
                <w:rFonts w:ascii="Arial" w:hAnsi="Arial" w:cs="Arial"/>
                <w:color w:val="auto"/>
                <w:sz w:val="22"/>
                <w:szCs w:val="22"/>
              </w:rPr>
              <w:t>(variation and consolidation)</w:t>
            </w:r>
          </w:p>
        </w:tc>
        <w:tc>
          <w:tcPr>
            <w:tcW w:w="1593" w:type="dxa"/>
            <w:tcBorders>
              <w:left w:val="nil"/>
              <w:right w:val="nil"/>
            </w:tcBorders>
          </w:tcPr>
          <w:p w14:paraId="54E3D1F4" w14:textId="77777777" w:rsidR="00B3018F" w:rsidRPr="00020BD8" w:rsidRDefault="00B3018F" w:rsidP="00B3018F">
            <w:pPr>
              <w:pStyle w:val="Tablebody"/>
              <w:spacing w:before="0" w:after="0" w:line="270" w:lineRule="exact"/>
              <w:rPr>
                <w:rFonts w:ascii="Arial" w:hAnsi="Arial" w:cs="Arial"/>
                <w:color w:val="auto"/>
                <w:sz w:val="22"/>
                <w:szCs w:val="22"/>
              </w:rPr>
            </w:pPr>
            <w:r w:rsidRPr="00020BD8">
              <w:rPr>
                <w:rFonts w:ascii="Arial" w:hAnsi="Arial" w:cs="Arial"/>
                <w:color w:val="auto"/>
                <w:sz w:val="22"/>
                <w:szCs w:val="22"/>
              </w:rPr>
              <w:t>Duly made</w:t>
            </w:r>
          </w:p>
          <w:p w14:paraId="6A851BCF" w14:textId="42FA5981" w:rsidR="00B3018F" w:rsidRPr="008F36B8" w:rsidRDefault="00B3018F" w:rsidP="00B3018F">
            <w:pPr>
              <w:pStyle w:val="Tablebody"/>
              <w:spacing w:before="40" w:after="40" w:line="270" w:lineRule="exact"/>
              <w:rPr>
                <w:rFonts w:ascii="Arial" w:hAnsi="Arial" w:cs="Arial"/>
                <w:sz w:val="22"/>
                <w:szCs w:val="22"/>
              </w:rPr>
            </w:pPr>
            <w:r>
              <w:rPr>
                <w:rFonts w:ascii="Arial" w:hAnsi="Arial" w:cs="Arial"/>
                <w:color w:val="auto"/>
                <w:sz w:val="22"/>
                <w:szCs w:val="22"/>
              </w:rPr>
              <w:t>22/11</w:t>
            </w:r>
            <w:r w:rsidRPr="00020BD8">
              <w:rPr>
                <w:rFonts w:ascii="Arial" w:hAnsi="Arial" w:cs="Arial"/>
                <w:color w:val="auto"/>
                <w:sz w:val="22"/>
                <w:szCs w:val="22"/>
              </w:rPr>
              <w:t>/</w:t>
            </w:r>
            <w:r>
              <w:rPr>
                <w:rFonts w:ascii="Arial" w:hAnsi="Arial" w:cs="Arial"/>
                <w:color w:val="auto"/>
                <w:sz w:val="22"/>
                <w:szCs w:val="22"/>
              </w:rPr>
              <w:t>2018</w:t>
            </w:r>
          </w:p>
        </w:tc>
        <w:tc>
          <w:tcPr>
            <w:tcW w:w="3793" w:type="dxa"/>
            <w:tcBorders>
              <w:left w:val="nil"/>
              <w:right w:val="nil"/>
            </w:tcBorders>
          </w:tcPr>
          <w:p w14:paraId="0F88CE43" w14:textId="194877DE" w:rsidR="00B3018F" w:rsidRPr="008F36B8" w:rsidRDefault="00B3018F" w:rsidP="00B3018F">
            <w:pPr>
              <w:pStyle w:val="Tablebody"/>
              <w:spacing w:before="40" w:after="40" w:line="270" w:lineRule="exact"/>
              <w:rPr>
                <w:rFonts w:ascii="Arial" w:hAnsi="Arial" w:cs="Arial"/>
                <w:sz w:val="22"/>
                <w:szCs w:val="22"/>
              </w:rPr>
            </w:pPr>
            <w:r w:rsidRPr="00020BD8">
              <w:rPr>
                <w:rFonts w:ascii="Arial" w:hAnsi="Arial" w:cs="Arial"/>
                <w:color w:val="auto"/>
                <w:sz w:val="22"/>
                <w:szCs w:val="22"/>
              </w:rPr>
              <w:t>NRW initiated variation to tighten the Ammonia limit from 13 mg/l to 10.5 mg/l.</w:t>
            </w:r>
          </w:p>
        </w:tc>
      </w:tr>
      <w:tr w:rsidR="00B3018F" w:rsidRPr="008F36B8" w14:paraId="5DA0E9A3" w14:textId="77777777" w:rsidTr="00B3018F">
        <w:tc>
          <w:tcPr>
            <w:tcW w:w="2660" w:type="dxa"/>
            <w:tcBorders>
              <w:left w:val="nil"/>
              <w:right w:val="nil"/>
            </w:tcBorders>
          </w:tcPr>
          <w:p w14:paraId="603D28FC" w14:textId="70D67E79" w:rsidR="00B3018F" w:rsidRPr="008F36B8" w:rsidRDefault="00B3018F" w:rsidP="00B3018F">
            <w:pPr>
              <w:pStyle w:val="Tablebody"/>
              <w:spacing w:before="40" w:after="40" w:line="270" w:lineRule="exact"/>
              <w:rPr>
                <w:rFonts w:ascii="Arial" w:hAnsi="Arial" w:cs="Arial"/>
                <w:sz w:val="22"/>
                <w:szCs w:val="22"/>
              </w:rPr>
            </w:pPr>
            <w:r w:rsidRPr="00020BD8">
              <w:rPr>
                <w:rFonts w:ascii="Arial" w:hAnsi="Arial" w:cs="Arial"/>
                <w:color w:val="auto"/>
                <w:sz w:val="22"/>
                <w:szCs w:val="22"/>
              </w:rPr>
              <w:t>Variation determined CM0052101</w:t>
            </w:r>
          </w:p>
        </w:tc>
        <w:tc>
          <w:tcPr>
            <w:tcW w:w="1593" w:type="dxa"/>
            <w:tcBorders>
              <w:left w:val="nil"/>
              <w:right w:val="nil"/>
            </w:tcBorders>
          </w:tcPr>
          <w:p w14:paraId="255A2B88" w14:textId="0AC05481" w:rsidR="00B3018F" w:rsidRPr="008F36B8" w:rsidRDefault="00B3018F" w:rsidP="00B3018F">
            <w:pPr>
              <w:pStyle w:val="Tablebody"/>
              <w:spacing w:before="40" w:after="40" w:line="270" w:lineRule="exact"/>
              <w:rPr>
                <w:rFonts w:ascii="Arial" w:hAnsi="Arial" w:cs="Arial"/>
                <w:sz w:val="22"/>
                <w:szCs w:val="22"/>
              </w:rPr>
            </w:pPr>
            <w:r w:rsidRPr="0063728E">
              <w:rPr>
                <w:rFonts w:ascii="Arial" w:hAnsi="Arial" w:cs="Arial"/>
                <w:color w:val="auto"/>
                <w:sz w:val="22"/>
                <w:szCs w:val="22"/>
              </w:rPr>
              <w:t>04/03/2019</w:t>
            </w:r>
          </w:p>
        </w:tc>
        <w:tc>
          <w:tcPr>
            <w:tcW w:w="3793" w:type="dxa"/>
            <w:tcBorders>
              <w:left w:val="nil"/>
              <w:right w:val="nil"/>
            </w:tcBorders>
          </w:tcPr>
          <w:p w14:paraId="0F44CE09" w14:textId="0F76873F" w:rsidR="00B3018F" w:rsidRPr="008F36B8" w:rsidRDefault="00B3018F" w:rsidP="00B3018F">
            <w:pPr>
              <w:pStyle w:val="Tablebody"/>
              <w:spacing w:before="40" w:after="40" w:line="270" w:lineRule="exact"/>
              <w:rPr>
                <w:rFonts w:ascii="Arial" w:hAnsi="Arial" w:cs="Arial"/>
                <w:sz w:val="22"/>
                <w:szCs w:val="22"/>
              </w:rPr>
            </w:pPr>
            <w:r w:rsidRPr="00020BD8">
              <w:rPr>
                <w:rFonts w:ascii="Arial" w:hAnsi="Arial" w:cs="Arial"/>
                <w:color w:val="auto"/>
                <w:sz w:val="22"/>
                <w:szCs w:val="22"/>
              </w:rPr>
              <w:t>Varied and consolidated permit issued in modern condition format.</w:t>
            </w:r>
          </w:p>
        </w:tc>
      </w:tr>
      <w:tr w:rsidR="0041030E" w:rsidRPr="008F36B8" w14:paraId="64AE5942" w14:textId="77777777" w:rsidTr="00B3018F">
        <w:trPr>
          <w:trHeight w:val="1134"/>
        </w:trPr>
        <w:tc>
          <w:tcPr>
            <w:tcW w:w="2660" w:type="dxa"/>
            <w:vMerge w:val="restart"/>
            <w:tcBorders>
              <w:left w:val="nil"/>
              <w:right w:val="nil"/>
            </w:tcBorders>
          </w:tcPr>
          <w:p w14:paraId="295CA5C8" w14:textId="7C561751" w:rsidR="0041030E" w:rsidRPr="00BC15E5" w:rsidRDefault="0041030E" w:rsidP="00D5101A">
            <w:pPr>
              <w:pStyle w:val="Tablebody"/>
              <w:spacing w:before="40" w:after="40" w:line="270" w:lineRule="exact"/>
              <w:rPr>
                <w:rFonts w:ascii="Arial" w:hAnsi="Arial" w:cs="Arial"/>
                <w:color w:val="000000" w:themeColor="text1"/>
                <w:sz w:val="22"/>
                <w:szCs w:val="22"/>
              </w:rPr>
            </w:pPr>
            <w:r w:rsidRPr="00BC15E5">
              <w:rPr>
                <w:rFonts w:ascii="Arial" w:hAnsi="Arial" w:cs="Arial"/>
                <w:color w:val="000000" w:themeColor="text1"/>
                <w:sz w:val="22"/>
                <w:szCs w:val="22"/>
              </w:rPr>
              <w:t xml:space="preserve">Regulator-initiated variation </w:t>
            </w:r>
            <w:r w:rsidRPr="00BC15E5">
              <w:rPr>
                <w:rFonts w:ascii="Arial" w:hAnsi="Arial" w:cs="Arial"/>
                <w:color w:val="000000" w:themeColor="text1"/>
                <w:sz w:val="22"/>
                <w:szCs w:val="22"/>
              </w:rPr>
              <w:fldChar w:fldCharType="begin"/>
            </w:r>
            <w:r w:rsidRPr="00BC15E5">
              <w:rPr>
                <w:rFonts w:ascii="Arial" w:hAnsi="Arial" w:cs="Arial"/>
                <w:color w:val="000000" w:themeColor="text1"/>
                <w:sz w:val="22"/>
                <w:szCs w:val="22"/>
              </w:rPr>
              <w:instrText xml:space="preserve"> MERGEFIELD PAN </w:instrText>
            </w:r>
            <w:r w:rsidRPr="00BC15E5">
              <w:rPr>
                <w:rFonts w:ascii="Arial" w:hAnsi="Arial" w:cs="Arial"/>
                <w:color w:val="000000" w:themeColor="text1"/>
                <w:sz w:val="22"/>
                <w:szCs w:val="22"/>
              </w:rPr>
              <w:fldChar w:fldCharType="separate"/>
            </w:r>
            <w:r w:rsidR="003C0D0F" w:rsidRPr="00BC15E5">
              <w:rPr>
                <w:rFonts w:ascii="Arial" w:hAnsi="Arial" w:cs="Arial"/>
                <w:noProof/>
                <w:color w:val="000000" w:themeColor="text1"/>
                <w:sz w:val="22"/>
                <w:szCs w:val="22"/>
              </w:rPr>
              <w:t>PAN-021275</w:t>
            </w:r>
            <w:r w:rsidRPr="00BC15E5">
              <w:rPr>
                <w:rFonts w:ascii="Arial" w:hAnsi="Arial" w:cs="Arial"/>
                <w:color w:val="000000" w:themeColor="text1"/>
                <w:sz w:val="22"/>
                <w:szCs w:val="22"/>
              </w:rPr>
              <w:fldChar w:fldCharType="end"/>
            </w:r>
          </w:p>
        </w:tc>
        <w:tc>
          <w:tcPr>
            <w:tcW w:w="1593" w:type="dxa"/>
            <w:tcBorders>
              <w:left w:val="nil"/>
              <w:right w:val="nil"/>
            </w:tcBorders>
          </w:tcPr>
          <w:p w14:paraId="4D15B714" w14:textId="345362E2" w:rsidR="0041030E" w:rsidRPr="00BC15E5" w:rsidRDefault="00352C97" w:rsidP="00D5101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22</w:t>
            </w:r>
            <w:r w:rsidR="00BC15E5" w:rsidRPr="00BC15E5">
              <w:rPr>
                <w:rFonts w:ascii="Arial" w:hAnsi="Arial" w:cs="Arial"/>
                <w:color w:val="000000" w:themeColor="text1"/>
                <w:sz w:val="22"/>
                <w:szCs w:val="22"/>
              </w:rPr>
              <w:t>/03/2023</w:t>
            </w:r>
          </w:p>
        </w:tc>
        <w:tc>
          <w:tcPr>
            <w:tcW w:w="3793" w:type="dxa"/>
            <w:tcBorders>
              <w:left w:val="nil"/>
              <w:right w:val="nil"/>
            </w:tcBorders>
          </w:tcPr>
          <w:p w14:paraId="551D6B68" w14:textId="4C32799A" w:rsidR="0041030E" w:rsidRPr="00BC15E5" w:rsidRDefault="0041030E" w:rsidP="00D5101A">
            <w:pPr>
              <w:pStyle w:val="Tablebody"/>
              <w:spacing w:before="40" w:after="40" w:line="270" w:lineRule="exact"/>
              <w:rPr>
                <w:rFonts w:ascii="Arial" w:hAnsi="Arial" w:cs="Arial"/>
                <w:color w:val="000000" w:themeColor="text1"/>
                <w:sz w:val="22"/>
                <w:szCs w:val="22"/>
              </w:rPr>
            </w:pPr>
            <w:r w:rsidRPr="00BC15E5">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3C8A9E78" w14:textId="77777777" w:rsidTr="0048289D">
        <w:trPr>
          <w:trHeight w:val="812"/>
        </w:trPr>
        <w:tc>
          <w:tcPr>
            <w:tcW w:w="2660" w:type="dxa"/>
            <w:vMerge/>
            <w:tcBorders>
              <w:left w:val="nil"/>
              <w:right w:val="nil"/>
            </w:tcBorders>
          </w:tcPr>
          <w:p w14:paraId="15E24E9F" w14:textId="77777777" w:rsidR="0041030E" w:rsidRPr="00BC15E5" w:rsidRDefault="0041030E" w:rsidP="0041030E">
            <w:pPr>
              <w:pStyle w:val="Tablebody"/>
              <w:spacing w:before="40" w:after="40" w:line="270" w:lineRule="exact"/>
              <w:rPr>
                <w:rFonts w:ascii="Arial" w:hAnsi="Arial" w:cs="Arial"/>
                <w:color w:val="000000" w:themeColor="text1"/>
                <w:sz w:val="22"/>
                <w:szCs w:val="22"/>
              </w:rPr>
            </w:pPr>
          </w:p>
        </w:tc>
        <w:tc>
          <w:tcPr>
            <w:tcW w:w="1593" w:type="dxa"/>
            <w:tcBorders>
              <w:left w:val="nil"/>
              <w:right w:val="nil"/>
            </w:tcBorders>
          </w:tcPr>
          <w:p w14:paraId="25EEF61E" w14:textId="33615AE5" w:rsidR="0041030E" w:rsidRPr="00BC15E5" w:rsidRDefault="00BC15E5" w:rsidP="0041030E">
            <w:pPr>
              <w:pStyle w:val="Tablebody"/>
              <w:spacing w:before="40" w:after="40" w:line="270" w:lineRule="exact"/>
              <w:rPr>
                <w:rFonts w:ascii="Arial" w:hAnsi="Arial" w:cs="Arial"/>
                <w:color w:val="000000" w:themeColor="text1"/>
                <w:sz w:val="22"/>
                <w:szCs w:val="22"/>
              </w:rPr>
            </w:pPr>
            <w:r w:rsidRPr="00BC15E5">
              <w:rPr>
                <w:rFonts w:ascii="Arial" w:hAnsi="Arial" w:cs="Arial"/>
                <w:color w:val="000000" w:themeColor="text1"/>
                <w:sz w:val="22"/>
                <w:szCs w:val="22"/>
              </w:rPr>
              <w:t>11/08/2023</w:t>
            </w:r>
          </w:p>
        </w:tc>
        <w:tc>
          <w:tcPr>
            <w:tcW w:w="3793" w:type="dxa"/>
            <w:tcBorders>
              <w:left w:val="nil"/>
              <w:right w:val="nil"/>
            </w:tcBorders>
          </w:tcPr>
          <w:p w14:paraId="5B6493E5" w14:textId="3DD2AA8E" w:rsidR="007C25B1" w:rsidRPr="00BC15E5" w:rsidRDefault="0041030E" w:rsidP="00BC15E5">
            <w:pPr>
              <w:pStyle w:val="Tablebody"/>
              <w:spacing w:before="40" w:after="40" w:line="270" w:lineRule="exact"/>
              <w:rPr>
                <w:rFonts w:ascii="Arial" w:hAnsi="Arial" w:cs="Arial"/>
                <w:color w:val="000000" w:themeColor="text1"/>
                <w:sz w:val="22"/>
                <w:szCs w:val="22"/>
              </w:rPr>
            </w:pPr>
            <w:r w:rsidRPr="00BC15E5">
              <w:rPr>
                <w:rFonts w:ascii="Arial" w:hAnsi="Arial" w:cs="Arial"/>
                <w:color w:val="000000" w:themeColor="text1"/>
                <w:sz w:val="22"/>
                <w:szCs w:val="22"/>
              </w:rPr>
              <w:t xml:space="preserve">A </w:t>
            </w:r>
            <w:r w:rsidR="0048289D">
              <w:rPr>
                <w:rFonts w:ascii="Arial" w:hAnsi="Arial" w:cs="Arial"/>
                <w:color w:val="000000" w:themeColor="text1"/>
                <w:sz w:val="22"/>
                <w:szCs w:val="22"/>
              </w:rPr>
              <w:t>T</w:t>
            </w:r>
            <w:r w:rsidRPr="00BC15E5">
              <w:rPr>
                <w:rFonts w:ascii="Arial" w:hAnsi="Arial" w:cs="Arial"/>
                <w:color w:val="000000" w:themeColor="text1"/>
                <w:sz w:val="22"/>
                <w:szCs w:val="22"/>
              </w:rPr>
              <w:t xml:space="preserve">otal </w:t>
            </w:r>
            <w:r w:rsidR="0048289D">
              <w:rPr>
                <w:rFonts w:ascii="Arial" w:hAnsi="Arial" w:cs="Arial"/>
                <w:color w:val="000000" w:themeColor="text1"/>
                <w:sz w:val="22"/>
                <w:szCs w:val="22"/>
              </w:rPr>
              <w:t>P</w:t>
            </w:r>
            <w:r w:rsidRPr="00BC15E5">
              <w:rPr>
                <w:rFonts w:ascii="Arial" w:hAnsi="Arial" w:cs="Arial"/>
                <w:color w:val="000000" w:themeColor="text1"/>
                <w:sz w:val="22"/>
                <w:szCs w:val="22"/>
              </w:rPr>
              <w:t>hosphorus limit has been added</w:t>
            </w:r>
            <w:r w:rsidR="001E6743" w:rsidRPr="00BC15E5">
              <w:rPr>
                <w:rFonts w:ascii="Arial" w:hAnsi="Arial" w:cs="Arial"/>
                <w:color w:val="000000" w:themeColor="text1"/>
                <w:sz w:val="22"/>
                <w:szCs w:val="22"/>
              </w:rPr>
              <w:t xml:space="preserve">, with a further reduction from </w:t>
            </w:r>
            <w:r w:rsidR="00BC15E5" w:rsidRPr="00BC15E5">
              <w:rPr>
                <w:rFonts w:ascii="Arial" w:hAnsi="Arial" w:cs="Arial"/>
                <w:color w:val="000000" w:themeColor="text1"/>
                <w:sz w:val="22"/>
                <w:szCs w:val="22"/>
              </w:rPr>
              <w:t>31/03/2030</w:t>
            </w:r>
            <w:r w:rsidR="001E6743" w:rsidRPr="00BC15E5">
              <w:rPr>
                <w:rFonts w:ascii="Arial" w:hAnsi="Arial" w:cs="Arial"/>
                <w:color w:val="000000" w:themeColor="text1"/>
                <w:sz w:val="22"/>
                <w:szCs w:val="22"/>
              </w:rPr>
              <w:t>.</w:t>
            </w:r>
          </w:p>
        </w:tc>
      </w:tr>
      <w:tr w:rsidR="0041030E" w:rsidRPr="008F36B8" w14:paraId="2CDBEDE8" w14:textId="77777777" w:rsidTr="00211A39">
        <w:tc>
          <w:tcPr>
            <w:tcW w:w="2660" w:type="dxa"/>
            <w:tcBorders>
              <w:left w:val="nil"/>
              <w:right w:val="nil"/>
            </w:tcBorders>
          </w:tcPr>
          <w:p w14:paraId="0FA32913" w14:textId="18732CD7"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Variat</w:t>
            </w:r>
            <w:r w:rsidRPr="00BC15E5">
              <w:rPr>
                <w:rFonts w:ascii="Arial" w:hAnsi="Arial" w:cs="Arial"/>
                <w:color w:val="000000" w:themeColor="text1"/>
                <w:sz w:val="22"/>
                <w:szCs w:val="22"/>
              </w:rPr>
              <w:t xml:space="preserve">ion determined </w:t>
            </w:r>
            <w:r w:rsidRPr="00BC15E5">
              <w:rPr>
                <w:rFonts w:ascii="Arial" w:hAnsi="Arial" w:cs="Arial"/>
                <w:color w:val="000000" w:themeColor="text1"/>
                <w:sz w:val="22"/>
                <w:szCs w:val="22"/>
              </w:rPr>
              <w:fldChar w:fldCharType="begin"/>
            </w:r>
            <w:r w:rsidRPr="00BC15E5">
              <w:rPr>
                <w:rFonts w:ascii="Arial" w:hAnsi="Arial" w:cs="Arial"/>
                <w:color w:val="000000" w:themeColor="text1"/>
                <w:sz w:val="22"/>
                <w:szCs w:val="22"/>
              </w:rPr>
              <w:instrText xml:space="preserve"> MERGEFIELD FE_Permit_Number </w:instrText>
            </w:r>
            <w:r w:rsidRPr="00BC15E5">
              <w:rPr>
                <w:rFonts w:ascii="Arial" w:hAnsi="Arial" w:cs="Arial"/>
                <w:color w:val="000000" w:themeColor="text1"/>
                <w:sz w:val="22"/>
                <w:szCs w:val="22"/>
              </w:rPr>
              <w:fldChar w:fldCharType="separate"/>
            </w:r>
            <w:r w:rsidR="003C0D0F" w:rsidRPr="00BC15E5">
              <w:rPr>
                <w:rFonts w:ascii="Arial" w:hAnsi="Arial" w:cs="Arial"/>
                <w:noProof/>
                <w:color w:val="000000" w:themeColor="text1"/>
                <w:sz w:val="22"/>
                <w:szCs w:val="22"/>
              </w:rPr>
              <w:t>CM0052101</w:t>
            </w:r>
            <w:r w:rsidRPr="00BC15E5">
              <w:rPr>
                <w:rFonts w:ascii="Arial" w:hAnsi="Arial" w:cs="Arial"/>
                <w:color w:val="000000" w:themeColor="text1"/>
                <w:sz w:val="22"/>
                <w:szCs w:val="22"/>
              </w:rPr>
              <w:fldChar w:fldCharType="end"/>
            </w:r>
            <w:r w:rsidRPr="00BC15E5">
              <w:rPr>
                <w:rFonts w:ascii="Arial" w:hAnsi="Arial" w:cs="Arial"/>
                <w:color w:val="000000" w:themeColor="text1"/>
                <w:sz w:val="22"/>
                <w:szCs w:val="22"/>
              </w:rPr>
              <w:t xml:space="preserve"> </w:t>
            </w:r>
          </w:p>
        </w:tc>
        <w:tc>
          <w:tcPr>
            <w:tcW w:w="1593" w:type="dxa"/>
            <w:tcBorders>
              <w:left w:val="nil"/>
              <w:right w:val="nil"/>
            </w:tcBorders>
          </w:tcPr>
          <w:p w14:paraId="016B6731" w14:textId="33837801" w:rsidR="0041030E" w:rsidRPr="001B6F64" w:rsidRDefault="001B6F64" w:rsidP="0041030E">
            <w:pPr>
              <w:pStyle w:val="Tablebody"/>
              <w:spacing w:before="40" w:after="40" w:line="270" w:lineRule="exact"/>
              <w:rPr>
                <w:rFonts w:ascii="Arial" w:hAnsi="Arial" w:cs="Arial"/>
                <w:color w:val="000000" w:themeColor="text1"/>
                <w:sz w:val="22"/>
                <w:szCs w:val="22"/>
              </w:rPr>
            </w:pPr>
            <w:r w:rsidRPr="001B6F64">
              <w:rPr>
                <w:rFonts w:ascii="Arial" w:hAnsi="Arial" w:cs="Arial"/>
                <w:color w:val="000000" w:themeColor="text1"/>
                <w:sz w:val="22"/>
                <w:szCs w:val="22"/>
              </w:rPr>
              <w:t>17/06/2024</w:t>
            </w:r>
          </w:p>
        </w:tc>
        <w:tc>
          <w:tcPr>
            <w:tcW w:w="3793" w:type="dxa"/>
            <w:tcBorders>
              <w:left w:val="nil"/>
              <w:right w:val="nil"/>
            </w:tcBorders>
          </w:tcPr>
          <w:p w14:paraId="10627980" w14:textId="06417A74" w:rsidR="0041030E" w:rsidRPr="001B6F64" w:rsidRDefault="0041030E" w:rsidP="0041030E">
            <w:pPr>
              <w:pStyle w:val="Tablebody"/>
              <w:spacing w:before="40" w:after="40" w:line="270" w:lineRule="exact"/>
              <w:rPr>
                <w:rFonts w:ascii="Arial" w:hAnsi="Arial" w:cs="Arial"/>
                <w:color w:val="000000" w:themeColor="text1"/>
                <w:sz w:val="22"/>
                <w:szCs w:val="22"/>
              </w:rPr>
            </w:pPr>
            <w:r w:rsidRPr="001B6F64">
              <w:rPr>
                <w:rFonts w:ascii="Arial" w:hAnsi="Arial" w:cs="Arial"/>
                <w:color w:val="000000" w:themeColor="text1"/>
                <w:sz w:val="22"/>
                <w:szCs w:val="22"/>
              </w:rPr>
              <w:t>Varied and consolidated permit issued</w:t>
            </w:r>
            <w:r w:rsidR="00BC15E5" w:rsidRPr="001B6F64">
              <w:rPr>
                <w:rFonts w:ascii="Arial" w:hAnsi="Arial" w:cs="Arial"/>
                <w:color w:val="000000" w:themeColor="text1"/>
                <w:sz w:val="22"/>
                <w:szCs w:val="22"/>
              </w:rPr>
              <w:t xml:space="preserve"> </w:t>
            </w:r>
            <w:r w:rsidRPr="001B6F64">
              <w:rPr>
                <w:rFonts w:ascii="Arial" w:hAnsi="Arial" w:cs="Arial"/>
                <w:color w:val="000000" w:themeColor="text1"/>
                <w:sz w:val="22"/>
                <w:szCs w:val="22"/>
              </w:rPr>
              <w:t>to Dŵr Cymru Cyfyngedig.</w:t>
            </w:r>
          </w:p>
        </w:tc>
      </w:tr>
    </w:tbl>
    <w:p w14:paraId="0C42AA6C" w14:textId="021659C2" w:rsidR="00B23168" w:rsidRDefault="00B23168" w:rsidP="00167FFA">
      <w:pPr>
        <w:pStyle w:val="Draftingnote"/>
        <w:spacing w:before="0"/>
        <w:rPr>
          <w:i w:val="0"/>
          <w:sz w:val="22"/>
          <w:szCs w:val="22"/>
        </w:rPr>
      </w:pPr>
    </w:p>
    <w:p w14:paraId="2E7E2A17" w14:textId="77777777" w:rsidR="00A92B3C" w:rsidRPr="008F36B8" w:rsidRDefault="00A92B3C"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4BE7C335"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3C0D0F">
              <w:rPr>
                <w:rFonts w:ascii="Arial" w:hAnsi="Arial" w:cs="Arial"/>
                <w:noProof/>
                <w:color w:val="FFFFFF"/>
                <w:sz w:val="22"/>
                <w:szCs w:val="22"/>
              </w:rPr>
              <w:t>CG0438301</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9269BF" w:rsidRPr="008F36B8" w14:paraId="6E4CF81F" w14:textId="77777777" w:rsidTr="009269BF">
        <w:tc>
          <w:tcPr>
            <w:tcW w:w="2694" w:type="dxa"/>
            <w:tcBorders>
              <w:top w:val="single" w:sz="6" w:space="0" w:color="auto"/>
              <w:left w:val="nil"/>
              <w:bottom w:val="single" w:sz="6" w:space="0" w:color="auto"/>
              <w:right w:val="nil"/>
            </w:tcBorders>
          </w:tcPr>
          <w:p w14:paraId="629AE902" w14:textId="68FB3166" w:rsidR="009269BF" w:rsidRPr="008F36B8" w:rsidRDefault="009269BF" w:rsidP="009269BF">
            <w:pPr>
              <w:pStyle w:val="Tablebody"/>
              <w:spacing w:line="276" w:lineRule="auto"/>
              <w:rPr>
                <w:rFonts w:ascii="Arial" w:hAnsi="Arial" w:cs="Arial"/>
                <w:color w:val="FF0000"/>
                <w:sz w:val="22"/>
                <w:szCs w:val="22"/>
              </w:rPr>
            </w:pPr>
            <w:r w:rsidRPr="00110E8F">
              <w:rPr>
                <w:rFonts w:ascii="Arial" w:hAnsi="Arial" w:cs="Arial"/>
                <w:color w:val="auto"/>
                <w:sz w:val="22"/>
                <w:szCs w:val="22"/>
              </w:rPr>
              <w:t>Regulator-initiated variation</w:t>
            </w:r>
            <w:r>
              <w:rPr>
                <w:rFonts w:ascii="Arial" w:hAnsi="Arial" w:cs="Arial"/>
                <w:color w:val="auto"/>
                <w:sz w:val="22"/>
                <w:szCs w:val="22"/>
              </w:rPr>
              <w:t xml:space="preserve"> a</w:t>
            </w:r>
            <w:r w:rsidRPr="00110E8F">
              <w:rPr>
                <w:rFonts w:ascii="Arial" w:hAnsi="Arial" w:cs="Arial"/>
                <w:color w:val="auto"/>
                <w:sz w:val="22"/>
                <w:szCs w:val="22"/>
              </w:rPr>
              <w:t xml:space="preserve">pplication </w:t>
            </w:r>
            <w:r w:rsidRPr="00110E8F">
              <w:rPr>
                <w:rFonts w:ascii="Arial" w:hAnsi="Arial" w:cs="Arial"/>
                <w:noProof/>
                <w:color w:val="auto"/>
                <w:sz w:val="22"/>
                <w:szCs w:val="22"/>
              </w:rPr>
              <w:t>PAN-010323</w:t>
            </w:r>
          </w:p>
        </w:tc>
        <w:tc>
          <w:tcPr>
            <w:tcW w:w="1559" w:type="dxa"/>
            <w:tcBorders>
              <w:top w:val="single" w:sz="6" w:space="0" w:color="auto"/>
              <w:left w:val="nil"/>
              <w:bottom w:val="single" w:sz="6" w:space="0" w:color="auto"/>
              <w:right w:val="nil"/>
            </w:tcBorders>
          </w:tcPr>
          <w:p w14:paraId="485AA85F" w14:textId="77777777" w:rsidR="009269BF" w:rsidRPr="00110E8F" w:rsidRDefault="009269BF" w:rsidP="009269BF">
            <w:pPr>
              <w:pStyle w:val="Tablebody"/>
              <w:spacing w:line="276" w:lineRule="auto"/>
              <w:rPr>
                <w:rFonts w:ascii="Arial" w:hAnsi="Arial" w:cs="Arial"/>
                <w:color w:val="auto"/>
                <w:sz w:val="22"/>
                <w:szCs w:val="22"/>
              </w:rPr>
            </w:pPr>
            <w:r w:rsidRPr="00110E8F">
              <w:rPr>
                <w:rFonts w:ascii="Arial" w:hAnsi="Arial" w:cs="Arial"/>
                <w:color w:val="auto"/>
                <w:sz w:val="22"/>
                <w:szCs w:val="22"/>
              </w:rPr>
              <w:t>Duly Made</w:t>
            </w:r>
          </w:p>
          <w:p w14:paraId="0757FBA1" w14:textId="58FA205F" w:rsidR="009269BF" w:rsidRPr="008F36B8" w:rsidRDefault="009269BF" w:rsidP="009269BF">
            <w:pPr>
              <w:pStyle w:val="Tablebody"/>
              <w:spacing w:before="40" w:after="40" w:line="270" w:lineRule="exact"/>
              <w:rPr>
                <w:rFonts w:ascii="Arial" w:hAnsi="Arial" w:cs="Arial"/>
                <w:color w:val="FF0000"/>
                <w:sz w:val="22"/>
                <w:szCs w:val="22"/>
              </w:rPr>
            </w:pPr>
            <w:r w:rsidRPr="00110E8F">
              <w:rPr>
                <w:rFonts w:ascii="Arial" w:hAnsi="Arial" w:cs="Arial"/>
                <w:noProof/>
                <w:color w:val="auto"/>
                <w:sz w:val="22"/>
                <w:szCs w:val="22"/>
              </w:rPr>
              <w:t>01/05/2020</w:t>
            </w:r>
          </w:p>
        </w:tc>
        <w:tc>
          <w:tcPr>
            <w:tcW w:w="3793" w:type="dxa"/>
            <w:tcBorders>
              <w:top w:val="single" w:sz="6" w:space="0" w:color="auto"/>
              <w:left w:val="nil"/>
              <w:bottom w:val="single" w:sz="6" w:space="0" w:color="auto"/>
              <w:right w:val="nil"/>
            </w:tcBorders>
          </w:tcPr>
          <w:p w14:paraId="555D1073" w14:textId="6331FE95" w:rsidR="009269BF" w:rsidRPr="008F36B8" w:rsidRDefault="009269BF" w:rsidP="009269BF">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9269BF" w:rsidRPr="008F36B8" w14:paraId="00878561" w14:textId="77777777" w:rsidTr="009269BF">
        <w:tc>
          <w:tcPr>
            <w:tcW w:w="2694" w:type="dxa"/>
            <w:tcBorders>
              <w:top w:val="single" w:sz="6" w:space="0" w:color="auto"/>
              <w:left w:val="nil"/>
              <w:bottom w:val="single" w:sz="6" w:space="0" w:color="auto"/>
              <w:right w:val="nil"/>
            </w:tcBorders>
          </w:tcPr>
          <w:p w14:paraId="01F40324" w14:textId="77777777" w:rsidR="009269BF" w:rsidRPr="00DB640E" w:rsidRDefault="009269BF" w:rsidP="009269BF">
            <w:pPr>
              <w:pStyle w:val="Tablebody"/>
              <w:spacing w:line="276" w:lineRule="auto"/>
              <w:rPr>
                <w:rFonts w:ascii="Arial" w:hAnsi="Arial" w:cs="Arial"/>
                <w:color w:val="auto"/>
                <w:sz w:val="22"/>
                <w:szCs w:val="22"/>
              </w:rPr>
            </w:pPr>
            <w:r w:rsidRPr="00DB640E">
              <w:rPr>
                <w:rFonts w:ascii="Arial" w:hAnsi="Arial" w:cs="Arial"/>
                <w:color w:val="auto"/>
                <w:sz w:val="22"/>
                <w:szCs w:val="22"/>
              </w:rPr>
              <w:t>Variation Issued</w:t>
            </w:r>
          </w:p>
          <w:p w14:paraId="028CA700" w14:textId="092934CD" w:rsidR="009269BF" w:rsidRPr="008F36B8" w:rsidRDefault="009269BF" w:rsidP="009269BF">
            <w:pPr>
              <w:pStyle w:val="Tablebody"/>
              <w:spacing w:before="40" w:after="40" w:line="270" w:lineRule="exact"/>
              <w:rPr>
                <w:rFonts w:ascii="Arial" w:hAnsi="Arial" w:cs="Arial"/>
                <w:color w:val="FF0000"/>
                <w:sz w:val="22"/>
                <w:szCs w:val="22"/>
              </w:rPr>
            </w:pPr>
            <w:r w:rsidRPr="00DB640E">
              <w:rPr>
                <w:rFonts w:ascii="Arial" w:hAnsi="Arial" w:cs="Arial"/>
                <w:noProof/>
                <w:color w:val="auto"/>
                <w:sz w:val="22"/>
                <w:szCs w:val="22"/>
              </w:rPr>
              <w:t>CG0438301</w:t>
            </w:r>
          </w:p>
        </w:tc>
        <w:tc>
          <w:tcPr>
            <w:tcW w:w="1559" w:type="dxa"/>
            <w:tcBorders>
              <w:top w:val="single" w:sz="6" w:space="0" w:color="auto"/>
              <w:left w:val="nil"/>
              <w:bottom w:val="single" w:sz="6" w:space="0" w:color="auto"/>
              <w:right w:val="nil"/>
            </w:tcBorders>
          </w:tcPr>
          <w:p w14:paraId="68EF69A3" w14:textId="5779C4B4" w:rsidR="009269BF" w:rsidRPr="008F36B8" w:rsidRDefault="009269BF" w:rsidP="009269BF">
            <w:pPr>
              <w:pStyle w:val="Tablebody"/>
              <w:spacing w:before="40" w:after="40" w:line="270" w:lineRule="exact"/>
              <w:rPr>
                <w:rFonts w:ascii="Arial" w:hAnsi="Arial" w:cs="Arial"/>
                <w:color w:val="FF0000"/>
                <w:sz w:val="22"/>
                <w:szCs w:val="22"/>
              </w:rPr>
            </w:pPr>
            <w:r w:rsidRPr="00DB640E">
              <w:rPr>
                <w:rFonts w:ascii="Arial" w:hAnsi="Arial" w:cs="Arial"/>
                <w:color w:val="auto"/>
                <w:sz w:val="22"/>
                <w:szCs w:val="22"/>
              </w:rPr>
              <w:t>22/06/2020</w:t>
            </w:r>
          </w:p>
        </w:tc>
        <w:tc>
          <w:tcPr>
            <w:tcW w:w="3793" w:type="dxa"/>
            <w:tcBorders>
              <w:top w:val="single" w:sz="6" w:space="0" w:color="auto"/>
              <w:left w:val="nil"/>
              <w:bottom w:val="single" w:sz="6" w:space="0" w:color="auto"/>
              <w:right w:val="nil"/>
            </w:tcBorders>
          </w:tcPr>
          <w:p w14:paraId="43B48CBA" w14:textId="367956AA" w:rsidR="009269BF" w:rsidRPr="008F36B8" w:rsidRDefault="009269BF" w:rsidP="009269BF">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211A39">
        <w:tc>
          <w:tcPr>
            <w:tcW w:w="2694" w:type="dxa"/>
            <w:tcBorders>
              <w:left w:val="nil"/>
              <w:right w:val="nil"/>
            </w:tcBorders>
          </w:tcPr>
          <w:p w14:paraId="3111DCB7" w14:textId="062E36B0" w:rsidR="00386FB9" w:rsidRPr="009269BF" w:rsidRDefault="00386FB9" w:rsidP="00386FB9">
            <w:pPr>
              <w:pStyle w:val="Tablebody"/>
              <w:spacing w:before="40" w:after="40" w:line="270" w:lineRule="exact"/>
              <w:rPr>
                <w:rFonts w:ascii="Arial" w:hAnsi="Arial" w:cs="Arial"/>
                <w:color w:val="000000" w:themeColor="text1"/>
                <w:sz w:val="22"/>
                <w:szCs w:val="22"/>
              </w:rPr>
            </w:pPr>
            <w:r w:rsidRPr="009269BF">
              <w:rPr>
                <w:rFonts w:ascii="Arial" w:hAnsi="Arial" w:cs="Arial"/>
                <w:color w:val="000000" w:themeColor="text1"/>
                <w:sz w:val="22"/>
                <w:szCs w:val="22"/>
              </w:rPr>
              <w:t xml:space="preserve">Regulator-initiated variation </w:t>
            </w:r>
            <w:r w:rsidRPr="009269BF">
              <w:rPr>
                <w:rFonts w:ascii="Arial" w:hAnsi="Arial" w:cs="Arial"/>
                <w:color w:val="000000" w:themeColor="text1"/>
                <w:sz w:val="22"/>
                <w:szCs w:val="22"/>
              </w:rPr>
              <w:fldChar w:fldCharType="begin"/>
            </w:r>
            <w:r w:rsidRPr="009269BF">
              <w:rPr>
                <w:rFonts w:ascii="Arial" w:hAnsi="Arial" w:cs="Arial"/>
                <w:color w:val="000000" w:themeColor="text1"/>
                <w:sz w:val="22"/>
                <w:szCs w:val="22"/>
              </w:rPr>
              <w:instrText xml:space="preserve"> MERGEFIELD "PAN" </w:instrText>
            </w:r>
            <w:r w:rsidRPr="009269BF">
              <w:rPr>
                <w:rFonts w:ascii="Arial" w:hAnsi="Arial" w:cs="Arial"/>
                <w:color w:val="000000" w:themeColor="text1"/>
                <w:sz w:val="22"/>
                <w:szCs w:val="22"/>
              </w:rPr>
              <w:fldChar w:fldCharType="separate"/>
            </w:r>
            <w:r w:rsidR="003C0D0F" w:rsidRPr="009269BF">
              <w:rPr>
                <w:rFonts w:ascii="Arial" w:hAnsi="Arial" w:cs="Arial"/>
                <w:noProof/>
                <w:color w:val="000000" w:themeColor="text1"/>
                <w:sz w:val="22"/>
                <w:szCs w:val="22"/>
              </w:rPr>
              <w:t>PAN-021275</w:t>
            </w:r>
            <w:r w:rsidRPr="009269BF">
              <w:rPr>
                <w:rFonts w:ascii="Arial" w:hAnsi="Arial" w:cs="Arial"/>
                <w:color w:val="000000" w:themeColor="text1"/>
                <w:sz w:val="22"/>
                <w:szCs w:val="22"/>
              </w:rPr>
              <w:fldChar w:fldCharType="end"/>
            </w:r>
            <w:r w:rsidRPr="009269BF">
              <w:rPr>
                <w:rFonts w:ascii="Arial" w:hAnsi="Arial" w:cs="Arial"/>
                <w:color w:val="000000" w:themeColor="text1"/>
                <w:sz w:val="22"/>
                <w:szCs w:val="22"/>
              </w:rPr>
              <w:t xml:space="preserve"> </w:t>
            </w:r>
          </w:p>
        </w:tc>
        <w:tc>
          <w:tcPr>
            <w:tcW w:w="1559" w:type="dxa"/>
            <w:tcBorders>
              <w:left w:val="nil"/>
              <w:right w:val="nil"/>
            </w:tcBorders>
          </w:tcPr>
          <w:p w14:paraId="4D064BAB" w14:textId="63FB4321" w:rsidR="00386FB9" w:rsidRPr="009269BF" w:rsidRDefault="00352C97" w:rsidP="00386FB9">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22</w:t>
            </w:r>
            <w:r w:rsidR="00BC15E5" w:rsidRPr="009269BF">
              <w:rPr>
                <w:rFonts w:ascii="Arial" w:hAnsi="Arial" w:cs="Arial"/>
                <w:color w:val="000000" w:themeColor="text1"/>
                <w:sz w:val="22"/>
                <w:szCs w:val="22"/>
              </w:rPr>
              <w:t>/03/2023</w:t>
            </w:r>
          </w:p>
        </w:tc>
        <w:tc>
          <w:tcPr>
            <w:tcW w:w="3793" w:type="dxa"/>
            <w:tcBorders>
              <w:left w:val="nil"/>
              <w:right w:val="nil"/>
            </w:tcBorders>
          </w:tcPr>
          <w:p w14:paraId="0591BE82" w14:textId="34AD2061" w:rsidR="00386FB9" w:rsidRPr="009269BF" w:rsidRDefault="00386FB9" w:rsidP="00386FB9">
            <w:pPr>
              <w:pStyle w:val="Tablebody"/>
              <w:spacing w:before="40" w:after="40" w:line="270" w:lineRule="exact"/>
              <w:rPr>
                <w:rFonts w:ascii="Arial" w:hAnsi="Arial" w:cs="Arial"/>
                <w:color w:val="000000" w:themeColor="text1"/>
                <w:sz w:val="22"/>
                <w:szCs w:val="22"/>
              </w:rPr>
            </w:pPr>
            <w:r w:rsidRPr="009269BF">
              <w:rPr>
                <w:rFonts w:ascii="Arial" w:hAnsi="Arial" w:cs="Arial"/>
                <w:color w:val="000000" w:themeColor="text1"/>
                <w:sz w:val="22"/>
                <w:szCs w:val="22"/>
              </w:rPr>
              <w:t xml:space="preserve">Consolidation of storm overflow discharge into permit </w:t>
            </w:r>
            <w:r w:rsidR="002F406F" w:rsidRPr="009269BF">
              <w:rPr>
                <w:rFonts w:ascii="Arial" w:hAnsi="Arial" w:cs="Arial"/>
                <w:color w:val="000000" w:themeColor="text1"/>
                <w:sz w:val="22"/>
                <w:szCs w:val="22"/>
              </w:rPr>
              <w:fldChar w:fldCharType="begin"/>
            </w:r>
            <w:r w:rsidR="002F406F" w:rsidRPr="009269BF">
              <w:rPr>
                <w:rFonts w:ascii="Arial" w:hAnsi="Arial" w:cs="Arial"/>
                <w:color w:val="000000" w:themeColor="text1"/>
                <w:sz w:val="22"/>
                <w:szCs w:val="22"/>
              </w:rPr>
              <w:instrText xml:space="preserve"> MERGEFIELD FE_Permit_Number </w:instrText>
            </w:r>
            <w:r w:rsidR="002F406F" w:rsidRPr="009269BF">
              <w:rPr>
                <w:rFonts w:ascii="Arial" w:hAnsi="Arial" w:cs="Arial"/>
                <w:color w:val="000000" w:themeColor="text1"/>
                <w:sz w:val="22"/>
                <w:szCs w:val="22"/>
              </w:rPr>
              <w:fldChar w:fldCharType="separate"/>
            </w:r>
            <w:r w:rsidR="003C0D0F" w:rsidRPr="009269BF">
              <w:rPr>
                <w:rFonts w:ascii="Arial" w:hAnsi="Arial" w:cs="Arial"/>
                <w:noProof/>
                <w:color w:val="000000" w:themeColor="text1"/>
                <w:sz w:val="22"/>
                <w:szCs w:val="22"/>
              </w:rPr>
              <w:t>CM0052101</w:t>
            </w:r>
            <w:r w:rsidR="002F406F" w:rsidRPr="009269BF">
              <w:rPr>
                <w:rFonts w:ascii="Arial" w:hAnsi="Arial" w:cs="Arial"/>
                <w:color w:val="000000" w:themeColor="text1"/>
                <w:sz w:val="22"/>
                <w:szCs w:val="22"/>
              </w:rPr>
              <w:fldChar w:fldCharType="end"/>
            </w:r>
          </w:p>
        </w:tc>
      </w:tr>
      <w:tr w:rsidR="00E1303A" w:rsidRPr="008F36B8" w14:paraId="23E1EF91" w14:textId="77777777" w:rsidTr="00211A39">
        <w:tc>
          <w:tcPr>
            <w:tcW w:w="2694" w:type="dxa"/>
            <w:tcBorders>
              <w:left w:val="nil"/>
              <w:right w:val="nil"/>
            </w:tcBorders>
          </w:tcPr>
          <w:p w14:paraId="78B0FFEE" w14:textId="0D7FF344"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Variation </w:t>
            </w:r>
            <w:r w:rsidRPr="009269BF">
              <w:rPr>
                <w:rFonts w:ascii="Arial" w:hAnsi="Arial" w:cs="Arial"/>
                <w:color w:val="000000" w:themeColor="text1"/>
                <w:sz w:val="22"/>
                <w:szCs w:val="22"/>
              </w:rPr>
              <w:t xml:space="preserve">determined </w:t>
            </w:r>
            <w:r w:rsidR="002F406F" w:rsidRPr="009269BF">
              <w:rPr>
                <w:rFonts w:ascii="Arial" w:hAnsi="Arial" w:cs="Arial"/>
                <w:color w:val="000000" w:themeColor="text1"/>
                <w:sz w:val="22"/>
                <w:szCs w:val="22"/>
              </w:rPr>
              <w:fldChar w:fldCharType="begin"/>
            </w:r>
            <w:r w:rsidR="002F406F" w:rsidRPr="009269BF">
              <w:rPr>
                <w:rFonts w:ascii="Arial" w:hAnsi="Arial" w:cs="Arial"/>
                <w:color w:val="000000" w:themeColor="text1"/>
                <w:sz w:val="22"/>
                <w:szCs w:val="22"/>
              </w:rPr>
              <w:instrText xml:space="preserve"> MERGEFIELD FE_Permit_Number </w:instrText>
            </w:r>
            <w:r w:rsidR="002F406F" w:rsidRPr="009269BF">
              <w:rPr>
                <w:rFonts w:ascii="Arial" w:hAnsi="Arial" w:cs="Arial"/>
                <w:color w:val="000000" w:themeColor="text1"/>
                <w:sz w:val="22"/>
                <w:szCs w:val="22"/>
              </w:rPr>
              <w:fldChar w:fldCharType="separate"/>
            </w:r>
            <w:r w:rsidR="003C0D0F" w:rsidRPr="009269BF">
              <w:rPr>
                <w:rFonts w:ascii="Arial" w:hAnsi="Arial" w:cs="Arial"/>
                <w:noProof/>
                <w:color w:val="000000" w:themeColor="text1"/>
                <w:sz w:val="22"/>
                <w:szCs w:val="22"/>
              </w:rPr>
              <w:t>CM0052101</w:t>
            </w:r>
            <w:r w:rsidR="002F406F" w:rsidRPr="009269BF">
              <w:rPr>
                <w:rFonts w:ascii="Arial" w:hAnsi="Arial" w:cs="Arial"/>
                <w:color w:val="000000" w:themeColor="text1"/>
                <w:sz w:val="22"/>
                <w:szCs w:val="22"/>
              </w:rPr>
              <w:fldChar w:fldCharType="end"/>
            </w:r>
          </w:p>
        </w:tc>
        <w:tc>
          <w:tcPr>
            <w:tcW w:w="1559" w:type="dxa"/>
            <w:tcBorders>
              <w:left w:val="nil"/>
              <w:right w:val="nil"/>
            </w:tcBorders>
          </w:tcPr>
          <w:p w14:paraId="39573769" w14:textId="5A12985E" w:rsidR="00E1303A" w:rsidRPr="001B6F64" w:rsidRDefault="001B6F64" w:rsidP="00A83F3D">
            <w:pPr>
              <w:pStyle w:val="Tablebody"/>
              <w:spacing w:before="40" w:after="40" w:line="270" w:lineRule="exact"/>
              <w:rPr>
                <w:rFonts w:ascii="Arial" w:hAnsi="Arial" w:cs="Arial"/>
                <w:color w:val="000000" w:themeColor="text1"/>
                <w:sz w:val="22"/>
                <w:szCs w:val="22"/>
              </w:rPr>
            </w:pPr>
            <w:r w:rsidRPr="001B6F64">
              <w:rPr>
                <w:rFonts w:ascii="Arial" w:hAnsi="Arial" w:cs="Arial"/>
                <w:color w:val="000000" w:themeColor="text1"/>
                <w:sz w:val="22"/>
                <w:szCs w:val="22"/>
              </w:rPr>
              <w:t>17/06/2024</w:t>
            </w:r>
          </w:p>
        </w:tc>
        <w:tc>
          <w:tcPr>
            <w:tcW w:w="3793" w:type="dxa"/>
            <w:tcBorders>
              <w:left w:val="nil"/>
              <w:right w:val="nil"/>
            </w:tcBorders>
          </w:tcPr>
          <w:p w14:paraId="61F58AFD" w14:textId="110BE116" w:rsidR="00E1303A" w:rsidRPr="001B6F64" w:rsidRDefault="00E1303A" w:rsidP="00A83F3D">
            <w:pPr>
              <w:pStyle w:val="Tablebody"/>
              <w:spacing w:before="40" w:after="40" w:line="270" w:lineRule="exact"/>
              <w:rPr>
                <w:rFonts w:ascii="Arial" w:hAnsi="Arial" w:cs="Arial"/>
                <w:color w:val="000000" w:themeColor="text1"/>
                <w:sz w:val="22"/>
                <w:szCs w:val="22"/>
              </w:rPr>
            </w:pPr>
            <w:r w:rsidRPr="001B6F64">
              <w:rPr>
                <w:rFonts w:ascii="Arial" w:hAnsi="Arial" w:cs="Arial"/>
                <w:color w:val="000000" w:themeColor="text1"/>
                <w:sz w:val="22"/>
                <w:szCs w:val="22"/>
              </w:rPr>
              <w:t>Varied and consolidated permit issued</w:t>
            </w:r>
            <w:r w:rsidR="00E42F96" w:rsidRPr="001B6F64">
              <w:rPr>
                <w:rFonts w:ascii="Arial" w:hAnsi="Arial" w:cs="Arial"/>
                <w:color w:val="000000" w:themeColor="text1"/>
                <w:sz w:val="22"/>
                <w:szCs w:val="22"/>
              </w:rPr>
              <w:t xml:space="preserve"> </w:t>
            </w:r>
            <w:r w:rsidRPr="001B6F64">
              <w:rPr>
                <w:rFonts w:ascii="Arial" w:hAnsi="Arial" w:cs="Arial"/>
                <w:color w:val="000000" w:themeColor="text1"/>
                <w:sz w:val="22"/>
                <w:szCs w:val="22"/>
              </w:rPr>
              <w:t>to Dŵr Cymru Cyfyngedig.</w:t>
            </w:r>
          </w:p>
        </w:tc>
      </w:tr>
    </w:tbl>
    <w:p w14:paraId="1261C2EA" w14:textId="08897AD7" w:rsidR="004F05BF" w:rsidRPr="008F36B8" w:rsidRDefault="00DF16C8" w:rsidP="00FD6F0B">
      <w:pPr>
        <w:pStyle w:val="Heading3nonum"/>
        <w:rPr>
          <w:sz w:val="22"/>
          <w:szCs w:val="22"/>
        </w:rPr>
      </w:pPr>
      <w:r w:rsidRPr="008F36B8">
        <w:rPr>
          <w:sz w:val="22"/>
          <w:szCs w:val="22"/>
        </w:rPr>
        <w:t>End of introductory note</w:t>
      </w:r>
      <w:r w:rsidR="00FD6F0B">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77777777" w:rsidR="00A40593" w:rsidRPr="009269BF"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8F36B8">
        <w:rPr>
          <w:rFonts w:cs="Arial"/>
          <w:bCs/>
          <w:sz w:val="22"/>
          <w:szCs w:val="22"/>
        </w:rPr>
        <w:t>er</w:t>
      </w:r>
      <w:r w:rsidR="00A40593" w:rsidRPr="009269BF">
        <w:rPr>
          <w:rFonts w:cs="Arial"/>
          <w:bCs/>
          <w:color w:val="000000" w:themeColor="text1"/>
          <w:sz w:val="22"/>
          <w:szCs w:val="22"/>
        </w:rPr>
        <w:t>mit number</w:t>
      </w:r>
      <w:r w:rsidR="00D555F3" w:rsidRPr="009269BF">
        <w:rPr>
          <w:rFonts w:cs="Arial"/>
          <w:bCs/>
          <w:color w:val="000000" w:themeColor="text1"/>
          <w:sz w:val="22"/>
          <w:szCs w:val="22"/>
        </w:rPr>
        <w:t>s</w:t>
      </w:r>
    </w:p>
    <w:p w14:paraId="19B3A4AA" w14:textId="34F6D6F0" w:rsidR="00A40593" w:rsidRPr="009269BF" w:rsidRDefault="002F406F" w:rsidP="00A40593">
      <w:pPr>
        <w:pStyle w:val="Data"/>
        <w:ind w:right="1701"/>
        <w:rPr>
          <w:rStyle w:val="licenceno"/>
          <w:rFonts w:cs="Arial"/>
          <w:color w:val="000000" w:themeColor="text1"/>
          <w:sz w:val="22"/>
          <w:szCs w:val="22"/>
        </w:rPr>
      </w:pPr>
      <w:r w:rsidRPr="009269BF">
        <w:rPr>
          <w:rStyle w:val="licenceno"/>
          <w:rFonts w:cs="Arial"/>
          <w:color w:val="000000" w:themeColor="text1"/>
          <w:sz w:val="22"/>
          <w:szCs w:val="22"/>
        </w:rPr>
        <w:fldChar w:fldCharType="begin"/>
      </w:r>
      <w:r w:rsidRPr="009269BF">
        <w:rPr>
          <w:rStyle w:val="licenceno"/>
          <w:rFonts w:cs="Arial"/>
          <w:color w:val="000000" w:themeColor="text1"/>
          <w:sz w:val="22"/>
          <w:szCs w:val="22"/>
        </w:rPr>
        <w:instrText xml:space="preserve"> MERGEFIELD FE_Permit_Number </w:instrText>
      </w:r>
      <w:r w:rsidRPr="009269BF">
        <w:rPr>
          <w:rStyle w:val="licenceno"/>
          <w:rFonts w:cs="Arial"/>
          <w:color w:val="000000" w:themeColor="text1"/>
          <w:sz w:val="22"/>
          <w:szCs w:val="22"/>
        </w:rPr>
        <w:fldChar w:fldCharType="separate"/>
      </w:r>
      <w:r w:rsidR="003C0D0F" w:rsidRPr="009269BF">
        <w:rPr>
          <w:rStyle w:val="licenceno"/>
          <w:rFonts w:cs="Arial"/>
          <w:noProof/>
          <w:color w:val="000000" w:themeColor="text1"/>
          <w:sz w:val="22"/>
          <w:szCs w:val="22"/>
        </w:rPr>
        <w:t>CM0052101</w:t>
      </w:r>
      <w:r w:rsidRPr="009269BF">
        <w:rPr>
          <w:rStyle w:val="licenceno"/>
          <w:rFonts w:cs="Arial"/>
          <w:color w:val="000000" w:themeColor="text1"/>
          <w:sz w:val="22"/>
          <w:szCs w:val="22"/>
        </w:rPr>
        <w:fldChar w:fldCharType="end"/>
      </w:r>
    </w:p>
    <w:p w14:paraId="1BC0DB89" w14:textId="111F63A4" w:rsidR="00D555F3" w:rsidRPr="009269BF" w:rsidRDefault="002F406F" w:rsidP="00A40593">
      <w:pPr>
        <w:pStyle w:val="Data"/>
        <w:ind w:right="1701"/>
        <w:rPr>
          <w:rStyle w:val="licenceno"/>
          <w:rFonts w:cs="Arial"/>
          <w:color w:val="000000" w:themeColor="text1"/>
          <w:sz w:val="22"/>
          <w:szCs w:val="22"/>
        </w:rPr>
      </w:pPr>
      <w:r w:rsidRPr="009269BF">
        <w:rPr>
          <w:rStyle w:val="licenceno"/>
          <w:rFonts w:cs="Arial"/>
          <w:color w:val="000000" w:themeColor="text1"/>
          <w:sz w:val="22"/>
          <w:szCs w:val="22"/>
        </w:rPr>
        <w:fldChar w:fldCharType="begin"/>
      </w:r>
      <w:r w:rsidRPr="009269BF">
        <w:rPr>
          <w:rStyle w:val="licenceno"/>
          <w:rFonts w:cs="Arial"/>
          <w:color w:val="000000" w:themeColor="text1"/>
          <w:sz w:val="22"/>
          <w:szCs w:val="22"/>
        </w:rPr>
        <w:instrText xml:space="preserve"> MERGEFIELD Storm_Permit_Number </w:instrText>
      </w:r>
      <w:r w:rsidRPr="009269BF">
        <w:rPr>
          <w:rStyle w:val="licenceno"/>
          <w:rFonts w:cs="Arial"/>
          <w:color w:val="000000" w:themeColor="text1"/>
          <w:sz w:val="22"/>
          <w:szCs w:val="22"/>
        </w:rPr>
        <w:fldChar w:fldCharType="separate"/>
      </w:r>
      <w:r w:rsidR="003C0D0F" w:rsidRPr="009269BF">
        <w:rPr>
          <w:rStyle w:val="licenceno"/>
          <w:rFonts w:cs="Arial"/>
          <w:noProof/>
          <w:color w:val="000000" w:themeColor="text1"/>
          <w:sz w:val="22"/>
          <w:szCs w:val="22"/>
        </w:rPr>
        <w:t>CG0438301</w:t>
      </w:r>
      <w:r w:rsidRPr="009269BF">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9269BF" w:rsidRDefault="00420953" w:rsidP="00420953">
      <w:pPr>
        <w:pStyle w:val="Data"/>
        <w:spacing w:line="276" w:lineRule="auto"/>
        <w:ind w:right="23"/>
        <w:rPr>
          <w:b w:val="0"/>
          <w:color w:val="000000" w:themeColor="text1"/>
          <w:sz w:val="22"/>
          <w:szCs w:val="22"/>
        </w:rPr>
      </w:pPr>
      <w:r w:rsidRPr="008F36B8">
        <w:rPr>
          <w:b w:val="0"/>
          <w:sz w:val="22"/>
          <w:szCs w:val="22"/>
        </w:rPr>
        <w:t>to o</w:t>
      </w:r>
      <w:r w:rsidRPr="009269BF">
        <w:rPr>
          <w:b w:val="0"/>
          <w:color w:val="000000" w:themeColor="text1"/>
          <w:sz w:val="22"/>
          <w:szCs w:val="22"/>
        </w:rPr>
        <w:t xml:space="preserve">perate </w:t>
      </w:r>
      <w:r w:rsidRPr="009269BF">
        <w:rPr>
          <w:rFonts w:cs="Arial"/>
          <w:b w:val="0"/>
          <w:color w:val="000000" w:themeColor="text1"/>
          <w:sz w:val="22"/>
          <w:szCs w:val="22"/>
        </w:rPr>
        <w:t>a water discharge activity</w:t>
      </w:r>
      <w:r w:rsidRPr="009269BF">
        <w:rPr>
          <w:b w:val="0"/>
          <w:color w:val="000000" w:themeColor="text1"/>
          <w:sz w:val="22"/>
          <w:szCs w:val="22"/>
        </w:rPr>
        <w:t xml:space="preserve"> at</w:t>
      </w:r>
    </w:p>
    <w:p w14:paraId="1F9255DD" w14:textId="16941A62" w:rsidR="00CE57D2" w:rsidRPr="009269BF" w:rsidRDefault="00CE57D2" w:rsidP="00420953">
      <w:pPr>
        <w:pStyle w:val="Data"/>
        <w:spacing w:line="276" w:lineRule="auto"/>
        <w:ind w:right="23"/>
        <w:rPr>
          <w:rStyle w:val="change"/>
          <w:rFonts w:cs="Arial"/>
          <w:bCs/>
          <w:color w:val="000000" w:themeColor="text1"/>
          <w:sz w:val="22"/>
          <w:szCs w:val="22"/>
        </w:rPr>
      </w:pPr>
      <w:r w:rsidRPr="009269BF">
        <w:rPr>
          <w:bCs/>
          <w:color w:val="000000" w:themeColor="text1"/>
          <w:sz w:val="22"/>
          <w:szCs w:val="22"/>
        </w:rPr>
        <w:fldChar w:fldCharType="begin"/>
      </w:r>
      <w:r w:rsidRPr="009269BF">
        <w:rPr>
          <w:bCs/>
          <w:color w:val="000000" w:themeColor="text1"/>
          <w:sz w:val="22"/>
          <w:szCs w:val="22"/>
        </w:rPr>
        <w:instrText xml:space="preserve"> MERGEFIELD Site_Name </w:instrText>
      </w:r>
      <w:r w:rsidRPr="009269BF">
        <w:rPr>
          <w:bCs/>
          <w:color w:val="000000" w:themeColor="text1"/>
          <w:sz w:val="22"/>
          <w:szCs w:val="22"/>
        </w:rPr>
        <w:fldChar w:fldCharType="separate"/>
      </w:r>
      <w:r w:rsidR="005A13EB" w:rsidRPr="005A13EB">
        <w:rPr>
          <w:bCs/>
          <w:noProof/>
          <w:color w:val="000000" w:themeColor="text1"/>
          <w:sz w:val="22"/>
          <w:szCs w:val="22"/>
        </w:rPr>
        <w:t xml:space="preserve">Cerrigydrudion </w:t>
      </w:r>
      <w:r w:rsidR="003C0D0F" w:rsidRPr="009269BF">
        <w:rPr>
          <w:bCs/>
          <w:noProof/>
          <w:color w:val="000000" w:themeColor="text1"/>
          <w:sz w:val="22"/>
          <w:szCs w:val="22"/>
        </w:rPr>
        <w:t>Wastewater Treatment Works</w:t>
      </w:r>
      <w:r w:rsidRPr="009269BF">
        <w:rPr>
          <w:bCs/>
          <w:color w:val="000000" w:themeColor="text1"/>
          <w:sz w:val="22"/>
          <w:szCs w:val="22"/>
        </w:rPr>
        <w:fldChar w:fldCharType="end"/>
      </w:r>
    </w:p>
    <w:p w14:paraId="4BF4D1B5" w14:textId="47EDC509" w:rsidR="00E84C8B" w:rsidRPr="009269BF" w:rsidRDefault="00CE57D2" w:rsidP="00167FFA">
      <w:pPr>
        <w:pStyle w:val="Data"/>
        <w:rPr>
          <w:rStyle w:val="change"/>
          <w:rFonts w:cs="Arial"/>
          <w:color w:val="000000" w:themeColor="text1"/>
          <w:sz w:val="22"/>
          <w:szCs w:val="22"/>
        </w:rPr>
      </w:pPr>
      <w:r w:rsidRPr="009269BF">
        <w:rPr>
          <w:rStyle w:val="change"/>
          <w:rFonts w:cs="Arial"/>
          <w:color w:val="000000" w:themeColor="text1"/>
          <w:sz w:val="22"/>
          <w:szCs w:val="22"/>
        </w:rPr>
        <w:fldChar w:fldCharType="begin"/>
      </w:r>
      <w:r w:rsidRPr="009269BF">
        <w:rPr>
          <w:rStyle w:val="change"/>
          <w:rFonts w:cs="Arial"/>
          <w:color w:val="000000" w:themeColor="text1"/>
          <w:sz w:val="22"/>
          <w:szCs w:val="22"/>
        </w:rPr>
        <w:instrText xml:space="preserve"> MERGEFIELD DSI_ADD2 </w:instrText>
      </w:r>
      <w:r w:rsidRPr="009269BF">
        <w:rPr>
          <w:rStyle w:val="change"/>
          <w:rFonts w:cs="Arial"/>
          <w:color w:val="000000" w:themeColor="text1"/>
          <w:sz w:val="22"/>
          <w:szCs w:val="22"/>
        </w:rPr>
        <w:fldChar w:fldCharType="separate"/>
      </w:r>
      <w:r w:rsidR="003C0D0F" w:rsidRPr="009269BF">
        <w:rPr>
          <w:rStyle w:val="change"/>
          <w:rFonts w:cs="Arial"/>
          <w:noProof/>
          <w:color w:val="000000" w:themeColor="text1"/>
          <w:sz w:val="22"/>
          <w:szCs w:val="22"/>
        </w:rPr>
        <w:t>Off A5</w:t>
      </w:r>
      <w:r w:rsidRPr="009269BF">
        <w:rPr>
          <w:rStyle w:val="change"/>
          <w:rFonts w:cs="Arial"/>
          <w:color w:val="000000" w:themeColor="text1"/>
          <w:sz w:val="22"/>
          <w:szCs w:val="22"/>
        </w:rPr>
        <w:fldChar w:fldCharType="end"/>
      </w:r>
    </w:p>
    <w:p w14:paraId="0945675E" w14:textId="77777777" w:rsidR="005A13EB" w:rsidRDefault="005A13EB" w:rsidP="00167FFA">
      <w:pPr>
        <w:pStyle w:val="Data"/>
        <w:rPr>
          <w:rStyle w:val="change"/>
          <w:rFonts w:cs="Arial"/>
          <w:color w:val="000000" w:themeColor="text1"/>
          <w:sz w:val="22"/>
          <w:szCs w:val="22"/>
        </w:rPr>
      </w:pPr>
      <w:proofErr w:type="spellStart"/>
      <w:r w:rsidRPr="005A13EB">
        <w:rPr>
          <w:rStyle w:val="change"/>
          <w:rFonts w:cs="Arial"/>
          <w:color w:val="000000" w:themeColor="text1"/>
          <w:sz w:val="22"/>
          <w:szCs w:val="22"/>
        </w:rPr>
        <w:t>Cerrigydrudion</w:t>
      </w:r>
      <w:proofErr w:type="spellEnd"/>
    </w:p>
    <w:p w14:paraId="3704B3D3" w14:textId="48DAB458" w:rsidR="00E84C8B" w:rsidRPr="009269BF" w:rsidRDefault="00CE57D2" w:rsidP="00167FFA">
      <w:pPr>
        <w:pStyle w:val="Data"/>
        <w:rPr>
          <w:rStyle w:val="change"/>
          <w:rFonts w:cs="Arial"/>
          <w:color w:val="000000" w:themeColor="text1"/>
          <w:sz w:val="22"/>
          <w:szCs w:val="22"/>
        </w:rPr>
      </w:pPr>
      <w:r w:rsidRPr="009269BF">
        <w:rPr>
          <w:rStyle w:val="change"/>
          <w:rFonts w:cs="Arial"/>
          <w:color w:val="000000" w:themeColor="text1"/>
          <w:sz w:val="22"/>
          <w:szCs w:val="22"/>
        </w:rPr>
        <w:fldChar w:fldCharType="begin"/>
      </w:r>
      <w:r w:rsidRPr="009269BF">
        <w:rPr>
          <w:rStyle w:val="change"/>
          <w:rFonts w:cs="Arial"/>
          <w:color w:val="000000" w:themeColor="text1"/>
          <w:sz w:val="22"/>
          <w:szCs w:val="22"/>
        </w:rPr>
        <w:instrText xml:space="preserve"> MERGEFIELD DSI_ADD4 </w:instrText>
      </w:r>
      <w:r w:rsidRPr="009269BF">
        <w:rPr>
          <w:rStyle w:val="change"/>
          <w:rFonts w:cs="Arial"/>
          <w:color w:val="000000" w:themeColor="text1"/>
          <w:sz w:val="22"/>
          <w:szCs w:val="22"/>
        </w:rPr>
        <w:fldChar w:fldCharType="separate"/>
      </w:r>
      <w:r w:rsidR="003C0D0F" w:rsidRPr="009269BF">
        <w:rPr>
          <w:rStyle w:val="change"/>
          <w:rFonts w:cs="Arial"/>
          <w:noProof/>
          <w:color w:val="000000" w:themeColor="text1"/>
          <w:sz w:val="22"/>
          <w:szCs w:val="22"/>
        </w:rPr>
        <w:t>Corwen</w:t>
      </w:r>
      <w:r w:rsidRPr="009269BF">
        <w:rPr>
          <w:rStyle w:val="change"/>
          <w:rFonts w:cs="Arial"/>
          <w:color w:val="000000" w:themeColor="text1"/>
          <w:sz w:val="22"/>
          <w:szCs w:val="22"/>
        </w:rPr>
        <w:fldChar w:fldCharType="end"/>
      </w:r>
    </w:p>
    <w:p w14:paraId="4A737527" w14:textId="789EA066" w:rsidR="00E84C8B" w:rsidRPr="009269BF" w:rsidRDefault="00CE57D2" w:rsidP="00167FFA">
      <w:pPr>
        <w:pStyle w:val="Data"/>
        <w:rPr>
          <w:rStyle w:val="change"/>
          <w:rFonts w:cs="Arial"/>
          <w:color w:val="000000" w:themeColor="text1"/>
          <w:sz w:val="22"/>
          <w:szCs w:val="22"/>
        </w:rPr>
      </w:pPr>
      <w:r w:rsidRPr="009269BF">
        <w:rPr>
          <w:rStyle w:val="change"/>
          <w:rFonts w:cs="Arial"/>
          <w:color w:val="000000" w:themeColor="text1"/>
          <w:sz w:val="22"/>
          <w:szCs w:val="22"/>
        </w:rPr>
        <w:fldChar w:fldCharType="begin"/>
      </w:r>
      <w:r w:rsidRPr="009269BF">
        <w:rPr>
          <w:rStyle w:val="change"/>
          <w:rFonts w:cs="Arial"/>
          <w:color w:val="000000" w:themeColor="text1"/>
          <w:sz w:val="22"/>
          <w:szCs w:val="22"/>
        </w:rPr>
        <w:instrText xml:space="preserve"> MERGEFIELD DSI_POST_CODE </w:instrText>
      </w:r>
      <w:r w:rsidRPr="009269BF">
        <w:rPr>
          <w:rStyle w:val="change"/>
          <w:rFonts w:cs="Arial"/>
          <w:color w:val="000000" w:themeColor="text1"/>
          <w:sz w:val="22"/>
          <w:szCs w:val="22"/>
        </w:rPr>
        <w:fldChar w:fldCharType="separate"/>
      </w:r>
      <w:r w:rsidR="003C0D0F" w:rsidRPr="009269BF">
        <w:rPr>
          <w:rStyle w:val="change"/>
          <w:rFonts w:cs="Arial"/>
          <w:noProof/>
          <w:color w:val="000000" w:themeColor="text1"/>
          <w:sz w:val="22"/>
          <w:szCs w:val="22"/>
        </w:rPr>
        <w:t>LL21 9SY</w:t>
      </w:r>
      <w:r w:rsidRPr="009269BF">
        <w:rPr>
          <w:rStyle w:val="change"/>
          <w:rFonts w:cs="Arial"/>
          <w:color w:val="000000" w:themeColor="text1"/>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493C2971" w:rsidR="00E84C8B" w:rsidRPr="008F36B8" w:rsidRDefault="00E84C8B" w:rsidP="00167FFA">
      <w:pPr>
        <w:pStyle w:val="Heading3nonum"/>
        <w:spacing w:before="0"/>
        <w:rPr>
          <w:rFonts w:cs="Arial"/>
          <w:color w:val="FF0000"/>
          <w:sz w:val="22"/>
          <w:szCs w:val="22"/>
        </w:rPr>
      </w:pPr>
      <w:r w:rsidRPr="008F36B8">
        <w:rPr>
          <w:rFonts w:cs="Arial"/>
          <w:sz w:val="22"/>
          <w:szCs w:val="22"/>
        </w:rPr>
        <w:t>The notice s</w:t>
      </w:r>
      <w:r w:rsidRPr="00FA2DA8">
        <w:rPr>
          <w:rFonts w:cs="Arial"/>
          <w:color w:val="000000" w:themeColor="text1"/>
          <w:sz w:val="22"/>
          <w:szCs w:val="22"/>
        </w:rPr>
        <w:t>h</w:t>
      </w:r>
      <w:r w:rsidRPr="001B6F64">
        <w:rPr>
          <w:rFonts w:cs="Arial"/>
          <w:color w:val="000000" w:themeColor="text1"/>
          <w:sz w:val="22"/>
          <w:szCs w:val="22"/>
        </w:rPr>
        <w:t xml:space="preserve">all take effect from </w:t>
      </w:r>
      <w:proofErr w:type="gramStart"/>
      <w:r w:rsidR="001B6F64" w:rsidRPr="001B6F64">
        <w:rPr>
          <w:rFonts w:cs="Arial"/>
          <w:b/>
          <w:bCs/>
          <w:color w:val="000000" w:themeColor="text1"/>
          <w:sz w:val="22"/>
          <w:szCs w:val="22"/>
        </w:rPr>
        <w:t>24/06/2024</w:t>
      </w:r>
      <w:proofErr w:type="gramEnd"/>
    </w:p>
    <w:p w14:paraId="3A6D7391" w14:textId="77777777" w:rsidR="00643A32" w:rsidRPr="008F36B8" w:rsidRDefault="00643A32" w:rsidP="00167FFA">
      <w:pPr>
        <w:pStyle w:val="Heading3nonum"/>
        <w:spacing w:before="0"/>
        <w:rPr>
          <w:rFonts w:cs="Arial"/>
          <w:color w:val="FF0000"/>
          <w:sz w:val="22"/>
          <w:szCs w:val="22"/>
        </w:rPr>
      </w:pPr>
    </w:p>
    <w:p w14:paraId="13F7463D" w14:textId="24D641D8"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consolidated per</w:t>
      </w:r>
      <w:r w:rsidRPr="009269BF">
        <w:rPr>
          <w:rFonts w:cs="Arial"/>
          <w:b/>
          <w:color w:val="000000" w:themeColor="text1"/>
          <w:sz w:val="22"/>
          <w:szCs w:val="22"/>
        </w:rPr>
        <w:t xml:space="preserve">mit is </w:t>
      </w:r>
      <w:proofErr w:type="gramStart"/>
      <w:r w:rsidR="003C0D0F" w:rsidRPr="009269BF">
        <w:rPr>
          <w:rFonts w:cs="Arial"/>
          <w:b/>
          <w:color w:val="000000" w:themeColor="text1"/>
          <w:sz w:val="22"/>
          <w:szCs w:val="22"/>
        </w:rPr>
        <w:t>CM0052101</w:t>
      </w:r>
      <w:proofErr w:type="gramEnd"/>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81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2"/>
        <w:gridCol w:w="2552"/>
      </w:tblGrid>
      <w:tr w:rsidR="00E84C8B" w:rsidRPr="008F36B8" w14:paraId="66D664DA" w14:textId="77777777" w:rsidTr="005C25CE">
        <w:trPr>
          <w:trHeight w:hRule="exact" w:val="393"/>
        </w:trPr>
        <w:tc>
          <w:tcPr>
            <w:tcW w:w="5562"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552"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5C25CE">
        <w:trPr>
          <w:trHeight w:hRule="exact" w:val="960"/>
        </w:trPr>
        <w:tc>
          <w:tcPr>
            <w:tcW w:w="5562" w:type="dxa"/>
            <w:vAlign w:val="center"/>
          </w:tcPr>
          <w:p w14:paraId="49E7EC24" w14:textId="45BF2D8E" w:rsidR="005B73A2" w:rsidRPr="001B6F64" w:rsidRDefault="001B6F64" w:rsidP="003842F1">
            <w:pPr>
              <w:pStyle w:val="Heading3nonum"/>
              <w:spacing w:before="0"/>
              <w:ind w:right="-135"/>
              <w:jc w:val="center"/>
              <w:rPr>
                <w:rFonts w:cs="Arial"/>
                <w:b/>
                <w:color w:val="000000" w:themeColor="text1"/>
                <w:sz w:val="22"/>
                <w:szCs w:val="22"/>
              </w:rPr>
            </w:pPr>
            <w:r w:rsidRPr="001B6F64">
              <w:rPr>
                <w:rFonts w:cs="Arial"/>
                <w:b/>
                <w:color w:val="000000" w:themeColor="text1"/>
                <w:sz w:val="22"/>
                <w:szCs w:val="22"/>
              </w:rPr>
              <w:t>Joanne Fitton</w:t>
            </w:r>
          </w:p>
        </w:tc>
        <w:tc>
          <w:tcPr>
            <w:tcW w:w="2552" w:type="dxa"/>
            <w:vAlign w:val="center"/>
          </w:tcPr>
          <w:p w14:paraId="615AFEF6" w14:textId="428C3AB8" w:rsidR="00E84C8B" w:rsidRPr="001B6F64" w:rsidRDefault="001B6F64" w:rsidP="003842F1">
            <w:pPr>
              <w:pStyle w:val="Heading3nonum"/>
              <w:spacing w:before="0"/>
              <w:ind w:right="34"/>
              <w:jc w:val="center"/>
              <w:rPr>
                <w:rFonts w:cs="Arial"/>
                <w:b/>
                <w:color w:val="000000" w:themeColor="text1"/>
                <w:sz w:val="22"/>
                <w:szCs w:val="22"/>
              </w:rPr>
            </w:pPr>
            <w:r w:rsidRPr="001B6F64">
              <w:rPr>
                <w:rFonts w:cs="Arial"/>
                <w:b/>
                <w:color w:val="000000" w:themeColor="text1"/>
                <w:sz w:val="22"/>
                <w:szCs w:val="22"/>
              </w:rPr>
              <w:t>17/06/2024</w:t>
            </w:r>
          </w:p>
        </w:tc>
      </w:tr>
    </w:tbl>
    <w:p w14:paraId="56C5A537" w14:textId="06572BD5" w:rsidR="00E84C8B" w:rsidRPr="008F36B8" w:rsidRDefault="00E84C8B" w:rsidP="00FD6F0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FD6F0B">
        <w:rPr>
          <w:rFonts w:cs="Arial"/>
          <w:sz w:val="22"/>
          <w:szCs w:val="22"/>
        </w:rPr>
        <w:t>.</w:t>
      </w:r>
    </w:p>
    <w:p w14:paraId="77600359" w14:textId="77777777" w:rsidR="002F7CD0" w:rsidRPr="008F36B8" w:rsidRDefault="002F7CD0" w:rsidP="005E55B6">
      <w:pPr>
        <w:pStyle w:val="Draftingnote"/>
        <w:spacing w:before="120"/>
        <w:rPr>
          <w:b/>
          <w:i w:val="0"/>
          <w:color w:val="000000"/>
          <w:sz w:val="22"/>
          <w:szCs w:val="22"/>
        </w:rPr>
      </w:pPr>
    </w:p>
    <w:p w14:paraId="396D66DE" w14:textId="77777777" w:rsidR="00FF1715" w:rsidRPr="008F36B8" w:rsidRDefault="00FF1715" w:rsidP="005E55B6">
      <w:pPr>
        <w:pStyle w:val="Draftingnote"/>
        <w:spacing w:before="120"/>
        <w:rPr>
          <w:b/>
          <w:i w:val="0"/>
          <w:color w:val="000000"/>
          <w:sz w:val="22"/>
          <w:szCs w:val="22"/>
        </w:rPr>
      </w:pPr>
    </w:p>
    <w:p w14:paraId="35101E1A" w14:textId="77777777" w:rsidR="00FF1715" w:rsidRPr="008F36B8" w:rsidRDefault="00FF1715" w:rsidP="005E55B6">
      <w:pPr>
        <w:pStyle w:val="Draftingnote"/>
        <w:spacing w:before="120"/>
        <w:rPr>
          <w:b/>
          <w:i w:val="0"/>
          <w:color w:val="000000"/>
          <w:sz w:val="22"/>
          <w:szCs w:val="22"/>
        </w:rPr>
      </w:pPr>
    </w:p>
    <w:p w14:paraId="465FA1EA" w14:textId="77777777" w:rsidR="00FF1715" w:rsidRPr="008F36B8" w:rsidRDefault="00FF1715" w:rsidP="005E55B6">
      <w:pPr>
        <w:pStyle w:val="Draftingnote"/>
        <w:spacing w:before="120"/>
        <w:rPr>
          <w:b/>
          <w:i w:val="0"/>
          <w:color w:val="000000"/>
          <w:sz w:val="22"/>
          <w:szCs w:val="22"/>
        </w:rPr>
      </w:pPr>
    </w:p>
    <w:p w14:paraId="5DD35902" w14:textId="77777777" w:rsidR="001447B2" w:rsidRPr="00912BD6"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912BD6">
        <w:rPr>
          <w:b/>
          <w:i w:val="0"/>
          <w:color w:val="000000" w:themeColor="text1"/>
          <w:sz w:val="22"/>
          <w:szCs w:val="22"/>
        </w:rPr>
        <w:lastRenderedPageBreak/>
        <w:t xml:space="preserve">Schedule 1 </w:t>
      </w:r>
    </w:p>
    <w:p w14:paraId="007B5FBD" w14:textId="66025326" w:rsidR="006C6EA9" w:rsidRPr="00912BD6" w:rsidRDefault="006C6EA9" w:rsidP="006C6EA9">
      <w:pPr>
        <w:spacing w:before="120" w:line="270" w:lineRule="exact"/>
        <w:rPr>
          <w:rFonts w:ascii="Arial" w:hAnsi="Arial" w:cs="Arial"/>
          <w:color w:val="000000" w:themeColor="text1"/>
          <w:sz w:val="22"/>
          <w:szCs w:val="22"/>
        </w:rPr>
      </w:pPr>
      <w:r w:rsidRPr="00912BD6">
        <w:rPr>
          <w:rFonts w:ascii="Arial" w:hAnsi="Arial" w:cs="Arial"/>
          <w:color w:val="000000" w:themeColor="text1"/>
          <w:sz w:val="22"/>
          <w:szCs w:val="22"/>
        </w:rPr>
        <w:t xml:space="preserve">The following conditions were varied as a result of </w:t>
      </w:r>
      <w:r w:rsidR="009269BF" w:rsidRPr="00912BD6">
        <w:rPr>
          <w:rFonts w:ascii="Arial" w:hAnsi="Arial" w:cs="Arial"/>
          <w:color w:val="000000" w:themeColor="text1"/>
          <w:sz w:val="22"/>
          <w:szCs w:val="22"/>
        </w:rPr>
        <w:t>a</w:t>
      </w:r>
      <w:r w:rsidRPr="00912BD6">
        <w:rPr>
          <w:rFonts w:ascii="Arial" w:hAnsi="Arial" w:cs="Arial"/>
          <w:color w:val="000000" w:themeColor="text1"/>
          <w:sz w:val="22"/>
          <w:szCs w:val="22"/>
        </w:rPr>
        <w:t xml:space="preserve"> </w:t>
      </w:r>
      <w:r w:rsidR="00E4680B" w:rsidRPr="00912BD6">
        <w:rPr>
          <w:rFonts w:ascii="Arial" w:hAnsi="Arial" w:cs="Arial"/>
          <w:color w:val="000000" w:themeColor="text1"/>
          <w:sz w:val="22"/>
          <w:szCs w:val="22"/>
        </w:rPr>
        <w:t xml:space="preserve">Natural Resources Wales </w:t>
      </w:r>
      <w:r w:rsidRPr="00912BD6">
        <w:rPr>
          <w:rFonts w:ascii="Arial" w:hAnsi="Arial" w:cs="Arial"/>
          <w:color w:val="000000" w:themeColor="text1"/>
          <w:sz w:val="22"/>
          <w:szCs w:val="22"/>
        </w:rPr>
        <w:t>initiated variation:</w:t>
      </w:r>
    </w:p>
    <w:p w14:paraId="023CC408" w14:textId="0ED813F5" w:rsidR="002D0D8A" w:rsidRPr="00912BD6" w:rsidRDefault="00912BD6" w:rsidP="006C6EA9">
      <w:pPr>
        <w:spacing w:before="120" w:line="270" w:lineRule="exact"/>
        <w:rPr>
          <w:rFonts w:ascii="Arial" w:hAnsi="Arial" w:cs="Arial"/>
          <w:color w:val="000000" w:themeColor="text1"/>
          <w:sz w:val="22"/>
          <w:szCs w:val="22"/>
        </w:rPr>
      </w:pPr>
      <w:r w:rsidRPr="00912BD6">
        <w:rPr>
          <w:rFonts w:ascii="Arial" w:hAnsi="Arial" w:cs="Arial"/>
          <w:color w:val="000000" w:themeColor="text1"/>
          <w:sz w:val="22"/>
          <w:szCs w:val="22"/>
        </w:rPr>
        <w:t>2.2.1, 2.3.1, 2.3.2, 2.4.1, 3.1.4, 3.1.5, 3.3.7, 3.3.8, 3.3.9, 3.3.10, 3.3.11, 4.2.3</w:t>
      </w:r>
    </w:p>
    <w:p w14:paraId="6D615F88" w14:textId="77777777" w:rsidR="006C6EA9" w:rsidRPr="008F36B8" w:rsidRDefault="006C6EA9" w:rsidP="00AE64EF">
      <w:pPr>
        <w:pStyle w:val="Heading3nonum"/>
        <w:rPr>
          <w:rFonts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9269BF" w:rsidRDefault="008321E6" w:rsidP="00597064">
      <w:pPr>
        <w:pStyle w:val="Act"/>
        <w:ind w:left="567"/>
        <w:rPr>
          <w:bCs/>
          <w:color w:val="000000" w:themeColor="text1"/>
          <w:sz w:val="22"/>
          <w:szCs w:val="22"/>
        </w:rPr>
      </w:pPr>
      <w:r w:rsidRPr="009269BF">
        <w:rPr>
          <w:bCs/>
          <w:color w:val="000000" w:themeColor="text1"/>
          <w:sz w:val="22"/>
          <w:szCs w:val="22"/>
        </w:rPr>
        <w:t xml:space="preserve">Permit number </w:t>
      </w:r>
    </w:p>
    <w:p w14:paraId="0A4842B3" w14:textId="3C161A58" w:rsidR="008321E6" w:rsidRPr="009269BF" w:rsidRDefault="002F406F" w:rsidP="00597064">
      <w:pPr>
        <w:pStyle w:val="Data"/>
        <w:ind w:left="567" w:right="1701"/>
        <w:rPr>
          <w:rStyle w:val="licenceno"/>
          <w:color w:val="000000" w:themeColor="text1"/>
          <w:sz w:val="22"/>
          <w:szCs w:val="22"/>
        </w:rPr>
      </w:pPr>
      <w:r w:rsidRPr="009269BF">
        <w:rPr>
          <w:rStyle w:val="licenceno"/>
          <w:color w:val="000000" w:themeColor="text1"/>
          <w:sz w:val="22"/>
          <w:szCs w:val="22"/>
        </w:rPr>
        <w:fldChar w:fldCharType="begin"/>
      </w:r>
      <w:r w:rsidRPr="009269BF">
        <w:rPr>
          <w:rStyle w:val="licenceno"/>
          <w:color w:val="000000" w:themeColor="text1"/>
          <w:sz w:val="22"/>
          <w:szCs w:val="22"/>
        </w:rPr>
        <w:instrText xml:space="preserve"> MERGEFIELD FE_Permit_Number </w:instrText>
      </w:r>
      <w:r w:rsidRPr="009269BF">
        <w:rPr>
          <w:rStyle w:val="licenceno"/>
          <w:color w:val="000000" w:themeColor="text1"/>
          <w:sz w:val="22"/>
          <w:szCs w:val="22"/>
        </w:rPr>
        <w:fldChar w:fldCharType="separate"/>
      </w:r>
      <w:r w:rsidR="003C0D0F" w:rsidRPr="009269BF">
        <w:rPr>
          <w:rStyle w:val="licenceno"/>
          <w:noProof/>
          <w:color w:val="000000" w:themeColor="text1"/>
          <w:sz w:val="22"/>
          <w:szCs w:val="22"/>
        </w:rPr>
        <w:t>CM0052101</w:t>
      </w:r>
      <w:r w:rsidRPr="009269BF">
        <w:rPr>
          <w:rStyle w:val="licenceno"/>
          <w:color w:val="000000" w:themeColor="text1"/>
          <w:sz w:val="22"/>
          <w:szCs w:val="22"/>
        </w:rPr>
        <w:fldChar w:fldCharType="end"/>
      </w:r>
    </w:p>
    <w:p w14:paraId="11337F62" w14:textId="0697A913" w:rsidR="008321E6" w:rsidRPr="008F36B8" w:rsidRDefault="008321E6" w:rsidP="00597064">
      <w:pPr>
        <w:pStyle w:val="Heading3nonum"/>
        <w:ind w:left="567"/>
        <w:rPr>
          <w:color w:val="FF0000"/>
          <w:sz w:val="22"/>
          <w:szCs w:val="22"/>
        </w:rPr>
      </w:pPr>
      <w:r w:rsidRPr="009269BF">
        <w:rPr>
          <w:color w:val="000000" w:themeColor="text1"/>
          <w:sz w:val="22"/>
          <w:szCs w:val="22"/>
        </w:rPr>
        <w:t xml:space="preserve">This is the consolidated permit referred to in the variation and consolidation notice for </w:t>
      </w:r>
      <w:r w:rsidR="00143E45" w:rsidRPr="009269BF">
        <w:rPr>
          <w:color w:val="000000" w:themeColor="text1"/>
          <w:sz w:val="22"/>
          <w:szCs w:val="22"/>
        </w:rPr>
        <w:t>variation</w:t>
      </w:r>
      <w:r w:rsidRPr="009269BF">
        <w:rPr>
          <w:color w:val="000000" w:themeColor="text1"/>
          <w:sz w:val="22"/>
          <w:szCs w:val="22"/>
        </w:rPr>
        <w:t xml:space="preserve"> </w:t>
      </w:r>
      <w:r w:rsidR="00CE57D2" w:rsidRPr="009269BF">
        <w:rPr>
          <w:color w:val="000000" w:themeColor="text1"/>
          <w:sz w:val="22"/>
          <w:szCs w:val="22"/>
        </w:rPr>
        <w:fldChar w:fldCharType="begin"/>
      </w:r>
      <w:r w:rsidR="00CE57D2" w:rsidRPr="009269BF">
        <w:rPr>
          <w:color w:val="000000" w:themeColor="text1"/>
          <w:sz w:val="22"/>
          <w:szCs w:val="22"/>
        </w:rPr>
        <w:instrText xml:space="preserve"> MERGEFIELD PAN </w:instrText>
      </w:r>
      <w:r w:rsidR="00CE57D2" w:rsidRPr="009269BF">
        <w:rPr>
          <w:color w:val="000000" w:themeColor="text1"/>
          <w:sz w:val="22"/>
          <w:szCs w:val="22"/>
        </w:rPr>
        <w:fldChar w:fldCharType="separate"/>
      </w:r>
      <w:r w:rsidR="003C0D0F" w:rsidRPr="009269BF">
        <w:rPr>
          <w:noProof/>
          <w:color w:val="000000" w:themeColor="text1"/>
          <w:sz w:val="22"/>
          <w:szCs w:val="22"/>
        </w:rPr>
        <w:t>PAN-021275</w:t>
      </w:r>
      <w:r w:rsidR="00CE57D2" w:rsidRPr="009269BF">
        <w:rPr>
          <w:color w:val="000000" w:themeColor="text1"/>
          <w:sz w:val="22"/>
          <w:szCs w:val="22"/>
        </w:rPr>
        <w:fldChar w:fldCharType="end"/>
      </w:r>
      <w:r w:rsidRPr="009269BF">
        <w:rPr>
          <w:color w:val="000000" w:themeColor="text1"/>
          <w:sz w:val="22"/>
          <w:szCs w:val="22"/>
        </w:rPr>
        <w:t xml:space="preserve"> au</w:t>
      </w:r>
      <w:r w:rsidRPr="008F36B8">
        <w:rPr>
          <w:sz w:val="22"/>
          <w:szCs w:val="22"/>
        </w:rPr>
        <w:t xml:space="preserve">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7B06CEF8" w:rsidR="003842F1" w:rsidRPr="009269B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9269BF">
        <w:rPr>
          <w:rFonts w:ascii="Arial" w:hAnsi="Arial"/>
          <w:color w:val="000000" w:themeColor="text1"/>
          <w:sz w:val="22"/>
          <w:szCs w:val="22"/>
          <w:lang w:eastAsia="en-US"/>
        </w:rPr>
        <w:t>to operate a water discharge activity</w:t>
      </w:r>
      <w:r w:rsidR="0048289D">
        <w:rPr>
          <w:rFonts w:ascii="Arial" w:hAnsi="Arial"/>
          <w:color w:val="000000" w:themeColor="text1"/>
          <w:sz w:val="22"/>
          <w:szCs w:val="22"/>
          <w:lang w:eastAsia="en-US"/>
        </w:rPr>
        <w:t xml:space="preserve"> at</w:t>
      </w:r>
    </w:p>
    <w:p w14:paraId="44545693" w14:textId="708B137B" w:rsidR="008321E6" w:rsidRPr="009269BF" w:rsidRDefault="00CE57D2" w:rsidP="00597064">
      <w:pPr>
        <w:pStyle w:val="Data"/>
        <w:ind w:left="567" w:right="1701"/>
        <w:rPr>
          <w:rStyle w:val="change"/>
          <w:color w:val="000000" w:themeColor="text1"/>
          <w:sz w:val="22"/>
          <w:szCs w:val="22"/>
        </w:rPr>
      </w:pPr>
      <w:r w:rsidRPr="009269BF">
        <w:rPr>
          <w:rStyle w:val="change"/>
          <w:color w:val="000000" w:themeColor="text1"/>
          <w:sz w:val="22"/>
          <w:szCs w:val="22"/>
        </w:rPr>
        <w:fldChar w:fldCharType="begin"/>
      </w:r>
      <w:r w:rsidRPr="009269BF">
        <w:rPr>
          <w:rStyle w:val="change"/>
          <w:color w:val="000000" w:themeColor="text1"/>
          <w:sz w:val="22"/>
          <w:szCs w:val="22"/>
        </w:rPr>
        <w:instrText xml:space="preserve"> MERGEFIELD Site_Name </w:instrText>
      </w:r>
      <w:r w:rsidRPr="009269BF">
        <w:rPr>
          <w:rStyle w:val="change"/>
          <w:color w:val="000000" w:themeColor="text1"/>
          <w:sz w:val="22"/>
          <w:szCs w:val="22"/>
        </w:rPr>
        <w:fldChar w:fldCharType="separate"/>
      </w:r>
      <w:r w:rsidR="005A13EB" w:rsidRPr="005A13EB">
        <w:rPr>
          <w:rStyle w:val="change"/>
          <w:noProof/>
          <w:color w:val="000000" w:themeColor="text1"/>
          <w:sz w:val="22"/>
          <w:szCs w:val="22"/>
        </w:rPr>
        <w:t>Cerrigydrudion</w:t>
      </w:r>
      <w:r w:rsidR="007E3378">
        <w:rPr>
          <w:rStyle w:val="change"/>
          <w:noProof/>
          <w:color w:val="000000" w:themeColor="text1"/>
          <w:sz w:val="22"/>
          <w:szCs w:val="22"/>
        </w:rPr>
        <w:t xml:space="preserve"> </w:t>
      </w:r>
      <w:r w:rsidR="003C0D0F" w:rsidRPr="009269BF">
        <w:rPr>
          <w:rStyle w:val="change"/>
          <w:noProof/>
          <w:color w:val="000000" w:themeColor="text1"/>
          <w:sz w:val="22"/>
          <w:szCs w:val="22"/>
        </w:rPr>
        <w:t>Wastewater Treatment Works</w:t>
      </w:r>
      <w:r w:rsidRPr="009269BF">
        <w:rPr>
          <w:rStyle w:val="change"/>
          <w:color w:val="000000" w:themeColor="text1"/>
          <w:sz w:val="22"/>
          <w:szCs w:val="22"/>
        </w:rPr>
        <w:fldChar w:fldCharType="end"/>
      </w:r>
    </w:p>
    <w:p w14:paraId="728A309F" w14:textId="0C957932" w:rsidR="008321E6" w:rsidRPr="009269BF" w:rsidRDefault="00CE57D2" w:rsidP="00597064">
      <w:pPr>
        <w:pStyle w:val="Data"/>
        <w:ind w:left="567"/>
        <w:rPr>
          <w:rStyle w:val="change"/>
          <w:color w:val="000000" w:themeColor="text1"/>
          <w:sz w:val="22"/>
          <w:szCs w:val="22"/>
        </w:rPr>
      </w:pPr>
      <w:r w:rsidRPr="009269BF">
        <w:rPr>
          <w:rStyle w:val="change"/>
          <w:color w:val="000000" w:themeColor="text1"/>
          <w:sz w:val="22"/>
          <w:szCs w:val="22"/>
        </w:rPr>
        <w:fldChar w:fldCharType="begin"/>
      </w:r>
      <w:r w:rsidRPr="009269BF">
        <w:rPr>
          <w:rStyle w:val="change"/>
          <w:color w:val="000000" w:themeColor="text1"/>
          <w:sz w:val="22"/>
          <w:szCs w:val="22"/>
        </w:rPr>
        <w:instrText xml:space="preserve"> MERGEFIELD DSI_ADD2 </w:instrText>
      </w:r>
      <w:r w:rsidRPr="009269BF">
        <w:rPr>
          <w:rStyle w:val="change"/>
          <w:color w:val="000000" w:themeColor="text1"/>
          <w:sz w:val="22"/>
          <w:szCs w:val="22"/>
        </w:rPr>
        <w:fldChar w:fldCharType="separate"/>
      </w:r>
      <w:r w:rsidR="003C0D0F" w:rsidRPr="009269BF">
        <w:rPr>
          <w:rStyle w:val="change"/>
          <w:noProof/>
          <w:color w:val="000000" w:themeColor="text1"/>
          <w:sz w:val="22"/>
          <w:szCs w:val="22"/>
        </w:rPr>
        <w:t>Off A5</w:t>
      </w:r>
      <w:r w:rsidRPr="009269BF">
        <w:rPr>
          <w:rStyle w:val="change"/>
          <w:color w:val="000000" w:themeColor="text1"/>
          <w:sz w:val="22"/>
          <w:szCs w:val="22"/>
        </w:rPr>
        <w:fldChar w:fldCharType="end"/>
      </w:r>
    </w:p>
    <w:p w14:paraId="4A174D83" w14:textId="77777777" w:rsidR="005A13EB" w:rsidRDefault="005A13EB" w:rsidP="00597064">
      <w:pPr>
        <w:pStyle w:val="Data"/>
        <w:ind w:left="567"/>
        <w:rPr>
          <w:rStyle w:val="change"/>
          <w:color w:val="000000" w:themeColor="text1"/>
          <w:sz w:val="22"/>
          <w:szCs w:val="22"/>
        </w:rPr>
      </w:pPr>
      <w:proofErr w:type="spellStart"/>
      <w:r w:rsidRPr="005A13EB">
        <w:rPr>
          <w:rStyle w:val="change"/>
          <w:color w:val="000000" w:themeColor="text1"/>
          <w:sz w:val="22"/>
          <w:szCs w:val="22"/>
        </w:rPr>
        <w:t>Cerrigydrudion</w:t>
      </w:r>
      <w:proofErr w:type="spellEnd"/>
    </w:p>
    <w:p w14:paraId="3269D157" w14:textId="0E180227" w:rsidR="008321E6" w:rsidRPr="009269BF" w:rsidRDefault="00CE57D2" w:rsidP="00597064">
      <w:pPr>
        <w:pStyle w:val="Data"/>
        <w:ind w:left="567"/>
        <w:rPr>
          <w:rStyle w:val="change"/>
          <w:color w:val="000000" w:themeColor="text1"/>
          <w:sz w:val="22"/>
          <w:szCs w:val="22"/>
        </w:rPr>
      </w:pPr>
      <w:r w:rsidRPr="009269BF">
        <w:rPr>
          <w:rStyle w:val="change"/>
          <w:color w:val="000000" w:themeColor="text1"/>
          <w:sz w:val="22"/>
          <w:szCs w:val="22"/>
        </w:rPr>
        <w:fldChar w:fldCharType="begin"/>
      </w:r>
      <w:r w:rsidRPr="009269BF">
        <w:rPr>
          <w:rStyle w:val="change"/>
          <w:color w:val="000000" w:themeColor="text1"/>
          <w:sz w:val="22"/>
          <w:szCs w:val="22"/>
        </w:rPr>
        <w:instrText xml:space="preserve"> MERGEFIELD DSI_ADD4 </w:instrText>
      </w:r>
      <w:r w:rsidRPr="009269BF">
        <w:rPr>
          <w:rStyle w:val="change"/>
          <w:color w:val="000000" w:themeColor="text1"/>
          <w:sz w:val="22"/>
          <w:szCs w:val="22"/>
        </w:rPr>
        <w:fldChar w:fldCharType="separate"/>
      </w:r>
      <w:r w:rsidR="003C0D0F" w:rsidRPr="009269BF">
        <w:rPr>
          <w:rStyle w:val="change"/>
          <w:noProof/>
          <w:color w:val="000000" w:themeColor="text1"/>
          <w:sz w:val="22"/>
          <w:szCs w:val="22"/>
        </w:rPr>
        <w:t>Corwen</w:t>
      </w:r>
      <w:r w:rsidRPr="009269BF">
        <w:rPr>
          <w:rStyle w:val="change"/>
          <w:color w:val="000000" w:themeColor="text1"/>
          <w:sz w:val="22"/>
          <w:szCs w:val="22"/>
        </w:rPr>
        <w:fldChar w:fldCharType="end"/>
      </w:r>
    </w:p>
    <w:p w14:paraId="2090B699" w14:textId="56B9A7EA" w:rsidR="008321E6" w:rsidRPr="009269BF" w:rsidRDefault="00CE57D2" w:rsidP="00597064">
      <w:pPr>
        <w:pStyle w:val="Data"/>
        <w:ind w:left="567"/>
        <w:rPr>
          <w:rStyle w:val="change"/>
          <w:color w:val="000000" w:themeColor="text1"/>
          <w:sz w:val="22"/>
          <w:szCs w:val="22"/>
        </w:rPr>
      </w:pPr>
      <w:r w:rsidRPr="009269BF">
        <w:rPr>
          <w:rStyle w:val="change"/>
          <w:color w:val="000000" w:themeColor="text1"/>
          <w:sz w:val="22"/>
          <w:szCs w:val="22"/>
        </w:rPr>
        <w:fldChar w:fldCharType="begin"/>
      </w:r>
      <w:r w:rsidRPr="009269BF">
        <w:rPr>
          <w:rStyle w:val="change"/>
          <w:color w:val="000000" w:themeColor="text1"/>
          <w:sz w:val="22"/>
          <w:szCs w:val="22"/>
        </w:rPr>
        <w:instrText xml:space="preserve"> MERGEFIELD DSI_POST_CODE </w:instrText>
      </w:r>
      <w:r w:rsidRPr="009269BF">
        <w:rPr>
          <w:rStyle w:val="change"/>
          <w:color w:val="000000" w:themeColor="text1"/>
          <w:sz w:val="22"/>
          <w:szCs w:val="22"/>
        </w:rPr>
        <w:fldChar w:fldCharType="separate"/>
      </w:r>
      <w:r w:rsidR="003C0D0F" w:rsidRPr="009269BF">
        <w:rPr>
          <w:rStyle w:val="change"/>
          <w:noProof/>
          <w:color w:val="000000" w:themeColor="text1"/>
          <w:sz w:val="22"/>
          <w:szCs w:val="22"/>
        </w:rPr>
        <w:t>LL21 9SY</w:t>
      </w:r>
      <w:r w:rsidRPr="009269BF">
        <w:rPr>
          <w:rStyle w:val="change"/>
          <w:color w:val="000000" w:themeColor="text1"/>
          <w:sz w:val="22"/>
          <w:szCs w:val="22"/>
        </w:rPr>
        <w:fldChar w:fldCharType="end"/>
      </w:r>
    </w:p>
    <w:p w14:paraId="384A8E03" w14:textId="77777777" w:rsidR="0048289D" w:rsidRDefault="0048289D" w:rsidP="00597064">
      <w:pPr>
        <w:pStyle w:val="Heading3nonum"/>
        <w:ind w:left="567"/>
        <w:rPr>
          <w:sz w:val="22"/>
          <w:szCs w:val="22"/>
        </w:rPr>
      </w:pPr>
    </w:p>
    <w:p w14:paraId="6AB9C3B3" w14:textId="287C014C" w:rsidR="008321E6" w:rsidRDefault="008321E6" w:rsidP="00597064">
      <w:pPr>
        <w:pStyle w:val="Heading3nonum"/>
        <w:ind w:left="567"/>
        <w:rPr>
          <w:sz w:val="22"/>
          <w:szCs w:val="22"/>
        </w:rPr>
      </w:pPr>
      <w:r w:rsidRPr="008F36B8">
        <w:rPr>
          <w:sz w:val="22"/>
          <w:szCs w:val="22"/>
        </w:rPr>
        <w:t>to the extent authorised by and subject to the conditions of this permit.</w:t>
      </w:r>
    </w:p>
    <w:p w14:paraId="6F00F229" w14:textId="75CD9780" w:rsidR="0048289D" w:rsidRDefault="0048289D" w:rsidP="0048289D">
      <w:pPr>
        <w:pStyle w:val="Heading3nonum"/>
        <w:spacing w:before="0"/>
        <w:ind w:left="567"/>
        <w:rPr>
          <w:sz w:val="22"/>
          <w:szCs w:val="22"/>
        </w:rPr>
      </w:pPr>
    </w:p>
    <w:p w14:paraId="6B39EE20" w14:textId="3B2A630A" w:rsidR="0048289D" w:rsidRPr="008F36B8" w:rsidRDefault="0048289D" w:rsidP="00597064">
      <w:pPr>
        <w:pStyle w:val="Heading3nonum"/>
        <w:ind w:left="567"/>
        <w:rPr>
          <w:sz w:val="22"/>
          <w:szCs w:val="22"/>
        </w:rPr>
      </w:pPr>
      <w:r w:rsidRPr="0048289D">
        <w:rPr>
          <w:sz w:val="22"/>
          <w:szCs w:val="22"/>
        </w:rPr>
        <w:t>The permit variation and consolidation shall take effect from</w:t>
      </w:r>
      <w:r w:rsidRPr="001B6F64">
        <w:rPr>
          <w:color w:val="000000" w:themeColor="text1"/>
          <w:sz w:val="22"/>
          <w:szCs w:val="22"/>
        </w:rPr>
        <w:t xml:space="preserve"> </w:t>
      </w:r>
      <w:proofErr w:type="gramStart"/>
      <w:r w:rsidR="001B6F64" w:rsidRPr="001B6F64">
        <w:rPr>
          <w:b/>
          <w:bCs/>
          <w:color w:val="000000" w:themeColor="text1"/>
          <w:sz w:val="22"/>
          <w:szCs w:val="22"/>
        </w:rPr>
        <w:t>24/06/2024</w:t>
      </w:r>
      <w:proofErr w:type="gramEnd"/>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1B6F64" w:rsidRPr="008F36B8" w14:paraId="1381AB8A" w14:textId="77777777" w:rsidTr="00597064">
        <w:trPr>
          <w:trHeight w:hRule="exact" w:val="977"/>
        </w:trPr>
        <w:tc>
          <w:tcPr>
            <w:tcW w:w="5387" w:type="dxa"/>
            <w:vAlign w:val="center"/>
          </w:tcPr>
          <w:p w14:paraId="35DD77FC" w14:textId="3F0B5DD0" w:rsidR="001B6F64" w:rsidRPr="008F36B8" w:rsidRDefault="001B6F64" w:rsidP="001B6F64">
            <w:pPr>
              <w:pStyle w:val="Heading3nonum"/>
              <w:spacing w:before="0"/>
              <w:ind w:left="-108" w:right="34"/>
              <w:jc w:val="center"/>
              <w:rPr>
                <w:sz w:val="22"/>
                <w:szCs w:val="22"/>
              </w:rPr>
            </w:pPr>
            <w:r w:rsidRPr="001B6F64">
              <w:rPr>
                <w:rFonts w:cs="Arial"/>
                <w:b/>
                <w:color w:val="000000" w:themeColor="text1"/>
                <w:sz w:val="22"/>
                <w:szCs w:val="22"/>
              </w:rPr>
              <w:t>Joanne Fitton</w:t>
            </w:r>
          </w:p>
        </w:tc>
        <w:tc>
          <w:tcPr>
            <w:tcW w:w="2551" w:type="dxa"/>
            <w:vAlign w:val="center"/>
          </w:tcPr>
          <w:p w14:paraId="0C50D17F" w14:textId="46CF5539" w:rsidR="001B6F64" w:rsidRPr="008F36B8" w:rsidRDefault="001B6F64" w:rsidP="001B6F64">
            <w:pPr>
              <w:pStyle w:val="Heading3nonum"/>
              <w:spacing w:before="0" w:line="240" w:lineRule="auto"/>
              <w:ind w:left="-108"/>
              <w:jc w:val="center"/>
              <w:rPr>
                <w:b/>
                <w:color w:val="FF0000"/>
                <w:sz w:val="22"/>
                <w:szCs w:val="22"/>
              </w:rPr>
            </w:pPr>
            <w:r w:rsidRPr="001B6F64">
              <w:rPr>
                <w:rFonts w:cs="Arial"/>
                <w:b/>
                <w:color w:val="000000" w:themeColor="text1"/>
                <w:sz w:val="22"/>
                <w:szCs w:val="22"/>
              </w:rPr>
              <w:t>17/06/2024</w:t>
            </w:r>
          </w:p>
        </w:tc>
      </w:tr>
    </w:tbl>
    <w:p w14:paraId="709E7BA9" w14:textId="3F260904"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FD6F0B">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23828BB5" w14:textId="77777777" w:rsidR="0078668B" w:rsidRPr="008F36B8" w:rsidRDefault="0078668B" w:rsidP="0078668B"/>
    <w:p w14:paraId="6236559A" w14:textId="77777777" w:rsidR="00821962" w:rsidRPr="008F36B8" w:rsidRDefault="00821962" w:rsidP="00416DA2">
      <w:pPr>
        <w:pStyle w:val="Bullet"/>
        <w:tabs>
          <w:tab w:val="clear" w:pos="360"/>
          <w:tab w:val="num" w:pos="1134"/>
        </w:tabs>
        <w:spacing w:before="120" w:after="240"/>
        <w:ind w:hanging="113"/>
        <w:rPr>
          <w:rFonts w:cs="Arial"/>
        </w:rPr>
      </w:pPr>
      <w:r w:rsidRPr="008F36B8">
        <w:rPr>
          <w:rFonts w:cs="Arial"/>
        </w:rPr>
        <w:t>Management</w:t>
      </w:r>
    </w:p>
    <w:p w14:paraId="597ECD49" w14:textId="77777777" w:rsidR="00821962" w:rsidRPr="00C11A42" w:rsidRDefault="00821962" w:rsidP="00AD32CF">
      <w:pPr>
        <w:pStyle w:val="Bullet0"/>
        <w:numPr>
          <w:ilvl w:val="1"/>
          <w:numId w:val="2"/>
        </w:numPr>
        <w:tabs>
          <w:tab w:val="clear" w:pos="680"/>
          <w:tab w:val="num" w:pos="1134"/>
        </w:tabs>
        <w:spacing w:before="120"/>
        <w:ind w:hanging="113"/>
        <w:rPr>
          <w:rFonts w:cs="Arial"/>
          <w:color w:val="000000" w:themeColor="text1"/>
        </w:rPr>
      </w:pPr>
      <w:r w:rsidRPr="008F36B8">
        <w:rPr>
          <w:rFonts w:cs="Arial"/>
        </w:rPr>
        <w:t>General managemen</w:t>
      </w:r>
      <w:r w:rsidRPr="00C11A42">
        <w:rPr>
          <w:rFonts w:cs="Arial"/>
          <w:color w:val="000000" w:themeColor="text1"/>
        </w:rPr>
        <w:t>t</w:t>
      </w:r>
      <w:bookmarkStart w:id="5" w:name="_Ref373938749"/>
    </w:p>
    <w:p w14:paraId="70964946" w14:textId="77777777" w:rsidR="00821962" w:rsidRPr="00C11A42"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C11A42">
        <w:rPr>
          <w:rFonts w:cs="Arial"/>
          <w:color w:val="000000" w:themeColor="text1"/>
          <w:sz w:val="18"/>
          <w:szCs w:val="18"/>
        </w:rPr>
        <w:t>The operator shall manage and operate the activit</w:t>
      </w:r>
      <w:r w:rsidRPr="00C11A42">
        <w:rPr>
          <w:rStyle w:val="Red"/>
          <w:rFonts w:cs="Arial"/>
          <w:color w:val="000000" w:themeColor="text1"/>
          <w:sz w:val="18"/>
          <w:szCs w:val="18"/>
        </w:rPr>
        <w:t>ies</w:t>
      </w:r>
      <w:r w:rsidRPr="00C11A42">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C11A42">
        <w:rPr>
          <w:rFonts w:cs="Arial"/>
          <w:color w:val="000000" w:themeColor="text1"/>
          <w:sz w:val="18"/>
          <w:szCs w:val="18"/>
        </w:rPr>
        <w:t>in accordance with a written management system that identifies and minimises risks of pollution so far as is reasonably practicable, incl</w:t>
      </w:r>
      <w:r w:rsidRPr="008F36B8">
        <w:rPr>
          <w:rFonts w:cs="Arial"/>
          <w:sz w:val="18"/>
          <w:szCs w:val="18"/>
        </w:rPr>
        <w:t>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only ac</w:t>
      </w:r>
      <w:r w:rsidRPr="00C11A42">
        <w:rPr>
          <w:rFonts w:cs="Arial"/>
          <w:color w:val="000000" w:themeColor="text1"/>
          <w:sz w:val="18"/>
          <w:szCs w:val="18"/>
        </w:rPr>
        <w:t>tivit</w:t>
      </w:r>
      <w:r w:rsidRPr="00C11A42">
        <w:rPr>
          <w:rStyle w:val="Red"/>
          <w:rFonts w:cs="Arial"/>
          <w:color w:val="000000" w:themeColor="text1"/>
          <w:sz w:val="18"/>
          <w:szCs w:val="18"/>
        </w:rPr>
        <w:t>ies</w:t>
      </w:r>
      <w:r w:rsidRPr="00C11A42">
        <w:rPr>
          <w:rFonts w:cs="Arial"/>
          <w:color w:val="000000" w:themeColor="text1"/>
          <w:sz w:val="18"/>
          <w:szCs w:val="18"/>
        </w:rPr>
        <w:t xml:space="preserve"> authorised by the permit </w:t>
      </w:r>
      <w:r w:rsidRPr="00C11A42">
        <w:rPr>
          <w:rStyle w:val="Red"/>
          <w:rFonts w:cs="Arial"/>
          <w:color w:val="000000" w:themeColor="text1"/>
          <w:sz w:val="18"/>
          <w:szCs w:val="18"/>
        </w:rPr>
        <w:t>are</w:t>
      </w:r>
      <w:r w:rsidRPr="00C11A42">
        <w:rPr>
          <w:rFonts w:cs="Arial"/>
          <w:color w:val="000000" w:themeColor="text1"/>
          <w:sz w:val="18"/>
          <w:szCs w:val="18"/>
        </w:rPr>
        <w:t xml:space="preserve"> the activit</w:t>
      </w:r>
      <w:r w:rsidRPr="00C11A42">
        <w:rPr>
          <w:rStyle w:val="Red"/>
          <w:rFonts w:cs="Arial"/>
          <w:color w:val="000000" w:themeColor="text1"/>
          <w:sz w:val="18"/>
          <w:szCs w:val="18"/>
        </w:rPr>
        <w:t>ies</w:t>
      </w:r>
      <w:r w:rsidRPr="00C11A42">
        <w:rPr>
          <w:rFonts w:cs="Arial"/>
          <w:color w:val="000000" w:themeColor="text1"/>
          <w:sz w:val="18"/>
          <w:szCs w:val="18"/>
        </w:rPr>
        <w:t xml:space="preserve"> specified in sch</w:t>
      </w:r>
      <w:r w:rsidRPr="008F36B8">
        <w:rPr>
          <w:rFonts w:cs="Arial"/>
          <w:sz w:val="18"/>
          <w:szCs w:val="18"/>
        </w:rPr>
        <w:t>edule 1 table S1.1.</w:t>
      </w:r>
    </w:p>
    <w:p w14:paraId="141F4B57" w14:textId="77777777" w:rsidR="00821962" w:rsidRPr="00C11A42" w:rsidRDefault="00821962" w:rsidP="00AD32CF">
      <w:pPr>
        <w:pStyle w:val="Bullet0"/>
        <w:tabs>
          <w:tab w:val="num" w:pos="1134"/>
        </w:tabs>
        <w:spacing w:before="120"/>
        <w:ind w:hanging="113"/>
        <w:rPr>
          <w:rFonts w:cs="Arial"/>
          <w:color w:val="000000" w:themeColor="text1"/>
        </w:rPr>
      </w:pPr>
      <w:r w:rsidRPr="008F36B8">
        <w:rPr>
          <w:rFonts w:cs="Arial"/>
        </w:rPr>
        <w:t>The s</w:t>
      </w:r>
      <w:r w:rsidRPr="00C11A42">
        <w:rPr>
          <w:rFonts w:cs="Arial"/>
          <w:color w:val="000000" w:themeColor="text1"/>
        </w:rPr>
        <w:t xml:space="preserve">ite </w:t>
      </w:r>
    </w:p>
    <w:p w14:paraId="0F9A08F9" w14:textId="2777520E" w:rsidR="00821962" w:rsidRPr="007E24A5" w:rsidRDefault="00821962" w:rsidP="009221AC">
      <w:pPr>
        <w:pStyle w:val="Bullet1"/>
        <w:tabs>
          <w:tab w:val="num" w:pos="1134"/>
        </w:tabs>
        <w:spacing w:before="0"/>
        <w:ind w:left="1134" w:hanging="567"/>
        <w:rPr>
          <w:rFonts w:cs="Arial"/>
          <w:color w:val="000000" w:themeColor="text1"/>
          <w:sz w:val="18"/>
          <w:szCs w:val="18"/>
        </w:rPr>
      </w:pPr>
      <w:r w:rsidRPr="00C11A42">
        <w:rPr>
          <w:rFonts w:cs="Arial"/>
          <w:color w:val="000000" w:themeColor="text1"/>
          <w:sz w:val="18"/>
          <w:szCs w:val="18"/>
        </w:rPr>
        <w:t>The discharge activit</w:t>
      </w:r>
      <w:r w:rsidRPr="00C11A42">
        <w:rPr>
          <w:rStyle w:val="Red"/>
          <w:rFonts w:cs="Arial"/>
          <w:color w:val="000000" w:themeColor="text1"/>
          <w:sz w:val="18"/>
          <w:szCs w:val="18"/>
        </w:rPr>
        <w:t>ies</w:t>
      </w:r>
      <w:r w:rsidRPr="00C11A42">
        <w:rPr>
          <w:rFonts w:cs="Arial"/>
          <w:color w:val="000000" w:themeColor="text1"/>
          <w:sz w:val="18"/>
          <w:szCs w:val="18"/>
        </w:rPr>
        <w:t xml:space="preserve"> shall take place at the </w:t>
      </w:r>
      <w:r w:rsidRPr="007E24A5">
        <w:rPr>
          <w:rFonts w:cs="Arial"/>
          <w:color w:val="000000" w:themeColor="text1"/>
          <w:sz w:val="18"/>
          <w:szCs w:val="18"/>
        </w:rPr>
        <w:t>discharge point</w:t>
      </w:r>
      <w:r w:rsidRPr="007E24A5">
        <w:rPr>
          <w:rStyle w:val="Red"/>
          <w:rFonts w:cs="Arial"/>
          <w:color w:val="000000" w:themeColor="text1"/>
          <w:sz w:val="18"/>
          <w:szCs w:val="18"/>
        </w:rPr>
        <w:t>s</w:t>
      </w:r>
      <w:r w:rsidRPr="007E24A5">
        <w:rPr>
          <w:rFonts w:cs="Arial"/>
          <w:color w:val="000000" w:themeColor="text1"/>
          <w:sz w:val="18"/>
          <w:szCs w:val="18"/>
        </w:rPr>
        <w:t xml:space="preserve"> marked on the site plan at schedule 7 to this permit, and as listed in table S3.2</w:t>
      </w:r>
      <w:r w:rsidRPr="007E24A5">
        <w:rPr>
          <w:rStyle w:val="Red"/>
          <w:rFonts w:cs="Arial"/>
          <w:color w:val="000000" w:themeColor="text1"/>
          <w:sz w:val="18"/>
          <w:szCs w:val="18"/>
        </w:rPr>
        <w:t xml:space="preserve">; </w:t>
      </w:r>
      <w:proofErr w:type="gramStart"/>
      <w:r w:rsidRPr="007E24A5">
        <w:rPr>
          <w:rStyle w:val="Red"/>
          <w:rFonts w:cs="Arial"/>
          <w:color w:val="000000" w:themeColor="text1"/>
          <w:sz w:val="18"/>
          <w:szCs w:val="18"/>
        </w:rPr>
        <w:t>and,</w:t>
      </w:r>
      <w:proofErr w:type="gramEnd"/>
      <w:r w:rsidRPr="007E24A5">
        <w:rPr>
          <w:rStyle w:val="Red"/>
          <w:rFonts w:cs="Arial"/>
          <w:color w:val="000000" w:themeColor="text1"/>
          <w:sz w:val="18"/>
          <w:szCs w:val="18"/>
        </w:rPr>
        <w:t xml:space="preserve"> the operating techniques that are the subject of conditions prefixed by 2.3 shall be applied at the locations shown, or otherwise</w:t>
      </w:r>
      <w:r w:rsidRPr="00C11A42">
        <w:rPr>
          <w:rStyle w:val="Red"/>
          <w:rFonts w:cs="Arial"/>
          <w:color w:val="000000" w:themeColor="text1"/>
          <w:sz w:val="18"/>
          <w:szCs w:val="18"/>
        </w:rPr>
        <w:t xml:space="preserve"> described, in sched</w:t>
      </w:r>
      <w:r w:rsidRPr="007E24A5">
        <w:rPr>
          <w:rStyle w:val="Red"/>
          <w:rFonts w:cs="Arial"/>
          <w:color w:val="000000" w:themeColor="text1"/>
          <w:sz w:val="18"/>
          <w:szCs w:val="18"/>
        </w:rPr>
        <w:t>ule 7</w:t>
      </w:r>
      <w:r w:rsidRPr="007E24A5">
        <w:rPr>
          <w:rFonts w:cs="Arial"/>
          <w:color w:val="000000" w:themeColor="text1"/>
          <w:sz w:val="18"/>
          <w:szCs w:val="18"/>
        </w:rPr>
        <w:t>.</w:t>
      </w:r>
    </w:p>
    <w:p w14:paraId="58D11F8E" w14:textId="77777777" w:rsidR="00821962" w:rsidRPr="007E24A5" w:rsidRDefault="00821962" w:rsidP="00AD32CF">
      <w:pPr>
        <w:pStyle w:val="Bullet0"/>
        <w:tabs>
          <w:tab w:val="num" w:pos="1134"/>
        </w:tabs>
        <w:spacing w:before="120"/>
        <w:ind w:hanging="113"/>
        <w:rPr>
          <w:rStyle w:val="Red"/>
          <w:rFonts w:cs="Arial"/>
          <w:color w:val="000000" w:themeColor="text1"/>
        </w:rPr>
      </w:pPr>
      <w:r w:rsidRPr="007E24A5">
        <w:rPr>
          <w:rStyle w:val="Red"/>
          <w:rFonts w:cs="Arial"/>
          <w:color w:val="000000" w:themeColor="text1"/>
        </w:rPr>
        <w:t>Operating techniques</w:t>
      </w:r>
    </w:p>
    <w:p w14:paraId="374B6ADC" w14:textId="4DAF8101" w:rsidR="00821962" w:rsidRPr="007E24A5" w:rsidRDefault="00821962" w:rsidP="00080A80">
      <w:pPr>
        <w:pStyle w:val="Bullet1"/>
        <w:tabs>
          <w:tab w:val="num" w:pos="1134"/>
        </w:tabs>
        <w:spacing w:before="0"/>
        <w:ind w:left="1134" w:hanging="567"/>
        <w:rPr>
          <w:rStyle w:val="Red"/>
          <w:rFonts w:cs="Arial"/>
          <w:color w:val="000000" w:themeColor="text1"/>
          <w:sz w:val="18"/>
          <w:szCs w:val="18"/>
        </w:rPr>
      </w:pPr>
      <w:r w:rsidRPr="007E24A5">
        <w:rPr>
          <w:rStyle w:val="Red"/>
          <w:rFonts w:cs="Arial"/>
          <w:color w:val="000000" w:themeColor="text1"/>
          <w:sz w:val="18"/>
          <w:szCs w:val="18"/>
        </w:rPr>
        <w:t>For the activit</w:t>
      </w:r>
      <w:r w:rsidR="00C75A5C" w:rsidRPr="007E24A5">
        <w:rPr>
          <w:rStyle w:val="Red"/>
          <w:rFonts w:cs="Arial"/>
          <w:color w:val="000000" w:themeColor="text1"/>
          <w:sz w:val="18"/>
          <w:szCs w:val="18"/>
        </w:rPr>
        <w:t>y</w:t>
      </w:r>
      <w:r w:rsidR="007E24A5" w:rsidRPr="007E24A5">
        <w:rPr>
          <w:rStyle w:val="Red"/>
          <w:rFonts w:cs="Arial"/>
          <w:color w:val="000000" w:themeColor="text1"/>
          <w:sz w:val="18"/>
          <w:szCs w:val="18"/>
        </w:rPr>
        <w:t xml:space="preserve"> </w:t>
      </w:r>
      <w:r w:rsidRPr="007E24A5">
        <w:rPr>
          <w:rStyle w:val="Red"/>
          <w:rFonts w:cs="Arial"/>
          <w:color w:val="000000" w:themeColor="text1"/>
          <w:sz w:val="18"/>
          <w:szCs w:val="18"/>
        </w:rPr>
        <w:t>A1 referenced in schedule 1, table S1.1</w:t>
      </w:r>
      <w:r w:rsidR="00E93C2F" w:rsidRPr="007E24A5">
        <w:rPr>
          <w:rStyle w:val="Red"/>
          <w:rFonts w:cs="Arial"/>
          <w:color w:val="000000" w:themeColor="text1"/>
          <w:sz w:val="18"/>
          <w:szCs w:val="18"/>
        </w:rPr>
        <w:t>, t</w:t>
      </w:r>
      <w:r w:rsidRPr="007E24A5">
        <w:rPr>
          <w:rStyle w:val="Red"/>
          <w:rFonts w:cs="Arial"/>
          <w:color w:val="000000" w:themeColor="text1"/>
          <w:sz w:val="18"/>
          <w:szCs w:val="18"/>
        </w:rPr>
        <w:t>he operator shall comply with the relevant requirements of the Urban Waste Water Treatment (England and Wales) Regulations 1994.</w:t>
      </w:r>
    </w:p>
    <w:p w14:paraId="5A448DEE" w14:textId="3E4B7715"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For the discharge specified in table S3.3:</w:t>
      </w:r>
    </w:p>
    <w:p w14:paraId="1305C3F9" w14:textId="77777777" w:rsidR="00821962" w:rsidRPr="007E24A5"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discharge shall only occur when and only for as long as the flow passed forward is </w:t>
      </w:r>
      <w:r w:rsidRPr="007E24A5">
        <w:rPr>
          <w:rFonts w:cs="Arial"/>
          <w:color w:val="000000" w:themeColor="text1"/>
          <w:sz w:val="18"/>
          <w:szCs w:val="18"/>
        </w:rPr>
        <w:t>equal to or greater than the overflow setting indicated due to rainfall and/or snow melt.</w:t>
      </w:r>
    </w:p>
    <w:p w14:paraId="4D38B567" w14:textId="77777777" w:rsidR="00821962" w:rsidRPr="007E24A5" w:rsidRDefault="00821962" w:rsidP="00AD32CF">
      <w:pPr>
        <w:pStyle w:val="aBullet"/>
        <w:tabs>
          <w:tab w:val="num" w:pos="1701"/>
        </w:tabs>
        <w:spacing w:before="0"/>
        <w:ind w:left="1701" w:hanging="567"/>
        <w:rPr>
          <w:rStyle w:val="Red"/>
          <w:rFonts w:cs="Arial"/>
          <w:color w:val="000000" w:themeColor="text1"/>
          <w:sz w:val="18"/>
          <w:szCs w:val="18"/>
        </w:rPr>
      </w:pPr>
      <w:r w:rsidRPr="007E24A5">
        <w:rPr>
          <w:rStyle w:val="Red"/>
          <w:rFonts w:cs="Arial"/>
          <w:color w:val="000000" w:themeColor="text1"/>
          <w:sz w:val="18"/>
          <w:szCs w:val="18"/>
        </w:rPr>
        <w:t>The discharge shall not be comminuted or macerated and shall have passed through screens as specified</w:t>
      </w:r>
      <w:r w:rsidR="006A07E0" w:rsidRPr="007E24A5">
        <w:rPr>
          <w:rStyle w:val="Red"/>
          <w:rFonts w:cs="Arial"/>
          <w:color w:val="000000" w:themeColor="text1"/>
          <w:sz w:val="18"/>
          <w:szCs w:val="18"/>
        </w:rPr>
        <w:t xml:space="preserve"> </w:t>
      </w:r>
      <w:r w:rsidRPr="007E24A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7E24A5" w:rsidRDefault="00821962" w:rsidP="00AD32CF">
      <w:pPr>
        <w:pStyle w:val="aBullet"/>
        <w:tabs>
          <w:tab w:val="num" w:pos="1701"/>
        </w:tabs>
        <w:spacing w:before="0"/>
        <w:ind w:left="1701" w:hanging="567"/>
        <w:rPr>
          <w:rStyle w:val="Red"/>
          <w:rFonts w:cs="Arial"/>
          <w:color w:val="000000" w:themeColor="text1"/>
          <w:sz w:val="18"/>
          <w:szCs w:val="18"/>
        </w:rPr>
      </w:pPr>
      <w:r w:rsidRPr="007E24A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7E24A5" w:rsidRDefault="00821962" w:rsidP="00FD6F0B">
      <w:pPr>
        <w:pStyle w:val="Bullet0"/>
        <w:keepNext/>
        <w:keepLines/>
        <w:tabs>
          <w:tab w:val="num" w:pos="1134"/>
        </w:tabs>
        <w:spacing w:before="120" w:after="240"/>
        <w:ind w:hanging="113"/>
        <w:rPr>
          <w:rStyle w:val="Red"/>
          <w:rFonts w:cs="Arial"/>
          <w:color w:val="000000" w:themeColor="text1"/>
        </w:rPr>
      </w:pPr>
      <w:r w:rsidRPr="007E24A5">
        <w:rPr>
          <w:rStyle w:val="Red"/>
          <w:rFonts w:cs="Arial"/>
          <w:color w:val="000000" w:themeColor="text1"/>
        </w:rPr>
        <w:lastRenderedPageBreak/>
        <w:t>Improvement programme</w:t>
      </w:r>
    </w:p>
    <w:p w14:paraId="361AA548" w14:textId="78F34944" w:rsidR="00885CD7" w:rsidRPr="007E24A5" w:rsidRDefault="00885CD7" w:rsidP="00FD6F0B">
      <w:pPr>
        <w:pStyle w:val="Bullet1"/>
        <w:keepNext/>
        <w:keepLines/>
        <w:tabs>
          <w:tab w:val="num" w:pos="1134"/>
        </w:tabs>
        <w:spacing w:before="0"/>
        <w:ind w:left="1134" w:hanging="567"/>
        <w:rPr>
          <w:rStyle w:val="Red"/>
          <w:rFonts w:cs="Arial"/>
          <w:color w:val="000000" w:themeColor="text1"/>
          <w:sz w:val="18"/>
          <w:szCs w:val="18"/>
        </w:rPr>
      </w:pPr>
      <w:r w:rsidRPr="007E24A5">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7E24A5" w:rsidRDefault="00885CD7" w:rsidP="00FD6F0B">
      <w:pPr>
        <w:pStyle w:val="aBullet"/>
        <w:keepNext/>
        <w:keepLines/>
        <w:tabs>
          <w:tab w:val="num" w:pos="1701"/>
        </w:tabs>
        <w:spacing w:before="0"/>
        <w:ind w:left="1701" w:hanging="567"/>
        <w:jc w:val="both"/>
        <w:rPr>
          <w:rStyle w:val="Red"/>
          <w:rFonts w:cs="Arial"/>
          <w:color w:val="000000" w:themeColor="text1"/>
          <w:sz w:val="18"/>
          <w:szCs w:val="18"/>
        </w:rPr>
      </w:pPr>
      <w:r w:rsidRPr="007E24A5">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7E24A5" w:rsidRDefault="00885CD7" w:rsidP="00FD6F0B">
      <w:pPr>
        <w:pStyle w:val="aBullet"/>
        <w:keepNext/>
        <w:keepLines/>
        <w:tabs>
          <w:tab w:val="num" w:pos="1701"/>
        </w:tabs>
        <w:spacing w:before="0"/>
        <w:ind w:left="1701" w:hanging="567"/>
        <w:jc w:val="both"/>
        <w:rPr>
          <w:rStyle w:val="Red"/>
          <w:rFonts w:cs="Arial"/>
          <w:color w:val="000000" w:themeColor="text1"/>
          <w:sz w:val="18"/>
          <w:szCs w:val="18"/>
        </w:rPr>
      </w:pPr>
      <w:r w:rsidRPr="007E24A5">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7E24A5" w:rsidRDefault="00885CD7" w:rsidP="00AD32CF">
      <w:pPr>
        <w:pStyle w:val="aBullet"/>
        <w:tabs>
          <w:tab w:val="num" w:pos="1701"/>
        </w:tabs>
        <w:spacing w:before="0"/>
        <w:ind w:left="1701" w:hanging="567"/>
        <w:jc w:val="both"/>
        <w:rPr>
          <w:rStyle w:val="Red"/>
          <w:rFonts w:cs="Arial"/>
          <w:color w:val="000000" w:themeColor="text1"/>
          <w:sz w:val="18"/>
          <w:szCs w:val="18"/>
        </w:rPr>
      </w:pPr>
      <w:r w:rsidRPr="007E24A5">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7E24A5">
        <w:rPr>
          <w:rStyle w:val="Red"/>
          <w:rFonts w:cs="Arial"/>
          <w:color w:val="000000" w:themeColor="text1"/>
          <w:sz w:val="18"/>
          <w:szCs w:val="18"/>
        </w:rPr>
        <w:t>-</w:t>
      </w:r>
      <w:r w:rsidRPr="007E24A5">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7E24A5" w:rsidRDefault="00821962" w:rsidP="00AD32CF">
      <w:pPr>
        <w:pStyle w:val="Bullet0"/>
        <w:tabs>
          <w:tab w:val="num" w:pos="1134"/>
        </w:tabs>
        <w:spacing w:before="120"/>
        <w:ind w:hanging="113"/>
        <w:rPr>
          <w:rFonts w:cs="Arial"/>
          <w:color w:val="000000" w:themeColor="text1"/>
        </w:rPr>
      </w:pPr>
      <w:r w:rsidRPr="008F36B8">
        <w:rPr>
          <w:rFonts w:cs="Arial"/>
        </w:rPr>
        <w:t>Emis</w:t>
      </w:r>
      <w:r w:rsidRPr="007E24A5">
        <w:rPr>
          <w:rFonts w:cs="Arial"/>
          <w:color w:val="000000" w:themeColor="text1"/>
        </w:rPr>
        <w:t>sions to water</w:t>
      </w:r>
    </w:p>
    <w:p w14:paraId="309EA212" w14:textId="77777777" w:rsidR="00821962" w:rsidRPr="007E24A5" w:rsidRDefault="00821962" w:rsidP="00AD32CF">
      <w:pPr>
        <w:pStyle w:val="Bullet1"/>
        <w:tabs>
          <w:tab w:val="num" w:pos="1134"/>
        </w:tabs>
        <w:spacing w:before="0"/>
        <w:ind w:left="1134" w:hanging="567"/>
        <w:rPr>
          <w:rFonts w:cs="Arial"/>
          <w:color w:val="000000" w:themeColor="text1"/>
          <w:sz w:val="18"/>
          <w:szCs w:val="18"/>
        </w:rPr>
      </w:pPr>
      <w:r w:rsidRPr="007E24A5">
        <w:rPr>
          <w:rFonts w:cs="Arial"/>
          <w:color w:val="000000" w:themeColor="text1"/>
          <w:sz w:val="18"/>
          <w:szCs w:val="18"/>
        </w:rPr>
        <w:t>The limits given in schedule 3 table S3.1 shall not be exceeded.</w:t>
      </w:r>
    </w:p>
    <w:p w14:paraId="6496E118" w14:textId="3FEC7104" w:rsidR="00821962" w:rsidRPr="007E24A5" w:rsidRDefault="00821962" w:rsidP="007E24A5">
      <w:pPr>
        <w:pStyle w:val="Bullet1"/>
        <w:tabs>
          <w:tab w:val="num" w:pos="1134"/>
        </w:tabs>
        <w:spacing w:before="0"/>
        <w:ind w:left="1134" w:hanging="567"/>
        <w:rPr>
          <w:rStyle w:val="Pink"/>
          <w:rFonts w:cs="Arial"/>
          <w:color w:val="000000" w:themeColor="text1"/>
          <w:sz w:val="18"/>
          <w:szCs w:val="18"/>
        </w:rPr>
      </w:pPr>
      <w:r w:rsidRPr="007E24A5">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FD6F0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lastRenderedPageBreak/>
        <w:t xml:space="preserve">From 1 January 2026 </w:t>
      </w:r>
    </w:p>
    <w:p w14:paraId="125FBC74" w14:textId="77777777" w:rsidR="002B344C" w:rsidRPr="007E24A5" w:rsidRDefault="009561D3" w:rsidP="00FD6F0B">
      <w:pPr>
        <w:pStyle w:val="aBullet"/>
        <w:keepNext/>
        <w:keepLines/>
        <w:numPr>
          <w:ilvl w:val="0"/>
          <w:numId w:val="0"/>
        </w:numPr>
        <w:spacing w:before="0"/>
        <w:ind w:left="1701"/>
        <w:rPr>
          <w:rStyle w:val="Red"/>
          <w:rFonts w:cs="Arial"/>
          <w:color w:val="000000" w:themeColor="text1"/>
          <w:sz w:val="18"/>
          <w:szCs w:val="18"/>
        </w:rPr>
      </w:pPr>
      <w:r w:rsidRPr="008F36B8">
        <w:rPr>
          <w:rStyle w:val="Red"/>
          <w:rFonts w:cs="Arial"/>
          <w:color w:val="auto"/>
          <w:sz w:val="18"/>
          <w:szCs w:val="18"/>
        </w:rPr>
        <w:t>The limit has been complied with in an asses</w:t>
      </w:r>
      <w:r w:rsidRPr="007E24A5">
        <w:rPr>
          <w:rStyle w:val="Red"/>
          <w:rFonts w:cs="Arial"/>
          <w:color w:val="000000" w:themeColor="text1"/>
          <w:sz w:val="18"/>
          <w:szCs w:val="18"/>
        </w:rPr>
        <w:t xml:space="preserve">sment calendar year unless; </w:t>
      </w:r>
    </w:p>
    <w:p w14:paraId="7DCD6356" w14:textId="77777777" w:rsidR="002B344C" w:rsidRPr="007E24A5" w:rsidRDefault="009561D3" w:rsidP="00FD6F0B">
      <w:pPr>
        <w:pStyle w:val="aiBullet"/>
        <w:keepNext/>
        <w:keepLines/>
        <w:numPr>
          <w:ilvl w:val="4"/>
          <w:numId w:val="14"/>
        </w:numPr>
        <w:tabs>
          <w:tab w:val="clear" w:pos="1588"/>
        </w:tabs>
        <w:spacing w:before="0"/>
        <w:ind w:left="1985" w:hanging="283"/>
        <w:rPr>
          <w:rStyle w:val="Red"/>
          <w:rFonts w:cs="Arial"/>
          <w:color w:val="000000" w:themeColor="text1"/>
          <w:sz w:val="18"/>
          <w:szCs w:val="18"/>
        </w:rPr>
      </w:pPr>
      <w:r w:rsidRPr="007E24A5">
        <w:rPr>
          <w:rStyle w:val="Red"/>
          <w:rFonts w:cs="Arial"/>
          <w:color w:val="000000" w:themeColor="text1"/>
          <w:sz w:val="18"/>
          <w:szCs w:val="18"/>
        </w:rPr>
        <w:t xml:space="preserve">the limit was exceeded in the compliance assessment calendar year and, </w:t>
      </w:r>
    </w:p>
    <w:p w14:paraId="4B68D918" w14:textId="77777777" w:rsidR="002B344C" w:rsidRPr="007E24A5" w:rsidRDefault="009561D3" w:rsidP="00AD32CF">
      <w:pPr>
        <w:pStyle w:val="aiBullet"/>
        <w:numPr>
          <w:ilvl w:val="4"/>
          <w:numId w:val="14"/>
        </w:numPr>
        <w:tabs>
          <w:tab w:val="clear" w:pos="1588"/>
        </w:tabs>
        <w:spacing w:before="0"/>
        <w:ind w:left="1985" w:hanging="283"/>
        <w:rPr>
          <w:rStyle w:val="Red"/>
          <w:rFonts w:cs="Arial"/>
          <w:color w:val="000000" w:themeColor="text1"/>
          <w:sz w:val="18"/>
          <w:szCs w:val="18"/>
        </w:rPr>
      </w:pPr>
      <w:r w:rsidRPr="007E24A5">
        <w:rPr>
          <w:rStyle w:val="Red"/>
          <w:rFonts w:cs="Arial"/>
          <w:color w:val="000000" w:themeColor="text1"/>
          <w:sz w:val="18"/>
          <w:szCs w:val="18"/>
        </w:rPr>
        <w:t xml:space="preserve">two or more exceedances have occurred in the preceding 4 calendar years. </w:t>
      </w:r>
    </w:p>
    <w:p w14:paraId="105D5B7E" w14:textId="23E32032" w:rsidR="002B344C" w:rsidRPr="008F36B8" w:rsidRDefault="009561D3" w:rsidP="00AD32CF">
      <w:pPr>
        <w:pStyle w:val="aiBullet"/>
        <w:numPr>
          <w:ilvl w:val="0"/>
          <w:numId w:val="0"/>
        </w:numPr>
        <w:spacing w:before="0"/>
        <w:ind w:left="1701"/>
        <w:rPr>
          <w:rStyle w:val="Red"/>
          <w:rFonts w:cs="Arial"/>
          <w:sz w:val="18"/>
          <w:szCs w:val="18"/>
        </w:rPr>
      </w:pPr>
      <w:r w:rsidRPr="007E24A5">
        <w:rPr>
          <w:rStyle w:val="Red"/>
          <w:rFonts w:cs="Arial"/>
          <w:color w:val="000000" w:themeColor="text1"/>
          <w:sz w:val="18"/>
          <w:szCs w:val="18"/>
        </w:rPr>
        <w:t>Only exceedances from a calendar year after 31 December 202</w:t>
      </w:r>
      <w:r w:rsidR="00FD6F0B">
        <w:rPr>
          <w:rStyle w:val="Red"/>
          <w:rFonts w:cs="Arial"/>
          <w:color w:val="000000" w:themeColor="text1"/>
          <w:sz w:val="18"/>
          <w:szCs w:val="18"/>
        </w:rPr>
        <w:t>4</w:t>
      </w:r>
      <w:r w:rsidR="008F0548" w:rsidRPr="007E24A5">
        <w:rPr>
          <w:rStyle w:val="Red"/>
          <w:rFonts w:cs="Arial"/>
          <w:color w:val="000000" w:themeColor="text1"/>
          <w:sz w:val="18"/>
          <w:szCs w:val="18"/>
        </w:rPr>
        <w:t xml:space="preserve"> </w:t>
      </w:r>
      <w:r w:rsidRPr="007E24A5">
        <w:rPr>
          <w:rStyle w:val="Red"/>
          <w:rFonts w:cs="Arial"/>
          <w:color w:val="000000" w:themeColor="text1"/>
          <w:sz w:val="18"/>
          <w:szCs w:val="18"/>
        </w:rPr>
        <w:t>shall be used.</w:t>
      </w:r>
      <w:r w:rsidRPr="008F36B8">
        <w:rPr>
          <w:rStyle w:val="Red"/>
          <w:rFonts w:cs="Arial"/>
          <w:sz w:val="18"/>
          <w:szCs w:val="18"/>
        </w:rPr>
        <w:t xml:space="preserve"> </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EB3C70" w:rsidRDefault="006E592F" w:rsidP="00AD32CF">
      <w:pPr>
        <w:pStyle w:val="aiBullet"/>
        <w:tabs>
          <w:tab w:val="clear" w:pos="1588"/>
          <w:tab w:val="num" w:pos="1985"/>
        </w:tabs>
        <w:spacing w:before="0"/>
        <w:ind w:left="1985" w:hanging="312"/>
        <w:rPr>
          <w:rStyle w:val="Red"/>
          <w:color w:val="000000" w:themeColor="text1"/>
          <w:sz w:val="18"/>
          <w:szCs w:val="18"/>
        </w:rPr>
      </w:pPr>
      <w:r w:rsidRPr="008F36B8">
        <w:rPr>
          <w:rStyle w:val="Red"/>
          <w:color w:val="auto"/>
          <w:sz w:val="18"/>
          <w:szCs w:val="18"/>
        </w:rPr>
        <w:t>data that is not ‘goo</w:t>
      </w:r>
      <w:r w:rsidRPr="00EB3C70">
        <w:rPr>
          <w:rStyle w:val="Red"/>
          <w:color w:val="000000" w:themeColor="text1"/>
          <w:sz w:val="18"/>
          <w:szCs w:val="18"/>
        </w:rPr>
        <w:t>d’ data; or</w:t>
      </w:r>
    </w:p>
    <w:p w14:paraId="5D66DC67" w14:textId="4CFC0F8D" w:rsidR="006E592F" w:rsidRPr="00EB3C70" w:rsidRDefault="006E592F" w:rsidP="00AD32CF">
      <w:pPr>
        <w:pStyle w:val="aiBullet"/>
        <w:tabs>
          <w:tab w:val="clear" w:pos="1588"/>
          <w:tab w:val="num" w:pos="1985"/>
        </w:tabs>
        <w:spacing w:before="0"/>
        <w:ind w:left="1985" w:hanging="312"/>
        <w:rPr>
          <w:rStyle w:val="Red"/>
          <w:color w:val="000000" w:themeColor="text1"/>
          <w:sz w:val="18"/>
          <w:szCs w:val="18"/>
        </w:rPr>
      </w:pPr>
      <w:r w:rsidRPr="00EB3C70">
        <w:rPr>
          <w:rStyle w:val="Red"/>
          <w:color w:val="000000" w:themeColor="text1"/>
          <w:sz w:val="18"/>
          <w:szCs w:val="18"/>
        </w:rPr>
        <w:t>the first flow reading taken after the start of each overflow event</w:t>
      </w:r>
      <w:r w:rsidR="00EB3C70" w:rsidRPr="00EB3C70">
        <w:rPr>
          <w:rStyle w:val="Red"/>
          <w:color w:val="000000" w:themeColor="text1"/>
          <w:sz w:val="18"/>
          <w:szCs w:val="18"/>
        </w:rPr>
        <w:t>.</w:t>
      </w:r>
    </w:p>
    <w:p w14:paraId="2A5E0A82" w14:textId="77777777" w:rsidR="00821962" w:rsidRPr="00EB3C70" w:rsidRDefault="00821962" w:rsidP="00AD32CF">
      <w:pPr>
        <w:pStyle w:val="Bullet0"/>
        <w:keepNext/>
        <w:tabs>
          <w:tab w:val="num" w:pos="1134"/>
        </w:tabs>
        <w:spacing w:before="120"/>
        <w:ind w:hanging="113"/>
        <w:rPr>
          <w:rFonts w:cs="Arial"/>
          <w:color w:val="000000" w:themeColor="text1"/>
        </w:rPr>
      </w:pPr>
      <w:r w:rsidRPr="008F36B8">
        <w:rPr>
          <w:rFonts w:cs="Arial"/>
        </w:rPr>
        <w:t>Emissions o</w:t>
      </w:r>
      <w:r w:rsidRPr="00EB3C70">
        <w:rPr>
          <w:rFonts w:cs="Arial"/>
          <w:color w:val="000000" w:themeColor="text1"/>
        </w:rPr>
        <w:t>f substances not controlled by emission limits</w:t>
      </w:r>
    </w:p>
    <w:p w14:paraId="74C5F617" w14:textId="59821E25" w:rsidR="00821962" w:rsidRPr="00EB3C70" w:rsidRDefault="00821962" w:rsidP="00AD32CF">
      <w:pPr>
        <w:pStyle w:val="Bullet1"/>
        <w:tabs>
          <w:tab w:val="num" w:pos="1134"/>
        </w:tabs>
        <w:spacing w:before="0"/>
        <w:ind w:left="1134" w:hanging="567"/>
        <w:rPr>
          <w:rFonts w:cs="Arial"/>
          <w:color w:val="000000" w:themeColor="text1"/>
          <w:sz w:val="18"/>
          <w:szCs w:val="18"/>
        </w:rPr>
      </w:pPr>
      <w:r w:rsidRPr="00EB3C70">
        <w:rPr>
          <w:rStyle w:val="Red"/>
          <w:rFonts w:cs="Arial"/>
          <w:color w:val="000000" w:themeColor="text1"/>
          <w:sz w:val="18"/>
          <w:szCs w:val="18"/>
        </w:rPr>
        <w:t>For the activity</w:t>
      </w:r>
      <w:r w:rsidR="00EB3C70" w:rsidRPr="00EB3C70">
        <w:rPr>
          <w:rStyle w:val="Red"/>
          <w:rFonts w:cs="Arial"/>
          <w:color w:val="000000" w:themeColor="text1"/>
          <w:sz w:val="18"/>
          <w:szCs w:val="18"/>
        </w:rPr>
        <w:t xml:space="preserve"> </w:t>
      </w:r>
      <w:r w:rsidRPr="00EB3C70">
        <w:rPr>
          <w:rStyle w:val="Red"/>
          <w:rFonts w:cs="Arial"/>
          <w:color w:val="000000" w:themeColor="text1"/>
          <w:sz w:val="18"/>
          <w:szCs w:val="18"/>
        </w:rPr>
        <w:t>A1 referenced in schedule 1, table S1.1</w:t>
      </w:r>
      <w:r w:rsidR="008113D4" w:rsidRPr="00EB3C70">
        <w:rPr>
          <w:rStyle w:val="Red"/>
          <w:rFonts w:cs="Arial"/>
          <w:color w:val="000000" w:themeColor="text1"/>
          <w:sz w:val="18"/>
          <w:szCs w:val="18"/>
        </w:rPr>
        <w:t>,</w:t>
      </w:r>
      <w:r w:rsidRPr="00EB3C70">
        <w:rPr>
          <w:rFonts w:cs="Arial"/>
          <w:color w:val="000000" w:themeColor="text1"/>
          <w:sz w:val="18"/>
          <w:szCs w:val="18"/>
        </w:rPr>
        <w:t xml:space="preserve"> </w:t>
      </w:r>
      <w:r w:rsidR="008113D4" w:rsidRPr="00EB3C70">
        <w:rPr>
          <w:rFonts w:cs="Arial"/>
          <w:color w:val="000000" w:themeColor="text1"/>
          <w:sz w:val="18"/>
          <w:szCs w:val="18"/>
        </w:rPr>
        <w:t>t</w:t>
      </w:r>
      <w:r w:rsidRPr="00EB3C70">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EB3C70"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w:t>
      </w:r>
      <w:r w:rsidRPr="00EB3C70">
        <w:rPr>
          <w:rStyle w:val="Red"/>
          <w:rFonts w:cs="Arial"/>
          <w:color w:val="000000" w:themeColor="text1"/>
          <w:sz w:val="18"/>
          <w:szCs w:val="18"/>
        </w:rPr>
        <w:t>ing by Natural Resources Wales.</w:t>
      </w:r>
    </w:p>
    <w:p w14:paraId="5821C49C" w14:textId="093F549F" w:rsidR="00821962" w:rsidRPr="00EB3C70" w:rsidRDefault="00821962" w:rsidP="00AD32CF">
      <w:pPr>
        <w:pStyle w:val="Bullet1"/>
        <w:tabs>
          <w:tab w:val="num" w:pos="1134"/>
        </w:tabs>
        <w:spacing w:before="0"/>
        <w:ind w:left="1134" w:hanging="567"/>
        <w:rPr>
          <w:rStyle w:val="Red"/>
          <w:rFonts w:cs="Arial"/>
          <w:color w:val="000000" w:themeColor="text1"/>
          <w:sz w:val="18"/>
          <w:szCs w:val="18"/>
        </w:rPr>
      </w:pPr>
      <w:r w:rsidRPr="00EB3C70">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EB3C70" w:rsidRDefault="00821962" w:rsidP="00AD32CF">
      <w:pPr>
        <w:pStyle w:val="Bullet1"/>
        <w:tabs>
          <w:tab w:val="num" w:pos="1134"/>
        </w:tabs>
        <w:spacing w:before="0"/>
        <w:ind w:left="1134" w:hanging="567"/>
        <w:rPr>
          <w:rStyle w:val="Red"/>
          <w:rFonts w:cs="Arial"/>
          <w:color w:val="000000" w:themeColor="text1"/>
          <w:sz w:val="18"/>
          <w:szCs w:val="18"/>
        </w:rPr>
      </w:pPr>
      <w:r w:rsidRPr="00EB3C70">
        <w:rPr>
          <w:rStyle w:val="Red"/>
          <w:rFonts w:cs="Arial"/>
          <w:color w:val="000000" w:themeColor="text1"/>
          <w:sz w:val="18"/>
          <w:szCs w:val="18"/>
        </w:rPr>
        <w:t>The monitoring programme for the parameters subject to schedule 3B shall be:</w:t>
      </w:r>
    </w:p>
    <w:p w14:paraId="350AFE87" w14:textId="77777777" w:rsidR="00821962" w:rsidRPr="00EB3C70" w:rsidRDefault="00821962" w:rsidP="00AD32CF">
      <w:pPr>
        <w:pStyle w:val="aBullet"/>
        <w:tabs>
          <w:tab w:val="num" w:pos="1701"/>
        </w:tabs>
        <w:spacing w:before="0"/>
        <w:ind w:left="1701" w:hanging="567"/>
        <w:rPr>
          <w:rStyle w:val="Red"/>
          <w:rFonts w:cs="Arial"/>
          <w:color w:val="000000" w:themeColor="text1"/>
          <w:sz w:val="18"/>
          <w:szCs w:val="18"/>
        </w:rPr>
      </w:pPr>
      <w:r w:rsidRPr="00EB3C70">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EB3C70" w:rsidRDefault="00821962" w:rsidP="00AD32CF">
      <w:pPr>
        <w:pStyle w:val="aBullet"/>
        <w:tabs>
          <w:tab w:val="num" w:pos="1701"/>
        </w:tabs>
        <w:spacing w:before="0"/>
        <w:ind w:left="1701" w:hanging="567"/>
        <w:rPr>
          <w:rStyle w:val="Red"/>
          <w:rFonts w:cs="Arial"/>
          <w:color w:val="000000" w:themeColor="text1"/>
          <w:sz w:val="18"/>
          <w:szCs w:val="18"/>
        </w:rPr>
      </w:pPr>
      <w:r w:rsidRPr="00EB3C70">
        <w:rPr>
          <w:rStyle w:val="Red"/>
          <w:rFonts w:cs="Arial"/>
          <w:color w:val="000000" w:themeColor="text1"/>
          <w:sz w:val="18"/>
          <w:szCs w:val="18"/>
        </w:rPr>
        <w:t>sample</w:t>
      </w:r>
      <w:r w:rsidR="00E53A9F" w:rsidRPr="00EB3C70">
        <w:rPr>
          <w:rStyle w:val="Red"/>
          <w:rFonts w:cs="Arial"/>
          <w:color w:val="000000" w:themeColor="text1"/>
          <w:sz w:val="18"/>
          <w:szCs w:val="18"/>
        </w:rPr>
        <w:t>s</w:t>
      </w:r>
      <w:r w:rsidRPr="00EB3C70">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EB3C70" w:rsidRDefault="00821962" w:rsidP="00AD32CF">
      <w:pPr>
        <w:pStyle w:val="Bullet1"/>
        <w:tabs>
          <w:tab w:val="num" w:pos="1134"/>
        </w:tabs>
        <w:spacing w:before="0"/>
        <w:ind w:left="1134" w:hanging="567"/>
        <w:rPr>
          <w:rStyle w:val="Red"/>
          <w:rFonts w:cs="Arial"/>
          <w:color w:val="000000" w:themeColor="text1"/>
          <w:sz w:val="18"/>
          <w:szCs w:val="18"/>
        </w:rPr>
      </w:pPr>
      <w:r w:rsidRPr="00EB3C70">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35C95EC4" w:rsidR="00DE1513" w:rsidRPr="008F36B8" w:rsidRDefault="008A5D8E" w:rsidP="00352C97">
      <w:pPr>
        <w:pStyle w:val="ListParagraph"/>
        <w:numPr>
          <w:ilvl w:val="2"/>
          <w:numId w:val="1"/>
        </w:numPr>
        <w:tabs>
          <w:tab w:val="left" w:pos="1134"/>
        </w:tabs>
        <w:spacing w:before="0"/>
        <w:ind w:hanging="539"/>
        <w:contextualSpacing w:val="0"/>
        <w:rPr>
          <w:bCs/>
          <w:sz w:val="18"/>
          <w:szCs w:val="22"/>
        </w:rPr>
      </w:pPr>
      <w:r w:rsidRPr="008F36B8">
        <w:rPr>
          <w:bCs/>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FD6F0B">
      <w:pPr>
        <w:pStyle w:val="Bullet1"/>
        <w:keepNext/>
        <w:keepLines/>
        <w:tabs>
          <w:tab w:val="num" w:pos="1878"/>
        </w:tabs>
        <w:spacing w:before="0"/>
        <w:ind w:left="1105" w:hanging="538"/>
        <w:rPr>
          <w:sz w:val="18"/>
          <w:szCs w:val="22"/>
        </w:rPr>
      </w:pPr>
    </w:p>
    <w:p w14:paraId="31965C3D" w14:textId="77777777" w:rsidR="00DE1513" w:rsidRPr="008F36B8" w:rsidRDefault="00DE1513" w:rsidP="00FD6F0B">
      <w:pPr>
        <w:keepNext/>
        <w:keepLines/>
        <w:numPr>
          <w:ilvl w:val="0"/>
          <w:numId w:val="15"/>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FD6F0B">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FD6F0B">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FD6F0B">
      <w:pPr>
        <w:keepNext/>
        <w:keepLines/>
        <w:numPr>
          <w:ilvl w:val="0"/>
          <w:numId w:val="15"/>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2B009DD7" w:rsidR="00DE1513" w:rsidRPr="008F36B8" w:rsidRDefault="00DE1513" w:rsidP="007A0EDE">
      <w:pPr>
        <w:numPr>
          <w:ilvl w:val="0"/>
          <w:numId w:val="15"/>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4C117763" w14:textId="77777777" w:rsidR="00DE1513" w:rsidRPr="008F36B8" w:rsidRDefault="00DE1513" w:rsidP="007A0EDE">
      <w:pPr>
        <w:numPr>
          <w:ilvl w:val="0"/>
          <w:numId w:val="15"/>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AD32CF">
      <w:pPr>
        <w:pStyle w:val="Bullet1"/>
        <w:tabs>
          <w:tab w:val="num" w:pos="1878"/>
        </w:tabs>
        <w:spacing w:before="0"/>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AD32CF">
      <w:pPr>
        <w:pStyle w:val="Bullet1"/>
        <w:tabs>
          <w:tab w:val="num" w:pos="1701"/>
        </w:tabs>
        <w:spacing w:before="0"/>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AD32CF">
      <w:pPr>
        <w:pStyle w:val="Bullet1"/>
        <w:tabs>
          <w:tab w:val="num" w:pos="1701"/>
        </w:tabs>
        <w:spacing w:before="0"/>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FD6F0B">
      <w:pPr>
        <w:pStyle w:val="Bullet"/>
        <w:keepNext/>
        <w:keepLines/>
        <w:tabs>
          <w:tab w:val="clear" w:pos="360"/>
          <w:tab w:val="num" w:pos="1134"/>
        </w:tabs>
        <w:spacing w:before="120" w:after="240"/>
        <w:ind w:hanging="113"/>
      </w:pPr>
      <w:r w:rsidRPr="008F36B8">
        <w:lastRenderedPageBreak/>
        <w:t>Information</w:t>
      </w:r>
    </w:p>
    <w:p w14:paraId="247679CF" w14:textId="77777777" w:rsidR="00821962" w:rsidRPr="008F36B8" w:rsidRDefault="00821962" w:rsidP="00FD6F0B">
      <w:pPr>
        <w:pStyle w:val="Bullet0"/>
        <w:keepNext/>
        <w:keepLines/>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767566">
      <w:pPr>
        <w:pStyle w:val="AlphaBulletL3"/>
        <w:numPr>
          <w:ilvl w:val="2"/>
          <w:numId w:val="10"/>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any breach of a limit specified in sc</w:t>
      </w:r>
      <w:r w:rsidRPr="00EB3C70">
        <w:rPr>
          <w:color w:val="000000" w:themeColor="text1"/>
          <w:sz w:val="18"/>
          <w:szCs w:val="18"/>
        </w:rPr>
        <w:t xml:space="preserve">hedule 3 table S3.1 </w:t>
      </w:r>
      <w:r w:rsidRPr="00EB3C70">
        <w:rPr>
          <w:rStyle w:val="Red"/>
          <w:color w:val="000000" w:themeColor="text1"/>
          <w:sz w:val="18"/>
          <w:szCs w:val="18"/>
        </w:rPr>
        <w:t>(including individual exceedances of limits which are covered by condition 3.1.2)</w:t>
      </w:r>
      <w:r w:rsidRPr="00EB3C70">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EB3C70" w:rsidRDefault="00821962" w:rsidP="00767566">
      <w:pPr>
        <w:pStyle w:val="Bullet1"/>
        <w:tabs>
          <w:tab w:val="num" w:pos="1134"/>
        </w:tabs>
        <w:spacing w:before="0"/>
        <w:ind w:left="1134" w:hanging="567"/>
        <w:rPr>
          <w:color w:val="000000" w:themeColor="text1"/>
          <w:sz w:val="18"/>
          <w:szCs w:val="18"/>
        </w:rPr>
      </w:pPr>
      <w:r w:rsidRPr="008F36B8">
        <w:rPr>
          <w:sz w:val="18"/>
          <w:szCs w:val="18"/>
        </w:rPr>
        <w:t>The</w:t>
      </w:r>
      <w:r w:rsidRPr="00EB3C70">
        <w:rPr>
          <w:color w:val="000000" w:themeColor="text1"/>
          <w:sz w:val="18"/>
          <w:szCs w:val="18"/>
        </w:rPr>
        <w:t xml:space="preserve"> information provided under condition 4.3.1 shall be supported by sending the information listed in schedule 5 to this permit within the time period specified in that schedule.</w:t>
      </w:r>
    </w:p>
    <w:p w14:paraId="7F499E8A" w14:textId="1E2B7235" w:rsidR="00821962" w:rsidRPr="00EB3C70" w:rsidRDefault="00821962" w:rsidP="00767566">
      <w:pPr>
        <w:pStyle w:val="Bullet1"/>
        <w:tabs>
          <w:tab w:val="num" w:pos="1134"/>
        </w:tabs>
        <w:spacing w:before="0"/>
        <w:ind w:left="1134" w:hanging="567"/>
        <w:rPr>
          <w:rStyle w:val="Red"/>
          <w:color w:val="000000" w:themeColor="text1"/>
          <w:sz w:val="18"/>
          <w:szCs w:val="18"/>
        </w:rPr>
      </w:pPr>
      <w:r w:rsidRPr="00EB3C70">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FD6F0B">
      <w:pPr>
        <w:pStyle w:val="Bullet1"/>
        <w:keepNext/>
        <w:keepLines/>
        <w:tabs>
          <w:tab w:val="num" w:pos="1134"/>
        </w:tabs>
        <w:spacing w:before="0"/>
        <w:ind w:left="1134" w:hanging="567"/>
        <w:rPr>
          <w:sz w:val="18"/>
          <w:szCs w:val="18"/>
        </w:rPr>
      </w:pPr>
      <w:r w:rsidRPr="008F36B8">
        <w:rPr>
          <w:sz w:val="18"/>
          <w:szCs w:val="18"/>
        </w:rPr>
        <w:lastRenderedPageBreak/>
        <w:t>Natural Resources Wales shall be notified within 14 days of the occurrence of the following matters, except where such disclosure is prohibited by Stock Exchange rules:</w:t>
      </w:r>
    </w:p>
    <w:p w14:paraId="6D5E2E5E" w14:textId="77777777" w:rsidR="00821962" w:rsidRPr="008F36B8" w:rsidRDefault="00821962" w:rsidP="00FD6F0B">
      <w:pPr>
        <w:pStyle w:val="ListParagraph"/>
        <w:keepNext/>
        <w:keepLines/>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FD6F0B">
      <w:pPr>
        <w:pStyle w:val="aBullet"/>
        <w:keepNext/>
        <w:keepLines/>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7A0EDE">
      <w:pPr>
        <w:pStyle w:val="aBullet"/>
        <w:numPr>
          <w:ilvl w:val="3"/>
          <w:numId w:val="50"/>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EB3C70" w:rsidRDefault="00821962" w:rsidP="00767566">
      <w:pPr>
        <w:pStyle w:val="aBullet"/>
        <w:tabs>
          <w:tab w:val="num" w:pos="1701"/>
        </w:tabs>
        <w:spacing w:before="0"/>
        <w:ind w:left="1701" w:hanging="567"/>
        <w:rPr>
          <w:color w:val="000000" w:themeColor="text1"/>
          <w:sz w:val="18"/>
          <w:szCs w:val="18"/>
        </w:rPr>
      </w:pPr>
      <w:r w:rsidRPr="008F36B8">
        <w:rPr>
          <w:sz w:val="18"/>
          <w:szCs w:val="18"/>
        </w:rPr>
        <w:t>any steps taken with a view to the dis</w:t>
      </w:r>
      <w:r w:rsidRPr="00EB3C70">
        <w:rPr>
          <w:color w:val="000000" w:themeColor="text1"/>
          <w:sz w:val="18"/>
          <w:szCs w:val="18"/>
        </w:rPr>
        <w:t>solution of the operator.</w:t>
      </w:r>
    </w:p>
    <w:p w14:paraId="460B2540" w14:textId="78F42F7B" w:rsidR="00821962" w:rsidRPr="008F36B8" w:rsidRDefault="00821962" w:rsidP="00767566">
      <w:pPr>
        <w:pStyle w:val="Bullet1"/>
        <w:tabs>
          <w:tab w:val="num" w:pos="1134"/>
        </w:tabs>
        <w:spacing w:before="0"/>
        <w:ind w:left="1134" w:hanging="567"/>
        <w:rPr>
          <w:sz w:val="18"/>
          <w:szCs w:val="18"/>
        </w:rPr>
      </w:pPr>
      <w:r w:rsidRPr="00EB3C70">
        <w:rPr>
          <w:rStyle w:val="Red"/>
          <w:color w:val="000000" w:themeColor="text1"/>
          <w:sz w:val="18"/>
          <w:szCs w:val="18"/>
        </w:rPr>
        <w:t>For the activity</w:t>
      </w:r>
      <w:r w:rsidR="00EB3C70" w:rsidRPr="00EB3C70">
        <w:rPr>
          <w:rStyle w:val="Red"/>
          <w:color w:val="000000" w:themeColor="text1"/>
          <w:sz w:val="18"/>
          <w:szCs w:val="18"/>
        </w:rPr>
        <w:t xml:space="preserve"> </w:t>
      </w:r>
      <w:r w:rsidRPr="00EB3C70">
        <w:rPr>
          <w:rStyle w:val="Red"/>
          <w:color w:val="000000" w:themeColor="text1"/>
          <w:sz w:val="18"/>
          <w:szCs w:val="18"/>
        </w:rPr>
        <w:t>A1 referenced in schedule 1, table S1.1</w:t>
      </w:r>
      <w:r w:rsidR="007F0468" w:rsidRPr="00EB3C70">
        <w:rPr>
          <w:rStyle w:val="Red"/>
          <w:color w:val="000000" w:themeColor="text1"/>
          <w:sz w:val="18"/>
          <w:szCs w:val="18"/>
        </w:rPr>
        <w:t>,</w:t>
      </w:r>
      <w:r w:rsidRPr="00EB3C70">
        <w:rPr>
          <w:color w:val="000000" w:themeColor="text1"/>
          <w:sz w:val="18"/>
          <w:szCs w:val="18"/>
        </w:rPr>
        <w:t xml:space="preserve"> where the operator proposes to make a change in the nature of the activity by increasing the concentration of, or the ad</w:t>
      </w:r>
      <w:r w:rsidRPr="008F36B8">
        <w:rPr>
          <w:sz w:val="18"/>
          <w:szCs w:val="18"/>
        </w:rPr>
        <w:t>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EB3C70" w:rsidRDefault="00821962" w:rsidP="00767566">
      <w:pPr>
        <w:pStyle w:val="aBullet"/>
        <w:tabs>
          <w:tab w:val="num" w:pos="1701"/>
        </w:tabs>
        <w:spacing w:before="0"/>
        <w:ind w:left="1701" w:hanging="567"/>
        <w:rPr>
          <w:color w:val="000000" w:themeColor="text1"/>
          <w:sz w:val="18"/>
          <w:szCs w:val="18"/>
        </w:rPr>
      </w:pPr>
      <w:r w:rsidRPr="008F36B8">
        <w:rPr>
          <w:sz w:val="18"/>
          <w:szCs w:val="18"/>
        </w:rPr>
        <w:t>the notification sha</w:t>
      </w:r>
      <w:r w:rsidRPr="00EB3C70">
        <w:rPr>
          <w:color w:val="000000" w:themeColor="text1"/>
          <w:sz w:val="18"/>
          <w:szCs w:val="18"/>
        </w:rPr>
        <w:t>ll contain a description of the proposed change.</w:t>
      </w:r>
    </w:p>
    <w:p w14:paraId="2F26DBCD" w14:textId="523E2828" w:rsidR="00821962" w:rsidRPr="00EB3C70" w:rsidRDefault="00821962" w:rsidP="00767566">
      <w:pPr>
        <w:pStyle w:val="Bullet1"/>
        <w:tabs>
          <w:tab w:val="num" w:pos="1134"/>
        </w:tabs>
        <w:spacing w:before="0"/>
        <w:ind w:left="1134" w:hanging="567"/>
        <w:rPr>
          <w:rStyle w:val="Red"/>
          <w:color w:val="000000" w:themeColor="text1"/>
          <w:sz w:val="18"/>
          <w:szCs w:val="18"/>
        </w:rPr>
      </w:pPr>
      <w:r w:rsidRPr="00EB3C70">
        <w:rPr>
          <w:rStyle w:val="Red"/>
          <w:color w:val="000000" w:themeColor="text1"/>
          <w:sz w:val="18"/>
          <w:szCs w:val="18"/>
        </w:rPr>
        <w:t>For the activity</w:t>
      </w:r>
      <w:r w:rsidR="00EB3C70" w:rsidRPr="00EB3C70">
        <w:rPr>
          <w:rStyle w:val="Red"/>
          <w:color w:val="000000" w:themeColor="text1"/>
          <w:sz w:val="18"/>
          <w:szCs w:val="18"/>
        </w:rPr>
        <w:t xml:space="preserve"> </w:t>
      </w:r>
      <w:r w:rsidRPr="00EB3C70">
        <w:rPr>
          <w:rStyle w:val="Red"/>
          <w:color w:val="000000" w:themeColor="text1"/>
          <w:sz w:val="18"/>
          <w:szCs w:val="18"/>
        </w:rPr>
        <w:t xml:space="preserve">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00C0C73" w14:textId="77777777" w:rsidR="00821962" w:rsidRPr="008F36B8" w:rsidRDefault="00821962" w:rsidP="00722B81"/>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p w14:paraId="46520A5A" w14:textId="3ED2504C" w:rsidR="00821962" w:rsidRPr="008F36B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5529"/>
        <w:gridCol w:w="1853"/>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48289D">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246"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088"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48289D">
        <w:trPr>
          <w:cantSplit/>
        </w:trPr>
        <w:tc>
          <w:tcPr>
            <w:tcW w:w="666" w:type="pct"/>
            <w:shd w:val="clear" w:color="auto" w:fill="auto"/>
          </w:tcPr>
          <w:p w14:paraId="5559C249" w14:textId="77777777" w:rsidR="00145C7D" w:rsidRPr="005B057D" w:rsidRDefault="00145C7D" w:rsidP="00145C7D">
            <w:pPr>
              <w:pStyle w:val="TableText"/>
              <w:rPr>
                <w:rStyle w:val="Blue"/>
                <w:color w:val="000000" w:themeColor="text1"/>
                <w:sz w:val="18"/>
                <w:szCs w:val="18"/>
              </w:rPr>
            </w:pPr>
            <w:r w:rsidRPr="005B057D">
              <w:rPr>
                <w:rStyle w:val="Blue"/>
                <w:color w:val="000000" w:themeColor="text1"/>
                <w:sz w:val="18"/>
                <w:szCs w:val="18"/>
              </w:rPr>
              <w:t>A1</w:t>
            </w:r>
          </w:p>
        </w:tc>
        <w:tc>
          <w:tcPr>
            <w:tcW w:w="3246" w:type="pct"/>
            <w:shd w:val="clear" w:color="auto" w:fill="auto"/>
          </w:tcPr>
          <w:p w14:paraId="6F7F4841" w14:textId="21BBD107" w:rsidR="00145C7D" w:rsidRPr="005B057D" w:rsidRDefault="00145C7D" w:rsidP="00145C7D">
            <w:pPr>
              <w:pStyle w:val="TableText"/>
              <w:rPr>
                <w:rStyle w:val="Blue"/>
                <w:color w:val="000000" w:themeColor="text1"/>
                <w:sz w:val="18"/>
                <w:szCs w:val="18"/>
              </w:rPr>
            </w:pPr>
            <w:r w:rsidRPr="005B057D">
              <w:rPr>
                <w:rStyle w:val="Blue"/>
                <w:color w:val="000000" w:themeColor="text1"/>
                <w:sz w:val="18"/>
                <w:szCs w:val="18"/>
              </w:rPr>
              <w:t>Discharge of secondary treated sewage effluent via Final Effluent Discharge Point</w:t>
            </w:r>
          </w:p>
        </w:tc>
        <w:tc>
          <w:tcPr>
            <w:tcW w:w="1088" w:type="pct"/>
            <w:shd w:val="clear" w:color="auto" w:fill="auto"/>
          </w:tcPr>
          <w:p w14:paraId="0103C85F" w14:textId="3BBFC947" w:rsidR="00145C7D" w:rsidRPr="005B057D" w:rsidRDefault="00E26848" w:rsidP="00145C7D">
            <w:pPr>
              <w:pStyle w:val="TableText"/>
              <w:rPr>
                <w:rStyle w:val="Red"/>
                <w:color w:val="000000" w:themeColor="text1"/>
                <w:sz w:val="18"/>
                <w:szCs w:val="18"/>
              </w:rPr>
            </w:pPr>
            <w:r w:rsidRPr="005B057D">
              <w:rPr>
                <w:rStyle w:val="Red"/>
                <w:color w:val="000000" w:themeColor="text1"/>
                <w:sz w:val="18"/>
                <w:szCs w:val="18"/>
              </w:rPr>
              <w:t>N/A</w:t>
            </w:r>
          </w:p>
        </w:tc>
      </w:tr>
      <w:tr w:rsidR="00145C7D" w:rsidRPr="008F36B8" w14:paraId="35359560" w14:textId="77777777" w:rsidTr="0048289D">
        <w:trPr>
          <w:cantSplit/>
        </w:trPr>
        <w:tc>
          <w:tcPr>
            <w:tcW w:w="666" w:type="pct"/>
            <w:shd w:val="clear" w:color="auto" w:fill="auto"/>
          </w:tcPr>
          <w:p w14:paraId="70DA1ED6" w14:textId="5D4C7002" w:rsidR="00145C7D" w:rsidRPr="005B057D" w:rsidRDefault="00145C7D" w:rsidP="00145C7D">
            <w:pPr>
              <w:pStyle w:val="TableText"/>
              <w:rPr>
                <w:rStyle w:val="Blue"/>
                <w:color w:val="000000" w:themeColor="text1"/>
                <w:sz w:val="18"/>
                <w:szCs w:val="18"/>
              </w:rPr>
            </w:pPr>
            <w:r w:rsidRPr="005B057D">
              <w:rPr>
                <w:rStyle w:val="Blue"/>
                <w:color w:val="000000" w:themeColor="text1"/>
                <w:sz w:val="18"/>
                <w:szCs w:val="18"/>
              </w:rPr>
              <w:t>A2</w:t>
            </w:r>
          </w:p>
        </w:tc>
        <w:tc>
          <w:tcPr>
            <w:tcW w:w="3246" w:type="pct"/>
            <w:shd w:val="clear" w:color="auto" w:fill="auto"/>
          </w:tcPr>
          <w:p w14:paraId="7ADDDB78" w14:textId="49FD6EE2" w:rsidR="00145C7D" w:rsidRPr="005B057D" w:rsidRDefault="00145C7D" w:rsidP="00145C7D">
            <w:pPr>
              <w:pStyle w:val="TableText"/>
              <w:rPr>
                <w:rStyle w:val="Blue"/>
                <w:color w:val="000000" w:themeColor="text1"/>
                <w:sz w:val="18"/>
                <w:szCs w:val="18"/>
              </w:rPr>
            </w:pPr>
            <w:r w:rsidRPr="005B057D">
              <w:rPr>
                <w:rStyle w:val="Blue"/>
                <w:color w:val="000000" w:themeColor="text1"/>
                <w:sz w:val="18"/>
                <w:szCs w:val="18"/>
              </w:rPr>
              <w:t>Discharge of storm sewage via Storm Discharge Point</w:t>
            </w:r>
          </w:p>
        </w:tc>
        <w:tc>
          <w:tcPr>
            <w:tcW w:w="1088" w:type="pct"/>
            <w:shd w:val="clear" w:color="auto" w:fill="auto"/>
          </w:tcPr>
          <w:p w14:paraId="2C3981CE" w14:textId="73A4731F" w:rsidR="00145C7D" w:rsidRPr="005B057D" w:rsidRDefault="002F1071" w:rsidP="00145C7D">
            <w:pPr>
              <w:pStyle w:val="TableText"/>
              <w:rPr>
                <w:color w:val="000000" w:themeColor="text1"/>
                <w:sz w:val="18"/>
                <w:szCs w:val="18"/>
              </w:rPr>
            </w:pPr>
            <w:r w:rsidRPr="005B057D">
              <w:rPr>
                <w:color w:val="000000" w:themeColor="text1"/>
                <w:sz w:val="18"/>
                <w:szCs w:val="18"/>
              </w:rPr>
              <w:t>N/A</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23BD57AA" w14:textId="77777777" w:rsidR="00821962" w:rsidRPr="008F36B8" w:rsidRDefault="00821962" w:rsidP="00821962">
            <w:pPr>
              <w:pStyle w:val="TableText"/>
              <w:rPr>
                <w:b/>
                <w:color w:val="FFFFFF"/>
                <w:sz w:val="18"/>
                <w:szCs w:val="18"/>
              </w:rPr>
            </w:pPr>
            <w:bookmarkStart w:id="7" w:name="_Hlk94713128"/>
            <w:r w:rsidRPr="008F36B8">
              <w:rPr>
                <w:b/>
                <w:color w:val="FFFFFF"/>
                <w:sz w:val="18"/>
                <w:szCs w:val="18"/>
              </w:rPr>
              <w:t>Table S3.1</w:t>
            </w:r>
            <w:r w:rsidRPr="008F36B8">
              <w:rPr>
                <w:rStyle w:val="Red"/>
                <w:b/>
                <w:color w:val="FFFFFF"/>
                <w:sz w:val="18"/>
                <w:szCs w:val="18"/>
              </w:rPr>
              <w:t>a</w:t>
            </w:r>
            <w:r w:rsidRPr="008F36B8">
              <w:rPr>
                <w:b/>
                <w:color w:val="FFFFFF"/>
                <w:sz w:val="18"/>
                <w:szCs w:val="18"/>
              </w:rPr>
              <w:t xml:space="preserve"> Point Source emissions to water (other than sewer) – emission limits and monitoring requirements</w:t>
            </w:r>
          </w:p>
          <w:p w14:paraId="31D8D499" w14:textId="239D2AC9" w:rsidR="00821962" w:rsidRPr="008F36B8" w:rsidRDefault="00821962" w:rsidP="00821962">
            <w:pPr>
              <w:pStyle w:val="TableText"/>
              <w:rPr>
                <w:b/>
                <w:color w:val="FF0000"/>
                <w:sz w:val="18"/>
                <w:szCs w:val="18"/>
              </w:rPr>
            </w:pPr>
            <w:r w:rsidRPr="008F36B8">
              <w:rPr>
                <w:b/>
                <w:color w:val="FFFFFF"/>
                <w:sz w:val="18"/>
                <w:szCs w:val="18"/>
              </w:rPr>
              <w:t>Effective up to and incl</w:t>
            </w:r>
            <w:r w:rsidRPr="005B057D">
              <w:rPr>
                <w:b/>
                <w:color w:val="FFFFFF"/>
                <w:sz w:val="18"/>
                <w:szCs w:val="18"/>
              </w:rPr>
              <w:t>uding</w:t>
            </w:r>
            <w:r w:rsidR="00722B81" w:rsidRPr="005B057D">
              <w:rPr>
                <w:b/>
                <w:color w:val="FFFFFF"/>
                <w:sz w:val="18"/>
                <w:szCs w:val="18"/>
              </w:rPr>
              <w:t xml:space="preserve"> 3</w:t>
            </w:r>
            <w:r w:rsidR="00ED0BFA" w:rsidRPr="005B057D">
              <w:rPr>
                <w:b/>
                <w:color w:val="FFFFFF"/>
                <w:sz w:val="18"/>
                <w:szCs w:val="18"/>
              </w:rPr>
              <w:t>0</w:t>
            </w:r>
            <w:r w:rsidR="00722B81" w:rsidRPr="005B057D">
              <w:rPr>
                <w:b/>
                <w:color w:val="FFFFFF"/>
                <w:sz w:val="18"/>
                <w:szCs w:val="18"/>
              </w:rPr>
              <w:t>/</w:t>
            </w:r>
            <w:r w:rsidR="00ED0BFA" w:rsidRPr="005B057D">
              <w:rPr>
                <w:b/>
                <w:color w:val="FFFFFF"/>
                <w:sz w:val="18"/>
                <w:szCs w:val="18"/>
              </w:rPr>
              <w:t>03</w:t>
            </w:r>
            <w:r w:rsidR="00722B81" w:rsidRPr="005B057D">
              <w:rPr>
                <w:b/>
                <w:color w:val="FFFFFF"/>
                <w:sz w:val="18"/>
                <w:szCs w:val="18"/>
              </w:rPr>
              <w:t>/</w:t>
            </w:r>
            <w:r w:rsidR="000C64A7" w:rsidRPr="005B057D">
              <w:rPr>
                <w:b/>
                <w:color w:val="FFFFFF"/>
                <w:sz w:val="18"/>
                <w:szCs w:val="18"/>
              </w:rPr>
              <w:t>20</w:t>
            </w:r>
            <w:r w:rsidR="00ED0BFA" w:rsidRPr="005B057D">
              <w:rPr>
                <w:b/>
                <w:color w:val="FFFFFF"/>
                <w:sz w:val="18"/>
                <w:szCs w:val="18"/>
              </w:rPr>
              <w:t>3</w:t>
            </w:r>
            <w:r w:rsidR="00D16230" w:rsidRPr="005B057D">
              <w:rPr>
                <w:b/>
                <w:color w:val="FFFFFF"/>
                <w:sz w:val="18"/>
                <w:szCs w:val="18"/>
              </w:rPr>
              <w:t>0</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3522AE12" w:rsidR="00834F68" w:rsidRPr="005B057D" w:rsidRDefault="00834F68" w:rsidP="00821962">
            <w:pPr>
              <w:pStyle w:val="TableText"/>
              <w:rPr>
                <w:rStyle w:val="Blue"/>
                <w:color w:val="000000" w:themeColor="text1"/>
                <w:sz w:val="18"/>
                <w:szCs w:val="18"/>
              </w:rPr>
            </w:pPr>
            <w:r w:rsidRPr="005B057D">
              <w:rPr>
                <w:rStyle w:val="Blue"/>
                <w:color w:val="000000" w:themeColor="text1"/>
                <w:sz w:val="18"/>
                <w:szCs w:val="18"/>
              </w:rPr>
              <w:t>A1 Secondary treated sewage effluent</w:t>
            </w:r>
            <w:r w:rsidR="002B4350" w:rsidRPr="005B057D">
              <w:rPr>
                <w:rStyle w:val="Blue"/>
                <w:color w:val="000000" w:themeColor="text1"/>
                <w:sz w:val="18"/>
                <w:szCs w:val="18"/>
              </w:rPr>
              <w:t xml:space="preserve"> </w:t>
            </w:r>
            <w:r w:rsidRPr="005B057D">
              <w:rPr>
                <w:rStyle w:val="Blue"/>
                <w:color w:val="000000" w:themeColor="text1"/>
                <w:sz w:val="18"/>
                <w:szCs w:val="18"/>
              </w:rPr>
              <w:t>via Final Effluent Discharge Point</w:t>
            </w:r>
          </w:p>
        </w:tc>
        <w:tc>
          <w:tcPr>
            <w:tcW w:w="729" w:type="pct"/>
            <w:shd w:val="clear" w:color="auto" w:fill="auto"/>
          </w:tcPr>
          <w:p w14:paraId="3AAF2186" w14:textId="77777777"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Dry weather flow</w:t>
            </w:r>
          </w:p>
        </w:tc>
        <w:tc>
          <w:tcPr>
            <w:tcW w:w="686" w:type="pct"/>
            <w:shd w:val="clear" w:color="auto" w:fill="auto"/>
          </w:tcPr>
          <w:p w14:paraId="6BA5DA5C" w14:textId="78F1DAB5" w:rsidR="00834F68" w:rsidRPr="005B057D" w:rsidRDefault="005B057D"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111</w:t>
            </w:r>
            <w:r w:rsidR="00834F68" w:rsidRPr="005B057D">
              <w:rPr>
                <w:rStyle w:val="Blue"/>
                <w:rFonts w:cs="Calibri"/>
                <w:color w:val="000000" w:themeColor="text1"/>
                <w:sz w:val="18"/>
                <w:szCs w:val="18"/>
              </w:rPr>
              <w:t xml:space="preserve"> m</w:t>
            </w:r>
            <w:r w:rsidR="00834F68" w:rsidRPr="005B057D">
              <w:rPr>
                <w:rStyle w:val="Blue"/>
                <w:rFonts w:cs="Calibri"/>
                <w:color w:val="000000" w:themeColor="text1"/>
                <w:sz w:val="18"/>
                <w:szCs w:val="18"/>
                <w:vertAlign w:val="superscript"/>
              </w:rPr>
              <w:t>3</w:t>
            </w:r>
            <w:r w:rsidR="00834F68" w:rsidRPr="005B057D">
              <w:rPr>
                <w:rStyle w:val="Blue"/>
                <w:rFonts w:cs="Calibri"/>
                <w:color w:val="000000" w:themeColor="text1"/>
                <w:sz w:val="18"/>
                <w:szCs w:val="18"/>
              </w:rPr>
              <w:t>/day</w:t>
            </w:r>
          </w:p>
          <w:p w14:paraId="54B6DC9A" w14:textId="77777777" w:rsidR="00834F68" w:rsidRPr="005B057D" w:rsidRDefault="00834F68" w:rsidP="00821962">
            <w:pPr>
              <w:pStyle w:val="TableText"/>
              <w:rPr>
                <w:rStyle w:val="Blue"/>
                <w:rFonts w:cs="Calibri"/>
                <w:color w:val="000000" w:themeColor="text1"/>
                <w:sz w:val="18"/>
                <w:szCs w:val="18"/>
              </w:rPr>
            </w:pPr>
          </w:p>
          <w:p w14:paraId="0639F06B" w14:textId="77777777" w:rsidR="00834F68" w:rsidRPr="005B057D"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Total daily volume</w:t>
            </w:r>
          </w:p>
        </w:tc>
        <w:tc>
          <w:tcPr>
            <w:tcW w:w="629" w:type="pct"/>
            <w:shd w:val="clear" w:color="auto" w:fill="auto"/>
          </w:tcPr>
          <w:p w14:paraId="7011DBAB" w14:textId="77777777"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 xml:space="preserve">N/A                                                                </w:t>
            </w:r>
          </w:p>
        </w:tc>
        <w:tc>
          <w:tcPr>
            <w:tcW w:w="800" w:type="pct"/>
            <w:shd w:val="clear" w:color="auto" w:fill="auto"/>
          </w:tcPr>
          <w:p w14:paraId="782521D5" w14:textId="77777777"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Continuous</w:t>
            </w:r>
          </w:p>
        </w:tc>
        <w:tc>
          <w:tcPr>
            <w:tcW w:w="714" w:type="pct"/>
            <w:shd w:val="clear" w:color="auto" w:fill="auto"/>
          </w:tcPr>
          <w:p w14:paraId="438FEC2E" w14:textId="527BE5A8" w:rsidR="00834F68" w:rsidRPr="005B057D" w:rsidRDefault="00834F68" w:rsidP="00821962">
            <w:pPr>
              <w:pStyle w:val="TableText"/>
              <w:rPr>
                <w:rStyle w:val="Blue"/>
                <w:rFonts w:cs="Calibri"/>
                <w:color w:val="000000" w:themeColor="text1"/>
                <w:sz w:val="18"/>
                <w:szCs w:val="18"/>
                <w:highlight w:val="yellow"/>
              </w:rPr>
            </w:pPr>
            <w:r w:rsidRPr="005B057D">
              <w:rPr>
                <w:rStyle w:val="Blue"/>
                <w:rFonts w:cs="Calibri"/>
                <w:color w:val="000000" w:themeColor="text1"/>
                <w:sz w:val="18"/>
                <w:szCs w:val="18"/>
              </w:rPr>
              <w:t>Condition</w:t>
            </w:r>
            <w:r w:rsidR="001B5919">
              <w:rPr>
                <w:rStyle w:val="Blue"/>
                <w:rFonts w:cs="Calibri"/>
                <w:color w:val="000000" w:themeColor="text1"/>
                <w:sz w:val="18"/>
                <w:szCs w:val="18"/>
              </w:rPr>
              <w:t>s</w:t>
            </w:r>
            <w:r w:rsidRPr="005B057D">
              <w:rPr>
                <w:rStyle w:val="Blue"/>
                <w:rFonts w:cs="Calibri"/>
                <w:color w:val="000000" w:themeColor="text1"/>
                <w:sz w:val="18"/>
                <w:szCs w:val="18"/>
              </w:rPr>
              <w:t xml:space="preserve"> 3.1.5 and 3.3.</w:t>
            </w:r>
            <w:r w:rsidR="005B057D" w:rsidRPr="005B057D">
              <w:rPr>
                <w:rStyle w:val="Blue"/>
                <w:rFonts w:cs="Calibri"/>
                <w:color w:val="000000" w:themeColor="text1"/>
                <w:sz w:val="18"/>
                <w:szCs w:val="18"/>
              </w:rPr>
              <w:t>8</w:t>
            </w:r>
            <w:r w:rsidRPr="005B057D">
              <w:rPr>
                <w:rStyle w:val="Blue"/>
                <w:rFonts w:cs="Calibri"/>
                <w:color w:val="000000" w:themeColor="text1"/>
                <w:sz w:val="18"/>
                <w:szCs w:val="18"/>
              </w:rPr>
              <w:t xml:space="preserve"> appl</w:t>
            </w:r>
            <w:r w:rsidR="001B5919">
              <w:rPr>
                <w:rStyle w:val="Blue"/>
                <w:rFonts w:cs="Calibri"/>
                <w:color w:val="000000" w:themeColor="text1"/>
                <w:sz w:val="18"/>
                <w:szCs w:val="18"/>
              </w:rPr>
              <w:t>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15</w:t>
            </w:r>
            <w:r w:rsidR="006D5376" w:rsidRPr="005B057D">
              <w:rPr>
                <w:rStyle w:val="Blue"/>
                <w:rFonts w:cs="Calibri"/>
                <w:color w:val="000000" w:themeColor="text1"/>
                <w:sz w:val="18"/>
                <w:szCs w:val="18"/>
              </w:rPr>
              <w:t>-</w:t>
            </w:r>
            <w:r w:rsidRPr="005B057D">
              <w:rPr>
                <w:rStyle w:val="Blue"/>
                <w:rFonts w:cs="Calibri"/>
                <w:color w:val="000000" w:themeColor="text1"/>
                <w:sz w:val="18"/>
                <w:szCs w:val="18"/>
              </w:rPr>
              <w:t>minute</w:t>
            </w:r>
          </w:p>
        </w:tc>
        <w:tc>
          <w:tcPr>
            <w:tcW w:w="629" w:type="pct"/>
            <w:shd w:val="clear" w:color="auto" w:fill="auto"/>
          </w:tcPr>
          <w:p w14:paraId="1F8D191E" w14:textId="77777777"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N/A</w:t>
            </w:r>
          </w:p>
        </w:tc>
        <w:tc>
          <w:tcPr>
            <w:tcW w:w="800" w:type="pct"/>
            <w:shd w:val="clear" w:color="auto" w:fill="auto"/>
          </w:tcPr>
          <w:p w14:paraId="03096919" w14:textId="77777777"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Continuous</w:t>
            </w:r>
          </w:p>
        </w:tc>
        <w:tc>
          <w:tcPr>
            <w:tcW w:w="714" w:type="pct"/>
            <w:shd w:val="clear" w:color="auto" w:fill="auto"/>
          </w:tcPr>
          <w:p w14:paraId="1B11855A" w14:textId="77777777" w:rsidR="00834F68" w:rsidRPr="005B057D" w:rsidRDefault="00834F68" w:rsidP="00821962">
            <w:pPr>
              <w:pStyle w:val="TableText"/>
              <w:rPr>
                <w:rStyle w:val="Blue"/>
                <w:rFonts w:cs="Calibri"/>
                <w:color w:val="000000" w:themeColor="text1"/>
                <w:sz w:val="18"/>
                <w:szCs w:val="18"/>
                <w:highlight w:val="yellow"/>
              </w:rPr>
            </w:pPr>
            <w:r w:rsidRPr="005B057D">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ATU-BOD as O</w:t>
            </w:r>
            <w:r w:rsidRPr="005B057D">
              <w:rPr>
                <w:rStyle w:val="Blue"/>
                <w:rFonts w:cs="Calibri"/>
                <w:color w:val="000000" w:themeColor="text1"/>
                <w:sz w:val="18"/>
                <w:szCs w:val="18"/>
                <w:vertAlign w:val="subscript"/>
              </w:rPr>
              <w:t>2</w:t>
            </w:r>
          </w:p>
        </w:tc>
        <w:tc>
          <w:tcPr>
            <w:tcW w:w="686" w:type="pct"/>
            <w:shd w:val="clear" w:color="auto" w:fill="auto"/>
          </w:tcPr>
          <w:p w14:paraId="62D02136" w14:textId="6F10D789" w:rsidR="00834F68" w:rsidRPr="005B057D" w:rsidRDefault="005B057D"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40</w:t>
            </w:r>
            <w:r w:rsidR="00834F68" w:rsidRPr="005B057D">
              <w:rPr>
                <w:rStyle w:val="Blue"/>
                <w:rFonts w:cs="Calibri"/>
                <w:color w:val="000000" w:themeColor="text1"/>
                <w:sz w:val="18"/>
                <w:szCs w:val="18"/>
              </w:rPr>
              <w:t xml:space="preserve"> mg/l</w:t>
            </w:r>
          </w:p>
        </w:tc>
        <w:tc>
          <w:tcPr>
            <w:tcW w:w="761" w:type="pct"/>
            <w:shd w:val="clear" w:color="auto" w:fill="auto"/>
          </w:tcPr>
          <w:p w14:paraId="6596F460" w14:textId="77777777"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N/A</w:t>
            </w:r>
          </w:p>
        </w:tc>
        <w:tc>
          <w:tcPr>
            <w:tcW w:w="800" w:type="pct"/>
            <w:shd w:val="clear" w:color="auto" w:fill="auto"/>
          </w:tcPr>
          <w:p w14:paraId="4167D51A" w14:textId="77777777"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Look up table</w:t>
            </w:r>
          </w:p>
          <w:p w14:paraId="5740855E" w14:textId="77777777" w:rsidR="00834F68" w:rsidRPr="005B057D" w:rsidRDefault="00834F68" w:rsidP="00821962">
            <w:pPr>
              <w:pStyle w:val="TableText"/>
              <w:rPr>
                <w:rStyle w:val="Blue"/>
                <w:rFonts w:cs="Calibri"/>
                <w:color w:val="000000" w:themeColor="text1"/>
                <w:sz w:val="18"/>
                <w:szCs w:val="18"/>
              </w:rPr>
            </w:pPr>
            <w:r w:rsidRPr="005B057D">
              <w:rPr>
                <w:rStyle w:val="Blue"/>
                <w:rFonts w:cs="Calibri"/>
                <w:color w:val="000000" w:themeColor="text1"/>
                <w:sz w:val="18"/>
                <w:szCs w:val="18"/>
              </w:rPr>
              <w:t>(Conditions 3.1.2 and 3.1.3 apply)</w:t>
            </w:r>
          </w:p>
        </w:tc>
      </w:tr>
      <w:tr w:rsidR="00AF3BDE" w:rsidRPr="008F36B8" w14:paraId="2B93B216" w14:textId="77777777" w:rsidTr="00224209">
        <w:trPr>
          <w:cantSplit/>
        </w:trPr>
        <w:tc>
          <w:tcPr>
            <w:tcW w:w="681" w:type="pct"/>
            <w:vMerge/>
            <w:shd w:val="clear" w:color="auto" w:fill="auto"/>
          </w:tcPr>
          <w:p w14:paraId="2504BCEE" w14:textId="77777777" w:rsidR="00834F68" w:rsidRPr="008F36B8" w:rsidRDefault="00834F68" w:rsidP="00626B9F">
            <w:pPr>
              <w:pStyle w:val="TableText"/>
              <w:rPr>
                <w:rStyle w:val="Blue"/>
                <w:sz w:val="18"/>
                <w:szCs w:val="18"/>
              </w:rPr>
            </w:pPr>
          </w:p>
        </w:tc>
        <w:tc>
          <w:tcPr>
            <w:tcW w:w="729" w:type="pct"/>
            <w:shd w:val="clear" w:color="auto" w:fill="auto"/>
          </w:tcPr>
          <w:p w14:paraId="41D0AD29" w14:textId="1D9580D0" w:rsidR="00834F68" w:rsidRPr="005B057D" w:rsidRDefault="00834F68" w:rsidP="00626B9F">
            <w:pPr>
              <w:pStyle w:val="TableText"/>
              <w:rPr>
                <w:rStyle w:val="Blue"/>
                <w:rFonts w:cs="Calibri"/>
                <w:color w:val="000000" w:themeColor="text1"/>
                <w:sz w:val="18"/>
                <w:szCs w:val="18"/>
              </w:rPr>
            </w:pPr>
            <w:r w:rsidRPr="005B057D">
              <w:rPr>
                <w:rStyle w:val="Blue"/>
                <w:rFonts w:cs="Calibri"/>
                <w:color w:val="000000" w:themeColor="text1"/>
                <w:sz w:val="18"/>
                <w:szCs w:val="18"/>
              </w:rPr>
              <w:t>Ammoniacal nitrogen (expressed as N)</w:t>
            </w:r>
          </w:p>
        </w:tc>
        <w:tc>
          <w:tcPr>
            <w:tcW w:w="686" w:type="pct"/>
            <w:shd w:val="clear" w:color="auto" w:fill="auto"/>
          </w:tcPr>
          <w:p w14:paraId="7D8FC84B" w14:textId="61CEEEFC" w:rsidR="00834F68" w:rsidRPr="005B057D" w:rsidRDefault="005B057D" w:rsidP="00626B9F">
            <w:pPr>
              <w:pStyle w:val="TableText"/>
              <w:rPr>
                <w:rStyle w:val="Blue"/>
                <w:rFonts w:cs="Calibri"/>
                <w:color w:val="000000" w:themeColor="text1"/>
                <w:sz w:val="18"/>
                <w:szCs w:val="18"/>
              </w:rPr>
            </w:pPr>
            <w:r w:rsidRPr="005B057D">
              <w:rPr>
                <w:rStyle w:val="Blue"/>
                <w:rFonts w:cs="Calibri"/>
                <w:color w:val="000000" w:themeColor="text1"/>
                <w:sz w:val="18"/>
                <w:szCs w:val="18"/>
              </w:rPr>
              <w:t>10.5</w:t>
            </w:r>
            <w:r w:rsidR="00834F68" w:rsidRPr="005B057D">
              <w:rPr>
                <w:rStyle w:val="Blue"/>
                <w:rFonts w:cs="Calibri"/>
                <w:color w:val="000000" w:themeColor="text1"/>
                <w:sz w:val="18"/>
                <w:szCs w:val="18"/>
              </w:rPr>
              <w:t xml:space="preserve"> mg/l</w:t>
            </w:r>
          </w:p>
        </w:tc>
        <w:tc>
          <w:tcPr>
            <w:tcW w:w="761" w:type="pct"/>
            <w:shd w:val="clear" w:color="auto" w:fill="auto"/>
          </w:tcPr>
          <w:p w14:paraId="1003F39D" w14:textId="17784E9E" w:rsidR="00834F68" w:rsidRPr="005B057D" w:rsidRDefault="00834F68" w:rsidP="00626B9F">
            <w:pPr>
              <w:pStyle w:val="TableText"/>
              <w:rPr>
                <w:rStyle w:val="Blue"/>
                <w:rFonts w:cs="Calibri"/>
                <w:color w:val="000000" w:themeColor="text1"/>
                <w:sz w:val="18"/>
                <w:szCs w:val="18"/>
              </w:rPr>
            </w:pPr>
            <w:r w:rsidRPr="005B057D">
              <w:rPr>
                <w:rStyle w:val="Blue"/>
                <w:rFonts w:cs="Calibri"/>
                <w:color w:val="000000" w:themeColor="text1"/>
                <w:sz w:val="18"/>
                <w:szCs w:val="18"/>
              </w:rPr>
              <w:t>Instantaneous (spot sample)</w:t>
            </w:r>
          </w:p>
        </w:tc>
        <w:tc>
          <w:tcPr>
            <w:tcW w:w="629" w:type="pct"/>
            <w:shd w:val="clear" w:color="auto" w:fill="auto"/>
          </w:tcPr>
          <w:p w14:paraId="02A58603" w14:textId="7D6CC0E9" w:rsidR="00834F68" w:rsidRPr="005B057D" w:rsidDel="00B21CF1" w:rsidRDefault="00834F68" w:rsidP="00626B9F">
            <w:pPr>
              <w:pStyle w:val="TableText"/>
              <w:rPr>
                <w:rStyle w:val="Blue"/>
                <w:rFonts w:cs="Calibri"/>
                <w:color w:val="000000" w:themeColor="text1"/>
                <w:sz w:val="18"/>
                <w:szCs w:val="18"/>
              </w:rPr>
            </w:pPr>
            <w:r w:rsidRPr="005B057D">
              <w:rPr>
                <w:rStyle w:val="Blue"/>
                <w:rFonts w:cs="Calibri"/>
                <w:color w:val="000000" w:themeColor="text1"/>
                <w:sz w:val="18"/>
                <w:szCs w:val="18"/>
              </w:rPr>
              <w:t>N/A</w:t>
            </w:r>
          </w:p>
        </w:tc>
        <w:tc>
          <w:tcPr>
            <w:tcW w:w="800" w:type="pct"/>
            <w:shd w:val="clear" w:color="auto" w:fill="auto"/>
          </w:tcPr>
          <w:p w14:paraId="2312C881" w14:textId="5031AFB7" w:rsidR="00834F68" w:rsidRPr="005B057D" w:rsidRDefault="00834F68" w:rsidP="00626B9F">
            <w:pPr>
              <w:pStyle w:val="TableText"/>
              <w:rPr>
                <w:rStyle w:val="Blue"/>
                <w:rFonts w:cs="Calibri"/>
                <w:color w:val="000000" w:themeColor="text1"/>
                <w:sz w:val="18"/>
                <w:szCs w:val="18"/>
              </w:rPr>
            </w:pPr>
            <w:r w:rsidRPr="005B057D">
              <w:rPr>
                <w:rStyle w:val="Blue"/>
                <w:rFonts w:cs="Calibri"/>
                <w:color w:val="000000" w:themeColor="text1"/>
                <w:sz w:val="18"/>
                <w:szCs w:val="18"/>
              </w:rPr>
              <w:t>As specified in schedule 3B</w:t>
            </w:r>
          </w:p>
        </w:tc>
        <w:tc>
          <w:tcPr>
            <w:tcW w:w="714" w:type="pct"/>
            <w:shd w:val="clear" w:color="auto" w:fill="auto"/>
          </w:tcPr>
          <w:p w14:paraId="1D2EF01A" w14:textId="77777777" w:rsidR="00834F68" w:rsidRPr="005B057D" w:rsidRDefault="00834F68" w:rsidP="00626B9F">
            <w:pPr>
              <w:pStyle w:val="TableText"/>
              <w:rPr>
                <w:rStyle w:val="Blue"/>
                <w:rFonts w:cs="Calibri"/>
                <w:color w:val="000000" w:themeColor="text1"/>
                <w:sz w:val="18"/>
                <w:szCs w:val="18"/>
              </w:rPr>
            </w:pPr>
            <w:r w:rsidRPr="005B057D">
              <w:rPr>
                <w:rStyle w:val="Blue"/>
                <w:rFonts w:cs="Calibri"/>
                <w:color w:val="000000" w:themeColor="text1"/>
                <w:sz w:val="18"/>
                <w:szCs w:val="18"/>
              </w:rPr>
              <w:t>Look up table</w:t>
            </w:r>
          </w:p>
          <w:p w14:paraId="5972FE54" w14:textId="2CBDC926" w:rsidR="00834F68" w:rsidRPr="005B057D" w:rsidRDefault="00834F68" w:rsidP="00626B9F">
            <w:pPr>
              <w:pStyle w:val="TableText"/>
              <w:rPr>
                <w:rStyle w:val="Blue"/>
                <w:rFonts w:cs="Calibri"/>
                <w:color w:val="000000" w:themeColor="text1"/>
                <w:sz w:val="18"/>
                <w:szCs w:val="18"/>
              </w:rPr>
            </w:pPr>
            <w:r w:rsidRPr="005B057D">
              <w:rPr>
                <w:rStyle w:val="Blue"/>
                <w:rFonts w:cs="Calibri"/>
                <w:color w:val="000000" w:themeColor="text1"/>
                <w:sz w:val="18"/>
                <w:szCs w:val="18"/>
              </w:rPr>
              <w:t>(Conditions 3.1.2 and 3.1.3 apply)</w:t>
            </w:r>
          </w:p>
        </w:tc>
      </w:tr>
      <w:tr w:rsidR="00AF3BDE" w:rsidRPr="008F36B8" w14:paraId="20F49FE6" w14:textId="77777777" w:rsidTr="00224209">
        <w:trPr>
          <w:cantSplit/>
        </w:trPr>
        <w:tc>
          <w:tcPr>
            <w:tcW w:w="681" w:type="pct"/>
            <w:vMerge/>
            <w:shd w:val="clear" w:color="auto" w:fill="auto"/>
          </w:tcPr>
          <w:p w14:paraId="1BB72BB3" w14:textId="77777777" w:rsidR="00834F68" w:rsidRPr="008F36B8" w:rsidRDefault="00834F68" w:rsidP="00626B9F">
            <w:pPr>
              <w:pStyle w:val="TableText"/>
              <w:rPr>
                <w:rStyle w:val="Blue"/>
                <w:sz w:val="18"/>
                <w:szCs w:val="18"/>
              </w:rPr>
            </w:pPr>
          </w:p>
        </w:tc>
        <w:tc>
          <w:tcPr>
            <w:tcW w:w="729" w:type="pct"/>
            <w:shd w:val="clear" w:color="auto" w:fill="auto"/>
          </w:tcPr>
          <w:p w14:paraId="6D9881DD" w14:textId="364F08E2" w:rsidR="00834F68" w:rsidRPr="00DA0B78" w:rsidRDefault="00834F68" w:rsidP="00D16230">
            <w:pPr>
              <w:pStyle w:val="TableText"/>
              <w:rPr>
                <w:rStyle w:val="Blue"/>
                <w:rFonts w:cs="Calibri"/>
                <w:color w:val="000000" w:themeColor="text1"/>
                <w:sz w:val="18"/>
                <w:szCs w:val="18"/>
              </w:rPr>
            </w:pPr>
            <w:r w:rsidRPr="00DA0B78">
              <w:rPr>
                <w:rStyle w:val="Blue"/>
                <w:rFonts w:cs="Calibri"/>
                <w:color w:val="000000" w:themeColor="text1"/>
                <w:sz w:val="18"/>
                <w:szCs w:val="18"/>
              </w:rPr>
              <w:t>Suspended solids (measured after drying at 105</w:t>
            </w:r>
            <w:r w:rsidR="0042379F" w:rsidRPr="00DA0B78">
              <w:rPr>
                <w:rStyle w:val="Blue"/>
                <w:rFonts w:cs="Calibri"/>
                <w:color w:val="000000" w:themeColor="text1"/>
                <w:sz w:val="18"/>
                <w:szCs w:val="18"/>
              </w:rPr>
              <w:t>°</w:t>
            </w:r>
            <w:r w:rsidRPr="00DA0B78">
              <w:rPr>
                <w:rStyle w:val="Blue"/>
                <w:rFonts w:cs="Calibri"/>
                <w:color w:val="000000" w:themeColor="text1"/>
                <w:sz w:val="18"/>
                <w:szCs w:val="18"/>
              </w:rPr>
              <w:t>C)</w:t>
            </w:r>
          </w:p>
        </w:tc>
        <w:tc>
          <w:tcPr>
            <w:tcW w:w="686" w:type="pct"/>
            <w:shd w:val="clear" w:color="auto" w:fill="auto"/>
          </w:tcPr>
          <w:p w14:paraId="0EBAE4CA" w14:textId="29DD7B19" w:rsidR="00834F68" w:rsidRPr="00DA0B78" w:rsidRDefault="00DA0B78" w:rsidP="00626B9F">
            <w:pPr>
              <w:pStyle w:val="TableText"/>
              <w:rPr>
                <w:rStyle w:val="Blue"/>
                <w:rFonts w:cs="Calibri"/>
                <w:color w:val="000000" w:themeColor="text1"/>
                <w:sz w:val="18"/>
                <w:szCs w:val="18"/>
              </w:rPr>
            </w:pPr>
            <w:r w:rsidRPr="00DA0B78">
              <w:rPr>
                <w:rStyle w:val="Blue"/>
                <w:rFonts w:cs="Calibri"/>
                <w:color w:val="000000" w:themeColor="text1"/>
                <w:sz w:val="18"/>
                <w:szCs w:val="18"/>
              </w:rPr>
              <w:t>60</w:t>
            </w:r>
            <w:r w:rsidR="00834F68" w:rsidRPr="00DA0B78">
              <w:rPr>
                <w:rStyle w:val="Blue"/>
                <w:rFonts w:cs="Calibri"/>
                <w:color w:val="000000" w:themeColor="text1"/>
                <w:sz w:val="18"/>
                <w:szCs w:val="18"/>
              </w:rPr>
              <w:t xml:space="preserve"> mg/l</w:t>
            </w:r>
          </w:p>
        </w:tc>
        <w:tc>
          <w:tcPr>
            <w:tcW w:w="761" w:type="pct"/>
            <w:shd w:val="clear" w:color="auto" w:fill="auto"/>
          </w:tcPr>
          <w:p w14:paraId="32E7C345" w14:textId="77777777" w:rsidR="00834F68" w:rsidRPr="00DA0B78" w:rsidRDefault="00834F68" w:rsidP="00626B9F">
            <w:pPr>
              <w:pStyle w:val="TableText"/>
              <w:rPr>
                <w:rStyle w:val="Blue"/>
                <w:rFonts w:cs="Calibri"/>
                <w:color w:val="000000" w:themeColor="text1"/>
                <w:sz w:val="18"/>
                <w:szCs w:val="18"/>
              </w:rPr>
            </w:pPr>
            <w:r w:rsidRPr="00DA0B78">
              <w:rPr>
                <w:rStyle w:val="Blue"/>
                <w:rFonts w:cs="Calibri"/>
                <w:color w:val="000000" w:themeColor="text1"/>
                <w:sz w:val="18"/>
                <w:szCs w:val="18"/>
              </w:rPr>
              <w:t>Instantaneous (spot sample)</w:t>
            </w:r>
          </w:p>
        </w:tc>
        <w:tc>
          <w:tcPr>
            <w:tcW w:w="629" w:type="pct"/>
            <w:shd w:val="clear" w:color="auto" w:fill="auto"/>
          </w:tcPr>
          <w:p w14:paraId="003AF627" w14:textId="77777777" w:rsidR="00834F68" w:rsidRPr="00DA0B78" w:rsidRDefault="00834F68" w:rsidP="00626B9F">
            <w:pPr>
              <w:pStyle w:val="TableText"/>
              <w:rPr>
                <w:rStyle w:val="Blue"/>
                <w:rFonts w:cs="Calibri"/>
                <w:color w:val="000000" w:themeColor="text1"/>
                <w:sz w:val="18"/>
                <w:szCs w:val="18"/>
              </w:rPr>
            </w:pPr>
            <w:r w:rsidRPr="00DA0B78">
              <w:rPr>
                <w:rStyle w:val="Blue"/>
                <w:rFonts w:cs="Calibri"/>
                <w:color w:val="000000" w:themeColor="text1"/>
                <w:sz w:val="18"/>
                <w:szCs w:val="18"/>
              </w:rPr>
              <w:t>N/A</w:t>
            </w:r>
          </w:p>
        </w:tc>
        <w:tc>
          <w:tcPr>
            <w:tcW w:w="800" w:type="pct"/>
            <w:shd w:val="clear" w:color="auto" w:fill="auto"/>
          </w:tcPr>
          <w:p w14:paraId="7101DF9A" w14:textId="77777777" w:rsidR="00834F68" w:rsidRPr="00DA0B78" w:rsidRDefault="00834F68" w:rsidP="00626B9F">
            <w:pPr>
              <w:pStyle w:val="TableText"/>
              <w:rPr>
                <w:rStyle w:val="Blue"/>
                <w:rFonts w:cs="Calibri"/>
                <w:color w:val="000000" w:themeColor="text1"/>
                <w:sz w:val="18"/>
                <w:szCs w:val="18"/>
              </w:rPr>
            </w:pPr>
            <w:r w:rsidRPr="00DA0B78">
              <w:rPr>
                <w:rStyle w:val="Blue"/>
                <w:rFonts w:cs="Calibri"/>
                <w:color w:val="000000" w:themeColor="text1"/>
                <w:sz w:val="18"/>
                <w:szCs w:val="18"/>
              </w:rPr>
              <w:t>As specified in schedule 3B</w:t>
            </w:r>
          </w:p>
        </w:tc>
        <w:tc>
          <w:tcPr>
            <w:tcW w:w="714" w:type="pct"/>
            <w:shd w:val="clear" w:color="auto" w:fill="auto"/>
          </w:tcPr>
          <w:p w14:paraId="6FEC01F1" w14:textId="77777777" w:rsidR="00834F68" w:rsidRPr="00DA0B78" w:rsidRDefault="00834F68" w:rsidP="00626B9F">
            <w:pPr>
              <w:pStyle w:val="TableText"/>
              <w:rPr>
                <w:rStyle w:val="Blue"/>
                <w:rFonts w:cs="Calibri"/>
                <w:color w:val="000000" w:themeColor="text1"/>
                <w:sz w:val="18"/>
                <w:szCs w:val="18"/>
              </w:rPr>
            </w:pPr>
            <w:r w:rsidRPr="00DA0B78">
              <w:rPr>
                <w:rStyle w:val="Blue"/>
                <w:rFonts w:cs="Calibri"/>
                <w:color w:val="000000" w:themeColor="text1"/>
                <w:sz w:val="18"/>
                <w:szCs w:val="18"/>
              </w:rPr>
              <w:t>Look up table</w:t>
            </w:r>
          </w:p>
          <w:p w14:paraId="4C137176" w14:textId="77777777" w:rsidR="00834F68" w:rsidRPr="00DA0B78" w:rsidRDefault="00834F68" w:rsidP="00626B9F">
            <w:pPr>
              <w:pStyle w:val="TableText"/>
              <w:rPr>
                <w:rStyle w:val="Blue"/>
                <w:rFonts w:cs="Calibri"/>
                <w:color w:val="000000" w:themeColor="text1"/>
                <w:sz w:val="18"/>
                <w:szCs w:val="18"/>
              </w:rPr>
            </w:pPr>
            <w:r w:rsidRPr="00DA0B78">
              <w:rPr>
                <w:rStyle w:val="Blue"/>
                <w:rFonts w:cs="Calibri"/>
                <w:color w:val="000000" w:themeColor="text1"/>
                <w:sz w:val="18"/>
                <w:szCs w:val="18"/>
              </w:rPr>
              <w:t>(Conditions 3.1.2 and 3.1.3 apply)</w:t>
            </w:r>
          </w:p>
        </w:tc>
      </w:tr>
      <w:tr w:rsidR="005541A3" w:rsidRPr="008F36B8" w14:paraId="73953C35" w14:textId="77777777" w:rsidTr="00224209">
        <w:trPr>
          <w:cantSplit/>
        </w:trPr>
        <w:tc>
          <w:tcPr>
            <w:tcW w:w="681" w:type="pct"/>
            <w:vMerge/>
            <w:shd w:val="clear" w:color="auto" w:fill="auto"/>
          </w:tcPr>
          <w:p w14:paraId="321078A6" w14:textId="77777777" w:rsidR="005541A3" w:rsidRPr="008F36B8" w:rsidRDefault="005541A3" w:rsidP="005541A3">
            <w:pPr>
              <w:pStyle w:val="TableText"/>
              <w:rPr>
                <w:rStyle w:val="Blue"/>
              </w:rPr>
            </w:pPr>
          </w:p>
        </w:tc>
        <w:tc>
          <w:tcPr>
            <w:tcW w:w="729" w:type="pct"/>
            <w:shd w:val="clear" w:color="auto" w:fill="auto"/>
          </w:tcPr>
          <w:p w14:paraId="105C4D74" w14:textId="65D3DE35" w:rsidR="005541A3" w:rsidRPr="00DA0B78" w:rsidRDefault="005541A3" w:rsidP="005541A3">
            <w:pPr>
              <w:pStyle w:val="TableText"/>
              <w:rPr>
                <w:rStyle w:val="Blue"/>
                <w:color w:val="000000" w:themeColor="text1"/>
                <w:sz w:val="18"/>
                <w:szCs w:val="18"/>
              </w:rPr>
            </w:pPr>
            <w:r w:rsidRPr="00DA0B78">
              <w:rPr>
                <w:rStyle w:val="Blue"/>
                <w:color w:val="000000" w:themeColor="text1"/>
                <w:sz w:val="18"/>
                <w:szCs w:val="18"/>
              </w:rPr>
              <w:t>Total phosphorus as P</w:t>
            </w:r>
          </w:p>
        </w:tc>
        <w:tc>
          <w:tcPr>
            <w:tcW w:w="686" w:type="pct"/>
            <w:shd w:val="clear" w:color="auto" w:fill="auto"/>
          </w:tcPr>
          <w:p w14:paraId="40141848" w14:textId="33148284" w:rsidR="005541A3" w:rsidRPr="00DA0B78" w:rsidRDefault="005541A3" w:rsidP="005541A3">
            <w:pPr>
              <w:pStyle w:val="TableText"/>
              <w:rPr>
                <w:rStyle w:val="Blue"/>
                <w:color w:val="000000" w:themeColor="text1"/>
                <w:sz w:val="18"/>
                <w:szCs w:val="18"/>
              </w:rPr>
            </w:pPr>
            <w:r>
              <w:rPr>
                <w:rStyle w:val="Blue"/>
                <w:color w:val="000000" w:themeColor="text1"/>
                <w:sz w:val="18"/>
                <w:szCs w:val="18"/>
              </w:rPr>
              <w:t>5</w:t>
            </w:r>
            <w:r w:rsidRPr="00DA0B78">
              <w:rPr>
                <w:rStyle w:val="Blue"/>
                <w:color w:val="000000" w:themeColor="text1"/>
                <w:sz w:val="18"/>
                <w:szCs w:val="18"/>
              </w:rPr>
              <w:t xml:space="preserve"> mg/l</w:t>
            </w:r>
          </w:p>
        </w:tc>
        <w:tc>
          <w:tcPr>
            <w:tcW w:w="761" w:type="pct"/>
            <w:shd w:val="clear" w:color="auto" w:fill="auto"/>
          </w:tcPr>
          <w:p w14:paraId="5DF46463" w14:textId="1F24C9B8" w:rsidR="005541A3" w:rsidRPr="00DA0B78" w:rsidRDefault="005541A3" w:rsidP="005541A3">
            <w:pPr>
              <w:pStyle w:val="TableText"/>
              <w:rPr>
                <w:rStyle w:val="Blue"/>
                <w:color w:val="000000" w:themeColor="text1"/>
                <w:sz w:val="18"/>
                <w:szCs w:val="18"/>
              </w:rPr>
            </w:pPr>
            <w:r w:rsidRPr="00DA0B78">
              <w:rPr>
                <w:rStyle w:val="Blue"/>
                <w:rFonts w:cs="Calibri"/>
                <w:color w:val="000000" w:themeColor="text1"/>
                <w:sz w:val="18"/>
                <w:szCs w:val="18"/>
              </w:rPr>
              <w:t>Instantaneous (spot sample)</w:t>
            </w:r>
          </w:p>
        </w:tc>
        <w:tc>
          <w:tcPr>
            <w:tcW w:w="629" w:type="pct"/>
            <w:shd w:val="clear" w:color="auto" w:fill="auto"/>
          </w:tcPr>
          <w:p w14:paraId="03BC08D4" w14:textId="77777777" w:rsidR="005541A3" w:rsidRPr="00DA0B78" w:rsidRDefault="005541A3" w:rsidP="005541A3">
            <w:pPr>
              <w:pStyle w:val="TableText"/>
              <w:rPr>
                <w:rStyle w:val="Blue"/>
                <w:color w:val="000000" w:themeColor="text1"/>
                <w:sz w:val="18"/>
                <w:szCs w:val="18"/>
              </w:rPr>
            </w:pPr>
            <w:r w:rsidRPr="00DA0B78">
              <w:rPr>
                <w:rStyle w:val="Blue"/>
                <w:color w:val="000000" w:themeColor="text1"/>
                <w:sz w:val="18"/>
                <w:szCs w:val="18"/>
              </w:rPr>
              <w:t>N/A</w:t>
            </w:r>
          </w:p>
        </w:tc>
        <w:tc>
          <w:tcPr>
            <w:tcW w:w="800" w:type="pct"/>
            <w:shd w:val="clear" w:color="auto" w:fill="auto"/>
          </w:tcPr>
          <w:p w14:paraId="5FAB5ED7" w14:textId="77777777" w:rsidR="005541A3" w:rsidRPr="00DA0B78" w:rsidRDefault="005541A3" w:rsidP="005541A3">
            <w:pPr>
              <w:pStyle w:val="TableText"/>
              <w:rPr>
                <w:rStyle w:val="Blue"/>
                <w:color w:val="000000" w:themeColor="text1"/>
                <w:sz w:val="18"/>
                <w:szCs w:val="18"/>
              </w:rPr>
            </w:pPr>
            <w:r w:rsidRPr="00DA0B78">
              <w:rPr>
                <w:rStyle w:val="Blue"/>
                <w:color w:val="000000" w:themeColor="text1"/>
                <w:sz w:val="18"/>
                <w:szCs w:val="18"/>
              </w:rPr>
              <w:t>As specified in schedule 3B</w:t>
            </w:r>
          </w:p>
        </w:tc>
        <w:tc>
          <w:tcPr>
            <w:tcW w:w="714" w:type="pct"/>
            <w:shd w:val="clear" w:color="auto" w:fill="auto"/>
          </w:tcPr>
          <w:p w14:paraId="4C62564A" w14:textId="77777777" w:rsidR="005541A3" w:rsidRPr="00DA0B78" w:rsidRDefault="005541A3" w:rsidP="005541A3">
            <w:pPr>
              <w:pStyle w:val="TableText"/>
              <w:rPr>
                <w:rStyle w:val="Blue"/>
                <w:color w:val="000000" w:themeColor="text1"/>
                <w:sz w:val="18"/>
                <w:szCs w:val="18"/>
              </w:rPr>
            </w:pPr>
            <w:r w:rsidRPr="00DA0B78">
              <w:rPr>
                <w:rStyle w:val="Blue"/>
                <w:color w:val="000000" w:themeColor="text1"/>
                <w:sz w:val="18"/>
                <w:szCs w:val="18"/>
              </w:rPr>
              <w:t>Annual mean (Condition 3.1.3 applies)</w:t>
            </w:r>
          </w:p>
        </w:tc>
      </w:tr>
      <w:tr w:rsidR="00AF3BDE" w:rsidRPr="008F36B8" w14:paraId="2EB12BB8" w14:textId="77777777" w:rsidTr="00224209">
        <w:trPr>
          <w:cantSplit/>
        </w:trPr>
        <w:tc>
          <w:tcPr>
            <w:tcW w:w="681" w:type="pct"/>
            <w:vMerge/>
            <w:shd w:val="clear" w:color="auto" w:fill="auto"/>
          </w:tcPr>
          <w:p w14:paraId="21C3AC01" w14:textId="77777777" w:rsidR="000D66F0" w:rsidRPr="008F36B8" w:rsidRDefault="000D66F0" w:rsidP="000D66F0">
            <w:pPr>
              <w:pStyle w:val="TableText"/>
              <w:rPr>
                <w:rStyle w:val="Blue"/>
              </w:rPr>
            </w:pPr>
          </w:p>
        </w:tc>
        <w:tc>
          <w:tcPr>
            <w:tcW w:w="729" w:type="pct"/>
            <w:shd w:val="clear" w:color="auto" w:fill="auto"/>
          </w:tcPr>
          <w:p w14:paraId="6AAA777B" w14:textId="77777777" w:rsidR="000D66F0" w:rsidRPr="00DA0B78" w:rsidRDefault="000D66F0" w:rsidP="000D66F0">
            <w:pPr>
              <w:pStyle w:val="TableText"/>
              <w:rPr>
                <w:rStyle w:val="Blue"/>
                <w:color w:val="000000" w:themeColor="text1"/>
                <w:sz w:val="18"/>
                <w:szCs w:val="18"/>
              </w:rPr>
            </w:pPr>
            <w:r w:rsidRPr="00DA0B78">
              <w:rPr>
                <w:rStyle w:val="Blue"/>
                <w:color w:val="000000" w:themeColor="text1"/>
                <w:sz w:val="18"/>
                <w:szCs w:val="18"/>
              </w:rPr>
              <w:t>Visible oil or grease</w:t>
            </w:r>
          </w:p>
        </w:tc>
        <w:tc>
          <w:tcPr>
            <w:tcW w:w="686" w:type="pct"/>
            <w:shd w:val="clear" w:color="auto" w:fill="auto"/>
          </w:tcPr>
          <w:p w14:paraId="28B690B6" w14:textId="77777777" w:rsidR="000D66F0" w:rsidRPr="00DA0B78" w:rsidRDefault="000D66F0" w:rsidP="000D66F0">
            <w:pPr>
              <w:pStyle w:val="TableText"/>
              <w:rPr>
                <w:rStyle w:val="Blue"/>
                <w:color w:val="000000" w:themeColor="text1"/>
                <w:sz w:val="18"/>
                <w:szCs w:val="18"/>
              </w:rPr>
            </w:pPr>
            <w:r w:rsidRPr="00DA0B78">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0D66F0" w:rsidRPr="00DA0B78" w:rsidRDefault="000D66F0" w:rsidP="000D66F0">
            <w:pPr>
              <w:pStyle w:val="TableText"/>
              <w:rPr>
                <w:rStyle w:val="Blue"/>
                <w:color w:val="000000" w:themeColor="text1"/>
                <w:sz w:val="18"/>
                <w:szCs w:val="18"/>
              </w:rPr>
            </w:pPr>
            <w:r w:rsidRPr="00DA0B78">
              <w:rPr>
                <w:rStyle w:val="Blue"/>
                <w:color w:val="000000" w:themeColor="text1"/>
                <w:sz w:val="18"/>
                <w:szCs w:val="18"/>
              </w:rPr>
              <w:t>Instantaneous (visual examination)</w:t>
            </w:r>
          </w:p>
        </w:tc>
        <w:tc>
          <w:tcPr>
            <w:tcW w:w="629" w:type="pct"/>
            <w:shd w:val="clear" w:color="auto" w:fill="auto"/>
          </w:tcPr>
          <w:p w14:paraId="1B9E8BD8" w14:textId="77777777" w:rsidR="000D66F0" w:rsidRPr="00DA0B78" w:rsidRDefault="000D66F0" w:rsidP="000D66F0">
            <w:pPr>
              <w:pStyle w:val="TableText"/>
              <w:rPr>
                <w:rStyle w:val="Blue"/>
                <w:color w:val="000000" w:themeColor="text1"/>
                <w:sz w:val="18"/>
                <w:szCs w:val="18"/>
              </w:rPr>
            </w:pPr>
            <w:r w:rsidRPr="00DA0B78">
              <w:rPr>
                <w:rStyle w:val="Blue"/>
                <w:color w:val="000000" w:themeColor="text1"/>
                <w:sz w:val="18"/>
                <w:szCs w:val="18"/>
              </w:rPr>
              <w:t>N/A</w:t>
            </w:r>
          </w:p>
        </w:tc>
        <w:tc>
          <w:tcPr>
            <w:tcW w:w="800" w:type="pct"/>
            <w:shd w:val="clear" w:color="auto" w:fill="auto"/>
          </w:tcPr>
          <w:p w14:paraId="2C67A0FB" w14:textId="77777777" w:rsidR="000D66F0" w:rsidRPr="00DA0B78" w:rsidRDefault="000D66F0" w:rsidP="000D66F0">
            <w:pPr>
              <w:pStyle w:val="TableText"/>
              <w:rPr>
                <w:rStyle w:val="Blue"/>
                <w:color w:val="000000" w:themeColor="text1"/>
                <w:sz w:val="18"/>
                <w:szCs w:val="18"/>
              </w:rPr>
            </w:pPr>
            <w:r w:rsidRPr="00DA0B78">
              <w:rPr>
                <w:rStyle w:val="Blue"/>
                <w:color w:val="000000" w:themeColor="text1"/>
                <w:sz w:val="18"/>
                <w:szCs w:val="18"/>
              </w:rPr>
              <w:t>N/A</w:t>
            </w:r>
          </w:p>
        </w:tc>
        <w:tc>
          <w:tcPr>
            <w:tcW w:w="714" w:type="pct"/>
            <w:shd w:val="clear" w:color="auto" w:fill="auto"/>
          </w:tcPr>
          <w:p w14:paraId="1E9789EA" w14:textId="77777777" w:rsidR="000D66F0" w:rsidRPr="00DA0B78" w:rsidRDefault="000D66F0" w:rsidP="000D66F0">
            <w:pPr>
              <w:pStyle w:val="TableText"/>
              <w:rPr>
                <w:rStyle w:val="Blue"/>
                <w:color w:val="000000" w:themeColor="text1"/>
                <w:sz w:val="18"/>
                <w:szCs w:val="18"/>
              </w:rPr>
            </w:pPr>
            <w:r w:rsidRPr="00DA0B78">
              <w:rPr>
                <w:rStyle w:val="Blue"/>
                <w:color w:val="000000" w:themeColor="text1"/>
                <w:sz w:val="18"/>
                <w:szCs w:val="18"/>
              </w:rPr>
              <w:t>No significant trace</w:t>
            </w:r>
          </w:p>
          <w:p w14:paraId="3692897C" w14:textId="77777777" w:rsidR="000D66F0" w:rsidRPr="00DA0B78" w:rsidRDefault="000D66F0" w:rsidP="000D66F0">
            <w:pPr>
              <w:pStyle w:val="TableText"/>
              <w:rPr>
                <w:rStyle w:val="Blue"/>
                <w:color w:val="000000" w:themeColor="text1"/>
                <w:sz w:val="18"/>
                <w:szCs w:val="18"/>
              </w:rPr>
            </w:pPr>
            <w:r w:rsidRPr="00DA0B78">
              <w:rPr>
                <w:rStyle w:val="Blue"/>
                <w:color w:val="000000" w:themeColor="text1"/>
                <w:sz w:val="18"/>
                <w:szCs w:val="18"/>
              </w:rPr>
              <w:t>(Condition 3.1.3 applies)</w:t>
            </w:r>
          </w:p>
        </w:tc>
      </w:tr>
      <w:tr w:rsidR="0049788C" w:rsidRPr="008F36B8" w14:paraId="37BDA655" w14:textId="77777777" w:rsidTr="00224209">
        <w:trPr>
          <w:cantSplit/>
        </w:trPr>
        <w:tc>
          <w:tcPr>
            <w:tcW w:w="681" w:type="pct"/>
            <w:vMerge w:val="restart"/>
            <w:shd w:val="clear" w:color="auto" w:fill="auto"/>
          </w:tcPr>
          <w:p w14:paraId="51C58534" w14:textId="738FFF8F" w:rsidR="0049788C" w:rsidRPr="00DA0B78" w:rsidRDefault="0049788C" w:rsidP="00EE27DE">
            <w:pPr>
              <w:pStyle w:val="TableText"/>
              <w:rPr>
                <w:rStyle w:val="Blue"/>
                <w:color w:val="000000" w:themeColor="text1"/>
                <w:sz w:val="18"/>
                <w:szCs w:val="18"/>
              </w:rPr>
            </w:pPr>
            <w:r w:rsidRPr="00DA0B78">
              <w:rPr>
                <w:rStyle w:val="Blue"/>
                <w:color w:val="000000" w:themeColor="text1"/>
                <w:sz w:val="18"/>
                <w:szCs w:val="18"/>
              </w:rPr>
              <w:t>A2 Storm sewage via Storm Discharge Point</w:t>
            </w:r>
          </w:p>
          <w:p w14:paraId="21940791" w14:textId="77777777" w:rsidR="0049788C" w:rsidRPr="00DA0B78" w:rsidRDefault="0049788C" w:rsidP="00EE27DE">
            <w:pPr>
              <w:pStyle w:val="TableText"/>
              <w:rPr>
                <w:rStyle w:val="Blue"/>
                <w:color w:val="000000" w:themeColor="text1"/>
                <w:sz w:val="18"/>
                <w:szCs w:val="18"/>
              </w:rPr>
            </w:pPr>
          </w:p>
        </w:tc>
        <w:tc>
          <w:tcPr>
            <w:tcW w:w="729" w:type="pct"/>
            <w:shd w:val="clear" w:color="auto" w:fill="auto"/>
          </w:tcPr>
          <w:p w14:paraId="7266FDAC" w14:textId="43A5B72A" w:rsidR="0049788C" w:rsidRPr="00DA0B78" w:rsidRDefault="0049788C" w:rsidP="00DA0B78">
            <w:pPr>
              <w:pStyle w:val="TableText"/>
              <w:rPr>
                <w:rStyle w:val="Blue"/>
                <w:color w:val="000000" w:themeColor="text1"/>
                <w:sz w:val="18"/>
                <w:szCs w:val="18"/>
              </w:rPr>
            </w:pPr>
            <w:r w:rsidRPr="00DA0B78">
              <w:rPr>
                <w:rFonts w:cs="Arial"/>
                <w:color w:val="000000" w:themeColor="text1"/>
                <w:sz w:val="18"/>
                <w:szCs w:val="18"/>
              </w:rPr>
              <w:t>Discharge start and end times</w:t>
            </w:r>
          </w:p>
        </w:tc>
        <w:tc>
          <w:tcPr>
            <w:tcW w:w="686" w:type="pct"/>
            <w:shd w:val="clear" w:color="auto" w:fill="auto"/>
          </w:tcPr>
          <w:p w14:paraId="23F07B5C" w14:textId="77777777" w:rsidR="0049788C" w:rsidRPr="00DA0B78" w:rsidRDefault="0049788C" w:rsidP="00EE27DE">
            <w:pPr>
              <w:pStyle w:val="TableText"/>
              <w:rPr>
                <w:rFonts w:cs="Arial"/>
                <w:color w:val="000000" w:themeColor="text1"/>
                <w:sz w:val="18"/>
                <w:szCs w:val="18"/>
              </w:rPr>
            </w:pPr>
            <w:r w:rsidRPr="00DA0B78">
              <w:rPr>
                <w:rFonts w:cs="Arial"/>
                <w:color w:val="000000" w:themeColor="text1"/>
                <w:sz w:val="18"/>
                <w:szCs w:val="18"/>
              </w:rPr>
              <w:t>N/A</w:t>
            </w:r>
          </w:p>
          <w:p w14:paraId="5BB95029" w14:textId="77777777" w:rsidR="0049788C" w:rsidRPr="00DA0B78" w:rsidRDefault="0049788C" w:rsidP="00EE27DE">
            <w:pPr>
              <w:pStyle w:val="TableText"/>
              <w:rPr>
                <w:rFonts w:cs="Arial"/>
                <w:color w:val="000000" w:themeColor="text1"/>
                <w:sz w:val="18"/>
                <w:szCs w:val="18"/>
              </w:rPr>
            </w:pPr>
          </w:p>
          <w:p w14:paraId="6AFDBAAC" w14:textId="77777777" w:rsidR="0049788C" w:rsidRPr="00DA0B78" w:rsidRDefault="0049788C" w:rsidP="00EE27DE">
            <w:pPr>
              <w:pStyle w:val="TableText"/>
              <w:rPr>
                <w:rStyle w:val="Blue"/>
                <w:color w:val="000000" w:themeColor="text1"/>
                <w:sz w:val="18"/>
                <w:szCs w:val="18"/>
              </w:rPr>
            </w:pPr>
          </w:p>
        </w:tc>
        <w:tc>
          <w:tcPr>
            <w:tcW w:w="761" w:type="pct"/>
            <w:shd w:val="clear" w:color="auto" w:fill="auto"/>
          </w:tcPr>
          <w:p w14:paraId="6F4529A1" w14:textId="77777777" w:rsidR="0049788C" w:rsidRPr="00DA0B78" w:rsidRDefault="0049788C" w:rsidP="00EE27DE">
            <w:pPr>
              <w:pStyle w:val="TableText"/>
              <w:rPr>
                <w:rFonts w:cs="Arial"/>
                <w:color w:val="000000" w:themeColor="text1"/>
                <w:sz w:val="18"/>
                <w:szCs w:val="18"/>
              </w:rPr>
            </w:pPr>
            <w:r w:rsidRPr="00DA0B78">
              <w:rPr>
                <w:rFonts w:cs="Arial"/>
                <w:color w:val="000000" w:themeColor="text1"/>
                <w:sz w:val="18"/>
                <w:szCs w:val="18"/>
              </w:rPr>
              <w:t>N/A</w:t>
            </w:r>
          </w:p>
          <w:p w14:paraId="4B5B058A" w14:textId="77777777" w:rsidR="0049788C" w:rsidRPr="00DA0B78" w:rsidRDefault="0049788C" w:rsidP="00EE27DE">
            <w:pPr>
              <w:pStyle w:val="TableText"/>
              <w:rPr>
                <w:rFonts w:cs="Arial"/>
                <w:color w:val="000000" w:themeColor="text1"/>
                <w:sz w:val="18"/>
                <w:szCs w:val="18"/>
              </w:rPr>
            </w:pPr>
          </w:p>
          <w:p w14:paraId="2D627999" w14:textId="77777777" w:rsidR="0049788C" w:rsidRPr="00DA0B78" w:rsidRDefault="0049788C" w:rsidP="00EE27DE">
            <w:pPr>
              <w:pStyle w:val="TableText"/>
              <w:rPr>
                <w:rStyle w:val="Blue"/>
                <w:color w:val="000000" w:themeColor="text1"/>
                <w:sz w:val="18"/>
                <w:szCs w:val="18"/>
              </w:rPr>
            </w:pPr>
          </w:p>
        </w:tc>
        <w:tc>
          <w:tcPr>
            <w:tcW w:w="629" w:type="pct"/>
            <w:shd w:val="clear" w:color="auto" w:fill="auto"/>
          </w:tcPr>
          <w:p w14:paraId="68376AA0" w14:textId="7DF0694E" w:rsidR="0049788C" w:rsidRPr="00DA0B78" w:rsidRDefault="0049788C" w:rsidP="00EE27DE">
            <w:pPr>
              <w:pStyle w:val="TableText"/>
              <w:rPr>
                <w:rStyle w:val="Blue"/>
                <w:color w:val="000000" w:themeColor="text1"/>
                <w:sz w:val="18"/>
                <w:szCs w:val="18"/>
              </w:rPr>
            </w:pPr>
            <w:r w:rsidRPr="00DA0B78">
              <w:rPr>
                <w:rFonts w:cs="Arial"/>
                <w:color w:val="000000" w:themeColor="text1"/>
                <w:sz w:val="18"/>
                <w:szCs w:val="18"/>
              </w:rPr>
              <w:t>Condition 3.3.3 does not apply</w:t>
            </w:r>
            <w:r w:rsidRPr="00DA0B78">
              <w:rPr>
                <w:rStyle w:val="Blue"/>
                <w:rFonts w:cs="Arial"/>
                <w:color w:val="000000" w:themeColor="text1"/>
                <w:sz w:val="18"/>
                <w:szCs w:val="18"/>
              </w:rPr>
              <w:t xml:space="preserve"> </w:t>
            </w:r>
          </w:p>
        </w:tc>
        <w:tc>
          <w:tcPr>
            <w:tcW w:w="800" w:type="pct"/>
            <w:shd w:val="clear" w:color="auto" w:fill="auto"/>
          </w:tcPr>
          <w:p w14:paraId="3102652D" w14:textId="4FF7698B" w:rsidR="0049788C" w:rsidRPr="00DA0B78" w:rsidRDefault="0049788C" w:rsidP="00EE27DE">
            <w:pPr>
              <w:pStyle w:val="TableText"/>
              <w:rPr>
                <w:rStyle w:val="Blue"/>
                <w:color w:val="000000" w:themeColor="text1"/>
                <w:sz w:val="18"/>
                <w:szCs w:val="18"/>
              </w:rPr>
            </w:pPr>
            <w:r w:rsidRPr="00DA0B78">
              <w:rPr>
                <w:rFonts w:cs="Arial"/>
                <w:color w:val="000000" w:themeColor="text1"/>
                <w:sz w:val="18"/>
                <w:szCs w:val="18"/>
              </w:rPr>
              <w:t>Whenever a discharge occurs</w:t>
            </w:r>
          </w:p>
        </w:tc>
        <w:tc>
          <w:tcPr>
            <w:tcW w:w="714" w:type="pct"/>
            <w:shd w:val="clear" w:color="auto" w:fill="auto"/>
          </w:tcPr>
          <w:p w14:paraId="6198CCAA" w14:textId="77777777" w:rsidR="0049788C" w:rsidRPr="00DA0B78" w:rsidRDefault="0049788C" w:rsidP="00EE27DE">
            <w:pPr>
              <w:pStyle w:val="TableText"/>
              <w:rPr>
                <w:rFonts w:cs="Arial"/>
                <w:color w:val="000000" w:themeColor="text1"/>
                <w:sz w:val="18"/>
                <w:szCs w:val="18"/>
              </w:rPr>
            </w:pPr>
            <w:r w:rsidRPr="00DA0B78">
              <w:rPr>
                <w:rFonts w:cs="Arial"/>
                <w:color w:val="000000" w:themeColor="text1"/>
                <w:sz w:val="18"/>
                <w:szCs w:val="18"/>
              </w:rPr>
              <w:t>N/A</w:t>
            </w:r>
          </w:p>
          <w:p w14:paraId="3DF0876D" w14:textId="77777777" w:rsidR="0049788C" w:rsidRPr="00DA0B78" w:rsidRDefault="0049788C" w:rsidP="00EE27DE">
            <w:pPr>
              <w:pStyle w:val="TableText"/>
              <w:rPr>
                <w:rFonts w:cs="Arial"/>
                <w:color w:val="000000" w:themeColor="text1"/>
                <w:sz w:val="18"/>
                <w:szCs w:val="18"/>
              </w:rPr>
            </w:pPr>
          </w:p>
          <w:p w14:paraId="2A7A7A96" w14:textId="77777777" w:rsidR="0049788C" w:rsidRPr="00DA0B78" w:rsidRDefault="0049788C" w:rsidP="00EE27DE">
            <w:pPr>
              <w:pStyle w:val="TableText"/>
              <w:rPr>
                <w:rStyle w:val="Blue"/>
                <w:color w:val="000000" w:themeColor="text1"/>
                <w:sz w:val="18"/>
                <w:szCs w:val="18"/>
              </w:rPr>
            </w:pPr>
          </w:p>
        </w:tc>
      </w:tr>
      <w:tr w:rsidR="0049788C" w:rsidRPr="008F36B8" w14:paraId="6B1F6466" w14:textId="77777777" w:rsidTr="00224209">
        <w:trPr>
          <w:cantSplit/>
        </w:trPr>
        <w:tc>
          <w:tcPr>
            <w:tcW w:w="681" w:type="pct"/>
            <w:vMerge/>
            <w:shd w:val="clear" w:color="auto" w:fill="auto"/>
          </w:tcPr>
          <w:p w14:paraId="114A140F" w14:textId="77777777" w:rsidR="0049788C" w:rsidRPr="008F36B8" w:rsidRDefault="0049788C" w:rsidP="000D66F0">
            <w:pPr>
              <w:pStyle w:val="TableText"/>
              <w:rPr>
                <w:rStyle w:val="Blue"/>
                <w:sz w:val="18"/>
                <w:szCs w:val="18"/>
              </w:rPr>
            </w:pPr>
          </w:p>
        </w:tc>
        <w:tc>
          <w:tcPr>
            <w:tcW w:w="729" w:type="pct"/>
            <w:shd w:val="clear" w:color="auto" w:fill="auto"/>
          </w:tcPr>
          <w:p w14:paraId="61F02EAE" w14:textId="77777777" w:rsidR="0049788C" w:rsidRPr="00DA0B78" w:rsidRDefault="0049788C" w:rsidP="000D66F0">
            <w:pPr>
              <w:pStyle w:val="TableText"/>
              <w:rPr>
                <w:rStyle w:val="Blue"/>
                <w:color w:val="auto"/>
                <w:sz w:val="18"/>
                <w:szCs w:val="18"/>
              </w:rPr>
            </w:pPr>
            <w:r w:rsidRPr="00DA0B78">
              <w:rPr>
                <w:rStyle w:val="Blue"/>
                <w:color w:val="auto"/>
                <w:sz w:val="18"/>
                <w:szCs w:val="18"/>
              </w:rPr>
              <w:t xml:space="preserve">Block counted spills </w:t>
            </w:r>
          </w:p>
        </w:tc>
        <w:tc>
          <w:tcPr>
            <w:tcW w:w="686" w:type="pct"/>
            <w:shd w:val="clear" w:color="auto" w:fill="auto"/>
          </w:tcPr>
          <w:p w14:paraId="563BC1FF" w14:textId="77777777" w:rsidR="0049788C" w:rsidRPr="00DA0B78" w:rsidRDefault="0049788C" w:rsidP="000D66F0">
            <w:pPr>
              <w:pStyle w:val="TableText"/>
              <w:rPr>
                <w:rStyle w:val="Blue"/>
                <w:color w:val="auto"/>
                <w:sz w:val="18"/>
                <w:szCs w:val="18"/>
              </w:rPr>
            </w:pPr>
            <w:r w:rsidRPr="00DA0B78">
              <w:rPr>
                <w:rStyle w:val="Blue"/>
                <w:color w:val="auto"/>
                <w:sz w:val="18"/>
                <w:szCs w:val="18"/>
              </w:rPr>
              <w:t>N/A</w:t>
            </w:r>
          </w:p>
        </w:tc>
        <w:tc>
          <w:tcPr>
            <w:tcW w:w="761" w:type="pct"/>
            <w:shd w:val="clear" w:color="auto" w:fill="auto"/>
          </w:tcPr>
          <w:p w14:paraId="4D8E25FB" w14:textId="6AAFF6A4" w:rsidR="0049788C" w:rsidRPr="00DA0B78" w:rsidRDefault="0049788C" w:rsidP="000D66F0">
            <w:pPr>
              <w:pStyle w:val="TableText"/>
              <w:rPr>
                <w:rStyle w:val="Blue"/>
                <w:color w:val="auto"/>
                <w:sz w:val="18"/>
                <w:szCs w:val="18"/>
              </w:rPr>
            </w:pPr>
            <w:r w:rsidRPr="00DA0B78">
              <w:rPr>
                <w:rStyle w:val="Blue"/>
                <w:color w:val="auto"/>
                <w:sz w:val="18"/>
                <w:szCs w:val="18"/>
              </w:rPr>
              <w:t>1</w:t>
            </w:r>
            <w:r w:rsidRPr="003257B0">
              <w:rPr>
                <w:rStyle w:val="Blue"/>
                <w:color w:val="auto"/>
                <w:sz w:val="18"/>
                <w:szCs w:val="18"/>
                <w:vertAlign w:val="superscript"/>
              </w:rPr>
              <w:t>st</w:t>
            </w:r>
            <w:r>
              <w:rPr>
                <w:rStyle w:val="Blue"/>
                <w:color w:val="auto"/>
                <w:sz w:val="18"/>
                <w:szCs w:val="18"/>
              </w:rPr>
              <w:t xml:space="preserve"> </w:t>
            </w:r>
            <w:r w:rsidRPr="00DA0B78">
              <w:rPr>
                <w:rStyle w:val="Blue"/>
                <w:color w:val="auto"/>
                <w:sz w:val="18"/>
                <w:szCs w:val="18"/>
              </w:rPr>
              <w:t>January to 31</w:t>
            </w:r>
            <w:r w:rsidRPr="003257B0">
              <w:rPr>
                <w:rStyle w:val="Blue"/>
                <w:color w:val="auto"/>
                <w:sz w:val="18"/>
                <w:szCs w:val="18"/>
                <w:vertAlign w:val="superscript"/>
              </w:rPr>
              <w:t>st</w:t>
            </w:r>
            <w:r>
              <w:rPr>
                <w:rStyle w:val="Blue"/>
                <w:color w:val="auto"/>
                <w:sz w:val="18"/>
                <w:szCs w:val="18"/>
              </w:rPr>
              <w:t xml:space="preserve"> </w:t>
            </w:r>
            <w:r w:rsidRPr="00DA0B78">
              <w:rPr>
                <w:rStyle w:val="Blue"/>
                <w:color w:val="auto"/>
                <w:sz w:val="18"/>
                <w:szCs w:val="18"/>
              </w:rPr>
              <w:t xml:space="preserve">December inclusive </w:t>
            </w:r>
          </w:p>
        </w:tc>
        <w:tc>
          <w:tcPr>
            <w:tcW w:w="629" w:type="pct"/>
            <w:shd w:val="clear" w:color="auto" w:fill="auto"/>
          </w:tcPr>
          <w:p w14:paraId="6153FFEC" w14:textId="77777777" w:rsidR="0049788C" w:rsidRPr="00DA0B78" w:rsidRDefault="0049788C" w:rsidP="000D66F0">
            <w:pPr>
              <w:pStyle w:val="TableText"/>
              <w:rPr>
                <w:rStyle w:val="Blue"/>
                <w:color w:val="auto"/>
                <w:sz w:val="18"/>
                <w:szCs w:val="18"/>
              </w:rPr>
            </w:pPr>
            <w:r w:rsidRPr="00DA0B78">
              <w:rPr>
                <w:rStyle w:val="Blue"/>
                <w:color w:val="auto"/>
                <w:sz w:val="18"/>
                <w:szCs w:val="18"/>
              </w:rPr>
              <w:t>Condition 3.3.3 does not apply</w:t>
            </w:r>
          </w:p>
        </w:tc>
        <w:tc>
          <w:tcPr>
            <w:tcW w:w="800" w:type="pct"/>
            <w:shd w:val="clear" w:color="auto" w:fill="auto"/>
          </w:tcPr>
          <w:p w14:paraId="6E8DF698" w14:textId="77777777" w:rsidR="0049788C" w:rsidRPr="00DA0B78" w:rsidRDefault="0049788C" w:rsidP="000D66F0">
            <w:pPr>
              <w:pStyle w:val="TableText"/>
              <w:rPr>
                <w:rStyle w:val="Blue"/>
                <w:color w:val="auto"/>
                <w:sz w:val="18"/>
                <w:szCs w:val="18"/>
              </w:rPr>
            </w:pPr>
            <w:r w:rsidRPr="00DA0B78">
              <w:rPr>
                <w:rStyle w:val="Blue"/>
                <w:color w:val="auto"/>
                <w:sz w:val="18"/>
                <w:szCs w:val="18"/>
              </w:rPr>
              <w:t>15 minutes</w:t>
            </w:r>
          </w:p>
        </w:tc>
        <w:tc>
          <w:tcPr>
            <w:tcW w:w="714" w:type="pct"/>
            <w:shd w:val="clear" w:color="auto" w:fill="auto"/>
          </w:tcPr>
          <w:p w14:paraId="573A1AB5" w14:textId="77777777" w:rsidR="0049788C" w:rsidRPr="008F36B8" w:rsidRDefault="0049788C" w:rsidP="000D66F0">
            <w:pPr>
              <w:pStyle w:val="TableText"/>
              <w:rPr>
                <w:rStyle w:val="Blue"/>
                <w:color w:val="auto"/>
                <w:sz w:val="18"/>
                <w:szCs w:val="18"/>
              </w:rPr>
            </w:pPr>
            <w:r w:rsidRPr="008F36B8">
              <w:rPr>
                <w:rStyle w:val="Blue"/>
                <w:color w:val="auto"/>
                <w:sz w:val="18"/>
                <w:szCs w:val="18"/>
              </w:rPr>
              <w:t>N/A</w:t>
            </w:r>
          </w:p>
        </w:tc>
      </w:tr>
      <w:tr w:rsidR="0049788C" w:rsidRPr="008F36B8" w14:paraId="72C102BC" w14:textId="77777777" w:rsidTr="00224209">
        <w:trPr>
          <w:cantSplit/>
        </w:trPr>
        <w:tc>
          <w:tcPr>
            <w:tcW w:w="681" w:type="pct"/>
            <w:vMerge/>
            <w:shd w:val="clear" w:color="auto" w:fill="auto"/>
          </w:tcPr>
          <w:p w14:paraId="2E5B844F" w14:textId="77777777" w:rsidR="0049788C" w:rsidRPr="008F36B8" w:rsidRDefault="0049788C" w:rsidP="00EE27DE">
            <w:pPr>
              <w:pStyle w:val="TableText"/>
              <w:rPr>
                <w:rStyle w:val="Blue"/>
                <w:sz w:val="18"/>
                <w:szCs w:val="18"/>
              </w:rPr>
            </w:pPr>
          </w:p>
        </w:tc>
        <w:tc>
          <w:tcPr>
            <w:tcW w:w="729" w:type="pct"/>
            <w:shd w:val="clear" w:color="auto" w:fill="auto"/>
          </w:tcPr>
          <w:p w14:paraId="07EF89DE" w14:textId="6BA6D077" w:rsidR="0049788C" w:rsidRPr="00DA0B78" w:rsidRDefault="0049788C" w:rsidP="00DA0B78">
            <w:pPr>
              <w:pStyle w:val="TableText"/>
              <w:rPr>
                <w:rStyle w:val="Blue"/>
                <w:color w:val="000000" w:themeColor="text1"/>
                <w:sz w:val="18"/>
                <w:szCs w:val="18"/>
              </w:rPr>
            </w:pPr>
            <w:r w:rsidRPr="00DA0B78">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9788C" w:rsidRPr="00DA0B78" w:rsidRDefault="0049788C" w:rsidP="00EE27DE">
            <w:pPr>
              <w:pStyle w:val="TableText"/>
              <w:rPr>
                <w:rStyle w:val="Blue"/>
                <w:color w:val="000000" w:themeColor="text1"/>
                <w:sz w:val="18"/>
                <w:szCs w:val="18"/>
              </w:rPr>
            </w:pPr>
            <w:r w:rsidRPr="00DA0B78">
              <w:rPr>
                <w:rStyle w:val="Blue"/>
                <w:color w:val="000000" w:themeColor="text1"/>
                <w:sz w:val="18"/>
                <w:szCs w:val="18"/>
              </w:rPr>
              <w:t>N/A</w:t>
            </w:r>
          </w:p>
        </w:tc>
        <w:tc>
          <w:tcPr>
            <w:tcW w:w="761" w:type="pct"/>
            <w:shd w:val="clear" w:color="auto" w:fill="auto"/>
          </w:tcPr>
          <w:p w14:paraId="18815E27" w14:textId="0E63F512" w:rsidR="0049788C" w:rsidRPr="00DA0B78" w:rsidRDefault="0049788C" w:rsidP="00EE27DE">
            <w:pPr>
              <w:pStyle w:val="TableText"/>
              <w:rPr>
                <w:rStyle w:val="Blue"/>
                <w:color w:val="000000" w:themeColor="text1"/>
                <w:sz w:val="18"/>
                <w:szCs w:val="18"/>
              </w:rPr>
            </w:pPr>
            <w:r w:rsidRPr="00DA0B78">
              <w:rPr>
                <w:rStyle w:val="Blue"/>
                <w:color w:val="000000" w:themeColor="text1"/>
                <w:sz w:val="18"/>
                <w:szCs w:val="18"/>
              </w:rPr>
              <w:t>N/A</w:t>
            </w:r>
          </w:p>
        </w:tc>
        <w:tc>
          <w:tcPr>
            <w:tcW w:w="629" w:type="pct"/>
            <w:shd w:val="clear" w:color="auto" w:fill="auto"/>
          </w:tcPr>
          <w:p w14:paraId="3605BA1D" w14:textId="1B00A352" w:rsidR="0049788C" w:rsidRPr="00DA0B78" w:rsidRDefault="0049788C" w:rsidP="00EE27DE">
            <w:pPr>
              <w:pStyle w:val="TableText"/>
              <w:rPr>
                <w:rStyle w:val="Blue"/>
                <w:color w:val="000000" w:themeColor="text1"/>
                <w:sz w:val="18"/>
                <w:szCs w:val="18"/>
              </w:rPr>
            </w:pPr>
            <w:r w:rsidRPr="00DA0B78">
              <w:rPr>
                <w:rFonts w:cs="Arial"/>
                <w:color w:val="000000" w:themeColor="text1"/>
                <w:sz w:val="18"/>
                <w:szCs w:val="18"/>
              </w:rPr>
              <w:t>Condition 3.3.3 does not apply</w:t>
            </w:r>
          </w:p>
        </w:tc>
        <w:tc>
          <w:tcPr>
            <w:tcW w:w="800" w:type="pct"/>
            <w:shd w:val="clear" w:color="auto" w:fill="auto"/>
          </w:tcPr>
          <w:p w14:paraId="14C1AA01" w14:textId="5698388B" w:rsidR="0049788C" w:rsidRPr="00DA0B78" w:rsidRDefault="0049788C" w:rsidP="00EE27DE">
            <w:pPr>
              <w:pStyle w:val="TableText"/>
              <w:rPr>
                <w:rStyle w:val="Blue"/>
                <w:color w:val="000000" w:themeColor="text1"/>
                <w:sz w:val="18"/>
                <w:szCs w:val="18"/>
              </w:rPr>
            </w:pPr>
            <w:r w:rsidRPr="00DA0B78">
              <w:rPr>
                <w:rStyle w:val="Blue"/>
                <w:color w:val="000000" w:themeColor="text1"/>
                <w:sz w:val="18"/>
                <w:szCs w:val="18"/>
              </w:rPr>
              <w:t>15 minutes</w:t>
            </w:r>
          </w:p>
        </w:tc>
        <w:tc>
          <w:tcPr>
            <w:tcW w:w="714" w:type="pct"/>
            <w:shd w:val="clear" w:color="auto" w:fill="auto"/>
          </w:tcPr>
          <w:p w14:paraId="64A39611" w14:textId="5F75F302" w:rsidR="0049788C" w:rsidRPr="00DA0B78" w:rsidRDefault="0049788C" w:rsidP="00EE27DE">
            <w:pPr>
              <w:pStyle w:val="TableText"/>
              <w:rPr>
                <w:rStyle w:val="Blue"/>
                <w:color w:val="000000" w:themeColor="text1"/>
                <w:sz w:val="18"/>
                <w:szCs w:val="18"/>
              </w:rPr>
            </w:pPr>
            <w:r w:rsidRPr="00DA0B78">
              <w:rPr>
                <w:rStyle w:val="Blue"/>
                <w:color w:val="000000" w:themeColor="text1"/>
                <w:sz w:val="18"/>
                <w:szCs w:val="18"/>
              </w:rPr>
              <w:t>N/A</w:t>
            </w:r>
          </w:p>
        </w:tc>
      </w:tr>
      <w:tr w:rsidR="0049788C" w:rsidRPr="008F36B8" w14:paraId="1C36D88E" w14:textId="77777777" w:rsidTr="00224209">
        <w:trPr>
          <w:cantSplit/>
        </w:trPr>
        <w:tc>
          <w:tcPr>
            <w:tcW w:w="681" w:type="pct"/>
            <w:vMerge/>
            <w:shd w:val="clear" w:color="auto" w:fill="auto"/>
          </w:tcPr>
          <w:p w14:paraId="34B8B6EA" w14:textId="77777777" w:rsidR="0049788C" w:rsidRPr="008F36B8" w:rsidRDefault="0049788C" w:rsidP="0092497F">
            <w:pPr>
              <w:pStyle w:val="TableText"/>
              <w:rPr>
                <w:rStyle w:val="Blue"/>
                <w:sz w:val="18"/>
                <w:szCs w:val="18"/>
              </w:rPr>
            </w:pPr>
          </w:p>
        </w:tc>
        <w:tc>
          <w:tcPr>
            <w:tcW w:w="729" w:type="pct"/>
            <w:shd w:val="clear" w:color="auto" w:fill="auto"/>
          </w:tcPr>
          <w:p w14:paraId="2D4DFAD6" w14:textId="620C1096" w:rsidR="0049788C" w:rsidRPr="00DA0B78" w:rsidRDefault="0049788C" w:rsidP="0092497F">
            <w:pPr>
              <w:pStyle w:val="TableText"/>
              <w:rPr>
                <w:rStyle w:val="Blue"/>
                <w:color w:val="000000" w:themeColor="text1"/>
                <w:sz w:val="18"/>
                <w:szCs w:val="18"/>
              </w:rPr>
            </w:pPr>
            <w:r w:rsidRPr="00DA0B78">
              <w:rPr>
                <w:rStyle w:val="Blue"/>
                <w:rFonts w:cs="Arial"/>
                <w:color w:val="000000" w:themeColor="text1"/>
                <w:sz w:val="18"/>
                <w:szCs w:val="18"/>
              </w:rPr>
              <w:t xml:space="preserve">Flow passed forward </w:t>
            </w:r>
          </w:p>
        </w:tc>
        <w:tc>
          <w:tcPr>
            <w:tcW w:w="686" w:type="pct"/>
            <w:shd w:val="clear" w:color="auto" w:fill="auto"/>
          </w:tcPr>
          <w:p w14:paraId="239CB6B1" w14:textId="3DC7B782" w:rsidR="0049788C" w:rsidRPr="00DA0B78" w:rsidRDefault="0049788C" w:rsidP="0092497F">
            <w:pPr>
              <w:pStyle w:val="TableText"/>
              <w:rPr>
                <w:rStyle w:val="Blue"/>
                <w:color w:val="000000" w:themeColor="text1"/>
                <w:sz w:val="18"/>
                <w:szCs w:val="18"/>
              </w:rPr>
            </w:pPr>
            <w:r w:rsidRPr="00DA0B78">
              <w:rPr>
                <w:rStyle w:val="Blue"/>
                <w:rFonts w:cs="Arial"/>
                <w:color w:val="000000" w:themeColor="text1"/>
                <w:sz w:val="18"/>
                <w:szCs w:val="18"/>
              </w:rPr>
              <w:t>7 l/s</w:t>
            </w:r>
          </w:p>
        </w:tc>
        <w:tc>
          <w:tcPr>
            <w:tcW w:w="761" w:type="pct"/>
            <w:shd w:val="clear" w:color="auto" w:fill="auto"/>
          </w:tcPr>
          <w:p w14:paraId="4E195AB3" w14:textId="0D4FED46" w:rsidR="0049788C" w:rsidRPr="00DA0B78" w:rsidRDefault="0049788C" w:rsidP="0092497F">
            <w:pPr>
              <w:pStyle w:val="TableText"/>
              <w:rPr>
                <w:rStyle w:val="Blue"/>
                <w:color w:val="000000" w:themeColor="text1"/>
                <w:sz w:val="18"/>
                <w:szCs w:val="18"/>
              </w:rPr>
            </w:pPr>
            <w:r w:rsidRPr="00DA0B78">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9788C" w:rsidRPr="00DA0B78" w:rsidRDefault="0049788C" w:rsidP="0092497F">
            <w:pPr>
              <w:pStyle w:val="TableText"/>
              <w:rPr>
                <w:rStyle w:val="Blue"/>
                <w:color w:val="000000" w:themeColor="text1"/>
                <w:sz w:val="18"/>
                <w:szCs w:val="18"/>
              </w:rPr>
            </w:pPr>
            <w:r w:rsidRPr="00DA0B78">
              <w:rPr>
                <w:rStyle w:val="Blue"/>
                <w:rFonts w:cs="Arial"/>
                <w:color w:val="000000" w:themeColor="text1"/>
                <w:sz w:val="18"/>
                <w:szCs w:val="18"/>
              </w:rPr>
              <w:t>N/A</w:t>
            </w:r>
          </w:p>
        </w:tc>
        <w:tc>
          <w:tcPr>
            <w:tcW w:w="800" w:type="pct"/>
            <w:shd w:val="clear" w:color="auto" w:fill="auto"/>
          </w:tcPr>
          <w:p w14:paraId="0ABB84DC" w14:textId="0A04DE85" w:rsidR="0049788C" w:rsidRPr="00DA0B78" w:rsidRDefault="0049788C" w:rsidP="00D16230">
            <w:pPr>
              <w:pStyle w:val="TableText"/>
              <w:rPr>
                <w:rStyle w:val="Blue"/>
                <w:color w:val="000000" w:themeColor="text1"/>
                <w:sz w:val="18"/>
                <w:szCs w:val="18"/>
              </w:rPr>
            </w:pPr>
            <w:r w:rsidRPr="00DA0B78">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9788C" w:rsidRPr="00DA0B78" w:rsidRDefault="0049788C" w:rsidP="0092497F">
            <w:pPr>
              <w:pStyle w:val="TableText"/>
              <w:rPr>
                <w:rStyle w:val="Blue"/>
                <w:rFonts w:cs="Arial"/>
                <w:color w:val="000000" w:themeColor="text1"/>
                <w:sz w:val="18"/>
                <w:szCs w:val="18"/>
              </w:rPr>
            </w:pPr>
            <w:r w:rsidRPr="00DA0B78">
              <w:rPr>
                <w:rStyle w:val="Blue"/>
                <w:rFonts w:cs="Arial"/>
                <w:color w:val="000000" w:themeColor="text1"/>
                <w:sz w:val="18"/>
                <w:szCs w:val="18"/>
              </w:rPr>
              <w:t>Minimum</w:t>
            </w:r>
          </w:p>
          <w:p w14:paraId="56E4A265" w14:textId="7C66DD47" w:rsidR="0049788C" w:rsidRPr="00DA0B78" w:rsidRDefault="0049788C" w:rsidP="0092497F">
            <w:pPr>
              <w:pStyle w:val="TableText"/>
              <w:rPr>
                <w:rStyle w:val="Blue"/>
                <w:color w:val="000000" w:themeColor="text1"/>
                <w:sz w:val="18"/>
                <w:szCs w:val="18"/>
              </w:rPr>
            </w:pPr>
            <w:r w:rsidRPr="00DA0B78">
              <w:rPr>
                <w:rStyle w:val="Blue"/>
                <w:rFonts w:cs="Arial"/>
                <w:color w:val="000000" w:themeColor="text1"/>
                <w:sz w:val="18"/>
                <w:szCs w:val="18"/>
              </w:rPr>
              <w:t>Condition 3.1.</w:t>
            </w:r>
            <w:r>
              <w:rPr>
                <w:rStyle w:val="Blue"/>
                <w:rFonts w:cs="Arial"/>
                <w:color w:val="000000" w:themeColor="text1"/>
                <w:sz w:val="18"/>
                <w:szCs w:val="18"/>
              </w:rPr>
              <w:t>5</w:t>
            </w:r>
            <w:r w:rsidRPr="00DA0B78">
              <w:rPr>
                <w:rStyle w:val="Blue"/>
                <w:rFonts w:cs="Arial"/>
                <w:color w:val="000000" w:themeColor="text1"/>
                <w:sz w:val="18"/>
                <w:szCs w:val="18"/>
              </w:rPr>
              <w:t xml:space="preserve"> applies</w:t>
            </w:r>
          </w:p>
        </w:tc>
      </w:tr>
      <w:tr w:rsidR="0049788C" w:rsidRPr="008F36B8" w14:paraId="33395F3B" w14:textId="77777777" w:rsidTr="00224209">
        <w:trPr>
          <w:cantSplit/>
        </w:trPr>
        <w:tc>
          <w:tcPr>
            <w:tcW w:w="681" w:type="pct"/>
            <w:vMerge/>
            <w:shd w:val="clear" w:color="auto" w:fill="auto"/>
          </w:tcPr>
          <w:p w14:paraId="5C495832" w14:textId="77777777" w:rsidR="0049788C" w:rsidRPr="008F36B8" w:rsidRDefault="0049788C" w:rsidP="0049788C">
            <w:pPr>
              <w:pStyle w:val="TableText"/>
              <w:rPr>
                <w:rStyle w:val="Blue"/>
                <w:sz w:val="18"/>
                <w:szCs w:val="18"/>
              </w:rPr>
            </w:pPr>
          </w:p>
        </w:tc>
        <w:tc>
          <w:tcPr>
            <w:tcW w:w="729" w:type="pct"/>
            <w:shd w:val="clear" w:color="auto" w:fill="auto"/>
          </w:tcPr>
          <w:p w14:paraId="04C94B96" w14:textId="7B7F75E1" w:rsidR="0049788C" w:rsidRPr="00DA0B78" w:rsidRDefault="0049788C" w:rsidP="0049788C">
            <w:pPr>
              <w:pStyle w:val="TableText"/>
              <w:rPr>
                <w:rStyle w:val="Blue"/>
                <w:rFonts w:cs="Arial"/>
                <w:color w:val="000000" w:themeColor="text1"/>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39656FAB" w14:textId="63DA3DF5" w:rsidR="0049788C" w:rsidRPr="00DA0B78"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c>
          <w:tcPr>
            <w:tcW w:w="761" w:type="pct"/>
            <w:shd w:val="clear" w:color="auto" w:fill="auto"/>
          </w:tcPr>
          <w:p w14:paraId="0379B31D" w14:textId="4687DEB5" w:rsidR="0049788C" w:rsidRPr="00DA0B78"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c>
          <w:tcPr>
            <w:tcW w:w="629" w:type="pct"/>
            <w:shd w:val="clear" w:color="auto" w:fill="auto"/>
          </w:tcPr>
          <w:p w14:paraId="6ED917A7" w14:textId="6577A583" w:rsidR="0049788C" w:rsidRPr="00DA0B78"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c>
          <w:tcPr>
            <w:tcW w:w="800" w:type="pct"/>
            <w:shd w:val="clear" w:color="auto" w:fill="auto"/>
          </w:tcPr>
          <w:p w14:paraId="3A1571AD" w14:textId="77777777" w:rsidR="0049788C" w:rsidRPr="004414DD" w:rsidRDefault="0049788C" w:rsidP="0049788C">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63B6C094" w14:textId="77777777" w:rsidR="0049788C" w:rsidRPr="004414DD" w:rsidRDefault="0049788C" w:rsidP="0049788C">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506D996" w14:textId="77777777" w:rsidR="0049788C" w:rsidRPr="004414DD" w:rsidRDefault="0049788C" w:rsidP="0049788C">
            <w:pPr>
              <w:pStyle w:val="TableText"/>
              <w:spacing w:before="0" w:after="0"/>
              <w:rPr>
                <w:rStyle w:val="Blue"/>
                <w:rFonts w:cs="Arial"/>
                <w:color w:val="auto"/>
                <w:sz w:val="18"/>
                <w:szCs w:val="18"/>
              </w:rPr>
            </w:pPr>
          </w:p>
          <w:p w14:paraId="22D637F2" w14:textId="77777777" w:rsidR="0049788C" w:rsidRPr="004414DD" w:rsidRDefault="0049788C" w:rsidP="0049788C">
            <w:pPr>
              <w:pStyle w:val="TableText"/>
              <w:rPr>
                <w:rStyle w:val="Blue"/>
                <w:rFonts w:cs="Arial"/>
                <w:color w:val="auto"/>
                <w:sz w:val="18"/>
                <w:szCs w:val="18"/>
              </w:rPr>
            </w:pPr>
            <w:r w:rsidRPr="004414DD">
              <w:rPr>
                <w:rStyle w:val="Blue"/>
                <w:rFonts w:cs="Arial"/>
                <w:color w:val="auto"/>
                <w:sz w:val="18"/>
                <w:szCs w:val="18"/>
              </w:rPr>
              <w:t>Once monitor is replaced:</w:t>
            </w:r>
          </w:p>
          <w:p w14:paraId="196D63BF" w14:textId="0F2CFA7C" w:rsidR="0049788C" w:rsidRPr="00DA0B78" w:rsidRDefault="0049788C" w:rsidP="0049788C">
            <w:pPr>
              <w:pStyle w:val="TableText"/>
              <w:rPr>
                <w:rStyle w:val="Blue"/>
                <w:rFonts w:cs="Arial"/>
                <w:color w:val="000000" w:themeColor="text1"/>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14985674" w14:textId="4B922A08" w:rsidR="0049788C" w:rsidRPr="00DA0B78"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r>
      <w:tr w:rsidR="0049788C" w:rsidRPr="008F36B8" w14:paraId="75E1FAF1" w14:textId="77777777" w:rsidTr="00224209">
        <w:trPr>
          <w:cantSplit/>
        </w:trPr>
        <w:tc>
          <w:tcPr>
            <w:tcW w:w="681" w:type="pct"/>
            <w:vMerge/>
            <w:shd w:val="clear" w:color="auto" w:fill="auto"/>
          </w:tcPr>
          <w:p w14:paraId="1E33EBF2" w14:textId="77777777" w:rsidR="0049788C" w:rsidRPr="008F36B8" w:rsidRDefault="0049788C" w:rsidP="0049788C">
            <w:pPr>
              <w:pStyle w:val="TableText"/>
              <w:rPr>
                <w:rStyle w:val="Blue"/>
                <w:sz w:val="18"/>
                <w:szCs w:val="18"/>
              </w:rPr>
            </w:pPr>
          </w:p>
        </w:tc>
        <w:tc>
          <w:tcPr>
            <w:tcW w:w="729" w:type="pct"/>
            <w:shd w:val="clear" w:color="auto" w:fill="auto"/>
          </w:tcPr>
          <w:p w14:paraId="48EF57D0" w14:textId="41635D95" w:rsidR="0049788C" w:rsidRPr="00DA0B78" w:rsidRDefault="0049788C" w:rsidP="0049788C">
            <w:pPr>
              <w:pStyle w:val="TableText"/>
              <w:rPr>
                <w:rStyle w:val="Blue"/>
                <w:rFonts w:cs="Arial"/>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2108A98C" w14:textId="1C09ED74" w:rsidR="0049788C" w:rsidRPr="00DA0B78"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c>
          <w:tcPr>
            <w:tcW w:w="761" w:type="pct"/>
            <w:shd w:val="clear" w:color="auto" w:fill="auto"/>
          </w:tcPr>
          <w:p w14:paraId="645D114F" w14:textId="43E74A31" w:rsidR="0049788C" w:rsidRPr="00DA0B78"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c>
          <w:tcPr>
            <w:tcW w:w="629" w:type="pct"/>
            <w:shd w:val="clear" w:color="auto" w:fill="auto"/>
          </w:tcPr>
          <w:p w14:paraId="616DFF67" w14:textId="1B16057B" w:rsidR="0049788C" w:rsidRPr="00DA0B78"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c>
          <w:tcPr>
            <w:tcW w:w="800" w:type="pct"/>
            <w:shd w:val="clear" w:color="auto" w:fill="auto"/>
          </w:tcPr>
          <w:p w14:paraId="36DD04B2" w14:textId="77777777" w:rsidR="0049788C" w:rsidRPr="004414DD" w:rsidRDefault="0049788C" w:rsidP="0049788C">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809DF4E" w14:textId="77777777" w:rsidR="0049788C" w:rsidRPr="004414DD" w:rsidRDefault="0049788C" w:rsidP="0049788C">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DC8877C" w14:textId="77777777" w:rsidR="0049788C" w:rsidRPr="004414DD" w:rsidRDefault="0049788C" w:rsidP="0049788C">
            <w:pPr>
              <w:pStyle w:val="TableText"/>
              <w:spacing w:before="0" w:after="0"/>
              <w:rPr>
                <w:rStyle w:val="Blue"/>
                <w:rFonts w:cs="Arial"/>
                <w:color w:val="auto"/>
                <w:sz w:val="18"/>
                <w:szCs w:val="18"/>
              </w:rPr>
            </w:pPr>
          </w:p>
          <w:p w14:paraId="610252D9" w14:textId="77777777" w:rsidR="0049788C" w:rsidRPr="004414DD" w:rsidRDefault="0049788C" w:rsidP="0049788C">
            <w:pPr>
              <w:pStyle w:val="TableText"/>
              <w:rPr>
                <w:rStyle w:val="Blue"/>
                <w:rFonts w:cs="Arial"/>
                <w:color w:val="auto"/>
                <w:sz w:val="18"/>
                <w:szCs w:val="18"/>
              </w:rPr>
            </w:pPr>
            <w:r w:rsidRPr="004414DD">
              <w:rPr>
                <w:rStyle w:val="Blue"/>
                <w:rFonts w:cs="Arial"/>
                <w:color w:val="auto"/>
                <w:sz w:val="18"/>
                <w:szCs w:val="18"/>
              </w:rPr>
              <w:t>Once monitor is replaced:</w:t>
            </w:r>
          </w:p>
          <w:p w14:paraId="53EC0E59" w14:textId="31312E84" w:rsidR="0049788C" w:rsidRPr="00DA0B78" w:rsidRDefault="0049788C" w:rsidP="0049788C">
            <w:pPr>
              <w:pStyle w:val="TableText"/>
              <w:rPr>
                <w:rStyle w:val="Blue"/>
                <w:rFonts w:cs="Arial"/>
                <w:color w:val="000000" w:themeColor="text1"/>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21EF56CF" w14:textId="46D25612" w:rsidR="0049788C" w:rsidRPr="00DA0B78"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r>
      <w:bookmarkEnd w:id="7"/>
    </w:tbl>
    <w:p w14:paraId="0887E870" w14:textId="690542E0" w:rsidR="0049788C" w:rsidRDefault="0049788C" w:rsidP="008255E1">
      <w:pPr>
        <w:pStyle w:val="NormalWeb"/>
        <w:spacing w:before="120" w:beforeAutospacing="0" w:after="240" w:afterAutospacing="0"/>
        <w:ind w:left="567"/>
        <w:rPr>
          <w:rFonts w:ascii="Arial" w:hAnsi="Arial" w:cs="Arial"/>
          <w:color w:val="E424C9"/>
          <w:sz w:val="18"/>
          <w:szCs w:val="18"/>
        </w:rPr>
      </w:pPr>
    </w:p>
    <w:p w14:paraId="09E379BF" w14:textId="77777777" w:rsidR="0049788C" w:rsidRDefault="0049788C">
      <w:pPr>
        <w:rPr>
          <w:rFonts w:ascii="Arial" w:hAnsi="Arial" w:cs="Arial"/>
          <w:color w:val="E424C9"/>
          <w:sz w:val="18"/>
          <w:szCs w:val="18"/>
        </w:rPr>
      </w:pPr>
      <w:r>
        <w:rPr>
          <w:rFonts w:ascii="Arial" w:hAnsi="Arial" w:cs="Arial"/>
          <w:color w:val="E424C9"/>
          <w:sz w:val="18"/>
          <w:szCs w:val="18"/>
        </w:rPr>
        <w:br w:type="page"/>
      </w:r>
    </w:p>
    <w:tbl>
      <w:tblPr>
        <w:tblW w:w="5006"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5"/>
        <w:gridCol w:w="1417"/>
        <w:gridCol w:w="1276"/>
        <w:gridCol w:w="1417"/>
        <w:gridCol w:w="1134"/>
        <w:gridCol w:w="1417"/>
        <w:gridCol w:w="1277"/>
      </w:tblGrid>
      <w:tr w:rsidR="0039599B" w:rsidRPr="008F36B8" w14:paraId="67CE0416" w14:textId="77777777" w:rsidTr="00D0396D">
        <w:trPr>
          <w:cantSplit/>
          <w:tblHeader/>
        </w:trPr>
        <w:tc>
          <w:tcPr>
            <w:tcW w:w="5000" w:type="pct"/>
            <w:gridSpan w:val="7"/>
            <w:shd w:val="clear" w:color="auto" w:fill="000000"/>
          </w:tcPr>
          <w:p w14:paraId="60ECC8C5" w14:textId="77777777" w:rsidR="0039599B" w:rsidRPr="00DA0B78" w:rsidRDefault="0039599B" w:rsidP="008A08E9">
            <w:pPr>
              <w:pStyle w:val="TableText"/>
              <w:rPr>
                <w:b/>
                <w:color w:val="FFFFFF"/>
                <w:sz w:val="18"/>
                <w:szCs w:val="18"/>
              </w:rPr>
            </w:pPr>
            <w:r w:rsidRPr="00DA0B78">
              <w:rPr>
                <w:b/>
                <w:color w:val="FFFFFF"/>
                <w:sz w:val="18"/>
                <w:szCs w:val="18"/>
              </w:rPr>
              <w:lastRenderedPageBreak/>
              <w:t xml:space="preserve">Table S3.1b Point Source emissions to water (other than sewer) – emission limits and monitoring </w:t>
            </w:r>
            <w:proofErr w:type="gramStart"/>
            <w:r w:rsidRPr="00DA0B78">
              <w:rPr>
                <w:b/>
                <w:color w:val="FFFFFF"/>
                <w:sz w:val="18"/>
                <w:szCs w:val="18"/>
              </w:rPr>
              <w:t>requirements</w:t>
            </w:r>
            <w:proofErr w:type="gramEnd"/>
          </w:p>
          <w:p w14:paraId="76DF18F9" w14:textId="6592935C" w:rsidR="0039599B" w:rsidRPr="00DA0B78" w:rsidRDefault="0039599B" w:rsidP="008A08E9">
            <w:pPr>
              <w:pStyle w:val="TableText"/>
              <w:rPr>
                <w:b/>
                <w:color w:val="FF0000"/>
                <w:sz w:val="18"/>
                <w:szCs w:val="18"/>
              </w:rPr>
            </w:pPr>
            <w:r w:rsidRPr="00DA0B78">
              <w:rPr>
                <w:b/>
                <w:color w:val="FFFFFF"/>
                <w:sz w:val="18"/>
                <w:szCs w:val="18"/>
              </w:rPr>
              <w:t>Effective from</w:t>
            </w:r>
            <w:r w:rsidR="00722B81" w:rsidRPr="00DA0B78">
              <w:rPr>
                <w:b/>
                <w:color w:val="FFFFFF"/>
                <w:sz w:val="18"/>
                <w:szCs w:val="18"/>
              </w:rPr>
              <w:t xml:space="preserve"> </w:t>
            </w:r>
            <w:r w:rsidR="00D16230" w:rsidRPr="00DA0B78">
              <w:rPr>
                <w:b/>
                <w:color w:val="FFFFFF"/>
                <w:sz w:val="18"/>
                <w:szCs w:val="18"/>
              </w:rPr>
              <w:t>31</w:t>
            </w:r>
            <w:r w:rsidR="00722B81" w:rsidRPr="00DA0B78">
              <w:rPr>
                <w:b/>
                <w:color w:val="FFFFFF"/>
                <w:sz w:val="18"/>
                <w:szCs w:val="18"/>
              </w:rPr>
              <w:t>/0</w:t>
            </w:r>
            <w:r w:rsidR="00D16230" w:rsidRPr="00DA0B78">
              <w:rPr>
                <w:b/>
                <w:color w:val="FFFFFF"/>
                <w:sz w:val="18"/>
                <w:szCs w:val="18"/>
              </w:rPr>
              <w:t>3</w:t>
            </w:r>
            <w:r w:rsidR="00722B81" w:rsidRPr="00DA0B78">
              <w:rPr>
                <w:b/>
                <w:color w:val="FFFFFF"/>
                <w:sz w:val="18"/>
                <w:szCs w:val="18"/>
              </w:rPr>
              <w:t>/20</w:t>
            </w:r>
            <w:r w:rsidR="000C64A7" w:rsidRPr="00DA0B78">
              <w:rPr>
                <w:b/>
                <w:color w:val="FFFFFF"/>
                <w:sz w:val="18"/>
                <w:szCs w:val="18"/>
              </w:rPr>
              <w:t>3</w:t>
            </w:r>
            <w:r w:rsidR="00D16230" w:rsidRPr="00DA0B78">
              <w:rPr>
                <w:b/>
                <w:color w:val="FFFFFF"/>
                <w:sz w:val="18"/>
                <w:szCs w:val="18"/>
              </w:rPr>
              <w:t>0</w:t>
            </w:r>
          </w:p>
        </w:tc>
      </w:tr>
      <w:tr w:rsidR="0097226C" w:rsidRPr="008F36B8" w14:paraId="47DDF85A" w14:textId="77777777" w:rsidTr="00224209">
        <w:trPr>
          <w:cantSplit/>
          <w:tblHeader/>
        </w:trPr>
        <w:tc>
          <w:tcPr>
            <w:tcW w:w="625" w:type="pct"/>
            <w:shd w:val="clear" w:color="auto" w:fill="auto"/>
          </w:tcPr>
          <w:p w14:paraId="657FB51A" w14:textId="748E74E0" w:rsidR="0039599B" w:rsidRPr="008F36B8" w:rsidRDefault="0039599B" w:rsidP="008A08E9">
            <w:pPr>
              <w:pStyle w:val="TableText"/>
              <w:rPr>
                <w:b/>
                <w:sz w:val="18"/>
                <w:szCs w:val="18"/>
              </w:rPr>
            </w:pPr>
            <w:r w:rsidRPr="008F36B8">
              <w:rPr>
                <w:b/>
                <w:sz w:val="18"/>
                <w:szCs w:val="18"/>
              </w:rPr>
              <w:t>Effluents and discharge points</w:t>
            </w:r>
          </w:p>
        </w:tc>
        <w:tc>
          <w:tcPr>
            <w:tcW w:w="781" w:type="pct"/>
            <w:shd w:val="clear" w:color="auto" w:fill="auto"/>
          </w:tcPr>
          <w:p w14:paraId="6F53A2F9" w14:textId="77777777" w:rsidR="0039599B" w:rsidRPr="008F36B8" w:rsidRDefault="0039599B" w:rsidP="008A08E9">
            <w:pPr>
              <w:pStyle w:val="TableText"/>
              <w:rPr>
                <w:b/>
                <w:sz w:val="18"/>
                <w:szCs w:val="18"/>
              </w:rPr>
            </w:pPr>
            <w:r w:rsidRPr="008F36B8">
              <w:rPr>
                <w:b/>
                <w:sz w:val="18"/>
                <w:szCs w:val="18"/>
              </w:rPr>
              <w:t xml:space="preserve">Parameter  </w:t>
            </w:r>
          </w:p>
        </w:tc>
        <w:tc>
          <w:tcPr>
            <w:tcW w:w="703" w:type="pct"/>
            <w:shd w:val="clear" w:color="auto" w:fill="auto"/>
          </w:tcPr>
          <w:p w14:paraId="76A0264F" w14:textId="77777777" w:rsidR="0039599B" w:rsidRPr="008F36B8" w:rsidRDefault="0039599B" w:rsidP="008A08E9">
            <w:pPr>
              <w:pStyle w:val="TableText"/>
              <w:rPr>
                <w:b/>
                <w:sz w:val="18"/>
                <w:szCs w:val="18"/>
              </w:rPr>
            </w:pPr>
            <w:r w:rsidRPr="008F36B8">
              <w:rPr>
                <w:b/>
                <w:sz w:val="18"/>
                <w:szCs w:val="18"/>
              </w:rPr>
              <w:t>Limit (including unit)</w:t>
            </w:r>
          </w:p>
        </w:tc>
        <w:tc>
          <w:tcPr>
            <w:tcW w:w="781" w:type="pct"/>
            <w:shd w:val="clear" w:color="auto" w:fill="auto"/>
          </w:tcPr>
          <w:p w14:paraId="78EAAEA4" w14:textId="77777777" w:rsidR="0039599B" w:rsidRPr="008F36B8" w:rsidRDefault="0039599B" w:rsidP="008A08E9">
            <w:pPr>
              <w:pStyle w:val="TableText"/>
              <w:rPr>
                <w:b/>
                <w:sz w:val="18"/>
                <w:szCs w:val="18"/>
              </w:rPr>
            </w:pPr>
            <w:r w:rsidRPr="008F36B8">
              <w:rPr>
                <w:b/>
                <w:sz w:val="18"/>
                <w:szCs w:val="18"/>
              </w:rPr>
              <w:t>Reference Period</w:t>
            </w:r>
          </w:p>
        </w:tc>
        <w:tc>
          <w:tcPr>
            <w:tcW w:w="625" w:type="pct"/>
            <w:shd w:val="clear" w:color="auto" w:fill="auto"/>
          </w:tcPr>
          <w:p w14:paraId="5E3AB2DA" w14:textId="77777777" w:rsidR="0039599B" w:rsidRPr="008F36B8" w:rsidRDefault="0039599B" w:rsidP="008A08E9">
            <w:pPr>
              <w:pStyle w:val="TableText"/>
              <w:rPr>
                <w:b/>
                <w:sz w:val="18"/>
                <w:szCs w:val="18"/>
              </w:rPr>
            </w:pPr>
            <w:r w:rsidRPr="008F36B8">
              <w:rPr>
                <w:b/>
                <w:sz w:val="18"/>
                <w:szCs w:val="18"/>
              </w:rPr>
              <w:t>Limit of effective range</w:t>
            </w:r>
          </w:p>
        </w:tc>
        <w:tc>
          <w:tcPr>
            <w:tcW w:w="781" w:type="pct"/>
            <w:shd w:val="clear" w:color="auto" w:fill="auto"/>
          </w:tcPr>
          <w:p w14:paraId="0CEC36FB" w14:textId="77777777" w:rsidR="0039599B" w:rsidRPr="008F36B8" w:rsidRDefault="0039599B" w:rsidP="008A08E9">
            <w:pPr>
              <w:pStyle w:val="TableText"/>
              <w:rPr>
                <w:b/>
                <w:sz w:val="18"/>
                <w:szCs w:val="18"/>
              </w:rPr>
            </w:pPr>
            <w:r w:rsidRPr="008F36B8">
              <w:rPr>
                <w:b/>
                <w:sz w:val="18"/>
                <w:szCs w:val="18"/>
              </w:rPr>
              <w:t>Monitoring frequency</w:t>
            </w:r>
          </w:p>
        </w:tc>
        <w:tc>
          <w:tcPr>
            <w:tcW w:w="704" w:type="pct"/>
            <w:shd w:val="clear" w:color="auto" w:fill="auto"/>
          </w:tcPr>
          <w:p w14:paraId="5D05F03B" w14:textId="77777777" w:rsidR="0039599B" w:rsidRPr="008F36B8" w:rsidRDefault="0039599B" w:rsidP="008A08E9">
            <w:pPr>
              <w:pStyle w:val="TableText"/>
              <w:rPr>
                <w:b/>
                <w:sz w:val="18"/>
                <w:szCs w:val="18"/>
              </w:rPr>
            </w:pPr>
            <w:r w:rsidRPr="008F36B8">
              <w:rPr>
                <w:b/>
                <w:sz w:val="18"/>
                <w:szCs w:val="18"/>
              </w:rPr>
              <w:t>Compliance Statistic</w:t>
            </w:r>
          </w:p>
        </w:tc>
      </w:tr>
      <w:tr w:rsidR="00DA0B78" w:rsidRPr="008F36B8" w14:paraId="5BB37EB8" w14:textId="77777777" w:rsidTr="00224209">
        <w:trPr>
          <w:cantSplit/>
        </w:trPr>
        <w:tc>
          <w:tcPr>
            <w:tcW w:w="625" w:type="pct"/>
            <w:vMerge w:val="restart"/>
            <w:shd w:val="clear" w:color="auto" w:fill="auto"/>
          </w:tcPr>
          <w:p w14:paraId="298D6445" w14:textId="0B5AE228" w:rsidR="00DA0B78" w:rsidRPr="008F36B8" w:rsidRDefault="00DA0B78" w:rsidP="00DA0B78">
            <w:pPr>
              <w:pStyle w:val="TableText"/>
              <w:rPr>
                <w:rStyle w:val="Blue"/>
                <w:sz w:val="18"/>
                <w:szCs w:val="18"/>
              </w:rPr>
            </w:pPr>
            <w:r w:rsidRPr="00DE2505">
              <w:rPr>
                <w:rStyle w:val="Blue"/>
                <w:color w:val="000000" w:themeColor="text1"/>
                <w:sz w:val="18"/>
                <w:szCs w:val="18"/>
              </w:rPr>
              <w:t>A1 Secondary treated sewage effluent via Final Effluent Discharge Point</w:t>
            </w:r>
          </w:p>
        </w:tc>
        <w:tc>
          <w:tcPr>
            <w:tcW w:w="781" w:type="pct"/>
            <w:shd w:val="clear" w:color="auto" w:fill="auto"/>
          </w:tcPr>
          <w:p w14:paraId="304C8129" w14:textId="15077A29"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Dry weather flow</w:t>
            </w:r>
          </w:p>
        </w:tc>
        <w:tc>
          <w:tcPr>
            <w:tcW w:w="703" w:type="pct"/>
            <w:shd w:val="clear" w:color="auto" w:fill="auto"/>
          </w:tcPr>
          <w:p w14:paraId="5AE623B4" w14:textId="77777777" w:rsidR="00DA0B78" w:rsidRPr="005B057D" w:rsidRDefault="00DA0B78" w:rsidP="00DA0B78">
            <w:pPr>
              <w:pStyle w:val="TableText"/>
              <w:rPr>
                <w:rStyle w:val="Blue"/>
                <w:rFonts w:cs="Calibri"/>
                <w:color w:val="000000" w:themeColor="text1"/>
                <w:sz w:val="18"/>
                <w:szCs w:val="18"/>
              </w:rPr>
            </w:pPr>
            <w:r w:rsidRPr="005B057D">
              <w:rPr>
                <w:rStyle w:val="Blue"/>
                <w:rFonts w:cs="Calibri"/>
                <w:color w:val="000000" w:themeColor="text1"/>
                <w:sz w:val="18"/>
                <w:szCs w:val="18"/>
              </w:rPr>
              <w:t>111 m</w:t>
            </w:r>
            <w:r w:rsidRPr="005B057D">
              <w:rPr>
                <w:rStyle w:val="Blue"/>
                <w:rFonts w:cs="Calibri"/>
                <w:color w:val="000000" w:themeColor="text1"/>
                <w:sz w:val="18"/>
                <w:szCs w:val="18"/>
                <w:vertAlign w:val="superscript"/>
              </w:rPr>
              <w:t>3</w:t>
            </w:r>
            <w:r w:rsidRPr="005B057D">
              <w:rPr>
                <w:rStyle w:val="Blue"/>
                <w:rFonts w:cs="Calibri"/>
                <w:color w:val="000000" w:themeColor="text1"/>
                <w:sz w:val="18"/>
                <w:szCs w:val="18"/>
              </w:rPr>
              <w:t>/day</w:t>
            </w:r>
          </w:p>
          <w:p w14:paraId="49F492B2" w14:textId="77777777" w:rsidR="00DA0B78" w:rsidRPr="005B057D" w:rsidRDefault="00DA0B78" w:rsidP="00DA0B78">
            <w:pPr>
              <w:pStyle w:val="TableText"/>
              <w:rPr>
                <w:rStyle w:val="Blue"/>
                <w:rFonts w:cs="Calibri"/>
                <w:color w:val="000000" w:themeColor="text1"/>
                <w:sz w:val="18"/>
                <w:szCs w:val="18"/>
              </w:rPr>
            </w:pPr>
          </w:p>
          <w:p w14:paraId="55D169FF" w14:textId="77777777" w:rsidR="00DA0B78" w:rsidRPr="008F36B8" w:rsidRDefault="00DA0B78" w:rsidP="00DA0B78">
            <w:pPr>
              <w:pStyle w:val="TableText"/>
              <w:rPr>
                <w:rStyle w:val="Blue"/>
                <w:rFonts w:cs="Calibri"/>
                <w:sz w:val="18"/>
                <w:szCs w:val="18"/>
              </w:rPr>
            </w:pPr>
          </w:p>
        </w:tc>
        <w:tc>
          <w:tcPr>
            <w:tcW w:w="781" w:type="pct"/>
            <w:shd w:val="clear" w:color="auto" w:fill="auto"/>
          </w:tcPr>
          <w:p w14:paraId="5DDC2EA8" w14:textId="66FC61D7"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Total daily volume</w:t>
            </w:r>
          </w:p>
        </w:tc>
        <w:tc>
          <w:tcPr>
            <w:tcW w:w="625" w:type="pct"/>
            <w:shd w:val="clear" w:color="auto" w:fill="auto"/>
          </w:tcPr>
          <w:p w14:paraId="62F6C6C2" w14:textId="3E75F690"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 xml:space="preserve">N/A                                                                </w:t>
            </w:r>
          </w:p>
        </w:tc>
        <w:tc>
          <w:tcPr>
            <w:tcW w:w="781" w:type="pct"/>
            <w:shd w:val="clear" w:color="auto" w:fill="auto"/>
          </w:tcPr>
          <w:p w14:paraId="3033F79D" w14:textId="3DD44976"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Continuous</w:t>
            </w:r>
          </w:p>
        </w:tc>
        <w:tc>
          <w:tcPr>
            <w:tcW w:w="704" w:type="pct"/>
            <w:shd w:val="clear" w:color="auto" w:fill="auto"/>
          </w:tcPr>
          <w:p w14:paraId="54AF1488" w14:textId="39FBEAAF" w:rsidR="00DA0B78" w:rsidRPr="008F36B8" w:rsidRDefault="00DA0B78" w:rsidP="00DA0B78">
            <w:pPr>
              <w:pStyle w:val="TableText"/>
              <w:rPr>
                <w:rStyle w:val="Blue"/>
                <w:rFonts w:cs="Calibri"/>
                <w:sz w:val="18"/>
                <w:szCs w:val="18"/>
                <w:highlight w:val="yellow"/>
              </w:rPr>
            </w:pPr>
            <w:r w:rsidRPr="005B057D">
              <w:rPr>
                <w:rStyle w:val="Blue"/>
                <w:rFonts w:cs="Calibri"/>
                <w:color w:val="000000" w:themeColor="text1"/>
                <w:sz w:val="18"/>
                <w:szCs w:val="18"/>
              </w:rPr>
              <w:t>Condition 3.1.5 and 3.3.8 applies</w:t>
            </w:r>
          </w:p>
        </w:tc>
      </w:tr>
      <w:tr w:rsidR="00DA0B78" w:rsidRPr="008F36B8" w14:paraId="11B8ACA5" w14:textId="77777777" w:rsidTr="00224209">
        <w:trPr>
          <w:cantSplit/>
        </w:trPr>
        <w:tc>
          <w:tcPr>
            <w:tcW w:w="625" w:type="pct"/>
            <w:vMerge/>
            <w:shd w:val="clear" w:color="auto" w:fill="auto"/>
          </w:tcPr>
          <w:p w14:paraId="10114678" w14:textId="77777777" w:rsidR="00DA0B78" w:rsidRPr="008F36B8" w:rsidRDefault="00DA0B78" w:rsidP="00DA0B78">
            <w:pPr>
              <w:pStyle w:val="TableText"/>
              <w:rPr>
                <w:rStyle w:val="Blue"/>
                <w:sz w:val="18"/>
                <w:szCs w:val="18"/>
              </w:rPr>
            </w:pPr>
          </w:p>
        </w:tc>
        <w:tc>
          <w:tcPr>
            <w:tcW w:w="781" w:type="pct"/>
            <w:shd w:val="clear" w:color="auto" w:fill="auto"/>
          </w:tcPr>
          <w:p w14:paraId="01C9131C" w14:textId="5ED847BA"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15-minute instantaneous or averaged flow</w:t>
            </w:r>
          </w:p>
        </w:tc>
        <w:tc>
          <w:tcPr>
            <w:tcW w:w="703" w:type="pct"/>
            <w:shd w:val="clear" w:color="auto" w:fill="auto"/>
          </w:tcPr>
          <w:p w14:paraId="19EEBE6A" w14:textId="264A0BC3"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No limit set. Record as l/s</w:t>
            </w:r>
          </w:p>
        </w:tc>
        <w:tc>
          <w:tcPr>
            <w:tcW w:w="781" w:type="pct"/>
            <w:shd w:val="clear" w:color="auto" w:fill="auto"/>
          </w:tcPr>
          <w:p w14:paraId="770BA68C" w14:textId="221BCE69"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15-minute</w:t>
            </w:r>
          </w:p>
        </w:tc>
        <w:tc>
          <w:tcPr>
            <w:tcW w:w="625" w:type="pct"/>
            <w:shd w:val="clear" w:color="auto" w:fill="auto"/>
          </w:tcPr>
          <w:p w14:paraId="150148FD" w14:textId="2F5EFC1C"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N/A</w:t>
            </w:r>
          </w:p>
        </w:tc>
        <w:tc>
          <w:tcPr>
            <w:tcW w:w="781" w:type="pct"/>
            <w:shd w:val="clear" w:color="auto" w:fill="auto"/>
          </w:tcPr>
          <w:p w14:paraId="6D59DCC3" w14:textId="49F4C74F"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Continuous</w:t>
            </w:r>
          </w:p>
        </w:tc>
        <w:tc>
          <w:tcPr>
            <w:tcW w:w="704" w:type="pct"/>
            <w:shd w:val="clear" w:color="auto" w:fill="auto"/>
          </w:tcPr>
          <w:p w14:paraId="2B77104A" w14:textId="603A78F2"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N/A</w:t>
            </w:r>
          </w:p>
        </w:tc>
      </w:tr>
      <w:tr w:rsidR="00DA0B78" w:rsidRPr="008F36B8" w14:paraId="7C6FF7C0" w14:textId="77777777" w:rsidTr="00224209">
        <w:trPr>
          <w:cantSplit/>
        </w:trPr>
        <w:tc>
          <w:tcPr>
            <w:tcW w:w="625" w:type="pct"/>
            <w:vMerge/>
            <w:shd w:val="clear" w:color="auto" w:fill="auto"/>
          </w:tcPr>
          <w:p w14:paraId="74C3ED89" w14:textId="77777777" w:rsidR="00DA0B78" w:rsidRPr="008F36B8" w:rsidRDefault="00DA0B78" w:rsidP="00DA0B78">
            <w:pPr>
              <w:pStyle w:val="TableText"/>
              <w:rPr>
                <w:rStyle w:val="Blue"/>
                <w:sz w:val="18"/>
                <w:szCs w:val="18"/>
              </w:rPr>
            </w:pPr>
          </w:p>
        </w:tc>
        <w:tc>
          <w:tcPr>
            <w:tcW w:w="781" w:type="pct"/>
            <w:shd w:val="clear" w:color="auto" w:fill="auto"/>
          </w:tcPr>
          <w:p w14:paraId="1B7C986F" w14:textId="0B9AE791"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ATU-BOD as O</w:t>
            </w:r>
            <w:r w:rsidRPr="005B057D">
              <w:rPr>
                <w:rStyle w:val="Blue"/>
                <w:rFonts w:cs="Calibri"/>
                <w:color w:val="000000" w:themeColor="text1"/>
                <w:sz w:val="18"/>
                <w:szCs w:val="18"/>
                <w:vertAlign w:val="subscript"/>
              </w:rPr>
              <w:t>2</w:t>
            </w:r>
          </w:p>
        </w:tc>
        <w:tc>
          <w:tcPr>
            <w:tcW w:w="703" w:type="pct"/>
            <w:shd w:val="clear" w:color="auto" w:fill="auto"/>
          </w:tcPr>
          <w:p w14:paraId="15F090F3" w14:textId="65C256F3"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40 mg/l</w:t>
            </w:r>
          </w:p>
        </w:tc>
        <w:tc>
          <w:tcPr>
            <w:tcW w:w="781" w:type="pct"/>
            <w:shd w:val="clear" w:color="auto" w:fill="auto"/>
          </w:tcPr>
          <w:p w14:paraId="48F57DB6" w14:textId="57A38DBB"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Instantaneous (spot sample)</w:t>
            </w:r>
          </w:p>
        </w:tc>
        <w:tc>
          <w:tcPr>
            <w:tcW w:w="625" w:type="pct"/>
            <w:shd w:val="clear" w:color="auto" w:fill="auto"/>
          </w:tcPr>
          <w:p w14:paraId="0CE49B3E" w14:textId="4BD3F346"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N/A</w:t>
            </w:r>
          </w:p>
        </w:tc>
        <w:tc>
          <w:tcPr>
            <w:tcW w:w="781" w:type="pct"/>
            <w:shd w:val="clear" w:color="auto" w:fill="auto"/>
          </w:tcPr>
          <w:p w14:paraId="3924511F" w14:textId="3A9D0B1E"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As specified in schedule 3B</w:t>
            </w:r>
          </w:p>
        </w:tc>
        <w:tc>
          <w:tcPr>
            <w:tcW w:w="704" w:type="pct"/>
            <w:shd w:val="clear" w:color="auto" w:fill="auto"/>
          </w:tcPr>
          <w:p w14:paraId="2ED600A0" w14:textId="77777777" w:rsidR="00DA0B78" w:rsidRPr="005B057D" w:rsidRDefault="00DA0B78" w:rsidP="00DA0B78">
            <w:pPr>
              <w:pStyle w:val="TableText"/>
              <w:rPr>
                <w:rStyle w:val="Blue"/>
                <w:rFonts w:cs="Calibri"/>
                <w:color w:val="000000" w:themeColor="text1"/>
                <w:sz w:val="18"/>
                <w:szCs w:val="18"/>
              </w:rPr>
            </w:pPr>
            <w:r w:rsidRPr="005B057D">
              <w:rPr>
                <w:rStyle w:val="Blue"/>
                <w:rFonts w:cs="Calibri"/>
                <w:color w:val="000000" w:themeColor="text1"/>
                <w:sz w:val="18"/>
                <w:szCs w:val="18"/>
              </w:rPr>
              <w:t>Look up table</w:t>
            </w:r>
          </w:p>
          <w:p w14:paraId="244EC1DD" w14:textId="62E2D65C" w:rsidR="00DA0B78" w:rsidRPr="008F36B8" w:rsidRDefault="00DA0B78" w:rsidP="00DA0B78">
            <w:pPr>
              <w:pStyle w:val="TableText"/>
              <w:rPr>
                <w:rStyle w:val="Blue"/>
                <w:rFonts w:cs="Calibri"/>
                <w:sz w:val="18"/>
                <w:szCs w:val="18"/>
                <w:highlight w:val="yellow"/>
              </w:rPr>
            </w:pPr>
            <w:r w:rsidRPr="005B057D">
              <w:rPr>
                <w:rStyle w:val="Blue"/>
                <w:rFonts w:cs="Calibri"/>
                <w:color w:val="000000" w:themeColor="text1"/>
                <w:sz w:val="18"/>
                <w:szCs w:val="18"/>
              </w:rPr>
              <w:t>(Conditions 3.1.2 and 3.1.3 apply)</w:t>
            </w:r>
          </w:p>
        </w:tc>
      </w:tr>
      <w:tr w:rsidR="00DA0B78" w:rsidRPr="008F36B8" w14:paraId="066984E4" w14:textId="77777777" w:rsidTr="00224209">
        <w:trPr>
          <w:cantSplit/>
        </w:trPr>
        <w:tc>
          <w:tcPr>
            <w:tcW w:w="625" w:type="pct"/>
            <w:vMerge/>
            <w:shd w:val="clear" w:color="auto" w:fill="auto"/>
          </w:tcPr>
          <w:p w14:paraId="6E8070FD" w14:textId="77777777" w:rsidR="00DA0B78" w:rsidRPr="008F36B8" w:rsidRDefault="00DA0B78" w:rsidP="00DA0B78">
            <w:pPr>
              <w:pStyle w:val="TableText"/>
              <w:rPr>
                <w:rStyle w:val="Blue"/>
                <w:sz w:val="18"/>
                <w:szCs w:val="18"/>
              </w:rPr>
            </w:pPr>
          </w:p>
        </w:tc>
        <w:tc>
          <w:tcPr>
            <w:tcW w:w="781" w:type="pct"/>
            <w:shd w:val="clear" w:color="auto" w:fill="auto"/>
          </w:tcPr>
          <w:p w14:paraId="507B9E02" w14:textId="3180914F"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Ammoniacal nitrogen (expressed as N)</w:t>
            </w:r>
          </w:p>
        </w:tc>
        <w:tc>
          <w:tcPr>
            <w:tcW w:w="703" w:type="pct"/>
            <w:shd w:val="clear" w:color="auto" w:fill="auto"/>
          </w:tcPr>
          <w:p w14:paraId="3169958F" w14:textId="1546A829"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10.5 mg/l</w:t>
            </w:r>
          </w:p>
        </w:tc>
        <w:tc>
          <w:tcPr>
            <w:tcW w:w="781" w:type="pct"/>
            <w:shd w:val="clear" w:color="auto" w:fill="auto"/>
          </w:tcPr>
          <w:p w14:paraId="3A9B58D4" w14:textId="761D704E"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Instantaneous (spot sample)</w:t>
            </w:r>
          </w:p>
        </w:tc>
        <w:tc>
          <w:tcPr>
            <w:tcW w:w="625" w:type="pct"/>
            <w:shd w:val="clear" w:color="auto" w:fill="auto"/>
          </w:tcPr>
          <w:p w14:paraId="74AB9A99" w14:textId="2706344C"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N/A</w:t>
            </w:r>
          </w:p>
        </w:tc>
        <w:tc>
          <w:tcPr>
            <w:tcW w:w="781" w:type="pct"/>
            <w:shd w:val="clear" w:color="auto" w:fill="auto"/>
          </w:tcPr>
          <w:p w14:paraId="7656DAC3" w14:textId="0CF2D058" w:rsidR="00DA0B78" w:rsidRPr="008F36B8" w:rsidRDefault="00DA0B78" w:rsidP="00DA0B78">
            <w:pPr>
              <w:pStyle w:val="TableText"/>
              <w:rPr>
                <w:rStyle w:val="Blue"/>
                <w:rFonts w:cs="Calibri"/>
                <w:sz w:val="18"/>
                <w:szCs w:val="18"/>
              </w:rPr>
            </w:pPr>
            <w:r w:rsidRPr="005B057D">
              <w:rPr>
                <w:rStyle w:val="Blue"/>
                <w:rFonts w:cs="Calibri"/>
                <w:color w:val="000000" w:themeColor="text1"/>
                <w:sz w:val="18"/>
                <w:szCs w:val="18"/>
              </w:rPr>
              <w:t>As specified in schedule 3B</w:t>
            </w:r>
          </w:p>
        </w:tc>
        <w:tc>
          <w:tcPr>
            <w:tcW w:w="704" w:type="pct"/>
            <w:shd w:val="clear" w:color="auto" w:fill="auto"/>
          </w:tcPr>
          <w:p w14:paraId="6C15EF6F" w14:textId="77777777" w:rsidR="00DA0B78" w:rsidRPr="005B057D" w:rsidRDefault="00DA0B78" w:rsidP="00DA0B78">
            <w:pPr>
              <w:pStyle w:val="TableText"/>
              <w:rPr>
                <w:rStyle w:val="Blue"/>
                <w:rFonts w:cs="Calibri"/>
                <w:color w:val="000000" w:themeColor="text1"/>
                <w:sz w:val="18"/>
                <w:szCs w:val="18"/>
              </w:rPr>
            </w:pPr>
            <w:r w:rsidRPr="005B057D">
              <w:rPr>
                <w:rStyle w:val="Blue"/>
                <w:rFonts w:cs="Calibri"/>
                <w:color w:val="000000" w:themeColor="text1"/>
                <w:sz w:val="18"/>
                <w:szCs w:val="18"/>
              </w:rPr>
              <w:t>Look up table</w:t>
            </w:r>
          </w:p>
          <w:p w14:paraId="6ACAF017" w14:textId="208F6379" w:rsidR="00DA0B78" w:rsidRPr="008F36B8" w:rsidRDefault="00DA0B78" w:rsidP="00DA0B78">
            <w:pPr>
              <w:pStyle w:val="TableText"/>
              <w:rPr>
                <w:rStyle w:val="Blue"/>
                <w:rFonts w:cs="Calibri"/>
                <w:sz w:val="18"/>
                <w:szCs w:val="18"/>
                <w:highlight w:val="yellow"/>
              </w:rPr>
            </w:pPr>
            <w:r w:rsidRPr="005B057D">
              <w:rPr>
                <w:rStyle w:val="Blue"/>
                <w:rFonts w:cs="Calibri"/>
                <w:color w:val="000000" w:themeColor="text1"/>
                <w:sz w:val="18"/>
                <w:szCs w:val="18"/>
              </w:rPr>
              <w:t>(Conditions 3.1.2 and 3.1.3 apply)</w:t>
            </w:r>
          </w:p>
        </w:tc>
      </w:tr>
      <w:tr w:rsidR="00DA0B78" w:rsidRPr="008F36B8" w14:paraId="213F9CF8" w14:textId="77777777" w:rsidTr="00224209">
        <w:trPr>
          <w:cantSplit/>
        </w:trPr>
        <w:tc>
          <w:tcPr>
            <w:tcW w:w="625" w:type="pct"/>
            <w:vMerge/>
            <w:shd w:val="clear" w:color="auto" w:fill="auto"/>
          </w:tcPr>
          <w:p w14:paraId="191BCCE9" w14:textId="77777777" w:rsidR="00DA0B78" w:rsidRPr="008F36B8" w:rsidRDefault="00DA0B78" w:rsidP="00DA0B78">
            <w:pPr>
              <w:pStyle w:val="TableText"/>
              <w:rPr>
                <w:rStyle w:val="Blue"/>
                <w:sz w:val="18"/>
                <w:szCs w:val="18"/>
              </w:rPr>
            </w:pPr>
          </w:p>
        </w:tc>
        <w:tc>
          <w:tcPr>
            <w:tcW w:w="781" w:type="pct"/>
            <w:shd w:val="clear" w:color="auto" w:fill="auto"/>
          </w:tcPr>
          <w:p w14:paraId="5A90D551" w14:textId="52B18EF6" w:rsidR="00DA0B78" w:rsidRPr="008F36B8" w:rsidRDefault="00DA0B78" w:rsidP="00DA0B78">
            <w:pPr>
              <w:pStyle w:val="TableText"/>
              <w:rPr>
                <w:rStyle w:val="Blue"/>
                <w:rFonts w:cs="Calibri"/>
                <w:sz w:val="18"/>
                <w:szCs w:val="18"/>
              </w:rPr>
            </w:pPr>
            <w:r w:rsidRPr="00DA0B78">
              <w:rPr>
                <w:rStyle w:val="Blue"/>
                <w:rFonts w:cs="Calibri"/>
                <w:color w:val="000000" w:themeColor="text1"/>
                <w:sz w:val="18"/>
                <w:szCs w:val="18"/>
              </w:rPr>
              <w:t>Suspended solids (measured after drying at 105°C)</w:t>
            </w:r>
          </w:p>
        </w:tc>
        <w:tc>
          <w:tcPr>
            <w:tcW w:w="703" w:type="pct"/>
            <w:shd w:val="clear" w:color="auto" w:fill="auto"/>
          </w:tcPr>
          <w:p w14:paraId="015479FE" w14:textId="534A7364" w:rsidR="00DA0B78" w:rsidRPr="008F36B8" w:rsidRDefault="00DA0B78" w:rsidP="00DA0B78">
            <w:pPr>
              <w:pStyle w:val="TableText"/>
              <w:rPr>
                <w:rStyle w:val="Blue"/>
                <w:rFonts w:cs="Calibri"/>
                <w:sz w:val="18"/>
                <w:szCs w:val="18"/>
              </w:rPr>
            </w:pPr>
            <w:r w:rsidRPr="00DA0B78">
              <w:rPr>
                <w:rStyle w:val="Blue"/>
                <w:rFonts w:cs="Calibri"/>
                <w:color w:val="000000" w:themeColor="text1"/>
                <w:sz w:val="18"/>
                <w:szCs w:val="18"/>
              </w:rPr>
              <w:t>60 mg/l</w:t>
            </w:r>
          </w:p>
        </w:tc>
        <w:tc>
          <w:tcPr>
            <w:tcW w:w="781" w:type="pct"/>
            <w:shd w:val="clear" w:color="auto" w:fill="auto"/>
          </w:tcPr>
          <w:p w14:paraId="20D8B887" w14:textId="3EB9DE7B" w:rsidR="00DA0B78" w:rsidRPr="008F36B8" w:rsidRDefault="00DA0B78" w:rsidP="00DA0B78">
            <w:pPr>
              <w:pStyle w:val="TableText"/>
              <w:rPr>
                <w:rStyle w:val="Blue"/>
                <w:rFonts w:cs="Calibri"/>
                <w:sz w:val="18"/>
                <w:szCs w:val="18"/>
              </w:rPr>
            </w:pPr>
            <w:r w:rsidRPr="00DA0B78">
              <w:rPr>
                <w:rStyle w:val="Blue"/>
                <w:rFonts w:cs="Calibri"/>
                <w:color w:val="000000" w:themeColor="text1"/>
                <w:sz w:val="18"/>
                <w:szCs w:val="18"/>
              </w:rPr>
              <w:t>Instantaneous (spot sample)</w:t>
            </w:r>
          </w:p>
        </w:tc>
        <w:tc>
          <w:tcPr>
            <w:tcW w:w="625" w:type="pct"/>
            <w:shd w:val="clear" w:color="auto" w:fill="auto"/>
          </w:tcPr>
          <w:p w14:paraId="352BCFD0" w14:textId="371CE42B" w:rsidR="00DA0B78" w:rsidRPr="008F36B8" w:rsidDel="00B21CF1" w:rsidRDefault="00DA0B78" w:rsidP="00DA0B78">
            <w:pPr>
              <w:pStyle w:val="TableText"/>
              <w:rPr>
                <w:rStyle w:val="Blue"/>
                <w:rFonts w:cs="Calibri"/>
                <w:sz w:val="18"/>
                <w:szCs w:val="18"/>
              </w:rPr>
            </w:pPr>
            <w:r w:rsidRPr="00DA0B78">
              <w:rPr>
                <w:rStyle w:val="Blue"/>
                <w:rFonts w:cs="Calibri"/>
                <w:color w:val="000000" w:themeColor="text1"/>
                <w:sz w:val="18"/>
                <w:szCs w:val="18"/>
              </w:rPr>
              <w:t>N/A</w:t>
            </w:r>
          </w:p>
        </w:tc>
        <w:tc>
          <w:tcPr>
            <w:tcW w:w="781" w:type="pct"/>
            <w:shd w:val="clear" w:color="auto" w:fill="auto"/>
          </w:tcPr>
          <w:p w14:paraId="6CD02973" w14:textId="03B60A02" w:rsidR="00DA0B78" w:rsidRPr="008F36B8" w:rsidRDefault="00DA0B78" w:rsidP="00DA0B78">
            <w:pPr>
              <w:pStyle w:val="TableText"/>
              <w:rPr>
                <w:rStyle w:val="Blue"/>
                <w:rFonts w:cs="Calibri"/>
                <w:sz w:val="18"/>
                <w:szCs w:val="18"/>
              </w:rPr>
            </w:pPr>
            <w:r w:rsidRPr="00DA0B78">
              <w:rPr>
                <w:rStyle w:val="Blue"/>
                <w:rFonts w:cs="Calibri"/>
                <w:color w:val="000000" w:themeColor="text1"/>
                <w:sz w:val="18"/>
                <w:szCs w:val="18"/>
              </w:rPr>
              <w:t>As specified in schedule 3B</w:t>
            </w:r>
          </w:p>
        </w:tc>
        <w:tc>
          <w:tcPr>
            <w:tcW w:w="704" w:type="pct"/>
            <w:shd w:val="clear" w:color="auto" w:fill="auto"/>
          </w:tcPr>
          <w:p w14:paraId="242E5EC5" w14:textId="77777777" w:rsidR="00DA0B78" w:rsidRPr="00DA0B78" w:rsidRDefault="00DA0B78" w:rsidP="00DA0B78">
            <w:pPr>
              <w:pStyle w:val="TableText"/>
              <w:rPr>
                <w:rStyle w:val="Blue"/>
                <w:rFonts w:cs="Calibri"/>
                <w:color w:val="000000" w:themeColor="text1"/>
                <w:sz w:val="18"/>
                <w:szCs w:val="18"/>
              </w:rPr>
            </w:pPr>
            <w:r w:rsidRPr="00DA0B78">
              <w:rPr>
                <w:rStyle w:val="Blue"/>
                <w:rFonts w:cs="Calibri"/>
                <w:color w:val="000000" w:themeColor="text1"/>
                <w:sz w:val="18"/>
                <w:szCs w:val="18"/>
              </w:rPr>
              <w:t>Look up table</w:t>
            </w:r>
          </w:p>
          <w:p w14:paraId="26EE5BAC" w14:textId="21F667BC" w:rsidR="00DA0B78" w:rsidRPr="008F36B8" w:rsidRDefault="00DA0B78" w:rsidP="00DA0B78">
            <w:pPr>
              <w:pStyle w:val="TableText"/>
              <w:rPr>
                <w:rStyle w:val="Blue"/>
                <w:rFonts w:cs="Calibri"/>
                <w:sz w:val="18"/>
                <w:szCs w:val="18"/>
                <w:highlight w:val="yellow"/>
              </w:rPr>
            </w:pPr>
            <w:r w:rsidRPr="00DA0B78">
              <w:rPr>
                <w:rStyle w:val="Blue"/>
                <w:rFonts w:cs="Calibri"/>
                <w:color w:val="000000" w:themeColor="text1"/>
                <w:sz w:val="18"/>
                <w:szCs w:val="18"/>
              </w:rPr>
              <w:t>(Conditions 3.1.2 and 3.1.3 apply)</w:t>
            </w:r>
          </w:p>
        </w:tc>
      </w:tr>
      <w:tr w:rsidR="00DA0B78" w:rsidRPr="008F36B8" w14:paraId="78083676" w14:textId="77777777" w:rsidTr="00224209">
        <w:trPr>
          <w:cantSplit/>
        </w:trPr>
        <w:tc>
          <w:tcPr>
            <w:tcW w:w="625" w:type="pct"/>
            <w:vMerge/>
            <w:shd w:val="clear" w:color="auto" w:fill="auto"/>
          </w:tcPr>
          <w:p w14:paraId="20759483" w14:textId="77777777" w:rsidR="00DA0B78" w:rsidRPr="008F36B8" w:rsidRDefault="00DA0B78" w:rsidP="00DA0B78">
            <w:pPr>
              <w:pStyle w:val="TableText"/>
              <w:rPr>
                <w:rStyle w:val="Blue"/>
                <w:sz w:val="18"/>
                <w:szCs w:val="18"/>
              </w:rPr>
            </w:pPr>
          </w:p>
        </w:tc>
        <w:tc>
          <w:tcPr>
            <w:tcW w:w="781" w:type="pct"/>
            <w:shd w:val="clear" w:color="auto" w:fill="auto"/>
          </w:tcPr>
          <w:p w14:paraId="59CF24D4" w14:textId="7C8D46D3" w:rsidR="00DA0B78" w:rsidRPr="008F36B8" w:rsidRDefault="00DA0B78" w:rsidP="00DA0B78">
            <w:pPr>
              <w:pStyle w:val="TableText"/>
              <w:rPr>
                <w:rStyle w:val="Blue"/>
                <w:rFonts w:cs="Calibri"/>
                <w:sz w:val="18"/>
                <w:szCs w:val="18"/>
              </w:rPr>
            </w:pPr>
            <w:r w:rsidRPr="00DA0B78">
              <w:rPr>
                <w:rStyle w:val="Blue"/>
                <w:color w:val="000000" w:themeColor="text1"/>
                <w:sz w:val="18"/>
                <w:szCs w:val="18"/>
              </w:rPr>
              <w:t>Total phosphorus as P</w:t>
            </w:r>
          </w:p>
        </w:tc>
        <w:tc>
          <w:tcPr>
            <w:tcW w:w="703" w:type="pct"/>
            <w:shd w:val="clear" w:color="auto" w:fill="auto"/>
          </w:tcPr>
          <w:p w14:paraId="7AC4BE8A" w14:textId="5D2A4CC7" w:rsidR="00DA0B78" w:rsidRPr="008F36B8" w:rsidRDefault="00DE2505" w:rsidP="00DA0B78">
            <w:pPr>
              <w:pStyle w:val="TableText"/>
              <w:rPr>
                <w:rStyle w:val="Blue"/>
                <w:rFonts w:cs="Calibri"/>
                <w:sz w:val="18"/>
                <w:szCs w:val="18"/>
              </w:rPr>
            </w:pPr>
            <w:r>
              <w:rPr>
                <w:rStyle w:val="Blue"/>
                <w:color w:val="000000" w:themeColor="text1"/>
                <w:sz w:val="18"/>
                <w:szCs w:val="18"/>
              </w:rPr>
              <w:t>1</w:t>
            </w:r>
            <w:r w:rsidR="00DA0B78" w:rsidRPr="00DA0B78">
              <w:rPr>
                <w:rStyle w:val="Blue"/>
                <w:color w:val="000000" w:themeColor="text1"/>
                <w:sz w:val="18"/>
                <w:szCs w:val="18"/>
              </w:rPr>
              <w:t xml:space="preserve"> mg/l</w:t>
            </w:r>
          </w:p>
        </w:tc>
        <w:tc>
          <w:tcPr>
            <w:tcW w:w="781" w:type="pct"/>
            <w:shd w:val="clear" w:color="auto" w:fill="auto"/>
          </w:tcPr>
          <w:p w14:paraId="68CEB90E" w14:textId="1439523D" w:rsidR="00DA0B78" w:rsidRPr="008F36B8" w:rsidRDefault="00DA0B78" w:rsidP="00DA0B78">
            <w:pPr>
              <w:pStyle w:val="TableText"/>
              <w:rPr>
                <w:rStyle w:val="Blue"/>
                <w:rFonts w:cs="Calibri"/>
                <w:sz w:val="18"/>
                <w:szCs w:val="18"/>
              </w:rPr>
            </w:pPr>
            <w:r w:rsidRPr="00DA0B78">
              <w:rPr>
                <w:rStyle w:val="Blue"/>
                <w:color w:val="000000" w:themeColor="text1"/>
                <w:sz w:val="18"/>
                <w:szCs w:val="18"/>
              </w:rPr>
              <w:t>24-hour composite</w:t>
            </w:r>
          </w:p>
        </w:tc>
        <w:tc>
          <w:tcPr>
            <w:tcW w:w="625" w:type="pct"/>
            <w:shd w:val="clear" w:color="auto" w:fill="auto"/>
          </w:tcPr>
          <w:p w14:paraId="5D9E30EA" w14:textId="141BD2C4" w:rsidR="00DA0B78" w:rsidRPr="008F36B8" w:rsidDel="00B21CF1" w:rsidRDefault="00DA0B78" w:rsidP="00DA0B78">
            <w:pPr>
              <w:pStyle w:val="TableText"/>
              <w:rPr>
                <w:rStyle w:val="Blue"/>
                <w:rFonts w:cs="Calibri"/>
                <w:sz w:val="18"/>
                <w:szCs w:val="18"/>
              </w:rPr>
            </w:pPr>
            <w:r w:rsidRPr="00DA0B78">
              <w:rPr>
                <w:rStyle w:val="Blue"/>
                <w:color w:val="000000" w:themeColor="text1"/>
                <w:sz w:val="18"/>
                <w:szCs w:val="18"/>
              </w:rPr>
              <w:t>N/A</w:t>
            </w:r>
          </w:p>
        </w:tc>
        <w:tc>
          <w:tcPr>
            <w:tcW w:w="781" w:type="pct"/>
            <w:shd w:val="clear" w:color="auto" w:fill="auto"/>
          </w:tcPr>
          <w:p w14:paraId="18C77141" w14:textId="39005C44" w:rsidR="00DA0B78" w:rsidRPr="008F36B8" w:rsidRDefault="00DA0B78" w:rsidP="00DA0B78">
            <w:pPr>
              <w:pStyle w:val="TableText"/>
              <w:rPr>
                <w:rStyle w:val="Blue"/>
                <w:rFonts w:cs="Calibri"/>
                <w:sz w:val="18"/>
                <w:szCs w:val="18"/>
              </w:rPr>
            </w:pPr>
            <w:r w:rsidRPr="00DA0B78">
              <w:rPr>
                <w:rStyle w:val="Blue"/>
                <w:color w:val="000000" w:themeColor="text1"/>
                <w:sz w:val="18"/>
                <w:szCs w:val="18"/>
              </w:rPr>
              <w:t>As specified in schedule 3B</w:t>
            </w:r>
          </w:p>
        </w:tc>
        <w:tc>
          <w:tcPr>
            <w:tcW w:w="704" w:type="pct"/>
            <w:shd w:val="clear" w:color="auto" w:fill="auto"/>
          </w:tcPr>
          <w:p w14:paraId="4991C390" w14:textId="03FA6929" w:rsidR="00DA0B78" w:rsidRPr="008F36B8" w:rsidRDefault="00DA0B78" w:rsidP="00DA0B78">
            <w:pPr>
              <w:pStyle w:val="TableText"/>
              <w:rPr>
                <w:rStyle w:val="Blue"/>
                <w:rFonts w:cs="Calibri"/>
                <w:sz w:val="18"/>
                <w:szCs w:val="18"/>
                <w:highlight w:val="yellow"/>
              </w:rPr>
            </w:pPr>
            <w:r w:rsidRPr="00DA0B78">
              <w:rPr>
                <w:rStyle w:val="Blue"/>
                <w:color w:val="000000" w:themeColor="text1"/>
                <w:sz w:val="18"/>
                <w:szCs w:val="18"/>
              </w:rPr>
              <w:t>Annual mean (Condition 3.1.3 applies)</w:t>
            </w:r>
          </w:p>
        </w:tc>
      </w:tr>
      <w:tr w:rsidR="00DA0B78" w:rsidRPr="008F36B8" w14:paraId="3EE12FEE" w14:textId="77777777" w:rsidTr="00224209">
        <w:trPr>
          <w:cantSplit/>
        </w:trPr>
        <w:tc>
          <w:tcPr>
            <w:tcW w:w="625" w:type="pct"/>
            <w:vMerge/>
            <w:shd w:val="clear" w:color="auto" w:fill="auto"/>
          </w:tcPr>
          <w:p w14:paraId="6E1E542F" w14:textId="77777777" w:rsidR="00DA0B78" w:rsidRPr="008F36B8" w:rsidRDefault="00DA0B78" w:rsidP="00DA0B78">
            <w:pPr>
              <w:pStyle w:val="TableText"/>
              <w:rPr>
                <w:rStyle w:val="Blue"/>
                <w:sz w:val="18"/>
                <w:szCs w:val="18"/>
              </w:rPr>
            </w:pPr>
          </w:p>
        </w:tc>
        <w:tc>
          <w:tcPr>
            <w:tcW w:w="781" w:type="pct"/>
            <w:shd w:val="clear" w:color="auto" w:fill="auto"/>
          </w:tcPr>
          <w:p w14:paraId="1C909114" w14:textId="117B8A54" w:rsidR="00DA0B78" w:rsidRPr="008F36B8" w:rsidRDefault="00DA0B78" w:rsidP="00DA0B78">
            <w:pPr>
              <w:pStyle w:val="TableText"/>
              <w:rPr>
                <w:rStyle w:val="Blue"/>
                <w:rFonts w:cs="Calibri"/>
                <w:sz w:val="18"/>
                <w:szCs w:val="18"/>
              </w:rPr>
            </w:pPr>
            <w:r w:rsidRPr="00DA0B78">
              <w:rPr>
                <w:rStyle w:val="Blue"/>
                <w:color w:val="000000" w:themeColor="text1"/>
                <w:sz w:val="18"/>
                <w:szCs w:val="18"/>
              </w:rPr>
              <w:t>Visible oil or grease</w:t>
            </w:r>
          </w:p>
        </w:tc>
        <w:tc>
          <w:tcPr>
            <w:tcW w:w="703" w:type="pct"/>
            <w:shd w:val="clear" w:color="auto" w:fill="auto"/>
          </w:tcPr>
          <w:p w14:paraId="711A656F" w14:textId="18730873" w:rsidR="00DA0B78" w:rsidRPr="008F36B8" w:rsidRDefault="00DA0B78" w:rsidP="00DA0B78">
            <w:pPr>
              <w:pStyle w:val="TableText"/>
              <w:rPr>
                <w:rStyle w:val="Blue"/>
                <w:rFonts w:cs="Calibri"/>
                <w:sz w:val="18"/>
                <w:szCs w:val="18"/>
              </w:rPr>
            </w:pPr>
            <w:r w:rsidRPr="00DA0B78">
              <w:rPr>
                <w:rStyle w:val="Blue"/>
                <w:color w:val="000000" w:themeColor="text1"/>
                <w:sz w:val="18"/>
                <w:szCs w:val="18"/>
              </w:rPr>
              <w:t>No significant trace present so far as is reasonably practicable</w:t>
            </w:r>
          </w:p>
        </w:tc>
        <w:tc>
          <w:tcPr>
            <w:tcW w:w="781" w:type="pct"/>
            <w:shd w:val="clear" w:color="auto" w:fill="auto"/>
          </w:tcPr>
          <w:p w14:paraId="1CB243DE" w14:textId="7EEB9BCC" w:rsidR="00DA0B78" w:rsidRPr="008F36B8" w:rsidRDefault="00DA0B78" w:rsidP="00DA0B78">
            <w:pPr>
              <w:pStyle w:val="TableText"/>
              <w:rPr>
                <w:rStyle w:val="Blue"/>
                <w:rFonts w:cs="Calibri"/>
                <w:sz w:val="18"/>
                <w:szCs w:val="18"/>
              </w:rPr>
            </w:pPr>
            <w:r w:rsidRPr="00DA0B78">
              <w:rPr>
                <w:rStyle w:val="Blue"/>
                <w:color w:val="000000" w:themeColor="text1"/>
                <w:sz w:val="18"/>
                <w:szCs w:val="18"/>
              </w:rPr>
              <w:t>Instantaneous (visual examination)</w:t>
            </w:r>
          </w:p>
        </w:tc>
        <w:tc>
          <w:tcPr>
            <w:tcW w:w="625" w:type="pct"/>
            <w:shd w:val="clear" w:color="auto" w:fill="auto"/>
          </w:tcPr>
          <w:p w14:paraId="7DE26EE4" w14:textId="2EC54EA8" w:rsidR="00DA0B78" w:rsidRPr="008F36B8" w:rsidDel="00B21CF1" w:rsidRDefault="00DA0B78" w:rsidP="00DA0B78">
            <w:pPr>
              <w:pStyle w:val="TableText"/>
              <w:rPr>
                <w:rStyle w:val="Blue"/>
                <w:rFonts w:cs="Calibri"/>
                <w:sz w:val="18"/>
                <w:szCs w:val="18"/>
              </w:rPr>
            </w:pPr>
            <w:r w:rsidRPr="00DA0B78">
              <w:rPr>
                <w:rStyle w:val="Blue"/>
                <w:color w:val="000000" w:themeColor="text1"/>
                <w:sz w:val="18"/>
                <w:szCs w:val="18"/>
              </w:rPr>
              <w:t>N/A</w:t>
            </w:r>
          </w:p>
        </w:tc>
        <w:tc>
          <w:tcPr>
            <w:tcW w:w="781" w:type="pct"/>
            <w:shd w:val="clear" w:color="auto" w:fill="auto"/>
          </w:tcPr>
          <w:p w14:paraId="72C51976" w14:textId="2FB3A798" w:rsidR="00DA0B78" w:rsidRPr="008F36B8" w:rsidRDefault="00DA0B78" w:rsidP="00DA0B78">
            <w:pPr>
              <w:pStyle w:val="TableText"/>
              <w:rPr>
                <w:rStyle w:val="Blue"/>
                <w:rFonts w:cs="Calibri"/>
                <w:sz w:val="18"/>
                <w:szCs w:val="18"/>
              </w:rPr>
            </w:pPr>
            <w:r w:rsidRPr="00DA0B78">
              <w:rPr>
                <w:rStyle w:val="Blue"/>
                <w:color w:val="000000" w:themeColor="text1"/>
                <w:sz w:val="18"/>
                <w:szCs w:val="18"/>
              </w:rPr>
              <w:t>N/A</w:t>
            </w:r>
          </w:p>
        </w:tc>
        <w:tc>
          <w:tcPr>
            <w:tcW w:w="704" w:type="pct"/>
            <w:shd w:val="clear" w:color="auto" w:fill="auto"/>
          </w:tcPr>
          <w:p w14:paraId="6E4E637E" w14:textId="77777777" w:rsidR="00DA0B78" w:rsidRPr="00DA0B78" w:rsidRDefault="00DA0B78" w:rsidP="00DA0B78">
            <w:pPr>
              <w:pStyle w:val="TableText"/>
              <w:rPr>
                <w:rStyle w:val="Blue"/>
                <w:color w:val="000000" w:themeColor="text1"/>
                <w:sz w:val="18"/>
                <w:szCs w:val="18"/>
              </w:rPr>
            </w:pPr>
            <w:r w:rsidRPr="00DA0B78">
              <w:rPr>
                <w:rStyle w:val="Blue"/>
                <w:color w:val="000000" w:themeColor="text1"/>
                <w:sz w:val="18"/>
                <w:szCs w:val="18"/>
              </w:rPr>
              <w:t>No significant trace</w:t>
            </w:r>
          </w:p>
          <w:p w14:paraId="47345D04" w14:textId="504BC891" w:rsidR="00DA0B78" w:rsidRPr="008F36B8" w:rsidRDefault="00DA0B78" w:rsidP="00DA0B78">
            <w:pPr>
              <w:pStyle w:val="TableText"/>
              <w:rPr>
                <w:rStyle w:val="Blue"/>
                <w:rFonts w:cs="Calibri"/>
                <w:sz w:val="18"/>
                <w:szCs w:val="18"/>
                <w:highlight w:val="yellow"/>
              </w:rPr>
            </w:pPr>
            <w:r w:rsidRPr="00DA0B78">
              <w:rPr>
                <w:rStyle w:val="Blue"/>
                <w:color w:val="000000" w:themeColor="text1"/>
                <w:sz w:val="18"/>
                <w:szCs w:val="18"/>
              </w:rPr>
              <w:t>(Condition 3.1.3 applies)</w:t>
            </w:r>
          </w:p>
        </w:tc>
      </w:tr>
      <w:tr w:rsidR="0049788C" w:rsidRPr="008F36B8" w14:paraId="06318ED1" w14:textId="77777777" w:rsidTr="00224209">
        <w:trPr>
          <w:cantSplit/>
        </w:trPr>
        <w:tc>
          <w:tcPr>
            <w:tcW w:w="625" w:type="pct"/>
            <w:vMerge w:val="restart"/>
            <w:shd w:val="clear" w:color="auto" w:fill="auto"/>
          </w:tcPr>
          <w:p w14:paraId="79B50B05" w14:textId="10508BBD" w:rsidR="0049788C" w:rsidRPr="00DE2505" w:rsidRDefault="0049788C" w:rsidP="00DA0B78">
            <w:pPr>
              <w:pStyle w:val="TableText"/>
              <w:rPr>
                <w:rStyle w:val="Blue"/>
                <w:color w:val="000000" w:themeColor="text1"/>
                <w:sz w:val="18"/>
                <w:szCs w:val="18"/>
              </w:rPr>
            </w:pPr>
            <w:r w:rsidRPr="00DE2505">
              <w:rPr>
                <w:rStyle w:val="Blue"/>
                <w:color w:val="000000" w:themeColor="text1"/>
                <w:sz w:val="18"/>
                <w:szCs w:val="18"/>
              </w:rPr>
              <w:t>A2 Storm sewage via Storm Discharge Point</w:t>
            </w:r>
          </w:p>
        </w:tc>
        <w:tc>
          <w:tcPr>
            <w:tcW w:w="781" w:type="pct"/>
            <w:shd w:val="clear" w:color="auto" w:fill="auto"/>
          </w:tcPr>
          <w:p w14:paraId="64CB997A" w14:textId="7926D2A8" w:rsidR="0049788C" w:rsidRPr="00DE2505" w:rsidRDefault="0049788C" w:rsidP="00DE2505">
            <w:pPr>
              <w:pStyle w:val="TableText"/>
              <w:rPr>
                <w:rStyle w:val="Blue"/>
                <w:rFonts w:cs="Arial"/>
                <w:color w:val="000000" w:themeColor="text1"/>
                <w:sz w:val="18"/>
                <w:szCs w:val="18"/>
              </w:rPr>
            </w:pPr>
            <w:r w:rsidRPr="00DE2505">
              <w:rPr>
                <w:rFonts w:cs="Arial"/>
                <w:color w:val="000000" w:themeColor="text1"/>
                <w:sz w:val="18"/>
                <w:szCs w:val="18"/>
              </w:rPr>
              <w:t>Discharge start and end times</w:t>
            </w:r>
          </w:p>
        </w:tc>
        <w:tc>
          <w:tcPr>
            <w:tcW w:w="703" w:type="pct"/>
            <w:shd w:val="clear" w:color="auto" w:fill="auto"/>
          </w:tcPr>
          <w:p w14:paraId="71CBCCD0" w14:textId="77777777" w:rsidR="0049788C" w:rsidRPr="00DE2505" w:rsidRDefault="0049788C" w:rsidP="00DA0B78">
            <w:pPr>
              <w:pStyle w:val="TableText"/>
              <w:rPr>
                <w:rFonts w:cs="Arial"/>
                <w:color w:val="000000" w:themeColor="text1"/>
                <w:sz w:val="18"/>
                <w:szCs w:val="18"/>
              </w:rPr>
            </w:pPr>
            <w:r w:rsidRPr="00DE2505">
              <w:rPr>
                <w:rFonts w:cs="Arial"/>
                <w:color w:val="000000" w:themeColor="text1"/>
                <w:sz w:val="18"/>
                <w:szCs w:val="18"/>
              </w:rPr>
              <w:t>N/A</w:t>
            </w:r>
          </w:p>
          <w:p w14:paraId="327D2C31" w14:textId="77777777" w:rsidR="0049788C" w:rsidRPr="00DE2505" w:rsidRDefault="0049788C" w:rsidP="00DA0B78">
            <w:pPr>
              <w:pStyle w:val="TableText"/>
              <w:rPr>
                <w:rFonts w:cs="Arial"/>
                <w:color w:val="000000" w:themeColor="text1"/>
                <w:sz w:val="18"/>
                <w:szCs w:val="18"/>
              </w:rPr>
            </w:pPr>
          </w:p>
          <w:p w14:paraId="07152B8C" w14:textId="77777777" w:rsidR="0049788C" w:rsidRPr="00DE2505" w:rsidRDefault="0049788C" w:rsidP="00DA0B78">
            <w:pPr>
              <w:pStyle w:val="TableText"/>
              <w:rPr>
                <w:color w:val="000000" w:themeColor="text1"/>
                <w:sz w:val="18"/>
                <w:szCs w:val="18"/>
              </w:rPr>
            </w:pPr>
          </w:p>
        </w:tc>
        <w:tc>
          <w:tcPr>
            <w:tcW w:w="781" w:type="pct"/>
            <w:shd w:val="clear" w:color="auto" w:fill="auto"/>
          </w:tcPr>
          <w:p w14:paraId="523441DF" w14:textId="77777777" w:rsidR="0049788C" w:rsidRPr="00DE2505" w:rsidRDefault="0049788C" w:rsidP="00DA0B78">
            <w:pPr>
              <w:pStyle w:val="TableText"/>
              <w:rPr>
                <w:rFonts w:cs="Arial"/>
                <w:color w:val="000000" w:themeColor="text1"/>
                <w:sz w:val="18"/>
                <w:szCs w:val="18"/>
              </w:rPr>
            </w:pPr>
            <w:r w:rsidRPr="00DE2505">
              <w:rPr>
                <w:rFonts w:cs="Arial"/>
                <w:color w:val="000000" w:themeColor="text1"/>
                <w:sz w:val="18"/>
                <w:szCs w:val="18"/>
              </w:rPr>
              <w:t>N/A</w:t>
            </w:r>
          </w:p>
          <w:p w14:paraId="39CFE1B4" w14:textId="77777777" w:rsidR="0049788C" w:rsidRPr="00DE2505" w:rsidRDefault="0049788C" w:rsidP="00DA0B78">
            <w:pPr>
              <w:pStyle w:val="TableText"/>
              <w:rPr>
                <w:rFonts w:cs="Arial"/>
                <w:color w:val="000000" w:themeColor="text1"/>
                <w:sz w:val="18"/>
                <w:szCs w:val="18"/>
              </w:rPr>
            </w:pPr>
          </w:p>
          <w:p w14:paraId="77127A1F" w14:textId="77777777" w:rsidR="0049788C" w:rsidRPr="00DE2505" w:rsidRDefault="0049788C" w:rsidP="00DA0B78">
            <w:pPr>
              <w:pStyle w:val="TableText"/>
              <w:rPr>
                <w:color w:val="000000" w:themeColor="text1"/>
                <w:sz w:val="18"/>
                <w:szCs w:val="18"/>
              </w:rPr>
            </w:pPr>
          </w:p>
        </w:tc>
        <w:tc>
          <w:tcPr>
            <w:tcW w:w="625" w:type="pct"/>
            <w:shd w:val="clear" w:color="auto" w:fill="auto"/>
          </w:tcPr>
          <w:p w14:paraId="1AE3FF42" w14:textId="77777777" w:rsidR="0049788C" w:rsidRPr="00DE2505" w:rsidRDefault="0049788C" w:rsidP="00DA0B78">
            <w:pPr>
              <w:pStyle w:val="TableText"/>
              <w:rPr>
                <w:rStyle w:val="Blue"/>
                <w:rFonts w:cs="Arial"/>
                <w:color w:val="000000" w:themeColor="text1"/>
                <w:sz w:val="18"/>
                <w:szCs w:val="18"/>
              </w:rPr>
            </w:pPr>
            <w:r w:rsidRPr="00DE2505">
              <w:rPr>
                <w:rFonts w:cs="Arial"/>
                <w:color w:val="000000" w:themeColor="text1"/>
                <w:sz w:val="18"/>
                <w:szCs w:val="18"/>
              </w:rPr>
              <w:t>Condition 3.3.3 does not apply</w:t>
            </w:r>
            <w:r w:rsidRPr="00DE2505">
              <w:rPr>
                <w:rStyle w:val="Blue"/>
                <w:rFonts w:cs="Arial"/>
                <w:color w:val="000000" w:themeColor="text1"/>
                <w:sz w:val="18"/>
                <w:szCs w:val="18"/>
              </w:rPr>
              <w:t xml:space="preserve"> </w:t>
            </w:r>
          </w:p>
        </w:tc>
        <w:tc>
          <w:tcPr>
            <w:tcW w:w="781" w:type="pct"/>
            <w:shd w:val="clear" w:color="auto" w:fill="auto"/>
          </w:tcPr>
          <w:p w14:paraId="37C45487" w14:textId="77777777" w:rsidR="0049788C" w:rsidRPr="00DE2505" w:rsidRDefault="0049788C" w:rsidP="00DA0B78">
            <w:pPr>
              <w:pStyle w:val="TableText"/>
              <w:rPr>
                <w:color w:val="000000" w:themeColor="text1"/>
                <w:sz w:val="18"/>
                <w:szCs w:val="18"/>
              </w:rPr>
            </w:pPr>
            <w:r w:rsidRPr="00DE2505">
              <w:rPr>
                <w:rFonts w:cs="Arial"/>
                <w:color w:val="000000" w:themeColor="text1"/>
                <w:sz w:val="18"/>
                <w:szCs w:val="18"/>
              </w:rPr>
              <w:t>Whenever a discharge occurs</w:t>
            </w:r>
          </w:p>
        </w:tc>
        <w:tc>
          <w:tcPr>
            <w:tcW w:w="704" w:type="pct"/>
            <w:shd w:val="clear" w:color="auto" w:fill="auto"/>
          </w:tcPr>
          <w:p w14:paraId="01EB98D0" w14:textId="77777777" w:rsidR="0049788C" w:rsidRPr="00DE2505" w:rsidRDefault="0049788C" w:rsidP="00DA0B78">
            <w:pPr>
              <w:pStyle w:val="TableText"/>
              <w:rPr>
                <w:rFonts w:cs="Arial"/>
                <w:color w:val="000000" w:themeColor="text1"/>
                <w:sz w:val="18"/>
                <w:szCs w:val="18"/>
              </w:rPr>
            </w:pPr>
            <w:r w:rsidRPr="00DE2505">
              <w:rPr>
                <w:rFonts w:cs="Arial"/>
                <w:color w:val="000000" w:themeColor="text1"/>
                <w:sz w:val="18"/>
                <w:szCs w:val="18"/>
              </w:rPr>
              <w:t>N/A</w:t>
            </w:r>
          </w:p>
          <w:p w14:paraId="465207E7" w14:textId="77777777" w:rsidR="0049788C" w:rsidRPr="00DE2505" w:rsidRDefault="0049788C" w:rsidP="00DA0B78">
            <w:pPr>
              <w:pStyle w:val="TableText"/>
              <w:rPr>
                <w:rFonts w:cs="Arial"/>
                <w:color w:val="000000" w:themeColor="text1"/>
                <w:sz w:val="18"/>
                <w:szCs w:val="18"/>
              </w:rPr>
            </w:pPr>
          </w:p>
          <w:p w14:paraId="5406066E" w14:textId="77777777" w:rsidR="0049788C" w:rsidRPr="00DE2505" w:rsidRDefault="0049788C" w:rsidP="00DA0B78">
            <w:pPr>
              <w:pStyle w:val="TableText"/>
              <w:ind w:left="0"/>
              <w:rPr>
                <w:color w:val="000000" w:themeColor="text1"/>
                <w:sz w:val="18"/>
                <w:szCs w:val="18"/>
              </w:rPr>
            </w:pPr>
          </w:p>
        </w:tc>
      </w:tr>
      <w:tr w:rsidR="0049788C" w:rsidRPr="008F36B8" w14:paraId="0BD01CB0" w14:textId="77777777" w:rsidTr="00224209">
        <w:trPr>
          <w:cantSplit/>
        </w:trPr>
        <w:tc>
          <w:tcPr>
            <w:tcW w:w="625" w:type="pct"/>
            <w:vMerge/>
            <w:shd w:val="clear" w:color="auto" w:fill="auto"/>
          </w:tcPr>
          <w:p w14:paraId="4399DDA8" w14:textId="77777777" w:rsidR="0049788C" w:rsidRPr="008F36B8" w:rsidRDefault="0049788C" w:rsidP="00DA0B78">
            <w:pPr>
              <w:pStyle w:val="TableText"/>
              <w:rPr>
                <w:rStyle w:val="Blue"/>
                <w:sz w:val="18"/>
                <w:szCs w:val="18"/>
              </w:rPr>
            </w:pPr>
          </w:p>
        </w:tc>
        <w:tc>
          <w:tcPr>
            <w:tcW w:w="781" w:type="pct"/>
            <w:shd w:val="clear" w:color="auto" w:fill="auto"/>
          </w:tcPr>
          <w:p w14:paraId="00D93F2B" w14:textId="5DA3E486" w:rsidR="0049788C" w:rsidRPr="00DE2505" w:rsidRDefault="0049788C" w:rsidP="00DA0B78">
            <w:pPr>
              <w:pStyle w:val="TableText"/>
              <w:rPr>
                <w:rFonts w:cs="Arial"/>
                <w:color w:val="000000" w:themeColor="text1"/>
                <w:sz w:val="18"/>
                <w:szCs w:val="18"/>
              </w:rPr>
            </w:pPr>
            <w:r w:rsidRPr="00DE2505">
              <w:rPr>
                <w:rFonts w:cs="Arial"/>
                <w:color w:val="000000" w:themeColor="text1"/>
                <w:sz w:val="18"/>
                <w:szCs w:val="18"/>
              </w:rPr>
              <w:t xml:space="preserve">Block-counted spills </w:t>
            </w:r>
          </w:p>
        </w:tc>
        <w:tc>
          <w:tcPr>
            <w:tcW w:w="703" w:type="pct"/>
            <w:shd w:val="clear" w:color="auto" w:fill="auto"/>
          </w:tcPr>
          <w:p w14:paraId="2958FAE9" w14:textId="77777777" w:rsidR="0049788C" w:rsidRPr="00DE2505" w:rsidRDefault="0049788C" w:rsidP="00DA0B78">
            <w:pPr>
              <w:pStyle w:val="TableText"/>
              <w:rPr>
                <w:rFonts w:cs="Arial"/>
                <w:color w:val="000000" w:themeColor="text1"/>
                <w:sz w:val="18"/>
                <w:szCs w:val="18"/>
              </w:rPr>
            </w:pPr>
            <w:r w:rsidRPr="00DE2505">
              <w:rPr>
                <w:rFonts w:cs="Arial"/>
                <w:color w:val="000000" w:themeColor="text1"/>
                <w:sz w:val="18"/>
                <w:szCs w:val="18"/>
              </w:rPr>
              <w:t>N/A</w:t>
            </w:r>
          </w:p>
        </w:tc>
        <w:tc>
          <w:tcPr>
            <w:tcW w:w="781" w:type="pct"/>
            <w:shd w:val="clear" w:color="auto" w:fill="auto"/>
          </w:tcPr>
          <w:p w14:paraId="559E8F84" w14:textId="77777777" w:rsidR="0049788C" w:rsidRPr="00DE2505" w:rsidRDefault="0049788C" w:rsidP="00DA0B78">
            <w:pPr>
              <w:pStyle w:val="TableText"/>
              <w:rPr>
                <w:rFonts w:cs="Arial"/>
                <w:color w:val="000000" w:themeColor="text1"/>
                <w:sz w:val="18"/>
                <w:szCs w:val="18"/>
              </w:rPr>
            </w:pPr>
            <w:r w:rsidRPr="00DE2505">
              <w:rPr>
                <w:rFonts w:cs="Arial"/>
                <w:color w:val="000000" w:themeColor="text1"/>
                <w:sz w:val="18"/>
                <w:szCs w:val="18"/>
              </w:rPr>
              <w:t>1</w:t>
            </w:r>
            <w:r w:rsidRPr="00DE2505">
              <w:rPr>
                <w:rFonts w:cs="Arial"/>
                <w:color w:val="000000" w:themeColor="text1"/>
                <w:sz w:val="18"/>
                <w:szCs w:val="18"/>
                <w:vertAlign w:val="superscript"/>
              </w:rPr>
              <w:t>st</w:t>
            </w:r>
            <w:r w:rsidRPr="00DE2505">
              <w:rPr>
                <w:rFonts w:cs="Arial"/>
                <w:color w:val="000000" w:themeColor="text1"/>
                <w:sz w:val="18"/>
                <w:szCs w:val="18"/>
              </w:rPr>
              <w:t xml:space="preserve"> January to 31</w:t>
            </w:r>
            <w:r w:rsidRPr="00DE2505">
              <w:rPr>
                <w:rFonts w:cs="Arial"/>
                <w:color w:val="000000" w:themeColor="text1"/>
                <w:sz w:val="18"/>
                <w:szCs w:val="18"/>
                <w:vertAlign w:val="superscript"/>
              </w:rPr>
              <w:t>st</w:t>
            </w:r>
            <w:r w:rsidRPr="00DE2505">
              <w:rPr>
                <w:rFonts w:cs="Arial"/>
                <w:color w:val="000000" w:themeColor="text1"/>
                <w:sz w:val="18"/>
                <w:szCs w:val="18"/>
              </w:rPr>
              <w:t xml:space="preserve"> December inclusive </w:t>
            </w:r>
          </w:p>
        </w:tc>
        <w:tc>
          <w:tcPr>
            <w:tcW w:w="625" w:type="pct"/>
            <w:shd w:val="clear" w:color="auto" w:fill="auto"/>
          </w:tcPr>
          <w:p w14:paraId="3EF49C3F" w14:textId="77777777" w:rsidR="0049788C" w:rsidRPr="00DE2505" w:rsidRDefault="0049788C" w:rsidP="00DA0B78">
            <w:pPr>
              <w:pStyle w:val="TableText"/>
              <w:rPr>
                <w:rFonts w:cs="Arial"/>
                <w:color w:val="000000" w:themeColor="text1"/>
                <w:sz w:val="18"/>
                <w:szCs w:val="18"/>
              </w:rPr>
            </w:pPr>
            <w:r w:rsidRPr="00DE2505">
              <w:rPr>
                <w:rFonts w:cs="Arial"/>
                <w:color w:val="000000" w:themeColor="text1"/>
                <w:sz w:val="18"/>
                <w:szCs w:val="18"/>
              </w:rPr>
              <w:t>Condition 3.3.3 does not apply</w:t>
            </w:r>
          </w:p>
        </w:tc>
        <w:tc>
          <w:tcPr>
            <w:tcW w:w="781" w:type="pct"/>
            <w:shd w:val="clear" w:color="auto" w:fill="auto"/>
          </w:tcPr>
          <w:p w14:paraId="491B0496" w14:textId="77777777" w:rsidR="0049788C" w:rsidRPr="00DE2505" w:rsidRDefault="0049788C" w:rsidP="00DA0B78">
            <w:pPr>
              <w:pStyle w:val="TableText"/>
              <w:rPr>
                <w:rStyle w:val="Blue"/>
                <w:rFonts w:cs="Arial"/>
                <w:color w:val="000000" w:themeColor="text1"/>
                <w:sz w:val="18"/>
                <w:szCs w:val="18"/>
              </w:rPr>
            </w:pPr>
            <w:r w:rsidRPr="00DE2505">
              <w:rPr>
                <w:rStyle w:val="Blue"/>
                <w:color w:val="000000" w:themeColor="text1"/>
                <w:sz w:val="18"/>
                <w:szCs w:val="18"/>
              </w:rPr>
              <w:t>15 minutes</w:t>
            </w:r>
          </w:p>
        </w:tc>
        <w:tc>
          <w:tcPr>
            <w:tcW w:w="704" w:type="pct"/>
            <w:shd w:val="clear" w:color="auto" w:fill="auto"/>
          </w:tcPr>
          <w:p w14:paraId="2C8BD752" w14:textId="77777777" w:rsidR="0049788C" w:rsidRPr="00DE2505" w:rsidRDefault="0049788C" w:rsidP="00DA0B78">
            <w:pPr>
              <w:pStyle w:val="TableText"/>
              <w:rPr>
                <w:rFonts w:cs="Arial"/>
                <w:color w:val="000000" w:themeColor="text1"/>
                <w:sz w:val="18"/>
                <w:szCs w:val="18"/>
              </w:rPr>
            </w:pPr>
            <w:r w:rsidRPr="00DE2505">
              <w:rPr>
                <w:rFonts w:cs="Arial"/>
                <w:color w:val="000000" w:themeColor="text1"/>
                <w:sz w:val="18"/>
                <w:szCs w:val="18"/>
              </w:rPr>
              <w:t>N/A</w:t>
            </w:r>
          </w:p>
        </w:tc>
      </w:tr>
      <w:tr w:rsidR="0049788C" w:rsidRPr="008F36B8" w14:paraId="032F9EE7" w14:textId="77777777" w:rsidTr="00224209">
        <w:trPr>
          <w:cantSplit/>
        </w:trPr>
        <w:tc>
          <w:tcPr>
            <w:tcW w:w="625" w:type="pct"/>
            <w:vMerge/>
            <w:shd w:val="clear" w:color="auto" w:fill="auto"/>
          </w:tcPr>
          <w:p w14:paraId="49E952BF" w14:textId="77777777" w:rsidR="0049788C" w:rsidRPr="008F36B8" w:rsidRDefault="0049788C" w:rsidP="00DA0B78">
            <w:pPr>
              <w:pStyle w:val="TableText"/>
              <w:rPr>
                <w:rStyle w:val="Blue"/>
                <w:sz w:val="18"/>
                <w:szCs w:val="18"/>
              </w:rPr>
            </w:pPr>
          </w:p>
        </w:tc>
        <w:tc>
          <w:tcPr>
            <w:tcW w:w="781" w:type="pct"/>
            <w:shd w:val="clear" w:color="auto" w:fill="auto"/>
          </w:tcPr>
          <w:p w14:paraId="16D550E5" w14:textId="53081A1E" w:rsidR="0049788C" w:rsidRPr="00DE2505" w:rsidRDefault="0049788C" w:rsidP="00DE2505">
            <w:pPr>
              <w:pStyle w:val="TableText"/>
              <w:rPr>
                <w:rFonts w:cs="Arial"/>
                <w:color w:val="000000" w:themeColor="text1"/>
                <w:sz w:val="18"/>
                <w:szCs w:val="18"/>
              </w:rPr>
            </w:pPr>
            <w:r w:rsidRPr="00DE2505">
              <w:rPr>
                <w:rFonts w:cs="Arial"/>
                <w:color w:val="000000" w:themeColor="text1"/>
                <w:sz w:val="18"/>
                <w:szCs w:val="18"/>
              </w:rPr>
              <w:t>Event duration monitoring status (operational / not operational)</w:t>
            </w:r>
          </w:p>
        </w:tc>
        <w:tc>
          <w:tcPr>
            <w:tcW w:w="703" w:type="pct"/>
            <w:shd w:val="clear" w:color="auto" w:fill="auto"/>
          </w:tcPr>
          <w:p w14:paraId="108D1CFD" w14:textId="77777777" w:rsidR="0049788C" w:rsidRPr="00DE2505" w:rsidRDefault="0049788C" w:rsidP="00DA0B78">
            <w:pPr>
              <w:pStyle w:val="TableText"/>
              <w:rPr>
                <w:rStyle w:val="Blue"/>
                <w:color w:val="000000" w:themeColor="text1"/>
                <w:sz w:val="18"/>
                <w:szCs w:val="18"/>
              </w:rPr>
            </w:pPr>
            <w:r w:rsidRPr="00DE2505">
              <w:rPr>
                <w:rStyle w:val="Blue"/>
                <w:color w:val="000000" w:themeColor="text1"/>
                <w:sz w:val="18"/>
                <w:szCs w:val="18"/>
              </w:rPr>
              <w:t>N/A</w:t>
            </w:r>
          </w:p>
        </w:tc>
        <w:tc>
          <w:tcPr>
            <w:tcW w:w="781" w:type="pct"/>
            <w:shd w:val="clear" w:color="auto" w:fill="auto"/>
          </w:tcPr>
          <w:p w14:paraId="109DC771" w14:textId="77777777" w:rsidR="0049788C" w:rsidRPr="00DE2505" w:rsidRDefault="0049788C" w:rsidP="00DA0B78">
            <w:pPr>
              <w:pStyle w:val="TableText"/>
              <w:rPr>
                <w:rStyle w:val="Blue"/>
                <w:color w:val="000000" w:themeColor="text1"/>
                <w:sz w:val="18"/>
                <w:szCs w:val="18"/>
              </w:rPr>
            </w:pPr>
            <w:r w:rsidRPr="00DE2505">
              <w:rPr>
                <w:rStyle w:val="Blue"/>
                <w:color w:val="000000" w:themeColor="text1"/>
                <w:sz w:val="18"/>
                <w:szCs w:val="18"/>
              </w:rPr>
              <w:t>N/A</w:t>
            </w:r>
          </w:p>
        </w:tc>
        <w:tc>
          <w:tcPr>
            <w:tcW w:w="625" w:type="pct"/>
            <w:shd w:val="clear" w:color="auto" w:fill="auto"/>
          </w:tcPr>
          <w:p w14:paraId="0FF8F001" w14:textId="77777777" w:rsidR="0049788C" w:rsidRPr="00DE2505" w:rsidRDefault="0049788C" w:rsidP="00DA0B78">
            <w:pPr>
              <w:pStyle w:val="TableText"/>
              <w:rPr>
                <w:rFonts w:cs="Arial"/>
                <w:color w:val="000000" w:themeColor="text1"/>
                <w:sz w:val="18"/>
                <w:szCs w:val="18"/>
              </w:rPr>
            </w:pPr>
            <w:r w:rsidRPr="00DE2505">
              <w:rPr>
                <w:rFonts w:cs="Arial"/>
                <w:color w:val="000000" w:themeColor="text1"/>
                <w:sz w:val="18"/>
                <w:szCs w:val="18"/>
              </w:rPr>
              <w:t>Condition 3.3.3 does not apply</w:t>
            </w:r>
          </w:p>
        </w:tc>
        <w:tc>
          <w:tcPr>
            <w:tcW w:w="781" w:type="pct"/>
            <w:shd w:val="clear" w:color="auto" w:fill="auto"/>
          </w:tcPr>
          <w:p w14:paraId="26B6ADEE" w14:textId="43C03368" w:rsidR="0049788C" w:rsidRPr="00DE2505" w:rsidRDefault="0049788C" w:rsidP="00DA0B78">
            <w:pPr>
              <w:pStyle w:val="TableText"/>
              <w:rPr>
                <w:rStyle w:val="Blue"/>
                <w:rFonts w:cs="Arial"/>
                <w:color w:val="000000" w:themeColor="text1"/>
                <w:sz w:val="18"/>
                <w:szCs w:val="18"/>
              </w:rPr>
            </w:pPr>
            <w:r w:rsidRPr="00DE2505">
              <w:rPr>
                <w:rStyle w:val="Blue"/>
                <w:color w:val="000000" w:themeColor="text1"/>
                <w:sz w:val="18"/>
                <w:szCs w:val="18"/>
              </w:rPr>
              <w:t>15 minutes</w:t>
            </w:r>
          </w:p>
        </w:tc>
        <w:tc>
          <w:tcPr>
            <w:tcW w:w="704" w:type="pct"/>
            <w:shd w:val="clear" w:color="auto" w:fill="auto"/>
          </w:tcPr>
          <w:p w14:paraId="493B4E17" w14:textId="77777777" w:rsidR="0049788C" w:rsidRPr="00DE2505" w:rsidRDefault="0049788C" w:rsidP="00DA0B78">
            <w:pPr>
              <w:pStyle w:val="TableText"/>
              <w:rPr>
                <w:rFonts w:cs="Arial"/>
                <w:color w:val="000000" w:themeColor="text1"/>
                <w:sz w:val="18"/>
                <w:szCs w:val="18"/>
              </w:rPr>
            </w:pPr>
            <w:r w:rsidRPr="00DE2505">
              <w:rPr>
                <w:rStyle w:val="Blue"/>
                <w:color w:val="000000" w:themeColor="text1"/>
                <w:sz w:val="18"/>
                <w:szCs w:val="18"/>
              </w:rPr>
              <w:t>N/A</w:t>
            </w:r>
          </w:p>
        </w:tc>
      </w:tr>
      <w:tr w:rsidR="0049788C" w:rsidRPr="008F36B8" w14:paraId="5ACB1631" w14:textId="77777777" w:rsidTr="00224209">
        <w:trPr>
          <w:cantSplit/>
        </w:trPr>
        <w:tc>
          <w:tcPr>
            <w:tcW w:w="625" w:type="pct"/>
            <w:vMerge/>
            <w:shd w:val="clear" w:color="auto" w:fill="auto"/>
          </w:tcPr>
          <w:p w14:paraId="34D11A36" w14:textId="77777777" w:rsidR="0049788C" w:rsidRPr="008F36B8" w:rsidRDefault="0049788C" w:rsidP="00DA0B78">
            <w:pPr>
              <w:pStyle w:val="TableText"/>
              <w:rPr>
                <w:rStyle w:val="Blue"/>
                <w:sz w:val="18"/>
                <w:szCs w:val="18"/>
              </w:rPr>
            </w:pPr>
          </w:p>
        </w:tc>
        <w:tc>
          <w:tcPr>
            <w:tcW w:w="781" w:type="pct"/>
            <w:shd w:val="clear" w:color="auto" w:fill="auto"/>
          </w:tcPr>
          <w:p w14:paraId="54E74855" w14:textId="77777777" w:rsidR="0049788C" w:rsidRPr="00DE2505" w:rsidRDefault="0049788C" w:rsidP="00DA0B78">
            <w:pPr>
              <w:pStyle w:val="TableText"/>
              <w:rPr>
                <w:rStyle w:val="Blue"/>
                <w:rFonts w:cs="Arial"/>
                <w:color w:val="000000" w:themeColor="text1"/>
                <w:sz w:val="18"/>
                <w:szCs w:val="18"/>
              </w:rPr>
            </w:pPr>
            <w:r w:rsidRPr="00DE2505">
              <w:rPr>
                <w:rStyle w:val="Blue"/>
                <w:rFonts w:cs="Arial"/>
                <w:color w:val="000000" w:themeColor="text1"/>
                <w:sz w:val="18"/>
                <w:szCs w:val="18"/>
              </w:rPr>
              <w:t xml:space="preserve">Flow passed forward </w:t>
            </w:r>
          </w:p>
        </w:tc>
        <w:tc>
          <w:tcPr>
            <w:tcW w:w="703" w:type="pct"/>
            <w:shd w:val="clear" w:color="auto" w:fill="auto"/>
          </w:tcPr>
          <w:p w14:paraId="47CEBFFE" w14:textId="23CCF3AF" w:rsidR="0049788C" w:rsidRPr="00DE2505" w:rsidRDefault="0049788C" w:rsidP="00DA0B78">
            <w:pPr>
              <w:pStyle w:val="TableText"/>
              <w:rPr>
                <w:rStyle w:val="Blue"/>
                <w:rFonts w:cs="Arial"/>
                <w:color w:val="000000" w:themeColor="text1"/>
                <w:sz w:val="18"/>
                <w:szCs w:val="18"/>
              </w:rPr>
            </w:pPr>
            <w:r>
              <w:rPr>
                <w:rStyle w:val="Blue"/>
                <w:rFonts w:cs="Arial"/>
                <w:color w:val="000000" w:themeColor="text1"/>
                <w:sz w:val="18"/>
                <w:szCs w:val="18"/>
              </w:rPr>
              <w:t>7</w:t>
            </w:r>
            <w:r w:rsidRPr="00DE2505">
              <w:rPr>
                <w:rStyle w:val="Blue"/>
                <w:rFonts w:cs="Arial"/>
                <w:color w:val="000000" w:themeColor="text1"/>
                <w:sz w:val="18"/>
                <w:szCs w:val="18"/>
              </w:rPr>
              <w:t xml:space="preserve"> l/s</w:t>
            </w:r>
          </w:p>
        </w:tc>
        <w:tc>
          <w:tcPr>
            <w:tcW w:w="781" w:type="pct"/>
            <w:shd w:val="clear" w:color="auto" w:fill="auto"/>
          </w:tcPr>
          <w:p w14:paraId="61A84851" w14:textId="41D464E3" w:rsidR="0049788C" w:rsidRPr="00DE2505" w:rsidRDefault="0049788C" w:rsidP="00DA0B78">
            <w:pPr>
              <w:pStyle w:val="TableText"/>
              <w:rPr>
                <w:rStyle w:val="Blue"/>
                <w:rFonts w:cs="Arial"/>
                <w:color w:val="000000" w:themeColor="text1"/>
                <w:sz w:val="18"/>
                <w:szCs w:val="18"/>
              </w:rPr>
            </w:pPr>
            <w:r w:rsidRPr="00DE2505">
              <w:rPr>
                <w:rStyle w:val="Blue"/>
                <w:rFonts w:cs="Arial"/>
                <w:color w:val="000000" w:themeColor="text1"/>
                <w:sz w:val="18"/>
                <w:szCs w:val="18"/>
              </w:rPr>
              <w:t>15-minute except where 2-minute required by condition 2.4.1</w:t>
            </w:r>
          </w:p>
        </w:tc>
        <w:tc>
          <w:tcPr>
            <w:tcW w:w="625" w:type="pct"/>
            <w:shd w:val="clear" w:color="auto" w:fill="auto"/>
          </w:tcPr>
          <w:p w14:paraId="0FEB2B7D" w14:textId="77777777" w:rsidR="0049788C" w:rsidRPr="00DE2505" w:rsidRDefault="0049788C" w:rsidP="00DA0B78">
            <w:pPr>
              <w:pStyle w:val="TableText"/>
              <w:rPr>
                <w:rStyle w:val="Blue"/>
                <w:rFonts w:cs="Arial"/>
                <w:color w:val="000000" w:themeColor="text1"/>
                <w:sz w:val="18"/>
                <w:szCs w:val="18"/>
              </w:rPr>
            </w:pPr>
            <w:r w:rsidRPr="00DE2505">
              <w:rPr>
                <w:rStyle w:val="Blue"/>
                <w:rFonts w:cs="Arial"/>
                <w:color w:val="000000" w:themeColor="text1"/>
                <w:sz w:val="18"/>
                <w:szCs w:val="18"/>
              </w:rPr>
              <w:t>N/A</w:t>
            </w:r>
          </w:p>
        </w:tc>
        <w:tc>
          <w:tcPr>
            <w:tcW w:w="781" w:type="pct"/>
            <w:shd w:val="clear" w:color="auto" w:fill="auto"/>
          </w:tcPr>
          <w:p w14:paraId="52885830" w14:textId="0B8305E1" w:rsidR="0049788C" w:rsidRPr="00DE2505" w:rsidRDefault="0049788C" w:rsidP="00DA0B78">
            <w:pPr>
              <w:pStyle w:val="TableText"/>
              <w:rPr>
                <w:rStyle w:val="Blue"/>
                <w:rFonts w:cs="Arial"/>
                <w:color w:val="000000" w:themeColor="text1"/>
                <w:sz w:val="18"/>
                <w:szCs w:val="18"/>
              </w:rPr>
            </w:pPr>
            <w:r w:rsidRPr="00DE2505">
              <w:rPr>
                <w:rStyle w:val="Blue"/>
                <w:rFonts w:cs="Arial"/>
                <w:color w:val="000000" w:themeColor="text1"/>
                <w:sz w:val="18"/>
                <w:szCs w:val="18"/>
              </w:rPr>
              <w:t>Continuous 15-minute instantaneous or averaged flow except where 2-minute required by 2.4.1</w:t>
            </w:r>
          </w:p>
        </w:tc>
        <w:tc>
          <w:tcPr>
            <w:tcW w:w="704" w:type="pct"/>
            <w:shd w:val="clear" w:color="auto" w:fill="auto"/>
          </w:tcPr>
          <w:p w14:paraId="53AC16C2" w14:textId="77777777" w:rsidR="0049788C" w:rsidRPr="00DE2505" w:rsidRDefault="0049788C" w:rsidP="00DA0B78">
            <w:pPr>
              <w:pStyle w:val="TableText"/>
              <w:rPr>
                <w:rStyle w:val="Blue"/>
                <w:rFonts w:cs="Arial"/>
                <w:color w:val="000000" w:themeColor="text1"/>
                <w:sz w:val="18"/>
                <w:szCs w:val="18"/>
              </w:rPr>
            </w:pPr>
            <w:r w:rsidRPr="00DE2505">
              <w:rPr>
                <w:rStyle w:val="Blue"/>
                <w:rFonts w:cs="Arial"/>
                <w:color w:val="000000" w:themeColor="text1"/>
                <w:sz w:val="18"/>
                <w:szCs w:val="18"/>
              </w:rPr>
              <w:t>Minimum</w:t>
            </w:r>
          </w:p>
          <w:p w14:paraId="0BF1EAD8" w14:textId="05D23ADB" w:rsidR="0049788C" w:rsidRPr="00DE2505" w:rsidRDefault="0049788C" w:rsidP="00DA0B78">
            <w:pPr>
              <w:pStyle w:val="TableText"/>
              <w:rPr>
                <w:rStyle w:val="Blue"/>
                <w:rFonts w:cs="Arial"/>
                <w:color w:val="000000" w:themeColor="text1"/>
                <w:sz w:val="18"/>
                <w:szCs w:val="18"/>
              </w:rPr>
            </w:pPr>
            <w:r w:rsidRPr="00DE2505">
              <w:rPr>
                <w:rStyle w:val="Blue"/>
                <w:rFonts w:cs="Arial"/>
                <w:color w:val="000000" w:themeColor="text1"/>
                <w:sz w:val="18"/>
                <w:szCs w:val="18"/>
              </w:rPr>
              <w:t>Condition 3.1.</w:t>
            </w:r>
            <w:r>
              <w:rPr>
                <w:rStyle w:val="Blue"/>
                <w:rFonts w:cs="Arial"/>
                <w:color w:val="000000" w:themeColor="text1"/>
                <w:sz w:val="18"/>
                <w:szCs w:val="18"/>
              </w:rPr>
              <w:t>5</w:t>
            </w:r>
            <w:r w:rsidRPr="00DE2505">
              <w:rPr>
                <w:rStyle w:val="Blue"/>
                <w:rFonts w:cs="Arial"/>
                <w:color w:val="000000" w:themeColor="text1"/>
                <w:sz w:val="18"/>
                <w:szCs w:val="18"/>
              </w:rPr>
              <w:t xml:space="preserve"> applies</w:t>
            </w:r>
          </w:p>
        </w:tc>
      </w:tr>
      <w:tr w:rsidR="0049788C" w:rsidRPr="008F36B8" w14:paraId="04985396" w14:textId="77777777" w:rsidTr="00224209">
        <w:trPr>
          <w:cantSplit/>
        </w:trPr>
        <w:tc>
          <w:tcPr>
            <w:tcW w:w="625" w:type="pct"/>
            <w:vMerge/>
            <w:shd w:val="clear" w:color="auto" w:fill="auto"/>
          </w:tcPr>
          <w:p w14:paraId="4A0F9A70" w14:textId="77777777" w:rsidR="0049788C" w:rsidRPr="008F36B8" w:rsidRDefault="0049788C" w:rsidP="0049788C">
            <w:pPr>
              <w:pStyle w:val="TableText"/>
              <w:rPr>
                <w:rStyle w:val="Blue"/>
                <w:sz w:val="18"/>
                <w:szCs w:val="18"/>
              </w:rPr>
            </w:pPr>
          </w:p>
        </w:tc>
        <w:tc>
          <w:tcPr>
            <w:tcW w:w="781" w:type="pct"/>
            <w:shd w:val="clear" w:color="auto" w:fill="auto"/>
          </w:tcPr>
          <w:p w14:paraId="53A4A157" w14:textId="0BE2370D" w:rsidR="0049788C" w:rsidRPr="00DE2505" w:rsidRDefault="0049788C" w:rsidP="0049788C">
            <w:pPr>
              <w:pStyle w:val="TableText"/>
              <w:rPr>
                <w:rStyle w:val="Blue"/>
                <w:rFonts w:cs="Arial"/>
                <w:color w:val="000000" w:themeColor="text1"/>
                <w:sz w:val="18"/>
                <w:szCs w:val="18"/>
              </w:rPr>
            </w:pPr>
            <w:r w:rsidRPr="004414DD">
              <w:rPr>
                <w:rStyle w:val="Blue"/>
                <w:rFonts w:cs="Arial"/>
                <w:color w:val="auto"/>
                <w:sz w:val="18"/>
                <w:szCs w:val="18"/>
              </w:rPr>
              <w:t>Overflow operation monitoring yes/no or start and end times</w:t>
            </w:r>
          </w:p>
        </w:tc>
        <w:tc>
          <w:tcPr>
            <w:tcW w:w="703" w:type="pct"/>
            <w:shd w:val="clear" w:color="auto" w:fill="auto"/>
          </w:tcPr>
          <w:p w14:paraId="6DCE5A99" w14:textId="0066AF4A" w:rsidR="0049788C"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c>
          <w:tcPr>
            <w:tcW w:w="781" w:type="pct"/>
            <w:shd w:val="clear" w:color="auto" w:fill="auto"/>
          </w:tcPr>
          <w:p w14:paraId="2076912D" w14:textId="7E5F5AE2" w:rsidR="0049788C" w:rsidRPr="00DE2505"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c>
          <w:tcPr>
            <w:tcW w:w="625" w:type="pct"/>
            <w:shd w:val="clear" w:color="auto" w:fill="auto"/>
          </w:tcPr>
          <w:p w14:paraId="7FAC2CE8" w14:textId="2B2E885D" w:rsidR="0049788C" w:rsidRPr="00DE2505"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c>
          <w:tcPr>
            <w:tcW w:w="781" w:type="pct"/>
            <w:shd w:val="clear" w:color="auto" w:fill="auto"/>
          </w:tcPr>
          <w:p w14:paraId="33322E2E" w14:textId="77777777" w:rsidR="0049788C" w:rsidRPr="004414DD" w:rsidRDefault="0049788C" w:rsidP="0049788C">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27225EBF" w14:textId="77777777" w:rsidR="0049788C" w:rsidRPr="004414DD" w:rsidRDefault="0049788C" w:rsidP="0049788C">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6C999C87" w14:textId="77777777" w:rsidR="0049788C" w:rsidRPr="004414DD" w:rsidRDefault="0049788C" w:rsidP="0049788C">
            <w:pPr>
              <w:pStyle w:val="TableText"/>
              <w:spacing w:before="0" w:after="0"/>
              <w:rPr>
                <w:rStyle w:val="Blue"/>
                <w:rFonts w:cs="Arial"/>
                <w:color w:val="auto"/>
                <w:sz w:val="18"/>
                <w:szCs w:val="18"/>
              </w:rPr>
            </w:pPr>
          </w:p>
          <w:p w14:paraId="5C16CA66" w14:textId="77777777" w:rsidR="0049788C" w:rsidRPr="004414DD" w:rsidRDefault="0049788C" w:rsidP="0049788C">
            <w:pPr>
              <w:pStyle w:val="TableText"/>
              <w:rPr>
                <w:rStyle w:val="Blue"/>
                <w:rFonts w:cs="Arial"/>
                <w:color w:val="auto"/>
                <w:sz w:val="18"/>
                <w:szCs w:val="18"/>
              </w:rPr>
            </w:pPr>
            <w:r w:rsidRPr="004414DD">
              <w:rPr>
                <w:rStyle w:val="Blue"/>
                <w:rFonts w:cs="Arial"/>
                <w:color w:val="auto"/>
                <w:sz w:val="18"/>
                <w:szCs w:val="18"/>
              </w:rPr>
              <w:t>Once monitor is replaced:</w:t>
            </w:r>
          </w:p>
          <w:p w14:paraId="0B43BE04" w14:textId="715F7F7F" w:rsidR="0049788C" w:rsidRPr="00DE2505" w:rsidRDefault="0049788C" w:rsidP="0049788C">
            <w:pPr>
              <w:pStyle w:val="TableText"/>
              <w:rPr>
                <w:rStyle w:val="Blue"/>
                <w:rFonts w:cs="Arial"/>
                <w:color w:val="000000" w:themeColor="text1"/>
                <w:sz w:val="18"/>
                <w:szCs w:val="18"/>
              </w:rPr>
            </w:pPr>
            <w:r w:rsidRPr="004414DD">
              <w:rPr>
                <w:rStyle w:val="Blue"/>
                <w:rFonts w:cs="Arial"/>
                <w:color w:val="auto"/>
                <w:sz w:val="18"/>
                <w:szCs w:val="18"/>
              </w:rPr>
              <w:t>2-minute where yes/no or whenever overflow operates where start and end times.</w:t>
            </w:r>
          </w:p>
        </w:tc>
        <w:tc>
          <w:tcPr>
            <w:tcW w:w="704" w:type="pct"/>
            <w:shd w:val="clear" w:color="auto" w:fill="auto"/>
          </w:tcPr>
          <w:p w14:paraId="40DD4B23" w14:textId="77AB202C" w:rsidR="0049788C" w:rsidRPr="00DE2505"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r>
      <w:tr w:rsidR="0049788C" w:rsidRPr="008F36B8" w14:paraId="4F214D39" w14:textId="77777777" w:rsidTr="00224209">
        <w:trPr>
          <w:cantSplit/>
        </w:trPr>
        <w:tc>
          <w:tcPr>
            <w:tcW w:w="625" w:type="pct"/>
            <w:vMerge/>
            <w:shd w:val="clear" w:color="auto" w:fill="auto"/>
          </w:tcPr>
          <w:p w14:paraId="5E0491BF" w14:textId="77777777" w:rsidR="0049788C" w:rsidRPr="008F36B8" w:rsidRDefault="0049788C" w:rsidP="0049788C">
            <w:pPr>
              <w:pStyle w:val="TableText"/>
              <w:rPr>
                <w:rStyle w:val="Blue"/>
                <w:sz w:val="18"/>
                <w:szCs w:val="18"/>
              </w:rPr>
            </w:pPr>
          </w:p>
        </w:tc>
        <w:tc>
          <w:tcPr>
            <w:tcW w:w="781" w:type="pct"/>
            <w:shd w:val="clear" w:color="auto" w:fill="auto"/>
          </w:tcPr>
          <w:p w14:paraId="705829D2" w14:textId="7AFE2DB2" w:rsidR="0049788C" w:rsidRPr="00DE2505" w:rsidRDefault="0049788C" w:rsidP="0049788C">
            <w:pPr>
              <w:pStyle w:val="TableText"/>
              <w:rPr>
                <w:rStyle w:val="Blue"/>
                <w:rFonts w:cs="Arial"/>
                <w:color w:val="000000" w:themeColor="text1"/>
                <w:sz w:val="18"/>
                <w:szCs w:val="18"/>
              </w:rPr>
            </w:pPr>
            <w:r w:rsidRPr="004414DD">
              <w:rPr>
                <w:rStyle w:val="Blue"/>
                <w:rFonts w:cs="Arial"/>
                <w:color w:val="auto"/>
                <w:sz w:val="18"/>
                <w:szCs w:val="18"/>
              </w:rPr>
              <w:t>Overflow operation monitoring status (operational / not operational)</w:t>
            </w:r>
          </w:p>
        </w:tc>
        <w:tc>
          <w:tcPr>
            <w:tcW w:w="703" w:type="pct"/>
            <w:shd w:val="clear" w:color="auto" w:fill="auto"/>
          </w:tcPr>
          <w:p w14:paraId="01494A8A" w14:textId="042BED4B" w:rsidR="0049788C"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c>
          <w:tcPr>
            <w:tcW w:w="781" w:type="pct"/>
            <w:shd w:val="clear" w:color="auto" w:fill="auto"/>
          </w:tcPr>
          <w:p w14:paraId="73BD3D50" w14:textId="243B11D1" w:rsidR="0049788C" w:rsidRPr="00DE2505"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c>
          <w:tcPr>
            <w:tcW w:w="625" w:type="pct"/>
            <w:shd w:val="clear" w:color="auto" w:fill="auto"/>
          </w:tcPr>
          <w:p w14:paraId="3DE61435" w14:textId="092741EA" w:rsidR="0049788C" w:rsidRPr="00DE2505"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c>
          <w:tcPr>
            <w:tcW w:w="781" w:type="pct"/>
            <w:shd w:val="clear" w:color="auto" w:fill="auto"/>
          </w:tcPr>
          <w:p w14:paraId="42187052" w14:textId="77777777" w:rsidR="0049788C" w:rsidRPr="004414DD" w:rsidRDefault="0049788C" w:rsidP="0049788C">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3E99CA1D" w14:textId="77777777" w:rsidR="0049788C" w:rsidRPr="004414DD" w:rsidRDefault="0049788C" w:rsidP="0049788C">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2CEB8996" w14:textId="77777777" w:rsidR="0049788C" w:rsidRPr="004414DD" w:rsidRDefault="0049788C" w:rsidP="0049788C">
            <w:pPr>
              <w:pStyle w:val="TableText"/>
              <w:spacing w:before="0" w:after="0"/>
              <w:rPr>
                <w:rStyle w:val="Blue"/>
                <w:rFonts w:cs="Arial"/>
                <w:color w:val="auto"/>
                <w:sz w:val="18"/>
                <w:szCs w:val="18"/>
              </w:rPr>
            </w:pPr>
          </w:p>
          <w:p w14:paraId="630A0B2B" w14:textId="77777777" w:rsidR="0049788C" w:rsidRPr="004414DD" w:rsidRDefault="0049788C" w:rsidP="0049788C">
            <w:pPr>
              <w:pStyle w:val="TableText"/>
              <w:rPr>
                <w:rStyle w:val="Blue"/>
                <w:rFonts w:cs="Arial"/>
                <w:color w:val="auto"/>
                <w:sz w:val="18"/>
                <w:szCs w:val="18"/>
              </w:rPr>
            </w:pPr>
            <w:r w:rsidRPr="004414DD">
              <w:rPr>
                <w:rStyle w:val="Blue"/>
                <w:rFonts w:cs="Arial"/>
                <w:color w:val="auto"/>
                <w:sz w:val="18"/>
                <w:szCs w:val="18"/>
              </w:rPr>
              <w:t>Once monitor is replaced:</w:t>
            </w:r>
          </w:p>
          <w:p w14:paraId="3EA21B15" w14:textId="135B5BFF" w:rsidR="0049788C" w:rsidRPr="00DE2505" w:rsidRDefault="0049788C" w:rsidP="0049788C">
            <w:pPr>
              <w:pStyle w:val="TableText"/>
              <w:rPr>
                <w:rStyle w:val="Blue"/>
                <w:rFonts w:cs="Arial"/>
                <w:color w:val="000000" w:themeColor="text1"/>
                <w:sz w:val="18"/>
                <w:szCs w:val="18"/>
              </w:rPr>
            </w:pPr>
            <w:r w:rsidRPr="004414DD">
              <w:rPr>
                <w:rStyle w:val="Blue"/>
                <w:rFonts w:cs="Arial"/>
                <w:color w:val="auto"/>
                <w:sz w:val="18"/>
                <w:szCs w:val="18"/>
              </w:rPr>
              <w:t>2-minute or whenever operational status changes</w:t>
            </w:r>
          </w:p>
        </w:tc>
        <w:tc>
          <w:tcPr>
            <w:tcW w:w="704" w:type="pct"/>
            <w:shd w:val="clear" w:color="auto" w:fill="auto"/>
          </w:tcPr>
          <w:p w14:paraId="6BF5C8B2" w14:textId="32E50447" w:rsidR="0049788C" w:rsidRPr="00DE2505" w:rsidRDefault="0049788C" w:rsidP="0049788C">
            <w:pPr>
              <w:pStyle w:val="TableText"/>
              <w:rPr>
                <w:rStyle w:val="Blue"/>
                <w:rFonts w:cs="Arial"/>
                <w:color w:val="000000" w:themeColor="text1"/>
                <w:sz w:val="18"/>
                <w:szCs w:val="18"/>
              </w:rPr>
            </w:pPr>
            <w:r w:rsidRPr="004414DD">
              <w:rPr>
                <w:rStyle w:val="Blue"/>
                <w:rFonts w:cs="Arial"/>
                <w:color w:val="auto"/>
                <w:sz w:val="18"/>
                <w:szCs w:val="18"/>
              </w:rPr>
              <w:t>N/A</w:t>
            </w:r>
          </w:p>
        </w:tc>
      </w:tr>
    </w:tbl>
    <w:p w14:paraId="72615202" w14:textId="698C744A" w:rsidR="000142C4" w:rsidRPr="008F36B8" w:rsidRDefault="000142C4" w:rsidP="0071043B">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19"/>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49788C">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6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49788C" w:rsidRPr="008F36B8" w14:paraId="5AB43B47" w14:textId="77777777" w:rsidTr="0049788C">
        <w:trPr>
          <w:cantSplit/>
        </w:trPr>
        <w:tc>
          <w:tcPr>
            <w:tcW w:w="1485" w:type="pct"/>
            <w:shd w:val="clear" w:color="auto" w:fill="auto"/>
          </w:tcPr>
          <w:p w14:paraId="77BEE575" w14:textId="2DABE0E9" w:rsidR="0049788C" w:rsidRPr="00D502BD" w:rsidRDefault="0049788C" w:rsidP="00044886">
            <w:pPr>
              <w:pStyle w:val="TableText"/>
              <w:rPr>
                <w:rStyle w:val="Blue"/>
                <w:color w:val="000000" w:themeColor="text1"/>
                <w:sz w:val="18"/>
                <w:szCs w:val="18"/>
              </w:rPr>
            </w:pPr>
            <w:r w:rsidRPr="00D502BD">
              <w:rPr>
                <w:rStyle w:val="Blue"/>
                <w:color w:val="000000" w:themeColor="text1"/>
                <w:sz w:val="18"/>
                <w:szCs w:val="18"/>
              </w:rPr>
              <w:t>A1 Secondary treated sewage effluent</w:t>
            </w:r>
          </w:p>
        </w:tc>
        <w:tc>
          <w:tcPr>
            <w:tcW w:w="1252" w:type="pct"/>
            <w:shd w:val="clear" w:color="auto" w:fill="auto"/>
          </w:tcPr>
          <w:p w14:paraId="7175BEA6" w14:textId="7D1FC89B" w:rsidR="0049788C" w:rsidRPr="00D502BD" w:rsidRDefault="0049788C" w:rsidP="00044886">
            <w:pPr>
              <w:pStyle w:val="TableText"/>
              <w:rPr>
                <w:rStyle w:val="Blue"/>
                <w:color w:val="000000" w:themeColor="text1"/>
                <w:sz w:val="18"/>
                <w:szCs w:val="18"/>
              </w:rPr>
            </w:pPr>
            <w:r w:rsidRPr="00D502BD">
              <w:rPr>
                <w:rStyle w:val="Blue"/>
                <w:color w:val="000000" w:themeColor="text1"/>
                <w:sz w:val="18"/>
                <w:szCs w:val="18"/>
              </w:rPr>
              <w:t>Final Effluent Discharge Point</w:t>
            </w:r>
          </w:p>
        </w:tc>
        <w:tc>
          <w:tcPr>
            <w:tcW w:w="1169" w:type="pct"/>
            <w:shd w:val="clear" w:color="auto" w:fill="auto"/>
          </w:tcPr>
          <w:p w14:paraId="4D1FDDF7" w14:textId="6753623B" w:rsidR="0049788C" w:rsidRPr="00D502BD" w:rsidRDefault="0049788C" w:rsidP="00044886">
            <w:pPr>
              <w:pStyle w:val="TableText"/>
              <w:rPr>
                <w:rStyle w:val="Blue"/>
                <w:color w:val="000000" w:themeColor="text1"/>
                <w:sz w:val="18"/>
                <w:szCs w:val="18"/>
              </w:rPr>
            </w:pPr>
            <w:r w:rsidRPr="00D502BD">
              <w:rPr>
                <w:rStyle w:val="Blue"/>
                <w:color w:val="000000" w:themeColor="text1"/>
                <w:sz w:val="18"/>
                <w:szCs w:val="18"/>
              </w:rPr>
              <w:t>SH 95258 48277</w:t>
            </w:r>
          </w:p>
        </w:tc>
        <w:tc>
          <w:tcPr>
            <w:tcW w:w="1094" w:type="pct"/>
            <w:vMerge w:val="restart"/>
            <w:shd w:val="clear" w:color="auto" w:fill="auto"/>
          </w:tcPr>
          <w:p w14:paraId="5A9329B7" w14:textId="0C02B531" w:rsidR="0049788C" w:rsidRPr="00D502BD" w:rsidRDefault="0049788C" w:rsidP="00044886">
            <w:pPr>
              <w:pStyle w:val="TableText"/>
              <w:rPr>
                <w:rStyle w:val="Blue"/>
                <w:color w:val="000000" w:themeColor="text1"/>
                <w:sz w:val="18"/>
                <w:szCs w:val="18"/>
              </w:rPr>
            </w:pPr>
            <w:r w:rsidRPr="00D502BD">
              <w:rPr>
                <w:rStyle w:val="Blue"/>
                <w:color w:val="000000" w:themeColor="text1"/>
                <w:sz w:val="18"/>
                <w:szCs w:val="18"/>
              </w:rPr>
              <w:t>Afon Nug</w:t>
            </w:r>
          </w:p>
        </w:tc>
      </w:tr>
      <w:tr w:rsidR="0049788C" w:rsidRPr="008F36B8" w14:paraId="10B1CB26" w14:textId="77777777" w:rsidTr="0049788C">
        <w:trPr>
          <w:cantSplit/>
        </w:trPr>
        <w:tc>
          <w:tcPr>
            <w:tcW w:w="1485" w:type="pct"/>
            <w:shd w:val="clear" w:color="auto" w:fill="auto"/>
          </w:tcPr>
          <w:p w14:paraId="2C7BC43B" w14:textId="4E224616" w:rsidR="0049788C" w:rsidRPr="00D502BD" w:rsidRDefault="0049788C" w:rsidP="00334F72">
            <w:pPr>
              <w:pStyle w:val="TableText"/>
              <w:rPr>
                <w:rStyle w:val="Blue"/>
                <w:color w:val="000000" w:themeColor="text1"/>
                <w:sz w:val="18"/>
                <w:szCs w:val="18"/>
              </w:rPr>
            </w:pPr>
            <w:r w:rsidRPr="00D502BD">
              <w:rPr>
                <w:rStyle w:val="Blue"/>
                <w:color w:val="000000" w:themeColor="text1"/>
                <w:sz w:val="18"/>
                <w:szCs w:val="18"/>
              </w:rPr>
              <w:t>A2 Storm sewage</w:t>
            </w:r>
          </w:p>
        </w:tc>
        <w:tc>
          <w:tcPr>
            <w:tcW w:w="1252" w:type="pct"/>
            <w:shd w:val="clear" w:color="auto" w:fill="auto"/>
          </w:tcPr>
          <w:p w14:paraId="2323C9A0" w14:textId="30020723" w:rsidR="0049788C" w:rsidRPr="00D502BD" w:rsidRDefault="0049788C" w:rsidP="00334F72">
            <w:pPr>
              <w:pStyle w:val="TableText"/>
              <w:rPr>
                <w:rStyle w:val="Blue"/>
                <w:color w:val="000000" w:themeColor="text1"/>
                <w:sz w:val="18"/>
                <w:szCs w:val="18"/>
              </w:rPr>
            </w:pPr>
            <w:r w:rsidRPr="00D502BD">
              <w:rPr>
                <w:rStyle w:val="Blue"/>
                <w:color w:val="000000" w:themeColor="text1"/>
                <w:sz w:val="18"/>
                <w:szCs w:val="18"/>
              </w:rPr>
              <w:t>Storm Discharge Point</w:t>
            </w:r>
          </w:p>
        </w:tc>
        <w:tc>
          <w:tcPr>
            <w:tcW w:w="1169" w:type="pct"/>
            <w:shd w:val="clear" w:color="auto" w:fill="auto"/>
          </w:tcPr>
          <w:p w14:paraId="2EFACFD3" w14:textId="2839BD76" w:rsidR="0049788C" w:rsidRPr="00D502BD" w:rsidRDefault="0049788C" w:rsidP="00334F72">
            <w:pPr>
              <w:pStyle w:val="TableText"/>
              <w:rPr>
                <w:rStyle w:val="Blue"/>
                <w:color w:val="000000" w:themeColor="text1"/>
                <w:sz w:val="18"/>
                <w:szCs w:val="18"/>
              </w:rPr>
            </w:pPr>
            <w:r w:rsidRPr="00D502BD">
              <w:rPr>
                <w:rStyle w:val="Blue"/>
                <w:color w:val="000000" w:themeColor="text1"/>
                <w:sz w:val="18"/>
                <w:szCs w:val="18"/>
              </w:rPr>
              <w:t>SH 95258 48277</w:t>
            </w:r>
          </w:p>
        </w:tc>
        <w:tc>
          <w:tcPr>
            <w:tcW w:w="1094" w:type="pct"/>
            <w:vMerge/>
            <w:shd w:val="clear" w:color="auto" w:fill="auto"/>
          </w:tcPr>
          <w:p w14:paraId="67039D2E" w14:textId="725C409B" w:rsidR="0049788C" w:rsidRPr="00D502BD" w:rsidRDefault="0049788C" w:rsidP="0049788C">
            <w:pPr>
              <w:pStyle w:val="TableText"/>
              <w:ind w:left="0"/>
              <w:rPr>
                <w:rStyle w:val="Blue"/>
                <w:color w:val="000000" w:themeColor="text1"/>
                <w:sz w:val="18"/>
                <w:szCs w:val="18"/>
              </w:rPr>
            </w:pPr>
          </w:p>
        </w:tc>
      </w:tr>
    </w:tbl>
    <w:p w14:paraId="0FCB37B1" w14:textId="77777777" w:rsidR="00821962" w:rsidRPr="00BA7929" w:rsidRDefault="00821962" w:rsidP="00BA7929">
      <w:pPr>
        <w:spacing w:before="120" w:after="120"/>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409"/>
        <w:gridCol w:w="1841"/>
        <w:gridCol w:w="1135"/>
        <w:gridCol w:w="1696"/>
        <w:gridCol w:w="147"/>
        <w:gridCol w:w="1834"/>
      </w:tblGrid>
      <w:tr w:rsidR="000C7E7B" w:rsidRPr="008F36B8" w14:paraId="41125316" w14:textId="5FF249F6" w:rsidTr="00BA7929">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BA7929" w:rsidRPr="008F36B8" w14:paraId="38614349" w14:textId="0A742329" w:rsidTr="00BA7929">
        <w:trPr>
          <w:cantSplit/>
          <w:tblHeader/>
        </w:trPr>
        <w:tc>
          <w:tcPr>
            <w:tcW w:w="1329" w:type="pct"/>
            <w:shd w:val="clear" w:color="auto" w:fill="auto"/>
          </w:tcPr>
          <w:p w14:paraId="770A5586" w14:textId="23B863AE" w:rsidR="00BA7929" w:rsidRPr="00BA7929" w:rsidRDefault="00BA7929" w:rsidP="000C7E7B">
            <w:pPr>
              <w:pStyle w:val="TableText"/>
              <w:keepNext/>
              <w:rPr>
                <w:b/>
                <w:color w:val="000000" w:themeColor="text1"/>
                <w:sz w:val="18"/>
                <w:szCs w:val="18"/>
              </w:rPr>
            </w:pPr>
            <w:r w:rsidRPr="00BA7929">
              <w:rPr>
                <w:b/>
                <w:color w:val="000000" w:themeColor="text1"/>
                <w:sz w:val="18"/>
                <w:szCs w:val="18"/>
              </w:rPr>
              <w:t xml:space="preserve">Effluents and discharge points </w:t>
            </w:r>
          </w:p>
        </w:tc>
        <w:tc>
          <w:tcPr>
            <w:tcW w:w="1016" w:type="pct"/>
            <w:shd w:val="clear" w:color="auto" w:fill="auto"/>
          </w:tcPr>
          <w:p w14:paraId="627FE10D" w14:textId="77777777" w:rsidR="00BA7929" w:rsidRPr="00BA7929" w:rsidRDefault="00BA7929" w:rsidP="000C7E7B">
            <w:pPr>
              <w:pStyle w:val="TableText"/>
              <w:keepNext/>
              <w:rPr>
                <w:b/>
                <w:color w:val="000000" w:themeColor="text1"/>
                <w:sz w:val="18"/>
                <w:szCs w:val="18"/>
              </w:rPr>
            </w:pPr>
            <w:r w:rsidRPr="00BA7929">
              <w:rPr>
                <w:b/>
                <w:color w:val="000000" w:themeColor="text1"/>
                <w:sz w:val="18"/>
                <w:szCs w:val="18"/>
              </w:rPr>
              <w:t>Description of discharge</w:t>
            </w:r>
          </w:p>
        </w:tc>
        <w:tc>
          <w:tcPr>
            <w:tcW w:w="626" w:type="pct"/>
            <w:shd w:val="clear" w:color="auto" w:fill="auto"/>
          </w:tcPr>
          <w:p w14:paraId="5EE994CD" w14:textId="77777777" w:rsidR="00BA7929" w:rsidRPr="00BA7929" w:rsidRDefault="00BA7929" w:rsidP="000C7E7B">
            <w:pPr>
              <w:pStyle w:val="TableText"/>
              <w:keepNext/>
              <w:rPr>
                <w:b/>
                <w:color w:val="000000" w:themeColor="text1"/>
                <w:sz w:val="18"/>
                <w:szCs w:val="18"/>
              </w:rPr>
            </w:pPr>
            <w:r w:rsidRPr="00BA7929">
              <w:rPr>
                <w:b/>
                <w:color w:val="000000" w:themeColor="text1"/>
                <w:sz w:val="18"/>
                <w:szCs w:val="18"/>
              </w:rPr>
              <w:t>Overflow setting l/s</w:t>
            </w:r>
          </w:p>
        </w:tc>
        <w:tc>
          <w:tcPr>
            <w:tcW w:w="1017" w:type="pct"/>
            <w:gridSpan w:val="2"/>
            <w:shd w:val="clear" w:color="auto" w:fill="auto"/>
          </w:tcPr>
          <w:p w14:paraId="41FE5796" w14:textId="0FB7C4D8" w:rsidR="00BA7929" w:rsidRPr="00BA7929" w:rsidRDefault="00BA7929" w:rsidP="000C7E7B">
            <w:pPr>
              <w:pStyle w:val="TableText"/>
              <w:keepNext/>
              <w:rPr>
                <w:rStyle w:val="Red"/>
                <w:b/>
                <w:color w:val="000000" w:themeColor="text1"/>
                <w:sz w:val="18"/>
                <w:szCs w:val="18"/>
              </w:rPr>
            </w:pPr>
            <w:r w:rsidRPr="00BA7929">
              <w:rPr>
                <w:rStyle w:val="Red"/>
                <w:b/>
                <w:color w:val="000000" w:themeColor="text1"/>
                <w:sz w:val="18"/>
                <w:szCs w:val="18"/>
              </w:rPr>
              <w:t>Maximum size of solid matter</w:t>
            </w:r>
          </w:p>
        </w:tc>
        <w:tc>
          <w:tcPr>
            <w:tcW w:w="1011" w:type="pct"/>
            <w:shd w:val="clear" w:color="auto" w:fill="auto"/>
          </w:tcPr>
          <w:p w14:paraId="2475979D" w14:textId="775A80F2" w:rsidR="00BA7929" w:rsidRPr="00BA7929" w:rsidRDefault="00BA7929" w:rsidP="001B303B">
            <w:pPr>
              <w:pStyle w:val="TableText"/>
              <w:keepNext/>
              <w:rPr>
                <w:rStyle w:val="Red"/>
                <w:b/>
                <w:color w:val="000000" w:themeColor="text1"/>
                <w:sz w:val="18"/>
                <w:szCs w:val="18"/>
              </w:rPr>
            </w:pPr>
            <w:r w:rsidRPr="00BA7929">
              <w:rPr>
                <w:rStyle w:val="Red"/>
                <w:b/>
                <w:color w:val="000000" w:themeColor="text1"/>
                <w:sz w:val="18"/>
                <w:szCs w:val="18"/>
              </w:rPr>
              <w:t>Screen aperture size</w:t>
            </w:r>
          </w:p>
        </w:tc>
      </w:tr>
      <w:tr w:rsidR="00BA7929" w:rsidRPr="008F36B8" w14:paraId="33E9E4B5" w14:textId="4E4632F5" w:rsidTr="00BA7929">
        <w:trPr>
          <w:cantSplit/>
        </w:trPr>
        <w:tc>
          <w:tcPr>
            <w:tcW w:w="1329" w:type="pct"/>
            <w:shd w:val="clear" w:color="auto" w:fill="auto"/>
          </w:tcPr>
          <w:p w14:paraId="73D8BE62" w14:textId="2D520FB1" w:rsidR="00BA7929" w:rsidRPr="00BA7929" w:rsidRDefault="00BA7929" w:rsidP="009A1C04">
            <w:pPr>
              <w:pStyle w:val="TableText"/>
              <w:rPr>
                <w:rStyle w:val="Blue"/>
                <w:color w:val="000000" w:themeColor="text1"/>
                <w:sz w:val="18"/>
                <w:szCs w:val="18"/>
              </w:rPr>
            </w:pPr>
            <w:r w:rsidRPr="00BA7929">
              <w:rPr>
                <w:rStyle w:val="Blue"/>
                <w:color w:val="000000" w:themeColor="text1"/>
                <w:sz w:val="18"/>
                <w:szCs w:val="18"/>
              </w:rPr>
              <w:t>A2 Storm sewage via Storm Discharge Point</w:t>
            </w:r>
          </w:p>
        </w:tc>
        <w:tc>
          <w:tcPr>
            <w:tcW w:w="1016" w:type="pct"/>
            <w:shd w:val="clear" w:color="auto" w:fill="auto"/>
          </w:tcPr>
          <w:p w14:paraId="5D0CB487" w14:textId="77777777" w:rsidR="00BA7929" w:rsidRPr="00BA7929" w:rsidRDefault="00BA7929" w:rsidP="009A1C04">
            <w:pPr>
              <w:pStyle w:val="TableText"/>
              <w:rPr>
                <w:rStyle w:val="Blue"/>
                <w:color w:val="000000" w:themeColor="text1"/>
                <w:sz w:val="18"/>
                <w:szCs w:val="18"/>
              </w:rPr>
            </w:pPr>
            <w:r w:rsidRPr="00BA7929">
              <w:rPr>
                <w:rStyle w:val="Blue"/>
                <w:color w:val="000000" w:themeColor="text1"/>
                <w:sz w:val="18"/>
                <w:szCs w:val="18"/>
              </w:rPr>
              <w:t>Storm sewage</w:t>
            </w:r>
          </w:p>
        </w:tc>
        <w:tc>
          <w:tcPr>
            <w:tcW w:w="626" w:type="pct"/>
            <w:shd w:val="clear" w:color="auto" w:fill="auto"/>
          </w:tcPr>
          <w:p w14:paraId="1F131938" w14:textId="2CAD9E6C" w:rsidR="00BA7929" w:rsidRPr="00BA7929" w:rsidRDefault="00BA7929" w:rsidP="009A1C04">
            <w:pPr>
              <w:pStyle w:val="NormalWeb"/>
              <w:ind w:left="85" w:right="85"/>
              <w:rPr>
                <w:rStyle w:val="Blue"/>
                <w:rFonts w:ascii="Arial" w:hAnsi="Arial" w:cs="Arial"/>
                <w:color w:val="000000" w:themeColor="text1"/>
                <w:sz w:val="18"/>
                <w:szCs w:val="18"/>
              </w:rPr>
            </w:pPr>
            <w:r w:rsidRPr="00BA7929">
              <w:rPr>
                <w:rStyle w:val="Blue"/>
                <w:rFonts w:ascii="Arial" w:hAnsi="Arial" w:cs="Arial"/>
                <w:color w:val="000000" w:themeColor="text1"/>
                <w:sz w:val="18"/>
                <w:szCs w:val="18"/>
              </w:rPr>
              <w:t>7</w:t>
            </w:r>
          </w:p>
        </w:tc>
        <w:tc>
          <w:tcPr>
            <w:tcW w:w="1017" w:type="pct"/>
            <w:gridSpan w:val="2"/>
            <w:shd w:val="clear" w:color="auto" w:fill="auto"/>
          </w:tcPr>
          <w:p w14:paraId="1639EC8E" w14:textId="3EAE0417" w:rsidR="00BA7929" w:rsidRPr="00BA7929" w:rsidRDefault="00BA7929" w:rsidP="00546BEF">
            <w:pPr>
              <w:pStyle w:val="TableText"/>
              <w:rPr>
                <w:rStyle w:val="Pink"/>
                <w:color w:val="000000" w:themeColor="text1"/>
                <w:sz w:val="18"/>
                <w:szCs w:val="18"/>
              </w:rPr>
            </w:pPr>
            <w:r w:rsidRPr="00BA7929">
              <w:rPr>
                <w:rStyle w:val="Blue"/>
                <w:color w:val="000000" w:themeColor="text1"/>
                <w:sz w:val="18"/>
                <w:szCs w:val="18"/>
              </w:rPr>
              <w:t>No greater than 6 mm in more than 1 dimension</w:t>
            </w:r>
          </w:p>
        </w:tc>
        <w:tc>
          <w:tcPr>
            <w:tcW w:w="1011" w:type="pct"/>
            <w:shd w:val="clear" w:color="auto" w:fill="auto"/>
          </w:tcPr>
          <w:p w14:paraId="761DC16F" w14:textId="6C116D2A" w:rsidR="00BA7929" w:rsidRPr="00BA7929" w:rsidRDefault="00BA7929" w:rsidP="00BA7929">
            <w:pPr>
              <w:pStyle w:val="TableText"/>
              <w:rPr>
                <w:rStyle w:val="Blue"/>
                <w:color w:val="000000" w:themeColor="text1"/>
                <w:sz w:val="18"/>
                <w:szCs w:val="18"/>
              </w:rPr>
            </w:pPr>
            <w:r w:rsidRPr="00BA7929">
              <w:rPr>
                <w:rStyle w:val="Blue"/>
                <w:color w:val="000000" w:themeColor="text1"/>
                <w:sz w:val="18"/>
                <w:szCs w:val="18"/>
              </w:rPr>
              <w:t>6 mm x 6 mm</w:t>
            </w:r>
          </w:p>
        </w:tc>
      </w:tr>
    </w:tbl>
    <w:p w14:paraId="5C46E92F" w14:textId="29273094" w:rsidR="00DA1866" w:rsidRPr="008F36B8" w:rsidRDefault="00DA1866" w:rsidP="007A27A9">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410"/>
        <w:gridCol w:w="1841"/>
        <w:gridCol w:w="2826"/>
      </w:tblGrid>
      <w:tr w:rsidR="001B6005" w:rsidRPr="008F36B8" w14:paraId="0003FBD6" w14:textId="77777777" w:rsidTr="002C4064">
        <w:trPr>
          <w:cantSplit/>
          <w:tblHeader/>
        </w:trPr>
        <w:tc>
          <w:tcPr>
            <w:tcW w:w="5000" w:type="pct"/>
            <w:gridSpan w:val="4"/>
            <w:shd w:val="clear" w:color="auto" w:fill="000000"/>
          </w:tcPr>
          <w:p w14:paraId="57B619AE" w14:textId="5865A36E" w:rsidR="00742E8E" w:rsidRPr="00BA7929" w:rsidRDefault="001B6005" w:rsidP="00BA7929">
            <w:pPr>
              <w:pStyle w:val="TableText"/>
              <w:rPr>
                <w:b/>
                <w:color w:val="FFFFFF"/>
                <w:sz w:val="18"/>
                <w:szCs w:val="18"/>
              </w:rPr>
            </w:pPr>
            <w:r w:rsidRPr="008F36B8">
              <w:rPr>
                <w:b/>
                <w:color w:val="FFFFFF"/>
                <w:sz w:val="18"/>
                <w:szCs w:val="18"/>
              </w:rPr>
              <w:lastRenderedPageBreak/>
              <w:t>Table S3.4 Monitoring points</w:t>
            </w:r>
          </w:p>
        </w:tc>
      </w:tr>
      <w:tr w:rsidR="001B6005" w:rsidRPr="008F36B8" w14:paraId="04FF96B3" w14:textId="77777777" w:rsidTr="00DE2A3F">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30"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16"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BA7929" w:rsidRPr="008F36B8" w14:paraId="34B4F023" w14:textId="77777777" w:rsidTr="00DE2A3F">
        <w:trPr>
          <w:cantSplit/>
        </w:trPr>
        <w:tc>
          <w:tcPr>
            <w:tcW w:w="1095" w:type="pct"/>
            <w:vMerge w:val="restart"/>
            <w:shd w:val="clear" w:color="auto" w:fill="auto"/>
          </w:tcPr>
          <w:p w14:paraId="5C451729" w14:textId="773940C4" w:rsidR="00BA7929" w:rsidRPr="00DE2A3F" w:rsidRDefault="00BA7929" w:rsidP="00BA7929">
            <w:pPr>
              <w:pStyle w:val="TableText"/>
              <w:rPr>
                <w:rStyle w:val="Blue"/>
                <w:color w:val="000000" w:themeColor="text1"/>
                <w:sz w:val="18"/>
                <w:szCs w:val="18"/>
              </w:rPr>
            </w:pPr>
            <w:r w:rsidRPr="00DE2A3F">
              <w:rPr>
                <w:rStyle w:val="Blue"/>
                <w:color w:val="000000" w:themeColor="text1"/>
                <w:sz w:val="18"/>
                <w:szCs w:val="18"/>
              </w:rPr>
              <w:t>A1 Secondary treated sewage effluent via Final Effluent Discharge Point</w:t>
            </w:r>
          </w:p>
        </w:tc>
        <w:tc>
          <w:tcPr>
            <w:tcW w:w="1330" w:type="pct"/>
            <w:shd w:val="clear" w:color="auto" w:fill="auto"/>
          </w:tcPr>
          <w:p w14:paraId="601451EF" w14:textId="28C52D01" w:rsidR="00BA7929" w:rsidRPr="00DE2A3F" w:rsidRDefault="00BA7929" w:rsidP="00BA7929">
            <w:pPr>
              <w:pStyle w:val="TableText"/>
              <w:rPr>
                <w:rStyle w:val="Blue"/>
                <w:color w:val="000000" w:themeColor="text1"/>
                <w:sz w:val="18"/>
                <w:szCs w:val="18"/>
              </w:rPr>
            </w:pPr>
            <w:r w:rsidRPr="00DE2A3F">
              <w:rPr>
                <w:rStyle w:val="Blue"/>
                <w:color w:val="000000" w:themeColor="text1"/>
                <w:sz w:val="18"/>
                <w:szCs w:val="18"/>
              </w:rPr>
              <w:t>Final effluent sampling</w:t>
            </w:r>
          </w:p>
        </w:tc>
        <w:tc>
          <w:tcPr>
            <w:tcW w:w="1016" w:type="pct"/>
            <w:shd w:val="clear" w:color="auto" w:fill="auto"/>
          </w:tcPr>
          <w:p w14:paraId="06981C9D" w14:textId="5132EF29" w:rsidR="00BA7929" w:rsidRPr="00DE2A3F" w:rsidRDefault="00C55C2C" w:rsidP="00BA7929">
            <w:pPr>
              <w:pStyle w:val="TableText"/>
              <w:rPr>
                <w:rStyle w:val="Blue"/>
                <w:color w:val="000000" w:themeColor="text1"/>
                <w:sz w:val="18"/>
                <w:szCs w:val="18"/>
              </w:rPr>
            </w:pPr>
            <w:r w:rsidRPr="00DE2A3F">
              <w:rPr>
                <w:rStyle w:val="Blue"/>
                <w:color w:val="000000" w:themeColor="text1"/>
                <w:sz w:val="18"/>
                <w:szCs w:val="18"/>
              </w:rPr>
              <w:t>SH 95269 48326</w:t>
            </w:r>
          </w:p>
        </w:tc>
        <w:tc>
          <w:tcPr>
            <w:tcW w:w="1559" w:type="pct"/>
            <w:shd w:val="clear" w:color="auto" w:fill="auto"/>
          </w:tcPr>
          <w:p w14:paraId="148E5DE6" w14:textId="51ACCA22" w:rsidR="00BA7929" w:rsidRPr="00DE2A3F" w:rsidRDefault="00BA7929" w:rsidP="00BA7929">
            <w:pPr>
              <w:pStyle w:val="TableText"/>
              <w:rPr>
                <w:rStyle w:val="Blue"/>
                <w:color w:val="000000" w:themeColor="text1"/>
                <w:sz w:val="18"/>
                <w:szCs w:val="18"/>
              </w:rPr>
            </w:pPr>
            <w:r w:rsidRPr="00DE2A3F">
              <w:rPr>
                <w:rStyle w:val="Blue"/>
                <w:color w:val="000000" w:themeColor="text1"/>
                <w:sz w:val="18"/>
                <w:szCs w:val="18"/>
              </w:rPr>
              <w:t>Final Effluent Sample Point</w:t>
            </w:r>
          </w:p>
        </w:tc>
      </w:tr>
      <w:tr w:rsidR="00BA7929" w:rsidRPr="008F36B8" w14:paraId="3CC22947" w14:textId="77777777" w:rsidTr="00DE2A3F">
        <w:trPr>
          <w:cantSplit/>
        </w:trPr>
        <w:tc>
          <w:tcPr>
            <w:tcW w:w="1095" w:type="pct"/>
            <w:vMerge/>
            <w:shd w:val="clear" w:color="auto" w:fill="auto"/>
          </w:tcPr>
          <w:p w14:paraId="1C6D2F4E" w14:textId="77777777" w:rsidR="00BA7929" w:rsidRPr="00DE2A3F" w:rsidRDefault="00BA7929" w:rsidP="00BA7929">
            <w:pPr>
              <w:pStyle w:val="TableText"/>
              <w:rPr>
                <w:rStyle w:val="Blue"/>
                <w:color w:val="000000" w:themeColor="text1"/>
                <w:sz w:val="18"/>
                <w:szCs w:val="18"/>
              </w:rPr>
            </w:pPr>
          </w:p>
        </w:tc>
        <w:tc>
          <w:tcPr>
            <w:tcW w:w="1330" w:type="pct"/>
            <w:shd w:val="clear" w:color="auto" w:fill="auto"/>
          </w:tcPr>
          <w:p w14:paraId="23BC8CD8" w14:textId="6CD350F7" w:rsidR="00BA7929" w:rsidRPr="00DE2A3F" w:rsidRDefault="00BA7929" w:rsidP="00BA7929">
            <w:pPr>
              <w:pStyle w:val="TableText"/>
              <w:rPr>
                <w:rStyle w:val="Blue"/>
                <w:color w:val="000000" w:themeColor="text1"/>
                <w:sz w:val="18"/>
                <w:szCs w:val="18"/>
              </w:rPr>
            </w:pPr>
            <w:r w:rsidRPr="00DE2A3F">
              <w:rPr>
                <w:rStyle w:val="Blue"/>
                <w:color w:val="000000" w:themeColor="text1"/>
                <w:sz w:val="18"/>
                <w:szCs w:val="18"/>
              </w:rPr>
              <w:t>MCERTS continuous flow monitoring</w:t>
            </w:r>
          </w:p>
        </w:tc>
        <w:tc>
          <w:tcPr>
            <w:tcW w:w="1016" w:type="pct"/>
            <w:shd w:val="clear" w:color="auto" w:fill="auto"/>
          </w:tcPr>
          <w:p w14:paraId="1373F537" w14:textId="07026E57" w:rsidR="00BA7929" w:rsidRPr="00DE2A3F" w:rsidRDefault="00C55C2C" w:rsidP="00BA7929">
            <w:pPr>
              <w:pStyle w:val="TableText"/>
              <w:rPr>
                <w:rStyle w:val="Blue"/>
                <w:color w:val="000000" w:themeColor="text1"/>
                <w:sz w:val="18"/>
                <w:szCs w:val="18"/>
              </w:rPr>
            </w:pPr>
            <w:r w:rsidRPr="00DE2A3F">
              <w:rPr>
                <w:rStyle w:val="Blue"/>
                <w:color w:val="000000" w:themeColor="text1"/>
                <w:sz w:val="18"/>
                <w:szCs w:val="18"/>
              </w:rPr>
              <w:t>SH 95270 48328</w:t>
            </w:r>
          </w:p>
        </w:tc>
        <w:tc>
          <w:tcPr>
            <w:tcW w:w="1559" w:type="pct"/>
            <w:shd w:val="clear" w:color="auto" w:fill="auto"/>
          </w:tcPr>
          <w:p w14:paraId="6293020A" w14:textId="0CA50B20" w:rsidR="00BA7929" w:rsidRPr="00DE2A3F" w:rsidRDefault="00BA7929" w:rsidP="00BA7929">
            <w:pPr>
              <w:pStyle w:val="TableText"/>
              <w:rPr>
                <w:rStyle w:val="Blue"/>
                <w:color w:val="000000" w:themeColor="text1"/>
                <w:sz w:val="18"/>
                <w:szCs w:val="18"/>
              </w:rPr>
            </w:pPr>
            <w:r w:rsidRPr="00DE2A3F">
              <w:rPr>
                <w:rStyle w:val="Blue"/>
                <w:color w:val="000000" w:themeColor="text1"/>
                <w:sz w:val="18"/>
                <w:szCs w:val="18"/>
              </w:rPr>
              <w:t>MCERTS Flow Monitoring Point</w:t>
            </w:r>
          </w:p>
        </w:tc>
      </w:tr>
      <w:tr w:rsidR="00590AD8" w:rsidRPr="008F36B8" w14:paraId="5DC0552A" w14:textId="77777777" w:rsidTr="00DE2A3F">
        <w:trPr>
          <w:cantSplit/>
        </w:trPr>
        <w:tc>
          <w:tcPr>
            <w:tcW w:w="1095" w:type="pct"/>
            <w:vMerge w:val="restart"/>
            <w:shd w:val="clear" w:color="auto" w:fill="auto"/>
          </w:tcPr>
          <w:p w14:paraId="2A2FADF5" w14:textId="4B5AC583" w:rsidR="00590AD8" w:rsidRPr="00DE2A3F" w:rsidRDefault="00590AD8" w:rsidP="008A08E9">
            <w:pPr>
              <w:pStyle w:val="TableText"/>
              <w:rPr>
                <w:rStyle w:val="Blue"/>
                <w:color w:val="000000" w:themeColor="text1"/>
                <w:sz w:val="18"/>
                <w:szCs w:val="18"/>
              </w:rPr>
            </w:pPr>
            <w:r w:rsidRPr="00DE2A3F">
              <w:rPr>
                <w:rStyle w:val="Blue"/>
                <w:color w:val="000000" w:themeColor="text1"/>
                <w:sz w:val="18"/>
                <w:szCs w:val="18"/>
              </w:rPr>
              <w:t>A2 Storm sewage via Storm Discharge Point</w:t>
            </w:r>
          </w:p>
        </w:tc>
        <w:tc>
          <w:tcPr>
            <w:tcW w:w="1330" w:type="pct"/>
            <w:shd w:val="clear" w:color="auto" w:fill="auto"/>
          </w:tcPr>
          <w:p w14:paraId="023152B2" w14:textId="63441951" w:rsidR="00590AD8" w:rsidRPr="00DE2A3F" w:rsidRDefault="00590AD8" w:rsidP="008A08E9">
            <w:pPr>
              <w:pStyle w:val="TableText"/>
              <w:rPr>
                <w:rStyle w:val="Blue"/>
                <w:color w:val="000000" w:themeColor="text1"/>
                <w:sz w:val="18"/>
                <w:szCs w:val="18"/>
              </w:rPr>
            </w:pPr>
            <w:r w:rsidRPr="00DE2A3F">
              <w:rPr>
                <w:rStyle w:val="Blue"/>
                <w:color w:val="000000" w:themeColor="text1"/>
                <w:sz w:val="18"/>
                <w:szCs w:val="18"/>
              </w:rPr>
              <w:t xml:space="preserve">Storm </w:t>
            </w:r>
            <w:r w:rsidR="00C04295" w:rsidRPr="00DE2A3F">
              <w:rPr>
                <w:rStyle w:val="Blue"/>
                <w:color w:val="000000" w:themeColor="text1"/>
                <w:sz w:val="18"/>
                <w:szCs w:val="18"/>
              </w:rPr>
              <w:t>e</w:t>
            </w:r>
            <w:r w:rsidRPr="00DE2A3F">
              <w:rPr>
                <w:rStyle w:val="Blue"/>
                <w:color w:val="000000" w:themeColor="text1"/>
                <w:sz w:val="18"/>
                <w:szCs w:val="18"/>
              </w:rPr>
              <w:t>ffluent sampling</w:t>
            </w:r>
          </w:p>
        </w:tc>
        <w:tc>
          <w:tcPr>
            <w:tcW w:w="1016" w:type="pct"/>
            <w:shd w:val="clear" w:color="auto" w:fill="auto"/>
          </w:tcPr>
          <w:p w14:paraId="393E1D1A" w14:textId="150C3433" w:rsidR="00590AD8" w:rsidRPr="00DE2A3F" w:rsidRDefault="00C55C2C" w:rsidP="008A08E9">
            <w:pPr>
              <w:pStyle w:val="TableText"/>
              <w:rPr>
                <w:rStyle w:val="Blue"/>
                <w:color w:val="000000" w:themeColor="text1"/>
                <w:sz w:val="18"/>
                <w:szCs w:val="18"/>
              </w:rPr>
            </w:pPr>
            <w:r w:rsidRPr="00DE2A3F">
              <w:rPr>
                <w:rStyle w:val="Blue"/>
                <w:color w:val="000000" w:themeColor="text1"/>
                <w:sz w:val="18"/>
                <w:szCs w:val="18"/>
              </w:rPr>
              <w:t>SH 95271 48336</w:t>
            </w:r>
          </w:p>
        </w:tc>
        <w:tc>
          <w:tcPr>
            <w:tcW w:w="1559" w:type="pct"/>
            <w:shd w:val="clear" w:color="auto" w:fill="auto"/>
          </w:tcPr>
          <w:p w14:paraId="1EEF4F42" w14:textId="2B025A04" w:rsidR="00590AD8" w:rsidRPr="00DE2A3F" w:rsidRDefault="00590AD8" w:rsidP="008A08E9">
            <w:pPr>
              <w:pStyle w:val="TableText"/>
              <w:rPr>
                <w:rStyle w:val="Blue"/>
                <w:color w:val="000000" w:themeColor="text1"/>
                <w:sz w:val="18"/>
                <w:szCs w:val="18"/>
                <w:highlight w:val="green"/>
              </w:rPr>
            </w:pPr>
            <w:r w:rsidRPr="00DE2A3F">
              <w:rPr>
                <w:rStyle w:val="Blue"/>
                <w:color w:val="000000" w:themeColor="text1"/>
                <w:sz w:val="18"/>
                <w:szCs w:val="18"/>
              </w:rPr>
              <w:t>Storm Sample Point</w:t>
            </w:r>
          </w:p>
        </w:tc>
      </w:tr>
      <w:tr w:rsidR="00590AD8" w:rsidRPr="008F36B8" w14:paraId="5F057204" w14:textId="77777777" w:rsidTr="00DE2A3F">
        <w:trPr>
          <w:cantSplit/>
        </w:trPr>
        <w:tc>
          <w:tcPr>
            <w:tcW w:w="1095" w:type="pct"/>
            <w:vMerge/>
            <w:shd w:val="clear" w:color="auto" w:fill="auto"/>
          </w:tcPr>
          <w:p w14:paraId="36902352" w14:textId="77777777" w:rsidR="00590AD8" w:rsidRPr="00DE2A3F" w:rsidRDefault="00590AD8" w:rsidP="008A08E9">
            <w:pPr>
              <w:pStyle w:val="TableText"/>
              <w:rPr>
                <w:rStyle w:val="Blue"/>
                <w:color w:val="000000" w:themeColor="text1"/>
                <w:sz w:val="18"/>
                <w:szCs w:val="18"/>
              </w:rPr>
            </w:pPr>
          </w:p>
        </w:tc>
        <w:tc>
          <w:tcPr>
            <w:tcW w:w="1330" w:type="pct"/>
            <w:shd w:val="clear" w:color="auto" w:fill="auto"/>
          </w:tcPr>
          <w:p w14:paraId="52A7CC51" w14:textId="3125CE67" w:rsidR="00590AD8" w:rsidRPr="00DE2A3F" w:rsidRDefault="00242539" w:rsidP="00BA7929">
            <w:pPr>
              <w:pStyle w:val="TableText"/>
              <w:rPr>
                <w:rStyle w:val="Blue"/>
                <w:color w:val="000000" w:themeColor="text1"/>
                <w:sz w:val="18"/>
                <w:szCs w:val="18"/>
              </w:rPr>
            </w:pPr>
            <w:r w:rsidRPr="00DE2A3F">
              <w:rPr>
                <w:rStyle w:val="Blue"/>
                <w:color w:val="000000" w:themeColor="text1"/>
                <w:sz w:val="18"/>
                <w:szCs w:val="18"/>
              </w:rPr>
              <w:t>Event duration monitoring</w:t>
            </w:r>
          </w:p>
        </w:tc>
        <w:tc>
          <w:tcPr>
            <w:tcW w:w="1016" w:type="pct"/>
            <w:shd w:val="clear" w:color="auto" w:fill="auto"/>
          </w:tcPr>
          <w:p w14:paraId="0A561CDD" w14:textId="54937FD9" w:rsidR="00590AD8" w:rsidRPr="00DE2A3F" w:rsidRDefault="00C55C2C" w:rsidP="008A08E9">
            <w:pPr>
              <w:pStyle w:val="TableText"/>
              <w:rPr>
                <w:rStyle w:val="Blue"/>
                <w:color w:val="000000" w:themeColor="text1"/>
                <w:sz w:val="18"/>
                <w:szCs w:val="18"/>
              </w:rPr>
            </w:pPr>
            <w:r w:rsidRPr="00DE2A3F">
              <w:rPr>
                <w:rStyle w:val="Blue"/>
                <w:color w:val="000000" w:themeColor="text1"/>
                <w:sz w:val="18"/>
                <w:szCs w:val="18"/>
              </w:rPr>
              <w:t>SH 95277 48369</w:t>
            </w:r>
          </w:p>
        </w:tc>
        <w:tc>
          <w:tcPr>
            <w:tcW w:w="1559" w:type="pct"/>
            <w:shd w:val="clear" w:color="auto" w:fill="auto"/>
          </w:tcPr>
          <w:p w14:paraId="249E112B" w14:textId="1FE68D18" w:rsidR="00590AD8" w:rsidRPr="00DE2A3F" w:rsidRDefault="00590AD8" w:rsidP="008A08E9">
            <w:pPr>
              <w:pStyle w:val="TableText"/>
              <w:rPr>
                <w:rStyle w:val="Blue"/>
                <w:color w:val="000000" w:themeColor="text1"/>
                <w:sz w:val="18"/>
                <w:szCs w:val="18"/>
                <w:highlight w:val="green"/>
              </w:rPr>
            </w:pPr>
            <w:r w:rsidRPr="00DE2A3F">
              <w:rPr>
                <w:rStyle w:val="Blue"/>
                <w:color w:val="000000" w:themeColor="text1"/>
                <w:sz w:val="18"/>
                <w:szCs w:val="18"/>
              </w:rPr>
              <w:t>Storm to Environment EDM Monitoring Point</w:t>
            </w:r>
          </w:p>
        </w:tc>
      </w:tr>
      <w:tr w:rsidR="00127AF5" w:rsidRPr="008F36B8" w14:paraId="6C9142D7" w14:textId="77777777" w:rsidTr="00DE2A3F">
        <w:trPr>
          <w:cantSplit/>
        </w:trPr>
        <w:tc>
          <w:tcPr>
            <w:tcW w:w="1095" w:type="pct"/>
            <w:vMerge/>
            <w:shd w:val="clear" w:color="auto" w:fill="auto"/>
          </w:tcPr>
          <w:p w14:paraId="0C7992FE" w14:textId="77777777" w:rsidR="00127AF5" w:rsidRPr="00DE2A3F" w:rsidRDefault="00127AF5" w:rsidP="00127AF5">
            <w:pPr>
              <w:pStyle w:val="TableText"/>
              <w:rPr>
                <w:rStyle w:val="Blue"/>
                <w:color w:val="000000" w:themeColor="text1"/>
                <w:sz w:val="18"/>
                <w:szCs w:val="18"/>
              </w:rPr>
            </w:pPr>
          </w:p>
        </w:tc>
        <w:tc>
          <w:tcPr>
            <w:tcW w:w="1330" w:type="pct"/>
            <w:shd w:val="clear" w:color="auto" w:fill="auto"/>
          </w:tcPr>
          <w:p w14:paraId="2F08E068" w14:textId="622CCA8D" w:rsidR="00127AF5" w:rsidRPr="00DE2A3F" w:rsidRDefault="00127AF5" w:rsidP="00127AF5">
            <w:pPr>
              <w:pStyle w:val="TableText"/>
              <w:rPr>
                <w:rStyle w:val="Blue"/>
                <w:color w:val="000000" w:themeColor="text1"/>
                <w:sz w:val="18"/>
                <w:szCs w:val="18"/>
              </w:rPr>
            </w:pPr>
            <w:r w:rsidRPr="00DE2A3F">
              <w:rPr>
                <w:rStyle w:val="Blue"/>
                <w:color w:val="000000" w:themeColor="text1"/>
                <w:sz w:val="18"/>
                <w:szCs w:val="18"/>
              </w:rPr>
              <w:t>Flow passed forward monitoring</w:t>
            </w:r>
          </w:p>
        </w:tc>
        <w:tc>
          <w:tcPr>
            <w:tcW w:w="1016" w:type="pct"/>
            <w:shd w:val="clear" w:color="auto" w:fill="auto"/>
          </w:tcPr>
          <w:p w14:paraId="0295D039" w14:textId="515287AA" w:rsidR="00127AF5" w:rsidRPr="00DE2A3F" w:rsidRDefault="00F540E9" w:rsidP="00127AF5">
            <w:pPr>
              <w:pStyle w:val="TableText"/>
              <w:rPr>
                <w:rStyle w:val="Blue"/>
                <w:color w:val="000000" w:themeColor="text1"/>
                <w:sz w:val="18"/>
                <w:szCs w:val="18"/>
              </w:rPr>
            </w:pPr>
            <w:r w:rsidRPr="00DE2A3F">
              <w:rPr>
                <w:rStyle w:val="Blue"/>
                <w:color w:val="000000" w:themeColor="text1"/>
                <w:sz w:val="18"/>
                <w:szCs w:val="18"/>
              </w:rPr>
              <w:t>SH 95276 48361</w:t>
            </w:r>
          </w:p>
        </w:tc>
        <w:tc>
          <w:tcPr>
            <w:tcW w:w="1559" w:type="pct"/>
            <w:shd w:val="clear" w:color="auto" w:fill="auto"/>
          </w:tcPr>
          <w:p w14:paraId="4861D766" w14:textId="1C8BD624" w:rsidR="00127AF5" w:rsidRPr="00DE2A3F" w:rsidRDefault="00127AF5" w:rsidP="00127AF5">
            <w:pPr>
              <w:pStyle w:val="TableText"/>
              <w:rPr>
                <w:rStyle w:val="Blue"/>
                <w:color w:val="000000" w:themeColor="text1"/>
                <w:sz w:val="18"/>
                <w:szCs w:val="18"/>
              </w:rPr>
            </w:pPr>
            <w:r w:rsidRPr="00DE2A3F">
              <w:rPr>
                <w:rStyle w:val="Blue"/>
                <w:color w:val="000000" w:themeColor="text1"/>
                <w:sz w:val="18"/>
                <w:szCs w:val="18"/>
              </w:rPr>
              <w:t>MCERTS FPF Monitoring Point</w:t>
            </w:r>
            <w:r w:rsidR="00DE2A3F" w:rsidRPr="00DE2A3F">
              <w:rPr>
                <w:rStyle w:val="Blue"/>
                <w:color w:val="000000" w:themeColor="text1"/>
                <w:sz w:val="18"/>
                <w:szCs w:val="18"/>
              </w:rPr>
              <w:t xml:space="preserve"> 1</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F540E9">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F540E9" w:rsidRDefault="00821962" w:rsidP="00821962">
            <w:pPr>
              <w:pStyle w:val="TableText"/>
              <w:rPr>
                <w:rStyle w:val="Red"/>
                <w:b/>
                <w:color w:val="000000" w:themeColor="text1"/>
                <w:sz w:val="18"/>
                <w:szCs w:val="18"/>
              </w:rPr>
            </w:pPr>
            <w:r w:rsidRPr="00F540E9">
              <w:rPr>
                <w:rStyle w:val="Red"/>
                <w:b/>
                <w:color w:val="000000" w:themeColor="text1"/>
                <w:sz w:val="18"/>
                <w:szCs w:val="18"/>
              </w:rPr>
              <w:t>Number of s</w:t>
            </w:r>
            <w:bookmarkStart w:id="8" w:name="_Hlt511551491"/>
            <w:bookmarkEnd w:id="8"/>
            <w:r w:rsidRPr="00F540E9">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F540E9" w:rsidRDefault="00821962" w:rsidP="00821962">
            <w:pPr>
              <w:pStyle w:val="TableText"/>
              <w:rPr>
                <w:rStyle w:val="Red"/>
                <w:b/>
                <w:color w:val="000000" w:themeColor="text1"/>
                <w:sz w:val="18"/>
                <w:szCs w:val="18"/>
              </w:rPr>
            </w:pPr>
            <w:r w:rsidRPr="00F540E9">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4–7  </w:t>
            </w:r>
          </w:p>
        </w:tc>
        <w:tc>
          <w:tcPr>
            <w:tcW w:w="2660" w:type="pct"/>
            <w:shd w:val="clear" w:color="auto" w:fill="auto"/>
          </w:tcPr>
          <w:p w14:paraId="69C4BC74"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8–16</w:t>
            </w:r>
          </w:p>
        </w:tc>
        <w:tc>
          <w:tcPr>
            <w:tcW w:w="2660" w:type="pct"/>
            <w:shd w:val="clear" w:color="auto" w:fill="auto"/>
          </w:tcPr>
          <w:p w14:paraId="0648B3A3"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17–28 </w:t>
            </w:r>
          </w:p>
        </w:tc>
        <w:tc>
          <w:tcPr>
            <w:tcW w:w="2660" w:type="pct"/>
            <w:shd w:val="clear" w:color="auto" w:fill="auto"/>
          </w:tcPr>
          <w:p w14:paraId="778D512A"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29–40 </w:t>
            </w:r>
          </w:p>
        </w:tc>
        <w:tc>
          <w:tcPr>
            <w:tcW w:w="2660" w:type="pct"/>
            <w:shd w:val="clear" w:color="auto" w:fill="auto"/>
          </w:tcPr>
          <w:p w14:paraId="1B0C750B"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41–53  </w:t>
            </w:r>
          </w:p>
        </w:tc>
        <w:tc>
          <w:tcPr>
            <w:tcW w:w="2660" w:type="pct"/>
            <w:shd w:val="clear" w:color="auto" w:fill="auto"/>
          </w:tcPr>
          <w:p w14:paraId="6261ED31"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54–67  </w:t>
            </w:r>
          </w:p>
        </w:tc>
        <w:tc>
          <w:tcPr>
            <w:tcW w:w="2660" w:type="pct"/>
            <w:shd w:val="clear" w:color="auto" w:fill="auto"/>
          </w:tcPr>
          <w:p w14:paraId="3DA4AA29"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68–81  </w:t>
            </w:r>
          </w:p>
        </w:tc>
        <w:tc>
          <w:tcPr>
            <w:tcW w:w="2660" w:type="pct"/>
            <w:shd w:val="clear" w:color="auto" w:fill="auto"/>
          </w:tcPr>
          <w:p w14:paraId="240BF003"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82–95 </w:t>
            </w:r>
          </w:p>
        </w:tc>
        <w:tc>
          <w:tcPr>
            <w:tcW w:w="2660" w:type="pct"/>
            <w:shd w:val="clear" w:color="auto" w:fill="auto"/>
          </w:tcPr>
          <w:p w14:paraId="3947566A"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96–110 </w:t>
            </w:r>
          </w:p>
        </w:tc>
        <w:tc>
          <w:tcPr>
            <w:tcW w:w="2660" w:type="pct"/>
            <w:shd w:val="clear" w:color="auto" w:fill="auto"/>
          </w:tcPr>
          <w:p w14:paraId="7B637391"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111–125  </w:t>
            </w:r>
          </w:p>
        </w:tc>
        <w:tc>
          <w:tcPr>
            <w:tcW w:w="2660" w:type="pct"/>
            <w:shd w:val="clear" w:color="auto" w:fill="auto"/>
          </w:tcPr>
          <w:p w14:paraId="3A267D7B"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126–140  </w:t>
            </w:r>
          </w:p>
        </w:tc>
        <w:tc>
          <w:tcPr>
            <w:tcW w:w="2660" w:type="pct"/>
            <w:shd w:val="clear" w:color="auto" w:fill="auto"/>
          </w:tcPr>
          <w:p w14:paraId="49045AEB"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141–155  </w:t>
            </w:r>
          </w:p>
        </w:tc>
        <w:tc>
          <w:tcPr>
            <w:tcW w:w="2660" w:type="pct"/>
            <w:shd w:val="clear" w:color="auto" w:fill="auto"/>
          </w:tcPr>
          <w:p w14:paraId="68142938"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156–171  </w:t>
            </w:r>
          </w:p>
        </w:tc>
        <w:tc>
          <w:tcPr>
            <w:tcW w:w="2660" w:type="pct"/>
            <w:shd w:val="clear" w:color="auto" w:fill="auto"/>
          </w:tcPr>
          <w:p w14:paraId="7C328F6C"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172–187 </w:t>
            </w:r>
          </w:p>
        </w:tc>
        <w:tc>
          <w:tcPr>
            <w:tcW w:w="2660" w:type="pct"/>
            <w:shd w:val="clear" w:color="auto" w:fill="auto"/>
          </w:tcPr>
          <w:p w14:paraId="3D32E7D7"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188–203  </w:t>
            </w:r>
          </w:p>
        </w:tc>
        <w:tc>
          <w:tcPr>
            <w:tcW w:w="2660" w:type="pct"/>
            <w:shd w:val="clear" w:color="auto" w:fill="auto"/>
          </w:tcPr>
          <w:p w14:paraId="757AB9A0"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204–219  </w:t>
            </w:r>
          </w:p>
        </w:tc>
        <w:tc>
          <w:tcPr>
            <w:tcW w:w="2660" w:type="pct"/>
            <w:shd w:val="clear" w:color="auto" w:fill="auto"/>
          </w:tcPr>
          <w:p w14:paraId="7C72F087"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220–235  </w:t>
            </w:r>
          </w:p>
        </w:tc>
        <w:tc>
          <w:tcPr>
            <w:tcW w:w="2660" w:type="pct"/>
            <w:shd w:val="clear" w:color="auto" w:fill="auto"/>
          </w:tcPr>
          <w:p w14:paraId="777683AB"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236–251 </w:t>
            </w:r>
          </w:p>
        </w:tc>
        <w:tc>
          <w:tcPr>
            <w:tcW w:w="2660" w:type="pct"/>
            <w:shd w:val="clear" w:color="auto" w:fill="auto"/>
          </w:tcPr>
          <w:p w14:paraId="1036B43A"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252–268 </w:t>
            </w:r>
          </w:p>
        </w:tc>
        <w:tc>
          <w:tcPr>
            <w:tcW w:w="2660" w:type="pct"/>
            <w:shd w:val="clear" w:color="auto" w:fill="auto"/>
          </w:tcPr>
          <w:p w14:paraId="758D1B52"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269–284  </w:t>
            </w:r>
          </w:p>
        </w:tc>
        <w:tc>
          <w:tcPr>
            <w:tcW w:w="2660" w:type="pct"/>
            <w:shd w:val="clear" w:color="auto" w:fill="auto"/>
          </w:tcPr>
          <w:p w14:paraId="059DCBA8"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285–300  </w:t>
            </w:r>
          </w:p>
        </w:tc>
        <w:tc>
          <w:tcPr>
            <w:tcW w:w="2660" w:type="pct"/>
            <w:shd w:val="clear" w:color="auto" w:fill="auto"/>
          </w:tcPr>
          <w:p w14:paraId="2E8AAEFB"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301–317 </w:t>
            </w:r>
          </w:p>
        </w:tc>
        <w:tc>
          <w:tcPr>
            <w:tcW w:w="2660" w:type="pct"/>
            <w:shd w:val="clear" w:color="auto" w:fill="auto"/>
          </w:tcPr>
          <w:p w14:paraId="4208F093"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318–334  </w:t>
            </w:r>
          </w:p>
        </w:tc>
        <w:tc>
          <w:tcPr>
            <w:tcW w:w="2660" w:type="pct"/>
            <w:shd w:val="clear" w:color="auto" w:fill="auto"/>
          </w:tcPr>
          <w:p w14:paraId="3F38A396"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335–350 </w:t>
            </w:r>
          </w:p>
        </w:tc>
        <w:tc>
          <w:tcPr>
            <w:tcW w:w="2660" w:type="pct"/>
            <w:shd w:val="clear" w:color="auto" w:fill="auto"/>
          </w:tcPr>
          <w:p w14:paraId="69B8293B"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351–365 </w:t>
            </w:r>
          </w:p>
        </w:tc>
        <w:tc>
          <w:tcPr>
            <w:tcW w:w="2660" w:type="pct"/>
            <w:shd w:val="clear" w:color="auto" w:fill="auto"/>
          </w:tcPr>
          <w:p w14:paraId="3579A65B"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 xml:space="preserve"> 25</w:t>
            </w:r>
          </w:p>
        </w:tc>
      </w:tr>
    </w:tbl>
    <w:p w14:paraId="06AF7D98" w14:textId="77777777" w:rsidR="00821962" w:rsidRPr="008F36B8" w:rsidRDefault="00821962" w:rsidP="00821962"/>
    <w:p w14:paraId="6186E131" w14:textId="77777777" w:rsidR="00821962" w:rsidRPr="00F540E9" w:rsidRDefault="005D2F25" w:rsidP="00821962">
      <w:pPr>
        <w:pStyle w:val="Heading1NotIndexed"/>
        <w:ind w:left="567"/>
        <w:rPr>
          <w:rStyle w:val="Red"/>
          <w:color w:val="000000" w:themeColor="text1"/>
        </w:rPr>
      </w:pPr>
      <w:r w:rsidRPr="008F36B8">
        <w:rPr>
          <w:rStyle w:val="Red"/>
        </w:rPr>
        <w:br w:type="page"/>
      </w:r>
      <w:r w:rsidR="00821962" w:rsidRPr="00F540E9">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F540E9" w:rsidRPr="00F540E9" w14:paraId="15F89F50" w14:textId="77777777" w:rsidTr="001F4EC0">
        <w:trPr>
          <w:cantSplit/>
          <w:tblHeader/>
        </w:trPr>
        <w:tc>
          <w:tcPr>
            <w:tcW w:w="737" w:type="pct"/>
            <w:shd w:val="clear" w:color="auto" w:fill="auto"/>
          </w:tcPr>
          <w:p w14:paraId="0E79F7C9" w14:textId="77777777" w:rsidR="00821962" w:rsidRPr="00F540E9" w:rsidRDefault="00821962" w:rsidP="00821962">
            <w:pPr>
              <w:pStyle w:val="TableText"/>
              <w:rPr>
                <w:rStyle w:val="Red"/>
                <w:b/>
                <w:color w:val="000000" w:themeColor="text1"/>
                <w:sz w:val="18"/>
                <w:szCs w:val="18"/>
              </w:rPr>
            </w:pPr>
            <w:r w:rsidRPr="00F540E9">
              <w:rPr>
                <w:rStyle w:val="Red"/>
                <w:b/>
                <w:color w:val="000000" w:themeColor="text1"/>
                <w:sz w:val="18"/>
                <w:szCs w:val="18"/>
              </w:rPr>
              <w:t>Parameter</w:t>
            </w:r>
          </w:p>
        </w:tc>
        <w:tc>
          <w:tcPr>
            <w:tcW w:w="1056" w:type="pct"/>
            <w:shd w:val="clear" w:color="auto" w:fill="auto"/>
          </w:tcPr>
          <w:p w14:paraId="78238B78" w14:textId="77777777" w:rsidR="00821962" w:rsidRPr="00F540E9" w:rsidRDefault="00821962" w:rsidP="00821962">
            <w:pPr>
              <w:pStyle w:val="TableText"/>
              <w:rPr>
                <w:rStyle w:val="Red"/>
                <w:b/>
                <w:color w:val="000000" w:themeColor="text1"/>
                <w:sz w:val="18"/>
                <w:szCs w:val="18"/>
              </w:rPr>
            </w:pPr>
            <w:r w:rsidRPr="00F540E9">
              <w:rPr>
                <w:rStyle w:val="Red"/>
                <w:b/>
                <w:color w:val="000000" w:themeColor="text1"/>
                <w:sz w:val="18"/>
                <w:szCs w:val="18"/>
              </w:rPr>
              <w:t>‘Normal frequency’ of samples per year</w:t>
            </w:r>
          </w:p>
        </w:tc>
        <w:tc>
          <w:tcPr>
            <w:tcW w:w="1055" w:type="pct"/>
            <w:shd w:val="clear" w:color="auto" w:fill="auto"/>
          </w:tcPr>
          <w:p w14:paraId="06AA764E" w14:textId="77777777" w:rsidR="00821962" w:rsidRPr="00F540E9" w:rsidRDefault="00821962" w:rsidP="00821962">
            <w:pPr>
              <w:pStyle w:val="TableText"/>
              <w:rPr>
                <w:rStyle w:val="Red"/>
                <w:b/>
                <w:color w:val="000000" w:themeColor="text1"/>
                <w:sz w:val="18"/>
                <w:szCs w:val="18"/>
              </w:rPr>
            </w:pPr>
            <w:r w:rsidRPr="00F540E9">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F540E9" w:rsidRDefault="00821962" w:rsidP="00821962">
            <w:pPr>
              <w:pStyle w:val="TableText"/>
              <w:rPr>
                <w:rStyle w:val="Red"/>
                <w:b/>
                <w:color w:val="000000" w:themeColor="text1"/>
                <w:sz w:val="18"/>
                <w:szCs w:val="18"/>
              </w:rPr>
            </w:pPr>
            <w:r w:rsidRPr="00F540E9">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F540E9" w:rsidRDefault="00821962" w:rsidP="00821962">
            <w:pPr>
              <w:pStyle w:val="TableText"/>
              <w:rPr>
                <w:rStyle w:val="Red"/>
                <w:b/>
                <w:color w:val="000000" w:themeColor="text1"/>
                <w:sz w:val="18"/>
                <w:szCs w:val="18"/>
              </w:rPr>
            </w:pPr>
            <w:r w:rsidRPr="00F540E9">
              <w:rPr>
                <w:rStyle w:val="Red"/>
                <w:b/>
                <w:color w:val="000000" w:themeColor="text1"/>
                <w:sz w:val="18"/>
                <w:szCs w:val="18"/>
              </w:rPr>
              <w:t>Out of hours samples</w:t>
            </w:r>
          </w:p>
        </w:tc>
      </w:tr>
      <w:tr w:rsidR="00F540E9" w:rsidRPr="00F540E9" w14:paraId="22B5F3DB" w14:textId="77777777" w:rsidTr="001F4EC0">
        <w:trPr>
          <w:cantSplit/>
        </w:trPr>
        <w:tc>
          <w:tcPr>
            <w:tcW w:w="737" w:type="pct"/>
            <w:shd w:val="clear" w:color="auto" w:fill="auto"/>
          </w:tcPr>
          <w:p w14:paraId="7E04794E"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Sanitary</w:t>
            </w:r>
          </w:p>
          <w:p w14:paraId="0CAE9CDA" w14:textId="77777777" w:rsidR="00821962" w:rsidRPr="00F540E9"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24</w:t>
            </w:r>
          </w:p>
        </w:tc>
        <w:tc>
          <w:tcPr>
            <w:tcW w:w="1055" w:type="pct"/>
            <w:shd w:val="clear" w:color="auto" w:fill="auto"/>
          </w:tcPr>
          <w:p w14:paraId="773C4CC7"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12</w:t>
            </w:r>
          </w:p>
        </w:tc>
        <w:tc>
          <w:tcPr>
            <w:tcW w:w="1059" w:type="pct"/>
            <w:shd w:val="clear" w:color="auto" w:fill="auto"/>
          </w:tcPr>
          <w:p w14:paraId="5F5A59AA"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24</w:t>
            </w:r>
          </w:p>
        </w:tc>
        <w:tc>
          <w:tcPr>
            <w:tcW w:w="1093" w:type="pct"/>
            <w:shd w:val="clear" w:color="auto" w:fill="auto"/>
          </w:tcPr>
          <w:p w14:paraId="282EB3D6"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For 24 samples 2 out of hours samples per annum</w:t>
            </w:r>
          </w:p>
        </w:tc>
      </w:tr>
      <w:tr w:rsidR="00F540E9" w:rsidRPr="00F540E9" w14:paraId="7C438A51" w14:textId="77777777" w:rsidTr="001F4EC0">
        <w:trPr>
          <w:cantSplit/>
        </w:trPr>
        <w:tc>
          <w:tcPr>
            <w:tcW w:w="737" w:type="pct"/>
            <w:shd w:val="clear" w:color="auto" w:fill="auto"/>
          </w:tcPr>
          <w:p w14:paraId="3958ED9A"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Non sanitary</w:t>
            </w:r>
          </w:p>
          <w:p w14:paraId="23A00D01" w14:textId="77777777" w:rsidR="00821962" w:rsidRPr="00F540E9"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12</w:t>
            </w:r>
          </w:p>
        </w:tc>
        <w:tc>
          <w:tcPr>
            <w:tcW w:w="1055" w:type="pct"/>
            <w:shd w:val="clear" w:color="auto" w:fill="auto"/>
          </w:tcPr>
          <w:p w14:paraId="31479A9E"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12</w:t>
            </w:r>
          </w:p>
        </w:tc>
        <w:tc>
          <w:tcPr>
            <w:tcW w:w="1059" w:type="pct"/>
            <w:shd w:val="clear" w:color="auto" w:fill="auto"/>
          </w:tcPr>
          <w:p w14:paraId="2303665C"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12</w:t>
            </w:r>
          </w:p>
        </w:tc>
        <w:tc>
          <w:tcPr>
            <w:tcW w:w="1093" w:type="pct"/>
            <w:shd w:val="clear" w:color="auto" w:fill="auto"/>
          </w:tcPr>
          <w:p w14:paraId="547A8B6C" w14:textId="77777777" w:rsidR="00821962" w:rsidRPr="00F540E9" w:rsidRDefault="00821962" w:rsidP="00821962">
            <w:pPr>
              <w:pStyle w:val="TableText"/>
              <w:rPr>
                <w:rStyle w:val="Red"/>
                <w:color w:val="000000" w:themeColor="text1"/>
                <w:sz w:val="18"/>
                <w:szCs w:val="18"/>
              </w:rPr>
            </w:pPr>
            <w:r w:rsidRPr="00F540E9">
              <w:rPr>
                <w:rStyle w:val="Red"/>
                <w:color w:val="000000" w:themeColor="text1"/>
                <w:sz w:val="18"/>
                <w:szCs w:val="18"/>
              </w:rPr>
              <w:t>For 12 samples 1 out of hours sample per annum</w:t>
            </w:r>
          </w:p>
        </w:tc>
      </w:tr>
    </w:tbl>
    <w:p w14:paraId="461E4EB2" w14:textId="77777777" w:rsidR="00821962" w:rsidRPr="008F36B8" w:rsidRDefault="00821962" w:rsidP="00821962">
      <w:pPr>
        <w:ind w:left="567"/>
        <w:rPr>
          <w:rStyle w:val="Pink"/>
        </w:rPr>
      </w:pPr>
    </w:p>
    <w:p w14:paraId="6637FE0F" w14:textId="77777777" w:rsidR="00821962" w:rsidRPr="008F36B8" w:rsidRDefault="00821962" w:rsidP="0006689A">
      <w:pPr>
        <w:rPr>
          <w:rStyle w:val="Pink"/>
          <w:sz w:val="18"/>
          <w:szCs w:val="18"/>
        </w:rPr>
      </w:pPr>
    </w:p>
    <w:p w14:paraId="6F7B6F1E" w14:textId="375DE38B" w:rsidR="00821962" w:rsidRPr="008F36B8" w:rsidRDefault="005D2F25" w:rsidP="00F540E9">
      <w:pPr>
        <w:pStyle w:val="Heading1NotIndexed"/>
        <w:ind w:left="567"/>
        <w:rPr>
          <w:rStyle w:val="Pink"/>
          <w:rFonts w:cs="Arial"/>
          <w:sz w:val="18"/>
          <w:szCs w:val="18"/>
        </w:rPr>
      </w:pPr>
      <w:r w:rsidRPr="008F36B8">
        <w:rPr>
          <w:rStyle w:val="Red"/>
        </w:rPr>
        <w:br w:type="page"/>
      </w:r>
    </w:p>
    <w:p w14:paraId="74D11A76" w14:textId="0C6023F0"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292C4DC5" w:rsidR="001A6A99" w:rsidRPr="001E6743" w:rsidRDefault="00D55C1F" w:rsidP="00F540E9">
            <w:pPr>
              <w:pStyle w:val="TableText"/>
              <w:rPr>
                <w:b/>
                <w:i/>
                <w:iCs/>
                <w:sz w:val="18"/>
                <w:szCs w:val="18"/>
              </w:rPr>
            </w:pPr>
            <w:r w:rsidRPr="008F36B8">
              <w:rPr>
                <w:b/>
                <w:sz w:val="18"/>
                <w:szCs w:val="18"/>
              </w:rPr>
              <w:t>Monitoring point reference</w:t>
            </w:r>
          </w:p>
        </w:tc>
        <w:tc>
          <w:tcPr>
            <w:tcW w:w="1082" w:type="pct"/>
            <w:shd w:val="clear" w:color="auto" w:fill="auto"/>
          </w:tcPr>
          <w:p w14:paraId="603B7ACA" w14:textId="5A683A63" w:rsidR="001E6743" w:rsidRPr="008F36B8" w:rsidRDefault="00D55C1F" w:rsidP="00F540E9">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7E87788C" w:rsidR="00D55C1F" w:rsidRPr="00F540E9" w:rsidRDefault="002C4064" w:rsidP="00821962">
            <w:pPr>
              <w:pStyle w:val="TableText"/>
              <w:rPr>
                <w:rStyle w:val="Blue"/>
                <w:rFonts w:cs="Arial"/>
                <w:color w:val="000000" w:themeColor="text1"/>
                <w:sz w:val="18"/>
                <w:szCs w:val="18"/>
              </w:rPr>
            </w:pPr>
            <w:r w:rsidRPr="00F540E9">
              <w:rPr>
                <w:rStyle w:val="Blue"/>
                <w:rFonts w:cs="Arial"/>
                <w:color w:val="000000" w:themeColor="text1"/>
                <w:sz w:val="18"/>
                <w:szCs w:val="18"/>
              </w:rPr>
              <w:t>A1 Secondary treated sewage effluent via Final Effluent Discharge Point</w:t>
            </w:r>
          </w:p>
        </w:tc>
        <w:tc>
          <w:tcPr>
            <w:tcW w:w="1166" w:type="pct"/>
            <w:shd w:val="clear" w:color="auto" w:fill="auto"/>
          </w:tcPr>
          <w:p w14:paraId="3025C85F" w14:textId="77777777" w:rsidR="00D55C1F" w:rsidRPr="00F540E9" w:rsidRDefault="00D55C1F" w:rsidP="00821962">
            <w:pPr>
              <w:pStyle w:val="TableText"/>
              <w:rPr>
                <w:rStyle w:val="Blue"/>
                <w:rFonts w:cs="Arial"/>
                <w:color w:val="000000" w:themeColor="text1"/>
                <w:sz w:val="18"/>
                <w:szCs w:val="18"/>
              </w:rPr>
            </w:pPr>
            <w:r w:rsidRPr="00F540E9">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F540E9" w:rsidRDefault="007A27A9" w:rsidP="00821962">
            <w:pPr>
              <w:pStyle w:val="TableText"/>
              <w:rPr>
                <w:rStyle w:val="Blue"/>
                <w:rFonts w:cs="Arial"/>
                <w:color w:val="000000" w:themeColor="text1"/>
                <w:sz w:val="18"/>
                <w:szCs w:val="18"/>
              </w:rPr>
            </w:pPr>
            <w:r w:rsidRPr="00F540E9">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F540E9" w:rsidRDefault="00D55C1F" w:rsidP="00821962">
            <w:pPr>
              <w:pStyle w:val="TableText"/>
              <w:rPr>
                <w:rStyle w:val="Blue"/>
                <w:rFonts w:cs="Arial"/>
                <w:color w:val="000000" w:themeColor="text1"/>
                <w:sz w:val="18"/>
                <w:szCs w:val="18"/>
              </w:rPr>
            </w:pPr>
            <w:r w:rsidRPr="00F540E9">
              <w:rPr>
                <w:rStyle w:val="Blue"/>
                <w:rFonts w:cs="Arial"/>
                <w:color w:val="000000" w:themeColor="text1"/>
                <w:sz w:val="18"/>
                <w:szCs w:val="18"/>
              </w:rPr>
              <w:t>15-minute flow</w:t>
            </w:r>
          </w:p>
        </w:tc>
        <w:tc>
          <w:tcPr>
            <w:tcW w:w="1000" w:type="pct"/>
            <w:shd w:val="clear" w:color="auto" w:fill="auto"/>
          </w:tcPr>
          <w:p w14:paraId="429B42A0" w14:textId="290C68F9" w:rsidR="00D55C1F" w:rsidRPr="00F540E9" w:rsidRDefault="003A3DD7" w:rsidP="00821962">
            <w:pPr>
              <w:pStyle w:val="TableText"/>
              <w:rPr>
                <w:rStyle w:val="Blue"/>
                <w:rFonts w:cs="Arial"/>
                <w:color w:val="000000" w:themeColor="text1"/>
                <w:sz w:val="18"/>
                <w:szCs w:val="18"/>
              </w:rPr>
            </w:pPr>
            <w:r w:rsidRPr="00F540E9">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2E5D6DE0" w:rsidR="00D55C1F" w:rsidRPr="001B1D86" w:rsidRDefault="00D55C1F" w:rsidP="00821962">
            <w:pPr>
              <w:pStyle w:val="TableText"/>
              <w:rPr>
                <w:rStyle w:val="Blue"/>
                <w:rFonts w:cs="Arial"/>
                <w:color w:val="000000" w:themeColor="text1"/>
                <w:sz w:val="18"/>
                <w:szCs w:val="18"/>
              </w:rPr>
            </w:pPr>
            <w:r w:rsidRPr="001B1D86">
              <w:rPr>
                <w:rStyle w:val="Blue"/>
                <w:rFonts w:cs="Arial"/>
                <w:color w:val="000000" w:themeColor="text1"/>
                <w:sz w:val="18"/>
                <w:szCs w:val="18"/>
              </w:rPr>
              <w:t>Operator Self</w:t>
            </w:r>
            <w:r w:rsidR="00127AF5" w:rsidRPr="001B1D86">
              <w:rPr>
                <w:rStyle w:val="Blue"/>
                <w:rFonts w:cs="Arial"/>
                <w:color w:val="000000" w:themeColor="text1"/>
                <w:sz w:val="18"/>
                <w:szCs w:val="18"/>
              </w:rPr>
              <w:t>-</w:t>
            </w:r>
            <w:r w:rsidRPr="001B1D86">
              <w:rPr>
                <w:rStyle w:val="Blue"/>
                <w:rFonts w:cs="Arial"/>
                <w:color w:val="000000" w:themeColor="text1"/>
                <w:sz w:val="18"/>
                <w:szCs w:val="18"/>
              </w:rPr>
              <w:t>Monitoring - ATU-BOD as O</w:t>
            </w:r>
            <w:r w:rsidRPr="001B1D86">
              <w:rPr>
                <w:rStyle w:val="Blue"/>
                <w:rFonts w:cs="Arial"/>
                <w:color w:val="000000" w:themeColor="text1"/>
                <w:sz w:val="18"/>
                <w:szCs w:val="18"/>
                <w:vertAlign w:val="subscript"/>
              </w:rPr>
              <w:t>2</w:t>
            </w:r>
            <w:r w:rsidRPr="001B1D86">
              <w:rPr>
                <w:rStyle w:val="Blue"/>
                <w:rFonts w:cs="Arial"/>
                <w:color w:val="000000" w:themeColor="text1"/>
                <w:sz w:val="18"/>
                <w:szCs w:val="18"/>
              </w:rPr>
              <w:t>, ammoniacal nitrogen (expressed as N), suspended solids (measured after drying at 105</w:t>
            </w:r>
            <w:r w:rsidR="0042379F" w:rsidRPr="001B1D86">
              <w:rPr>
                <w:rStyle w:val="Blue"/>
                <w:rFonts w:cs="Arial"/>
                <w:color w:val="000000" w:themeColor="text1"/>
                <w:sz w:val="18"/>
                <w:szCs w:val="18"/>
              </w:rPr>
              <w:t>°</w:t>
            </w:r>
            <w:r w:rsidRPr="001B1D86">
              <w:rPr>
                <w:rStyle w:val="Blue"/>
                <w:rFonts w:cs="Arial"/>
                <w:color w:val="000000" w:themeColor="text1"/>
                <w:sz w:val="18"/>
                <w:szCs w:val="18"/>
              </w:rPr>
              <w:t>C), total phosphorus as P</w:t>
            </w:r>
          </w:p>
        </w:tc>
        <w:tc>
          <w:tcPr>
            <w:tcW w:w="1000" w:type="pct"/>
            <w:shd w:val="clear" w:color="auto" w:fill="auto"/>
          </w:tcPr>
          <w:p w14:paraId="58FF3449" w14:textId="2BB2C46C" w:rsidR="00D55C1F" w:rsidRPr="001B1D86" w:rsidRDefault="0074732C" w:rsidP="00821962">
            <w:pPr>
              <w:pStyle w:val="TableText"/>
              <w:rPr>
                <w:rStyle w:val="Blue"/>
                <w:rFonts w:cs="Arial"/>
                <w:color w:val="000000" w:themeColor="text1"/>
                <w:sz w:val="18"/>
                <w:szCs w:val="18"/>
              </w:rPr>
            </w:pPr>
            <w:r w:rsidRPr="001B1D86">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1B1D86" w:rsidRDefault="00D55C1F" w:rsidP="00821962">
            <w:pPr>
              <w:pStyle w:val="TableText"/>
              <w:rPr>
                <w:rStyle w:val="Blue"/>
                <w:rFonts w:cs="Arial"/>
                <w:color w:val="000000" w:themeColor="text1"/>
                <w:sz w:val="18"/>
                <w:szCs w:val="18"/>
              </w:rPr>
            </w:pPr>
            <w:r w:rsidRPr="001B1D86">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1B1D86" w:rsidRDefault="0074732C" w:rsidP="00821962">
            <w:pPr>
              <w:pStyle w:val="TableText"/>
              <w:rPr>
                <w:rStyle w:val="Blue"/>
                <w:rFonts w:cs="Arial"/>
                <w:color w:val="000000" w:themeColor="text1"/>
                <w:sz w:val="18"/>
                <w:szCs w:val="18"/>
              </w:rPr>
            </w:pPr>
            <w:r w:rsidRPr="001B1D86">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1B1D86" w:rsidRDefault="006F65DE" w:rsidP="006F65DE">
            <w:pPr>
              <w:pStyle w:val="TableText"/>
              <w:rPr>
                <w:rStyle w:val="Blue"/>
                <w:rFonts w:cs="Arial"/>
                <w:color w:val="000000" w:themeColor="text1"/>
                <w:sz w:val="18"/>
                <w:szCs w:val="18"/>
                <w:highlight w:val="green"/>
              </w:rPr>
            </w:pPr>
            <w:r w:rsidRPr="001B1D86">
              <w:rPr>
                <w:rStyle w:val="Blue"/>
                <w:rFonts w:cs="Arial"/>
                <w:color w:val="000000" w:themeColor="text1"/>
                <w:sz w:val="18"/>
                <w:szCs w:val="18"/>
              </w:rPr>
              <w:t>A2 Storm sewage via Storm Discharge Point</w:t>
            </w:r>
          </w:p>
        </w:tc>
        <w:tc>
          <w:tcPr>
            <w:tcW w:w="1166" w:type="pct"/>
            <w:shd w:val="clear" w:color="auto" w:fill="auto"/>
          </w:tcPr>
          <w:p w14:paraId="4A9C5661" w14:textId="2CC6B2D9" w:rsidR="006F65DE" w:rsidRPr="001B1D86" w:rsidRDefault="006F65DE" w:rsidP="001B1D86">
            <w:pPr>
              <w:pStyle w:val="TableText"/>
              <w:rPr>
                <w:rStyle w:val="Blue"/>
                <w:rFonts w:cs="Arial"/>
                <w:color w:val="000000" w:themeColor="text1"/>
                <w:sz w:val="18"/>
                <w:szCs w:val="18"/>
              </w:rPr>
            </w:pPr>
            <w:r w:rsidRPr="001B1D86">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1B1D86" w:rsidRDefault="006F65DE" w:rsidP="006F65DE">
            <w:pPr>
              <w:pStyle w:val="TableText"/>
              <w:rPr>
                <w:rStyle w:val="Blue"/>
                <w:rFonts w:cs="Arial"/>
                <w:color w:val="000000" w:themeColor="text1"/>
                <w:sz w:val="18"/>
                <w:szCs w:val="18"/>
                <w:highlight w:val="cyan"/>
              </w:rPr>
            </w:pPr>
            <w:r w:rsidRPr="001B1D86">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1B1D86" w:rsidRDefault="006F65DE" w:rsidP="006F65DE">
            <w:pPr>
              <w:pStyle w:val="TableText"/>
              <w:rPr>
                <w:rStyle w:val="Blue"/>
                <w:rFonts w:cs="Arial"/>
                <w:color w:val="000000" w:themeColor="text1"/>
                <w:sz w:val="18"/>
                <w:szCs w:val="18"/>
              </w:rPr>
            </w:pPr>
            <w:r w:rsidRPr="001B1D86">
              <w:rPr>
                <w:rStyle w:val="Blue"/>
                <w:rFonts w:cs="Arial"/>
                <w:color w:val="000000" w:themeColor="text1"/>
                <w:sz w:val="18"/>
                <w:szCs w:val="18"/>
              </w:rPr>
              <w:t>Annually</w:t>
            </w:r>
          </w:p>
          <w:p w14:paraId="111051C0" w14:textId="03E27288" w:rsidR="006F65DE" w:rsidRPr="001B1D86" w:rsidRDefault="006F65DE" w:rsidP="006F65DE">
            <w:pPr>
              <w:pStyle w:val="TableText"/>
              <w:rPr>
                <w:rStyle w:val="Blue"/>
                <w:rFonts w:cs="Arial"/>
                <w:color w:val="000000" w:themeColor="text1"/>
                <w:sz w:val="18"/>
                <w:szCs w:val="18"/>
                <w:highlight w:val="cyan"/>
              </w:rPr>
            </w:pPr>
            <w:r w:rsidRPr="001B1D86">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1B1D86" w:rsidRDefault="006F65DE" w:rsidP="006F65DE">
            <w:pPr>
              <w:pStyle w:val="TableText"/>
              <w:rPr>
                <w:rStyle w:val="Blue"/>
                <w:rFonts w:cs="Arial"/>
                <w:color w:val="000000" w:themeColor="text1"/>
                <w:sz w:val="18"/>
                <w:szCs w:val="18"/>
                <w:highlight w:val="cyan"/>
              </w:rPr>
            </w:pPr>
            <w:r w:rsidRPr="001B1D86">
              <w:rPr>
                <w:rStyle w:val="Blue"/>
                <w:rFonts w:cs="Arial"/>
                <w:color w:val="000000" w:themeColor="text1"/>
                <w:sz w:val="18"/>
                <w:szCs w:val="18"/>
              </w:rPr>
              <w:t>1</w:t>
            </w:r>
            <w:r w:rsidRPr="001B1D86">
              <w:rPr>
                <w:rStyle w:val="Blue"/>
                <w:rFonts w:cs="Arial"/>
                <w:color w:val="000000" w:themeColor="text1"/>
                <w:sz w:val="18"/>
                <w:szCs w:val="18"/>
                <w:vertAlign w:val="superscript"/>
              </w:rPr>
              <w:t>st</w:t>
            </w:r>
            <w:r w:rsidRPr="001B1D86">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4E05887F" w:rsidR="002B3F38" w:rsidRPr="001B1D86" w:rsidRDefault="002B3F38" w:rsidP="002B3F38">
            <w:pPr>
              <w:pStyle w:val="TableText"/>
              <w:rPr>
                <w:rFonts w:cs="Arial"/>
                <w:color w:val="000000" w:themeColor="text1"/>
                <w:sz w:val="18"/>
                <w:szCs w:val="18"/>
              </w:rPr>
            </w:pPr>
            <w:r w:rsidRPr="001B1D86">
              <w:rPr>
                <w:rFonts w:cs="Arial"/>
                <w:color w:val="000000" w:themeColor="text1"/>
                <w:sz w:val="18"/>
                <w:szCs w:val="18"/>
              </w:rPr>
              <w:t xml:space="preserve">Storm overflow performance, </w:t>
            </w:r>
            <w:r w:rsidR="003F554A" w:rsidRPr="003F554A">
              <w:rPr>
                <w:rFonts w:cs="Arial"/>
                <w:color w:val="000000" w:themeColor="text1"/>
                <w:sz w:val="18"/>
                <w:szCs w:val="18"/>
              </w:rPr>
              <w:t>including total number of block-counted spills</w:t>
            </w:r>
          </w:p>
        </w:tc>
        <w:tc>
          <w:tcPr>
            <w:tcW w:w="1000" w:type="pct"/>
            <w:shd w:val="clear" w:color="auto" w:fill="auto"/>
          </w:tcPr>
          <w:p w14:paraId="7B63E7A0" w14:textId="77777777" w:rsidR="00C32773" w:rsidRDefault="00C32773" w:rsidP="002B3F38">
            <w:pPr>
              <w:pStyle w:val="TableText"/>
              <w:rPr>
                <w:rStyle w:val="Blue"/>
                <w:rFonts w:cs="Arial"/>
                <w:color w:val="000000" w:themeColor="text1"/>
                <w:sz w:val="18"/>
                <w:szCs w:val="18"/>
              </w:rPr>
            </w:pPr>
            <w:r>
              <w:rPr>
                <w:rStyle w:val="Blue"/>
                <w:rFonts w:cs="Arial"/>
                <w:color w:val="000000" w:themeColor="text1"/>
                <w:sz w:val="18"/>
                <w:szCs w:val="18"/>
              </w:rPr>
              <w:t>Storm Sample Point</w:t>
            </w:r>
          </w:p>
          <w:p w14:paraId="233CE76F" w14:textId="52756F00" w:rsidR="00C32773" w:rsidRDefault="00C32773" w:rsidP="002B3F38">
            <w:pPr>
              <w:pStyle w:val="TableText"/>
              <w:rPr>
                <w:rStyle w:val="Blue"/>
                <w:rFonts w:cs="Arial"/>
                <w:color w:val="000000" w:themeColor="text1"/>
                <w:sz w:val="18"/>
                <w:szCs w:val="18"/>
              </w:rPr>
            </w:pPr>
            <w:r>
              <w:rPr>
                <w:rStyle w:val="Blue"/>
                <w:rFonts w:cs="Arial"/>
                <w:color w:val="000000" w:themeColor="text1"/>
                <w:sz w:val="18"/>
                <w:szCs w:val="18"/>
              </w:rPr>
              <w:t>and</w:t>
            </w:r>
          </w:p>
          <w:p w14:paraId="52BC4783" w14:textId="2B52D187" w:rsidR="002B3F38" w:rsidRPr="001B1D86" w:rsidRDefault="00013B16" w:rsidP="002B3F38">
            <w:pPr>
              <w:pStyle w:val="TableText"/>
              <w:rPr>
                <w:rStyle w:val="Blue"/>
                <w:rFonts w:cs="Arial"/>
                <w:color w:val="000000" w:themeColor="text1"/>
                <w:sz w:val="18"/>
                <w:szCs w:val="18"/>
              </w:rPr>
            </w:pPr>
            <w:r w:rsidRPr="001B1D86">
              <w:rPr>
                <w:rStyle w:val="Blue"/>
                <w:rFonts w:cs="Arial"/>
                <w:color w:val="000000" w:themeColor="text1"/>
                <w:sz w:val="18"/>
                <w:szCs w:val="18"/>
              </w:rPr>
              <w:t>S</w:t>
            </w:r>
            <w:r w:rsidR="007942AE" w:rsidRPr="001B1D86">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1B1D86" w:rsidRDefault="002B3F38" w:rsidP="002B3F38">
            <w:pPr>
              <w:pStyle w:val="TableText"/>
              <w:rPr>
                <w:rStyle w:val="Blue"/>
                <w:rFonts w:cs="Arial"/>
                <w:color w:val="000000" w:themeColor="text1"/>
                <w:sz w:val="18"/>
                <w:szCs w:val="18"/>
              </w:rPr>
            </w:pPr>
            <w:r w:rsidRPr="001B1D86">
              <w:rPr>
                <w:rStyle w:val="Blue"/>
                <w:rFonts w:cs="Arial"/>
                <w:color w:val="000000" w:themeColor="text1"/>
                <w:sz w:val="18"/>
                <w:szCs w:val="18"/>
              </w:rPr>
              <w:t>Annually</w:t>
            </w:r>
          </w:p>
          <w:p w14:paraId="3AD77430" w14:textId="77777777" w:rsidR="002B3F38" w:rsidRPr="001B1D86" w:rsidRDefault="002B3F38" w:rsidP="002B3F38">
            <w:pPr>
              <w:pStyle w:val="TableText"/>
              <w:rPr>
                <w:rStyle w:val="Blue"/>
                <w:rFonts w:cs="Arial"/>
                <w:color w:val="000000" w:themeColor="text1"/>
                <w:sz w:val="18"/>
                <w:szCs w:val="18"/>
              </w:rPr>
            </w:pPr>
            <w:r w:rsidRPr="001B1D86">
              <w:rPr>
                <w:rStyle w:val="Blue"/>
                <w:rFonts w:cs="Arial"/>
                <w:color w:val="000000" w:themeColor="text1"/>
                <w:sz w:val="18"/>
                <w:szCs w:val="18"/>
              </w:rPr>
              <w:t>Report to be submitted within 2 months</w:t>
            </w:r>
          </w:p>
        </w:tc>
        <w:tc>
          <w:tcPr>
            <w:tcW w:w="915" w:type="pct"/>
            <w:shd w:val="clear" w:color="auto" w:fill="auto"/>
          </w:tcPr>
          <w:p w14:paraId="769137E4" w14:textId="77777777" w:rsidR="002B3F38" w:rsidRPr="001B1D86" w:rsidRDefault="002B3F38" w:rsidP="002B3F38">
            <w:pPr>
              <w:pStyle w:val="TableText"/>
              <w:rPr>
                <w:rStyle w:val="Blue"/>
                <w:rFonts w:cs="Arial"/>
                <w:color w:val="000000" w:themeColor="text1"/>
                <w:sz w:val="18"/>
                <w:szCs w:val="18"/>
              </w:rPr>
            </w:pPr>
            <w:r w:rsidRPr="001B1D86">
              <w:rPr>
                <w:rStyle w:val="Blue"/>
                <w:rFonts w:cs="Arial"/>
                <w:color w:val="000000" w:themeColor="text1"/>
                <w:sz w:val="18"/>
                <w:szCs w:val="18"/>
              </w:rPr>
              <w:t>1</w:t>
            </w:r>
            <w:r w:rsidRPr="001B1D86">
              <w:rPr>
                <w:rStyle w:val="Blue"/>
                <w:rFonts w:cs="Arial"/>
                <w:color w:val="000000" w:themeColor="text1"/>
                <w:sz w:val="18"/>
                <w:szCs w:val="18"/>
                <w:vertAlign w:val="superscript"/>
              </w:rPr>
              <w:t>st</w:t>
            </w:r>
            <w:r w:rsidRPr="001B1D86">
              <w:rPr>
                <w:rStyle w:val="Blue"/>
                <w:rFonts w:cs="Arial"/>
                <w:color w:val="000000" w:themeColor="text1"/>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1B1D86" w:rsidRDefault="002B3F38" w:rsidP="002B3F38">
            <w:pPr>
              <w:pStyle w:val="TableText"/>
              <w:rPr>
                <w:rStyle w:val="Blue"/>
                <w:rFonts w:cs="Arial"/>
                <w:color w:val="000000" w:themeColor="text1"/>
                <w:sz w:val="18"/>
                <w:szCs w:val="18"/>
              </w:rPr>
            </w:pPr>
            <w:r w:rsidRPr="001B1D86">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1B1D86" w:rsidRDefault="007942AE" w:rsidP="002B3F38">
            <w:pPr>
              <w:pStyle w:val="TableText"/>
              <w:rPr>
                <w:rStyle w:val="Blue"/>
                <w:rFonts w:cs="Arial"/>
                <w:color w:val="000000" w:themeColor="text1"/>
                <w:sz w:val="18"/>
                <w:szCs w:val="18"/>
              </w:rPr>
            </w:pPr>
            <w:r w:rsidRPr="001B1D86">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1B1D86" w:rsidRDefault="002B3F38" w:rsidP="002B3F38">
            <w:pPr>
              <w:pStyle w:val="TableText"/>
              <w:rPr>
                <w:rStyle w:val="Blue"/>
                <w:rFonts w:cs="Arial"/>
                <w:color w:val="000000" w:themeColor="text1"/>
                <w:sz w:val="18"/>
                <w:szCs w:val="18"/>
              </w:rPr>
            </w:pPr>
            <w:r w:rsidRPr="001B1D86">
              <w:rPr>
                <w:rStyle w:val="Blue"/>
                <w:rFonts w:cs="Arial"/>
                <w:color w:val="000000" w:themeColor="text1"/>
                <w:sz w:val="18"/>
                <w:szCs w:val="18"/>
              </w:rPr>
              <w:t>Annually</w:t>
            </w:r>
          </w:p>
          <w:p w14:paraId="2B407F76" w14:textId="77777777" w:rsidR="002B3F38" w:rsidRPr="001B1D86" w:rsidRDefault="002B3F38" w:rsidP="002B3F38">
            <w:pPr>
              <w:pStyle w:val="TableText"/>
              <w:rPr>
                <w:rStyle w:val="Blue"/>
                <w:rFonts w:cs="Arial"/>
                <w:color w:val="000000" w:themeColor="text1"/>
                <w:sz w:val="18"/>
                <w:szCs w:val="18"/>
              </w:rPr>
            </w:pPr>
            <w:r w:rsidRPr="001B1D86">
              <w:rPr>
                <w:rStyle w:val="Blue"/>
                <w:rFonts w:cs="Arial"/>
                <w:color w:val="000000" w:themeColor="text1"/>
                <w:sz w:val="18"/>
                <w:szCs w:val="18"/>
              </w:rPr>
              <w:t>Report to be submitted within 2 months</w:t>
            </w:r>
          </w:p>
        </w:tc>
        <w:tc>
          <w:tcPr>
            <w:tcW w:w="915" w:type="pct"/>
            <w:shd w:val="clear" w:color="auto" w:fill="auto"/>
          </w:tcPr>
          <w:p w14:paraId="6466A81C" w14:textId="77777777" w:rsidR="002B3F38" w:rsidRPr="001B1D86" w:rsidRDefault="002B3F38" w:rsidP="002B3F38">
            <w:pPr>
              <w:pStyle w:val="TableText"/>
              <w:rPr>
                <w:rStyle w:val="Blue"/>
                <w:rFonts w:cs="Arial"/>
                <w:color w:val="000000" w:themeColor="text1"/>
                <w:sz w:val="18"/>
                <w:szCs w:val="18"/>
              </w:rPr>
            </w:pPr>
            <w:r w:rsidRPr="001B1D86">
              <w:rPr>
                <w:rStyle w:val="Blue"/>
                <w:rFonts w:cs="Arial"/>
                <w:color w:val="000000" w:themeColor="text1"/>
                <w:sz w:val="18"/>
                <w:szCs w:val="18"/>
              </w:rPr>
              <w:t>1</w:t>
            </w:r>
            <w:r w:rsidRPr="001B1D86">
              <w:rPr>
                <w:rStyle w:val="Blue"/>
                <w:rFonts w:cs="Arial"/>
                <w:color w:val="000000" w:themeColor="text1"/>
                <w:sz w:val="18"/>
                <w:szCs w:val="18"/>
                <w:vertAlign w:val="superscript"/>
              </w:rPr>
              <w:t>st</w:t>
            </w:r>
            <w:r w:rsidRPr="001B1D86">
              <w:rPr>
                <w:rStyle w:val="Blue"/>
                <w:rFonts w:cs="Arial"/>
                <w:color w:val="000000" w:themeColor="text1"/>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5ADF8A5B" w:rsidR="002B3F38" w:rsidRPr="001B1D86" w:rsidRDefault="0087716C" w:rsidP="001B1D86">
            <w:pPr>
              <w:pStyle w:val="TableText"/>
              <w:rPr>
                <w:rStyle w:val="Blue"/>
                <w:rFonts w:cs="Arial"/>
                <w:color w:val="000000" w:themeColor="text1"/>
                <w:sz w:val="18"/>
                <w:szCs w:val="18"/>
              </w:rPr>
            </w:pPr>
            <w:r w:rsidRPr="001B1D86">
              <w:rPr>
                <w:rStyle w:val="Blue"/>
                <w:rFonts w:cs="Arial"/>
                <w:color w:val="000000" w:themeColor="text1"/>
                <w:sz w:val="18"/>
                <w:szCs w:val="18"/>
              </w:rPr>
              <w:t>S</w:t>
            </w:r>
            <w:r w:rsidR="002B3F38" w:rsidRPr="001B1D86">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1B1D86" w:rsidRDefault="007942AE" w:rsidP="002B3F38">
            <w:pPr>
              <w:pStyle w:val="TableText"/>
              <w:rPr>
                <w:rStyle w:val="Blue"/>
                <w:rFonts w:cs="Arial"/>
                <w:color w:val="000000" w:themeColor="text1"/>
                <w:sz w:val="18"/>
                <w:szCs w:val="18"/>
              </w:rPr>
            </w:pPr>
            <w:r w:rsidRPr="001B1D86">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1B1D86" w:rsidRDefault="002B3F38" w:rsidP="002B3F38">
            <w:pPr>
              <w:pStyle w:val="TableText"/>
              <w:rPr>
                <w:rStyle w:val="Blue"/>
                <w:rFonts w:cs="Arial"/>
                <w:color w:val="000000" w:themeColor="text1"/>
                <w:sz w:val="18"/>
                <w:szCs w:val="18"/>
              </w:rPr>
            </w:pPr>
            <w:r w:rsidRPr="001B1D86">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1B1D86" w:rsidRDefault="002B3F38" w:rsidP="002B3F38">
            <w:pPr>
              <w:pStyle w:val="TableText"/>
              <w:rPr>
                <w:rStyle w:val="Blue"/>
                <w:rFonts w:cs="Arial"/>
                <w:color w:val="000000" w:themeColor="text1"/>
                <w:sz w:val="18"/>
                <w:szCs w:val="18"/>
              </w:rPr>
            </w:pPr>
            <w:r w:rsidRPr="001B1D86">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42F15EBB" w:rsidR="002B3F38" w:rsidRPr="00497B81" w:rsidRDefault="00882241" w:rsidP="002B3F38">
            <w:pPr>
              <w:pStyle w:val="TableText"/>
              <w:rPr>
                <w:rStyle w:val="Blue"/>
                <w:rFonts w:cs="Arial"/>
                <w:color w:val="000000" w:themeColor="text1"/>
                <w:sz w:val="18"/>
                <w:szCs w:val="18"/>
              </w:rPr>
            </w:pPr>
            <w:r w:rsidRPr="00497B81">
              <w:rPr>
                <w:rStyle w:val="Blue"/>
                <w:rFonts w:cs="Calibri"/>
                <w:color w:val="000000" w:themeColor="text1"/>
                <w:sz w:val="18"/>
                <w:szCs w:val="18"/>
              </w:rPr>
              <w:t>MCERTS FPF Monitoring Point</w:t>
            </w:r>
            <w:r w:rsidR="00497B81" w:rsidRPr="00497B81">
              <w:rPr>
                <w:rStyle w:val="Blue"/>
                <w:rFonts w:cs="Calibri"/>
                <w:color w:val="000000" w:themeColor="text1"/>
                <w:sz w:val="18"/>
                <w:szCs w:val="18"/>
              </w:rPr>
              <w:t xml:space="preserve"> 1</w:t>
            </w:r>
          </w:p>
        </w:tc>
        <w:tc>
          <w:tcPr>
            <w:tcW w:w="1082" w:type="pct"/>
            <w:shd w:val="clear" w:color="auto" w:fill="auto"/>
          </w:tcPr>
          <w:p w14:paraId="4AF39935" w14:textId="11FF950D" w:rsidR="002B3F38" w:rsidRPr="00497B81" w:rsidRDefault="002B3F38" w:rsidP="002B3F38">
            <w:pPr>
              <w:pStyle w:val="TableText"/>
              <w:rPr>
                <w:rStyle w:val="Blue"/>
                <w:rFonts w:cs="Arial"/>
                <w:color w:val="000000" w:themeColor="text1"/>
                <w:sz w:val="18"/>
                <w:szCs w:val="18"/>
              </w:rPr>
            </w:pPr>
            <w:r w:rsidRPr="00497B81">
              <w:rPr>
                <w:rStyle w:val="Blue"/>
                <w:rFonts w:cs="Arial"/>
                <w:color w:val="000000" w:themeColor="text1"/>
                <w:sz w:val="18"/>
                <w:szCs w:val="18"/>
              </w:rPr>
              <w:t xml:space="preserve">Reports to be provided to Natural Resources Wales upon request </w:t>
            </w:r>
          </w:p>
          <w:p w14:paraId="7E496BDA" w14:textId="4FC60259" w:rsidR="002B3F38" w:rsidRPr="00497B81" w:rsidRDefault="002B3F38" w:rsidP="002B3F38">
            <w:pPr>
              <w:pStyle w:val="TableText"/>
              <w:rPr>
                <w:rStyle w:val="Blue"/>
                <w:rFonts w:cs="Arial"/>
                <w:color w:val="000000" w:themeColor="text1"/>
                <w:sz w:val="18"/>
                <w:szCs w:val="18"/>
              </w:rPr>
            </w:pPr>
            <w:r w:rsidRPr="00497B81">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7479A8A0" w14:textId="5102C5D6"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Natural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1B1D86" w:rsidRDefault="002D5236" w:rsidP="002D5236">
            <w:pPr>
              <w:pStyle w:val="TableText"/>
              <w:rPr>
                <w:rStyle w:val="Blue"/>
                <w:rFonts w:cs="Calibri"/>
                <w:color w:val="000000" w:themeColor="text1"/>
                <w:sz w:val="18"/>
                <w:szCs w:val="18"/>
              </w:rPr>
            </w:pPr>
            <w:r w:rsidRPr="001B1D86">
              <w:rPr>
                <w:rStyle w:val="Blue"/>
                <w:rFonts w:cs="Calibri"/>
                <w:color w:val="000000" w:themeColor="text1"/>
                <w:sz w:val="18"/>
                <w:szCs w:val="18"/>
              </w:rPr>
              <w:t>Storm to Environment EDM Monitoring Point</w:t>
            </w:r>
          </w:p>
        </w:tc>
        <w:tc>
          <w:tcPr>
            <w:tcW w:w="1082" w:type="pct"/>
            <w:shd w:val="clear" w:color="auto" w:fill="auto"/>
          </w:tcPr>
          <w:p w14:paraId="1BB4A25C" w14:textId="1CFA0AC8" w:rsidR="002D5236" w:rsidRPr="001B1D86" w:rsidRDefault="002D5236" w:rsidP="002D5236">
            <w:pPr>
              <w:pStyle w:val="TableText"/>
              <w:rPr>
                <w:rStyle w:val="Blue"/>
                <w:rFonts w:cs="Arial"/>
                <w:color w:val="000000" w:themeColor="text1"/>
                <w:sz w:val="18"/>
                <w:szCs w:val="18"/>
              </w:rPr>
            </w:pPr>
            <w:r w:rsidRPr="001B1D86">
              <w:rPr>
                <w:rStyle w:val="Blue"/>
                <w:rFonts w:cs="Arial"/>
                <w:color w:val="000000" w:themeColor="text1"/>
                <w:sz w:val="18"/>
                <w:szCs w:val="18"/>
              </w:rPr>
              <w:t xml:space="preserve">Reports to be provided to Natural Resources Wales upon request </w:t>
            </w:r>
          </w:p>
          <w:p w14:paraId="7559B109" w14:textId="67D167AD" w:rsidR="002D5236" w:rsidRPr="001B1D86" w:rsidRDefault="002D5236" w:rsidP="002D5236">
            <w:pPr>
              <w:pStyle w:val="TableText"/>
              <w:rPr>
                <w:rStyle w:val="Blue"/>
                <w:rFonts w:cs="Arial"/>
                <w:color w:val="000000" w:themeColor="text1"/>
                <w:sz w:val="18"/>
                <w:szCs w:val="18"/>
              </w:rPr>
            </w:pPr>
            <w:r w:rsidRPr="001B1D86">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0CE9934B" w14:textId="1051ED3E"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1B1D86" w:rsidRDefault="002D5236" w:rsidP="002D5236">
            <w:pPr>
              <w:pStyle w:val="TableText"/>
              <w:rPr>
                <w:rStyle w:val="Blue"/>
                <w:rFonts w:cs="Calibri"/>
                <w:color w:val="000000" w:themeColor="text1"/>
                <w:sz w:val="18"/>
                <w:szCs w:val="18"/>
              </w:rPr>
            </w:pPr>
            <w:r w:rsidRPr="001B1D86">
              <w:rPr>
                <w:rStyle w:val="Blue"/>
                <w:rFonts w:cs="Calibri"/>
                <w:color w:val="000000" w:themeColor="text1"/>
                <w:sz w:val="18"/>
                <w:szCs w:val="18"/>
              </w:rPr>
              <w:t>Storm to Environment EDM Monitoring Point</w:t>
            </w:r>
          </w:p>
        </w:tc>
        <w:tc>
          <w:tcPr>
            <w:tcW w:w="1082" w:type="pct"/>
            <w:shd w:val="clear" w:color="auto" w:fill="auto"/>
          </w:tcPr>
          <w:p w14:paraId="2804F422" w14:textId="12C73B58" w:rsidR="002D5236" w:rsidRPr="001B1D86" w:rsidRDefault="002D5236" w:rsidP="002D5236">
            <w:pPr>
              <w:pStyle w:val="TableText"/>
              <w:rPr>
                <w:rStyle w:val="Blue"/>
                <w:rFonts w:cs="Arial"/>
                <w:color w:val="000000" w:themeColor="text1"/>
                <w:sz w:val="18"/>
                <w:szCs w:val="18"/>
              </w:rPr>
            </w:pPr>
            <w:r w:rsidRPr="001B1D86">
              <w:rPr>
                <w:rStyle w:val="Blue"/>
                <w:rFonts w:cs="Arial"/>
                <w:color w:val="000000" w:themeColor="text1"/>
                <w:sz w:val="18"/>
                <w:szCs w:val="18"/>
              </w:rPr>
              <w:t xml:space="preserve">Reports to be provided to Natural Resources Wales upon request </w:t>
            </w:r>
          </w:p>
          <w:p w14:paraId="36C1951E" w14:textId="611691B1" w:rsidR="002D5236" w:rsidRPr="001B1D86" w:rsidRDefault="002D5236" w:rsidP="002D5236">
            <w:pPr>
              <w:pStyle w:val="TableText"/>
              <w:rPr>
                <w:rStyle w:val="Blue"/>
                <w:rFonts w:cs="Arial"/>
                <w:color w:val="000000" w:themeColor="text1"/>
                <w:sz w:val="18"/>
                <w:szCs w:val="18"/>
              </w:rPr>
            </w:pPr>
            <w:r w:rsidRPr="001B1D86">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2EAE1C99" w:rsidR="00C03BF8" w:rsidRPr="001B1D86" w:rsidRDefault="00C03BF8" w:rsidP="00C03BF8">
            <w:pPr>
              <w:pStyle w:val="TableText"/>
              <w:rPr>
                <w:rStyle w:val="Blue"/>
                <w:rFonts w:cs="Calibri"/>
                <w:color w:val="000000" w:themeColor="text1"/>
                <w:sz w:val="18"/>
                <w:szCs w:val="18"/>
              </w:rPr>
            </w:pPr>
            <w:r w:rsidRPr="001B1D86">
              <w:rPr>
                <w:rStyle w:val="Blue"/>
                <w:rFonts w:cs="Calibri"/>
                <w:color w:val="000000" w:themeColor="text1"/>
                <w:sz w:val="18"/>
                <w:szCs w:val="18"/>
              </w:rPr>
              <w:t xml:space="preserve">MCERTS FPF Monitoring Point </w:t>
            </w:r>
            <w:r w:rsidR="00497B81">
              <w:rPr>
                <w:rStyle w:val="Blue"/>
                <w:rFonts w:cs="Calibri"/>
                <w:color w:val="000000" w:themeColor="text1"/>
                <w:sz w:val="18"/>
                <w:szCs w:val="18"/>
              </w:rPr>
              <w:t>1</w:t>
            </w:r>
          </w:p>
          <w:p w14:paraId="4CA0CCBB" w14:textId="77777777" w:rsidR="00C03BF8" w:rsidRPr="001B1D86" w:rsidRDefault="00C03BF8" w:rsidP="00C03BF8">
            <w:pPr>
              <w:pStyle w:val="TableText"/>
              <w:rPr>
                <w:rStyle w:val="Blue"/>
                <w:rFonts w:cs="Calibri"/>
                <w:color w:val="000000" w:themeColor="text1"/>
                <w:sz w:val="18"/>
                <w:szCs w:val="18"/>
              </w:rPr>
            </w:pPr>
            <w:r w:rsidRPr="001B1D86">
              <w:rPr>
                <w:rStyle w:val="Blue"/>
                <w:rFonts w:cs="Calibri"/>
                <w:color w:val="000000" w:themeColor="text1"/>
                <w:sz w:val="18"/>
                <w:szCs w:val="18"/>
              </w:rPr>
              <w:t>and</w:t>
            </w:r>
          </w:p>
          <w:p w14:paraId="1EC5D147" w14:textId="0A1CB592" w:rsidR="008D4811" w:rsidRPr="001B1D86" w:rsidRDefault="008D4811" w:rsidP="00C03BF8">
            <w:pPr>
              <w:pStyle w:val="TableText"/>
              <w:rPr>
                <w:rStyle w:val="Blue"/>
                <w:rFonts w:cs="Arial"/>
                <w:color w:val="000000" w:themeColor="text1"/>
                <w:sz w:val="18"/>
                <w:szCs w:val="18"/>
              </w:rPr>
            </w:pPr>
            <w:r w:rsidRPr="001B1D86">
              <w:rPr>
                <w:rStyle w:val="Blue"/>
                <w:rFonts w:cs="Calibri"/>
                <w:color w:val="000000" w:themeColor="text1"/>
                <w:sz w:val="18"/>
                <w:szCs w:val="18"/>
              </w:rPr>
              <w:t>Storm to Environment EDM Monitoring Point</w:t>
            </w:r>
          </w:p>
        </w:tc>
        <w:tc>
          <w:tcPr>
            <w:tcW w:w="1082" w:type="pct"/>
            <w:shd w:val="clear" w:color="auto" w:fill="auto"/>
          </w:tcPr>
          <w:p w14:paraId="25FA6337" w14:textId="14BBC4A2" w:rsidR="002B3F38" w:rsidRPr="001B1D86" w:rsidRDefault="002B3F38" w:rsidP="002B3F38">
            <w:pPr>
              <w:pStyle w:val="TableText"/>
              <w:rPr>
                <w:rStyle w:val="Blue"/>
                <w:rFonts w:cs="Arial"/>
                <w:color w:val="000000" w:themeColor="text1"/>
                <w:sz w:val="18"/>
                <w:szCs w:val="18"/>
              </w:rPr>
            </w:pPr>
            <w:r w:rsidRPr="001B1D86">
              <w:rPr>
                <w:rStyle w:val="Blue"/>
                <w:rFonts w:cs="Arial"/>
                <w:color w:val="000000" w:themeColor="text1"/>
                <w:sz w:val="18"/>
                <w:szCs w:val="18"/>
              </w:rPr>
              <w:t xml:space="preserve">From </w:t>
            </w:r>
            <w:r w:rsidR="00A72257" w:rsidRPr="001B1D86">
              <w:rPr>
                <w:rStyle w:val="Blue"/>
                <w:rFonts w:cs="Arial"/>
                <w:color w:val="000000" w:themeColor="text1"/>
                <w:sz w:val="18"/>
                <w:szCs w:val="18"/>
              </w:rPr>
              <w:t>01/01/202</w:t>
            </w:r>
            <w:r w:rsidR="00C32773">
              <w:rPr>
                <w:rStyle w:val="Blue"/>
                <w:rFonts w:cs="Arial"/>
                <w:color w:val="000000" w:themeColor="text1"/>
                <w:sz w:val="18"/>
                <w:szCs w:val="18"/>
              </w:rPr>
              <w:t>5</w:t>
            </w:r>
            <w:r w:rsidR="00A72257" w:rsidRPr="001B1D86">
              <w:rPr>
                <w:rStyle w:val="Blue"/>
                <w:rFonts w:cs="Arial"/>
                <w:color w:val="000000" w:themeColor="text1"/>
                <w:sz w:val="18"/>
                <w:szCs w:val="18"/>
              </w:rPr>
              <w:t>:</w:t>
            </w:r>
          </w:p>
          <w:p w14:paraId="11BD0754" w14:textId="77777777" w:rsidR="002B3F38" w:rsidRPr="001B1D86" w:rsidRDefault="002B3F38" w:rsidP="002B3F38">
            <w:pPr>
              <w:pStyle w:val="TableText"/>
              <w:rPr>
                <w:rStyle w:val="Blue"/>
                <w:rFonts w:cs="Arial"/>
                <w:color w:val="000000" w:themeColor="text1"/>
                <w:sz w:val="18"/>
                <w:szCs w:val="18"/>
              </w:rPr>
            </w:pPr>
            <w:r w:rsidRPr="001B1D86">
              <w:rPr>
                <w:rStyle w:val="Blue"/>
                <w:rFonts w:cs="Arial"/>
                <w:color w:val="000000" w:themeColor="text1"/>
                <w:sz w:val="18"/>
                <w:szCs w:val="18"/>
              </w:rPr>
              <w:t>Annually</w:t>
            </w:r>
          </w:p>
          <w:p w14:paraId="6C62DCB0" w14:textId="3D3C2D89" w:rsidR="002B3F38" w:rsidRPr="001B1D86" w:rsidRDefault="002B3F38" w:rsidP="00D16230">
            <w:pPr>
              <w:pStyle w:val="TableText"/>
              <w:rPr>
                <w:rStyle w:val="Blue"/>
                <w:rFonts w:cs="Arial"/>
                <w:color w:val="000000" w:themeColor="text1"/>
                <w:sz w:val="18"/>
                <w:szCs w:val="18"/>
              </w:rPr>
            </w:pPr>
            <w:r w:rsidRPr="001B1D86">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23174F7A" w14:textId="2A2F7221" w:rsidR="008E4646" w:rsidRPr="008F36B8" w:rsidRDefault="008E4646"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1B1D86">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1B1D86">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1B1D86">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1B1D86">
        <w:trPr>
          <w:cantSplit/>
        </w:trPr>
        <w:tc>
          <w:tcPr>
            <w:tcW w:w="1915" w:type="pct"/>
            <w:shd w:val="clear" w:color="auto" w:fill="auto"/>
          </w:tcPr>
          <w:p w14:paraId="43052EEE" w14:textId="2700DFE7" w:rsidR="00821962" w:rsidRPr="001B1D86" w:rsidRDefault="00821962" w:rsidP="00821962">
            <w:pPr>
              <w:pStyle w:val="TableText"/>
              <w:rPr>
                <w:rStyle w:val="Blue"/>
                <w:color w:val="000000" w:themeColor="text1"/>
                <w:sz w:val="18"/>
                <w:szCs w:val="18"/>
              </w:rPr>
            </w:pPr>
            <w:r w:rsidRPr="001B1D86">
              <w:rPr>
                <w:rStyle w:val="Blue"/>
                <w:color w:val="000000" w:themeColor="text1"/>
                <w:sz w:val="18"/>
                <w:szCs w:val="18"/>
              </w:rPr>
              <w:t>OSM - ATU-BOD as O</w:t>
            </w:r>
            <w:r w:rsidRPr="001B1D86">
              <w:rPr>
                <w:rStyle w:val="Blue"/>
                <w:color w:val="000000" w:themeColor="text1"/>
                <w:sz w:val="18"/>
                <w:szCs w:val="18"/>
                <w:vertAlign w:val="subscript"/>
              </w:rPr>
              <w:t>2</w:t>
            </w:r>
            <w:r w:rsidRPr="001B1D86">
              <w:rPr>
                <w:rStyle w:val="Blue"/>
                <w:color w:val="000000" w:themeColor="text1"/>
                <w:sz w:val="18"/>
                <w:szCs w:val="18"/>
              </w:rPr>
              <w:t>, ammoniacal nitrogen (expressed as N), suspended solids (measured after drying at 105</w:t>
            </w:r>
            <w:r w:rsidR="0042379F" w:rsidRPr="001B1D86">
              <w:rPr>
                <w:rStyle w:val="Blue"/>
                <w:color w:val="000000" w:themeColor="text1"/>
                <w:sz w:val="18"/>
                <w:szCs w:val="18"/>
              </w:rPr>
              <w:t>°</w:t>
            </w:r>
            <w:r w:rsidRPr="001B1D86">
              <w:rPr>
                <w:rStyle w:val="Blue"/>
                <w:color w:val="000000" w:themeColor="text1"/>
                <w:sz w:val="18"/>
                <w:szCs w:val="18"/>
              </w:rPr>
              <w:t>C), total phosphorus as P</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1B1D86">
        <w:trPr>
          <w:cantSplit/>
        </w:trPr>
        <w:tc>
          <w:tcPr>
            <w:tcW w:w="1915" w:type="pct"/>
            <w:shd w:val="clear" w:color="auto" w:fill="auto"/>
          </w:tcPr>
          <w:p w14:paraId="5CED3CAB" w14:textId="77777777" w:rsidR="00821962" w:rsidRPr="001B1D86" w:rsidRDefault="00821962" w:rsidP="00821962">
            <w:pPr>
              <w:pStyle w:val="TableText"/>
              <w:rPr>
                <w:rStyle w:val="Blue"/>
                <w:color w:val="000000" w:themeColor="text1"/>
                <w:sz w:val="18"/>
                <w:szCs w:val="18"/>
              </w:rPr>
            </w:pPr>
            <w:r w:rsidRPr="001B1D86">
              <w:rPr>
                <w:rStyle w:val="Blue"/>
                <w:color w:val="000000" w:themeColor="text1"/>
                <w:sz w:val="18"/>
                <w:szCs w:val="18"/>
              </w:rPr>
              <w:t>Operator Self</w:t>
            </w:r>
            <w:r w:rsidR="003E7B9F" w:rsidRPr="001B1D86">
              <w:rPr>
                <w:rStyle w:val="Blue"/>
                <w:color w:val="000000" w:themeColor="text1"/>
                <w:sz w:val="18"/>
                <w:szCs w:val="18"/>
              </w:rPr>
              <w:t>-</w:t>
            </w:r>
            <w:r w:rsidRPr="001B1D86">
              <w:rPr>
                <w:rStyle w:val="Blue"/>
                <w:color w:val="000000" w:themeColor="text1"/>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1B1D86">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1DD1469"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1B1D86">
        <w:trPr>
          <w:cantSplit/>
        </w:trPr>
        <w:tc>
          <w:tcPr>
            <w:tcW w:w="1915" w:type="pct"/>
            <w:shd w:val="clear" w:color="auto" w:fill="auto"/>
          </w:tcPr>
          <w:p w14:paraId="0945C2DF" w14:textId="3997C72E" w:rsidR="00DE25C5" w:rsidRPr="001B1D86" w:rsidRDefault="00527653" w:rsidP="001B1D86">
            <w:pPr>
              <w:pStyle w:val="TableText"/>
              <w:rPr>
                <w:rStyle w:val="Blue"/>
                <w:color w:val="000000" w:themeColor="text1"/>
                <w:sz w:val="18"/>
                <w:szCs w:val="18"/>
              </w:rPr>
            </w:pPr>
            <w:r w:rsidRPr="001B1D86">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1B1D86" w:rsidRDefault="00527653" w:rsidP="00527653">
            <w:pPr>
              <w:pStyle w:val="TableText"/>
              <w:rPr>
                <w:rStyle w:val="Blue"/>
                <w:rFonts w:cs="Arial"/>
                <w:color w:val="000000" w:themeColor="text1"/>
                <w:sz w:val="18"/>
                <w:szCs w:val="18"/>
              </w:rPr>
            </w:pPr>
            <w:r w:rsidRPr="001B1D86">
              <w:rPr>
                <w:rStyle w:val="Blue"/>
                <w:rFonts w:cs="Arial"/>
                <w:color w:val="000000" w:themeColor="text1"/>
                <w:sz w:val="18"/>
                <w:szCs w:val="18"/>
              </w:rPr>
              <w:t xml:space="preserve">Form as agreed in writing by Natural Resources Wales </w:t>
            </w:r>
          </w:p>
        </w:tc>
      </w:tr>
      <w:tr w:rsidR="00527653" w:rsidRPr="008F36B8" w14:paraId="4EADA677" w14:textId="77777777" w:rsidTr="001B1D86">
        <w:trPr>
          <w:cantSplit/>
        </w:trPr>
        <w:tc>
          <w:tcPr>
            <w:tcW w:w="1915" w:type="pct"/>
            <w:shd w:val="clear" w:color="auto" w:fill="auto"/>
          </w:tcPr>
          <w:p w14:paraId="47031532" w14:textId="1CE0DDF3" w:rsidR="00DE25C5" w:rsidRPr="001B1D86" w:rsidRDefault="00527653" w:rsidP="001B1D86">
            <w:pPr>
              <w:pStyle w:val="TableText"/>
              <w:rPr>
                <w:rStyle w:val="Blue"/>
                <w:color w:val="000000" w:themeColor="text1"/>
                <w:sz w:val="18"/>
                <w:szCs w:val="18"/>
              </w:rPr>
            </w:pPr>
            <w:r w:rsidRPr="001B1D86">
              <w:rPr>
                <w:rStyle w:val="Blue"/>
                <w:color w:val="000000" w:themeColor="text1"/>
                <w:sz w:val="18"/>
                <w:szCs w:val="18"/>
              </w:rPr>
              <w:t>Event recorder status</w:t>
            </w:r>
            <w:r w:rsidR="0004344E" w:rsidRPr="001B1D86">
              <w:rPr>
                <w:rStyle w:val="Blue"/>
                <w:color w:val="000000" w:themeColor="text1"/>
                <w:sz w:val="18"/>
                <w:szCs w:val="18"/>
              </w:rPr>
              <w:t xml:space="preserve"> (operational / not operational)</w:t>
            </w:r>
          </w:p>
        </w:tc>
        <w:tc>
          <w:tcPr>
            <w:tcW w:w="3085" w:type="pct"/>
            <w:shd w:val="clear" w:color="auto" w:fill="auto"/>
          </w:tcPr>
          <w:p w14:paraId="5C50EC1D" w14:textId="17E5634C" w:rsidR="00527653" w:rsidRPr="001B1D86" w:rsidRDefault="00527653" w:rsidP="00527653">
            <w:pPr>
              <w:pStyle w:val="TableText"/>
              <w:rPr>
                <w:rStyle w:val="Blue"/>
                <w:rFonts w:cs="Arial"/>
                <w:color w:val="000000" w:themeColor="text1"/>
                <w:sz w:val="18"/>
                <w:szCs w:val="18"/>
              </w:rPr>
            </w:pPr>
            <w:r w:rsidRPr="001B1D86">
              <w:rPr>
                <w:rStyle w:val="Blue"/>
                <w:rFonts w:cs="Arial"/>
                <w:color w:val="000000" w:themeColor="text1"/>
                <w:sz w:val="18"/>
                <w:szCs w:val="18"/>
              </w:rPr>
              <w:t>Annual summary report or other form as agreed in writing by Natural Resources Wales</w:t>
            </w:r>
          </w:p>
          <w:p w14:paraId="277F0348" w14:textId="77777777" w:rsidR="00527653" w:rsidRPr="001B1D86" w:rsidRDefault="00527653" w:rsidP="00527653">
            <w:pPr>
              <w:pStyle w:val="TableText"/>
              <w:rPr>
                <w:rStyle w:val="Blue"/>
                <w:rFonts w:cs="Arial"/>
                <w:color w:val="000000" w:themeColor="text1"/>
                <w:sz w:val="18"/>
                <w:szCs w:val="18"/>
              </w:rPr>
            </w:pPr>
            <w:r w:rsidRPr="001B1D86">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1B1D86">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1B1D86">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1B1D86">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1B1D86">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1B1D86">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06689A">
      <w:pPr>
        <w:pStyle w:val="Heading2"/>
        <w:spacing w:before="400" w:after="28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363B7D98" w:rsidR="00821962" w:rsidRPr="001B1D86" w:rsidRDefault="002F406F" w:rsidP="00821962">
            <w:pPr>
              <w:pStyle w:val="TableText"/>
              <w:rPr>
                <w:color w:val="000000" w:themeColor="text1"/>
              </w:rPr>
            </w:pPr>
            <w:r w:rsidRPr="001B1D86">
              <w:rPr>
                <w:color w:val="000000" w:themeColor="text1"/>
              </w:rPr>
              <w:fldChar w:fldCharType="begin"/>
            </w:r>
            <w:r w:rsidRPr="001B1D86">
              <w:rPr>
                <w:color w:val="000000" w:themeColor="text1"/>
              </w:rPr>
              <w:instrText xml:space="preserve"> MERGEFIELD FE_Permit_Number </w:instrText>
            </w:r>
            <w:r w:rsidRPr="001B1D86">
              <w:rPr>
                <w:color w:val="000000" w:themeColor="text1"/>
              </w:rPr>
              <w:fldChar w:fldCharType="separate"/>
            </w:r>
            <w:r w:rsidR="003C0D0F" w:rsidRPr="001B1D86">
              <w:rPr>
                <w:noProof/>
                <w:color w:val="000000" w:themeColor="text1"/>
              </w:rPr>
              <w:t>CM0052101</w:t>
            </w:r>
            <w:r w:rsidRPr="001B1D86">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1B1D86" w:rsidRDefault="00B9650A" w:rsidP="00821962">
            <w:pPr>
              <w:pStyle w:val="TableText"/>
              <w:rPr>
                <w:color w:val="000000" w:themeColor="text1"/>
              </w:rPr>
            </w:pPr>
            <w:r w:rsidRPr="001B1D86">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6275A8E4" w:rsidR="00821962" w:rsidRPr="001B1D86" w:rsidRDefault="00E223F0" w:rsidP="00821962">
            <w:pPr>
              <w:pStyle w:val="TableText"/>
              <w:rPr>
                <w:color w:val="000000" w:themeColor="text1"/>
              </w:rPr>
            </w:pPr>
            <w:r w:rsidRPr="001B1D86">
              <w:rPr>
                <w:color w:val="000000" w:themeColor="text1"/>
              </w:rPr>
              <w:fldChar w:fldCharType="begin"/>
            </w:r>
            <w:r w:rsidRPr="001B1D86">
              <w:rPr>
                <w:color w:val="000000" w:themeColor="text1"/>
              </w:rPr>
              <w:instrText xml:space="preserve"> MERGEFIELD Site_Name </w:instrText>
            </w:r>
            <w:r w:rsidRPr="001B1D86">
              <w:rPr>
                <w:color w:val="000000" w:themeColor="text1"/>
              </w:rPr>
              <w:fldChar w:fldCharType="separate"/>
            </w:r>
            <w:r w:rsidR="005A13EB" w:rsidRPr="005A13EB">
              <w:rPr>
                <w:noProof/>
                <w:color w:val="000000" w:themeColor="text1"/>
              </w:rPr>
              <w:t>Cerrigydrudion</w:t>
            </w:r>
            <w:r w:rsidR="005A13EB">
              <w:rPr>
                <w:noProof/>
                <w:color w:val="000000" w:themeColor="text1"/>
              </w:rPr>
              <w:t xml:space="preserve"> </w:t>
            </w:r>
            <w:r w:rsidR="003C0D0F" w:rsidRPr="001B1D86">
              <w:rPr>
                <w:noProof/>
                <w:color w:val="000000" w:themeColor="text1"/>
              </w:rPr>
              <w:t>Wastewater Treatment Works</w:t>
            </w:r>
            <w:r w:rsidRPr="001B1D86">
              <w:rPr>
                <w:color w:val="000000" w:themeColor="text1"/>
              </w:rPr>
              <w:fldChar w:fldCharType="end"/>
            </w:r>
            <w:r w:rsidRPr="001B1D86">
              <w:rPr>
                <w:color w:val="000000" w:themeColor="text1"/>
              </w:rPr>
              <w:t xml:space="preserve">, </w:t>
            </w:r>
            <w:r w:rsidRPr="001B1D86">
              <w:rPr>
                <w:color w:val="000000" w:themeColor="text1"/>
              </w:rPr>
              <w:fldChar w:fldCharType="begin"/>
            </w:r>
            <w:r w:rsidRPr="001B1D86">
              <w:rPr>
                <w:color w:val="000000" w:themeColor="text1"/>
              </w:rPr>
              <w:instrText xml:space="preserve"> MERGEFIELD DSI_ADD2 </w:instrText>
            </w:r>
            <w:r w:rsidRPr="001B1D86">
              <w:rPr>
                <w:color w:val="000000" w:themeColor="text1"/>
              </w:rPr>
              <w:fldChar w:fldCharType="separate"/>
            </w:r>
            <w:r w:rsidR="003C0D0F" w:rsidRPr="001B1D86">
              <w:rPr>
                <w:noProof/>
                <w:color w:val="000000" w:themeColor="text1"/>
              </w:rPr>
              <w:t>Off A5</w:t>
            </w:r>
            <w:r w:rsidRPr="001B1D86">
              <w:rPr>
                <w:color w:val="000000" w:themeColor="text1"/>
              </w:rPr>
              <w:fldChar w:fldCharType="end"/>
            </w:r>
            <w:r w:rsidRPr="001B1D86">
              <w:rPr>
                <w:color w:val="000000" w:themeColor="text1"/>
              </w:rPr>
              <w:t xml:space="preserve">, </w:t>
            </w:r>
            <w:proofErr w:type="spellStart"/>
            <w:r w:rsidR="005A13EB" w:rsidRPr="005A13EB">
              <w:rPr>
                <w:color w:val="000000" w:themeColor="text1"/>
              </w:rPr>
              <w:t>Cerrigydrudion</w:t>
            </w:r>
            <w:proofErr w:type="spellEnd"/>
            <w:r w:rsidRPr="001B1D86">
              <w:rPr>
                <w:color w:val="000000" w:themeColor="text1"/>
              </w:rPr>
              <w:t xml:space="preserve">, </w:t>
            </w:r>
            <w:r w:rsidRPr="001B1D86">
              <w:rPr>
                <w:color w:val="000000" w:themeColor="text1"/>
              </w:rPr>
              <w:fldChar w:fldCharType="begin"/>
            </w:r>
            <w:r w:rsidRPr="001B1D86">
              <w:rPr>
                <w:color w:val="000000" w:themeColor="text1"/>
              </w:rPr>
              <w:instrText xml:space="preserve"> MERGEFIELD DSI_ADD4 </w:instrText>
            </w:r>
            <w:r w:rsidRPr="001B1D86">
              <w:rPr>
                <w:color w:val="000000" w:themeColor="text1"/>
              </w:rPr>
              <w:fldChar w:fldCharType="separate"/>
            </w:r>
            <w:r w:rsidR="003C0D0F" w:rsidRPr="001B1D86">
              <w:rPr>
                <w:noProof/>
                <w:color w:val="000000" w:themeColor="text1"/>
              </w:rPr>
              <w:t>Corwen</w:t>
            </w:r>
            <w:r w:rsidRPr="001B1D86">
              <w:rPr>
                <w:color w:val="000000" w:themeColor="text1"/>
              </w:rPr>
              <w:fldChar w:fldCharType="end"/>
            </w:r>
            <w:r w:rsidRPr="001B1D86">
              <w:rPr>
                <w:color w:val="000000" w:themeColor="text1"/>
              </w:rPr>
              <w:t xml:space="preserve">, </w:t>
            </w:r>
            <w:r w:rsidRPr="001B1D86">
              <w:rPr>
                <w:color w:val="000000" w:themeColor="text1"/>
              </w:rPr>
              <w:fldChar w:fldCharType="begin"/>
            </w:r>
            <w:r w:rsidRPr="001B1D86">
              <w:rPr>
                <w:color w:val="000000" w:themeColor="text1"/>
              </w:rPr>
              <w:instrText xml:space="preserve"> MERGEFIELD DSI_POST_CODE </w:instrText>
            </w:r>
            <w:r w:rsidRPr="001B1D86">
              <w:rPr>
                <w:color w:val="000000" w:themeColor="text1"/>
              </w:rPr>
              <w:fldChar w:fldCharType="separate"/>
            </w:r>
            <w:r w:rsidR="003C0D0F" w:rsidRPr="001B1D86">
              <w:rPr>
                <w:noProof/>
                <w:color w:val="000000" w:themeColor="text1"/>
              </w:rPr>
              <w:t>LL21 9SY</w:t>
            </w:r>
            <w:r w:rsidRPr="001B1D86">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011350CF" w:rsidR="00821962" w:rsidRPr="001B1D86" w:rsidRDefault="00821962" w:rsidP="00821962">
            <w:pPr>
              <w:pStyle w:val="TableText"/>
              <w:rPr>
                <w:b/>
                <w:color w:val="000000" w:themeColor="text1"/>
                <w:sz w:val="18"/>
                <w:szCs w:val="18"/>
              </w:rPr>
            </w:pPr>
            <w:r w:rsidRPr="001B1D86">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r w:rsidR="00C32773">
              <w:rPr>
                <w:b/>
                <w:color w:val="000000" w:themeColor="text1"/>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38200C0F" w:rsidR="00821962" w:rsidRPr="001B1D86" w:rsidRDefault="00821962" w:rsidP="001B1D86">
            <w:pPr>
              <w:pStyle w:val="TableText"/>
              <w:rPr>
                <w:b/>
                <w:color w:val="000000" w:themeColor="text1"/>
                <w:sz w:val="18"/>
                <w:szCs w:val="18"/>
              </w:rPr>
            </w:pPr>
            <w:r w:rsidRPr="001B1D86">
              <w:rPr>
                <w:rStyle w:val="Red"/>
                <w:b/>
                <w:color w:val="000000" w:themeColor="text1"/>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shd w:val="clear" w:color="auto" w:fill="auto"/>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183DC76C" w:rsidR="00821962" w:rsidRPr="008F36B8" w:rsidRDefault="00821962" w:rsidP="001B1D86">
            <w:pPr>
              <w:pStyle w:val="TableText"/>
              <w:rPr>
                <w:rStyle w:val="PinkBold"/>
                <w:b w:val="0"/>
                <w:sz w:val="18"/>
                <w:szCs w:val="18"/>
              </w:rPr>
            </w:pPr>
            <w:r w:rsidRPr="008F36B8">
              <w:rPr>
                <w:b/>
                <w:sz w:val="18"/>
                <w:szCs w:val="18"/>
              </w:rPr>
              <w:t>(b) Notification requirements for the breach of a limit specified in sched</w:t>
            </w:r>
            <w:r w:rsidRPr="001B1D86">
              <w:rPr>
                <w:b/>
                <w:color w:val="000000" w:themeColor="text1"/>
                <w:sz w:val="18"/>
                <w:szCs w:val="18"/>
              </w:rPr>
              <w:t xml:space="preserve">ule 3 table S3.1 </w:t>
            </w:r>
            <w:r w:rsidRPr="001B1D86">
              <w:rPr>
                <w:rStyle w:val="Red"/>
                <w:b/>
                <w:color w:val="000000" w:themeColor="text1"/>
                <w:sz w:val="18"/>
                <w:szCs w:val="18"/>
              </w:rPr>
              <w:t>(including individual exceedances of limits which are covered by condition 3.1.2)</w:t>
            </w:r>
            <w:r w:rsidR="00C32773">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6F543E1E" w:rsidR="00821962" w:rsidRPr="008F36B8" w:rsidRDefault="00821962" w:rsidP="00821962">
            <w:pPr>
              <w:pStyle w:val="TableText"/>
              <w:rPr>
                <w:sz w:val="18"/>
                <w:szCs w:val="18"/>
              </w:rPr>
            </w:pPr>
            <w:r w:rsidRPr="008F36B8">
              <w:rPr>
                <w:sz w:val="18"/>
                <w:szCs w:val="18"/>
              </w:rPr>
              <w:t>Self</w:t>
            </w:r>
            <w:r w:rsidR="00266DD1">
              <w:rPr>
                <w:sz w:val="18"/>
                <w:szCs w:val="18"/>
              </w:rPr>
              <w:t>-</w:t>
            </w:r>
            <w:r w:rsidRPr="008F36B8">
              <w:rPr>
                <w:sz w:val="18"/>
                <w:szCs w:val="18"/>
              </w:rPr>
              <w:t>monitoring regime (where relevant)</w:t>
            </w:r>
          </w:p>
        </w:tc>
        <w:tc>
          <w:tcPr>
            <w:tcW w:w="3531" w:type="pct"/>
            <w:shd w:val="clear" w:color="auto" w:fill="auto"/>
          </w:tcPr>
          <w:p w14:paraId="7EB57395" w14:textId="3E566269" w:rsidR="00821962" w:rsidRPr="001B1D86" w:rsidRDefault="00821962" w:rsidP="001B1D86">
            <w:pPr>
              <w:pStyle w:val="TableText"/>
              <w:rPr>
                <w:color w:val="000000" w:themeColor="text1"/>
                <w:sz w:val="18"/>
                <w:szCs w:val="18"/>
              </w:rPr>
            </w:pPr>
            <w:r w:rsidRPr="001B1D86">
              <w:rPr>
                <w:rStyle w:val="Blue"/>
                <w:color w:val="000000" w:themeColor="text1"/>
                <w:sz w:val="18"/>
                <w:szCs w:val="18"/>
              </w:rPr>
              <w:t>e.g. OSM/</w:t>
            </w:r>
            <w:r w:rsidR="00F2606C" w:rsidRPr="001B1D86">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67405B3B" w:rsidR="00821962" w:rsidRPr="001B1D86" w:rsidRDefault="00821962" w:rsidP="001B1D86">
            <w:pPr>
              <w:pStyle w:val="TableText"/>
              <w:rPr>
                <w:rStyle w:val="Pink"/>
                <w:color w:val="000000" w:themeColor="text1"/>
                <w:sz w:val="18"/>
                <w:szCs w:val="18"/>
              </w:rPr>
            </w:pPr>
            <w:r w:rsidRPr="001B1D86">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7165E527"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403A5AD5"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C32773">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661D5419"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C32773">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1B1D86" w:rsidRDefault="00821962" w:rsidP="00D16230">
      <w:pPr>
        <w:spacing w:before="120"/>
        <w:ind w:left="567"/>
        <w:rPr>
          <w:rFonts w:ascii="Arial" w:hAnsi="Arial" w:cs="Arial"/>
          <w:color w:val="000000" w:themeColor="text1"/>
          <w:sz w:val="18"/>
          <w:szCs w:val="18"/>
        </w:rPr>
      </w:pPr>
      <w:r w:rsidRPr="008F36B8">
        <w:rPr>
          <w:rFonts w:ascii="Arial" w:hAnsi="Arial" w:cs="Arial"/>
          <w:sz w:val="18"/>
          <w:szCs w:val="18"/>
        </w:rPr>
        <w:t>“application” means the application for this permit, together with any additional information supplied by the operator as part of the app</w:t>
      </w:r>
      <w:r w:rsidRPr="001B1D86">
        <w:rPr>
          <w:rFonts w:ascii="Arial" w:hAnsi="Arial" w:cs="Arial"/>
          <w:color w:val="000000" w:themeColor="text1"/>
          <w:sz w:val="18"/>
          <w:szCs w:val="18"/>
        </w:rPr>
        <w:t>lication and any response to a notice served under Schedule 5 to the EP Regulations.</w:t>
      </w:r>
    </w:p>
    <w:p w14:paraId="5EFA0B76" w14:textId="344EA53D" w:rsidR="00821962" w:rsidRPr="001B1D86" w:rsidRDefault="00821962" w:rsidP="00D16230">
      <w:pPr>
        <w:spacing w:before="120"/>
        <w:ind w:left="567"/>
        <w:rPr>
          <w:rFonts w:ascii="Arial" w:hAnsi="Arial" w:cs="Arial"/>
          <w:color w:val="000000" w:themeColor="text1"/>
          <w:sz w:val="18"/>
          <w:szCs w:val="18"/>
        </w:rPr>
      </w:pPr>
      <w:r w:rsidRPr="001B1D86">
        <w:rPr>
          <w:rStyle w:val="Red"/>
          <w:rFonts w:ascii="Arial" w:hAnsi="Arial" w:cs="Arial"/>
          <w:color w:val="000000" w:themeColor="text1"/>
          <w:sz w:val="18"/>
          <w:szCs w:val="18"/>
        </w:rPr>
        <w:t>For the activity</w:t>
      </w:r>
      <w:r w:rsidR="001B1D86" w:rsidRPr="001B1D86">
        <w:rPr>
          <w:rStyle w:val="Red"/>
          <w:rFonts w:ascii="Arial" w:hAnsi="Arial" w:cs="Arial"/>
          <w:color w:val="000000" w:themeColor="text1"/>
          <w:sz w:val="18"/>
          <w:szCs w:val="18"/>
        </w:rPr>
        <w:t xml:space="preserve"> </w:t>
      </w:r>
      <w:r w:rsidRPr="001B1D86">
        <w:rPr>
          <w:rStyle w:val="Red"/>
          <w:rFonts w:ascii="Arial" w:hAnsi="Arial" w:cs="Arial"/>
          <w:color w:val="000000" w:themeColor="text1"/>
          <w:sz w:val="18"/>
          <w:szCs w:val="18"/>
        </w:rPr>
        <w:t>A1</w:t>
      </w:r>
      <w:r w:rsidR="0024082D" w:rsidRPr="001B1D86">
        <w:rPr>
          <w:rStyle w:val="Red"/>
          <w:rFonts w:ascii="Arial" w:hAnsi="Arial" w:cs="Arial"/>
          <w:color w:val="000000" w:themeColor="text1"/>
          <w:sz w:val="18"/>
          <w:szCs w:val="18"/>
        </w:rPr>
        <w:t>,</w:t>
      </w:r>
      <w:r w:rsidRPr="001B1D86">
        <w:rPr>
          <w:rStyle w:val="Red"/>
          <w:rFonts w:ascii="Arial" w:hAnsi="Arial" w:cs="Arial"/>
          <w:color w:val="000000" w:themeColor="text1"/>
          <w:sz w:val="18"/>
          <w:szCs w:val="18"/>
        </w:rPr>
        <w:t xml:space="preserve"> referenced in schedule 1, table S1.1</w:t>
      </w:r>
      <w:r w:rsidR="0024082D" w:rsidRPr="001B1D86">
        <w:rPr>
          <w:rStyle w:val="Red"/>
          <w:rFonts w:ascii="Arial" w:hAnsi="Arial" w:cs="Arial"/>
          <w:color w:val="000000" w:themeColor="text1"/>
          <w:sz w:val="18"/>
          <w:szCs w:val="18"/>
        </w:rPr>
        <w:t>,</w:t>
      </w:r>
      <w:r w:rsidRPr="001B1D86">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77777777"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37ECB46F"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conditi</w:t>
      </w:r>
      <w:r w:rsidRPr="00C522DF">
        <w:rPr>
          <w:rFonts w:ascii="Arial" w:hAnsi="Arial" w:cs="Arial"/>
          <w:sz w:val="18"/>
          <w:szCs w:val="18"/>
        </w:rPr>
        <w:t>ons 2.3.</w:t>
      </w:r>
      <w:r w:rsidR="0024082D" w:rsidRPr="00C522DF">
        <w:rPr>
          <w:rFonts w:ascii="Arial" w:hAnsi="Arial" w:cs="Arial"/>
          <w:sz w:val="18"/>
          <w:szCs w:val="18"/>
        </w:rPr>
        <w:t>2</w:t>
      </w:r>
      <w:r w:rsidRPr="008F36B8">
        <w:rPr>
          <w:rFonts w:ascii="Arial" w:hAnsi="Arial" w:cs="Arial"/>
          <w:sz w:val="18"/>
          <w:szCs w:val="18"/>
        </w:rPr>
        <w:t xml:space="preserve"> an</w:t>
      </w:r>
      <w:r w:rsidRPr="00C522DF">
        <w:rPr>
          <w:rFonts w:ascii="Arial" w:hAnsi="Arial" w:cs="Arial"/>
          <w:sz w:val="18"/>
          <w:szCs w:val="18"/>
        </w:rPr>
        <w:t>d 3.1.</w:t>
      </w:r>
      <w:r w:rsidR="00C522DF" w:rsidRPr="00C522DF">
        <w:rPr>
          <w:rFonts w:ascii="Arial" w:hAnsi="Arial" w:cs="Arial"/>
          <w:sz w:val="18"/>
          <w:szCs w:val="18"/>
        </w:rPr>
        <w:t>5</w:t>
      </w:r>
      <w:r w:rsidRPr="00C522DF">
        <w:rPr>
          <w:rFonts w:ascii="Arial" w:hAnsi="Arial" w:cs="Arial"/>
          <w:sz w:val="18"/>
          <w:szCs w:val="18"/>
        </w:rPr>
        <w:t xml:space="preserve"> means, the rate of flow (litres per second) of the waste water arriving at the overflow from its upstream collecti</w:t>
      </w:r>
      <w:r w:rsidRPr="008F36B8">
        <w:rPr>
          <w:rFonts w:ascii="Arial" w:hAnsi="Arial" w:cs="Arial"/>
          <w:sz w:val="18"/>
          <w:szCs w:val="18"/>
        </w:rPr>
        <w:t>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9" w:name="OLE_LINK1"/>
      <w:bookmarkStart w:id="10"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9"/>
      <w:bookmarkEnd w:id="10"/>
    </w:p>
    <w:p w14:paraId="717E8E6F" w14:textId="6B9CE41B"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w:t>
      </w:r>
      <w:r w:rsidRPr="00C522DF">
        <w:rPr>
          <w:rFonts w:ascii="Arial" w:hAnsi="Arial" w:cs="Arial"/>
          <w:iCs/>
          <w:sz w:val="18"/>
          <w:szCs w:val="18"/>
        </w:rPr>
        <w:t>o</w:t>
      </w:r>
      <w:r w:rsidRPr="00C522DF">
        <w:rPr>
          <w:rFonts w:ascii="Arial" w:hAnsi="Arial" w:cs="Arial"/>
          <w:iCs/>
          <w:color w:val="000000" w:themeColor="text1"/>
          <w:sz w:val="18"/>
          <w:szCs w:val="18"/>
        </w:rPr>
        <w:t>ndition 3.1.</w:t>
      </w:r>
      <w:r w:rsidR="00C522DF" w:rsidRPr="00C522DF">
        <w:rPr>
          <w:rFonts w:ascii="Arial" w:hAnsi="Arial" w:cs="Arial"/>
          <w:iCs/>
          <w:color w:val="000000" w:themeColor="text1"/>
          <w:sz w:val="18"/>
          <w:szCs w:val="18"/>
        </w:rPr>
        <w:t>5</w:t>
      </w:r>
      <w:r w:rsidR="00981F7C" w:rsidRPr="00C522DF">
        <w:rPr>
          <w:rFonts w:ascii="Arial" w:hAnsi="Arial" w:cs="Arial"/>
          <w:iCs/>
          <w:color w:val="000000" w:themeColor="text1"/>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D16230">
      <w:pPr>
        <w:pStyle w:val="RoundBulletL3"/>
        <w:numPr>
          <w:ilvl w:val="1"/>
          <w:numId w:val="49"/>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D16230">
      <w:pPr>
        <w:pStyle w:val="RoundBulletL3"/>
        <w:numPr>
          <w:ilvl w:val="1"/>
          <w:numId w:val="49"/>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D16230">
      <w:pPr>
        <w:pStyle w:val="RoundBulletL3"/>
        <w:numPr>
          <w:ilvl w:val="1"/>
          <w:numId w:val="49"/>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D16230">
      <w:pPr>
        <w:pStyle w:val="RoundBulletL3"/>
        <w:numPr>
          <w:ilvl w:val="1"/>
          <w:numId w:val="49"/>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0C0708F5" w:rsidR="00821962" w:rsidRPr="008F36B8" w:rsidRDefault="00B02042" w:rsidP="00CD1173">
      <w:pPr>
        <w:pStyle w:val="Heading1"/>
        <w:spacing w:before="0" w:after="400"/>
        <w:ind w:left="567"/>
        <w:rPr>
          <w:sz w:val="36"/>
        </w:rPr>
      </w:pPr>
      <w:r w:rsidRPr="00B02042">
        <w:rPr>
          <w:noProof/>
          <w:sz w:val="20"/>
        </w:rPr>
        <w:lastRenderedPageBreak/>
        <w:drawing>
          <wp:anchor distT="0" distB="0" distL="114300" distR="114300" simplePos="0" relativeHeight="251672064" behindDoc="0" locked="0" layoutInCell="1" allowOverlap="1" wp14:anchorId="6ECA2B01" wp14:editId="6FE5A70A">
            <wp:simplePos x="0" y="0"/>
            <wp:positionH relativeFrom="column">
              <wp:posOffset>179070</wp:posOffset>
            </wp:positionH>
            <wp:positionV relativeFrom="paragraph">
              <wp:posOffset>539750</wp:posOffset>
            </wp:positionV>
            <wp:extent cx="5509895" cy="5252720"/>
            <wp:effectExtent l="0" t="0" r="0" b="5080"/>
            <wp:wrapTight wrapText="bothSides">
              <wp:wrapPolygon edited="0">
                <wp:start x="0" y="0"/>
                <wp:lineTo x="0" y="21543"/>
                <wp:lineTo x="21508" y="21543"/>
                <wp:lineTo x="215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09895" cy="525272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1D32C89" w14:textId="21935CE6"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32773">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A67D299"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C5726" w14:textId="77777777" w:rsidR="00C47CDC" w:rsidRDefault="00C47CDC">
      <w:r>
        <w:separator/>
      </w:r>
    </w:p>
  </w:endnote>
  <w:endnote w:type="continuationSeparator" w:id="0">
    <w:p w14:paraId="3AF14B21" w14:textId="77777777" w:rsidR="00C47CDC" w:rsidRDefault="00C47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3C0D0F" w:rsidRDefault="00F375B6" w:rsidP="00F375B6">
    <w:pPr>
      <w:tabs>
        <w:tab w:val="center" w:pos="3544"/>
        <w:tab w:val="right" w:pos="7938"/>
      </w:tabs>
      <w:ind w:left="-851"/>
      <w:jc w:val="both"/>
      <w:rPr>
        <w:rFonts w:ascii="Arial" w:hAnsi="Arial"/>
        <w:color w:val="000000" w:themeColor="text1"/>
        <w:sz w:val="18"/>
        <w:szCs w:val="18"/>
      </w:rPr>
    </w:pPr>
    <w:r w:rsidRPr="004C6C5B">
      <w:rPr>
        <w:rFonts w:ascii="Arial" w:hAnsi="Arial"/>
        <w:sz w:val="18"/>
        <w:szCs w:val="18"/>
      </w:rPr>
      <w:t>Var</w:t>
    </w:r>
    <w:r w:rsidRPr="003C0D0F">
      <w:rPr>
        <w:rFonts w:ascii="Arial" w:hAnsi="Arial"/>
        <w:color w:val="000000" w:themeColor="text1"/>
        <w:sz w:val="18"/>
        <w:szCs w:val="18"/>
      </w:rPr>
      <w:t>iation and consolidation</w:t>
    </w:r>
  </w:p>
  <w:p w14:paraId="3901B25C" w14:textId="5687A888"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3C0D0F">
      <w:rPr>
        <w:rFonts w:ascii="Arial" w:hAnsi="Arial"/>
        <w:color w:val="000000" w:themeColor="text1"/>
        <w:sz w:val="18"/>
        <w:szCs w:val="18"/>
      </w:rPr>
      <w:t>number:</w:t>
    </w:r>
    <w:r w:rsidR="003C0D0F" w:rsidRPr="003C0D0F">
      <w:rPr>
        <w:rFonts w:ascii="Arial" w:hAnsi="Arial"/>
        <w:color w:val="000000" w:themeColor="text1"/>
        <w:sz w:val="18"/>
        <w:szCs w:val="18"/>
      </w:rPr>
      <w:t xml:space="preserve"> PAN-021275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91A6A" w14:textId="77777777" w:rsidR="00C11A42"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4010E667" w:rsidR="005413F8" w:rsidRPr="00C11A42" w:rsidRDefault="00C11A42" w:rsidP="005413F8">
    <w:pPr>
      <w:pStyle w:val="Footer"/>
      <w:rPr>
        <w:rFonts w:ascii="Arial" w:hAnsi="Arial" w:cs="Arial"/>
        <w:sz w:val="18"/>
        <w:szCs w:val="18"/>
      </w:rPr>
    </w:pPr>
    <w:r w:rsidRPr="00C11A42">
      <w:rPr>
        <w:rFonts w:ascii="Arial" w:hAnsi="Arial" w:cs="Arial"/>
        <w:sz w:val="18"/>
        <w:szCs w:val="18"/>
      </w:rPr>
      <w:t>CM0052101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1B6F64">
      <w:rPr>
        <w:rFonts w:ascii="Arial" w:hAnsi="Arial" w:cs="Arial"/>
        <w:noProof/>
        <w:sz w:val="18"/>
        <w:szCs w:val="18"/>
      </w:rPr>
      <w:t>24</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56D9B" w14:textId="77777777" w:rsidR="00C47CDC" w:rsidRDefault="00C47CDC">
      <w:r>
        <w:separator/>
      </w:r>
    </w:p>
  </w:footnote>
  <w:footnote w:type="continuationSeparator" w:id="0">
    <w:p w14:paraId="3D07AD67" w14:textId="77777777" w:rsidR="00C47CDC" w:rsidRDefault="00C47C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00F5FEE"/>
    <w:multiLevelType w:val="multilevel"/>
    <w:tmpl w:val="EF565086"/>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5" w15:restartNumberingAfterBreak="0">
    <w:nsid w:val="7E6B3540"/>
    <w:multiLevelType w:val="multilevel"/>
    <w:tmpl w:val="EF565086"/>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9"/>
  </w:num>
  <w:num w:numId="2" w16cid:durableId="818618738">
    <w:abstractNumId w:val="9"/>
  </w:num>
  <w:num w:numId="3" w16cid:durableId="468405955">
    <w:abstractNumId w:val="11"/>
  </w:num>
  <w:num w:numId="4" w16cid:durableId="1779443157">
    <w:abstractNumId w:val="2"/>
  </w:num>
  <w:num w:numId="5" w16cid:durableId="768697312">
    <w:abstractNumId w:val="4"/>
  </w:num>
  <w:num w:numId="6" w16cid:durableId="1550874959">
    <w:abstractNumId w:val="0"/>
  </w:num>
  <w:num w:numId="7" w16cid:durableId="1033577774">
    <w:abstractNumId w:val="13"/>
  </w:num>
  <w:num w:numId="8" w16cid:durableId="341711342">
    <w:abstractNumId w:val="1"/>
  </w:num>
  <w:num w:numId="9" w16cid:durableId="1221550637">
    <w:abstractNumId w:val="9"/>
  </w:num>
  <w:num w:numId="10" w16cid:durableId="1445148811">
    <w:abstractNumId w:val="4"/>
  </w:num>
  <w:num w:numId="11" w16cid:durableId="671446512">
    <w:abstractNumId w:val="6"/>
  </w:num>
  <w:num w:numId="12" w16cid:durableId="1586770282">
    <w:abstractNumId w:val="12"/>
  </w:num>
  <w:num w:numId="13" w16cid:durableId="1602295895">
    <w:abstractNumId w:val="8"/>
  </w:num>
  <w:num w:numId="14" w16cid:durableId="1392197499">
    <w:abstractNumId w:val="9"/>
  </w:num>
  <w:num w:numId="15" w16cid:durableId="315956570">
    <w:abstractNumId w:val="10"/>
  </w:num>
  <w:num w:numId="16" w16cid:durableId="1636831188">
    <w:abstractNumId w:val="7"/>
  </w:num>
  <w:num w:numId="17" w16cid:durableId="442458917">
    <w:abstractNumId w:val="9"/>
  </w:num>
  <w:num w:numId="18" w16cid:durableId="605892968">
    <w:abstractNumId w:val="9"/>
  </w:num>
  <w:num w:numId="19" w16cid:durableId="48502973">
    <w:abstractNumId w:val="9"/>
  </w:num>
  <w:num w:numId="20" w16cid:durableId="1047489868">
    <w:abstractNumId w:val="9"/>
  </w:num>
  <w:num w:numId="21" w16cid:durableId="722564934">
    <w:abstractNumId w:val="9"/>
  </w:num>
  <w:num w:numId="22" w16cid:durableId="1503273991">
    <w:abstractNumId w:val="9"/>
  </w:num>
  <w:num w:numId="23" w16cid:durableId="176312104">
    <w:abstractNumId w:val="9"/>
  </w:num>
  <w:num w:numId="24" w16cid:durableId="1617786878">
    <w:abstractNumId w:val="9"/>
  </w:num>
  <w:num w:numId="25" w16cid:durableId="1383410100">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42873987">
    <w:abstractNumId w:val="9"/>
  </w:num>
  <w:num w:numId="27" w16cid:durableId="1162089481">
    <w:abstractNumId w:val="9"/>
  </w:num>
  <w:num w:numId="28" w16cid:durableId="982805836">
    <w:abstractNumId w:val="9"/>
  </w:num>
  <w:num w:numId="29" w16cid:durableId="729379838">
    <w:abstractNumId w:val="9"/>
  </w:num>
  <w:num w:numId="30" w16cid:durableId="1732534002">
    <w:abstractNumId w:val="9"/>
  </w:num>
  <w:num w:numId="31" w16cid:durableId="419058723">
    <w:abstractNumId w:val="9"/>
  </w:num>
  <w:num w:numId="32" w16cid:durableId="102847166">
    <w:abstractNumId w:val="9"/>
  </w:num>
  <w:num w:numId="33" w16cid:durableId="352414522">
    <w:abstractNumId w:val="9"/>
  </w:num>
  <w:num w:numId="34" w16cid:durableId="406540481">
    <w:abstractNumId w:val="9"/>
  </w:num>
  <w:num w:numId="35" w16cid:durableId="387001295">
    <w:abstractNumId w:val="9"/>
  </w:num>
  <w:num w:numId="36" w16cid:durableId="806317257">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2046130865">
    <w:abstractNumId w:val="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16cid:durableId="1164591547">
    <w:abstractNumId w:val="4"/>
  </w:num>
  <w:num w:numId="39" w16cid:durableId="1254051002">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36663554">
    <w:abstractNumId w:val="14"/>
  </w:num>
  <w:num w:numId="41" w16cid:durableId="1318191395">
    <w:abstractNumId w:val="9"/>
  </w:num>
  <w:num w:numId="42" w16cid:durableId="380714047">
    <w:abstractNumId w:val="9"/>
  </w:num>
  <w:num w:numId="43" w16cid:durableId="2104762072">
    <w:abstractNumId w:val="9"/>
  </w:num>
  <w:num w:numId="44" w16cid:durableId="295139680">
    <w:abstractNumId w:val="9"/>
  </w:num>
  <w:num w:numId="45" w16cid:durableId="1707019304">
    <w:abstractNumId w:val="9"/>
  </w:num>
  <w:num w:numId="46" w16cid:durableId="793602379">
    <w:abstractNumId w:val="9"/>
  </w:num>
  <w:num w:numId="47" w16cid:durableId="1200169825">
    <w:abstractNumId w:val="3"/>
  </w:num>
  <w:num w:numId="48" w16cid:durableId="496845613">
    <w:abstractNumId w:val="15"/>
  </w:num>
  <w:num w:numId="49" w16cid:durableId="1673680150">
    <w:abstractNumId w:val="5"/>
  </w:num>
  <w:num w:numId="50" w16cid:durableId="2140758007">
    <w:abstractNumId w:val="9"/>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06EA1"/>
    <w:rsid w:val="00010875"/>
    <w:rsid w:val="00010AD6"/>
    <w:rsid w:val="00013B16"/>
    <w:rsid w:val="000142C4"/>
    <w:rsid w:val="00015073"/>
    <w:rsid w:val="00033507"/>
    <w:rsid w:val="00037728"/>
    <w:rsid w:val="00040ECE"/>
    <w:rsid w:val="00042603"/>
    <w:rsid w:val="0004344E"/>
    <w:rsid w:val="00044886"/>
    <w:rsid w:val="00050869"/>
    <w:rsid w:val="00051053"/>
    <w:rsid w:val="0005210B"/>
    <w:rsid w:val="00053D17"/>
    <w:rsid w:val="0006520B"/>
    <w:rsid w:val="0006689A"/>
    <w:rsid w:val="00070B01"/>
    <w:rsid w:val="00080A80"/>
    <w:rsid w:val="00081DCB"/>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C1E8C"/>
    <w:rsid w:val="000C3304"/>
    <w:rsid w:val="000C35FD"/>
    <w:rsid w:val="000C64A7"/>
    <w:rsid w:val="000C7E7B"/>
    <w:rsid w:val="000D0661"/>
    <w:rsid w:val="000D0B36"/>
    <w:rsid w:val="000D1861"/>
    <w:rsid w:val="000D58F5"/>
    <w:rsid w:val="000D66F0"/>
    <w:rsid w:val="000D6B16"/>
    <w:rsid w:val="000E75DC"/>
    <w:rsid w:val="000F7E5D"/>
    <w:rsid w:val="001001E2"/>
    <w:rsid w:val="0010272E"/>
    <w:rsid w:val="001038EE"/>
    <w:rsid w:val="00105142"/>
    <w:rsid w:val="00112221"/>
    <w:rsid w:val="0011273F"/>
    <w:rsid w:val="00117092"/>
    <w:rsid w:val="00123AE1"/>
    <w:rsid w:val="00127720"/>
    <w:rsid w:val="00127AF5"/>
    <w:rsid w:val="001329CE"/>
    <w:rsid w:val="00133E61"/>
    <w:rsid w:val="0013650B"/>
    <w:rsid w:val="0013782D"/>
    <w:rsid w:val="00137860"/>
    <w:rsid w:val="00141C0F"/>
    <w:rsid w:val="00141CCB"/>
    <w:rsid w:val="00142414"/>
    <w:rsid w:val="00143733"/>
    <w:rsid w:val="00143A1B"/>
    <w:rsid w:val="00143E45"/>
    <w:rsid w:val="0014442C"/>
    <w:rsid w:val="001447B2"/>
    <w:rsid w:val="00145C7D"/>
    <w:rsid w:val="00146CDC"/>
    <w:rsid w:val="00147251"/>
    <w:rsid w:val="00151891"/>
    <w:rsid w:val="00152F08"/>
    <w:rsid w:val="001536D7"/>
    <w:rsid w:val="001566BD"/>
    <w:rsid w:val="00156C8F"/>
    <w:rsid w:val="00157B09"/>
    <w:rsid w:val="00167927"/>
    <w:rsid w:val="00167FFA"/>
    <w:rsid w:val="001725EC"/>
    <w:rsid w:val="00175B8E"/>
    <w:rsid w:val="001827DE"/>
    <w:rsid w:val="0018468B"/>
    <w:rsid w:val="001855D4"/>
    <w:rsid w:val="001873CD"/>
    <w:rsid w:val="001A6A99"/>
    <w:rsid w:val="001A6C95"/>
    <w:rsid w:val="001B1D86"/>
    <w:rsid w:val="001B25E6"/>
    <w:rsid w:val="001B303B"/>
    <w:rsid w:val="001B5919"/>
    <w:rsid w:val="001B6005"/>
    <w:rsid w:val="001B6F64"/>
    <w:rsid w:val="001C4703"/>
    <w:rsid w:val="001C529E"/>
    <w:rsid w:val="001C6254"/>
    <w:rsid w:val="001C69FD"/>
    <w:rsid w:val="001C7DD3"/>
    <w:rsid w:val="001D3E8F"/>
    <w:rsid w:val="001D4B4A"/>
    <w:rsid w:val="001D734A"/>
    <w:rsid w:val="001E0BF7"/>
    <w:rsid w:val="001E3644"/>
    <w:rsid w:val="001E3A90"/>
    <w:rsid w:val="001E6743"/>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66DD1"/>
    <w:rsid w:val="00272130"/>
    <w:rsid w:val="002725A1"/>
    <w:rsid w:val="00273DB7"/>
    <w:rsid w:val="0027720E"/>
    <w:rsid w:val="0027754F"/>
    <w:rsid w:val="0028277D"/>
    <w:rsid w:val="002857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0D8A"/>
    <w:rsid w:val="002D3996"/>
    <w:rsid w:val="002D5236"/>
    <w:rsid w:val="002E42B7"/>
    <w:rsid w:val="002E6079"/>
    <w:rsid w:val="002F1071"/>
    <w:rsid w:val="002F273F"/>
    <w:rsid w:val="002F406F"/>
    <w:rsid w:val="002F7CD0"/>
    <w:rsid w:val="00306791"/>
    <w:rsid w:val="003069CB"/>
    <w:rsid w:val="003104F0"/>
    <w:rsid w:val="00311B25"/>
    <w:rsid w:val="00312383"/>
    <w:rsid w:val="00313EAB"/>
    <w:rsid w:val="00321410"/>
    <w:rsid w:val="00322A52"/>
    <w:rsid w:val="003257B0"/>
    <w:rsid w:val="00330F8A"/>
    <w:rsid w:val="00331482"/>
    <w:rsid w:val="00331C24"/>
    <w:rsid w:val="00334B0C"/>
    <w:rsid w:val="00334F72"/>
    <w:rsid w:val="00336586"/>
    <w:rsid w:val="003370AB"/>
    <w:rsid w:val="00337BC0"/>
    <w:rsid w:val="003425F8"/>
    <w:rsid w:val="00345BAB"/>
    <w:rsid w:val="00352C97"/>
    <w:rsid w:val="003545CA"/>
    <w:rsid w:val="00355EE5"/>
    <w:rsid w:val="00361C65"/>
    <w:rsid w:val="00362E32"/>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0D0F"/>
    <w:rsid w:val="003C3C68"/>
    <w:rsid w:val="003D03CE"/>
    <w:rsid w:val="003D0470"/>
    <w:rsid w:val="003D3785"/>
    <w:rsid w:val="003D575F"/>
    <w:rsid w:val="003D6ADD"/>
    <w:rsid w:val="003E35BA"/>
    <w:rsid w:val="003E7B9F"/>
    <w:rsid w:val="003F051C"/>
    <w:rsid w:val="003F2D1E"/>
    <w:rsid w:val="003F3E6E"/>
    <w:rsid w:val="003F554A"/>
    <w:rsid w:val="003F5B92"/>
    <w:rsid w:val="003F7A6C"/>
    <w:rsid w:val="00402FB1"/>
    <w:rsid w:val="004051A1"/>
    <w:rsid w:val="00407FA3"/>
    <w:rsid w:val="0041030E"/>
    <w:rsid w:val="0041050D"/>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3883"/>
    <w:rsid w:val="00444CDC"/>
    <w:rsid w:val="004473A2"/>
    <w:rsid w:val="00452DD5"/>
    <w:rsid w:val="00453ABC"/>
    <w:rsid w:val="004547EA"/>
    <w:rsid w:val="00455681"/>
    <w:rsid w:val="004570B2"/>
    <w:rsid w:val="00461776"/>
    <w:rsid w:val="00462F2F"/>
    <w:rsid w:val="00464B17"/>
    <w:rsid w:val="00470FBE"/>
    <w:rsid w:val="004770F0"/>
    <w:rsid w:val="0048289D"/>
    <w:rsid w:val="004854BB"/>
    <w:rsid w:val="00486E1B"/>
    <w:rsid w:val="00490569"/>
    <w:rsid w:val="004908AB"/>
    <w:rsid w:val="00492EA8"/>
    <w:rsid w:val="00493E33"/>
    <w:rsid w:val="00496934"/>
    <w:rsid w:val="00496F69"/>
    <w:rsid w:val="0049788C"/>
    <w:rsid w:val="00497B81"/>
    <w:rsid w:val="004A3186"/>
    <w:rsid w:val="004A4BC6"/>
    <w:rsid w:val="004A510A"/>
    <w:rsid w:val="004A5FBC"/>
    <w:rsid w:val="004A687C"/>
    <w:rsid w:val="004A7F2D"/>
    <w:rsid w:val="004B2037"/>
    <w:rsid w:val="004C44EC"/>
    <w:rsid w:val="004C4B5A"/>
    <w:rsid w:val="004C61EE"/>
    <w:rsid w:val="004D092B"/>
    <w:rsid w:val="004D4CF9"/>
    <w:rsid w:val="004D6018"/>
    <w:rsid w:val="004D7529"/>
    <w:rsid w:val="004E3F21"/>
    <w:rsid w:val="004E75D7"/>
    <w:rsid w:val="004E7E00"/>
    <w:rsid w:val="004F05BF"/>
    <w:rsid w:val="004F0D6D"/>
    <w:rsid w:val="005016BA"/>
    <w:rsid w:val="00502E5E"/>
    <w:rsid w:val="00503A0A"/>
    <w:rsid w:val="00506614"/>
    <w:rsid w:val="00515E17"/>
    <w:rsid w:val="0052225E"/>
    <w:rsid w:val="00523F49"/>
    <w:rsid w:val="0052516B"/>
    <w:rsid w:val="00527423"/>
    <w:rsid w:val="00527653"/>
    <w:rsid w:val="00534AC7"/>
    <w:rsid w:val="00534C4C"/>
    <w:rsid w:val="005368C1"/>
    <w:rsid w:val="00537069"/>
    <w:rsid w:val="00537D5E"/>
    <w:rsid w:val="00540361"/>
    <w:rsid w:val="005413F8"/>
    <w:rsid w:val="005434B5"/>
    <w:rsid w:val="00545528"/>
    <w:rsid w:val="00546BEF"/>
    <w:rsid w:val="005536DE"/>
    <w:rsid w:val="005541A3"/>
    <w:rsid w:val="00557B82"/>
    <w:rsid w:val="00567EFB"/>
    <w:rsid w:val="005724A0"/>
    <w:rsid w:val="00572718"/>
    <w:rsid w:val="00572C09"/>
    <w:rsid w:val="0057696D"/>
    <w:rsid w:val="00582AE4"/>
    <w:rsid w:val="005832BD"/>
    <w:rsid w:val="00585F88"/>
    <w:rsid w:val="005905A5"/>
    <w:rsid w:val="00590AD8"/>
    <w:rsid w:val="00595A19"/>
    <w:rsid w:val="00596214"/>
    <w:rsid w:val="00596813"/>
    <w:rsid w:val="00597064"/>
    <w:rsid w:val="005A13EB"/>
    <w:rsid w:val="005A58D2"/>
    <w:rsid w:val="005B057D"/>
    <w:rsid w:val="005B15C8"/>
    <w:rsid w:val="005B6AFB"/>
    <w:rsid w:val="005B73A2"/>
    <w:rsid w:val="005C164B"/>
    <w:rsid w:val="005C25CE"/>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3A2C"/>
    <w:rsid w:val="005F5D72"/>
    <w:rsid w:val="006036F2"/>
    <w:rsid w:val="00603D1D"/>
    <w:rsid w:val="00605738"/>
    <w:rsid w:val="00607854"/>
    <w:rsid w:val="00612837"/>
    <w:rsid w:val="006142E0"/>
    <w:rsid w:val="006155EB"/>
    <w:rsid w:val="00617CF8"/>
    <w:rsid w:val="006233B4"/>
    <w:rsid w:val="00626B9F"/>
    <w:rsid w:val="00633E9C"/>
    <w:rsid w:val="00636673"/>
    <w:rsid w:val="00641180"/>
    <w:rsid w:val="00641D6D"/>
    <w:rsid w:val="0064377F"/>
    <w:rsid w:val="00643A32"/>
    <w:rsid w:val="00646362"/>
    <w:rsid w:val="006464D0"/>
    <w:rsid w:val="0065052F"/>
    <w:rsid w:val="00650A12"/>
    <w:rsid w:val="00651D05"/>
    <w:rsid w:val="00656186"/>
    <w:rsid w:val="00662B5E"/>
    <w:rsid w:val="00673725"/>
    <w:rsid w:val="006752A7"/>
    <w:rsid w:val="00675541"/>
    <w:rsid w:val="006817D2"/>
    <w:rsid w:val="006863C7"/>
    <w:rsid w:val="00692529"/>
    <w:rsid w:val="00693C5A"/>
    <w:rsid w:val="006947DB"/>
    <w:rsid w:val="006A07E0"/>
    <w:rsid w:val="006A0D80"/>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1043B"/>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24A5"/>
    <w:rsid w:val="007E3378"/>
    <w:rsid w:val="007E3427"/>
    <w:rsid w:val="007E52AD"/>
    <w:rsid w:val="007E5650"/>
    <w:rsid w:val="007E76A5"/>
    <w:rsid w:val="007F0468"/>
    <w:rsid w:val="007F408A"/>
    <w:rsid w:val="007F40B3"/>
    <w:rsid w:val="008113D4"/>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64445"/>
    <w:rsid w:val="00864F42"/>
    <w:rsid w:val="008679AD"/>
    <w:rsid w:val="00875DF6"/>
    <w:rsid w:val="0087716C"/>
    <w:rsid w:val="00882241"/>
    <w:rsid w:val="00885CD7"/>
    <w:rsid w:val="008872C9"/>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2C8F"/>
    <w:rsid w:val="008E4646"/>
    <w:rsid w:val="008E76A1"/>
    <w:rsid w:val="008F0548"/>
    <w:rsid w:val="008F3405"/>
    <w:rsid w:val="008F36B8"/>
    <w:rsid w:val="008F55FC"/>
    <w:rsid w:val="008F5E5A"/>
    <w:rsid w:val="008F737A"/>
    <w:rsid w:val="00900539"/>
    <w:rsid w:val="0090270F"/>
    <w:rsid w:val="009029AC"/>
    <w:rsid w:val="00905E5E"/>
    <w:rsid w:val="009068CE"/>
    <w:rsid w:val="00912BD6"/>
    <w:rsid w:val="009143CB"/>
    <w:rsid w:val="00921064"/>
    <w:rsid w:val="009221AC"/>
    <w:rsid w:val="0092497F"/>
    <w:rsid w:val="009269BF"/>
    <w:rsid w:val="009272C9"/>
    <w:rsid w:val="0093046D"/>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7071"/>
    <w:rsid w:val="00977C81"/>
    <w:rsid w:val="00981F7C"/>
    <w:rsid w:val="00983DFC"/>
    <w:rsid w:val="00984C1D"/>
    <w:rsid w:val="00986336"/>
    <w:rsid w:val="00993889"/>
    <w:rsid w:val="009A1C04"/>
    <w:rsid w:val="009A32D7"/>
    <w:rsid w:val="009A36B5"/>
    <w:rsid w:val="009A5B0F"/>
    <w:rsid w:val="009B6B1A"/>
    <w:rsid w:val="009C172E"/>
    <w:rsid w:val="009C1D21"/>
    <w:rsid w:val="009C28CB"/>
    <w:rsid w:val="009C7332"/>
    <w:rsid w:val="009D4C79"/>
    <w:rsid w:val="009D5A76"/>
    <w:rsid w:val="009D5F6A"/>
    <w:rsid w:val="009D6840"/>
    <w:rsid w:val="009E117B"/>
    <w:rsid w:val="009E1FE3"/>
    <w:rsid w:val="009E2E6C"/>
    <w:rsid w:val="009F3266"/>
    <w:rsid w:val="009F46A9"/>
    <w:rsid w:val="009F5997"/>
    <w:rsid w:val="00A006BA"/>
    <w:rsid w:val="00A05ED9"/>
    <w:rsid w:val="00A11F4E"/>
    <w:rsid w:val="00A14988"/>
    <w:rsid w:val="00A15272"/>
    <w:rsid w:val="00A1551F"/>
    <w:rsid w:val="00A175B0"/>
    <w:rsid w:val="00A20254"/>
    <w:rsid w:val="00A25406"/>
    <w:rsid w:val="00A30317"/>
    <w:rsid w:val="00A3128C"/>
    <w:rsid w:val="00A3432D"/>
    <w:rsid w:val="00A36CF7"/>
    <w:rsid w:val="00A40593"/>
    <w:rsid w:val="00A43D2A"/>
    <w:rsid w:val="00A445C6"/>
    <w:rsid w:val="00A467B6"/>
    <w:rsid w:val="00A47A52"/>
    <w:rsid w:val="00A5286C"/>
    <w:rsid w:val="00A54B58"/>
    <w:rsid w:val="00A60AC7"/>
    <w:rsid w:val="00A631A5"/>
    <w:rsid w:val="00A708DD"/>
    <w:rsid w:val="00A72257"/>
    <w:rsid w:val="00A74497"/>
    <w:rsid w:val="00A76D30"/>
    <w:rsid w:val="00A83F3D"/>
    <w:rsid w:val="00A87011"/>
    <w:rsid w:val="00A915E6"/>
    <w:rsid w:val="00A92B3C"/>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589"/>
    <w:rsid w:val="00AD1FE4"/>
    <w:rsid w:val="00AD32CF"/>
    <w:rsid w:val="00AD4185"/>
    <w:rsid w:val="00AD4C68"/>
    <w:rsid w:val="00AD6162"/>
    <w:rsid w:val="00AE2DBB"/>
    <w:rsid w:val="00AE64EF"/>
    <w:rsid w:val="00AF06AD"/>
    <w:rsid w:val="00AF08C3"/>
    <w:rsid w:val="00AF3BDE"/>
    <w:rsid w:val="00AF479F"/>
    <w:rsid w:val="00AF4BBB"/>
    <w:rsid w:val="00AF6446"/>
    <w:rsid w:val="00AF7E50"/>
    <w:rsid w:val="00B02042"/>
    <w:rsid w:val="00B0555F"/>
    <w:rsid w:val="00B07024"/>
    <w:rsid w:val="00B11546"/>
    <w:rsid w:val="00B13CB3"/>
    <w:rsid w:val="00B163FB"/>
    <w:rsid w:val="00B1680D"/>
    <w:rsid w:val="00B1698F"/>
    <w:rsid w:val="00B2095D"/>
    <w:rsid w:val="00B20A3D"/>
    <w:rsid w:val="00B21303"/>
    <w:rsid w:val="00B22243"/>
    <w:rsid w:val="00B23168"/>
    <w:rsid w:val="00B237E2"/>
    <w:rsid w:val="00B24424"/>
    <w:rsid w:val="00B252B0"/>
    <w:rsid w:val="00B3018F"/>
    <w:rsid w:val="00B33EE3"/>
    <w:rsid w:val="00B36107"/>
    <w:rsid w:val="00B369E8"/>
    <w:rsid w:val="00B409F8"/>
    <w:rsid w:val="00B428E7"/>
    <w:rsid w:val="00B42FF9"/>
    <w:rsid w:val="00B430D1"/>
    <w:rsid w:val="00B43D60"/>
    <w:rsid w:val="00B52C29"/>
    <w:rsid w:val="00B52F7D"/>
    <w:rsid w:val="00B61A56"/>
    <w:rsid w:val="00B61B8A"/>
    <w:rsid w:val="00B63048"/>
    <w:rsid w:val="00B75296"/>
    <w:rsid w:val="00B94E56"/>
    <w:rsid w:val="00B9650A"/>
    <w:rsid w:val="00BA0A1B"/>
    <w:rsid w:val="00BA110E"/>
    <w:rsid w:val="00BA5708"/>
    <w:rsid w:val="00BA5F4B"/>
    <w:rsid w:val="00BA69B1"/>
    <w:rsid w:val="00BA7929"/>
    <w:rsid w:val="00BB0634"/>
    <w:rsid w:val="00BB22EC"/>
    <w:rsid w:val="00BB30CE"/>
    <w:rsid w:val="00BC15E5"/>
    <w:rsid w:val="00BD0D7A"/>
    <w:rsid w:val="00BD15E5"/>
    <w:rsid w:val="00BD2511"/>
    <w:rsid w:val="00BE0FE9"/>
    <w:rsid w:val="00BE5551"/>
    <w:rsid w:val="00BE5E02"/>
    <w:rsid w:val="00BE719A"/>
    <w:rsid w:val="00BE750E"/>
    <w:rsid w:val="00BF12AD"/>
    <w:rsid w:val="00BF2649"/>
    <w:rsid w:val="00BF6B24"/>
    <w:rsid w:val="00C01B09"/>
    <w:rsid w:val="00C03014"/>
    <w:rsid w:val="00C03BF8"/>
    <w:rsid w:val="00C04295"/>
    <w:rsid w:val="00C07A12"/>
    <w:rsid w:val="00C11A42"/>
    <w:rsid w:val="00C12B62"/>
    <w:rsid w:val="00C1435F"/>
    <w:rsid w:val="00C16909"/>
    <w:rsid w:val="00C17C7E"/>
    <w:rsid w:val="00C2108D"/>
    <w:rsid w:val="00C25E57"/>
    <w:rsid w:val="00C31D2C"/>
    <w:rsid w:val="00C32773"/>
    <w:rsid w:val="00C45B96"/>
    <w:rsid w:val="00C47CDC"/>
    <w:rsid w:val="00C51EBA"/>
    <w:rsid w:val="00C522DF"/>
    <w:rsid w:val="00C52ACA"/>
    <w:rsid w:val="00C53601"/>
    <w:rsid w:val="00C53701"/>
    <w:rsid w:val="00C55C2C"/>
    <w:rsid w:val="00C56114"/>
    <w:rsid w:val="00C63FF4"/>
    <w:rsid w:val="00C648C5"/>
    <w:rsid w:val="00C724AE"/>
    <w:rsid w:val="00C7451A"/>
    <w:rsid w:val="00C75A5C"/>
    <w:rsid w:val="00C77DEA"/>
    <w:rsid w:val="00C8568E"/>
    <w:rsid w:val="00C932E8"/>
    <w:rsid w:val="00C93881"/>
    <w:rsid w:val="00C93940"/>
    <w:rsid w:val="00C94451"/>
    <w:rsid w:val="00C94802"/>
    <w:rsid w:val="00CA7083"/>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8E9"/>
    <w:rsid w:val="00D0396D"/>
    <w:rsid w:val="00D060EA"/>
    <w:rsid w:val="00D11BD4"/>
    <w:rsid w:val="00D16230"/>
    <w:rsid w:val="00D16D47"/>
    <w:rsid w:val="00D2050D"/>
    <w:rsid w:val="00D25A6F"/>
    <w:rsid w:val="00D33AEA"/>
    <w:rsid w:val="00D33C65"/>
    <w:rsid w:val="00D34A86"/>
    <w:rsid w:val="00D3527B"/>
    <w:rsid w:val="00D3550D"/>
    <w:rsid w:val="00D366EB"/>
    <w:rsid w:val="00D46092"/>
    <w:rsid w:val="00D47353"/>
    <w:rsid w:val="00D502BD"/>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90878"/>
    <w:rsid w:val="00D932BD"/>
    <w:rsid w:val="00DA0B78"/>
    <w:rsid w:val="00DA1866"/>
    <w:rsid w:val="00DA533D"/>
    <w:rsid w:val="00DA7542"/>
    <w:rsid w:val="00DB0590"/>
    <w:rsid w:val="00DC05B1"/>
    <w:rsid w:val="00DC3165"/>
    <w:rsid w:val="00DC6DF1"/>
    <w:rsid w:val="00DC795F"/>
    <w:rsid w:val="00DD3D09"/>
    <w:rsid w:val="00DD6C0F"/>
    <w:rsid w:val="00DE02A7"/>
    <w:rsid w:val="00DE1513"/>
    <w:rsid w:val="00DE1BAF"/>
    <w:rsid w:val="00DE2505"/>
    <w:rsid w:val="00DE25C5"/>
    <w:rsid w:val="00DE2A3F"/>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0520"/>
    <w:rsid w:val="00E223F0"/>
    <w:rsid w:val="00E26848"/>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93C2F"/>
    <w:rsid w:val="00E95083"/>
    <w:rsid w:val="00E9577E"/>
    <w:rsid w:val="00EA0692"/>
    <w:rsid w:val="00EA1DB1"/>
    <w:rsid w:val="00EA1F59"/>
    <w:rsid w:val="00EA5919"/>
    <w:rsid w:val="00EB25CD"/>
    <w:rsid w:val="00EB3853"/>
    <w:rsid w:val="00EB3C70"/>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5285"/>
    <w:rsid w:val="00F4673C"/>
    <w:rsid w:val="00F46958"/>
    <w:rsid w:val="00F504C0"/>
    <w:rsid w:val="00F50A83"/>
    <w:rsid w:val="00F52BAA"/>
    <w:rsid w:val="00F5397A"/>
    <w:rsid w:val="00F540E9"/>
    <w:rsid w:val="00F601AB"/>
    <w:rsid w:val="00F62571"/>
    <w:rsid w:val="00F63526"/>
    <w:rsid w:val="00F65C53"/>
    <w:rsid w:val="00F742D1"/>
    <w:rsid w:val="00F86494"/>
    <w:rsid w:val="00F97866"/>
    <w:rsid w:val="00FA2DA8"/>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6F0B"/>
    <w:rsid w:val="00FE39C1"/>
    <w:rsid w:val="00FE3D13"/>
    <w:rsid w:val="00FE40B4"/>
    <w:rsid w:val="00FE4E18"/>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2C6E164-750B-4280-AA85-D3DBC3754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REGU-369-2752458</_dlc_DocId>
    <_dlc_DocIdUrl xmlns="9be56660-2c31-41ef-bc00-23e72f632f2a">
      <Url>https://cyfoethnaturiolcymru.sharepoint.com/teams/Regulatory/Permitting/_layouts/15/DocIdRedir.aspx?ID=REGU-369-2752458</Url>
      <Description>REGU-369-2752458</Description>
    </_dlc_DocIdUrl>
    <lcf76f155ced4ddcb4097134ff3c332f xmlns="cd6faf52-b12f-444c-a3fc-1f0e7a71d996">
      <Terms xmlns="http://schemas.microsoft.com/office/infopath/2007/PartnerControls"/>
    </lcf76f155ced4ddcb4097134ff3c332f>
    <Site_x0020_Name xmlns="859f7ad6-93f6-4205-b62b-a17f28acbbac">Cerrigydrudion Wastewater Treatment Works</Site_x0020_Name>
    <Internal_x002f_External xmlns="859f7ad6-93f6-4205-b62b-a17f28acbbac">Outgoing document</Internal_x002f_External>
    <Post_x0020_code xmlns="859f7ad6-93f6-4205-b62b-a17f28acbbac">LL21 9SY</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2024-06-16T23:00:00+00:00</Document_x0020_Date>
    <Facility_x0020_Address xmlns="859f7ad6-93f6-4205-b62b-a17f28acbbac">Off A5, Cerrigydrudion, Corwen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40DCF739-FC95-4678-8FAB-B9101F0D5025}"/>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C40E9B02-DA05-4310-B197-860FB7AD7CD1}">
  <ds:schemaRefs>
    <ds:schemaRef ds:uri="http://purl.org/dc/elements/1.1/"/>
    <ds:schemaRef ds:uri="859f7ad6-93f6-4205-b62b-a17f28acbbac"/>
    <ds:schemaRef ds:uri="6e121689-de5b-41b9-a751-bfeda7fa2b07"/>
    <ds:schemaRef ds:uri="http://purl.org/dc/terms/"/>
    <ds:schemaRef ds:uri="cd6faf52-b12f-444c-a3fc-1f0e7a71d996"/>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29</Pages>
  <Words>6847</Words>
  <Characters>38217</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44975</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(17/06/2024)</dc:title>
  <dc:subject/>
  <dc:creator>Dulson, Emma</dc:creator>
  <cp:keywords>233 08 SD69, 233-08-SD69, 23308SD69</cp:keywords>
  <dc:description>233_08_SD69, version 3_x000d_
Issue date: 06/001/2011</dc:description>
  <cp:lastModifiedBy>emma.dulson</cp:lastModifiedBy>
  <cp:revision>47</cp:revision>
  <dcterms:created xsi:type="dcterms:W3CDTF">2023-08-15T14:37:00Z</dcterms:created>
  <dcterms:modified xsi:type="dcterms:W3CDTF">2024-06-17T14:36:00Z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9d0423ca-5191-43d2-af63-956929942187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y fmtid="{D5CDD505-2E9C-101B-9397-08002B2CF9AE}" pid="8" name="_docset_NoMedatataSyncRequired">
    <vt:lpwstr>False</vt:lpwstr>
  </property>
</Properties>
</file>