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2024457" w:rsidR="005B73A2" w:rsidRPr="008758D7" w:rsidRDefault="00EC7401" w:rsidP="0082402C">
      <w:pPr>
        <w:pStyle w:val="coverLicenceHolder"/>
        <w:pBdr>
          <w:top w:val="single" w:sz="4" w:space="25" w:color="auto"/>
        </w:pBdr>
        <w:ind w:left="3261"/>
        <w:rPr>
          <w:sz w:val="22"/>
          <w:szCs w:val="22"/>
        </w:rPr>
      </w:pPr>
      <w:bookmarkStart w:id="2" w:name="_Hlk147328804"/>
      <w:bookmarkStart w:id="3" w:name="_Hlk147328608"/>
      <w:r w:rsidRPr="008758D7">
        <w:rPr>
          <w:sz w:val="22"/>
          <w:szCs w:val="22"/>
        </w:rPr>
        <w:t>Llanbedr Wastewater Treatment Works</w:t>
      </w:r>
      <w:bookmarkEnd w:id="2"/>
      <w:r w:rsidRPr="008758D7">
        <w:rPr>
          <w:sz w:val="22"/>
          <w:szCs w:val="22"/>
        </w:rPr>
        <w:tab/>
      </w:r>
      <w:r w:rsidR="005B73A2" w:rsidRPr="008758D7">
        <w:rPr>
          <w:sz w:val="22"/>
          <w:szCs w:val="22"/>
        </w:rPr>
        <w:t xml:space="preserve"> </w:t>
      </w:r>
    </w:p>
    <w:p w14:paraId="26D44745" w14:textId="77777777" w:rsidR="006923FF" w:rsidRPr="008758D7" w:rsidRDefault="006923FF" w:rsidP="006923FF">
      <w:pPr>
        <w:pStyle w:val="coverLicenceHolder"/>
        <w:pBdr>
          <w:top w:val="single" w:sz="4" w:space="25" w:color="auto"/>
        </w:pBdr>
        <w:ind w:left="3261"/>
        <w:rPr>
          <w:sz w:val="22"/>
          <w:szCs w:val="22"/>
        </w:rPr>
      </w:pPr>
      <w:proofErr w:type="spellStart"/>
      <w:r w:rsidRPr="008758D7">
        <w:rPr>
          <w:sz w:val="22"/>
          <w:szCs w:val="22"/>
        </w:rPr>
        <w:t>Maes</w:t>
      </w:r>
      <w:proofErr w:type="spellEnd"/>
      <w:r w:rsidRPr="008758D7">
        <w:rPr>
          <w:sz w:val="22"/>
          <w:szCs w:val="22"/>
        </w:rPr>
        <w:t xml:space="preserve"> </w:t>
      </w:r>
      <w:proofErr w:type="spellStart"/>
      <w:r w:rsidRPr="008758D7">
        <w:rPr>
          <w:sz w:val="22"/>
          <w:szCs w:val="22"/>
        </w:rPr>
        <w:t>Ffynnon</w:t>
      </w:r>
      <w:proofErr w:type="spellEnd"/>
    </w:p>
    <w:p w14:paraId="38BEE1C2" w14:textId="77777777" w:rsidR="006923FF" w:rsidRPr="008758D7" w:rsidRDefault="006923FF" w:rsidP="006923FF">
      <w:pPr>
        <w:pStyle w:val="coverLicenceHolder"/>
        <w:pBdr>
          <w:top w:val="single" w:sz="4" w:space="25" w:color="auto"/>
        </w:pBdr>
        <w:ind w:left="3261"/>
        <w:rPr>
          <w:sz w:val="22"/>
          <w:szCs w:val="22"/>
        </w:rPr>
      </w:pPr>
      <w:r w:rsidRPr="008758D7">
        <w:rPr>
          <w:sz w:val="22"/>
          <w:szCs w:val="22"/>
        </w:rPr>
        <w:t>Llanbedr</w:t>
      </w:r>
    </w:p>
    <w:p w14:paraId="557B2F5B" w14:textId="402E4AB0" w:rsidR="006923FF" w:rsidRPr="008758D7" w:rsidRDefault="006923FF" w:rsidP="006923FF">
      <w:pPr>
        <w:pStyle w:val="coverLicenceHolder"/>
        <w:pBdr>
          <w:top w:val="single" w:sz="4" w:space="25" w:color="auto"/>
        </w:pBdr>
        <w:ind w:left="3261"/>
        <w:rPr>
          <w:sz w:val="22"/>
          <w:szCs w:val="22"/>
        </w:rPr>
      </w:pPr>
      <w:proofErr w:type="spellStart"/>
      <w:r w:rsidRPr="008758D7">
        <w:rPr>
          <w:sz w:val="22"/>
          <w:szCs w:val="22"/>
        </w:rPr>
        <w:t>Crickhowell</w:t>
      </w:r>
      <w:proofErr w:type="spellEnd"/>
      <w:r w:rsidRPr="008758D7">
        <w:rPr>
          <w:sz w:val="22"/>
          <w:szCs w:val="22"/>
        </w:rPr>
        <w:t xml:space="preserve"> </w:t>
      </w:r>
    </w:p>
    <w:p w14:paraId="0EF17346" w14:textId="311032D7" w:rsidR="00717300" w:rsidRPr="008758D7" w:rsidRDefault="006923FF" w:rsidP="006923FF">
      <w:pPr>
        <w:pStyle w:val="coverLicenceHolder"/>
        <w:pBdr>
          <w:top w:val="single" w:sz="4" w:space="25" w:color="auto"/>
        </w:pBdr>
        <w:ind w:left="3261"/>
        <w:rPr>
          <w:sz w:val="22"/>
          <w:szCs w:val="22"/>
        </w:rPr>
      </w:pPr>
      <w:r w:rsidRPr="008758D7">
        <w:rPr>
          <w:sz w:val="22"/>
          <w:szCs w:val="22"/>
        </w:rPr>
        <w:t>Powys</w:t>
      </w:r>
    </w:p>
    <w:p w14:paraId="5FE00F48" w14:textId="6EC8643B" w:rsidR="005B73A2" w:rsidRPr="008758D7" w:rsidRDefault="006923FF" w:rsidP="0082402C">
      <w:pPr>
        <w:pStyle w:val="coverLicenceHolder"/>
        <w:pBdr>
          <w:top w:val="single" w:sz="4" w:space="25" w:color="auto"/>
        </w:pBdr>
        <w:ind w:left="3261"/>
        <w:rPr>
          <w:sz w:val="22"/>
          <w:szCs w:val="22"/>
        </w:rPr>
      </w:pPr>
      <w:r w:rsidRPr="008758D7">
        <w:rPr>
          <w:sz w:val="22"/>
          <w:szCs w:val="22"/>
        </w:rPr>
        <w:t>NP8 1SQ</w:t>
      </w:r>
    </w:p>
    <w:bookmarkEnd w:id="3"/>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51F7EAB5" w:rsidR="003370AB" w:rsidRPr="00167FFA" w:rsidRDefault="00650268" w:rsidP="0082402C">
      <w:pPr>
        <w:pStyle w:val="coverLicenceHolder"/>
        <w:pBdr>
          <w:top w:val="single" w:sz="4" w:space="25" w:color="auto"/>
        </w:pBdr>
        <w:spacing w:before="120" w:line="270" w:lineRule="exact"/>
        <w:ind w:left="3261"/>
        <w:rPr>
          <w:rFonts w:cs="Arial"/>
          <w:color w:val="FF0000"/>
          <w:sz w:val="22"/>
          <w:szCs w:val="22"/>
        </w:rPr>
      </w:pPr>
      <w:r w:rsidRPr="00650268">
        <w:rPr>
          <w:rFonts w:cs="Arial"/>
          <w:sz w:val="22"/>
          <w:szCs w:val="22"/>
        </w:rPr>
        <w:t>PAN-023363</w:t>
      </w:r>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66AE0F82" w:rsidR="00E84C8B" w:rsidRPr="00DE3850" w:rsidRDefault="00DE3850" w:rsidP="0082402C">
      <w:pPr>
        <w:pStyle w:val="coverAuthNos"/>
        <w:ind w:left="3261"/>
        <w:rPr>
          <w:rFonts w:cs="Arial"/>
          <w:color w:val="auto"/>
          <w:sz w:val="22"/>
          <w:szCs w:val="22"/>
          <w:lang w:val="de-DE"/>
        </w:rPr>
      </w:pPr>
      <w:r w:rsidRPr="00DE3850">
        <w:rPr>
          <w:rFonts w:cs="Arial"/>
          <w:color w:val="auto"/>
          <w:sz w:val="22"/>
          <w:szCs w:val="22"/>
          <w:lang w:val="de-DE"/>
        </w:rPr>
        <w:t>AA0003101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AF4CE56" w:rsidR="00AC41E4" w:rsidRPr="008758D7" w:rsidRDefault="00850177" w:rsidP="00DD732B">
      <w:pPr>
        <w:pStyle w:val="coverAuthNos"/>
        <w:spacing w:line="240" w:lineRule="auto"/>
        <w:ind w:left="-284"/>
        <w:jc w:val="center"/>
        <w:rPr>
          <w:b/>
          <w:color w:val="auto"/>
          <w:sz w:val="36"/>
          <w:szCs w:val="36"/>
        </w:rPr>
      </w:pPr>
      <w:r w:rsidRPr="008758D7">
        <w:rPr>
          <w:b/>
          <w:color w:val="auto"/>
          <w:sz w:val="36"/>
          <w:szCs w:val="36"/>
        </w:rPr>
        <w:br w:type="page"/>
      </w:r>
      <w:r w:rsidR="008758D7" w:rsidRPr="008758D7">
        <w:rPr>
          <w:b/>
          <w:color w:val="auto"/>
          <w:sz w:val="36"/>
          <w:szCs w:val="36"/>
        </w:rPr>
        <w:lastRenderedPageBreak/>
        <w:t>Llanbedr Wastewater Treatment Works</w:t>
      </w:r>
    </w:p>
    <w:p w14:paraId="2E34D8F8" w14:textId="01C1EE9E" w:rsidR="003370AB" w:rsidRPr="00DE3850" w:rsidRDefault="00AF08C3" w:rsidP="00DD732B">
      <w:pPr>
        <w:pStyle w:val="Heading1nonum"/>
        <w:spacing w:before="80" w:after="0" w:line="240" w:lineRule="auto"/>
        <w:ind w:left="-284"/>
        <w:jc w:val="center"/>
        <w:rPr>
          <w:szCs w:val="36"/>
        </w:rPr>
      </w:pPr>
      <w:r w:rsidRPr="00DE3850">
        <w:rPr>
          <w:szCs w:val="36"/>
        </w:rPr>
        <w:t>P</w:t>
      </w:r>
      <w:r w:rsidR="003370AB" w:rsidRPr="00DE3850">
        <w:rPr>
          <w:szCs w:val="36"/>
        </w:rPr>
        <w:t xml:space="preserve">ermit </w:t>
      </w:r>
      <w:r w:rsidR="00BE5E02" w:rsidRPr="00DE3850">
        <w:rPr>
          <w:szCs w:val="36"/>
        </w:rPr>
        <w:t>n</w:t>
      </w:r>
      <w:r w:rsidR="003370AB" w:rsidRPr="00DE3850">
        <w:rPr>
          <w:szCs w:val="36"/>
        </w:rPr>
        <w:t xml:space="preserve">umber </w:t>
      </w:r>
      <w:r w:rsidR="00DE3850" w:rsidRPr="00DE3850">
        <w:rPr>
          <w:szCs w:val="36"/>
        </w:rPr>
        <w:t>AA0003101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3B5343" w:rsidRDefault="005F281F" w:rsidP="00A72334">
      <w:pPr>
        <w:spacing w:before="120" w:after="120"/>
        <w:ind w:left="-284"/>
        <w:rPr>
          <w:rFonts w:ascii="Arial" w:hAnsi="Arial"/>
          <w:sz w:val="22"/>
          <w:szCs w:val="22"/>
          <w:lang w:eastAsia="en-US"/>
        </w:rPr>
      </w:pPr>
      <w:r w:rsidRPr="003B5343">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3B5343" w:rsidRDefault="005F281F" w:rsidP="00DD732B">
      <w:pPr>
        <w:spacing w:before="100" w:beforeAutospacing="1" w:after="100" w:afterAutospacing="1"/>
        <w:ind w:left="-284"/>
        <w:rPr>
          <w:rFonts w:ascii="Arial" w:hAnsi="Arial"/>
          <w:sz w:val="22"/>
          <w:szCs w:val="22"/>
          <w:lang w:eastAsia="en-US"/>
        </w:rPr>
      </w:pPr>
      <w:r w:rsidRPr="003B5343">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AE87227" w14:textId="3D4334E5" w:rsidR="003C3C68" w:rsidRPr="003B5343" w:rsidRDefault="002460D4" w:rsidP="003B5343">
      <w:pPr>
        <w:spacing w:before="120" w:after="120"/>
        <w:ind w:left="-284"/>
        <w:rPr>
          <w:rFonts w:cs="Arial"/>
          <w:i/>
          <w:sz w:val="22"/>
          <w:szCs w:val="22"/>
        </w:rPr>
      </w:pPr>
      <w:r w:rsidRPr="008A6DA8">
        <w:rPr>
          <w:rFonts w:ascii="Arial" w:hAnsi="Arial"/>
          <w:sz w:val="22"/>
          <w:szCs w:val="22"/>
          <w:lang w:eastAsia="en-US"/>
        </w:rPr>
        <w:t xml:space="preserve">The permit variation and consolidation has implemented a Total Phosphorus limit of 5 mg/l effective </w:t>
      </w:r>
      <w:r w:rsidR="00426E46">
        <w:rPr>
          <w:rFonts w:ascii="Arial" w:hAnsi="Arial"/>
          <w:sz w:val="22"/>
          <w:szCs w:val="22"/>
          <w:lang w:eastAsia="en-US"/>
        </w:rPr>
        <w:t xml:space="preserve">from </w:t>
      </w:r>
      <w:r w:rsidR="000456F1">
        <w:rPr>
          <w:rFonts w:ascii="Arial" w:hAnsi="Arial"/>
          <w:sz w:val="22"/>
          <w:szCs w:val="22"/>
          <w:lang w:eastAsia="en-US"/>
        </w:rPr>
        <w:t>26/06/2024</w:t>
      </w:r>
      <w:r w:rsidRPr="000456F1">
        <w:rPr>
          <w:rFonts w:ascii="Arial" w:hAnsi="Arial"/>
          <w:sz w:val="22"/>
          <w:szCs w:val="22"/>
          <w:lang w:eastAsia="en-US"/>
        </w:rPr>
        <w:t xml:space="preserve">. </w:t>
      </w:r>
      <w:r w:rsidRPr="008A6DA8">
        <w:rPr>
          <w:rFonts w:ascii="Arial" w:hAnsi="Arial"/>
          <w:sz w:val="22"/>
          <w:szCs w:val="22"/>
          <w:lang w:eastAsia="en-US"/>
        </w:rPr>
        <w:t xml:space="preserve">This limit will be reduced to 1 mg/l from </w:t>
      </w:r>
      <w:r w:rsidR="008A6DA8" w:rsidRPr="008A6DA8">
        <w:rPr>
          <w:rFonts w:ascii="Arial" w:hAnsi="Arial"/>
          <w:sz w:val="22"/>
          <w:szCs w:val="22"/>
          <w:lang w:eastAsia="en-US"/>
        </w:rPr>
        <w:t>31/03/203</w:t>
      </w:r>
      <w:r w:rsidR="004D7466">
        <w:rPr>
          <w:rFonts w:ascii="Arial" w:hAnsi="Arial"/>
          <w:sz w:val="22"/>
          <w:szCs w:val="22"/>
          <w:lang w:eastAsia="en-US"/>
        </w:rPr>
        <w:t>2</w:t>
      </w:r>
      <w:r w:rsidRPr="008A6DA8">
        <w:rPr>
          <w:rFonts w:ascii="Arial" w:hAnsi="Arial"/>
          <w:sz w:val="22"/>
          <w:szCs w:val="22"/>
          <w:lang w:eastAsia="en-US"/>
        </w:rPr>
        <w:t xml:space="preserve">. </w:t>
      </w:r>
      <w:r w:rsidR="00A72334" w:rsidRPr="003B5343">
        <w:rPr>
          <w:rFonts w:ascii="Arial" w:hAnsi="Arial"/>
          <w:sz w:val="22"/>
          <w:szCs w:val="22"/>
          <w:lang w:eastAsia="en-US"/>
        </w:rPr>
        <w:t xml:space="preserve"> </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C757C" w:rsidRPr="0097529C" w14:paraId="3CB0A51C" w14:textId="77777777" w:rsidTr="00DD732B">
        <w:tc>
          <w:tcPr>
            <w:tcW w:w="2836" w:type="dxa"/>
            <w:tcBorders>
              <w:left w:val="nil"/>
              <w:right w:val="nil"/>
            </w:tcBorders>
          </w:tcPr>
          <w:p w14:paraId="5F841B84" w14:textId="6AE18654"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Application PAN-002207</w:t>
            </w:r>
          </w:p>
        </w:tc>
        <w:tc>
          <w:tcPr>
            <w:tcW w:w="1701" w:type="dxa"/>
            <w:tcBorders>
              <w:left w:val="nil"/>
              <w:right w:val="nil"/>
            </w:tcBorders>
          </w:tcPr>
          <w:p w14:paraId="6A207D3A" w14:textId="238A51A3"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 xml:space="preserve">Duly made </w:t>
            </w:r>
            <w:r>
              <w:rPr>
                <w:rFonts w:ascii="Arial" w:hAnsi="Arial" w:cs="Arial"/>
                <w:color w:val="auto"/>
                <w:sz w:val="22"/>
                <w:szCs w:val="22"/>
              </w:rPr>
              <w:t>22/12/2017</w:t>
            </w:r>
          </w:p>
        </w:tc>
        <w:tc>
          <w:tcPr>
            <w:tcW w:w="3935" w:type="dxa"/>
            <w:tcBorders>
              <w:left w:val="nil"/>
              <w:right w:val="nil"/>
            </w:tcBorders>
          </w:tcPr>
          <w:p w14:paraId="7B7117F2" w14:textId="702C2110"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Application to vary the DWF limit from 14.4mᶟ/day to 39mᶟ/day.</w:t>
            </w:r>
          </w:p>
        </w:tc>
      </w:tr>
      <w:tr w:rsidR="007C757C" w:rsidRPr="0097529C" w14:paraId="7908B986" w14:textId="77777777" w:rsidTr="00DD732B">
        <w:tc>
          <w:tcPr>
            <w:tcW w:w="2836" w:type="dxa"/>
            <w:tcBorders>
              <w:left w:val="nil"/>
              <w:right w:val="nil"/>
            </w:tcBorders>
          </w:tcPr>
          <w:p w14:paraId="67FD5A65" w14:textId="77777777" w:rsidR="007C757C" w:rsidRPr="00204B63" w:rsidRDefault="007C757C" w:rsidP="007C757C">
            <w:pPr>
              <w:pStyle w:val="Tablebody"/>
              <w:rPr>
                <w:rFonts w:ascii="Arial" w:hAnsi="Arial" w:cs="Arial"/>
                <w:color w:val="auto"/>
                <w:sz w:val="22"/>
                <w:szCs w:val="22"/>
              </w:rPr>
            </w:pPr>
            <w:r w:rsidRPr="00204B63">
              <w:rPr>
                <w:rFonts w:ascii="Arial" w:hAnsi="Arial" w:cs="Arial"/>
                <w:color w:val="auto"/>
                <w:sz w:val="22"/>
                <w:szCs w:val="22"/>
              </w:rPr>
              <w:t>Variation determined</w:t>
            </w:r>
          </w:p>
          <w:p w14:paraId="483B64FE" w14:textId="7D81D0FE"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AA0003101</w:t>
            </w:r>
            <w:r>
              <w:rPr>
                <w:rFonts w:ascii="Arial" w:hAnsi="Arial" w:cs="Arial"/>
                <w:color w:val="auto"/>
                <w:sz w:val="22"/>
                <w:szCs w:val="22"/>
              </w:rPr>
              <w:t xml:space="preserve"> V002</w:t>
            </w:r>
          </w:p>
        </w:tc>
        <w:tc>
          <w:tcPr>
            <w:tcW w:w="1701" w:type="dxa"/>
            <w:tcBorders>
              <w:left w:val="nil"/>
              <w:right w:val="nil"/>
            </w:tcBorders>
          </w:tcPr>
          <w:p w14:paraId="299E2FCE" w14:textId="783BAD96" w:rsidR="007C757C" w:rsidRPr="0097529C" w:rsidRDefault="007C757C" w:rsidP="007C757C">
            <w:pPr>
              <w:pStyle w:val="Tablebody"/>
              <w:spacing w:before="40" w:after="40" w:line="270" w:lineRule="exact"/>
              <w:rPr>
                <w:rFonts w:ascii="Arial" w:hAnsi="Arial" w:cs="Arial"/>
                <w:color w:val="auto"/>
                <w:sz w:val="22"/>
                <w:szCs w:val="22"/>
              </w:rPr>
            </w:pPr>
            <w:r w:rsidRPr="001B3B62">
              <w:rPr>
                <w:rFonts w:ascii="Arial" w:hAnsi="Arial" w:cs="Arial"/>
                <w:color w:val="auto"/>
                <w:sz w:val="22"/>
                <w:szCs w:val="22"/>
              </w:rPr>
              <w:t>26/10/2018</w:t>
            </w:r>
          </w:p>
        </w:tc>
        <w:tc>
          <w:tcPr>
            <w:tcW w:w="3935" w:type="dxa"/>
            <w:tcBorders>
              <w:left w:val="nil"/>
              <w:right w:val="nil"/>
            </w:tcBorders>
          </w:tcPr>
          <w:p w14:paraId="349CA8E9" w14:textId="247F4383" w:rsidR="007C757C" w:rsidRPr="0097529C" w:rsidRDefault="007C757C" w:rsidP="007C757C">
            <w:pPr>
              <w:pStyle w:val="Tablebody"/>
              <w:spacing w:before="40" w:after="40" w:line="270" w:lineRule="exact"/>
              <w:rPr>
                <w:rFonts w:ascii="Arial" w:hAnsi="Arial" w:cs="Arial"/>
                <w:color w:val="auto"/>
                <w:sz w:val="22"/>
                <w:szCs w:val="22"/>
              </w:rPr>
            </w:pPr>
            <w:r w:rsidRPr="00204B63">
              <w:rPr>
                <w:rFonts w:ascii="Arial" w:hAnsi="Arial" w:cs="Arial"/>
                <w:color w:val="auto"/>
                <w:sz w:val="22"/>
                <w:szCs w:val="22"/>
              </w:rPr>
              <w:t xml:space="preserve">Permit issued to </w:t>
            </w:r>
            <w:proofErr w:type="spellStart"/>
            <w:r w:rsidRPr="00204B63">
              <w:rPr>
                <w:rFonts w:ascii="Arial" w:hAnsi="Arial" w:cs="Arial"/>
                <w:color w:val="auto"/>
                <w:sz w:val="22"/>
                <w:szCs w:val="22"/>
              </w:rPr>
              <w:t>Dŵr</w:t>
            </w:r>
            <w:proofErr w:type="spellEnd"/>
            <w:r w:rsidRPr="00204B63">
              <w:rPr>
                <w:rFonts w:ascii="Arial" w:hAnsi="Arial" w:cs="Arial"/>
                <w:color w:val="auto"/>
                <w:sz w:val="22"/>
                <w:szCs w:val="22"/>
              </w:rPr>
              <w:t xml:space="preserve"> Cymru </w:t>
            </w:r>
            <w:proofErr w:type="spellStart"/>
            <w:r w:rsidRPr="00204B63">
              <w:rPr>
                <w:rFonts w:ascii="Arial" w:hAnsi="Arial" w:cs="Arial"/>
                <w:color w:val="auto"/>
                <w:sz w:val="22"/>
                <w:szCs w:val="22"/>
              </w:rPr>
              <w:t>Cyfyngedig</w:t>
            </w:r>
            <w:proofErr w:type="spellEnd"/>
            <w:r w:rsidRPr="00204B63">
              <w:rPr>
                <w:rFonts w:ascii="Arial" w:hAnsi="Arial" w:cs="Arial"/>
                <w:color w:val="auto"/>
                <w:sz w:val="22"/>
                <w:szCs w:val="22"/>
              </w:rPr>
              <w:t>.</w:t>
            </w:r>
          </w:p>
        </w:tc>
      </w:tr>
      <w:tr w:rsidR="001B4240" w:rsidRPr="001B4240" w14:paraId="1D783F48" w14:textId="77777777" w:rsidTr="00DD732B">
        <w:tc>
          <w:tcPr>
            <w:tcW w:w="2836" w:type="dxa"/>
            <w:tcBorders>
              <w:left w:val="nil"/>
              <w:right w:val="nil"/>
            </w:tcBorders>
          </w:tcPr>
          <w:p w14:paraId="228246DF" w14:textId="5C83803A" w:rsidR="00CC0A8F" w:rsidRPr="001B4240" w:rsidRDefault="00CC0A8F" w:rsidP="00CC0A8F">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 xml:space="preserve">Regulator-initiated variation </w:t>
            </w:r>
            <w:r w:rsidR="00650268" w:rsidRPr="001B4240">
              <w:rPr>
                <w:rFonts w:ascii="Arial" w:hAnsi="Arial" w:cs="Arial"/>
                <w:color w:val="auto"/>
                <w:sz w:val="22"/>
                <w:szCs w:val="22"/>
              </w:rPr>
              <w:t>PAN-023363</w:t>
            </w:r>
          </w:p>
        </w:tc>
        <w:tc>
          <w:tcPr>
            <w:tcW w:w="1701" w:type="dxa"/>
            <w:tcBorders>
              <w:left w:val="nil"/>
              <w:right w:val="nil"/>
            </w:tcBorders>
          </w:tcPr>
          <w:p w14:paraId="56AF8206" w14:textId="62EDEF65" w:rsidR="00CC0A8F" w:rsidRPr="001B4240" w:rsidRDefault="0097529C" w:rsidP="00CC0A8F">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27/09/2023</w:t>
            </w:r>
          </w:p>
        </w:tc>
        <w:tc>
          <w:tcPr>
            <w:tcW w:w="3935" w:type="dxa"/>
            <w:tcBorders>
              <w:left w:val="nil"/>
              <w:right w:val="nil"/>
            </w:tcBorders>
          </w:tcPr>
          <w:p w14:paraId="261C0F00" w14:textId="446E1C5D" w:rsidR="00E56971" w:rsidRPr="001B4240" w:rsidRDefault="00CA466D"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A</w:t>
            </w:r>
            <w:r w:rsidR="00B926FE" w:rsidRPr="00AC0EE9">
              <w:rPr>
                <w:rFonts w:ascii="Arial" w:hAnsi="Arial" w:cs="Arial"/>
                <w:color w:val="auto"/>
                <w:sz w:val="22"/>
                <w:szCs w:val="22"/>
              </w:rPr>
              <w:t xml:space="preserve"> Total Phosphorus limit has been added, with a further reduction from </w:t>
            </w:r>
            <w:r w:rsidR="00AC0EE9" w:rsidRPr="00AC0EE9">
              <w:rPr>
                <w:rFonts w:ascii="Arial" w:hAnsi="Arial" w:cs="Arial"/>
                <w:color w:val="auto"/>
                <w:sz w:val="22"/>
                <w:szCs w:val="22"/>
              </w:rPr>
              <w:t>31/03/20</w:t>
            </w:r>
            <w:r w:rsidR="007C757C">
              <w:rPr>
                <w:rFonts w:ascii="Arial" w:hAnsi="Arial" w:cs="Arial"/>
                <w:color w:val="auto"/>
                <w:sz w:val="22"/>
                <w:szCs w:val="22"/>
              </w:rPr>
              <w:t>3</w:t>
            </w:r>
            <w:r w:rsidR="004D7466">
              <w:rPr>
                <w:rFonts w:ascii="Arial" w:hAnsi="Arial" w:cs="Arial"/>
                <w:color w:val="auto"/>
                <w:sz w:val="22"/>
                <w:szCs w:val="22"/>
              </w:rPr>
              <w:t>2</w:t>
            </w:r>
            <w:r w:rsidR="00B926FE" w:rsidRPr="00AC0EE9">
              <w:rPr>
                <w:rFonts w:ascii="Arial" w:hAnsi="Arial" w:cs="Arial"/>
                <w:color w:val="auto"/>
                <w:sz w:val="22"/>
                <w:szCs w:val="22"/>
              </w:rPr>
              <w:t>.</w:t>
            </w:r>
          </w:p>
        </w:tc>
      </w:tr>
      <w:tr w:rsidR="00A40593" w:rsidRPr="008016C5" w14:paraId="151D4571" w14:textId="77777777" w:rsidTr="00DD732B">
        <w:tc>
          <w:tcPr>
            <w:tcW w:w="2836" w:type="dxa"/>
            <w:tcBorders>
              <w:left w:val="nil"/>
              <w:right w:val="nil"/>
            </w:tcBorders>
          </w:tcPr>
          <w:p w14:paraId="29205D30" w14:textId="6056E71E" w:rsidR="00A40593" w:rsidRPr="00DF6316" w:rsidRDefault="00A40593" w:rsidP="00E1303A">
            <w:pPr>
              <w:pStyle w:val="Tablebody"/>
              <w:spacing w:before="40" w:after="40" w:line="270" w:lineRule="exact"/>
              <w:rPr>
                <w:rFonts w:ascii="Arial" w:hAnsi="Arial" w:cs="Arial"/>
                <w:sz w:val="22"/>
                <w:szCs w:val="22"/>
              </w:rPr>
            </w:pPr>
            <w:r w:rsidRPr="00DE3850">
              <w:rPr>
                <w:rFonts w:ascii="Arial" w:hAnsi="Arial" w:cs="Arial"/>
                <w:color w:val="auto"/>
                <w:sz w:val="22"/>
                <w:szCs w:val="22"/>
              </w:rPr>
              <w:t xml:space="preserve">Variation determined </w:t>
            </w:r>
            <w:r w:rsidR="00DE3850" w:rsidRPr="00DE3850">
              <w:rPr>
                <w:rFonts w:ascii="Arial" w:hAnsi="Arial" w:cs="Arial"/>
                <w:color w:val="auto"/>
                <w:sz w:val="22"/>
                <w:szCs w:val="22"/>
              </w:rPr>
              <w:t>AA0003101</w:t>
            </w:r>
          </w:p>
        </w:tc>
        <w:tc>
          <w:tcPr>
            <w:tcW w:w="1701" w:type="dxa"/>
            <w:tcBorders>
              <w:left w:val="nil"/>
              <w:right w:val="nil"/>
            </w:tcBorders>
          </w:tcPr>
          <w:p w14:paraId="59A3BE79" w14:textId="4778F9DB" w:rsidR="00A40593" w:rsidRPr="00CE57D2" w:rsidRDefault="000456F1" w:rsidP="00E1303A">
            <w:pPr>
              <w:pStyle w:val="Tablebody"/>
              <w:spacing w:before="40" w:after="40" w:line="270" w:lineRule="exact"/>
              <w:rPr>
                <w:rFonts w:ascii="Arial" w:hAnsi="Arial" w:cs="Arial"/>
                <w:color w:val="auto"/>
                <w:sz w:val="22"/>
                <w:szCs w:val="22"/>
              </w:rPr>
            </w:pPr>
            <w:r w:rsidRPr="000456F1">
              <w:rPr>
                <w:rFonts w:ascii="Arial" w:hAnsi="Arial" w:cs="Arial"/>
                <w:color w:val="auto"/>
                <w:sz w:val="22"/>
                <w:szCs w:val="22"/>
              </w:rPr>
              <w:t>19/06/2024</w:t>
            </w:r>
          </w:p>
        </w:tc>
        <w:tc>
          <w:tcPr>
            <w:tcW w:w="3935" w:type="dxa"/>
            <w:tcBorders>
              <w:left w:val="nil"/>
              <w:right w:val="nil"/>
            </w:tcBorders>
          </w:tcPr>
          <w:p w14:paraId="79CEFF18" w14:textId="275E5786" w:rsidR="00A40593" w:rsidRPr="001B4240" w:rsidRDefault="00A40593" w:rsidP="00E1303A">
            <w:pPr>
              <w:pStyle w:val="Tablebody"/>
              <w:spacing w:before="40" w:after="40" w:line="270" w:lineRule="exact"/>
              <w:rPr>
                <w:rFonts w:ascii="Arial" w:hAnsi="Arial" w:cs="Arial"/>
                <w:color w:val="auto"/>
                <w:sz w:val="22"/>
                <w:szCs w:val="22"/>
              </w:rPr>
            </w:pPr>
            <w:r w:rsidRPr="001B4240">
              <w:rPr>
                <w:rFonts w:ascii="Arial" w:hAnsi="Arial" w:cs="Arial"/>
                <w:color w:val="auto"/>
                <w:sz w:val="22"/>
                <w:szCs w:val="22"/>
              </w:rPr>
              <w:t xml:space="preserve">Varied and consolidated permit issued </w:t>
            </w:r>
            <w:r w:rsidR="00FB2CFC" w:rsidRPr="001B4240">
              <w:rPr>
                <w:rFonts w:ascii="Arial" w:hAnsi="Arial" w:cs="Arial"/>
                <w:color w:val="auto"/>
                <w:sz w:val="22"/>
                <w:szCs w:val="22"/>
              </w:rPr>
              <w:t xml:space="preserve">to </w:t>
            </w:r>
            <w:proofErr w:type="spellStart"/>
            <w:r w:rsidR="00FB2CFC" w:rsidRPr="001B4240">
              <w:rPr>
                <w:rFonts w:ascii="Arial" w:hAnsi="Arial" w:cs="Arial"/>
                <w:color w:val="auto"/>
                <w:sz w:val="22"/>
                <w:szCs w:val="22"/>
              </w:rPr>
              <w:t>Dŵr</w:t>
            </w:r>
            <w:proofErr w:type="spellEnd"/>
            <w:r w:rsidR="00FB2CFC" w:rsidRPr="001B4240">
              <w:rPr>
                <w:rFonts w:ascii="Arial" w:hAnsi="Arial" w:cs="Arial"/>
                <w:color w:val="auto"/>
                <w:sz w:val="22"/>
                <w:szCs w:val="22"/>
              </w:rPr>
              <w:t xml:space="preserve"> Cymru </w:t>
            </w:r>
            <w:proofErr w:type="spellStart"/>
            <w:r w:rsidR="00FB2CFC" w:rsidRPr="001B4240">
              <w:rPr>
                <w:rFonts w:ascii="Arial" w:hAnsi="Arial" w:cs="Arial"/>
                <w:color w:val="auto"/>
                <w:sz w:val="22"/>
                <w:szCs w:val="22"/>
              </w:rPr>
              <w:t>Cyfyngedig</w:t>
            </w:r>
            <w:proofErr w:type="spellEnd"/>
            <w:r w:rsidRPr="001B4240">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0352C14"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w:t>
      </w:r>
      <w:r w:rsidR="008E24DB">
        <w:rPr>
          <w:rFonts w:cs="Arial"/>
          <w:b w:val="0"/>
          <w:sz w:val="22"/>
          <w:szCs w:val="22"/>
        </w:rPr>
        <w:t xml:space="preserve">regulation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585A8F74" w:rsidR="00093C7B" w:rsidRPr="00DE3850" w:rsidRDefault="00DE3850" w:rsidP="00A40593">
      <w:pPr>
        <w:pStyle w:val="Data"/>
        <w:ind w:right="1701"/>
        <w:rPr>
          <w:rStyle w:val="licenceno"/>
          <w:rFonts w:cs="Arial"/>
          <w:color w:val="auto"/>
          <w:sz w:val="22"/>
          <w:szCs w:val="22"/>
        </w:rPr>
      </w:pPr>
      <w:r w:rsidRPr="00DE3850">
        <w:rPr>
          <w:rStyle w:val="licenceno"/>
          <w:rFonts w:cs="Arial"/>
          <w:color w:val="auto"/>
          <w:sz w:val="22"/>
          <w:szCs w:val="22"/>
        </w:rPr>
        <w:t>AA0003101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6017D44C" w14:textId="77777777" w:rsidR="006923FF" w:rsidRPr="006923FF" w:rsidRDefault="006923FF" w:rsidP="006923FF">
      <w:pPr>
        <w:pStyle w:val="Data"/>
        <w:rPr>
          <w:bCs/>
          <w:color w:val="auto"/>
          <w:sz w:val="22"/>
          <w:szCs w:val="22"/>
        </w:rPr>
      </w:pPr>
      <w:r w:rsidRPr="006923FF">
        <w:rPr>
          <w:bCs/>
          <w:color w:val="auto"/>
          <w:sz w:val="22"/>
          <w:szCs w:val="22"/>
        </w:rPr>
        <w:t>Llanbedr Wastewater Treatment Works</w:t>
      </w:r>
      <w:r w:rsidRPr="006923FF">
        <w:rPr>
          <w:bCs/>
          <w:color w:val="auto"/>
          <w:sz w:val="22"/>
          <w:szCs w:val="22"/>
        </w:rPr>
        <w:tab/>
        <w:t xml:space="preserve"> </w:t>
      </w:r>
    </w:p>
    <w:p w14:paraId="0D384666" w14:textId="77777777" w:rsidR="006923FF" w:rsidRPr="006923FF" w:rsidRDefault="006923FF" w:rsidP="006923FF">
      <w:pPr>
        <w:pStyle w:val="Data"/>
        <w:rPr>
          <w:bCs/>
          <w:color w:val="auto"/>
          <w:sz w:val="22"/>
          <w:szCs w:val="22"/>
        </w:rPr>
      </w:pPr>
      <w:proofErr w:type="spellStart"/>
      <w:r w:rsidRPr="006923FF">
        <w:rPr>
          <w:bCs/>
          <w:color w:val="auto"/>
          <w:sz w:val="22"/>
          <w:szCs w:val="22"/>
        </w:rPr>
        <w:t>Maes</w:t>
      </w:r>
      <w:proofErr w:type="spellEnd"/>
      <w:r w:rsidRPr="006923FF">
        <w:rPr>
          <w:bCs/>
          <w:color w:val="auto"/>
          <w:sz w:val="22"/>
          <w:szCs w:val="22"/>
        </w:rPr>
        <w:t xml:space="preserve"> </w:t>
      </w:r>
      <w:proofErr w:type="spellStart"/>
      <w:r w:rsidRPr="006923FF">
        <w:rPr>
          <w:bCs/>
          <w:color w:val="auto"/>
          <w:sz w:val="22"/>
          <w:szCs w:val="22"/>
        </w:rPr>
        <w:t>Ffynnon</w:t>
      </w:r>
      <w:proofErr w:type="spellEnd"/>
    </w:p>
    <w:p w14:paraId="42F161EA" w14:textId="77777777" w:rsidR="006923FF" w:rsidRPr="006923FF" w:rsidRDefault="006923FF" w:rsidP="006923FF">
      <w:pPr>
        <w:pStyle w:val="Data"/>
        <w:rPr>
          <w:bCs/>
          <w:color w:val="auto"/>
          <w:sz w:val="22"/>
          <w:szCs w:val="22"/>
        </w:rPr>
      </w:pPr>
      <w:r w:rsidRPr="006923FF">
        <w:rPr>
          <w:bCs/>
          <w:color w:val="auto"/>
          <w:sz w:val="22"/>
          <w:szCs w:val="22"/>
        </w:rPr>
        <w:t>Llanbedr</w:t>
      </w:r>
    </w:p>
    <w:p w14:paraId="414623F3" w14:textId="2B072509" w:rsidR="006923FF" w:rsidRPr="006923FF" w:rsidRDefault="006923FF" w:rsidP="006923FF">
      <w:pPr>
        <w:pStyle w:val="Data"/>
        <w:rPr>
          <w:bCs/>
          <w:color w:val="auto"/>
          <w:sz w:val="22"/>
          <w:szCs w:val="22"/>
        </w:rPr>
      </w:pPr>
      <w:proofErr w:type="spellStart"/>
      <w:r w:rsidRPr="006923FF">
        <w:rPr>
          <w:bCs/>
          <w:color w:val="auto"/>
          <w:sz w:val="22"/>
          <w:szCs w:val="22"/>
        </w:rPr>
        <w:t>Crickhowell</w:t>
      </w:r>
      <w:proofErr w:type="spellEnd"/>
      <w:r w:rsidRPr="006923FF">
        <w:rPr>
          <w:bCs/>
          <w:color w:val="auto"/>
          <w:sz w:val="22"/>
          <w:szCs w:val="22"/>
        </w:rPr>
        <w:t xml:space="preserve"> </w:t>
      </w:r>
    </w:p>
    <w:p w14:paraId="3ADE083B" w14:textId="77777777" w:rsidR="006923FF" w:rsidRPr="006923FF" w:rsidRDefault="006923FF" w:rsidP="006923FF">
      <w:pPr>
        <w:pStyle w:val="Data"/>
        <w:rPr>
          <w:bCs/>
          <w:color w:val="auto"/>
          <w:sz w:val="22"/>
          <w:szCs w:val="22"/>
        </w:rPr>
      </w:pPr>
      <w:r w:rsidRPr="006923FF">
        <w:rPr>
          <w:bCs/>
          <w:color w:val="auto"/>
          <w:sz w:val="22"/>
          <w:szCs w:val="22"/>
        </w:rPr>
        <w:t>Powys</w:t>
      </w:r>
    </w:p>
    <w:p w14:paraId="2080DA39" w14:textId="72EE88EF" w:rsidR="00E84C8B" w:rsidRPr="006923FF" w:rsidRDefault="006923FF" w:rsidP="006923FF">
      <w:pPr>
        <w:pStyle w:val="Data"/>
        <w:rPr>
          <w:rStyle w:val="change"/>
          <w:rFonts w:cs="Arial"/>
          <w:color w:val="auto"/>
          <w:sz w:val="22"/>
          <w:szCs w:val="22"/>
        </w:rPr>
      </w:pPr>
      <w:r w:rsidRPr="006923FF">
        <w:rPr>
          <w:bCs/>
          <w:color w:val="auto"/>
          <w:sz w:val="22"/>
          <w:szCs w:val="22"/>
        </w:rPr>
        <w:t>NP8 1SQ</w:t>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43FD751"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0456F1">
        <w:rPr>
          <w:rFonts w:cs="Arial"/>
          <w:color w:val="auto"/>
          <w:sz w:val="22"/>
          <w:szCs w:val="22"/>
        </w:rPr>
        <w:t xml:space="preserve">from </w:t>
      </w:r>
      <w:r w:rsidR="000456F1" w:rsidRPr="000456F1">
        <w:rPr>
          <w:rFonts w:cs="Arial"/>
          <w:b/>
          <w:bCs/>
          <w:color w:val="auto"/>
          <w:sz w:val="22"/>
          <w:szCs w:val="22"/>
        </w:rPr>
        <w:t>26/06/2024.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00BD3EF" w:rsidR="005B73A2" w:rsidRPr="00C31D2C" w:rsidRDefault="000456F1" w:rsidP="003842F1">
            <w:pPr>
              <w:pStyle w:val="Heading3nonum"/>
              <w:spacing w:before="0"/>
              <w:ind w:right="-135"/>
              <w:jc w:val="center"/>
              <w:rPr>
                <w:rFonts w:cs="Arial"/>
                <w:b/>
                <w:color w:val="FF0000"/>
                <w:sz w:val="22"/>
                <w:szCs w:val="22"/>
              </w:rPr>
            </w:pPr>
            <w:bookmarkStart w:id="6" w:name="_Hlk169695479"/>
            <w:r w:rsidRPr="000456F1">
              <w:rPr>
                <w:rFonts w:cs="Arial"/>
                <w:b/>
                <w:color w:val="auto"/>
                <w:sz w:val="22"/>
                <w:szCs w:val="22"/>
              </w:rPr>
              <w:t>Joanne Fitton</w:t>
            </w:r>
          </w:p>
        </w:tc>
        <w:tc>
          <w:tcPr>
            <w:tcW w:w="2409" w:type="dxa"/>
            <w:vAlign w:val="center"/>
          </w:tcPr>
          <w:p w14:paraId="2B127805" w14:textId="6BE6DBF7" w:rsidR="00E84C8B" w:rsidRPr="00C31D2C" w:rsidRDefault="000456F1" w:rsidP="003842F1">
            <w:pPr>
              <w:pStyle w:val="Heading3nonum"/>
              <w:spacing w:before="0"/>
              <w:ind w:right="34"/>
              <w:jc w:val="center"/>
              <w:rPr>
                <w:rFonts w:cs="Arial"/>
                <w:b/>
                <w:color w:val="FF0000"/>
                <w:sz w:val="22"/>
                <w:szCs w:val="22"/>
              </w:rPr>
            </w:pPr>
            <w:r w:rsidRPr="000456F1">
              <w:rPr>
                <w:rFonts w:cs="Arial"/>
                <w:b/>
                <w:color w:val="auto"/>
                <w:sz w:val="22"/>
                <w:szCs w:val="22"/>
              </w:rPr>
              <w:t>19/06/2024</w:t>
            </w:r>
          </w:p>
        </w:tc>
      </w:tr>
      <w:bookmarkEnd w:id="6"/>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A1445F" w:rsidRDefault="00864445" w:rsidP="005E55B6">
      <w:pPr>
        <w:pStyle w:val="Draftingnote"/>
        <w:spacing w:before="120"/>
        <w:rPr>
          <w:b/>
          <w:i w:val="0"/>
          <w:color w:val="auto"/>
          <w:sz w:val="22"/>
          <w:szCs w:val="22"/>
        </w:rPr>
      </w:pPr>
      <w:r>
        <w:rPr>
          <w:b/>
          <w:i w:val="0"/>
          <w:color w:val="000000"/>
          <w:sz w:val="22"/>
          <w:szCs w:val="22"/>
        </w:rPr>
        <w:br w:type="page"/>
      </w:r>
      <w:r w:rsidR="001447B2" w:rsidRPr="00A1445F">
        <w:rPr>
          <w:b/>
          <w:i w:val="0"/>
          <w:color w:val="auto"/>
          <w:sz w:val="22"/>
          <w:szCs w:val="22"/>
        </w:rPr>
        <w:lastRenderedPageBreak/>
        <w:t xml:space="preserve">Schedule 1 </w:t>
      </w:r>
    </w:p>
    <w:p w14:paraId="7883E424" w14:textId="77777777" w:rsidR="00DB28AA" w:rsidRDefault="00DB28AA" w:rsidP="00142ACD">
      <w:pPr>
        <w:pStyle w:val="Heading3nonum"/>
        <w:rPr>
          <w:rFonts w:cs="Arial"/>
          <w:color w:val="auto"/>
          <w:sz w:val="22"/>
          <w:szCs w:val="22"/>
          <w:lang w:eastAsia="en-GB"/>
        </w:rPr>
      </w:pPr>
      <w:r w:rsidRPr="00DB28AA">
        <w:rPr>
          <w:rFonts w:cs="Arial"/>
          <w:color w:val="auto"/>
          <w:sz w:val="22"/>
          <w:szCs w:val="22"/>
          <w:lang w:eastAsia="en-GB"/>
        </w:rPr>
        <w:t xml:space="preserve">The following conditions were varied </w:t>
      </w:r>
      <w:proofErr w:type="gramStart"/>
      <w:r w:rsidRPr="00DB28AA">
        <w:rPr>
          <w:rFonts w:cs="Arial"/>
          <w:color w:val="auto"/>
          <w:sz w:val="22"/>
          <w:szCs w:val="22"/>
          <w:lang w:eastAsia="en-GB"/>
        </w:rPr>
        <w:t>as a result of</w:t>
      </w:r>
      <w:proofErr w:type="gramEnd"/>
      <w:r w:rsidRPr="00DB28AA">
        <w:rPr>
          <w:rFonts w:cs="Arial"/>
          <w:color w:val="auto"/>
          <w:sz w:val="22"/>
          <w:szCs w:val="22"/>
          <w:lang w:eastAsia="en-GB"/>
        </w:rPr>
        <w:t xml:space="preserve"> a Natural Resources Wales initiated variation</w:t>
      </w:r>
      <w:r>
        <w:rPr>
          <w:rFonts w:cs="Arial"/>
          <w:color w:val="auto"/>
          <w:sz w:val="22"/>
          <w:szCs w:val="22"/>
          <w:lang w:eastAsia="en-GB"/>
        </w:rPr>
        <w:t>:</w:t>
      </w:r>
    </w:p>
    <w:p w14:paraId="4BC06A6E" w14:textId="01175E28" w:rsidR="006C6EA9" w:rsidRPr="00A1445F" w:rsidRDefault="00A1445F" w:rsidP="00142ACD">
      <w:pPr>
        <w:pStyle w:val="Heading3nonum"/>
        <w:rPr>
          <w:rFonts w:cs="Arial"/>
          <w:color w:val="auto"/>
          <w:sz w:val="22"/>
          <w:szCs w:val="22"/>
        </w:rPr>
      </w:pPr>
      <w:r w:rsidRPr="00A1445F">
        <w:rPr>
          <w:rFonts w:cs="Arial"/>
          <w:color w:val="auto"/>
          <w:sz w:val="22"/>
          <w:szCs w:val="22"/>
        </w:rPr>
        <w:t>Schedule 3</w:t>
      </w:r>
      <w:r>
        <w:rPr>
          <w:rFonts w:cs="Arial"/>
          <w:color w:val="auto"/>
          <w:sz w:val="22"/>
          <w:szCs w:val="22"/>
        </w:rPr>
        <w:t xml:space="preserve"> – Table </w:t>
      </w:r>
      <w:r w:rsidR="00501A74">
        <w:rPr>
          <w:rFonts w:cs="Arial"/>
          <w:color w:val="auto"/>
          <w:sz w:val="22"/>
          <w:szCs w:val="22"/>
        </w:rPr>
        <w:t>S3.1</w:t>
      </w:r>
      <w:r w:rsidR="002F05B1">
        <w:rPr>
          <w:rFonts w:cs="Arial"/>
          <w:color w:val="auto"/>
          <w:sz w:val="22"/>
          <w:szCs w:val="22"/>
        </w:rPr>
        <w:t>a and Table S3.1b</w:t>
      </w:r>
      <w:r w:rsidRPr="00A1445F">
        <w:rPr>
          <w:rFonts w:cs="Arial"/>
          <w:color w:val="auto"/>
          <w:sz w:val="22"/>
          <w:szCs w:val="22"/>
        </w:rPr>
        <w:t xml:space="preserve">. </w:t>
      </w:r>
    </w:p>
    <w:p w14:paraId="46320C76" w14:textId="77777777" w:rsidR="00A1445F" w:rsidRDefault="00A1445F"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28DE6B0C" w:rsidR="008321E6" w:rsidRPr="00DE3850" w:rsidRDefault="00DE3850" w:rsidP="00597064">
      <w:pPr>
        <w:pStyle w:val="Data"/>
        <w:ind w:left="567" w:right="1701"/>
        <w:rPr>
          <w:rStyle w:val="licenceno"/>
          <w:color w:val="auto"/>
          <w:sz w:val="22"/>
          <w:szCs w:val="22"/>
        </w:rPr>
      </w:pPr>
      <w:r w:rsidRPr="00DE3850">
        <w:rPr>
          <w:rStyle w:val="licenceno"/>
          <w:color w:val="auto"/>
          <w:sz w:val="22"/>
          <w:szCs w:val="22"/>
        </w:rPr>
        <w:t>AA0003101</w:t>
      </w:r>
    </w:p>
    <w:p w14:paraId="276C14AC" w14:textId="1159564B"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650268" w:rsidRPr="008758D7">
        <w:rPr>
          <w:color w:val="auto"/>
          <w:sz w:val="22"/>
          <w:szCs w:val="22"/>
        </w:rPr>
        <w:t>PAN-023363</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81C5D3A"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CA466D">
        <w:rPr>
          <w:rFonts w:ascii="Arial" w:hAnsi="Arial"/>
          <w:sz w:val="22"/>
          <w:szCs w:val="22"/>
          <w:lang w:eastAsia="en-US"/>
        </w:rPr>
        <w:t xml:space="preserve"> at</w:t>
      </w:r>
    </w:p>
    <w:p w14:paraId="02572580"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Llanbedr Wastewater Treatment Works</w:t>
      </w:r>
      <w:r w:rsidRPr="006923FF">
        <w:rPr>
          <w:rStyle w:val="change"/>
          <w:color w:val="auto"/>
          <w:sz w:val="22"/>
          <w:szCs w:val="22"/>
        </w:rPr>
        <w:tab/>
        <w:t xml:space="preserve"> </w:t>
      </w:r>
    </w:p>
    <w:p w14:paraId="6446470F" w14:textId="77777777" w:rsidR="006923FF" w:rsidRPr="006923FF" w:rsidRDefault="006923FF" w:rsidP="006923FF">
      <w:pPr>
        <w:pStyle w:val="Data"/>
        <w:ind w:left="567"/>
        <w:rPr>
          <w:rStyle w:val="change"/>
          <w:color w:val="auto"/>
          <w:sz w:val="22"/>
          <w:szCs w:val="22"/>
        </w:rPr>
      </w:pPr>
      <w:proofErr w:type="spellStart"/>
      <w:r w:rsidRPr="006923FF">
        <w:rPr>
          <w:rStyle w:val="change"/>
          <w:color w:val="auto"/>
          <w:sz w:val="22"/>
          <w:szCs w:val="22"/>
        </w:rPr>
        <w:t>Maes</w:t>
      </w:r>
      <w:proofErr w:type="spellEnd"/>
      <w:r w:rsidRPr="006923FF">
        <w:rPr>
          <w:rStyle w:val="change"/>
          <w:color w:val="auto"/>
          <w:sz w:val="22"/>
          <w:szCs w:val="22"/>
        </w:rPr>
        <w:t xml:space="preserve"> </w:t>
      </w:r>
      <w:proofErr w:type="spellStart"/>
      <w:r w:rsidRPr="006923FF">
        <w:rPr>
          <w:rStyle w:val="change"/>
          <w:color w:val="auto"/>
          <w:sz w:val="22"/>
          <w:szCs w:val="22"/>
        </w:rPr>
        <w:t>Ffynnon</w:t>
      </w:r>
      <w:proofErr w:type="spellEnd"/>
    </w:p>
    <w:p w14:paraId="7721070E"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Llanbedr</w:t>
      </w:r>
    </w:p>
    <w:p w14:paraId="4918978D" w14:textId="7734F892" w:rsidR="006923FF" w:rsidRPr="006923FF" w:rsidRDefault="006923FF" w:rsidP="006923FF">
      <w:pPr>
        <w:pStyle w:val="Data"/>
        <w:ind w:left="567"/>
        <w:rPr>
          <w:rStyle w:val="change"/>
          <w:color w:val="auto"/>
          <w:sz w:val="22"/>
          <w:szCs w:val="22"/>
        </w:rPr>
      </w:pPr>
      <w:proofErr w:type="spellStart"/>
      <w:r w:rsidRPr="006923FF">
        <w:rPr>
          <w:rStyle w:val="change"/>
          <w:color w:val="auto"/>
          <w:sz w:val="22"/>
          <w:szCs w:val="22"/>
        </w:rPr>
        <w:t>Crickhowell</w:t>
      </w:r>
      <w:proofErr w:type="spellEnd"/>
      <w:r w:rsidRPr="006923FF">
        <w:rPr>
          <w:rStyle w:val="change"/>
          <w:color w:val="auto"/>
          <w:sz w:val="22"/>
          <w:szCs w:val="22"/>
        </w:rPr>
        <w:t xml:space="preserve"> </w:t>
      </w:r>
    </w:p>
    <w:p w14:paraId="4F7AD29D" w14:textId="77777777" w:rsidR="006923FF" w:rsidRPr="006923FF" w:rsidRDefault="006923FF" w:rsidP="006923FF">
      <w:pPr>
        <w:pStyle w:val="Data"/>
        <w:ind w:left="567"/>
        <w:rPr>
          <w:rStyle w:val="change"/>
          <w:color w:val="auto"/>
          <w:sz w:val="22"/>
          <w:szCs w:val="22"/>
        </w:rPr>
      </w:pPr>
      <w:r w:rsidRPr="006923FF">
        <w:rPr>
          <w:rStyle w:val="change"/>
          <w:color w:val="auto"/>
          <w:sz w:val="22"/>
          <w:szCs w:val="22"/>
        </w:rPr>
        <w:t>Powys</w:t>
      </w:r>
    </w:p>
    <w:p w14:paraId="0AA80564" w14:textId="35EEBB6F" w:rsidR="008321E6" w:rsidRPr="006923FF" w:rsidRDefault="006923FF" w:rsidP="006923FF">
      <w:pPr>
        <w:pStyle w:val="Data"/>
        <w:ind w:left="567"/>
        <w:rPr>
          <w:rStyle w:val="change"/>
          <w:color w:val="auto"/>
          <w:sz w:val="22"/>
          <w:szCs w:val="22"/>
        </w:rPr>
      </w:pPr>
      <w:r w:rsidRPr="006923FF">
        <w:rPr>
          <w:rStyle w:val="change"/>
          <w:color w:val="auto"/>
          <w:sz w:val="22"/>
          <w:szCs w:val="22"/>
        </w:rPr>
        <w:t>NP8 1SQ</w:t>
      </w:r>
    </w:p>
    <w:p w14:paraId="4339C994" w14:textId="77777777" w:rsidR="009D780F" w:rsidRDefault="009D780F" w:rsidP="00597064">
      <w:pPr>
        <w:pStyle w:val="Heading3nonum"/>
        <w:ind w:left="567"/>
        <w:rPr>
          <w:sz w:val="22"/>
          <w:szCs w:val="22"/>
        </w:rPr>
      </w:pPr>
    </w:p>
    <w:p w14:paraId="6AE3794F" w14:textId="7D2DDA39"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319C05B" w14:textId="0267F57B" w:rsidR="00FD74E7" w:rsidRDefault="00FD74E7" w:rsidP="00FD74E7">
      <w:pPr>
        <w:pStyle w:val="Heading3nonum"/>
        <w:spacing w:before="0"/>
        <w:ind w:left="567"/>
        <w:rPr>
          <w:sz w:val="22"/>
          <w:szCs w:val="22"/>
        </w:rPr>
      </w:pPr>
    </w:p>
    <w:p w14:paraId="77581E88" w14:textId="33EDD967" w:rsidR="00FD74E7" w:rsidRPr="00FD74E7" w:rsidRDefault="00FD74E7" w:rsidP="00FD74E7">
      <w:pPr>
        <w:keepLines/>
        <w:widowControl w:val="0"/>
        <w:spacing w:line="270" w:lineRule="exact"/>
        <w:ind w:left="567"/>
        <w:outlineLvl w:val="2"/>
        <w:rPr>
          <w:rFonts w:ascii="Arial" w:hAnsi="Arial"/>
          <w:color w:val="000000"/>
          <w:sz w:val="22"/>
          <w:szCs w:val="22"/>
          <w:lang w:eastAsia="en-US"/>
        </w:rPr>
      </w:pPr>
      <w:r w:rsidRPr="00FD74E7">
        <w:rPr>
          <w:rFonts w:ascii="Arial" w:hAnsi="Arial"/>
          <w:color w:val="000000"/>
          <w:sz w:val="22"/>
          <w:szCs w:val="22"/>
          <w:lang w:eastAsia="en-US"/>
        </w:rPr>
        <w:t xml:space="preserve">The permit variation and consolidation shall take effect </w:t>
      </w:r>
      <w:r w:rsidRPr="000456F1">
        <w:rPr>
          <w:rFonts w:ascii="Arial" w:hAnsi="Arial"/>
          <w:sz w:val="22"/>
          <w:szCs w:val="22"/>
          <w:lang w:eastAsia="en-US"/>
        </w:rPr>
        <w:t xml:space="preserve">from </w:t>
      </w:r>
      <w:r w:rsidR="000456F1" w:rsidRPr="000456F1">
        <w:rPr>
          <w:rFonts w:ascii="Arial" w:hAnsi="Arial"/>
          <w:b/>
          <w:bCs/>
          <w:sz w:val="22"/>
          <w:szCs w:val="22"/>
          <w:lang w:eastAsia="en-US"/>
        </w:rPr>
        <w:t>26/06/2024.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456F1" w:rsidRPr="0049139F" w14:paraId="770649E1" w14:textId="77777777" w:rsidTr="00597064">
        <w:trPr>
          <w:trHeight w:hRule="exact" w:val="977"/>
        </w:trPr>
        <w:tc>
          <w:tcPr>
            <w:tcW w:w="5387" w:type="dxa"/>
            <w:vAlign w:val="center"/>
          </w:tcPr>
          <w:p w14:paraId="7D3BF979" w14:textId="311A5E97" w:rsidR="000456F1" w:rsidRPr="00950D58" w:rsidRDefault="000456F1" w:rsidP="000456F1">
            <w:pPr>
              <w:pStyle w:val="Heading3nonum"/>
              <w:spacing w:before="0"/>
              <w:ind w:left="-108" w:right="34"/>
              <w:jc w:val="center"/>
              <w:rPr>
                <w:sz w:val="22"/>
                <w:szCs w:val="22"/>
              </w:rPr>
            </w:pPr>
            <w:r w:rsidRPr="000456F1">
              <w:rPr>
                <w:rFonts w:cs="Arial"/>
                <w:b/>
                <w:color w:val="auto"/>
                <w:sz w:val="22"/>
                <w:szCs w:val="22"/>
              </w:rPr>
              <w:t>Joanne Fitton</w:t>
            </w:r>
          </w:p>
        </w:tc>
        <w:tc>
          <w:tcPr>
            <w:tcW w:w="2551" w:type="dxa"/>
            <w:vAlign w:val="center"/>
          </w:tcPr>
          <w:p w14:paraId="00DE9BA9" w14:textId="5DDF90C6" w:rsidR="000456F1" w:rsidRPr="00950D58" w:rsidRDefault="000456F1" w:rsidP="000456F1">
            <w:pPr>
              <w:pStyle w:val="Heading3nonum"/>
              <w:spacing w:before="0" w:line="240" w:lineRule="auto"/>
              <w:ind w:left="-108"/>
              <w:jc w:val="center"/>
              <w:rPr>
                <w:b/>
                <w:color w:val="FF0000"/>
                <w:sz w:val="22"/>
                <w:szCs w:val="22"/>
              </w:rPr>
            </w:pPr>
            <w:r w:rsidRPr="000456F1">
              <w:rPr>
                <w:rFonts w:cs="Arial"/>
                <w:b/>
                <w:color w:val="auto"/>
                <w:sz w:val="22"/>
                <w:szCs w:val="22"/>
              </w:rPr>
              <w:t>19/06/2024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A20742" w14:textId="292E2289" w:rsidR="00821962" w:rsidRPr="00CB1D11" w:rsidRDefault="00821962" w:rsidP="00CB1D11">
      <w:pPr>
        <w:pStyle w:val="Bullet1"/>
        <w:tabs>
          <w:tab w:val="num" w:pos="1134"/>
        </w:tabs>
        <w:spacing w:before="0"/>
        <w:ind w:left="1134" w:hanging="567"/>
        <w:rPr>
          <w:rStyle w:val="Pink"/>
          <w:rFonts w:cs="Arial"/>
          <w:color w:val="auto"/>
          <w:sz w:val="18"/>
          <w:szCs w:val="18"/>
        </w:rPr>
      </w:pPr>
      <w:r w:rsidRPr="00CB1D11">
        <w:rPr>
          <w:rFonts w:cs="Arial"/>
          <w:sz w:val="18"/>
          <w:szCs w:val="18"/>
        </w:rPr>
        <w:t>The discharge activit</w:t>
      </w:r>
      <w:r w:rsidR="001C4DE1" w:rsidRPr="00CB1D11">
        <w:rPr>
          <w:rStyle w:val="Red"/>
          <w:rFonts w:cs="Arial"/>
          <w:color w:val="auto"/>
          <w:sz w:val="18"/>
          <w:szCs w:val="18"/>
        </w:rPr>
        <w:t>y</w:t>
      </w:r>
      <w:r w:rsidRPr="00CB1D11">
        <w:rPr>
          <w:rFonts w:cs="Arial"/>
          <w:sz w:val="18"/>
          <w:szCs w:val="18"/>
        </w:rPr>
        <w:t xml:space="preserve"> shall take place at the discharge point marked on the site plan at schedule 7 to this permit, and as listed in table S3.2</w:t>
      </w:r>
      <w:r w:rsidR="00CB1D11" w:rsidRPr="00CB1D11">
        <w:rPr>
          <w:rStyle w:val="Red"/>
          <w:rFonts w:cs="Arial"/>
          <w:color w:val="auto"/>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CB551C2" w:rsidR="00821962" w:rsidRPr="00CB1D11" w:rsidRDefault="00821962" w:rsidP="00CB1D11">
      <w:pPr>
        <w:pStyle w:val="Bullet1"/>
        <w:tabs>
          <w:tab w:val="num" w:pos="1134"/>
        </w:tabs>
        <w:spacing w:before="0"/>
        <w:ind w:left="1134" w:hanging="567"/>
        <w:rPr>
          <w:rStyle w:val="Pink"/>
          <w:rFonts w:cs="Arial"/>
          <w:color w:val="auto"/>
          <w:sz w:val="18"/>
          <w:szCs w:val="18"/>
        </w:rPr>
      </w:pPr>
      <w:r w:rsidRPr="00CB1D1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C9D13EA" w:rsidR="00821962" w:rsidRPr="00233099" w:rsidRDefault="00233099"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A</w:t>
      </w:r>
      <w:r w:rsidR="00821962" w:rsidRPr="00233099">
        <w:rPr>
          <w:rStyle w:val="Red"/>
          <w:rFonts w:cs="Arial"/>
          <w:color w:val="auto"/>
          <w:sz w:val="18"/>
          <w:szCs w:val="18"/>
        </w:rPr>
        <w:t xml:space="preserve">n </w:t>
      </w:r>
      <w:r w:rsidRPr="00233099">
        <w:rPr>
          <w:rStyle w:val="Red"/>
          <w:rFonts w:cs="Arial"/>
          <w:color w:val="auto"/>
          <w:sz w:val="18"/>
          <w:szCs w:val="18"/>
        </w:rPr>
        <w:t>a</w:t>
      </w:r>
      <w:r w:rsidR="00821962" w:rsidRPr="00233099">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233099" w:rsidRDefault="00821962"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The monitoring programme for the parameters subject to schedule 3B shall be:</w:t>
      </w:r>
    </w:p>
    <w:p w14:paraId="41EA47DB" w14:textId="77777777" w:rsidR="00821962" w:rsidRPr="00233099" w:rsidRDefault="00821962" w:rsidP="0033116C">
      <w:pPr>
        <w:pStyle w:val="aBullet"/>
        <w:tabs>
          <w:tab w:val="num" w:pos="1701"/>
        </w:tabs>
        <w:spacing w:before="0"/>
        <w:ind w:left="1701" w:hanging="567"/>
        <w:rPr>
          <w:rStyle w:val="Red"/>
          <w:rFonts w:cs="Arial"/>
          <w:color w:val="auto"/>
          <w:sz w:val="18"/>
          <w:szCs w:val="18"/>
        </w:rPr>
      </w:pPr>
      <w:r w:rsidRPr="00233099">
        <w:rPr>
          <w:rStyle w:val="Red"/>
          <w:rFonts w:cs="Arial"/>
          <w:color w:val="auto"/>
          <w:sz w:val="18"/>
          <w:szCs w:val="18"/>
        </w:rPr>
        <w:t>pre-scheduled to cover a calendar year and the programme recorded before the start of a calendar year sample period; and</w:t>
      </w:r>
    </w:p>
    <w:p w14:paraId="53D38635" w14:textId="094D505F" w:rsidR="00821962" w:rsidRPr="00233099" w:rsidRDefault="00821962" w:rsidP="0033116C">
      <w:pPr>
        <w:pStyle w:val="aBullet"/>
        <w:tabs>
          <w:tab w:val="num" w:pos="1701"/>
        </w:tabs>
        <w:spacing w:before="0"/>
        <w:ind w:left="1701" w:hanging="567"/>
        <w:rPr>
          <w:rStyle w:val="Red"/>
          <w:rFonts w:cs="Arial"/>
          <w:color w:val="auto"/>
          <w:sz w:val="18"/>
          <w:szCs w:val="18"/>
        </w:rPr>
      </w:pPr>
      <w:r w:rsidRPr="0023309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33099" w:rsidRDefault="00821962" w:rsidP="0033116C">
      <w:pPr>
        <w:pStyle w:val="Bullet1"/>
        <w:tabs>
          <w:tab w:val="num" w:pos="1134"/>
        </w:tabs>
        <w:spacing w:before="0"/>
        <w:ind w:left="1134" w:hanging="567"/>
        <w:rPr>
          <w:rStyle w:val="Red"/>
          <w:rFonts w:cs="Arial"/>
          <w:color w:val="auto"/>
          <w:sz w:val="18"/>
          <w:szCs w:val="18"/>
        </w:rPr>
      </w:pPr>
      <w:r w:rsidRPr="00233099">
        <w:rPr>
          <w:rStyle w:val="Red"/>
          <w:rFonts w:cs="Arial"/>
          <w:color w:val="auto"/>
          <w:sz w:val="18"/>
          <w:szCs w:val="18"/>
        </w:rPr>
        <w:t xml:space="preserve">After becoming </w:t>
      </w:r>
      <w:proofErr w:type="gramStart"/>
      <w:r w:rsidRPr="00233099">
        <w:rPr>
          <w:rStyle w:val="Red"/>
          <w:rFonts w:cs="Arial"/>
          <w:color w:val="auto"/>
          <w:sz w:val="18"/>
          <w:szCs w:val="18"/>
        </w:rPr>
        <w:t>aware, or</w:t>
      </w:r>
      <w:proofErr w:type="gramEnd"/>
      <w:r w:rsidRPr="00233099">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508692D4" w14:textId="77777777" w:rsidR="00A35AB1" w:rsidRDefault="00A35AB1">
      <w:pPr>
        <w:rPr>
          <w:rFonts w:ascii="Arial" w:hAnsi="Arial"/>
          <w:b/>
          <w:bCs/>
          <w:sz w:val="28"/>
          <w:szCs w:val="24"/>
          <w:lang w:eastAsia="en-US"/>
        </w:rPr>
      </w:pPr>
      <w:r>
        <w:br w:type="page"/>
      </w:r>
    </w:p>
    <w:p w14:paraId="62EB02DC" w14:textId="4E5FE950"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33099" w:rsidRDefault="00821962" w:rsidP="00107B87">
      <w:pPr>
        <w:pStyle w:val="AlphaBulletL3"/>
        <w:tabs>
          <w:tab w:val="clear" w:pos="2160"/>
          <w:tab w:val="num" w:pos="1701"/>
        </w:tabs>
        <w:spacing w:before="0"/>
        <w:ind w:left="1701" w:hanging="567"/>
        <w:rPr>
          <w:sz w:val="18"/>
          <w:szCs w:val="18"/>
        </w:rPr>
      </w:pPr>
      <w:r w:rsidRPr="00233099">
        <w:rPr>
          <w:sz w:val="18"/>
          <w:szCs w:val="18"/>
        </w:rPr>
        <w:t xml:space="preserve">any breach of a limit specified in schedule 3 table S3.1 </w:t>
      </w:r>
      <w:r w:rsidRPr="00233099">
        <w:rPr>
          <w:rStyle w:val="Red"/>
          <w:color w:val="auto"/>
          <w:sz w:val="18"/>
          <w:szCs w:val="18"/>
        </w:rPr>
        <w:t>(including individual exceedances of limits which are covered by condition 3.1.2)</w:t>
      </w:r>
      <w:r w:rsidRPr="00233099">
        <w:rPr>
          <w:sz w:val="18"/>
          <w:szCs w:val="18"/>
        </w:rPr>
        <w:t>.</w:t>
      </w:r>
    </w:p>
    <w:p w14:paraId="56CA76EC" w14:textId="77777777" w:rsidR="00821962" w:rsidRPr="00233099" w:rsidRDefault="00821962" w:rsidP="00107B87">
      <w:pPr>
        <w:pStyle w:val="ListParagraph"/>
        <w:spacing w:before="0"/>
        <w:ind w:left="1134"/>
        <w:contextualSpacing w:val="0"/>
        <w:rPr>
          <w:sz w:val="18"/>
          <w:szCs w:val="18"/>
        </w:rPr>
      </w:pPr>
      <w:r w:rsidRPr="00233099">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33099" w:rsidRDefault="00821962" w:rsidP="00107B87">
      <w:pPr>
        <w:pStyle w:val="Bullet1"/>
        <w:tabs>
          <w:tab w:val="num" w:pos="1134"/>
        </w:tabs>
        <w:spacing w:before="0"/>
        <w:ind w:left="1134" w:hanging="567"/>
        <w:rPr>
          <w:sz w:val="18"/>
          <w:szCs w:val="18"/>
        </w:rPr>
      </w:pPr>
      <w:r w:rsidRPr="00233099">
        <w:rPr>
          <w:sz w:val="18"/>
          <w:szCs w:val="18"/>
        </w:rPr>
        <w:t xml:space="preserve">The information provided under condition 4.3.1 shall be supported by sending the information listed in schedule 5 to this permit within the </w:t>
      </w:r>
      <w:proofErr w:type="gramStart"/>
      <w:r w:rsidRPr="00233099">
        <w:rPr>
          <w:sz w:val="18"/>
          <w:szCs w:val="18"/>
        </w:rPr>
        <w:t>time period</w:t>
      </w:r>
      <w:proofErr w:type="gramEnd"/>
      <w:r w:rsidRPr="00233099">
        <w:rPr>
          <w:sz w:val="18"/>
          <w:szCs w:val="18"/>
        </w:rPr>
        <w:t xml:space="preserve"> specified in that schedule.</w:t>
      </w:r>
    </w:p>
    <w:p w14:paraId="66B0DCB3" w14:textId="7F1E9C34" w:rsidR="00821962" w:rsidRPr="00233099" w:rsidRDefault="00821962" w:rsidP="00107B87">
      <w:pPr>
        <w:pStyle w:val="Bullet1"/>
        <w:tabs>
          <w:tab w:val="num" w:pos="1134"/>
        </w:tabs>
        <w:spacing w:before="0"/>
        <w:ind w:left="1134" w:hanging="567"/>
        <w:rPr>
          <w:rStyle w:val="Red"/>
          <w:color w:val="auto"/>
          <w:sz w:val="18"/>
          <w:szCs w:val="18"/>
        </w:rPr>
      </w:pPr>
      <w:r w:rsidRPr="0023309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B736C48" w14:textId="77777777" w:rsidR="00A35AB1" w:rsidRDefault="00A35AB1">
      <w:pPr>
        <w:rPr>
          <w:rFonts w:ascii="Arial" w:hAnsi="Arial"/>
          <w:bCs/>
          <w:sz w:val="18"/>
          <w:szCs w:val="18"/>
          <w:lang w:eastAsia="en-US"/>
        </w:rPr>
      </w:pPr>
      <w:r>
        <w:rPr>
          <w:sz w:val="18"/>
          <w:szCs w:val="18"/>
        </w:rPr>
        <w:br w:type="page"/>
      </w:r>
    </w:p>
    <w:p w14:paraId="4217D63A" w14:textId="09CAFDB3"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233099">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B284C">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233099" w:rsidRPr="00233099" w14:paraId="77315BE2" w14:textId="77777777" w:rsidTr="003B284C">
        <w:trPr>
          <w:cantSplit/>
        </w:trPr>
        <w:tc>
          <w:tcPr>
            <w:tcW w:w="3995" w:type="pct"/>
            <w:shd w:val="clear" w:color="auto" w:fill="auto"/>
          </w:tcPr>
          <w:p w14:paraId="05F3C92E" w14:textId="71934F24" w:rsidR="00315300" w:rsidRPr="00233099" w:rsidRDefault="00315300" w:rsidP="00821962">
            <w:pPr>
              <w:pStyle w:val="TableText"/>
              <w:rPr>
                <w:rStyle w:val="Blue"/>
                <w:color w:val="auto"/>
                <w:sz w:val="18"/>
                <w:szCs w:val="18"/>
              </w:rPr>
            </w:pPr>
            <w:r w:rsidRPr="00233099">
              <w:rPr>
                <w:rStyle w:val="Blue"/>
                <w:color w:val="auto"/>
                <w:sz w:val="18"/>
                <w:szCs w:val="18"/>
              </w:rPr>
              <w:t>Discharge of secondary treated sewage effluent via Final Effluent Discharge Point</w:t>
            </w:r>
          </w:p>
        </w:tc>
        <w:tc>
          <w:tcPr>
            <w:tcW w:w="1005" w:type="pct"/>
            <w:shd w:val="clear" w:color="auto" w:fill="auto"/>
          </w:tcPr>
          <w:p w14:paraId="7479940B" w14:textId="0BCAA873" w:rsidR="00315300" w:rsidRPr="00233099" w:rsidRDefault="00315300" w:rsidP="00821962">
            <w:pPr>
              <w:pStyle w:val="TableText"/>
              <w:rPr>
                <w:rStyle w:val="Red"/>
                <w:color w:val="auto"/>
                <w:sz w:val="18"/>
                <w:szCs w:val="18"/>
              </w:rPr>
            </w:pPr>
            <w:r w:rsidRPr="00233099">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35A059B"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7740E2">
              <w:rPr>
                <w:b/>
                <w:color w:val="FFFFFF"/>
                <w:sz w:val="18"/>
                <w:szCs w:val="18"/>
              </w:rPr>
              <w:t>including</w:t>
            </w:r>
            <w:r w:rsidR="00722B81" w:rsidRPr="007740E2">
              <w:rPr>
                <w:b/>
                <w:color w:val="FFFFFF"/>
                <w:sz w:val="18"/>
                <w:szCs w:val="18"/>
              </w:rPr>
              <w:t xml:space="preserve"> 3</w:t>
            </w:r>
            <w:r w:rsidR="006E36F6" w:rsidRPr="007740E2">
              <w:rPr>
                <w:b/>
                <w:color w:val="FFFFFF"/>
                <w:sz w:val="18"/>
                <w:szCs w:val="18"/>
              </w:rPr>
              <w:t>0</w:t>
            </w:r>
            <w:r w:rsidR="00722B81" w:rsidRPr="007740E2">
              <w:rPr>
                <w:b/>
                <w:color w:val="FFFFFF"/>
                <w:sz w:val="18"/>
                <w:szCs w:val="18"/>
              </w:rPr>
              <w:t>/</w:t>
            </w:r>
            <w:r w:rsidR="004067BA" w:rsidRPr="007740E2">
              <w:rPr>
                <w:b/>
                <w:color w:val="FFFFFF"/>
                <w:sz w:val="18"/>
                <w:szCs w:val="18"/>
              </w:rPr>
              <w:t>03</w:t>
            </w:r>
            <w:r w:rsidR="00722B81" w:rsidRPr="007740E2">
              <w:rPr>
                <w:b/>
                <w:color w:val="FFFFFF"/>
                <w:sz w:val="18"/>
                <w:szCs w:val="18"/>
              </w:rPr>
              <w:t>/</w:t>
            </w:r>
            <w:r w:rsidR="000C64A7" w:rsidRPr="007740E2">
              <w:rPr>
                <w:b/>
                <w:color w:val="FFFFFF"/>
                <w:sz w:val="18"/>
                <w:szCs w:val="18"/>
              </w:rPr>
              <w:t>20</w:t>
            </w:r>
            <w:r w:rsidR="004067BA" w:rsidRPr="007740E2">
              <w:rPr>
                <w:b/>
                <w:color w:val="FFFFFF"/>
                <w:sz w:val="18"/>
                <w:szCs w:val="18"/>
              </w:rPr>
              <w:t>3</w:t>
            </w:r>
            <w:r w:rsidR="004D7466">
              <w:rPr>
                <w:b/>
                <w:color w:val="FFFFFF"/>
                <w:sz w:val="18"/>
                <w:szCs w:val="18"/>
              </w:rPr>
              <w:t>2</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6822766A" w:rsidR="00AF03C6" w:rsidRPr="007740E2" w:rsidRDefault="00AF03C6" w:rsidP="00AF03C6">
            <w:pPr>
              <w:pStyle w:val="TableText"/>
              <w:rPr>
                <w:rStyle w:val="Blue"/>
                <w:color w:val="auto"/>
                <w:sz w:val="18"/>
                <w:szCs w:val="18"/>
              </w:rPr>
            </w:pPr>
            <w:r w:rsidRPr="007740E2">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Dry weather flow</w:t>
            </w:r>
          </w:p>
        </w:tc>
        <w:tc>
          <w:tcPr>
            <w:tcW w:w="707" w:type="pct"/>
            <w:shd w:val="clear" w:color="auto" w:fill="auto"/>
          </w:tcPr>
          <w:p w14:paraId="006052FF" w14:textId="141C3465" w:rsidR="00AF03C6" w:rsidRPr="007740E2" w:rsidRDefault="00187325" w:rsidP="00AF03C6">
            <w:pPr>
              <w:pStyle w:val="TableText"/>
              <w:rPr>
                <w:rStyle w:val="Blue"/>
                <w:rFonts w:cs="Calibri"/>
                <w:color w:val="auto"/>
                <w:sz w:val="18"/>
                <w:szCs w:val="18"/>
              </w:rPr>
            </w:pPr>
            <w:r w:rsidRPr="007740E2">
              <w:rPr>
                <w:rStyle w:val="Blue"/>
                <w:rFonts w:cs="Calibri"/>
                <w:color w:val="auto"/>
                <w:sz w:val="18"/>
                <w:szCs w:val="18"/>
              </w:rPr>
              <w:t>39</w:t>
            </w:r>
            <w:r w:rsidR="00AF03C6" w:rsidRPr="007740E2">
              <w:rPr>
                <w:rStyle w:val="Blue"/>
                <w:rFonts w:cs="Calibri"/>
                <w:color w:val="auto"/>
                <w:sz w:val="18"/>
                <w:szCs w:val="18"/>
              </w:rPr>
              <w:t xml:space="preserve"> m</w:t>
            </w:r>
            <w:r w:rsidR="00AF03C6" w:rsidRPr="007740E2">
              <w:rPr>
                <w:rStyle w:val="Blue"/>
                <w:rFonts w:cs="Calibri"/>
                <w:color w:val="auto"/>
                <w:sz w:val="18"/>
                <w:szCs w:val="18"/>
                <w:vertAlign w:val="superscript"/>
              </w:rPr>
              <w:t>3</w:t>
            </w:r>
            <w:r w:rsidR="00AF03C6" w:rsidRPr="007740E2">
              <w:rPr>
                <w:rStyle w:val="Blue"/>
                <w:rFonts w:cs="Calibri"/>
                <w:color w:val="auto"/>
                <w:sz w:val="18"/>
                <w:szCs w:val="18"/>
              </w:rPr>
              <w:t>/day</w:t>
            </w:r>
          </w:p>
          <w:p w14:paraId="0A5CA1FC" w14:textId="77777777" w:rsidR="00AF03C6" w:rsidRPr="007740E2" w:rsidRDefault="00AF03C6" w:rsidP="00AF03C6">
            <w:pPr>
              <w:pStyle w:val="TableText"/>
              <w:rPr>
                <w:rStyle w:val="Blue"/>
                <w:rFonts w:cs="Calibri"/>
                <w:color w:val="auto"/>
                <w:sz w:val="18"/>
                <w:szCs w:val="18"/>
              </w:rPr>
            </w:pPr>
          </w:p>
          <w:p w14:paraId="1EBEED82" w14:textId="77777777" w:rsidR="00AF03C6" w:rsidRPr="007740E2"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Total daily volume</w:t>
            </w:r>
          </w:p>
        </w:tc>
        <w:tc>
          <w:tcPr>
            <w:tcW w:w="645" w:type="pct"/>
            <w:shd w:val="clear" w:color="auto" w:fill="auto"/>
          </w:tcPr>
          <w:p w14:paraId="2A9E224B" w14:textId="07678508"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0F9667D6" w14:textId="1AEC90AF" w:rsidR="00AF03C6" w:rsidRPr="007740E2" w:rsidRDefault="00AF03C6" w:rsidP="00AF03C6">
            <w:pPr>
              <w:pStyle w:val="TableText"/>
              <w:rPr>
                <w:rStyle w:val="Blue"/>
                <w:rFonts w:cs="Calibri"/>
                <w:color w:val="auto"/>
                <w:sz w:val="18"/>
                <w:szCs w:val="18"/>
              </w:rPr>
            </w:pPr>
            <w:r w:rsidRPr="007740E2">
              <w:rPr>
                <w:rStyle w:val="Blue"/>
                <w:rFonts w:cs="Calibri"/>
                <w:color w:val="auto"/>
                <w:sz w:val="18"/>
                <w:szCs w:val="18"/>
              </w:rPr>
              <w:t>N/A</w:t>
            </w:r>
          </w:p>
        </w:tc>
        <w:tc>
          <w:tcPr>
            <w:tcW w:w="865" w:type="pct"/>
            <w:shd w:val="clear" w:color="auto" w:fill="auto"/>
          </w:tcPr>
          <w:p w14:paraId="181A2AA3" w14:textId="64CB7212" w:rsidR="00AF03C6" w:rsidRPr="007740E2" w:rsidRDefault="00E33E6F" w:rsidP="00AF03C6">
            <w:pPr>
              <w:pStyle w:val="TableText"/>
              <w:rPr>
                <w:rStyle w:val="Blue"/>
                <w:rFonts w:cs="Calibri"/>
                <w:color w:val="auto"/>
                <w:sz w:val="18"/>
                <w:szCs w:val="18"/>
              </w:rPr>
            </w:pPr>
            <w:r w:rsidRPr="007740E2">
              <w:rPr>
                <w:rStyle w:val="Blue"/>
                <w:rFonts w:cs="Calibri"/>
                <w:color w:val="auto"/>
                <w:sz w:val="18"/>
                <w:szCs w:val="18"/>
              </w:rPr>
              <w:t>Condition 3.1.</w:t>
            </w:r>
            <w:r w:rsidR="007740E2" w:rsidRPr="007740E2">
              <w:rPr>
                <w:rStyle w:val="Blue"/>
                <w:rFonts w:cs="Calibri"/>
                <w:color w:val="auto"/>
                <w:sz w:val="18"/>
                <w:szCs w:val="18"/>
              </w:rPr>
              <w:t>4</w:t>
            </w:r>
            <w:r w:rsidRPr="007740E2">
              <w:rPr>
                <w:rStyle w:val="Blue"/>
                <w:rFonts w:cs="Calibri"/>
                <w:color w:val="auto"/>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7740E2"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ATU-BOD as O</w:t>
            </w:r>
            <w:r w:rsidRPr="007740E2">
              <w:rPr>
                <w:rStyle w:val="Blue"/>
                <w:rFonts w:cs="Calibri"/>
                <w:color w:val="auto"/>
                <w:sz w:val="18"/>
                <w:szCs w:val="18"/>
                <w:vertAlign w:val="subscript"/>
              </w:rPr>
              <w:t>2</w:t>
            </w:r>
          </w:p>
        </w:tc>
        <w:tc>
          <w:tcPr>
            <w:tcW w:w="707" w:type="pct"/>
            <w:shd w:val="clear" w:color="auto" w:fill="auto"/>
          </w:tcPr>
          <w:p w14:paraId="11D1A73D" w14:textId="4F70BCD5" w:rsidR="00007D91" w:rsidRPr="007740E2" w:rsidRDefault="00187325" w:rsidP="00821962">
            <w:pPr>
              <w:pStyle w:val="TableText"/>
              <w:rPr>
                <w:rStyle w:val="Blue"/>
                <w:rFonts w:cs="Calibri"/>
                <w:color w:val="auto"/>
                <w:sz w:val="18"/>
                <w:szCs w:val="18"/>
              </w:rPr>
            </w:pPr>
            <w:r w:rsidRPr="007740E2">
              <w:rPr>
                <w:rStyle w:val="Blue"/>
                <w:rFonts w:cs="Calibri"/>
                <w:color w:val="auto"/>
                <w:sz w:val="18"/>
                <w:szCs w:val="18"/>
              </w:rPr>
              <w:t>26.5</w:t>
            </w:r>
            <w:r w:rsidR="00007D91" w:rsidRPr="007740E2">
              <w:rPr>
                <w:rStyle w:val="Blue"/>
                <w:rFonts w:cs="Calibri"/>
                <w:color w:val="auto"/>
                <w:sz w:val="18"/>
                <w:szCs w:val="18"/>
              </w:rPr>
              <w:t xml:space="preserve"> mg/l</w:t>
            </w:r>
          </w:p>
          <w:p w14:paraId="7A8F79BC" w14:textId="6D50C23C" w:rsidR="00E56971" w:rsidRPr="007740E2"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011CB9E8"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4614B05A"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22BE59F2"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Look up table</w:t>
            </w:r>
          </w:p>
          <w:p w14:paraId="7B8D5168" w14:textId="77777777" w:rsidR="00007D91" w:rsidRPr="007740E2" w:rsidRDefault="00007D91" w:rsidP="00821962">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375FB3" w:rsidRPr="00C25946" w14:paraId="35AC381F" w14:textId="77777777" w:rsidTr="00ED758C">
        <w:trPr>
          <w:cantSplit/>
        </w:trPr>
        <w:tc>
          <w:tcPr>
            <w:tcW w:w="608" w:type="pct"/>
            <w:vMerge/>
            <w:shd w:val="clear" w:color="auto" w:fill="auto"/>
          </w:tcPr>
          <w:p w14:paraId="33B17DB5" w14:textId="77777777" w:rsidR="00375FB3" w:rsidRPr="007740E2" w:rsidRDefault="00375FB3" w:rsidP="00375FB3">
            <w:pPr>
              <w:pStyle w:val="TableText"/>
              <w:rPr>
                <w:rStyle w:val="Blue"/>
                <w:color w:val="auto"/>
                <w:sz w:val="18"/>
                <w:szCs w:val="18"/>
              </w:rPr>
            </w:pPr>
          </w:p>
        </w:tc>
        <w:tc>
          <w:tcPr>
            <w:tcW w:w="740" w:type="pct"/>
            <w:shd w:val="clear" w:color="auto" w:fill="auto"/>
          </w:tcPr>
          <w:p w14:paraId="3B306A03" w14:textId="32C133A5"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Ammoniacal nitrogen (expressed as N)</w:t>
            </w:r>
          </w:p>
        </w:tc>
        <w:tc>
          <w:tcPr>
            <w:tcW w:w="707" w:type="pct"/>
            <w:shd w:val="clear" w:color="auto" w:fill="auto"/>
          </w:tcPr>
          <w:p w14:paraId="38E6FF0F" w14:textId="340E07FF" w:rsidR="00375FB3" w:rsidRPr="007740E2" w:rsidRDefault="00187325" w:rsidP="00375FB3">
            <w:pPr>
              <w:pStyle w:val="TableText"/>
              <w:rPr>
                <w:rStyle w:val="Blue"/>
                <w:rFonts w:cs="Calibri"/>
                <w:color w:val="auto"/>
                <w:sz w:val="18"/>
                <w:szCs w:val="18"/>
              </w:rPr>
            </w:pPr>
            <w:r w:rsidRPr="007740E2">
              <w:rPr>
                <w:rStyle w:val="Blue"/>
                <w:rFonts w:cs="Calibri"/>
                <w:color w:val="auto"/>
                <w:sz w:val="18"/>
                <w:szCs w:val="18"/>
              </w:rPr>
              <w:t>7.5</w:t>
            </w:r>
            <w:r w:rsidR="00375FB3" w:rsidRPr="007740E2">
              <w:rPr>
                <w:rStyle w:val="Blue"/>
                <w:rFonts w:cs="Calibri"/>
                <w:color w:val="auto"/>
                <w:sz w:val="18"/>
                <w:szCs w:val="18"/>
              </w:rPr>
              <w:t xml:space="preserve"> mg/l</w:t>
            </w:r>
          </w:p>
          <w:p w14:paraId="4B5FC616" w14:textId="302F904E" w:rsidR="00375FB3" w:rsidRPr="007740E2" w:rsidRDefault="00375FB3" w:rsidP="00187325">
            <w:pPr>
              <w:pStyle w:val="TableText"/>
              <w:ind w:left="0"/>
              <w:rPr>
                <w:rStyle w:val="Blue"/>
                <w:rFonts w:cs="Calibri"/>
                <w:color w:val="auto"/>
                <w:sz w:val="18"/>
                <w:szCs w:val="18"/>
              </w:rPr>
            </w:pPr>
          </w:p>
        </w:tc>
        <w:tc>
          <w:tcPr>
            <w:tcW w:w="746" w:type="pct"/>
            <w:shd w:val="clear" w:color="auto" w:fill="auto"/>
          </w:tcPr>
          <w:p w14:paraId="343F2165" w14:textId="2381305D"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74F0ECA4" w14:textId="2E29167C"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59B33E52" w14:textId="79505D73"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1B1DECC8"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Look up table</w:t>
            </w:r>
          </w:p>
          <w:p w14:paraId="4C6ABB9C" w14:textId="66116CA0"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7740E2"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Suspended solids (measured after drying at 105°C)</w:t>
            </w:r>
          </w:p>
        </w:tc>
        <w:tc>
          <w:tcPr>
            <w:tcW w:w="707" w:type="pct"/>
            <w:shd w:val="clear" w:color="auto" w:fill="auto"/>
          </w:tcPr>
          <w:p w14:paraId="78EB40AD" w14:textId="361EB1DC" w:rsidR="00375FB3" w:rsidRPr="007740E2" w:rsidRDefault="00417F34" w:rsidP="00375FB3">
            <w:pPr>
              <w:pStyle w:val="TableText"/>
              <w:rPr>
                <w:rStyle w:val="Blue"/>
                <w:rFonts w:cs="Calibri"/>
                <w:color w:val="auto"/>
                <w:sz w:val="18"/>
                <w:szCs w:val="18"/>
              </w:rPr>
            </w:pPr>
            <w:r w:rsidRPr="007740E2">
              <w:rPr>
                <w:rStyle w:val="Blue"/>
                <w:rFonts w:cs="Calibri"/>
                <w:color w:val="auto"/>
                <w:sz w:val="18"/>
                <w:szCs w:val="18"/>
              </w:rPr>
              <w:t>39.5</w:t>
            </w:r>
            <w:r w:rsidR="00375FB3" w:rsidRPr="007740E2">
              <w:rPr>
                <w:rStyle w:val="Blue"/>
                <w:rFonts w:cs="Calibri"/>
                <w:color w:val="auto"/>
                <w:sz w:val="18"/>
                <w:szCs w:val="18"/>
              </w:rPr>
              <w:t xml:space="preserve"> mg/l</w:t>
            </w:r>
          </w:p>
          <w:p w14:paraId="10209DCF" w14:textId="1F86966B" w:rsidR="00375FB3" w:rsidRPr="007740E2"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Instantaneous (spot sample)</w:t>
            </w:r>
          </w:p>
        </w:tc>
        <w:tc>
          <w:tcPr>
            <w:tcW w:w="645" w:type="pct"/>
            <w:shd w:val="clear" w:color="auto" w:fill="auto"/>
          </w:tcPr>
          <w:p w14:paraId="5AFBF791"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N/A</w:t>
            </w:r>
          </w:p>
        </w:tc>
        <w:tc>
          <w:tcPr>
            <w:tcW w:w="689" w:type="pct"/>
            <w:shd w:val="clear" w:color="auto" w:fill="auto"/>
          </w:tcPr>
          <w:p w14:paraId="0F555450"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As specified in schedule 3B</w:t>
            </w:r>
          </w:p>
        </w:tc>
        <w:tc>
          <w:tcPr>
            <w:tcW w:w="865" w:type="pct"/>
            <w:shd w:val="clear" w:color="auto" w:fill="auto"/>
          </w:tcPr>
          <w:p w14:paraId="57904459"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Look up table</w:t>
            </w:r>
          </w:p>
          <w:p w14:paraId="549AE884" w14:textId="77777777" w:rsidR="00375FB3" w:rsidRPr="007740E2" w:rsidRDefault="00375FB3" w:rsidP="00375FB3">
            <w:pPr>
              <w:pStyle w:val="TableText"/>
              <w:rPr>
                <w:rStyle w:val="Blue"/>
                <w:rFonts w:cs="Calibri"/>
                <w:color w:val="auto"/>
                <w:sz w:val="18"/>
                <w:szCs w:val="18"/>
              </w:rPr>
            </w:pPr>
            <w:r w:rsidRPr="007740E2">
              <w:rPr>
                <w:rStyle w:val="Blue"/>
                <w:rFonts w:cs="Calibri"/>
                <w:color w:val="auto"/>
                <w:sz w:val="18"/>
                <w:szCs w:val="18"/>
              </w:rPr>
              <w:t>(Conditions 3.1.2 and 3.1.3 apply)</w:t>
            </w:r>
          </w:p>
        </w:tc>
      </w:tr>
      <w:tr w:rsidR="00996A18" w:rsidRPr="00C25946" w14:paraId="6008875D" w14:textId="77777777" w:rsidTr="00ED758C">
        <w:trPr>
          <w:cantSplit/>
        </w:trPr>
        <w:tc>
          <w:tcPr>
            <w:tcW w:w="608" w:type="pct"/>
            <w:vMerge/>
            <w:shd w:val="clear" w:color="auto" w:fill="auto"/>
          </w:tcPr>
          <w:p w14:paraId="1243E591" w14:textId="77777777" w:rsidR="00996A18" w:rsidRPr="007740E2" w:rsidRDefault="00996A18" w:rsidP="00996A18">
            <w:pPr>
              <w:pStyle w:val="TableText"/>
              <w:rPr>
                <w:rStyle w:val="Blue"/>
                <w:color w:val="auto"/>
                <w:sz w:val="18"/>
                <w:szCs w:val="18"/>
              </w:rPr>
            </w:pPr>
          </w:p>
        </w:tc>
        <w:tc>
          <w:tcPr>
            <w:tcW w:w="740" w:type="pct"/>
            <w:shd w:val="clear" w:color="auto" w:fill="auto"/>
          </w:tcPr>
          <w:p w14:paraId="51CAA30D" w14:textId="31B68CCA"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Total phosphorus as P</w:t>
            </w:r>
          </w:p>
        </w:tc>
        <w:tc>
          <w:tcPr>
            <w:tcW w:w="707" w:type="pct"/>
            <w:shd w:val="clear" w:color="auto" w:fill="auto"/>
          </w:tcPr>
          <w:p w14:paraId="65DDFD1E" w14:textId="5E0787D9" w:rsidR="00996A18" w:rsidRPr="007740E2" w:rsidRDefault="00996A18" w:rsidP="00996A18">
            <w:pPr>
              <w:pStyle w:val="TableText"/>
              <w:rPr>
                <w:rStyle w:val="Blue"/>
                <w:rFonts w:cs="Calibri"/>
                <w:color w:val="auto"/>
                <w:sz w:val="18"/>
                <w:szCs w:val="18"/>
              </w:rPr>
            </w:pPr>
            <w:r>
              <w:rPr>
                <w:rStyle w:val="Blue"/>
                <w:rFonts w:cs="Calibri"/>
                <w:color w:val="auto"/>
                <w:sz w:val="18"/>
                <w:szCs w:val="18"/>
              </w:rPr>
              <w:t>5</w:t>
            </w:r>
            <w:r w:rsidRPr="003B7273">
              <w:rPr>
                <w:rStyle w:val="Blue"/>
                <w:rFonts w:cs="Calibri"/>
                <w:color w:val="auto"/>
                <w:sz w:val="18"/>
                <w:szCs w:val="18"/>
              </w:rPr>
              <w:t xml:space="preserve"> mg/l </w:t>
            </w:r>
          </w:p>
        </w:tc>
        <w:tc>
          <w:tcPr>
            <w:tcW w:w="746" w:type="pct"/>
            <w:shd w:val="clear" w:color="auto" w:fill="auto"/>
          </w:tcPr>
          <w:p w14:paraId="1044481C" w14:textId="1EC7F0E3"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645" w:type="pct"/>
            <w:shd w:val="clear" w:color="auto" w:fill="auto"/>
          </w:tcPr>
          <w:p w14:paraId="268F1657" w14:textId="7770ED55"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N/A</w:t>
            </w:r>
          </w:p>
        </w:tc>
        <w:tc>
          <w:tcPr>
            <w:tcW w:w="689" w:type="pct"/>
            <w:shd w:val="clear" w:color="auto" w:fill="auto"/>
          </w:tcPr>
          <w:p w14:paraId="5A58DBF9" w14:textId="424DD0E9"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65" w:type="pct"/>
            <w:shd w:val="clear" w:color="auto" w:fill="auto"/>
          </w:tcPr>
          <w:p w14:paraId="3E545E60" w14:textId="77777777" w:rsidR="00996A18" w:rsidRPr="003B7273" w:rsidRDefault="00996A18" w:rsidP="00996A18">
            <w:pPr>
              <w:pStyle w:val="TableText"/>
              <w:rPr>
                <w:rStyle w:val="Blue"/>
                <w:rFonts w:cs="Calibri"/>
                <w:color w:val="auto"/>
                <w:sz w:val="18"/>
                <w:szCs w:val="18"/>
              </w:rPr>
            </w:pPr>
            <w:r w:rsidRPr="003B7273">
              <w:rPr>
                <w:rStyle w:val="Blue"/>
                <w:rFonts w:cs="Calibri"/>
                <w:color w:val="auto"/>
                <w:sz w:val="18"/>
                <w:szCs w:val="18"/>
              </w:rPr>
              <w:t>Annual mean</w:t>
            </w:r>
          </w:p>
          <w:p w14:paraId="1DFBCD87" w14:textId="45B559A6" w:rsidR="00996A18" w:rsidRPr="007740E2" w:rsidRDefault="00996A18" w:rsidP="00996A18">
            <w:pPr>
              <w:pStyle w:val="TableText"/>
              <w:rPr>
                <w:rStyle w:val="Blue"/>
                <w:rFonts w:cs="Calibri"/>
                <w:color w:val="auto"/>
                <w:sz w:val="18"/>
                <w:szCs w:val="18"/>
              </w:rPr>
            </w:pPr>
            <w:r w:rsidRPr="003B7273">
              <w:rPr>
                <w:rStyle w:val="Blue"/>
                <w:rFonts w:cs="Calibri"/>
                <w:color w:val="auto"/>
                <w:sz w:val="18"/>
                <w:szCs w:val="18"/>
              </w:rPr>
              <w:t>(Condition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7740E2" w:rsidRDefault="00375FB3" w:rsidP="00375FB3">
            <w:pPr>
              <w:pStyle w:val="TableText"/>
              <w:rPr>
                <w:rStyle w:val="Blue"/>
              </w:rPr>
            </w:pPr>
          </w:p>
        </w:tc>
        <w:tc>
          <w:tcPr>
            <w:tcW w:w="740" w:type="pct"/>
            <w:shd w:val="clear" w:color="auto" w:fill="auto"/>
          </w:tcPr>
          <w:p w14:paraId="656035B7"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Visible oil or grease</w:t>
            </w:r>
          </w:p>
        </w:tc>
        <w:tc>
          <w:tcPr>
            <w:tcW w:w="707" w:type="pct"/>
            <w:shd w:val="clear" w:color="auto" w:fill="auto"/>
          </w:tcPr>
          <w:p w14:paraId="36F9AA03"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Instantaneous (visual examination)</w:t>
            </w:r>
          </w:p>
        </w:tc>
        <w:tc>
          <w:tcPr>
            <w:tcW w:w="645" w:type="pct"/>
            <w:shd w:val="clear" w:color="auto" w:fill="auto"/>
          </w:tcPr>
          <w:p w14:paraId="3A2ED9A2"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N/A</w:t>
            </w:r>
          </w:p>
        </w:tc>
        <w:tc>
          <w:tcPr>
            <w:tcW w:w="689" w:type="pct"/>
            <w:shd w:val="clear" w:color="auto" w:fill="auto"/>
          </w:tcPr>
          <w:p w14:paraId="325FFE15"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N/A</w:t>
            </w:r>
          </w:p>
        </w:tc>
        <w:tc>
          <w:tcPr>
            <w:tcW w:w="865" w:type="pct"/>
            <w:shd w:val="clear" w:color="auto" w:fill="auto"/>
          </w:tcPr>
          <w:p w14:paraId="27A34A7D"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No significant trace</w:t>
            </w:r>
          </w:p>
          <w:p w14:paraId="3E6D759A" w14:textId="77777777" w:rsidR="00375FB3" w:rsidRPr="007740E2" w:rsidRDefault="00375FB3" w:rsidP="00375FB3">
            <w:pPr>
              <w:pStyle w:val="TableText"/>
              <w:rPr>
                <w:rStyle w:val="Blue"/>
                <w:color w:val="000000" w:themeColor="text1"/>
                <w:sz w:val="18"/>
                <w:szCs w:val="18"/>
              </w:rPr>
            </w:pPr>
            <w:r w:rsidRPr="007740E2">
              <w:rPr>
                <w:rStyle w:val="Blue"/>
                <w:color w:val="000000" w:themeColor="text1"/>
                <w:sz w:val="18"/>
                <w:szCs w:val="18"/>
              </w:rPr>
              <w:t>(Condition 3.1.3 applies)</w:t>
            </w:r>
          </w:p>
        </w:tc>
      </w:tr>
      <w:bookmarkEnd w:id="10"/>
    </w:tbl>
    <w:p w14:paraId="0CCE2911" w14:textId="104DFD7B" w:rsidR="003B284C" w:rsidRDefault="003B284C" w:rsidP="008255E1">
      <w:pPr>
        <w:pStyle w:val="NormalWeb"/>
        <w:spacing w:before="120" w:beforeAutospacing="0" w:after="240" w:afterAutospacing="0"/>
        <w:ind w:left="567"/>
        <w:rPr>
          <w:rFonts w:ascii="Arial" w:hAnsi="Arial" w:cs="Arial"/>
          <w:color w:val="E424C9"/>
          <w:sz w:val="18"/>
          <w:szCs w:val="18"/>
        </w:rPr>
      </w:pPr>
    </w:p>
    <w:p w14:paraId="1B020BD6" w14:textId="77777777" w:rsidR="003B284C" w:rsidRDefault="003B284C">
      <w:pPr>
        <w:rPr>
          <w:rFonts w:ascii="Arial" w:hAnsi="Arial" w:cs="Arial"/>
          <w:color w:val="E424C9"/>
          <w:sz w:val="18"/>
          <w:szCs w:val="18"/>
        </w:rPr>
      </w:pPr>
      <w:r>
        <w:rPr>
          <w:rFonts w:ascii="Arial" w:hAnsi="Arial" w:cs="Arial"/>
          <w:color w:val="E424C9"/>
          <w:sz w:val="18"/>
          <w:szCs w:val="18"/>
        </w:rPr>
        <w:br w:type="page"/>
      </w:r>
    </w:p>
    <w:p w14:paraId="53B2E026"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3B7273" w:rsidRDefault="0039599B" w:rsidP="008A08E9">
            <w:pPr>
              <w:pStyle w:val="TableText"/>
              <w:rPr>
                <w:b/>
                <w:color w:val="FFFFFF"/>
                <w:sz w:val="18"/>
                <w:szCs w:val="18"/>
              </w:rPr>
            </w:pPr>
            <w:r w:rsidRPr="003B7273">
              <w:rPr>
                <w:b/>
                <w:color w:val="FFFFFF"/>
                <w:sz w:val="18"/>
                <w:szCs w:val="18"/>
              </w:rPr>
              <w:t>Table S3.1b Point Source emissions to water (other than sewer) – emission limits and monitoring requirements</w:t>
            </w:r>
          </w:p>
          <w:p w14:paraId="0EF2EC66" w14:textId="4AC83EDD" w:rsidR="0039599B" w:rsidRPr="003B7273" w:rsidRDefault="0039599B" w:rsidP="008A08E9">
            <w:pPr>
              <w:pStyle w:val="TableText"/>
              <w:rPr>
                <w:b/>
                <w:color w:val="FF0000"/>
                <w:sz w:val="18"/>
                <w:szCs w:val="18"/>
              </w:rPr>
            </w:pPr>
            <w:r w:rsidRPr="003B7273">
              <w:rPr>
                <w:b/>
                <w:color w:val="FFFFFF"/>
                <w:sz w:val="18"/>
                <w:szCs w:val="18"/>
              </w:rPr>
              <w:t>Effective from</w:t>
            </w:r>
            <w:r w:rsidR="00722B81" w:rsidRPr="003B7273">
              <w:rPr>
                <w:b/>
                <w:color w:val="FFFFFF"/>
                <w:sz w:val="18"/>
                <w:szCs w:val="18"/>
              </w:rPr>
              <w:t xml:space="preserve"> </w:t>
            </w:r>
            <w:r w:rsidR="00DA5637" w:rsidRPr="003B7273">
              <w:rPr>
                <w:b/>
                <w:color w:val="FFFFFF"/>
                <w:sz w:val="18"/>
                <w:szCs w:val="18"/>
              </w:rPr>
              <w:t>31/03</w:t>
            </w:r>
            <w:r w:rsidR="000C00D1" w:rsidRPr="003B7273">
              <w:rPr>
                <w:b/>
                <w:color w:val="FFFFFF"/>
                <w:sz w:val="18"/>
                <w:szCs w:val="18"/>
              </w:rPr>
              <w:t>/</w:t>
            </w:r>
            <w:r w:rsidR="008006A4" w:rsidRPr="003B7273">
              <w:rPr>
                <w:b/>
                <w:color w:val="FFFFFF"/>
                <w:sz w:val="18"/>
                <w:szCs w:val="18"/>
              </w:rPr>
              <w:t>203</w:t>
            </w:r>
            <w:r w:rsidR="004D7466">
              <w:rPr>
                <w:b/>
                <w:color w:val="FFFFFF"/>
                <w:sz w:val="18"/>
                <w:szCs w:val="18"/>
              </w:rPr>
              <w:t>2</w:t>
            </w:r>
          </w:p>
        </w:tc>
      </w:tr>
      <w:tr w:rsidR="0039599B" w:rsidRPr="001F4EC0" w14:paraId="3449B8DA" w14:textId="77777777" w:rsidTr="003B284C">
        <w:trPr>
          <w:cantSplit/>
          <w:tblHeader/>
        </w:trPr>
        <w:tc>
          <w:tcPr>
            <w:tcW w:w="611" w:type="pct"/>
            <w:shd w:val="clear" w:color="auto" w:fill="auto"/>
          </w:tcPr>
          <w:p w14:paraId="4748CCF2" w14:textId="0E2DA5BF" w:rsidR="0039599B" w:rsidRPr="003B7273" w:rsidRDefault="0039599B" w:rsidP="008A08E9">
            <w:pPr>
              <w:pStyle w:val="TableText"/>
              <w:rPr>
                <w:b/>
                <w:sz w:val="18"/>
                <w:szCs w:val="18"/>
              </w:rPr>
            </w:pPr>
            <w:r w:rsidRPr="003B7273">
              <w:rPr>
                <w:b/>
                <w:sz w:val="18"/>
                <w:szCs w:val="18"/>
              </w:rPr>
              <w:t>Effluent and discharge point</w:t>
            </w:r>
          </w:p>
        </w:tc>
        <w:tc>
          <w:tcPr>
            <w:tcW w:w="765" w:type="pct"/>
            <w:shd w:val="clear" w:color="auto" w:fill="auto"/>
          </w:tcPr>
          <w:p w14:paraId="4EEB382E" w14:textId="2783A5DA" w:rsidR="0039599B" w:rsidRPr="003B7273" w:rsidRDefault="0039599B" w:rsidP="008A08E9">
            <w:pPr>
              <w:pStyle w:val="TableText"/>
              <w:rPr>
                <w:b/>
                <w:sz w:val="18"/>
                <w:szCs w:val="18"/>
              </w:rPr>
            </w:pPr>
            <w:r w:rsidRPr="003B7273">
              <w:rPr>
                <w:b/>
                <w:sz w:val="18"/>
                <w:szCs w:val="18"/>
              </w:rPr>
              <w:t>Parameter</w:t>
            </w:r>
            <w:r w:rsidR="00432746" w:rsidRPr="003B7273">
              <w:rPr>
                <w:b/>
                <w:sz w:val="18"/>
                <w:szCs w:val="18"/>
              </w:rPr>
              <w:t xml:space="preserve"> </w:t>
            </w:r>
          </w:p>
        </w:tc>
        <w:tc>
          <w:tcPr>
            <w:tcW w:w="728" w:type="pct"/>
            <w:shd w:val="clear" w:color="auto" w:fill="auto"/>
          </w:tcPr>
          <w:p w14:paraId="30D71581" w14:textId="77777777" w:rsidR="0039599B" w:rsidRPr="003B7273" w:rsidRDefault="0039599B" w:rsidP="008A08E9">
            <w:pPr>
              <w:pStyle w:val="TableText"/>
              <w:rPr>
                <w:b/>
                <w:sz w:val="18"/>
                <w:szCs w:val="18"/>
              </w:rPr>
            </w:pPr>
            <w:r w:rsidRPr="003B7273">
              <w:rPr>
                <w:b/>
                <w:sz w:val="18"/>
                <w:szCs w:val="18"/>
              </w:rPr>
              <w:t>Limit (including unit)</w:t>
            </w:r>
          </w:p>
        </w:tc>
        <w:tc>
          <w:tcPr>
            <w:tcW w:w="809" w:type="pct"/>
            <w:shd w:val="clear" w:color="auto" w:fill="auto"/>
          </w:tcPr>
          <w:p w14:paraId="4660B2B4" w14:textId="77777777" w:rsidR="0039599B" w:rsidRPr="003B7273" w:rsidRDefault="0039599B" w:rsidP="008A08E9">
            <w:pPr>
              <w:pStyle w:val="TableText"/>
              <w:rPr>
                <w:b/>
                <w:sz w:val="18"/>
                <w:szCs w:val="18"/>
              </w:rPr>
            </w:pPr>
            <w:r w:rsidRPr="003B7273">
              <w:rPr>
                <w:b/>
                <w:sz w:val="18"/>
                <w:szCs w:val="18"/>
              </w:rPr>
              <w:t>Reference Period</w:t>
            </w:r>
          </w:p>
        </w:tc>
        <w:tc>
          <w:tcPr>
            <w:tcW w:w="567" w:type="pct"/>
            <w:shd w:val="clear" w:color="auto" w:fill="auto"/>
          </w:tcPr>
          <w:p w14:paraId="06B4901E" w14:textId="77777777" w:rsidR="0039599B" w:rsidRPr="003B7273" w:rsidRDefault="0039599B" w:rsidP="008A08E9">
            <w:pPr>
              <w:pStyle w:val="TableText"/>
              <w:rPr>
                <w:b/>
                <w:sz w:val="18"/>
                <w:szCs w:val="18"/>
              </w:rPr>
            </w:pPr>
            <w:r w:rsidRPr="003B7273">
              <w:rPr>
                <w:b/>
                <w:sz w:val="18"/>
                <w:szCs w:val="18"/>
              </w:rPr>
              <w:t>Limit of effective range</w:t>
            </w:r>
          </w:p>
        </w:tc>
        <w:tc>
          <w:tcPr>
            <w:tcW w:w="647" w:type="pct"/>
            <w:shd w:val="clear" w:color="auto" w:fill="auto"/>
          </w:tcPr>
          <w:p w14:paraId="58097184" w14:textId="77777777" w:rsidR="0039599B" w:rsidRPr="003B7273" w:rsidRDefault="0039599B" w:rsidP="008A08E9">
            <w:pPr>
              <w:pStyle w:val="TableText"/>
              <w:rPr>
                <w:b/>
                <w:sz w:val="18"/>
                <w:szCs w:val="18"/>
              </w:rPr>
            </w:pPr>
            <w:r w:rsidRPr="003B7273">
              <w:rPr>
                <w:b/>
                <w:sz w:val="18"/>
                <w:szCs w:val="18"/>
              </w:rPr>
              <w:t>Monitoring frequency</w:t>
            </w:r>
          </w:p>
        </w:tc>
        <w:tc>
          <w:tcPr>
            <w:tcW w:w="874" w:type="pct"/>
            <w:shd w:val="clear" w:color="auto" w:fill="auto"/>
          </w:tcPr>
          <w:p w14:paraId="7D54ABA4" w14:textId="77777777" w:rsidR="0039599B" w:rsidRPr="003B7273" w:rsidRDefault="0039599B" w:rsidP="008A08E9">
            <w:pPr>
              <w:pStyle w:val="TableText"/>
              <w:rPr>
                <w:b/>
                <w:sz w:val="18"/>
                <w:szCs w:val="18"/>
              </w:rPr>
            </w:pPr>
            <w:r w:rsidRPr="003B7273">
              <w:rPr>
                <w:b/>
                <w:sz w:val="18"/>
                <w:szCs w:val="18"/>
              </w:rPr>
              <w:t>Compliance Statistic</w:t>
            </w:r>
          </w:p>
        </w:tc>
      </w:tr>
      <w:tr w:rsidR="00A71A17" w:rsidRPr="001F4EC0" w14:paraId="44A56085" w14:textId="77777777" w:rsidTr="003B284C">
        <w:trPr>
          <w:cantSplit/>
        </w:trPr>
        <w:tc>
          <w:tcPr>
            <w:tcW w:w="611" w:type="pct"/>
            <w:vMerge w:val="restart"/>
            <w:shd w:val="clear" w:color="auto" w:fill="auto"/>
          </w:tcPr>
          <w:p w14:paraId="0B4549DB" w14:textId="2C0CC90D" w:rsidR="00A71A17" w:rsidRPr="003B7273" w:rsidRDefault="00A71A17" w:rsidP="00A71A17">
            <w:pPr>
              <w:pStyle w:val="TableText"/>
              <w:rPr>
                <w:rStyle w:val="Blue"/>
                <w:color w:val="auto"/>
                <w:sz w:val="18"/>
                <w:szCs w:val="18"/>
              </w:rPr>
            </w:pPr>
            <w:r w:rsidRPr="003B7273">
              <w:rPr>
                <w:rStyle w:val="Blue"/>
                <w:color w:val="auto"/>
                <w:sz w:val="18"/>
                <w:szCs w:val="18"/>
              </w:rPr>
              <w:t>Secondary treated sewage effluent via Final Effluent Discharge Point</w:t>
            </w:r>
          </w:p>
        </w:tc>
        <w:tc>
          <w:tcPr>
            <w:tcW w:w="765" w:type="pct"/>
            <w:shd w:val="clear" w:color="auto" w:fill="auto"/>
          </w:tcPr>
          <w:p w14:paraId="7C2F150C"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Dry weather flow</w:t>
            </w:r>
          </w:p>
        </w:tc>
        <w:tc>
          <w:tcPr>
            <w:tcW w:w="728" w:type="pct"/>
            <w:shd w:val="clear" w:color="auto" w:fill="auto"/>
          </w:tcPr>
          <w:p w14:paraId="20B32C80"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39 m</w:t>
            </w:r>
            <w:r w:rsidRPr="003B7273">
              <w:rPr>
                <w:rStyle w:val="Blue"/>
                <w:rFonts w:cs="Calibri"/>
                <w:color w:val="auto"/>
                <w:sz w:val="18"/>
                <w:szCs w:val="18"/>
                <w:vertAlign w:val="superscript"/>
              </w:rPr>
              <w:t>3</w:t>
            </w:r>
            <w:r w:rsidRPr="003B7273">
              <w:rPr>
                <w:rStyle w:val="Blue"/>
                <w:rFonts w:cs="Calibri"/>
                <w:color w:val="auto"/>
                <w:sz w:val="18"/>
                <w:szCs w:val="18"/>
              </w:rPr>
              <w:t>/day</w:t>
            </w:r>
          </w:p>
          <w:p w14:paraId="14BEEA7E" w14:textId="77777777" w:rsidR="00A71A17" w:rsidRPr="003B7273" w:rsidRDefault="00A71A17" w:rsidP="00A71A17">
            <w:pPr>
              <w:pStyle w:val="TableText"/>
              <w:rPr>
                <w:rStyle w:val="Blue"/>
                <w:rFonts w:cs="Calibri"/>
                <w:color w:val="auto"/>
                <w:sz w:val="18"/>
                <w:szCs w:val="18"/>
              </w:rPr>
            </w:pPr>
          </w:p>
          <w:p w14:paraId="192F6375" w14:textId="77777777" w:rsidR="00A71A17" w:rsidRPr="003B7273" w:rsidRDefault="00A71A17" w:rsidP="00A71A17">
            <w:pPr>
              <w:pStyle w:val="TableText"/>
              <w:rPr>
                <w:rStyle w:val="Blue"/>
                <w:rFonts w:cs="Calibri"/>
                <w:color w:val="auto"/>
                <w:sz w:val="18"/>
                <w:szCs w:val="18"/>
              </w:rPr>
            </w:pPr>
          </w:p>
        </w:tc>
        <w:tc>
          <w:tcPr>
            <w:tcW w:w="809" w:type="pct"/>
            <w:shd w:val="clear" w:color="auto" w:fill="auto"/>
          </w:tcPr>
          <w:p w14:paraId="4A07342E"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Total daily volume</w:t>
            </w:r>
          </w:p>
        </w:tc>
        <w:tc>
          <w:tcPr>
            <w:tcW w:w="567" w:type="pct"/>
            <w:shd w:val="clear" w:color="auto" w:fill="auto"/>
          </w:tcPr>
          <w:p w14:paraId="116996CA" w14:textId="4CAD4D8A"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1ACA8134" w14:textId="07355A93"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874" w:type="pct"/>
            <w:shd w:val="clear" w:color="auto" w:fill="auto"/>
          </w:tcPr>
          <w:p w14:paraId="65CB55BF" w14:textId="32AA082B"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 3.1.</w:t>
            </w:r>
            <w:r w:rsidR="007740E2" w:rsidRPr="003B7273">
              <w:rPr>
                <w:rStyle w:val="Blue"/>
                <w:rFonts w:cs="Calibri"/>
                <w:color w:val="auto"/>
                <w:sz w:val="18"/>
                <w:szCs w:val="18"/>
              </w:rPr>
              <w:t xml:space="preserve">4 </w:t>
            </w:r>
            <w:r w:rsidRPr="003B7273">
              <w:rPr>
                <w:rStyle w:val="Blue"/>
                <w:rFonts w:cs="Calibri"/>
                <w:color w:val="auto"/>
                <w:sz w:val="18"/>
                <w:szCs w:val="18"/>
              </w:rPr>
              <w:t>applies</w:t>
            </w:r>
          </w:p>
        </w:tc>
      </w:tr>
      <w:tr w:rsidR="00A71A17" w:rsidRPr="001F4EC0" w14:paraId="0F50101C" w14:textId="77777777" w:rsidTr="003B284C">
        <w:trPr>
          <w:cantSplit/>
        </w:trPr>
        <w:tc>
          <w:tcPr>
            <w:tcW w:w="611" w:type="pct"/>
            <w:vMerge/>
            <w:shd w:val="clear" w:color="auto" w:fill="auto"/>
          </w:tcPr>
          <w:p w14:paraId="1A8AEAEF" w14:textId="77777777" w:rsidR="00A71A17" w:rsidRPr="003B7273" w:rsidRDefault="00A71A17" w:rsidP="00A71A17">
            <w:pPr>
              <w:pStyle w:val="TableText"/>
              <w:rPr>
                <w:rStyle w:val="Blue"/>
                <w:color w:val="auto"/>
                <w:sz w:val="18"/>
                <w:szCs w:val="18"/>
              </w:rPr>
            </w:pPr>
          </w:p>
        </w:tc>
        <w:tc>
          <w:tcPr>
            <w:tcW w:w="765" w:type="pct"/>
            <w:shd w:val="clear" w:color="auto" w:fill="auto"/>
          </w:tcPr>
          <w:p w14:paraId="5E638F24"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ATU-BOD as O</w:t>
            </w:r>
            <w:r w:rsidRPr="003B7273">
              <w:rPr>
                <w:rStyle w:val="Blue"/>
                <w:rFonts w:cs="Calibri"/>
                <w:color w:val="auto"/>
                <w:sz w:val="18"/>
                <w:szCs w:val="18"/>
                <w:vertAlign w:val="subscript"/>
              </w:rPr>
              <w:t>2</w:t>
            </w:r>
          </w:p>
        </w:tc>
        <w:tc>
          <w:tcPr>
            <w:tcW w:w="728" w:type="pct"/>
            <w:shd w:val="clear" w:color="auto" w:fill="auto"/>
          </w:tcPr>
          <w:p w14:paraId="79077BE7"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26.5 mg/l</w:t>
            </w:r>
          </w:p>
          <w:p w14:paraId="2C7745E3" w14:textId="7B369BE4" w:rsidR="00A71A17" w:rsidRPr="003B7273" w:rsidRDefault="00A71A17" w:rsidP="00A71A17">
            <w:pPr>
              <w:pStyle w:val="TableText"/>
              <w:rPr>
                <w:rStyle w:val="Blue"/>
                <w:rFonts w:cs="Calibri"/>
                <w:color w:val="auto"/>
                <w:sz w:val="18"/>
                <w:szCs w:val="18"/>
              </w:rPr>
            </w:pPr>
          </w:p>
        </w:tc>
        <w:tc>
          <w:tcPr>
            <w:tcW w:w="809" w:type="pct"/>
            <w:shd w:val="clear" w:color="auto" w:fill="auto"/>
          </w:tcPr>
          <w:p w14:paraId="76C0E38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60E6094F"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7400165B"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4266882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7282645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1800DBB1" w14:textId="77777777" w:rsidTr="003B284C">
        <w:trPr>
          <w:cantSplit/>
        </w:trPr>
        <w:tc>
          <w:tcPr>
            <w:tcW w:w="611" w:type="pct"/>
            <w:vMerge/>
            <w:shd w:val="clear" w:color="auto" w:fill="auto"/>
          </w:tcPr>
          <w:p w14:paraId="5A4E1AEB" w14:textId="77777777" w:rsidR="00A71A17" w:rsidRPr="003B7273" w:rsidRDefault="00A71A17" w:rsidP="00A71A17">
            <w:pPr>
              <w:pStyle w:val="TableText"/>
              <w:rPr>
                <w:rStyle w:val="Blue"/>
                <w:color w:val="auto"/>
                <w:sz w:val="18"/>
                <w:szCs w:val="18"/>
              </w:rPr>
            </w:pPr>
          </w:p>
        </w:tc>
        <w:tc>
          <w:tcPr>
            <w:tcW w:w="765" w:type="pct"/>
            <w:shd w:val="clear" w:color="auto" w:fill="auto"/>
          </w:tcPr>
          <w:p w14:paraId="016B90DA" w14:textId="208C84B9"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Ammoniacal nitrogen (expressed as N)</w:t>
            </w:r>
          </w:p>
        </w:tc>
        <w:tc>
          <w:tcPr>
            <w:tcW w:w="728" w:type="pct"/>
            <w:shd w:val="clear" w:color="auto" w:fill="auto"/>
          </w:tcPr>
          <w:p w14:paraId="5AA39C7F"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7.5 mg/l</w:t>
            </w:r>
          </w:p>
          <w:p w14:paraId="16A0A8C1" w14:textId="2F293359" w:rsidR="00A71A17" w:rsidRPr="003B7273" w:rsidRDefault="00A71A17" w:rsidP="00A71A17">
            <w:pPr>
              <w:pStyle w:val="TableText"/>
              <w:rPr>
                <w:rStyle w:val="Blue"/>
                <w:rFonts w:cs="Calibri"/>
                <w:color w:val="auto"/>
                <w:sz w:val="18"/>
                <w:szCs w:val="18"/>
              </w:rPr>
            </w:pPr>
          </w:p>
        </w:tc>
        <w:tc>
          <w:tcPr>
            <w:tcW w:w="809" w:type="pct"/>
            <w:shd w:val="clear" w:color="auto" w:fill="auto"/>
          </w:tcPr>
          <w:p w14:paraId="2C76B860" w14:textId="1A7DBB81"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618C0C0F" w14:textId="520DA5AC"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54B78117" w14:textId="70999B96"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4FF2BD1B"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1EE0253A" w14:textId="2E4D9924"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7E60D4CA" w14:textId="77777777" w:rsidTr="003B284C">
        <w:trPr>
          <w:cantSplit/>
        </w:trPr>
        <w:tc>
          <w:tcPr>
            <w:tcW w:w="611" w:type="pct"/>
            <w:vMerge/>
            <w:shd w:val="clear" w:color="auto" w:fill="auto"/>
          </w:tcPr>
          <w:p w14:paraId="78BACEEC" w14:textId="77777777" w:rsidR="00A71A17" w:rsidRPr="003B7273" w:rsidRDefault="00A71A17" w:rsidP="00A71A17">
            <w:pPr>
              <w:pStyle w:val="TableText"/>
              <w:rPr>
                <w:rStyle w:val="Blue"/>
                <w:color w:val="auto"/>
                <w:sz w:val="18"/>
                <w:szCs w:val="18"/>
              </w:rPr>
            </w:pPr>
          </w:p>
        </w:tc>
        <w:tc>
          <w:tcPr>
            <w:tcW w:w="765" w:type="pct"/>
            <w:shd w:val="clear" w:color="auto" w:fill="auto"/>
          </w:tcPr>
          <w:p w14:paraId="0D897003" w14:textId="28D88222"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Suspended solids (measured after drying at 105°C)</w:t>
            </w:r>
          </w:p>
        </w:tc>
        <w:tc>
          <w:tcPr>
            <w:tcW w:w="728" w:type="pct"/>
            <w:shd w:val="clear" w:color="auto" w:fill="auto"/>
          </w:tcPr>
          <w:p w14:paraId="0A839959"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39.5 mg/l</w:t>
            </w:r>
          </w:p>
          <w:p w14:paraId="6C9ACF4C" w14:textId="51B792B2" w:rsidR="00A71A17" w:rsidRPr="003B7273" w:rsidRDefault="00A71A17" w:rsidP="00A71A17">
            <w:pPr>
              <w:pStyle w:val="TableText"/>
              <w:rPr>
                <w:rStyle w:val="Blue"/>
                <w:rFonts w:cs="Calibri"/>
                <w:color w:val="auto"/>
                <w:sz w:val="18"/>
                <w:szCs w:val="18"/>
              </w:rPr>
            </w:pPr>
          </w:p>
        </w:tc>
        <w:tc>
          <w:tcPr>
            <w:tcW w:w="809" w:type="pct"/>
            <w:shd w:val="clear" w:color="auto" w:fill="auto"/>
          </w:tcPr>
          <w:p w14:paraId="0A0F76E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Instantaneous (spot sample)</w:t>
            </w:r>
          </w:p>
        </w:tc>
        <w:tc>
          <w:tcPr>
            <w:tcW w:w="567" w:type="pct"/>
            <w:shd w:val="clear" w:color="auto" w:fill="auto"/>
          </w:tcPr>
          <w:p w14:paraId="0E50F268"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527030A2"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3506A12D"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Look up table</w:t>
            </w:r>
          </w:p>
          <w:p w14:paraId="5A620B85"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(Conditions 3.1.2 and 3.1.3 apply)</w:t>
            </w:r>
          </w:p>
        </w:tc>
      </w:tr>
      <w:tr w:rsidR="00A71A17" w:rsidRPr="001F4EC0" w14:paraId="1AE3FB92" w14:textId="77777777" w:rsidTr="003B284C">
        <w:trPr>
          <w:cantSplit/>
        </w:trPr>
        <w:tc>
          <w:tcPr>
            <w:tcW w:w="611" w:type="pct"/>
            <w:vMerge/>
            <w:shd w:val="clear" w:color="auto" w:fill="auto"/>
          </w:tcPr>
          <w:p w14:paraId="63D043AA" w14:textId="77777777" w:rsidR="00A71A17" w:rsidRPr="003B7273" w:rsidRDefault="00A71A17" w:rsidP="00A71A17">
            <w:pPr>
              <w:pStyle w:val="TableText"/>
              <w:rPr>
                <w:rStyle w:val="Blue"/>
                <w:color w:val="auto"/>
              </w:rPr>
            </w:pPr>
          </w:p>
        </w:tc>
        <w:tc>
          <w:tcPr>
            <w:tcW w:w="765" w:type="pct"/>
            <w:shd w:val="clear" w:color="auto" w:fill="auto"/>
          </w:tcPr>
          <w:p w14:paraId="47C0BB61"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Total phosphorus as P</w:t>
            </w:r>
          </w:p>
        </w:tc>
        <w:tc>
          <w:tcPr>
            <w:tcW w:w="728" w:type="pct"/>
            <w:shd w:val="clear" w:color="auto" w:fill="auto"/>
          </w:tcPr>
          <w:p w14:paraId="47E16449" w14:textId="62840E41"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 xml:space="preserve">1 mg/l </w:t>
            </w:r>
          </w:p>
        </w:tc>
        <w:tc>
          <w:tcPr>
            <w:tcW w:w="809" w:type="pct"/>
            <w:shd w:val="clear" w:color="auto" w:fill="auto"/>
          </w:tcPr>
          <w:p w14:paraId="2CD11B83" w14:textId="597824C0" w:rsidR="00A71A17" w:rsidRPr="003B7273" w:rsidRDefault="003B284C" w:rsidP="00A71A17">
            <w:pPr>
              <w:pStyle w:val="TableText"/>
              <w:rPr>
                <w:rStyle w:val="Blue"/>
                <w:rFonts w:cs="Calibri"/>
                <w:color w:val="auto"/>
                <w:sz w:val="18"/>
                <w:szCs w:val="18"/>
              </w:rPr>
            </w:pPr>
            <w:r w:rsidRPr="003B284C">
              <w:rPr>
                <w:rStyle w:val="Blue"/>
                <w:rFonts w:cs="Calibri"/>
                <w:color w:val="auto"/>
                <w:sz w:val="18"/>
                <w:szCs w:val="18"/>
              </w:rPr>
              <w:t>24-hour composite</w:t>
            </w:r>
          </w:p>
        </w:tc>
        <w:tc>
          <w:tcPr>
            <w:tcW w:w="567" w:type="pct"/>
            <w:shd w:val="clear" w:color="auto" w:fill="auto"/>
          </w:tcPr>
          <w:p w14:paraId="6D194601"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N/A</w:t>
            </w:r>
          </w:p>
        </w:tc>
        <w:tc>
          <w:tcPr>
            <w:tcW w:w="647" w:type="pct"/>
            <w:shd w:val="clear" w:color="auto" w:fill="auto"/>
          </w:tcPr>
          <w:p w14:paraId="7D9F9742"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As specified in schedule 3B</w:t>
            </w:r>
          </w:p>
        </w:tc>
        <w:tc>
          <w:tcPr>
            <w:tcW w:w="874" w:type="pct"/>
            <w:shd w:val="clear" w:color="auto" w:fill="auto"/>
          </w:tcPr>
          <w:p w14:paraId="6E7ACBC4"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Annual mean</w:t>
            </w:r>
          </w:p>
          <w:p w14:paraId="77E803BA" w14:textId="77777777" w:rsidR="00A71A17" w:rsidRPr="003B7273" w:rsidRDefault="00A71A17" w:rsidP="00A71A17">
            <w:pPr>
              <w:pStyle w:val="TableText"/>
              <w:rPr>
                <w:rStyle w:val="Blue"/>
                <w:rFonts w:cs="Calibri"/>
                <w:color w:val="auto"/>
                <w:sz w:val="18"/>
                <w:szCs w:val="18"/>
              </w:rPr>
            </w:pPr>
            <w:r w:rsidRPr="003B7273">
              <w:rPr>
                <w:rStyle w:val="Blue"/>
                <w:rFonts w:cs="Calibri"/>
                <w:color w:val="auto"/>
                <w:sz w:val="18"/>
                <w:szCs w:val="18"/>
              </w:rPr>
              <w:t>(Condition 3.1.3 applies)</w:t>
            </w:r>
          </w:p>
        </w:tc>
      </w:tr>
      <w:tr w:rsidR="00A71A17" w:rsidRPr="001F4EC0" w14:paraId="4639C9A2" w14:textId="77777777" w:rsidTr="003B284C">
        <w:trPr>
          <w:cantSplit/>
        </w:trPr>
        <w:tc>
          <w:tcPr>
            <w:tcW w:w="611" w:type="pct"/>
            <w:vMerge/>
            <w:shd w:val="clear" w:color="auto" w:fill="auto"/>
          </w:tcPr>
          <w:p w14:paraId="3C314780" w14:textId="77777777" w:rsidR="00A71A17" w:rsidRPr="003B7273" w:rsidRDefault="00A71A17" w:rsidP="00A71A17">
            <w:pPr>
              <w:pStyle w:val="TableText"/>
              <w:rPr>
                <w:rStyle w:val="Blue"/>
                <w:color w:val="auto"/>
              </w:rPr>
            </w:pPr>
          </w:p>
        </w:tc>
        <w:tc>
          <w:tcPr>
            <w:tcW w:w="765" w:type="pct"/>
            <w:shd w:val="clear" w:color="auto" w:fill="auto"/>
          </w:tcPr>
          <w:p w14:paraId="4990DE5B" w14:textId="77777777" w:rsidR="00A71A17" w:rsidRPr="003B7273" w:rsidRDefault="00A71A17" w:rsidP="00A71A17">
            <w:pPr>
              <w:pStyle w:val="TableText"/>
              <w:rPr>
                <w:rStyle w:val="Blue"/>
                <w:color w:val="auto"/>
                <w:sz w:val="18"/>
                <w:szCs w:val="18"/>
              </w:rPr>
            </w:pPr>
            <w:r w:rsidRPr="003B7273">
              <w:rPr>
                <w:rStyle w:val="Blue"/>
                <w:color w:val="auto"/>
                <w:sz w:val="18"/>
                <w:szCs w:val="18"/>
              </w:rPr>
              <w:t>Visible oil or grease</w:t>
            </w:r>
          </w:p>
        </w:tc>
        <w:tc>
          <w:tcPr>
            <w:tcW w:w="728" w:type="pct"/>
            <w:shd w:val="clear" w:color="auto" w:fill="auto"/>
          </w:tcPr>
          <w:p w14:paraId="55AF1ABB" w14:textId="1BA7546E" w:rsidR="00A71A17" w:rsidRPr="003B7273" w:rsidRDefault="00A71A17" w:rsidP="00A71A17">
            <w:pPr>
              <w:pStyle w:val="TableText"/>
              <w:rPr>
                <w:rStyle w:val="Blue"/>
                <w:color w:val="auto"/>
                <w:sz w:val="18"/>
                <w:szCs w:val="18"/>
              </w:rPr>
            </w:pPr>
            <w:r w:rsidRPr="003B7273">
              <w:rPr>
                <w:rStyle w:val="Blue"/>
                <w:color w:val="auto"/>
                <w:sz w:val="18"/>
                <w:szCs w:val="18"/>
              </w:rPr>
              <w:t>No significant trace present so far as is reasonably practicable</w:t>
            </w:r>
          </w:p>
        </w:tc>
        <w:tc>
          <w:tcPr>
            <w:tcW w:w="809" w:type="pct"/>
            <w:shd w:val="clear" w:color="auto" w:fill="auto"/>
          </w:tcPr>
          <w:p w14:paraId="39A15153" w14:textId="08F15711" w:rsidR="00A71A17" w:rsidRPr="003B7273" w:rsidRDefault="00A71A17" w:rsidP="00A71A17">
            <w:pPr>
              <w:pStyle w:val="TableText"/>
              <w:rPr>
                <w:rStyle w:val="Blue"/>
                <w:color w:val="auto"/>
                <w:sz w:val="18"/>
                <w:szCs w:val="18"/>
              </w:rPr>
            </w:pPr>
            <w:r w:rsidRPr="003B7273">
              <w:rPr>
                <w:rStyle w:val="Blue"/>
                <w:color w:val="auto"/>
                <w:sz w:val="18"/>
                <w:szCs w:val="18"/>
              </w:rPr>
              <w:t>Instantaneous (visual examination)</w:t>
            </w:r>
          </w:p>
        </w:tc>
        <w:tc>
          <w:tcPr>
            <w:tcW w:w="567" w:type="pct"/>
            <w:shd w:val="clear" w:color="auto" w:fill="auto"/>
          </w:tcPr>
          <w:p w14:paraId="7CB9AB60" w14:textId="77777777" w:rsidR="00A71A17" w:rsidRPr="003B7273" w:rsidRDefault="00A71A17" w:rsidP="00A71A17">
            <w:pPr>
              <w:pStyle w:val="TableText"/>
              <w:rPr>
                <w:rStyle w:val="Blue"/>
                <w:color w:val="auto"/>
                <w:sz w:val="18"/>
                <w:szCs w:val="18"/>
              </w:rPr>
            </w:pPr>
            <w:r w:rsidRPr="003B7273">
              <w:rPr>
                <w:rStyle w:val="Blue"/>
                <w:color w:val="auto"/>
                <w:sz w:val="18"/>
                <w:szCs w:val="18"/>
              </w:rPr>
              <w:t>N/A</w:t>
            </w:r>
          </w:p>
        </w:tc>
        <w:tc>
          <w:tcPr>
            <w:tcW w:w="647" w:type="pct"/>
            <w:shd w:val="clear" w:color="auto" w:fill="auto"/>
          </w:tcPr>
          <w:p w14:paraId="79F073FD" w14:textId="77777777" w:rsidR="00A71A17" w:rsidRPr="003B7273" w:rsidRDefault="00A71A17" w:rsidP="00A71A17">
            <w:pPr>
              <w:pStyle w:val="TableText"/>
              <w:rPr>
                <w:rStyle w:val="Blue"/>
                <w:color w:val="auto"/>
                <w:sz w:val="18"/>
                <w:szCs w:val="18"/>
              </w:rPr>
            </w:pPr>
            <w:r w:rsidRPr="003B7273">
              <w:rPr>
                <w:rStyle w:val="Blue"/>
                <w:color w:val="auto"/>
                <w:sz w:val="18"/>
                <w:szCs w:val="18"/>
              </w:rPr>
              <w:t>N/A</w:t>
            </w:r>
          </w:p>
        </w:tc>
        <w:tc>
          <w:tcPr>
            <w:tcW w:w="874" w:type="pct"/>
            <w:shd w:val="clear" w:color="auto" w:fill="auto"/>
          </w:tcPr>
          <w:p w14:paraId="189EA354" w14:textId="77777777" w:rsidR="00A71A17" w:rsidRPr="003B7273" w:rsidRDefault="00A71A17" w:rsidP="00A71A17">
            <w:pPr>
              <w:pStyle w:val="TableText"/>
              <w:rPr>
                <w:rStyle w:val="Blue"/>
                <w:color w:val="auto"/>
                <w:sz w:val="18"/>
                <w:szCs w:val="18"/>
              </w:rPr>
            </w:pPr>
            <w:r w:rsidRPr="003B7273">
              <w:rPr>
                <w:rStyle w:val="Blue"/>
                <w:color w:val="auto"/>
                <w:sz w:val="18"/>
                <w:szCs w:val="18"/>
              </w:rPr>
              <w:t>No significant trace</w:t>
            </w:r>
          </w:p>
          <w:p w14:paraId="18EC8F15" w14:textId="77777777" w:rsidR="00A71A17" w:rsidRPr="003B7273" w:rsidRDefault="00A71A17" w:rsidP="00A71A17">
            <w:pPr>
              <w:pStyle w:val="TableText"/>
              <w:rPr>
                <w:rStyle w:val="Blue"/>
                <w:color w:val="auto"/>
                <w:sz w:val="18"/>
                <w:szCs w:val="18"/>
              </w:rPr>
            </w:pPr>
            <w:r w:rsidRPr="003B7273">
              <w:rPr>
                <w:rStyle w:val="Blue"/>
                <w:color w:val="auto"/>
                <w:sz w:val="18"/>
                <w:szCs w:val="18"/>
              </w:rPr>
              <w:t>(Condition 3.1.3 applies)</w:t>
            </w:r>
          </w:p>
        </w:tc>
      </w:tr>
    </w:tbl>
    <w:p w14:paraId="766FC0DB" w14:textId="057C1320"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A0703" w:rsidRPr="005A0703" w14:paraId="2787901F" w14:textId="77777777" w:rsidTr="00B538E3">
        <w:trPr>
          <w:cantSplit/>
        </w:trPr>
        <w:tc>
          <w:tcPr>
            <w:tcW w:w="1533" w:type="pct"/>
            <w:shd w:val="clear" w:color="auto" w:fill="auto"/>
          </w:tcPr>
          <w:p w14:paraId="1E24E62B" w14:textId="2D811EAA" w:rsidR="00821962" w:rsidRPr="005A0703" w:rsidRDefault="00821962" w:rsidP="00821962">
            <w:pPr>
              <w:pStyle w:val="TableText"/>
              <w:rPr>
                <w:rStyle w:val="Blue"/>
                <w:color w:val="auto"/>
                <w:sz w:val="18"/>
                <w:szCs w:val="18"/>
              </w:rPr>
            </w:pPr>
            <w:r w:rsidRPr="005A0703">
              <w:rPr>
                <w:rStyle w:val="Blue"/>
                <w:color w:val="auto"/>
                <w:sz w:val="18"/>
                <w:szCs w:val="18"/>
              </w:rPr>
              <w:t xml:space="preserve">Secondary treated sewage effluent </w:t>
            </w:r>
          </w:p>
        </w:tc>
        <w:tc>
          <w:tcPr>
            <w:tcW w:w="1209" w:type="pct"/>
            <w:shd w:val="clear" w:color="auto" w:fill="auto"/>
          </w:tcPr>
          <w:p w14:paraId="089EC9A7" w14:textId="1C3819A5" w:rsidR="00821962" w:rsidRPr="005A0703" w:rsidRDefault="002D50FC" w:rsidP="00821962">
            <w:pPr>
              <w:pStyle w:val="TableText"/>
              <w:rPr>
                <w:rStyle w:val="Blue"/>
                <w:color w:val="auto"/>
                <w:sz w:val="18"/>
                <w:szCs w:val="18"/>
              </w:rPr>
            </w:pPr>
            <w:r w:rsidRPr="005A0703">
              <w:rPr>
                <w:rStyle w:val="Blue"/>
                <w:color w:val="auto"/>
                <w:sz w:val="18"/>
                <w:szCs w:val="18"/>
              </w:rPr>
              <w:t>Final Effluent Discharge Point</w:t>
            </w:r>
          </w:p>
        </w:tc>
        <w:tc>
          <w:tcPr>
            <w:tcW w:w="1210" w:type="pct"/>
            <w:shd w:val="clear" w:color="auto" w:fill="auto"/>
          </w:tcPr>
          <w:p w14:paraId="4EAAD0D4" w14:textId="23E341C5" w:rsidR="00821962" w:rsidRPr="005A0703" w:rsidRDefault="00740329" w:rsidP="00821962">
            <w:pPr>
              <w:pStyle w:val="TableText"/>
              <w:rPr>
                <w:rStyle w:val="Blue"/>
                <w:color w:val="auto"/>
                <w:sz w:val="18"/>
                <w:szCs w:val="18"/>
              </w:rPr>
            </w:pPr>
            <w:proofErr w:type="gramStart"/>
            <w:r w:rsidRPr="005A0703">
              <w:rPr>
                <w:rStyle w:val="Blue"/>
                <w:color w:val="auto"/>
                <w:sz w:val="18"/>
                <w:szCs w:val="18"/>
              </w:rPr>
              <w:t>SO</w:t>
            </w:r>
            <w:proofErr w:type="gramEnd"/>
            <w:r w:rsidRPr="005A0703">
              <w:rPr>
                <w:rStyle w:val="Blue"/>
                <w:color w:val="auto"/>
                <w:sz w:val="18"/>
                <w:szCs w:val="18"/>
              </w:rPr>
              <w:t xml:space="preserve"> 23819 20066</w:t>
            </w:r>
          </w:p>
        </w:tc>
        <w:tc>
          <w:tcPr>
            <w:tcW w:w="1048" w:type="pct"/>
            <w:shd w:val="clear" w:color="auto" w:fill="auto"/>
          </w:tcPr>
          <w:p w14:paraId="0A1A2199" w14:textId="1E2338A8" w:rsidR="00821962" w:rsidRPr="005A0703" w:rsidRDefault="005A0703" w:rsidP="00821962">
            <w:pPr>
              <w:pStyle w:val="TableText"/>
              <w:rPr>
                <w:rStyle w:val="Blue"/>
                <w:color w:val="auto"/>
                <w:sz w:val="18"/>
                <w:szCs w:val="18"/>
              </w:rPr>
            </w:pPr>
            <w:r w:rsidRPr="005A0703">
              <w:rPr>
                <w:rStyle w:val="Blue"/>
                <w:color w:val="auto"/>
                <w:sz w:val="18"/>
                <w:szCs w:val="18"/>
              </w:rPr>
              <w:t xml:space="preserve">Unnamed tributary of the </w:t>
            </w:r>
            <w:proofErr w:type="spellStart"/>
            <w:r w:rsidRPr="005A0703">
              <w:rPr>
                <w:rStyle w:val="Blue"/>
                <w:color w:val="auto"/>
                <w:sz w:val="18"/>
                <w:szCs w:val="18"/>
              </w:rPr>
              <w:t>Grwyne</w:t>
            </w:r>
            <w:proofErr w:type="spellEnd"/>
            <w:r w:rsidRPr="005A0703">
              <w:rPr>
                <w:rStyle w:val="Blue"/>
                <w:color w:val="auto"/>
                <w:sz w:val="18"/>
                <w:szCs w:val="18"/>
              </w:rPr>
              <w:t xml:space="preserve"> </w:t>
            </w:r>
            <w:proofErr w:type="spellStart"/>
            <w:r w:rsidRPr="005A0703">
              <w:rPr>
                <w:rStyle w:val="Blue"/>
                <w:color w:val="auto"/>
                <w:sz w:val="18"/>
                <w:szCs w:val="18"/>
              </w:rPr>
              <w:t>Fawr</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5A0703">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74695">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74695" w:rsidRPr="00C74695" w14:paraId="4A42B12F" w14:textId="77777777" w:rsidTr="00C74695">
        <w:trPr>
          <w:cantSplit/>
        </w:trPr>
        <w:tc>
          <w:tcPr>
            <w:tcW w:w="1049" w:type="pct"/>
            <w:shd w:val="clear" w:color="auto" w:fill="auto"/>
          </w:tcPr>
          <w:p w14:paraId="62668F7B" w14:textId="6914CE37" w:rsidR="005A0703" w:rsidRPr="00C74695" w:rsidRDefault="005A0703" w:rsidP="00821962">
            <w:pPr>
              <w:pStyle w:val="TableText"/>
              <w:rPr>
                <w:rStyle w:val="Blue"/>
                <w:color w:val="auto"/>
                <w:sz w:val="18"/>
                <w:szCs w:val="18"/>
              </w:rPr>
            </w:pPr>
            <w:r w:rsidRPr="00C74695">
              <w:rPr>
                <w:rStyle w:val="Blue"/>
                <w:color w:val="auto"/>
                <w:sz w:val="18"/>
                <w:szCs w:val="18"/>
              </w:rPr>
              <w:t>Secondary treated sewage effluent via Final Effluent Discharge Point</w:t>
            </w:r>
          </w:p>
        </w:tc>
        <w:tc>
          <w:tcPr>
            <w:tcW w:w="1372" w:type="pct"/>
            <w:shd w:val="clear" w:color="auto" w:fill="auto"/>
          </w:tcPr>
          <w:p w14:paraId="46FC41B2" w14:textId="2609431A" w:rsidR="005A0703" w:rsidRPr="00C74695" w:rsidRDefault="005A0703" w:rsidP="00821962">
            <w:pPr>
              <w:pStyle w:val="TableText"/>
              <w:rPr>
                <w:rStyle w:val="Blue"/>
                <w:color w:val="auto"/>
                <w:sz w:val="18"/>
                <w:szCs w:val="18"/>
              </w:rPr>
            </w:pPr>
            <w:r w:rsidRPr="00C74695">
              <w:rPr>
                <w:rStyle w:val="Blue"/>
                <w:color w:val="auto"/>
                <w:sz w:val="18"/>
                <w:szCs w:val="18"/>
              </w:rPr>
              <w:t>Final effluent sampling</w:t>
            </w:r>
          </w:p>
        </w:tc>
        <w:tc>
          <w:tcPr>
            <w:tcW w:w="1129" w:type="pct"/>
            <w:shd w:val="clear" w:color="auto" w:fill="auto"/>
          </w:tcPr>
          <w:p w14:paraId="56711677" w14:textId="1D0BB076" w:rsidR="005A0703" w:rsidRPr="00C74695" w:rsidRDefault="004D7466" w:rsidP="00C74695">
            <w:pPr>
              <w:pStyle w:val="TableText"/>
              <w:rPr>
                <w:rStyle w:val="Blue"/>
                <w:color w:val="auto"/>
                <w:sz w:val="18"/>
                <w:szCs w:val="18"/>
              </w:rPr>
            </w:pPr>
            <w:proofErr w:type="gramStart"/>
            <w:r w:rsidRPr="004D7466">
              <w:rPr>
                <w:rStyle w:val="Blue"/>
                <w:color w:val="auto"/>
                <w:sz w:val="18"/>
                <w:szCs w:val="18"/>
              </w:rPr>
              <w:t>SO</w:t>
            </w:r>
            <w:proofErr w:type="gramEnd"/>
            <w:r w:rsidRPr="004D7466">
              <w:rPr>
                <w:rStyle w:val="Blue"/>
                <w:color w:val="auto"/>
                <w:sz w:val="18"/>
                <w:szCs w:val="18"/>
              </w:rPr>
              <w:t xml:space="preserve"> 23882 20087</w:t>
            </w:r>
          </w:p>
        </w:tc>
        <w:tc>
          <w:tcPr>
            <w:tcW w:w="1450" w:type="pct"/>
            <w:shd w:val="clear" w:color="auto" w:fill="auto"/>
          </w:tcPr>
          <w:p w14:paraId="4B77B40A" w14:textId="3DC99D12" w:rsidR="005A0703" w:rsidRPr="00C74695" w:rsidRDefault="005A0703" w:rsidP="00821962">
            <w:pPr>
              <w:pStyle w:val="TableText"/>
              <w:rPr>
                <w:rStyle w:val="Blue"/>
                <w:color w:val="auto"/>
                <w:sz w:val="18"/>
                <w:szCs w:val="18"/>
              </w:rPr>
            </w:pPr>
            <w:r w:rsidRPr="00C74695">
              <w:rPr>
                <w:rStyle w:val="Blue"/>
                <w:color w:val="auto"/>
                <w:sz w:val="18"/>
                <w:szCs w:val="18"/>
              </w:rPr>
              <w:t>Final Effluent Sample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590964FD" w14:textId="77777777" w:rsidR="00C2744D" w:rsidRDefault="00C2744D" w:rsidP="00C74695">
      <w:pPr>
        <w:pStyle w:val="Heading1NotIndexed"/>
        <w:keepNext/>
        <w:ind w:left="567"/>
        <w:rPr>
          <w:rStyle w:val="Red"/>
          <w:color w:val="auto"/>
        </w:rPr>
        <w:sectPr w:rsidR="00C2744D" w:rsidSect="00FB1541">
          <w:footerReference w:type="default" r:id="rId16"/>
          <w:pgSz w:w="11906" w:h="16838" w:code="9"/>
          <w:pgMar w:top="1134" w:right="1416" w:bottom="1134" w:left="1418" w:header="397" w:footer="397" w:gutter="0"/>
          <w:pgNumType w:start="1"/>
          <w:cols w:space="708"/>
          <w:docGrid w:linePitch="360"/>
        </w:sectPr>
      </w:pPr>
    </w:p>
    <w:p w14:paraId="1C3336A4" w14:textId="4AFBF083" w:rsidR="00821962" w:rsidRPr="00C74695" w:rsidRDefault="00821962" w:rsidP="00C74695">
      <w:pPr>
        <w:pStyle w:val="Heading1NotIndexed"/>
        <w:keepNext/>
        <w:ind w:left="567"/>
        <w:rPr>
          <w:rStyle w:val="Red"/>
          <w:color w:val="auto"/>
        </w:rPr>
      </w:pPr>
      <w:r w:rsidRPr="00C7469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C74695" w:rsidRPr="00C74695" w14:paraId="3DD254C6" w14:textId="77777777" w:rsidTr="001F4EC0">
        <w:trPr>
          <w:cantSplit/>
          <w:tblHeader/>
        </w:trPr>
        <w:tc>
          <w:tcPr>
            <w:tcW w:w="5000" w:type="pct"/>
            <w:gridSpan w:val="2"/>
            <w:shd w:val="clear" w:color="auto" w:fill="000000"/>
          </w:tcPr>
          <w:p w14:paraId="73C3E919"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Look up table</w:t>
            </w:r>
          </w:p>
        </w:tc>
      </w:tr>
      <w:tr w:rsidR="00C74695" w:rsidRPr="00C74695" w14:paraId="53185F0D" w14:textId="77777777" w:rsidTr="001F4EC0">
        <w:trPr>
          <w:cantSplit/>
          <w:tblHeader/>
        </w:trPr>
        <w:tc>
          <w:tcPr>
            <w:tcW w:w="2340" w:type="pct"/>
            <w:shd w:val="clear" w:color="auto" w:fill="auto"/>
          </w:tcPr>
          <w:p w14:paraId="490B10F6"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Number of s</w:t>
            </w:r>
            <w:bookmarkStart w:id="12" w:name="_Hlt511551491"/>
            <w:bookmarkEnd w:id="12"/>
            <w:r w:rsidRPr="00C74695">
              <w:rPr>
                <w:rStyle w:val="Red"/>
                <w:b/>
                <w:color w:val="auto"/>
                <w:sz w:val="18"/>
                <w:szCs w:val="18"/>
              </w:rPr>
              <w:t>amples taken in any period of 12 months</w:t>
            </w:r>
          </w:p>
        </w:tc>
        <w:tc>
          <w:tcPr>
            <w:tcW w:w="2660" w:type="pct"/>
            <w:shd w:val="clear" w:color="auto" w:fill="auto"/>
          </w:tcPr>
          <w:p w14:paraId="48968FD3" w14:textId="77777777" w:rsidR="00821962" w:rsidRPr="00C74695" w:rsidRDefault="00821962" w:rsidP="00821962">
            <w:pPr>
              <w:pStyle w:val="TableText"/>
              <w:rPr>
                <w:rStyle w:val="Red"/>
                <w:b/>
                <w:color w:val="auto"/>
                <w:sz w:val="18"/>
                <w:szCs w:val="18"/>
              </w:rPr>
            </w:pPr>
            <w:r w:rsidRPr="00C74695">
              <w:rPr>
                <w:rStyle w:val="Red"/>
                <w:b/>
                <w:color w:val="auto"/>
                <w:sz w:val="18"/>
                <w:szCs w:val="18"/>
              </w:rPr>
              <w:t>Maximum number of samples permitted to exceed limit for given parameter</w:t>
            </w:r>
          </w:p>
        </w:tc>
      </w:tr>
      <w:tr w:rsidR="00C74695" w:rsidRPr="00C74695" w14:paraId="66FFC366" w14:textId="77777777" w:rsidTr="001F4EC0">
        <w:trPr>
          <w:cantSplit/>
        </w:trPr>
        <w:tc>
          <w:tcPr>
            <w:tcW w:w="2340" w:type="pct"/>
            <w:shd w:val="clear" w:color="auto" w:fill="auto"/>
          </w:tcPr>
          <w:p w14:paraId="690367E9" w14:textId="5E74B452" w:rsidR="00821962" w:rsidRPr="00C74695" w:rsidRDefault="00821962" w:rsidP="00821962">
            <w:pPr>
              <w:pStyle w:val="TableText"/>
              <w:rPr>
                <w:rStyle w:val="Red"/>
                <w:color w:val="auto"/>
                <w:sz w:val="18"/>
                <w:szCs w:val="18"/>
              </w:rPr>
            </w:pPr>
            <w:r w:rsidRPr="00C74695">
              <w:rPr>
                <w:rStyle w:val="Red"/>
                <w:color w:val="auto"/>
                <w:sz w:val="18"/>
                <w:szCs w:val="18"/>
              </w:rPr>
              <w:t>4–7</w:t>
            </w:r>
            <w:r w:rsidR="00432746" w:rsidRPr="00C74695">
              <w:rPr>
                <w:rStyle w:val="Red"/>
                <w:color w:val="auto"/>
                <w:sz w:val="18"/>
                <w:szCs w:val="18"/>
              </w:rPr>
              <w:t xml:space="preserve"> </w:t>
            </w:r>
          </w:p>
        </w:tc>
        <w:tc>
          <w:tcPr>
            <w:tcW w:w="2660" w:type="pct"/>
            <w:shd w:val="clear" w:color="auto" w:fill="auto"/>
          </w:tcPr>
          <w:p w14:paraId="42B64EF4"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w:t>
            </w:r>
          </w:p>
        </w:tc>
      </w:tr>
      <w:tr w:rsidR="00C74695" w:rsidRPr="00C74695" w14:paraId="118D4DEA" w14:textId="77777777" w:rsidTr="001F4EC0">
        <w:trPr>
          <w:cantSplit/>
        </w:trPr>
        <w:tc>
          <w:tcPr>
            <w:tcW w:w="2340" w:type="pct"/>
            <w:shd w:val="clear" w:color="auto" w:fill="auto"/>
          </w:tcPr>
          <w:p w14:paraId="7CF81B4F" w14:textId="77777777" w:rsidR="00821962" w:rsidRPr="00C74695" w:rsidRDefault="00821962" w:rsidP="00821962">
            <w:pPr>
              <w:pStyle w:val="TableText"/>
              <w:rPr>
                <w:rStyle w:val="Red"/>
                <w:color w:val="auto"/>
                <w:sz w:val="18"/>
                <w:szCs w:val="18"/>
              </w:rPr>
            </w:pPr>
            <w:r w:rsidRPr="00C74695">
              <w:rPr>
                <w:rStyle w:val="Red"/>
                <w:color w:val="auto"/>
                <w:sz w:val="18"/>
                <w:szCs w:val="18"/>
              </w:rPr>
              <w:t>8–16</w:t>
            </w:r>
          </w:p>
        </w:tc>
        <w:tc>
          <w:tcPr>
            <w:tcW w:w="2660" w:type="pct"/>
            <w:shd w:val="clear" w:color="auto" w:fill="auto"/>
          </w:tcPr>
          <w:p w14:paraId="553C9E2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w:t>
            </w:r>
          </w:p>
        </w:tc>
      </w:tr>
      <w:tr w:rsidR="00C74695" w:rsidRPr="00C74695" w14:paraId="4B410A5B" w14:textId="77777777" w:rsidTr="001F4EC0">
        <w:trPr>
          <w:cantSplit/>
        </w:trPr>
        <w:tc>
          <w:tcPr>
            <w:tcW w:w="2340" w:type="pct"/>
            <w:shd w:val="clear" w:color="auto" w:fill="auto"/>
          </w:tcPr>
          <w:p w14:paraId="74F2BF8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17–28 </w:t>
            </w:r>
          </w:p>
        </w:tc>
        <w:tc>
          <w:tcPr>
            <w:tcW w:w="2660" w:type="pct"/>
            <w:shd w:val="clear" w:color="auto" w:fill="auto"/>
          </w:tcPr>
          <w:p w14:paraId="1FA9AC3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3</w:t>
            </w:r>
          </w:p>
        </w:tc>
      </w:tr>
      <w:tr w:rsidR="00C74695" w:rsidRPr="00C74695" w14:paraId="5199CF7A" w14:textId="77777777" w:rsidTr="001F4EC0">
        <w:trPr>
          <w:cantSplit/>
        </w:trPr>
        <w:tc>
          <w:tcPr>
            <w:tcW w:w="2340" w:type="pct"/>
            <w:shd w:val="clear" w:color="auto" w:fill="auto"/>
          </w:tcPr>
          <w:p w14:paraId="1937245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29–40 </w:t>
            </w:r>
          </w:p>
        </w:tc>
        <w:tc>
          <w:tcPr>
            <w:tcW w:w="2660" w:type="pct"/>
            <w:shd w:val="clear" w:color="auto" w:fill="auto"/>
          </w:tcPr>
          <w:p w14:paraId="737B05C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4</w:t>
            </w:r>
          </w:p>
        </w:tc>
      </w:tr>
      <w:tr w:rsidR="00C74695" w:rsidRPr="00C74695" w14:paraId="181E5FE3" w14:textId="77777777" w:rsidTr="001F4EC0">
        <w:trPr>
          <w:cantSplit/>
        </w:trPr>
        <w:tc>
          <w:tcPr>
            <w:tcW w:w="2340" w:type="pct"/>
            <w:shd w:val="clear" w:color="auto" w:fill="auto"/>
          </w:tcPr>
          <w:p w14:paraId="14B9650C" w14:textId="78A5EDFD" w:rsidR="00821962" w:rsidRPr="00C74695" w:rsidRDefault="00821962" w:rsidP="00821962">
            <w:pPr>
              <w:pStyle w:val="TableText"/>
              <w:rPr>
                <w:rStyle w:val="Red"/>
                <w:color w:val="auto"/>
                <w:sz w:val="18"/>
                <w:szCs w:val="18"/>
              </w:rPr>
            </w:pPr>
            <w:r w:rsidRPr="00C74695">
              <w:rPr>
                <w:rStyle w:val="Red"/>
                <w:color w:val="auto"/>
                <w:sz w:val="18"/>
                <w:szCs w:val="18"/>
              </w:rPr>
              <w:t>41–53</w:t>
            </w:r>
            <w:r w:rsidR="00432746" w:rsidRPr="00C74695">
              <w:rPr>
                <w:rStyle w:val="Red"/>
                <w:color w:val="auto"/>
                <w:sz w:val="18"/>
                <w:szCs w:val="18"/>
              </w:rPr>
              <w:t xml:space="preserve"> </w:t>
            </w:r>
          </w:p>
        </w:tc>
        <w:tc>
          <w:tcPr>
            <w:tcW w:w="2660" w:type="pct"/>
            <w:shd w:val="clear" w:color="auto" w:fill="auto"/>
          </w:tcPr>
          <w:p w14:paraId="27663C2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5</w:t>
            </w:r>
          </w:p>
        </w:tc>
      </w:tr>
      <w:tr w:rsidR="00C74695" w:rsidRPr="00C74695" w14:paraId="67075020" w14:textId="77777777" w:rsidTr="001F4EC0">
        <w:trPr>
          <w:cantSplit/>
        </w:trPr>
        <w:tc>
          <w:tcPr>
            <w:tcW w:w="2340" w:type="pct"/>
            <w:shd w:val="clear" w:color="auto" w:fill="auto"/>
          </w:tcPr>
          <w:p w14:paraId="60515863" w14:textId="2E258DCF" w:rsidR="00821962" w:rsidRPr="00C74695" w:rsidRDefault="00821962" w:rsidP="00821962">
            <w:pPr>
              <w:pStyle w:val="TableText"/>
              <w:rPr>
                <w:rStyle w:val="Red"/>
                <w:color w:val="auto"/>
                <w:sz w:val="18"/>
                <w:szCs w:val="18"/>
              </w:rPr>
            </w:pPr>
            <w:r w:rsidRPr="00C74695">
              <w:rPr>
                <w:rStyle w:val="Red"/>
                <w:color w:val="auto"/>
                <w:sz w:val="18"/>
                <w:szCs w:val="18"/>
              </w:rPr>
              <w:t>54–67</w:t>
            </w:r>
            <w:r w:rsidR="00432746" w:rsidRPr="00C74695">
              <w:rPr>
                <w:rStyle w:val="Red"/>
                <w:color w:val="auto"/>
                <w:sz w:val="18"/>
                <w:szCs w:val="18"/>
              </w:rPr>
              <w:t xml:space="preserve"> </w:t>
            </w:r>
          </w:p>
        </w:tc>
        <w:tc>
          <w:tcPr>
            <w:tcW w:w="2660" w:type="pct"/>
            <w:shd w:val="clear" w:color="auto" w:fill="auto"/>
          </w:tcPr>
          <w:p w14:paraId="2BB8AE66"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6</w:t>
            </w:r>
          </w:p>
        </w:tc>
      </w:tr>
      <w:tr w:rsidR="00C74695" w:rsidRPr="00C74695" w14:paraId="15A3385A" w14:textId="77777777" w:rsidTr="001F4EC0">
        <w:trPr>
          <w:cantSplit/>
        </w:trPr>
        <w:tc>
          <w:tcPr>
            <w:tcW w:w="2340" w:type="pct"/>
            <w:shd w:val="clear" w:color="auto" w:fill="auto"/>
          </w:tcPr>
          <w:p w14:paraId="1E99C9FF" w14:textId="35189636" w:rsidR="00821962" w:rsidRPr="00C74695" w:rsidRDefault="00821962" w:rsidP="00821962">
            <w:pPr>
              <w:pStyle w:val="TableText"/>
              <w:rPr>
                <w:rStyle w:val="Red"/>
                <w:color w:val="auto"/>
                <w:sz w:val="18"/>
                <w:szCs w:val="18"/>
              </w:rPr>
            </w:pPr>
            <w:r w:rsidRPr="00C74695">
              <w:rPr>
                <w:rStyle w:val="Red"/>
                <w:color w:val="auto"/>
                <w:sz w:val="18"/>
                <w:szCs w:val="18"/>
              </w:rPr>
              <w:t>68–81</w:t>
            </w:r>
            <w:r w:rsidR="00432746" w:rsidRPr="00C74695">
              <w:rPr>
                <w:rStyle w:val="Red"/>
                <w:color w:val="auto"/>
                <w:sz w:val="18"/>
                <w:szCs w:val="18"/>
              </w:rPr>
              <w:t xml:space="preserve"> </w:t>
            </w:r>
          </w:p>
        </w:tc>
        <w:tc>
          <w:tcPr>
            <w:tcW w:w="2660" w:type="pct"/>
            <w:shd w:val="clear" w:color="auto" w:fill="auto"/>
          </w:tcPr>
          <w:p w14:paraId="0CE7047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7</w:t>
            </w:r>
          </w:p>
        </w:tc>
      </w:tr>
      <w:tr w:rsidR="00C74695" w:rsidRPr="00C74695" w14:paraId="1E41F48A" w14:textId="77777777" w:rsidTr="001F4EC0">
        <w:trPr>
          <w:cantSplit/>
        </w:trPr>
        <w:tc>
          <w:tcPr>
            <w:tcW w:w="2340" w:type="pct"/>
            <w:shd w:val="clear" w:color="auto" w:fill="auto"/>
          </w:tcPr>
          <w:p w14:paraId="31B5967C"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82–95 </w:t>
            </w:r>
          </w:p>
        </w:tc>
        <w:tc>
          <w:tcPr>
            <w:tcW w:w="2660" w:type="pct"/>
            <w:shd w:val="clear" w:color="auto" w:fill="auto"/>
          </w:tcPr>
          <w:p w14:paraId="1E5AD8F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8</w:t>
            </w:r>
          </w:p>
        </w:tc>
      </w:tr>
      <w:tr w:rsidR="00C74695" w:rsidRPr="00C74695" w14:paraId="709F40DE" w14:textId="77777777" w:rsidTr="001F4EC0">
        <w:trPr>
          <w:cantSplit/>
        </w:trPr>
        <w:tc>
          <w:tcPr>
            <w:tcW w:w="2340" w:type="pct"/>
            <w:shd w:val="clear" w:color="auto" w:fill="auto"/>
          </w:tcPr>
          <w:p w14:paraId="634F1B30"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96–110 </w:t>
            </w:r>
          </w:p>
        </w:tc>
        <w:tc>
          <w:tcPr>
            <w:tcW w:w="2660" w:type="pct"/>
            <w:shd w:val="clear" w:color="auto" w:fill="auto"/>
          </w:tcPr>
          <w:p w14:paraId="6CD2DE18"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9</w:t>
            </w:r>
          </w:p>
        </w:tc>
      </w:tr>
      <w:tr w:rsidR="00C74695" w:rsidRPr="00C74695" w14:paraId="22FF453F" w14:textId="77777777" w:rsidTr="001F4EC0">
        <w:trPr>
          <w:cantSplit/>
        </w:trPr>
        <w:tc>
          <w:tcPr>
            <w:tcW w:w="2340" w:type="pct"/>
            <w:shd w:val="clear" w:color="auto" w:fill="auto"/>
          </w:tcPr>
          <w:p w14:paraId="2888721F" w14:textId="6A61C2CD" w:rsidR="00821962" w:rsidRPr="00C74695" w:rsidRDefault="00821962" w:rsidP="00821962">
            <w:pPr>
              <w:pStyle w:val="TableText"/>
              <w:rPr>
                <w:rStyle w:val="Red"/>
                <w:color w:val="auto"/>
                <w:sz w:val="18"/>
                <w:szCs w:val="18"/>
              </w:rPr>
            </w:pPr>
            <w:r w:rsidRPr="00C74695">
              <w:rPr>
                <w:rStyle w:val="Red"/>
                <w:color w:val="auto"/>
                <w:sz w:val="18"/>
                <w:szCs w:val="18"/>
              </w:rPr>
              <w:t>111–125</w:t>
            </w:r>
            <w:r w:rsidR="00432746" w:rsidRPr="00C74695">
              <w:rPr>
                <w:rStyle w:val="Red"/>
                <w:color w:val="auto"/>
                <w:sz w:val="18"/>
                <w:szCs w:val="18"/>
              </w:rPr>
              <w:t xml:space="preserve"> </w:t>
            </w:r>
          </w:p>
        </w:tc>
        <w:tc>
          <w:tcPr>
            <w:tcW w:w="2660" w:type="pct"/>
            <w:shd w:val="clear" w:color="auto" w:fill="auto"/>
          </w:tcPr>
          <w:p w14:paraId="158ED14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10</w:t>
            </w:r>
          </w:p>
        </w:tc>
      </w:tr>
      <w:tr w:rsidR="00C74695" w:rsidRPr="00C74695" w14:paraId="1E3E8B96" w14:textId="77777777" w:rsidTr="001F4EC0">
        <w:trPr>
          <w:cantSplit/>
        </w:trPr>
        <w:tc>
          <w:tcPr>
            <w:tcW w:w="2340" w:type="pct"/>
            <w:shd w:val="clear" w:color="auto" w:fill="auto"/>
          </w:tcPr>
          <w:p w14:paraId="36103B0F" w14:textId="321AD9C4" w:rsidR="00821962" w:rsidRPr="00C74695" w:rsidRDefault="00821962" w:rsidP="00821962">
            <w:pPr>
              <w:pStyle w:val="TableText"/>
              <w:rPr>
                <w:rStyle w:val="Red"/>
                <w:color w:val="auto"/>
                <w:sz w:val="18"/>
                <w:szCs w:val="18"/>
              </w:rPr>
            </w:pPr>
            <w:r w:rsidRPr="00C74695">
              <w:rPr>
                <w:rStyle w:val="Red"/>
                <w:color w:val="auto"/>
                <w:sz w:val="18"/>
                <w:szCs w:val="18"/>
              </w:rPr>
              <w:t>126–140</w:t>
            </w:r>
            <w:r w:rsidR="00432746" w:rsidRPr="00C74695">
              <w:rPr>
                <w:rStyle w:val="Red"/>
                <w:color w:val="auto"/>
                <w:sz w:val="18"/>
                <w:szCs w:val="18"/>
              </w:rPr>
              <w:t xml:space="preserve"> </w:t>
            </w:r>
          </w:p>
        </w:tc>
        <w:tc>
          <w:tcPr>
            <w:tcW w:w="2660" w:type="pct"/>
            <w:shd w:val="clear" w:color="auto" w:fill="auto"/>
          </w:tcPr>
          <w:p w14:paraId="27B678A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11</w:t>
            </w:r>
          </w:p>
        </w:tc>
      </w:tr>
      <w:tr w:rsidR="00C74695" w:rsidRPr="00C74695" w14:paraId="321F84FE" w14:textId="77777777" w:rsidTr="001F4EC0">
        <w:trPr>
          <w:cantSplit/>
        </w:trPr>
        <w:tc>
          <w:tcPr>
            <w:tcW w:w="2340" w:type="pct"/>
            <w:shd w:val="clear" w:color="auto" w:fill="auto"/>
          </w:tcPr>
          <w:p w14:paraId="607DBDD3" w14:textId="1788EA18" w:rsidR="00821962" w:rsidRPr="00C74695" w:rsidRDefault="00821962" w:rsidP="00821962">
            <w:pPr>
              <w:pStyle w:val="TableText"/>
              <w:rPr>
                <w:rStyle w:val="Red"/>
                <w:color w:val="auto"/>
                <w:sz w:val="18"/>
                <w:szCs w:val="18"/>
              </w:rPr>
            </w:pPr>
            <w:r w:rsidRPr="00C74695">
              <w:rPr>
                <w:rStyle w:val="Red"/>
                <w:color w:val="auto"/>
                <w:sz w:val="18"/>
                <w:szCs w:val="18"/>
              </w:rPr>
              <w:t>141–155</w:t>
            </w:r>
            <w:r w:rsidR="00432746" w:rsidRPr="00C74695">
              <w:rPr>
                <w:rStyle w:val="Red"/>
                <w:color w:val="auto"/>
                <w:sz w:val="18"/>
                <w:szCs w:val="18"/>
              </w:rPr>
              <w:t xml:space="preserve"> </w:t>
            </w:r>
          </w:p>
        </w:tc>
        <w:tc>
          <w:tcPr>
            <w:tcW w:w="2660" w:type="pct"/>
            <w:shd w:val="clear" w:color="auto" w:fill="auto"/>
          </w:tcPr>
          <w:p w14:paraId="52E83AA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12</w:t>
            </w:r>
          </w:p>
        </w:tc>
      </w:tr>
      <w:tr w:rsidR="00C74695" w:rsidRPr="00C74695" w14:paraId="272C048D" w14:textId="77777777" w:rsidTr="001F4EC0">
        <w:trPr>
          <w:cantSplit/>
        </w:trPr>
        <w:tc>
          <w:tcPr>
            <w:tcW w:w="2340" w:type="pct"/>
            <w:shd w:val="clear" w:color="auto" w:fill="auto"/>
          </w:tcPr>
          <w:p w14:paraId="7E3DDA10" w14:textId="6FD9CFFC" w:rsidR="00821962" w:rsidRPr="00C74695" w:rsidRDefault="00821962" w:rsidP="00821962">
            <w:pPr>
              <w:pStyle w:val="TableText"/>
              <w:rPr>
                <w:rStyle w:val="Red"/>
                <w:color w:val="auto"/>
                <w:sz w:val="18"/>
                <w:szCs w:val="18"/>
              </w:rPr>
            </w:pPr>
            <w:r w:rsidRPr="00C74695">
              <w:rPr>
                <w:rStyle w:val="Red"/>
                <w:color w:val="auto"/>
                <w:sz w:val="18"/>
                <w:szCs w:val="18"/>
              </w:rPr>
              <w:t>156–171</w:t>
            </w:r>
            <w:r w:rsidR="00432746" w:rsidRPr="00C74695">
              <w:rPr>
                <w:rStyle w:val="Red"/>
                <w:color w:val="auto"/>
                <w:sz w:val="18"/>
                <w:szCs w:val="18"/>
              </w:rPr>
              <w:t xml:space="preserve"> </w:t>
            </w:r>
          </w:p>
        </w:tc>
        <w:tc>
          <w:tcPr>
            <w:tcW w:w="2660" w:type="pct"/>
            <w:shd w:val="clear" w:color="auto" w:fill="auto"/>
          </w:tcPr>
          <w:p w14:paraId="25E3973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13</w:t>
            </w:r>
          </w:p>
        </w:tc>
      </w:tr>
      <w:tr w:rsidR="00C74695" w:rsidRPr="00C74695" w14:paraId="3AE3C4E8" w14:textId="77777777" w:rsidTr="001F4EC0">
        <w:trPr>
          <w:cantSplit/>
        </w:trPr>
        <w:tc>
          <w:tcPr>
            <w:tcW w:w="2340" w:type="pct"/>
            <w:shd w:val="clear" w:color="auto" w:fill="auto"/>
          </w:tcPr>
          <w:p w14:paraId="5EB74F3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172–187 </w:t>
            </w:r>
          </w:p>
        </w:tc>
        <w:tc>
          <w:tcPr>
            <w:tcW w:w="2660" w:type="pct"/>
            <w:shd w:val="clear" w:color="auto" w:fill="auto"/>
          </w:tcPr>
          <w:p w14:paraId="3966E173"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14</w:t>
            </w:r>
          </w:p>
        </w:tc>
      </w:tr>
      <w:tr w:rsidR="00C74695" w:rsidRPr="00C74695" w14:paraId="1DD87395" w14:textId="77777777" w:rsidTr="001F4EC0">
        <w:trPr>
          <w:cantSplit/>
        </w:trPr>
        <w:tc>
          <w:tcPr>
            <w:tcW w:w="2340" w:type="pct"/>
            <w:shd w:val="clear" w:color="auto" w:fill="auto"/>
          </w:tcPr>
          <w:p w14:paraId="4F05C0BC" w14:textId="48A3E243" w:rsidR="00821962" w:rsidRPr="00C74695" w:rsidRDefault="00821962" w:rsidP="00821962">
            <w:pPr>
              <w:pStyle w:val="TableText"/>
              <w:rPr>
                <w:rStyle w:val="Red"/>
                <w:color w:val="auto"/>
                <w:sz w:val="18"/>
                <w:szCs w:val="18"/>
              </w:rPr>
            </w:pPr>
            <w:r w:rsidRPr="00C74695">
              <w:rPr>
                <w:rStyle w:val="Red"/>
                <w:color w:val="auto"/>
                <w:sz w:val="18"/>
                <w:szCs w:val="18"/>
              </w:rPr>
              <w:t>188–203</w:t>
            </w:r>
            <w:r w:rsidR="00432746" w:rsidRPr="00C74695">
              <w:rPr>
                <w:rStyle w:val="Red"/>
                <w:color w:val="auto"/>
                <w:sz w:val="18"/>
                <w:szCs w:val="18"/>
              </w:rPr>
              <w:t xml:space="preserve"> </w:t>
            </w:r>
          </w:p>
        </w:tc>
        <w:tc>
          <w:tcPr>
            <w:tcW w:w="2660" w:type="pct"/>
            <w:shd w:val="clear" w:color="auto" w:fill="auto"/>
          </w:tcPr>
          <w:p w14:paraId="2ABFDEF0"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15</w:t>
            </w:r>
          </w:p>
        </w:tc>
      </w:tr>
      <w:tr w:rsidR="00C74695" w:rsidRPr="00C74695" w14:paraId="5F739D68" w14:textId="77777777" w:rsidTr="001F4EC0">
        <w:trPr>
          <w:cantSplit/>
        </w:trPr>
        <w:tc>
          <w:tcPr>
            <w:tcW w:w="2340" w:type="pct"/>
            <w:shd w:val="clear" w:color="auto" w:fill="auto"/>
          </w:tcPr>
          <w:p w14:paraId="13D6DF2B" w14:textId="4089564D" w:rsidR="00821962" w:rsidRPr="00C74695" w:rsidRDefault="00821962" w:rsidP="00821962">
            <w:pPr>
              <w:pStyle w:val="TableText"/>
              <w:rPr>
                <w:rStyle w:val="Red"/>
                <w:color w:val="auto"/>
                <w:sz w:val="18"/>
                <w:szCs w:val="18"/>
              </w:rPr>
            </w:pPr>
            <w:r w:rsidRPr="00C74695">
              <w:rPr>
                <w:rStyle w:val="Red"/>
                <w:color w:val="auto"/>
                <w:sz w:val="18"/>
                <w:szCs w:val="18"/>
              </w:rPr>
              <w:t>204–219</w:t>
            </w:r>
            <w:r w:rsidR="00432746" w:rsidRPr="00C74695">
              <w:rPr>
                <w:rStyle w:val="Red"/>
                <w:color w:val="auto"/>
                <w:sz w:val="18"/>
                <w:szCs w:val="18"/>
              </w:rPr>
              <w:t xml:space="preserve"> </w:t>
            </w:r>
          </w:p>
        </w:tc>
        <w:tc>
          <w:tcPr>
            <w:tcW w:w="2660" w:type="pct"/>
            <w:shd w:val="clear" w:color="auto" w:fill="auto"/>
          </w:tcPr>
          <w:p w14:paraId="353C256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16</w:t>
            </w:r>
          </w:p>
        </w:tc>
      </w:tr>
      <w:tr w:rsidR="00C74695" w:rsidRPr="00C74695" w14:paraId="4394D0D3" w14:textId="77777777" w:rsidTr="001F4EC0">
        <w:trPr>
          <w:cantSplit/>
        </w:trPr>
        <w:tc>
          <w:tcPr>
            <w:tcW w:w="2340" w:type="pct"/>
            <w:shd w:val="clear" w:color="auto" w:fill="auto"/>
          </w:tcPr>
          <w:p w14:paraId="716A9970" w14:textId="1277B9CE" w:rsidR="00821962" w:rsidRPr="00C74695" w:rsidRDefault="00821962" w:rsidP="00821962">
            <w:pPr>
              <w:pStyle w:val="TableText"/>
              <w:rPr>
                <w:rStyle w:val="Red"/>
                <w:color w:val="auto"/>
                <w:sz w:val="18"/>
                <w:szCs w:val="18"/>
              </w:rPr>
            </w:pPr>
            <w:r w:rsidRPr="00C74695">
              <w:rPr>
                <w:rStyle w:val="Red"/>
                <w:color w:val="auto"/>
                <w:sz w:val="18"/>
                <w:szCs w:val="18"/>
              </w:rPr>
              <w:t>220–235</w:t>
            </w:r>
            <w:r w:rsidR="00432746" w:rsidRPr="00C74695">
              <w:rPr>
                <w:rStyle w:val="Red"/>
                <w:color w:val="auto"/>
                <w:sz w:val="18"/>
                <w:szCs w:val="18"/>
              </w:rPr>
              <w:t xml:space="preserve"> </w:t>
            </w:r>
          </w:p>
        </w:tc>
        <w:tc>
          <w:tcPr>
            <w:tcW w:w="2660" w:type="pct"/>
            <w:shd w:val="clear" w:color="auto" w:fill="auto"/>
          </w:tcPr>
          <w:p w14:paraId="218D44CA"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17</w:t>
            </w:r>
          </w:p>
        </w:tc>
      </w:tr>
      <w:tr w:rsidR="00C74695" w:rsidRPr="00C74695" w14:paraId="478ADD3A" w14:textId="77777777" w:rsidTr="001F4EC0">
        <w:trPr>
          <w:cantSplit/>
        </w:trPr>
        <w:tc>
          <w:tcPr>
            <w:tcW w:w="2340" w:type="pct"/>
            <w:shd w:val="clear" w:color="auto" w:fill="auto"/>
          </w:tcPr>
          <w:p w14:paraId="3F1C078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236–251 </w:t>
            </w:r>
          </w:p>
        </w:tc>
        <w:tc>
          <w:tcPr>
            <w:tcW w:w="2660" w:type="pct"/>
            <w:shd w:val="clear" w:color="auto" w:fill="auto"/>
          </w:tcPr>
          <w:p w14:paraId="31593D21"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18</w:t>
            </w:r>
          </w:p>
        </w:tc>
      </w:tr>
      <w:tr w:rsidR="00C74695" w:rsidRPr="00C74695" w14:paraId="76FEF3DE" w14:textId="77777777" w:rsidTr="001F4EC0">
        <w:trPr>
          <w:cantSplit/>
        </w:trPr>
        <w:tc>
          <w:tcPr>
            <w:tcW w:w="2340" w:type="pct"/>
            <w:shd w:val="clear" w:color="auto" w:fill="auto"/>
          </w:tcPr>
          <w:p w14:paraId="3555C36D"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252–268 </w:t>
            </w:r>
          </w:p>
        </w:tc>
        <w:tc>
          <w:tcPr>
            <w:tcW w:w="2660" w:type="pct"/>
            <w:shd w:val="clear" w:color="auto" w:fill="auto"/>
          </w:tcPr>
          <w:p w14:paraId="3636FFC5"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19</w:t>
            </w:r>
          </w:p>
        </w:tc>
      </w:tr>
      <w:tr w:rsidR="00C74695" w:rsidRPr="00C74695" w14:paraId="3EECC04C" w14:textId="77777777" w:rsidTr="001F4EC0">
        <w:trPr>
          <w:cantSplit/>
        </w:trPr>
        <w:tc>
          <w:tcPr>
            <w:tcW w:w="2340" w:type="pct"/>
            <w:shd w:val="clear" w:color="auto" w:fill="auto"/>
          </w:tcPr>
          <w:p w14:paraId="2DDE7A8B" w14:textId="4ECC3C6E" w:rsidR="00821962" w:rsidRPr="00C74695" w:rsidRDefault="00821962" w:rsidP="00821962">
            <w:pPr>
              <w:pStyle w:val="TableText"/>
              <w:rPr>
                <w:rStyle w:val="Red"/>
                <w:color w:val="auto"/>
                <w:sz w:val="18"/>
                <w:szCs w:val="18"/>
              </w:rPr>
            </w:pPr>
            <w:r w:rsidRPr="00C74695">
              <w:rPr>
                <w:rStyle w:val="Red"/>
                <w:color w:val="auto"/>
                <w:sz w:val="18"/>
                <w:szCs w:val="18"/>
              </w:rPr>
              <w:t>269–284</w:t>
            </w:r>
            <w:r w:rsidR="00432746" w:rsidRPr="00C74695">
              <w:rPr>
                <w:rStyle w:val="Red"/>
                <w:color w:val="auto"/>
                <w:sz w:val="18"/>
                <w:szCs w:val="18"/>
              </w:rPr>
              <w:t xml:space="preserve"> </w:t>
            </w:r>
          </w:p>
        </w:tc>
        <w:tc>
          <w:tcPr>
            <w:tcW w:w="2660" w:type="pct"/>
            <w:shd w:val="clear" w:color="auto" w:fill="auto"/>
          </w:tcPr>
          <w:p w14:paraId="4B0FF9B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20</w:t>
            </w:r>
          </w:p>
        </w:tc>
      </w:tr>
      <w:tr w:rsidR="00C74695" w:rsidRPr="00C74695" w14:paraId="56FD2670" w14:textId="77777777" w:rsidTr="001F4EC0">
        <w:trPr>
          <w:cantSplit/>
        </w:trPr>
        <w:tc>
          <w:tcPr>
            <w:tcW w:w="2340" w:type="pct"/>
            <w:shd w:val="clear" w:color="auto" w:fill="auto"/>
          </w:tcPr>
          <w:p w14:paraId="1B99E805" w14:textId="24CBBC5E" w:rsidR="00821962" w:rsidRPr="00C74695" w:rsidRDefault="00821962" w:rsidP="00821962">
            <w:pPr>
              <w:pStyle w:val="TableText"/>
              <w:rPr>
                <w:rStyle w:val="Red"/>
                <w:color w:val="auto"/>
                <w:sz w:val="18"/>
                <w:szCs w:val="18"/>
              </w:rPr>
            </w:pPr>
            <w:r w:rsidRPr="00C74695">
              <w:rPr>
                <w:rStyle w:val="Red"/>
                <w:color w:val="auto"/>
                <w:sz w:val="18"/>
                <w:szCs w:val="18"/>
              </w:rPr>
              <w:t>285–300</w:t>
            </w:r>
            <w:r w:rsidR="00432746" w:rsidRPr="00C74695">
              <w:rPr>
                <w:rStyle w:val="Red"/>
                <w:color w:val="auto"/>
                <w:sz w:val="18"/>
                <w:szCs w:val="18"/>
              </w:rPr>
              <w:t xml:space="preserve"> </w:t>
            </w:r>
          </w:p>
        </w:tc>
        <w:tc>
          <w:tcPr>
            <w:tcW w:w="2660" w:type="pct"/>
            <w:shd w:val="clear" w:color="auto" w:fill="auto"/>
          </w:tcPr>
          <w:p w14:paraId="7A66DB6F"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21</w:t>
            </w:r>
          </w:p>
        </w:tc>
      </w:tr>
      <w:tr w:rsidR="00C74695" w:rsidRPr="00C74695" w14:paraId="043DB71F" w14:textId="77777777" w:rsidTr="001F4EC0">
        <w:trPr>
          <w:cantSplit/>
        </w:trPr>
        <w:tc>
          <w:tcPr>
            <w:tcW w:w="2340" w:type="pct"/>
            <w:shd w:val="clear" w:color="auto" w:fill="auto"/>
          </w:tcPr>
          <w:p w14:paraId="48B86CE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301–317 </w:t>
            </w:r>
          </w:p>
        </w:tc>
        <w:tc>
          <w:tcPr>
            <w:tcW w:w="2660" w:type="pct"/>
            <w:shd w:val="clear" w:color="auto" w:fill="auto"/>
          </w:tcPr>
          <w:p w14:paraId="6637C2EC"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22</w:t>
            </w:r>
          </w:p>
        </w:tc>
      </w:tr>
      <w:tr w:rsidR="00C74695" w:rsidRPr="00C74695" w14:paraId="5254BA7A" w14:textId="77777777" w:rsidTr="001F4EC0">
        <w:trPr>
          <w:cantSplit/>
        </w:trPr>
        <w:tc>
          <w:tcPr>
            <w:tcW w:w="2340" w:type="pct"/>
            <w:shd w:val="clear" w:color="auto" w:fill="auto"/>
          </w:tcPr>
          <w:p w14:paraId="4EA6DC81" w14:textId="0DD2B099" w:rsidR="00821962" w:rsidRPr="00C74695" w:rsidRDefault="00821962" w:rsidP="00821962">
            <w:pPr>
              <w:pStyle w:val="TableText"/>
              <w:rPr>
                <w:rStyle w:val="Red"/>
                <w:color w:val="auto"/>
                <w:sz w:val="18"/>
                <w:szCs w:val="18"/>
              </w:rPr>
            </w:pPr>
            <w:r w:rsidRPr="00C74695">
              <w:rPr>
                <w:rStyle w:val="Red"/>
                <w:color w:val="auto"/>
                <w:sz w:val="18"/>
                <w:szCs w:val="18"/>
              </w:rPr>
              <w:t>318–334</w:t>
            </w:r>
            <w:r w:rsidR="00432746" w:rsidRPr="00C74695">
              <w:rPr>
                <w:rStyle w:val="Red"/>
                <w:color w:val="auto"/>
                <w:sz w:val="18"/>
                <w:szCs w:val="18"/>
              </w:rPr>
              <w:t xml:space="preserve"> </w:t>
            </w:r>
          </w:p>
        </w:tc>
        <w:tc>
          <w:tcPr>
            <w:tcW w:w="2660" w:type="pct"/>
            <w:shd w:val="clear" w:color="auto" w:fill="auto"/>
          </w:tcPr>
          <w:p w14:paraId="72661C33"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23</w:t>
            </w:r>
          </w:p>
        </w:tc>
      </w:tr>
      <w:tr w:rsidR="00C74695" w:rsidRPr="00C74695" w14:paraId="0C0C2ED1" w14:textId="77777777" w:rsidTr="001F4EC0">
        <w:trPr>
          <w:cantSplit/>
        </w:trPr>
        <w:tc>
          <w:tcPr>
            <w:tcW w:w="2340" w:type="pct"/>
            <w:shd w:val="clear" w:color="auto" w:fill="auto"/>
          </w:tcPr>
          <w:p w14:paraId="1782AE2B"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335–350 </w:t>
            </w:r>
          </w:p>
        </w:tc>
        <w:tc>
          <w:tcPr>
            <w:tcW w:w="2660" w:type="pct"/>
            <w:shd w:val="clear" w:color="auto" w:fill="auto"/>
          </w:tcPr>
          <w:p w14:paraId="0B6064EA"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24</w:t>
            </w:r>
          </w:p>
        </w:tc>
      </w:tr>
      <w:tr w:rsidR="00C74695" w:rsidRPr="00C74695" w14:paraId="5A93F272" w14:textId="77777777" w:rsidTr="001F4EC0">
        <w:trPr>
          <w:cantSplit/>
        </w:trPr>
        <w:tc>
          <w:tcPr>
            <w:tcW w:w="2340" w:type="pct"/>
            <w:shd w:val="clear" w:color="auto" w:fill="auto"/>
          </w:tcPr>
          <w:p w14:paraId="4A6CB82E"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351–365 </w:t>
            </w:r>
          </w:p>
        </w:tc>
        <w:tc>
          <w:tcPr>
            <w:tcW w:w="2660" w:type="pct"/>
            <w:shd w:val="clear" w:color="auto" w:fill="auto"/>
          </w:tcPr>
          <w:p w14:paraId="47E295A7" w14:textId="77777777" w:rsidR="00821962" w:rsidRPr="00C74695" w:rsidRDefault="00821962" w:rsidP="00821962">
            <w:pPr>
              <w:pStyle w:val="TableText"/>
              <w:rPr>
                <w:rStyle w:val="Red"/>
                <w:color w:val="auto"/>
                <w:sz w:val="18"/>
                <w:szCs w:val="18"/>
              </w:rPr>
            </w:pPr>
            <w:r w:rsidRPr="00C74695">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452E1E69" w:rsidR="00821962" w:rsidRPr="0006689A" w:rsidRDefault="005D2F25" w:rsidP="00C74695">
      <w:pPr>
        <w:pStyle w:val="Heading1NotIndexed"/>
        <w:ind w:left="567"/>
        <w:rPr>
          <w:rStyle w:val="Pink"/>
          <w:rFonts w:cs="Arial"/>
          <w:sz w:val="18"/>
          <w:szCs w:val="18"/>
        </w:rPr>
      </w:pPr>
      <w:r>
        <w:rPr>
          <w:rStyle w:val="Red"/>
        </w:rPr>
        <w:br w:type="page"/>
      </w:r>
    </w:p>
    <w:p w14:paraId="4756CF7A" w14:textId="236E59A9"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47467A59" w:rsidR="00705824" w:rsidRPr="001F4EC0" w:rsidRDefault="00705824" w:rsidP="00C74695">
            <w:pPr>
              <w:pStyle w:val="TableText"/>
              <w:rPr>
                <w:b/>
                <w:sz w:val="18"/>
                <w:szCs w:val="18"/>
              </w:rPr>
            </w:pPr>
            <w:r w:rsidRPr="001F4EC0">
              <w:rPr>
                <w:b/>
                <w:sz w:val="18"/>
                <w:szCs w:val="18"/>
              </w:rPr>
              <w:t>Monitoring point reference</w:t>
            </w:r>
          </w:p>
        </w:tc>
        <w:tc>
          <w:tcPr>
            <w:tcW w:w="1416" w:type="pct"/>
            <w:shd w:val="clear" w:color="auto" w:fill="auto"/>
          </w:tcPr>
          <w:p w14:paraId="010BCC74" w14:textId="2D886637" w:rsidR="00B31735" w:rsidRPr="00C74695" w:rsidRDefault="00705824" w:rsidP="00C74695">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7F20D5F0"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Operator Self-Monitoring - ATU-BOD as O</w:t>
            </w:r>
            <w:r w:rsidRPr="00C74695">
              <w:rPr>
                <w:rStyle w:val="Blue"/>
                <w:rFonts w:cs="Arial"/>
                <w:color w:val="auto"/>
                <w:sz w:val="18"/>
                <w:szCs w:val="18"/>
                <w:vertAlign w:val="subscript"/>
              </w:rPr>
              <w:t>2</w:t>
            </w:r>
            <w:r w:rsidRPr="00C74695">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Final Effluent Sample Point</w:t>
            </w:r>
          </w:p>
        </w:tc>
        <w:tc>
          <w:tcPr>
            <w:tcW w:w="1416" w:type="pct"/>
            <w:shd w:val="clear" w:color="auto" w:fill="auto"/>
          </w:tcPr>
          <w:p w14:paraId="0B23137D"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Quarterly</w:t>
            </w:r>
          </w:p>
          <w:p w14:paraId="5BAF58A8"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Report to be submitted within 28 days</w:t>
            </w:r>
          </w:p>
        </w:tc>
        <w:tc>
          <w:tcPr>
            <w:tcW w:w="915" w:type="pct"/>
            <w:shd w:val="clear" w:color="auto" w:fill="auto"/>
          </w:tcPr>
          <w:p w14:paraId="70E91259"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1</w:t>
            </w:r>
            <w:r w:rsidRPr="00C74695">
              <w:rPr>
                <w:rStyle w:val="Blue"/>
                <w:rFonts w:cs="Arial"/>
                <w:color w:val="auto"/>
                <w:sz w:val="18"/>
                <w:szCs w:val="18"/>
                <w:vertAlign w:val="superscript"/>
              </w:rPr>
              <w:t>st</w:t>
            </w:r>
            <w:r w:rsidRPr="00C74695">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Operator Self-Monitoring summary report</w:t>
            </w:r>
          </w:p>
        </w:tc>
        <w:tc>
          <w:tcPr>
            <w:tcW w:w="1167" w:type="pct"/>
            <w:shd w:val="clear" w:color="auto" w:fill="auto"/>
          </w:tcPr>
          <w:p w14:paraId="585FAB7A" w14:textId="6B1404BD"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Final Effluent Sample Point</w:t>
            </w:r>
          </w:p>
        </w:tc>
        <w:tc>
          <w:tcPr>
            <w:tcW w:w="1416" w:type="pct"/>
            <w:shd w:val="clear" w:color="auto" w:fill="auto"/>
          </w:tcPr>
          <w:p w14:paraId="6942419B"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Annually</w:t>
            </w:r>
          </w:p>
          <w:p w14:paraId="2DDBD2CB"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C74695" w:rsidRDefault="00141743" w:rsidP="00821962">
            <w:pPr>
              <w:pStyle w:val="TableText"/>
              <w:rPr>
                <w:rStyle w:val="Blue"/>
                <w:rFonts w:cs="Arial"/>
                <w:color w:val="auto"/>
                <w:sz w:val="18"/>
                <w:szCs w:val="18"/>
              </w:rPr>
            </w:pPr>
            <w:r w:rsidRPr="00C74695">
              <w:rPr>
                <w:rStyle w:val="Blue"/>
                <w:rFonts w:cs="Arial"/>
                <w:color w:val="auto"/>
                <w:sz w:val="18"/>
                <w:szCs w:val="18"/>
              </w:rPr>
              <w:t>1</w:t>
            </w:r>
            <w:r w:rsidRPr="00C74695">
              <w:rPr>
                <w:rStyle w:val="Blue"/>
                <w:rFonts w:cs="Arial"/>
                <w:color w:val="auto"/>
                <w:sz w:val="18"/>
                <w:szCs w:val="18"/>
                <w:vertAlign w:val="superscript"/>
              </w:rPr>
              <w:t>st</w:t>
            </w:r>
            <w:r w:rsidRPr="00C74695">
              <w:rPr>
                <w:rStyle w:val="Blue"/>
                <w:rFonts w:cs="Arial"/>
                <w:color w:val="auto"/>
                <w:sz w:val="18"/>
                <w:szCs w:val="18"/>
              </w:rPr>
              <w:t xml:space="preserve"> January</w:t>
            </w:r>
          </w:p>
        </w:tc>
      </w:tr>
    </w:tbl>
    <w:p w14:paraId="5D6D7AB7" w14:textId="1449427C" w:rsidR="00A95EFA" w:rsidRDefault="00A95EFA">
      <w:pPr>
        <w:rPr>
          <w:rStyle w:val="Pink"/>
          <w:rFonts w:ascii="Arial" w:hAnsi="Arial" w:cs="Arial"/>
          <w:sz w:val="18"/>
          <w:szCs w:val="18"/>
        </w:rPr>
      </w:pPr>
    </w:p>
    <w:p w14:paraId="3B5D5520" w14:textId="77777777" w:rsidR="00C74695" w:rsidRDefault="00C74695">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5F6BBE44" w:rsidR="00821962" w:rsidRPr="001F4EC0" w:rsidRDefault="00821962" w:rsidP="00821962">
            <w:pPr>
              <w:pStyle w:val="TableText"/>
              <w:rPr>
                <w:rStyle w:val="Blue"/>
                <w:sz w:val="18"/>
                <w:szCs w:val="18"/>
              </w:rPr>
            </w:pPr>
            <w:r w:rsidRPr="00C74695">
              <w:rPr>
                <w:rStyle w:val="Blue"/>
                <w:color w:val="auto"/>
                <w:sz w:val="18"/>
                <w:szCs w:val="18"/>
              </w:rPr>
              <w:t>OSM - ATU-BOD as O</w:t>
            </w:r>
            <w:r w:rsidRPr="00C74695">
              <w:rPr>
                <w:rStyle w:val="Blue"/>
                <w:color w:val="auto"/>
                <w:sz w:val="18"/>
                <w:szCs w:val="18"/>
                <w:vertAlign w:val="subscript"/>
              </w:rPr>
              <w:t>2</w:t>
            </w:r>
            <w:r w:rsidRPr="00C74695">
              <w:rPr>
                <w:rStyle w:val="Blue"/>
                <w:color w:val="auto"/>
                <w:sz w:val="18"/>
                <w:szCs w:val="18"/>
              </w:rPr>
              <w:t>, ammoniacal nitrogen (expressed as N), suspended solids (measured after drying at 105</w:t>
            </w:r>
            <w:r w:rsidR="005B1FFD" w:rsidRPr="00C74695">
              <w:rPr>
                <w:rStyle w:val="Blue"/>
                <w:color w:val="auto"/>
                <w:sz w:val="18"/>
                <w:szCs w:val="18"/>
              </w:rPr>
              <w:t>°</w:t>
            </w:r>
            <w:r w:rsidRPr="00C74695">
              <w:rPr>
                <w:rStyle w:val="Blue"/>
                <w:color w:val="auto"/>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D0AE166" w:rsidR="00821962" w:rsidRPr="009C28CB" w:rsidRDefault="00DE3850" w:rsidP="00821962">
            <w:pPr>
              <w:pStyle w:val="TableText"/>
              <w:rPr>
                <w:color w:val="FF0000"/>
              </w:rPr>
            </w:pPr>
            <w:r w:rsidRPr="00DE3850">
              <w:t>AA0003101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B788DC2" w:rsidR="00821962" w:rsidRPr="009C28CB" w:rsidRDefault="006923FF" w:rsidP="006923FF">
            <w:pPr>
              <w:pStyle w:val="TableText"/>
              <w:rPr>
                <w:color w:val="FF0000"/>
              </w:rPr>
            </w:pPr>
            <w:r w:rsidRPr="006923FF">
              <w:t xml:space="preserve">Llanbedr Wastewater Treatment Works, </w:t>
            </w:r>
            <w:proofErr w:type="spellStart"/>
            <w:r w:rsidRPr="006923FF">
              <w:t>Maes</w:t>
            </w:r>
            <w:proofErr w:type="spellEnd"/>
            <w:r w:rsidRPr="006923FF">
              <w:t xml:space="preserve"> </w:t>
            </w:r>
            <w:proofErr w:type="spellStart"/>
            <w:r w:rsidRPr="006923FF">
              <w:t>Ffynnon</w:t>
            </w:r>
            <w:proofErr w:type="spellEnd"/>
            <w:r w:rsidRPr="006923FF">
              <w:t xml:space="preserve">, Llanbedr, </w:t>
            </w:r>
            <w:proofErr w:type="spellStart"/>
            <w:r w:rsidRPr="006923FF">
              <w:t>Crickhowell</w:t>
            </w:r>
            <w:proofErr w:type="spellEnd"/>
            <w:r w:rsidRPr="006923FF">
              <w:t>, Powys NP8 1SQ</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8135C54" w:rsidR="00821962" w:rsidRPr="001F4EC0" w:rsidRDefault="00821962" w:rsidP="00C74695">
            <w:pPr>
              <w:pStyle w:val="TableText"/>
              <w:rPr>
                <w:rStyle w:val="PinkBold"/>
                <w:b w:val="0"/>
                <w:sz w:val="18"/>
                <w:szCs w:val="18"/>
              </w:rPr>
            </w:pPr>
            <w:r w:rsidRPr="00C74695">
              <w:rPr>
                <w:b/>
                <w:sz w:val="18"/>
                <w:szCs w:val="18"/>
              </w:rPr>
              <w:lastRenderedPageBreak/>
              <w:t xml:space="preserve">(b) Notification requirements for the breach of a limit specified in schedule 3 table S3.1 </w:t>
            </w:r>
            <w:r w:rsidRPr="00C7469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C757C"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4A7E51D" w:rsidR="00821962" w:rsidRPr="007C757C" w:rsidRDefault="00821962" w:rsidP="00294A29">
            <w:pPr>
              <w:pStyle w:val="TableText"/>
              <w:rPr>
                <w:sz w:val="18"/>
                <w:szCs w:val="18"/>
              </w:rPr>
            </w:pPr>
            <w:proofErr w:type="gramStart"/>
            <w:r w:rsidRPr="007C757C">
              <w:rPr>
                <w:rStyle w:val="Blue"/>
                <w:color w:val="auto"/>
                <w:sz w:val="18"/>
                <w:szCs w:val="18"/>
              </w:rPr>
              <w:t>e.g.</w:t>
            </w:r>
            <w:proofErr w:type="gramEnd"/>
            <w:r w:rsidRPr="007C757C">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D84022F" w:rsidR="00821962" w:rsidRPr="007C757C" w:rsidRDefault="00821962" w:rsidP="00C74695">
            <w:pPr>
              <w:pStyle w:val="TableText"/>
              <w:rPr>
                <w:rStyle w:val="Pink"/>
                <w:color w:val="auto"/>
                <w:sz w:val="18"/>
                <w:szCs w:val="18"/>
              </w:rPr>
            </w:pPr>
            <w:proofErr w:type="gramStart"/>
            <w:r w:rsidRPr="007C757C">
              <w:rPr>
                <w:rStyle w:val="Blue"/>
                <w:color w:val="auto"/>
                <w:sz w:val="18"/>
                <w:szCs w:val="18"/>
              </w:rPr>
              <w:t>e.g.</w:t>
            </w:r>
            <w:proofErr w:type="gramEnd"/>
            <w:r w:rsidRPr="007C757C">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4DD92BC" w:rsidR="00821962" w:rsidRDefault="00821962" w:rsidP="00CD1173">
      <w:pPr>
        <w:pStyle w:val="Heading1"/>
        <w:spacing w:before="0" w:after="400"/>
        <w:ind w:left="567"/>
        <w:rPr>
          <w:sz w:val="36"/>
        </w:rPr>
      </w:pPr>
      <w:r w:rsidRPr="00796C48">
        <w:rPr>
          <w:sz w:val="36"/>
        </w:rPr>
        <w:lastRenderedPageBreak/>
        <w:t>Schedule 7 – Site plan</w:t>
      </w:r>
    </w:p>
    <w:p w14:paraId="23532B1D" w14:textId="1C326512" w:rsidR="00530D09" w:rsidRPr="00530D09" w:rsidRDefault="004D7466" w:rsidP="00530D09">
      <w:pPr>
        <w:jc w:val="center"/>
      </w:pPr>
      <w:r w:rsidRPr="004D7466">
        <w:rPr>
          <w:noProof/>
        </w:rPr>
        <w:drawing>
          <wp:inline distT="0" distB="0" distL="0" distR="0" wp14:anchorId="545C2D7E" wp14:editId="13C4F789">
            <wp:extent cx="5760720" cy="320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204210"/>
                    </a:xfrm>
                    <a:prstGeom prst="rect">
                      <a:avLst/>
                    </a:prstGeom>
                  </pic:spPr>
                </pic:pic>
              </a:graphicData>
            </a:graphic>
          </wp:inline>
        </w:drawing>
      </w:r>
    </w:p>
    <w:p w14:paraId="3ED68694" w14:textId="7DB94AC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30D09">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6A5196">
      <w:pgSz w:w="11906" w:h="16838" w:code="9"/>
      <w:pgMar w:top="1134" w:right="1416" w:bottom="1134"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53858" w14:textId="77777777" w:rsidR="00CC581A" w:rsidRDefault="00CC581A">
      <w:r>
        <w:separator/>
      </w:r>
    </w:p>
  </w:endnote>
  <w:endnote w:type="continuationSeparator" w:id="0">
    <w:p w14:paraId="5F428E5E" w14:textId="77777777" w:rsidR="00CC581A" w:rsidRDefault="00CC581A">
      <w:r>
        <w:continuationSeparator/>
      </w:r>
    </w:p>
  </w:endnote>
  <w:endnote w:type="continuationNotice" w:id="1">
    <w:p w14:paraId="55B7D39F" w14:textId="77777777" w:rsidR="00CC581A" w:rsidRDefault="00CC58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139052C5"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26BCC8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8758D7">
      <w:rPr>
        <w:rFonts w:ascii="Arial" w:hAnsi="Arial"/>
        <w:sz w:val="18"/>
        <w:szCs w:val="18"/>
      </w:rPr>
      <w:t xml:space="preserve">number: </w:t>
    </w:r>
    <w:r w:rsidR="008758D7" w:rsidRPr="008758D7">
      <w:rPr>
        <w:rFonts w:ascii="Arial" w:hAnsi="Arial"/>
        <w:sz w:val="18"/>
        <w:szCs w:val="18"/>
      </w:rPr>
      <w:t>PAN-023363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E437A96" w:rsidR="002B5D5F" w:rsidRPr="000B393C" w:rsidRDefault="00DE3850" w:rsidP="00FB1541">
    <w:pPr>
      <w:pStyle w:val="Footer"/>
      <w:rPr>
        <w:sz w:val="18"/>
        <w:szCs w:val="18"/>
      </w:rPr>
    </w:pPr>
    <w:r w:rsidRPr="00DE3850">
      <w:rPr>
        <w:rFonts w:ascii="Arial" w:hAnsi="Arial" w:cs="Arial"/>
        <w:sz w:val="18"/>
        <w:szCs w:val="18"/>
      </w:rPr>
      <w:t>AA0003101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6A5196">
      <w:rPr>
        <w:rFonts w:ascii="Arial" w:hAnsi="Arial" w:cs="Arial"/>
        <w:sz w:val="18"/>
        <w:szCs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78B8" w14:textId="77777777" w:rsidR="00CC581A" w:rsidRDefault="00CC581A">
      <w:r>
        <w:separator/>
      </w:r>
    </w:p>
  </w:footnote>
  <w:footnote w:type="continuationSeparator" w:id="0">
    <w:p w14:paraId="05F71CBC" w14:textId="77777777" w:rsidR="00CC581A" w:rsidRDefault="00CC581A">
      <w:r>
        <w:continuationSeparator/>
      </w:r>
    </w:p>
  </w:footnote>
  <w:footnote w:type="continuationNotice" w:id="1">
    <w:p w14:paraId="0F919CCA" w14:textId="77777777" w:rsidR="00CC581A" w:rsidRDefault="00CC58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9704323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456F1"/>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D6E53"/>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2ACD"/>
    <w:rsid w:val="00143733"/>
    <w:rsid w:val="001447B2"/>
    <w:rsid w:val="00151891"/>
    <w:rsid w:val="001566BD"/>
    <w:rsid w:val="00157B09"/>
    <w:rsid w:val="00167FFA"/>
    <w:rsid w:val="00175B8E"/>
    <w:rsid w:val="0018468B"/>
    <w:rsid w:val="00185400"/>
    <w:rsid w:val="001855D4"/>
    <w:rsid w:val="00187325"/>
    <w:rsid w:val="00192BB1"/>
    <w:rsid w:val="001A6C95"/>
    <w:rsid w:val="001B25E6"/>
    <w:rsid w:val="001B4240"/>
    <w:rsid w:val="001B6005"/>
    <w:rsid w:val="001C44DD"/>
    <w:rsid w:val="001C4703"/>
    <w:rsid w:val="001C4DE1"/>
    <w:rsid w:val="001C529E"/>
    <w:rsid w:val="001C6254"/>
    <w:rsid w:val="001D3E8F"/>
    <w:rsid w:val="001D785E"/>
    <w:rsid w:val="001E2D29"/>
    <w:rsid w:val="001E3644"/>
    <w:rsid w:val="001E4432"/>
    <w:rsid w:val="001F19B5"/>
    <w:rsid w:val="001F4EC0"/>
    <w:rsid w:val="00202A87"/>
    <w:rsid w:val="00212EB7"/>
    <w:rsid w:val="00214F2A"/>
    <w:rsid w:val="00215208"/>
    <w:rsid w:val="0021613B"/>
    <w:rsid w:val="00224E02"/>
    <w:rsid w:val="0023089F"/>
    <w:rsid w:val="00233099"/>
    <w:rsid w:val="0023456E"/>
    <w:rsid w:val="002369B8"/>
    <w:rsid w:val="00245B21"/>
    <w:rsid w:val="002460D4"/>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05B1"/>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4C"/>
    <w:rsid w:val="003B28B2"/>
    <w:rsid w:val="003B3025"/>
    <w:rsid w:val="003B5343"/>
    <w:rsid w:val="003B7273"/>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17F34"/>
    <w:rsid w:val="00420953"/>
    <w:rsid w:val="00421CBF"/>
    <w:rsid w:val="00424F24"/>
    <w:rsid w:val="00426E46"/>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466"/>
    <w:rsid w:val="004D7529"/>
    <w:rsid w:val="004E3F21"/>
    <w:rsid w:val="004E75D7"/>
    <w:rsid w:val="004E7E00"/>
    <w:rsid w:val="004F05BF"/>
    <w:rsid w:val="004F0D6D"/>
    <w:rsid w:val="004F4818"/>
    <w:rsid w:val="005006C4"/>
    <w:rsid w:val="00501A74"/>
    <w:rsid w:val="00502E5E"/>
    <w:rsid w:val="00515E17"/>
    <w:rsid w:val="00523F49"/>
    <w:rsid w:val="0052516B"/>
    <w:rsid w:val="00525FF1"/>
    <w:rsid w:val="00527423"/>
    <w:rsid w:val="00527653"/>
    <w:rsid w:val="00530D09"/>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0703"/>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25A6C"/>
    <w:rsid w:val="00631D61"/>
    <w:rsid w:val="00632513"/>
    <w:rsid w:val="00637A4F"/>
    <w:rsid w:val="0064377F"/>
    <w:rsid w:val="00643A32"/>
    <w:rsid w:val="00644289"/>
    <w:rsid w:val="00645677"/>
    <w:rsid w:val="00646362"/>
    <w:rsid w:val="0064736A"/>
    <w:rsid w:val="00650268"/>
    <w:rsid w:val="00657EED"/>
    <w:rsid w:val="006653C4"/>
    <w:rsid w:val="00675541"/>
    <w:rsid w:val="006863C7"/>
    <w:rsid w:val="006923FF"/>
    <w:rsid w:val="00692529"/>
    <w:rsid w:val="0069263D"/>
    <w:rsid w:val="00693B9C"/>
    <w:rsid w:val="00697F19"/>
    <w:rsid w:val="006A07E0"/>
    <w:rsid w:val="006A0D80"/>
    <w:rsid w:val="006A5196"/>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0329"/>
    <w:rsid w:val="00742596"/>
    <w:rsid w:val="0074276B"/>
    <w:rsid w:val="00742E8E"/>
    <w:rsid w:val="00744FD6"/>
    <w:rsid w:val="007475F4"/>
    <w:rsid w:val="00752C00"/>
    <w:rsid w:val="0076354E"/>
    <w:rsid w:val="007704A9"/>
    <w:rsid w:val="007740E2"/>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C757C"/>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8D7"/>
    <w:rsid w:val="00875FB4"/>
    <w:rsid w:val="00877076"/>
    <w:rsid w:val="008856B6"/>
    <w:rsid w:val="00885CD7"/>
    <w:rsid w:val="00886067"/>
    <w:rsid w:val="008872C9"/>
    <w:rsid w:val="00887C2C"/>
    <w:rsid w:val="008A08E9"/>
    <w:rsid w:val="008A3F55"/>
    <w:rsid w:val="008A6DA8"/>
    <w:rsid w:val="008A79F2"/>
    <w:rsid w:val="008B0FAD"/>
    <w:rsid w:val="008B1F34"/>
    <w:rsid w:val="008B7058"/>
    <w:rsid w:val="008B7E06"/>
    <w:rsid w:val="008C2ADA"/>
    <w:rsid w:val="008C471F"/>
    <w:rsid w:val="008C4DB7"/>
    <w:rsid w:val="008C571B"/>
    <w:rsid w:val="008C6B7D"/>
    <w:rsid w:val="008D30F5"/>
    <w:rsid w:val="008D5F71"/>
    <w:rsid w:val="008E24DB"/>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529C"/>
    <w:rsid w:val="00977071"/>
    <w:rsid w:val="00977C81"/>
    <w:rsid w:val="00986336"/>
    <w:rsid w:val="00993889"/>
    <w:rsid w:val="00996A18"/>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1445F"/>
    <w:rsid w:val="00A20254"/>
    <w:rsid w:val="00A24F75"/>
    <w:rsid w:val="00A25406"/>
    <w:rsid w:val="00A35AB1"/>
    <w:rsid w:val="00A36CF7"/>
    <w:rsid w:val="00A40593"/>
    <w:rsid w:val="00A42161"/>
    <w:rsid w:val="00A445C6"/>
    <w:rsid w:val="00A467B6"/>
    <w:rsid w:val="00A47A52"/>
    <w:rsid w:val="00A54B58"/>
    <w:rsid w:val="00A57786"/>
    <w:rsid w:val="00A60AC7"/>
    <w:rsid w:val="00A63EC6"/>
    <w:rsid w:val="00A6447B"/>
    <w:rsid w:val="00A708DD"/>
    <w:rsid w:val="00A71A17"/>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0EE9"/>
    <w:rsid w:val="00AC103A"/>
    <w:rsid w:val="00AC14FF"/>
    <w:rsid w:val="00AC1AB4"/>
    <w:rsid w:val="00AC41E4"/>
    <w:rsid w:val="00AC4EE4"/>
    <w:rsid w:val="00AD4185"/>
    <w:rsid w:val="00AD4C68"/>
    <w:rsid w:val="00AD6162"/>
    <w:rsid w:val="00AE2DBB"/>
    <w:rsid w:val="00AE4D56"/>
    <w:rsid w:val="00AE64EF"/>
    <w:rsid w:val="00AE6EAE"/>
    <w:rsid w:val="00AF03C6"/>
    <w:rsid w:val="00AF06AD"/>
    <w:rsid w:val="00AF08C3"/>
    <w:rsid w:val="00AF4BBB"/>
    <w:rsid w:val="00AF6446"/>
    <w:rsid w:val="00AF7E50"/>
    <w:rsid w:val="00B04360"/>
    <w:rsid w:val="00B04DA6"/>
    <w:rsid w:val="00B04EDF"/>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54D9B"/>
    <w:rsid w:val="00B67BD0"/>
    <w:rsid w:val="00B77A3F"/>
    <w:rsid w:val="00B926FE"/>
    <w:rsid w:val="00B94E56"/>
    <w:rsid w:val="00BA0A1B"/>
    <w:rsid w:val="00BA110E"/>
    <w:rsid w:val="00BA5708"/>
    <w:rsid w:val="00BA611D"/>
    <w:rsid w:val="00BA69B1"/>
    <w:rsid w:val="00BB22EC"/>
    <w:rsid w:val="00BB30CE"/>
    <w:rsid w:val="00BD2511"/>
    <w:rsid w:val="00BD7B25"/>
    <w:rsid w:val="00BE0FE9"/>
    <w:rsid w:val="00BE296F"/>
    <w:rsid w:val="00BE536E"/>
    <w:rsid w:val="00BE5551"/>
    <w:rsid w:val="00BE5E02"/>
    <w:rsid w:val="00BE604E"/>
    <w:rsid w:val="00BE7721"/>
    <w:rsid w:val="00BF2649"/>
    <w:rsid w:val="00BF6B24"/>
    <w:rsid w:val="00C02681"/>
    <w:rsid w:val="00C05640"/>
    <w:rsid w:val="00C05961"/>
    <w:rsid w:val="00C06281"/>
    <w:rsid w:val="00C074C2"/>
    <w:rsid w:val="00C11281"/>
    <w:rsid w:val="00C12A4F"/>
    <w:rsid w:val="00C17C7E"/>
    <w:rsid w:val="00C227EC"/>
    <w:rsid w:val="00C2452B"/>
    <w:rsid w:val="00C25E57"/>
    <w:rsid w:val="00C2744D"/>
    <w:rsid w:val="00C31393"/>
    <w:rsid w:val="00C31D2C"/>
    <w:rsid w:val="00C41C5D"/>
    <w:rsid w:val="00C43E22"/>
    <w:rsid w:val="00C45B96"/>
    <w:rsid w:val="00C51EBA"/>
    <w:rsid w:val="00C52ACA"/>
    <w:rsid w:val="00C566EA"/>
    <w:rsid w:val="00C601A6"/>
    <w:rsid w:val="00C62DDA"/>
    <w:rsid w:val="00C6722C"/>
    <w:rsid w:val="00C74695"/>
    <w:rsid w:val="00C74C4D"/>
    <w:rsid w:val="00C76E5D"/>
    <w:rsid w:val="00C77DEA"/>
    <w:rsid w:val="00C81C9A"/>
    <w:rsid w:val="00C8568E"/>
    <w:rsid w:val="00C93940"/>
    <w:rsid w:val="00C94451"/>
    <w:rsid w:val="00C94802"/>
    <w:rsid w:val="00C966FB"/>
    <w:rsid w:val="00CA466D"/>
    <w:rsid w:val="00CA5DF4"/>
    <w:rsid w:val="00CB1D11"/>
    <w:rsid w:val="00CB27EE"/>
    <w:rsid w:val="00CB55AE"/>
    <w:rsid w:val="00CB576C"/>
    <w:rsid w:val="00CB6A42"/>
    <w:rsid w:val="00CC0A8F"/>
    <w:rsid w:val="00CC1454"/>
    <w:rsid w:val="00CC2E4C"/>
    <w:rsid w:val="00CC581A"/>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1E68"/>
    <w:rsid w:val="00D060EA"/>
    <w:rsid w:val="00D11BD4"/>
    <w:rsid w:val="00D2050D"/>
    <w:rsid w:val="00D251D4"/>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533D"/>
    <w:rsid w:val="00DA5637"/>
    <w:rsid w:val="00DA5F46"/>
    <w:rsid w:val="00DA7542"/>
    <w:rsid w:val="00DB0590"/>
    <w:rsid w:val="00DB28AA"/>
    <w:rsid w:val="00DC3165"/>
    <w:rsid w:val="00DC6DF1"/>
    <w:rsid w:val="00DD3D09"/>
    <w:rsid w:val="00DD6C0F"/>
    <w:rsid w:val="00DD732B"/>
    <w:rsid w:val="00DD7526"/>
    <w:rsid w:val="00DE1406"/>
    <w:rsid w:val="00DE1513"/>
    <w:rsid w:val="00DE25C5"/>
    <w:rsid w:val="00DE3850"/>
    <w:rsid w:val="00DE4745"/>
    <w:rsid w:val="00DF16C8"/>
    <w:rsid w:val="00DF21E0"/>
    <w:rsid w:val="00DF3046"/>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C7401"/>
    <w:rsid w:val="00ED3863"/>
    <w:rsid w:val="00ED514A"/>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74E7"/>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1E8215C3-EE29-4AF1-B980-C1285F24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219441">
      <w:bodyDiv w:val="1"/>
      <w:marLeft w:val="0"/>
      <w:marRight w:val="0"/>
      <w:marTop w:val="0"/>
      <w:marBottom w:val="0"/>
      <w:divBdr>
        <w:top w:val="none" w:sz="0" w:space="0" w:color="auto"/>
        <w:left w:val="none" w:sz="0" w:space="0" w:color="auto"/>
        <w:bottom w:val="none" w:sz="0" w:space="0" w:color="auto"/>
        <w:right w:val="none" w:sz="0" w:space="0" w:color="auto"/>
      </w:divBdr>
    </w:div>
    <w:div w:id="328945193">
      <w:bodyDiv w:val="1"/>
      <w:marLeft w:val="0"/>
      <w:marRight w:val="0"/>
      <w:marTop w:val="0"/>
      <w:marBottom w:val="0"/>
      <w:divBdr>
        <w:top w:val="none" w:sz="0" w:space="0" w:color="auto"/>
        <w:left w:val="none" w:sz="0" w:space="0" w:color="auto"/>
        <w:bottom w:val="none" w:sz="0" w:space="0" w:color="auto"/>
        <w:right w:val="none" w:sz="0" w:space="0" w:color="auto"/>
      </w:divBdr>
    </w:div>
    <w:div w:id="38653225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5482229">
      <w:bodyDiv w:val="1"/>
      <w:marLeft w:val="0"/>
      <w:marRight w:val="0"/>
      <w:marTop w:val="0"/>
      <w:marBottom w:val="0"/>
      <w:divBdr>
        <w:top w:val="none" w:sz="0" w:space="0" w:color="auto"/>
        <w:left w:val="none" w:sz="0" w:space="0" w:color="auto"/>
        <w:bottom w:val="none" w:sz="0" w:space="0" w:color="auto"/>
        <w:right w:val="none" w:sz="0" w:space="0" w:color="auto"/>
      </w:divBdr>
    </w:div>
    <w:div w:id="60099087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54149296">
      <w:bodyDiv w:val="1"/>
      <w:marLeft w:val="0"/>
      <w:marRight w:val="0"/>
      <w:marTop w:val="0"/>
      <w:marBottom w:val="0"/>
      <w:divBdr>
        <w:top w:val="none" w:sz="0" w:space="0" w:color="auto"/>
        <w:left w:val="none" w:sz="0" w:space="0" w:color="auto"/>
        <w:bottom w:val="none" w:sz="0" w:space="0" w:color="auto"/>
        <w:right w:val="none" w:sz="0" w:space="0" w:color="auto"/>
      </w:divBdr>
    </w:div>
    <w:div w:id="19286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REGU-184-6566094</_dlc_DocId>
    <_dlc_DocIdUrl xmlns="9be56660-2c31-41ef-bc00-23e72f632f2a">
      <Url>https://cyfoethnaturiolcymru.sharepoint.com/teams/Regulatory/Permitting/_layouts/15/DocIdRedir.aspx?ID=REGU-184-6566094</Url>
      <Description>REGU-184-6566094</Description>
    </_dlc_DocIdUrl>
    <TaxCatchAll xmlns="859f7ad6-93f6-4205-b62b-a17f28acbbac" xsi:nil="true"/>
    <Site_x0020_Name xmlns="859f7ad6-93f6-4205-b62b-a17f28acbbac">Llanbedr Wastewater Treatment Works</Site_x0020_Name>
    <Internal_x002f_External xmlns="859f7ad6-93f6-4205-b62b-a17f28acbbac">Outgoing document</Internal_x002f_External>
    <Post_x0020_code xmlns="859f7ad6-93f6-4205-b62b-a17f28acbbac">NP8 1SQ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2024-06-18T23:00:00+00:00</Document_x0020_Date>
    <Facility_x0020_Address xmlns="859f7ad6-93f6-4205-b62b-a17f28acbbac">Maes Ffynnon, Llanbedr, Crickhowell,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84145aa9-ae2a-4b81-96bf-da2258b9f1c9"/>
    <ds:schemaRef ds:uri="http://purl.org/dc/terms/"/>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170A05AF-F196-4D1D-9A3D-726C28F3C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3840</Words>
  <Characters>21046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2024-06-19T14:22:00Z</dcterms:created>
  <dcterms:modified xsi:type="dcterms:W3CDTF">2024-06-19T14:22:00Z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4ec38ed2-795b-4cc0-b72b-790c7822f5e5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3" name="BCC">
    <vt:lpwstr/>
  </property>
  <property fmtid="{D5CDD505-2E9C-101B-9397-08002B2CF9AE}" pid="24" name="Email Sender">
    <vt:lpwstr/>
  </property>
  <property fmtid="{D5CDD505-2E9C-101B-9397-08002B2CF9AE}" pid="25" name="CC">
    <vt:lpwstr/>
  </property>
</Properties>
</file>