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60503D98" w:rsidR="005B73A2" w:rsidRPr="000169EF" w:rsidRDefault="006F4D00" w:rsidP="0082402C">
      <w:pPr>
        <w:pStyle w:val="coverLicenceHolder"/>
        <w:pBdr>
          <w:top w:val="single" w:sz="4" w:space="25" w:color="auto"/>
        </w:pBdr>
        <w:ind w:left="3261"/>
        <w:rPr>
          <w:sz w:val="22"/>
          <w:szCs w:val="22"/>
        </w:rPr>
      </w:pPr>
      <w:proofErr w:type="spellStart"/>
      <w:r w:rsidRPr="000169EF">
        <w:rPr>
          <w:sz w:val="22"/>
          <w:szCs w:val="22"/>
        </w:rPr>
        <w:t>Newchapel</w:t>
      </w:r>
      <w:proofErr w:type="spellEnd"/>
      <w:r w:rsidRPr="000169EF">
        <w:rPr>
          <w:sz w:val="22"/>
          <w:szCs w:val="22"/>
        </w:rPr>
        <w:t xml:space="preserve"> Wastewater Treatment Works</w:t>
      </w:r>
      <w:r w:rsidR="005B73A2" w:rsidRPr="000169EF">
        <w:rPr>
          <w:sz w:val="22"/>
          <w:szCs w:val="22"/>
        </w:rPr>
        <w:t xml:space="preserve"> </w:t>
      </w:r>
    </w:p>
    <w:p w14:paraId="3314ADF2" w14:textId="77777777" w:rsidR="00B13B4B" w:rsidRPr="000169EF" w:rsidRDefault="00B13B4B" w:rsidP="0082402C">
      <w:pPr>
        <w:pStyle w:val="coverLicenceHolder"/>
        <w:pBdr>
          <w:top w:val="single" w:sz="4" w:space="25" w:color="auto"/>
        </w:pBdr>
        <w:ind w:left="3261"/>
        <w:rPr>
          <w:sz w:val="22"/>
          <w:szCs w:val="22"/>
        </w:rPr>
      </w:pPr>
      <w:r w:rsidRPr="000169EF">
        <w:rPr>
          <w:sz w:val="22"/>
          <w:szCs w:val="22"/>
        </w:rPr>
        <w:t xml:space="preserve">Near </w:t>
      </w:r>
      <w:proofErr w:type="spellStart"/>
      <w:r w:rsidRPr="000169EF">
        <w:rPr>
          <w:sz w:val="22"/>
          <w:szCs w:val="22"/>
        </w:rPr>
        <w:t>Cilwendeg</w:t>
      </w:r>
      <w:proofErr w:type="spellEnd"/>
      <w:r w:rsidRPr="000169EF">
        <w:rPr>
          <w:sz w:val="22"/>
          <w:szCs w:val="22"/>
        </w:rPr>
        <w:t xml:space="preserve"> Lodge</w:t>
      </w:r>
    </w:p>
    <w:p w14:paraId="42547239" w14:textId="77777777" w:rsidR="00945BBA" w:rsidRPr="000169EF" w:rsidRDefault="00945BBA" w:rsidP="0082402C">
      <w:pPr>
        <w:pStyle w:val="coverLicenceHolder"/>
        <w:pBdr>
          <w:top w:val="single" w:sz="4" w:space="25" w:color="auto"/>
        </w:pBdr>
        <w:ind w:left="3261"/>
        <w:rPr>
          <w:sz w:val="22"/>
          <w:szCs w:val="22"/>
        </w:rPr>
      </w:pPr>
      <w:proofErr w:type="spellStart"/>
      <w:r w:rsidRPr="000169EF">
        <w:rPr>
          <w:sz w:val="22"/>
          <w:szCs w:val="22"/>
        </w:rPr>
        <w:t>Newchapel</w:t>
      </w:r>
      <w:proofErr w:type="spellEnd"/>
    </w:p>
    <w:p w14:paraId="5A51C251" w14:textId="49773560" w:rsidR="00945BBA" w:rsidRPr="000169EF" w:rsidRDefault="00945BBA" w:rsidP="0082402C">
      <w:pPr>
        <w:pStyle w:val="coverLicenceHolder"/>
        <w:pBdr>
          <w:top w:val="single" w:sz="4" w:space="25" w:color="auto"/>
        </w:pBdr>
        <w:ind w:left="3261"/>
        <w:rPr>
          <w:sz w:val="22"/>
          <w:szCs w:val="22"/>
        </w:rPr>
      </w:pPr>
      <w:proofErr w:type="spellStart"/>
      <w:r w:rsidRPr="000169EF">
        <w:rPr>
          <w:sz w:val="22"/>
          <w:szCs w:val="22"/>
        </w:rPr>
        <w:t>Boncath</w:t>
      </w:r>
      <w:proofErr w:type="spellEnd"/>
    </w:p>
    <w:p w14:paraId="7D4784AE" w14:textId="24F896E9" w:rsidR="00783026" w:rsidRPr="000169EF" w:rsidRDefault="009519C6" w:rsidP="0082402C">
      <w:pPr>
        <w:pStyle w:val="coverLicenceHolder"/>
        <w:pBdr>
          <w:top w:val="single" w:sz="4" w:space="25" w:color="auto"/>
        </w:pBdr>
        <w:ind w:left="3261"/>
        <w:rPr>
          <w:sz w:val="22"/>
          <w:szCs w:val="22"/>
        </w:rPr>
      </w:pPr>
      <w:r w:rsidRPr="000169EF">
        <w:rPr>
          <w:sz w:val="22"/>
          <w:szCs w:val="22"/>
        </w:rPr>
        <w:t>Pembrokeshire</w:t>
      </w:r>
    </w:p>
    <w:p w14:paraId="31B7289B" w14:textId="4768FACA" w:rsidR="005B73A2" w:rsidRPr="000169EF" w:rsidRDefault="00794BB4" w:rsidP="0082402C">
      <w:pPr>
        <w:pStyle w:val="coverLicenceHolder"/>
        <w:pBdr>
          <w:top w:val="single" w:sz="4" w:space="25" w:color="auto"/>
        </w:pBdr>
        <w:ind w:left="3261"/>
        <w:rPr>
          <w:sz w:val="22"/>
          <w:szCs w:val="22"/>
        </w:rPr>
      </w:pPr>
      <w:r w:rsidRPr="000169EF">
        <w:rPr>
          <w:sz w:val="22"/>
          <w:szCs w:val="22"/>
        </w:rPr>
        <w:t>SA37 0EW</w:t>
      </w: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43616D2D"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A42DF25" w14:textId="77777777" w:rsidR="000B5EA3" w:rsidRPr="000169EF" w:rsidRDefault="00D70C2E" w:rsidP="009032E8">
      <w:pPr>
        <w:pStyle w:val="coverAuthNos"/>
        <w:ind w:left="3260"/>
        <w:outlineLvl w:val="9"/>
        <w:rPr>
          <w:rFonts w:cs="Arial"/>
          <w:color w:val="auto"/>
          <w:sz w:val="22"/>
          <w:szCs w:val="22"/>
          <w:lang w:eastAsia="en-GB"/>
        </w:rPr>
      </w:pPr>
      <w:r w:rsidRPr="000169EF">
        <w:rPr>
          <w:rFonts w:cs="Arial"/>
          <w:color w:val="auto"/>
          <w:sz w:val="22"/>
          <w:szCs w:val="22"/>
          <w:lang w:eastAsia="en-GB"/>
        </w:rPr>
        <w:t>PAN-023191</w:t>
      </w:r>
    </w:p>
    <w:p w14:paraId="3E146199" w14:textId="41F0B454" w:rsidR="00E84C8B" w:rsidRPr="000169EF" w:rsidRDefault="004F05BF" w:rsidP="0082402C">
      <w:pPr>
        <w:pStyle w:val="coverAuthNos"/>
        <w:spacing w:before="480"/>
        <w:ind w:left="3261"/>
        <w:rPr>
          <w:rFonts w:cs="Arial"/>
          <w:color w:val="auto"/>
          <w:sz w:val="22"/>
          <w:szCs w:val="22"/>
          <w:lang w:val="de-DE"/>
        </w:rPr>
      </w:pPr>
      <w:r w:rsidRPr="000169EF">
        <w:rPr>
          <w:rFonts w:cs="Arial"/>
          <w:color w:val="auto"/>
          <w:sz w:val="22"/>
          <w:szCs w:val="22"/>
          <w:lang w:val="de-DE"/>
        </w:rPr>
        <w:t>P</w:t>
      </w:r>
      <w:r w:rsidR="00E84C8B" w:rsidRPr="000169EF">
        <w:rPr>
          <w:rFonts w:cs="Arial"/>
          <w:color w:val="auto"/>
          <w:sz w:val="22"/>
          <w:szCs w:val="22"/>
          <w:lang w:val="de-DE"/>
        </w:rPr>
        <w:t>ermit number</w:t>
      </w:r>
    </w:p>
    <w:bookmarkStart w:id="2" w:name="_Hlk157684681"/>
    <w:p w14:paraId="2EF0EE18" w14:textId="57011BFD" w:rsidR="00E84C8B" w:rsidRPr="000169EF" w:rsidRDefault="006C214E" w:rsidP="0082402C">
      <w:pPr>
        <w:pStyle w:val="coverAuthNos"/>
        <w:ind w:left="3261"/>
        <w:rPr>
          <w:rFonts w:cs="Arial"/>
          <w:color w:val="auto"/>
          <w:sz w:val="22"/>
          <w:szCs w:val="22"/>
          <w:lang w:val="de-DE"/>
        </w:rPr>
      </w:pPr>
      <w:r w:rsidRPr="000169EF">
        <w:rPr>
          <w:rFonts w:cs="Arial"/>
          <w:color w:val="auto"/>
          <w:sz w:val="22"/>
          <w:szCs w:val="22"/>
          <w:lang w:val="de-DE"/>
        </w:rPr>
        <w:fldChar w:fldCharType="begin"/>
      </w:r>
      <w:r w:rsidRPr="000169EF">
        <w:rPr>
          <w:rFonts w:cs="Arial"/>
          <w:color w:val="auto"/>
          <w:sz w:val="22"/>
          <w:szCs w:val="22"/>
          <w:lang w:val="de-DE"/>
        </w:rPr>
        <w:instrText xml:space="preserve"> MERGEFIELD "FE_Permit_Number" </w:instrText>
      </w:r>
      <w:r w:rsidRPr="000169EF">
        <w:rPr>
          <w:rFonts w:cs="Arial"/>
          <w:color w:val="auto"/>
          <w:sz w:val="22"/>
          <w:szCs w:val="22"/>
          <w:lang w:val="de-DE"/>
        </w:rPr>
        <w:fldChar w:fldCharType="separate"/>
      </w:r>
      <w:r w:rsidR="00531980" w:rsidRPr="000169EF">
        <w:rPr>
          <w:rFonts w:cs="Arial"/>
          <w:noProof/>
          <w:color w:val="auto"/>
          <w:sz w:val="22"/>
          <w:szCs w:val="22"/>
          <w:lang w:val="de-DE"/>
        </w:rPr>
        <w:t>BP0219501</w:t>
      </w:r>
      <w:r w:rsidRPr="000169EF">
        <w:rPr>
          <w:rFonts w:cs="Arial"/>
          <w:color w:val="auto"/>
          <w:sz w:val="22"/>
          <w:szCs w:val="22"/>
          <w:lang w:val="de-DE"/>
        </w:rPr>
        <w:fldChar w:fldCharType="end"/>
      </w:r>
    </w:p>
    <w:bookmarkEnd w:id="2"/>
    <w:p w14:paraId="6BEADB71" w14:textId="77777777" w:rsidR="00A47A52" w:rsidRPr="000169EF" w:rsidRDefault="00A47A52" w:rsidP="00837B7B">
      <w:pPr>
        <w:pStyle w:val="coverAuthNos"/>
        <w:ind w:left="0"/>
        <w:jc w:val="center"/>
        <w:rPr>
          <w:rFonts w:cs="Arial"/>
          <w:color w:val="auto"/>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4389301" w:rsidR="00AC41E4" w:rsidRPr="00BC3877" w:rsidRDefault="00850177" w:rsidP="009A36B5">
      <w:pPr>
        <w:pStyle w:val="coverAuthNos"/>
        <w:spacing w:line="240" w:lineRule="auto"/>
        <w:ind w:left="0"/>
        <w:jc w:val="center"/>
        <w:rPr>
          <w:b/>
          <w:color w:val="auto"/>
          <w:sz w:val="36"/>
          <w:szCs w:val="36"/>
        </w:rPr>
      </w:pPr>
      <w:r>
        <w:rPr>
          <w:b/>
          <w:color w:val="FF0000"/>
          <w:sz w:val="36"/>
          <w:szCs w:val="36"/>
        </w:rPr>
        <w:br w:type="page"/>
      </w:r>
      <w:proofErr w:type="spellStart"/>
      <w:r w:rsidR="007D5DDA" w:rsidRPr="00BC3877">
        <w:rPr>
          <w:b/>
          <w:color w:val="auto"/>
          <w:sz w:val="36"/>
          <w:szCs w:val="36"/>
        </w:rPr>
        <w:lastRenderedPageBreak/>
        <w:t>Newchapel</w:t>
      </w:r>
      <w:proofErr w:type="spellEnd"/>
      <w:r w:rsidR="007D5DDA" w:rsidRPr="00BC3877">
        <w:rPr>
          <w:b/>
          <w:color w:val="auto"/>
          <w:sz w:val="36"/>
          <w:szCs w:val="36"/>
        </w:rPr>
        <w:t xml:space="preserve"> Wastewater Treatment Works</w:t>
      </w:r>
    </w:p>
    <w:p w14:paraId="2E34D8F8" w14:textId="49200077" w:rsidR="003370AB" w:rsidRPr="00BC3877" w:rsidRDefault="00AF08C3" w:rsidP="003370AB">
      <w:pPr>
        <w:pStyle w:val="Heading1nonum"/>
        <w:spacing w:before="80" w:after="0" w:line="240" w:lineRule="auto"/>
        <w:jc w:val="center"/>
        <w:rPr>
          <w:szCs w:val="36"/>
        </w:rPr>
      </w:pPr>
      <w:r w:rsidRPr="00BC3877">
        <w:rPr>
          <w:szCs w:val="36"/>
        </w:rPr>
        <w:t>P</w:t>
      </w:r>
      <w:r w:rsidR="003370AB" w:rsidRPr="00BC3877">
        <w:rPr>
          <w:szCs w:val="36"/>
        </w:rPr>
        <w:t xml:space="preserve">ermit </w:t>
      </w:r>
      <w:r w:rsidR="00BE5E02" w:rsidRPr="00BC3877">
        <w:rPr>
          <w:szCs w:val="36"/>
        </w:rPr>
        <w:t>n</w:t>
      </w:r>
      <w:r w:rsidR="003370AB" w:rsidRPr="00BC3877">
        <w:rPr>
          <w:szCs w:val="36"/>
        </w:rPr>
        <w:t xml:space="preserve">umber </w:t>
      </w:r>
      <w:r w:rsidR="007D5DDA" w:rsidRPr="00BC3877">
        <w:rPr>
          <w:szCs w:val="36"/>
        </w:rPr>
        <w:t>BP0219501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43ED3129" w:rsidR="008872C9"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 xml:space="preserve">environmental </w:t>
      </w:r>
      <w:r w:rsidR="008872C9" w:rsidRPr="00BC3877">
        <w:rPr>
          <w:rFonts w:cs="Arial"/>
          <w:sz w:val="22"/>
          <w:szCs w:val="22"/>
        </w:rPr>
        <w:t>permits</w:t>
      </w:r>
      <w:r w:rsidR="00CC5CC5" w:rsidRPr="00BC3877">
        <w:rPr>
          <w:rFonts w:cs="Arial"/>
          <w:sz w:val="22"/>
          <w:szCs w:val="22"/>
        </w:rPr>
        <w:t xml:space="preserve"> </w:t>
      </w:r>
      <w:bookmarkStart w:id="3" w:name="_Hlk157685028"/>
      <w:r w:rsidR="00A111B2" w:rsidRPr="00BC3877">
        <w:rPr>
          <w:rFonts w:cs="Arial"/>
          <w:sz w:val="22"/>
          <w:szCs w:val="22"/>
        </w:rPr>
        <w:t>BP0219501</w:t>
      </w:r>
      <w:bookmarkEnd w:id="3"/>
      <w:r w:rsidR="008872C9" w:rsidRPr="00BC3877">
        <w:rPr>
          <w:rFonts w:cs="Arial"/>
          <w:sz w:val="22"/>
          <w:szCs w:val="22"/>
        </w:rPr>
        <w:t xml:space="preserve"> and </w:t>
      </w:r>
      <w:r w:rsidR="008E42CA" w:rsidRPr="00BC3877">
        <w:rPr>
          <w:rFonts w:cs="Arial"/>
          <w:sz w:val="22"/>
          <w:szCs w:val="22"/>
        </w:rPr>
        <w:t xml:space="preserve">BP0219502 </w:t>
      </w:r>
      <w:r w:rsidR="008872C9" w:rsidRPr="00BC3877">
        <w:rPr>
          <w:rFonts w:cs="Arial"/>
          <w:sz w:val="22"/>
          <w:szCs w:val="22"/>
        </w:rPr>
        <w:t xml:space="preserve">referred </w:t>
      </w:r>
      <w:r w:rsidR="008872C9" w:rsidRPr="00E1303A">
        <w:rPr>
          <w:rFonts w:cs="Arial"/>
          <w:sz w:val="22"/>
          <w:szCs w:val="22"/>
        </w:rPr>
        <w:t>to in the status logs below and the replacement of those permits with a consolidated environmental permit.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570EAA55" w14:textId="23B44C59" w:rsidR="005F281F" w:rsidRPr="00BC3877" w:rsidRDefault="005F281F" w:rsidP="005F281F">
      <w:pPr>
        <w:spacing w:before="100" w:beforeAutospacing="1" w:after="100" w:afterAutospacing="1"/>
        <w:rPr>
          <w:rFonts w:ascii="Arial" w:hAnsi="Arial"/>
          <w:sz w:val="22"/>
          <w:szCs w:val="22"/>
          <w:lang w:eastAsia="en-US"/>
        </w:rPr>
      </w:pPr>
      <w:r w:rsidRPr="00BC3877">
        <w:rPr>
          <w:rFonts w:ascii="Arial" w:hAnsi="Arial"/>
          <w:sz w:val="22"/>
          <w:szCs w:val="22"/>
          <w:lang w:eastAsia="en-US"/>
        </w:rPr>
        <w:t>In January 2021</w:t>
      </w:r>
      <w:r w:rsidR="003F0464" w:rsidRPr="00BC3877">
        <w:rPr>
          <w:rFonts w:ascii="Arial" w:hAnsi="Arial"/>
          <w:sz w:val="22"/>
          <w:szCs w:val="22"/>
          <w:lang w:eastAsia="en-US"/>
        </w:rPr>
        <w:t>,</w:t>
      </w:r>
      <w:r w:rsidRPr="00BC3877">
        <w:rPr>
          <w:rFonts w:ascii="Arial" w:hAnsi="Arial"/>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BC3877" w:rsidRDefault="005F281F" w:rsidP="005F281F">
      <w:pPr>
        <w:spacing w:before="100" w:beforeAutospacing="1" w:after="100" w:afterAutospacing="1"/>
        <w:rPr>
          <w:rFonts w:ascii="Arial" w:hAnsi="Arial"/>
          <w:sz w:val="22"/>
          <w:szCs w:val="22"/>
          <w:lang w:eastAsia="en-US"/>
        </w:rPr>
      </w:pPr>
      <w:r w:rsidRPr="00BC3877">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3CF5584" w14:textId="48DC906A" w:rsidR="005851B5" w:rsidRPr="00BC3877" w:rsidRDefault="00EE1CBC" w:rsidP="00EE1CBC">
      <w:pPr>
        <w:spacing w:before="120" w:after="120"/>
        <w:rPr>
          <w:rFonts w:ascii="Arial" w:hAnsi="Arial"/>
          <w:sz w:val="22"/>
          <w:szCs w:val="22"/>
          <w:lang w:eastAsia="en-US"/>
        </w:rPr>
      </w:pPr>
      <w:r w:rsidRPr="00BC3877">
        <w:rPr>
          <w:rFonts w:ascii="Arial" w:hAnsi="Arial"/>
          <w:sz w:val="22"/>
          <w:szCs w:val="22"/>
          <w:lang w:eastAsia="en-US"/>
        </w:rPr>
        <w:t xml:space="preserve">The permit variation and consolidation has implemented a Total Phosphorus limit of </w:t>
      </w:r>
      <w:r w:rsidR="00D67053" w:rsidRPr="00BC3877">
        <w:rPr>
          <w:rFonts w:ascii="Arial" w:hAnsi="Arial"/>
          <w:sz w:val="22"/>
          <w:szCs w:val="22"/>
          <w:lang w:eastAsia="en-US"/>
        </w:rPr>
        <w:t>5</w:t>
      </w:r>
      <w:r w:rsidR="00B05AD8" w:rsidRPr="00BC3877">
        <w:rPr>
          <w:rFonts w:ascii="Arial" w:hAnsi="Arial"/>
          <w:sz w:val="22"/>
          <w:szCs w:val="22"/>
          <w:lang w:eastAsia="en-US"/>
        </w:rPr>
        <w:t xml:space="preserve"> </w:t>
      </w:r>
      <w:r w:rsidRPr="00BC3877">
        <w:rPr>
          <w:rFonts w:ascii="Arial" w:hAnsi="Arial"/>
          <w:sz w:val="22"/>
          <w:szCs w:val="22"/>
          <w:lang w:eastAsia="en-US"/>
        </w:rPr>
        <w:t xml:space="preserve">mg/l effective </w:t>
      </w:r>
      <w:r w:rsidR="005851B5" w:rsidRPr="00476431">
        <w:rPr>
          <w:rFonts w:ascii="Arial" w:hAnsi="Arial"/>
          <w:sz w:val="22"/>
          <w:szCs w:val="22"/>
          <w:lang w:eastAsia="en-US"/>
        </w:rPr>
        <w:t xml:space="preserve">from </w:t>
      </w:r>
      <w:r w:rsidR="00476431">
        <w:rPr>
          <w:rFonts w:ascii="Arial" w:hAnsi="Arial"/>
          <w:sz w:val="22"/>
          <w:szCs w:val="22"/>
          <w:lang w:eastAsia="en-US"/>
        </w:rPr>
        <w:t>27/06/2024</w:t>
      </w:r>
      <w:r w:rsidRPr="00476431">
        <w:rPr>
          <w:rFonts w:ascii="Arial" w:hAnsi="Arial"/>
          <w:sz w:val="22"/>
          <w:szCs w:val="22"/>
          <w:lang w:eastAsia="en-US"/>
        </w:rPr>
        <w:t xml:space="preserve">. </w:t>
      </w:r>
      <w:r w:rsidRPr="00BC3877">
        <w:rPr>
          <w:rFonts w:ascii="Arial" w:hAnsi="Arial"/>
          <w:sz w:val="22"/>
          <w:szCs w:val="22"/>
          <w:lang w:eastAsia="en-US"/>
        </w:rPr>
        <w:t xml:space="preserve">This limit will be reduced to </w:t>
      </w:r>
      <w:r w:rsidR="000711DF" w:rsidRPr="00BC3877">
        <w:rPr>
          <w:rFonts w:ascii="Arial" w:hAnsi="Arial"/>
          <w:sz w:val="22"/>
          <w:szCs w:val="22"/>
          <w:lang w:eastAsia="en-US"/>
        </w:rPr>
        <w:t>3.2</w:t>
      </w:r>
      <w:r w:rsidR="00B05AD8" w:rsidRPr="00BC3877">
        <w:rPr>
          <w:rFonts w:ascii="Arial" w:hAnsi="Arial"/>
          <w:sz w:val="22"/>
          <w:szCs w:val="22"/>
          <w:lang w:eastAsia="en-US"/>
        </w:rPr>
        <w:t xml:space="preserve"> </w:t>
      </w:r>
      <w:r w:rsidRPr="00BC3877">
        <w:rPr>
          <w:rFonts w:ascii="Arial" w:hAnsi="Arial"/>
          <w:sz w:val="22"/>
          <w:szCs w:val="22"/>
          <w:lang w:eastAsia="en-US"/>
        </w:rPr>
        <w:t>mg/l from</w:t>
      </w:r>
      <w:r w:rsidR="00303F55">
        <w:rPr>
          <w:rFonts w:ascii="Arial" w:hAnsi="Arial"/>
          <w:sz w:val="22"/>
          <w:szCs w:val="22"/>
          <w:lang w:eastAsia="en-US"/>
        </w:rPr>
        <w:t xml:space="preserve"> 31/03/</w:t>
      </w:r>
      <w:r w:rsidR="000711DF" w:rsidRPr="00BC3877">
        <w:rPr>
          <w:rFonts w:ascii="Arial" w:hAnsi="Arial"/>
          <w:sz w:val="22"/>
          <w:szCs w:val="22"/>
          <w:lang w:eastAsia="en-US"/>
        </w:rPr>
        <w:t>2030</w:t>
      </w:r>
      <w:r w:rsidRPr="00BC3877">
        <w:rPr>
          <w:rFonts w:ascii="Arial" w:hAnsi="Arial"/>
          <w:sz w:val="22"/>
          <w:szCs w:val="22"/>
          <w:lang w:eastAsia="en-US"/>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53C918E6"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774EF5" w:rsidRPr="00774EF5">
              <w:rPr>
                <w:rFonts w:ascii="Arial" w:hAnsi="Arial" w:cs="Arial"/>
                <w:color w:val="FFFFFF"/>
                <w:sz w:val="22"/>
                <w:szCs w:val="22"/>
              </w:rPr>
              <w:t>BP0219501</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1761D2">
        <w:trPr>
          <w:trHeight w:val="963"/>
        </w:trPr>
        <w:tc>
          <w:tcPr>
            <w:tcW w:w="2660" w:type="dxa"/>
            <w:tcBorders>
              <w:left w:val="nil"/>
              <w:right w:val="nil"/>
            </w:tcBorders>
          </w:tcPr>
          <w:p w14:paraId="228246DF" w14:textId="09B97BC5" w:rsidR="008106FC" w:rsidRPr="009B64E2" w:rsidRDefault="008106FC" w:rsidP="008106FC">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 xml:space="preserve">Regulator-initiated variation </w:t>
            </w:r>
            <w:r w:rsidR="00CE6F1C" w:rsidRPr="009B64E2">
              <w:rPr>
                <w:rFonts w:ascii="Arial" w:hAnsi="Arial" w:cs="Arial"/>
                <w:color w:val="auto"/>
                <w:sz w:val="22"/>
                <w:szCs w:val="22"/>
              </w:rPr>
              <w:t>PAN-023191</w:t>
            </w:r>
          </w:p>
        </w:tc>
        <w:tc>
          <w:tcPr>
            <w:tcW w:w="1559" w:type="dxa"/>
            <w:tcBorders>
              <w:left w:val="nil"/>
              <w:right w:val="nil"/>
            </w:tcBorders>
          </w:tcPr>
          <w:p w14:paraId="56AF8206" w14:textId="466CEF59" w:rsidR="008106FC" w:rsidRPr="009B64E2" w:rsidRDefault="005F213F" w:rsidP="008106FC">
            <w:pPr>
              <w:pStyle w:val="Tablebody"/>
              <w:spacing w:before="40" w:after="40" w:line="270" w:lineRule="exact"/>
              <w:rPr>
                <w:rFonts w:ascii="Arial" w:hAnsi="Arial" w:cs="Arial"/>
                <w:color w:val="auto"/>
                <w:sz w:val="22"/>
                <w:szCs w:val="22"/>
              </w:rPr>
            </w:pPr>
            <w:r>
              <w:rPr>
                <w:rFonts w:ascii="Arial" w:hAnsi="Arial" w:cs="Arial"/>
                <w:color w:val="auto"/>
                <w:sz w:val="22"/>
                <w:szCs w:val="22"/>
              </w:rPr>
              <w:t>27/02/2024</w:t>
            </w:r>
          </w:p>
        </w:tc>
        <w:tc>
          <w:tcPr>
            <w:tcW w:w="3827" w:type="dxa"/>
            <w:tcBorders>
              <w:left w:val="nil"/>
              <w:right w:val="nil"/>
            </w:tcBorders>
          </w:tcPr>
          <w:p w14:paraId="261C0F00" w14:textId="672971D3" w:rsidR="004D23D9" w:rsidRPr="009B64E2" w:rsidRDefault="008106FC" w:rsidP="001761D2">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 xml:space="preserve">A </w:t>
            </w:r>
            <w:r w:rsidR="00774734" w:rsidRPr="009B64E2">
              <w:rPr>
                <w:rFonts w:ascii="Arial" w:hAnsi="Arial" w:cs="Arial"/>
                <w:color w:val="auto"/>
                <w:sz w:val="22"/>
                <w:szCs w:val="22"/>
              </w:rPr>
              <w:t>T</w:t>
            </w:r>
            <w:r w:rsidRPr="009B64E2">
              <w:rPr>
                <w:rFonts w:ascii="Arial" w:hAnsi="Arial" w:cs="Arial"/>
                <w:color w:val="auto"/>
                <w:sz w:val="22"/>
                <w:szCs w:val="22"/>
              </w:rPr>
              <w:t xml:space="preserve">otal </w:t>
            </w:r>
            <w:r w:rsidR="00774734" w:rsidRPr="009B64E2">
              <w:rPr>
                <w:rFonts w:ascii="Arial" w:hAnsi="Arial" w:cs="Arial"/>
                <w:color w:val="auto"/>
                <w:sz w:val="22"/>
                <w:szCs w:val="22"/>
              </w:rPr>
              <w:t>P</w:t>
            </w:r>
            <w:r w:rsidRPr="009B64E2">
              <w:rPr>
                <w:rFonts w:ascii="Arial" w:hAnsi="Arial" w:cs="Arial"/>
                <w:color w:val="auto"/>
                <w:sz w:val="22"/>
                <w:szCs w:val="22"/>
              </w:rPr>
              <w:t xml:space="preserve">hosphorus limit has been added, with a further reduction from </w:t>
            </w:r>
            <w:r w:rsidR="003B22A3" w:rsidRPr="009B64E2">
              <w:rPr>
                <w:rFonts w:ascii="Arial" w:hAnsi="Arial" w:cs="Arial"/>
                <w:color w:val="auto"/>
                <w:sz w:val="22"/>
                <w:szCs w:val="22"/>
              </w:rPr>
              <w:t>31/03/2030</w:t>
            </w:r>
            <w:r w:rsidRPr="009B64E2">
              <w:rPr>
                <w:rFonts w:ascii="Arial" w:hAnsi="Arial" w:cs="Arial"/>
                <w:color w:val="auto"/>
                <w:sz w:val="22"/>
                <w:szCs w:val="22"/>
              </w:rPr>
              <w:t>.</w:t>
            </w:r>
          </w:p>
        </w:tc>
      </w:tr>
      <w:tr w:rsidR="00A40593" w:rsidRPr="008016C5" w14:paraId="151D4571" w14:textId="77777777" w:rsidTr="00B520B7">
        <w:tc>
          <w:tcPr>
            <w:tcW w:w="2660" w:type="dxa"/>
            <w:tcBorders>
              <w:left w:val="nil"/>
              <w:right w:val="nil"/>
            </w:tcBorders>
          </w:tcPr>
          <w:p w14:paraId="29205D30" w14:textId="632A4BD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BE6DEF" w:rsidRPr="009B64E2">
              <w:rPr>
                <w:rFonts w:ascii="Arial" w:hAnsi="Arial" w:cs="Arial"/>
                <w:color w:val="auto"/>
                <w:sz w:val="22"/>
                <w:szCs w:val="22"/>
              </w:rPr>
              <w:t>BP0219501</w:t>
            </w:r>
            <w:r w:rsidRPr="009B64E2">
              <w:rPr>
                <w:rFonts w:ascii="Arial" w:hAnsi="Arial" w:cs="Arial"/>
                <w:color w:val="auto"/>
                <w:sz w:val="22"/>
                <w:szCs w:val="22"/>
              </w:rPr>
              <w:t xml:space="preserve"> </w:t>
            </w:r>
          </w:p>
        </w:tc>
        <w:tc>
          <w:tcPr>
            <w:tcW w:w="1559" w:type="dxa"/>
            <w:tcBorders>
              <w:left w:val="nil"/>
              <w:right w:val="nil"/>
            </w:tcBorders>
          </w:tcPr>
          <w:p w14:paraId="59A3BE79" w14:textId="5CD8D6C0" w:rsidR="00A40593" w:rsidRPr="00CE57D2" w:rsidRDefault="00476431"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20/06/2024</w:t>
            </w:r>
          </w:p>
        </w:tc>
        <w:tc>
          <w:tcPr>
            <w:tcW w:w="3827" w:type="dxa"/>
            <w:tcBorders>
              <w:left w:val="nil"/>
              <w:right w:val="nil"/>
            </w:tcBorders>
          </w:tcPr>
          <w:p w14:paraId="79CEFF18" w14:textId="4CE438DA" w:rsidR="00A40593" w:rsidRPr="00CE57D2" w:rsidRDefault="00A40593" w:rsidP="00E1303A">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Varied and consolidated permit issued in modern condition format</w:t>
            </w:r>
            <w:r w:rsidR="00FB2CFC" w:rsidRPr="009B64E2">
              <w:rPr>
                <w:rFonts w:ascii="Arial" w:hAnsi="Arial" w:cs="Arial"/>
                <w:color w:val="auto"/>
                <w:sz w:val="22"/>
                <w:szCs w:val="22"/>
              </w:rPr>
              <w:t xml:space="preserve"> to </w:t>
            </w:r>
            <w:proofErr w:type="spellStart"/>
            <w:r w:rsidR="00FB2CFC" w:rsidRPr="009B64E2">
              <w:rPr>
                <w:rFonts w:ascii="Arial" w:hAnsi="Arial" w:cs="Arial"/>
                <w:color w:val="auto"/>
                <w:sz w:val="22"/>
                <w:szCs w:val="22"/>
              </w:rPr>
              <w:t>Dŵr</w:t>
            </w:r>
            <w:proofErr w:type="spellEnd"/>
            <w:r w:rsidR="00FB2CFC" w:rsidRPr="009B64E2">
              <w:rPr>
                <w:rFonts w:ascii="Arial" w:hAnsi="Arial" w:cs="Arial"/>
                <w:color w:val="auto"/>
                <w:sz w:val="22"/>
                <w:szCs w:val="22"/>
              </w:rPr>
              <w:t xml:space="preserve"> Cymru </w:t>
            </w:r>
            <w:proofErr w:type="spellStart"/>
            <w:r w:rsidR="00FB2CFC" w:rsidRPr="009B64E2">
              <w:rPr>
                <w:rFonts w:ascii="Arial" w:hAnsi="Arial" w:cs="Arial"/>
                <w:color w:val="auto"/>
                <w:sz w:val="22"/>
                <w:szCs w:val="22"/>
              </w:rPr>
              <w:t>Cyfyngedig</w:t>
            </w:r>
            <w:proofErr w:type="spellEnd"/>
            <w:r w:rsidRPr="009B64E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049D525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1B39CE" w:rsidRPr="001B39CE">
              <w:rPr>
                <w:rFonts w:ascii="Arial" w:hAnsi="Arial" w:cs="Arial"/>
                <w:color w:val="FFFFFF"/>
                <w:sz w:val="22"/>
                <w:szCs w:val="22"/>
              </w:rPr>
              <w:t>BP0219502</w:t>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5F281F">
        <w:tc>
          <w:tcPr>
            <w:tcW w:w="2694" w:type="dxa"/>
            <w:tcBorders>
              <w:left w:val="nil"/>
              <w:right w:val="nil"/>
            </w:tcBorders>
            <w:vAlign w:val="center"/>
          </w:tcPr>
          <w:p w14:paraId="7543ADC1" w14:textId="77777777" w:rsidR="00E1303A" w:rsidRPr="009B64E2" w:rsidRDefault="00E1303A" w:rsidP="00A83F3D">
            <w:pPr>
              <w:pStyle w:val="Tablebody"/>
              <w:spacing w:beforeLines="20" w:before="48" w:afterLines="20" w:after="48" w:line="276" w:lineRule="auto"/>
              <w:rPr>
                <w:rFonts w:ascii="Arial" w:hAnsi="Arial" w:cs="Arial"/>
                <w:color w:val="auto"/>
                <w:sz w:val="22"/>
                <w:szCs w:val="22"/>
              </w:rPr>
            </w:pPr>
            <w:r w:rsidRPr="009B64E2">
              <w:rPr>
                <w:rFonts w:ascii="Arial" w:hAnsi="Arial" w:cs="Arial"/>
                <w:color w:val="auto"/>
                <w:sz w:val="22"/>
                <w:szCs w:val="22"/>
              </w:rPr>
              <w:t>Regulator-initiated variation</w:t>
            </w:r>
          </w:p>
          <w:p w14:paraId="406DC6AA" w14:textId="2F576EA5" w:rsidR="00E1303A" w:rsidRPr="009B64E2" w:rsidRDefault="00197BF1" w:rsidP="00A83F3D">
            <w:pPr>
              <w:pStyle w:val="Tablebody"/>
              <w:spacing w:before="40" w:after="40" w:line="270" w:lineRule="exact"/>
              <w:rPr>
                <w:rFonts w:ascii="Arial" w:hAnsi="Arial" w:cs="Arial"/>
                <w:color w:val="auto"/>
                <w:sz w:val="22"/>
                <w:szCs w:val="22"/>
              </w:rPr>
            </w:pPr>
            <w:r w:rsidRPr="009B64E2">
              <w:rPr>
                <w:rFonts w:ascii="Arial" w:hAnsi="Arial" w:cs="Arial"/>
                <w:noProof/>
                <w:color w:val="auto"/>
                <w:sz w:val="22"/>
                <w:szCs w:val="22"/>
              </w:rPr>
              <w:t>PAN-009419</w:t>
            </w:r>
          </w:p>
        </w:tc>
        <w:tc>
          <w:tcPr>
            <w:tcW w:w="1559" w:type="dxa"/>
            <w:tcBorders>
              <w:left w:val="nil"/>
              <w:right w:val="nil"/>
            </w:tcBorders>
          </w:tcPr>
          <w:p w14:paraId="4E6B43D8" w14:textId="77777777" w:rsidR="00E1303A" w:rsidRPr="009B64E2" w:rsidRDefault="00E1303A" w:rsidP="00A83F3D">
            <w:pPr>
              <w:pStyle w:val="Tablebody"/>
              <w:spacing w:beforeLines="20" w:before="48" w:afterLines="20" w:after="48" w:line="276" w:lineRule="auto"/>
              <w:rPr>
                <w:rFonts w:ascii="Arial" w:hAnsi="Arial" w:cs="Arial"/>
                <w:color w:val="auto"/>
                <w:sz w:val="22"/>
                <w:szCs w:val="22"/>
              </w:rPr>
            </w:pPr>
            <w:r w:rsidRPr="009B64E2">
              <w:rPr>
                <w:rFonts w:ascii="Arial" w:hAnsi="Arial" w:cs="Arial"/>
                <w:color w:val="auto"/>
                <w:sz w:val="22"/>
                <w:szCs w:val="22"/>
              </w:rPr>
              <w:t>Duly Made</w:t>
            </w:r>
          </w:p>
          <w:p w14:paraId="04169861" w14:textId="139EFE57" w:rsidR="00E1303A" w:rsidRPr="009B64E2" w:rsidRDefault="00585BFD" w:rsidP="00A83F3D">
            <w:pPr>
              <w:pStyle w:val="Tablebody"/>
              <w:spacing w:before="40" w:after="40" w:line="270" w:lineRule="exact"/>
              <w:rPr>
                <w:rFonts w:ascii="Arial" w:hAnsi="Arial" w:cs="Arial"/>
                <w:color w:val="auto"/>
                <w:sz w:val="22"/>
                <w:szCs w:val="22"/>
              </w:rPr>
            </w:pPr>
            <w:r w:rsidRPr="009B64E2">
              <w:rPr>
                <w:rFonts w:ascii="Arial" w:hAnsi="Arial" w:cs="Arial"/>
                <w:noProof/>
                <w:color w:val="auto"/>
                <w:sz w:val="22"/>
                <w:szCs w:val="22"/>
              </w:rPr>
              <w:t>01/01/2020</w:t>
            </w:r>
          </w:p>
        </w:tc>
        <w:tc>
          <w:tcPr>
            <w:tcW w:w="3793" w:type="dxa"/>
            <w:tcBorders>
              <w:left w:val="nil"/>
              <w:right w:val="nil"/>
            </w:tcBorders>
          </w:tcPr>
          <w:p w14:paraId="71E06BB8" w14:textId="77777777" w:rsidR="00E1303A" w:rsidRPr="009B64E2" w:rsidRDefault="00E1303A" w:rsidP="00A83F3D">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AMP programme EDM variation.</w:t>
            </w:r>
          </w:p>
        </w:tc>
      </w:tr>
      <w:tr w:rsidR="00E1303A" w:rsidRPr="008016C5" w14:paraId="58BA8E1A" w14:textId="77777777" w:rsidTr="005F281F">
        <w:tc>
          <w:tcPr>
            <w:tcW w:w="2694" w:type="dxa"/>
            <w:tcBorders>
              <w:left w:val="nil"/>
              <w:right w:val="nil"/>
            </w:tcBorders>
            <w:vAlign w:val="center"/>
          </w:tcPr>
          <w:p w14:paraId="6BC2A8D3" w14:textId="77777777" w:rsidR="00E1303A" w:rsidRPr="009B64E2" w:rsidRDefault="00E1303A" w:rsidP="00A83F3D">
            <w:pPr>
              <w:pStyle w:val="Tablebody"/>
              <w:spacing w:beforeLines="20" w:before="48" w:afterLines="20" w:after="48" w:line="276" w:lineRule="auto"/>
              <w:rPr>
                <w:rFonts w:ascii="Arial" w:hAnsi="Arial" w:cs="Arial"/>
                <w:color w:val="auto"/>
                <w:sz w:val="22"/>
                <w:szCs w:val="22"/>
              </w:rPr>
            </w:pPr>
            <w:r w:rsidRPr="009B64E2">
              <w:rPr>
                <w:rFonts w:ascii="Arial" w:hAnsi="Arial" w:cs="Arial"/>
                <w:color w:val="auto"/>
                <w:sz w:val="22"/>
                <w:szCs w:val="22"/>
              </w:rPr>
              <w:t>Variation Issued</w:t>
            </w:r>
          </w:p>
          <w:p w14:paraId="25D3A296" w14:textId="1364CCFC" w:rsidR="00E1303A" w:rsidRPr="009B64E2" w:rsidRDefault="00B82590" w:rsidP="00A83F3D">
            <w:pPr>
              <w:pStyle w:val="Tablebody"/>
              <w:spacing w:before="40" w:after="40" w:line="270" w:lineRule="exact"/>
              <w:rPr>
                <w:rFonts w:ascii="Arial" w:hAnsi="Arial" w:cs="Arial"/>
                <w:color w:val="auto"/>
                <w:sz w:val="22"/>
                <w:szCs w:val="22"/>
              </w:rPr>
            </w:pPr>
            <w:r w:rsidRPr="009B64E2">
              <w:rPr>
                <w:rFonts w:ascii="Arial" w:hAnsi="Arial" w:cs="Arial"/>
                <w:noProof/>
                <w:color w:val="auto"/>
                <w:sz w:val="22"/>
                <w:szCs w:val="22"/>
              </w:rPr>
              <w:t>BP0219502</w:t>
            </w:r>
          </w:p>
        </w:tc>
        <w:tc>
          <w:tcPr>
            <w:tcW w:w="1559" w:type="dxa"/>
            <w:tcBorders>
              <w:left w:val="nil"/>
              <w:right w:val="nil"/>
            </w:tcBorders>
          </w:tcPr>
          <w:p w14:paraId="7D8C093F" w14:textId="77777777" w:rsidR="009C2974" w:rsidRPr="009B64E2" w:rsidRDefault="009C2974" w:rsidP="009C2974">
            <w:pPr>
              <w:rPr>
                <w:rFonts w:ascii="Arial" w:hAnsi="Arial" w:cs="Arial"/>
                <w:sz w:val="22"/>
                <w:szCs w:val="22"/>
                <w:lang w:eastAsia="en-US"/>
              </w:rPr>
            </w:pPr>
            <w:r w:rsidRPr="009B64E2">
              <w:rPr>
                <w:rFonts w:ascii="Arial" w:hAnsi="Arial" w:cs="Arial"/>
                <w:sz w:val="22"/>
                <w:szCs w:val="22"/>
                <w:lang w:eastAsia="en-US"/>
              </w:rPr>
              <w:t>01/05/2020</w:t>
            </w:r>
          </w:p>
          <w:p w14:paraId="431118C1" w14:textId="216A13F3" w:rsidR="00E1303A" w:rsidRPr="009B64E2" w:rsidRDefault="00E1303A" w:rsidP="00A83F3D">
            <w:pPr>
              <w:pStyle w:val="Tablebody"/>
              <w:spacing w:before="40" w:after="40" w:line="270" w:lineRule="exact"/>
              <w:rPr>
                <w:rFonts w:ascii="Arial" w:hAnsi="Arial" w:cs="Arial"/>
                <w:color w:val="auto"/>
                <w:sz w:val="22"/>
                <w:szCs w:val="22"/>
              </w:rPr>
            </w:pPr>
          </w:p>
        </w:tc>
        <w:tc>
          <w:tcPr>
            <w:tcW w:w="3793" w:type="dxa"/>
            <w:tcBorders>
              <w:left w:val="nil"/>
              <w:right w:val="nil"/>
            </w:tcBorders>
          </w:tcPr>
          <w:p w14:paraId="01EF69CD" w14:textId="77777777" w:rsidR="00E1303A" w:rsidRPr="009B64E2" w:rsidRDefault="00E1303A" w:rsidP="00A83F3D">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 xml:space="preserve">Varied permit issued to </w:t>
            </w:r>
            <w:proofErr w:type="spellStart"/>
            <w:r w:rsidRPr="009B64E2">
              <w:rPr>
                <w:rFonts w:ascii="Arial" w:hAnsi="Arial" w:cs="Arial"/>
                <w:color w:val="auto"/>
                <w:sz w:val="22"/>
                <w:szCs w:val="22"/>
              </w:rPr>
              <w:t>Dŵr</w:t>
            </w:r>
            <w:proofErr w:type="spellEnd"/>
            <w:r w:rsidRPr="009B64E2">
              <w:rPr>
                <w:rFonts w:ascii="Arial" w:hAnsi="Arial" w:cs="Arial"/>
                <w:color w:val="auto"/>
                <w:sz w:val="22"/>
                <w:szCs w:val="22"/>
              </w:rPr>
              <w:t xml:space="preserve"> Cymru </w:t>
            </w:r>
            <w:proofErr w:type="spellStart"/>
            <w:r w:rsidRPr="009B64E2">
              <w:rPr>
                <w:rFonts w:ascii="Arial" w:hAnsi="Arial" w:cs="Arial"/>
                <w:color w:val="auto"/>
                <w:sz w:val="22"/>
                <w:szCs w:val="22"/>
              </w:rPr>
              <w:t>Cyfyngedig</w:t>
            </w:r>
            <w:proofErr w:type="spellEnd"/>
            <w:r w:rsidRPr="009B64E2">
              <w:rPr>
                <w:rFonts w:ascii="Arial" w:hAnsi="Arial" w:cs="Arial"/>
                <w:color w:val="auto"/>
                <w:sz w:val="22"/>
                <w:szCs w:val="22"/>
              </w:rPr>
              <w:t>.</w:t>
            </w:r>
          </w:p>
        </w:tc>
      </w:tr>
      <w:tr w:rsidR="00E1303A" w:rsidRPr="008016C5" w14:paraId="0BDD6064" w14:textId="77777777" w:rsidTr="005F281F">
        <w:tc>
          <w:tcPr>
            <w:tcW w:w="2694" w:type="dxa"/>
            <w:tcBorders>
              <w:left w:val="nil"/>
              <w:right w:val="nil"/>
            </w:tcBorders>
          </w:tcPr>
          <w:p w14:paraId="432D21D3" w14:textId="6588F425" w:rsidR="00E1303A" w:rsidRPr="009B64E2" w:rsidRDefault="00214412" w:rsidP="00A83F3D">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Regulator-initiated variation</w:t>
            </w:r>
            <w:r w:rsidR="00E1303A" w:rsidRPr="009B64E2">
              <w:rPr>
                <w:rFonts w:ascii="Arial" w:hAnsi="Arial" w:cs="Arial"/>
                <w:color w:val="auto"/>
                <w:sz w:val="22"/>
                <w:szCs w:val="22"/>
              </w:rPr>
              <w:t xml:space="preserve"> </w:t>
            </w:r>
            <w:r w:rsidR="00FE7002" w:rsidRPr="009B64E2">
              <w:rPr>
                <w:rFonts w:ascii="Arial" w:hAnsi="Arial" w:cs="Arial"/>
                <w:color w:val="auto"/>
                <w:sz w:val="22"/>
                <w:szCs w:val="22"/>
              </w:rPr>
              <w:t>PAN-023191</w:t>
            </w:r>
          </w:p>
        </w:tc>
        <w:tc>
          <w:tcPr>
            <w:tcW w:w="1559" w:type="dxa"/>
            <w:tcBorders>
              <w:left w:val="nil"/>
              <w:right w:val="nil"/>
            </w:tcBorders>
          </w:tcPr>
          <w:p w14:paraId="43676E7F" w14:textId="04FD2295" w:rsidR="00E1303A" w:rsidRPr="009B64E2" w:rsidRDefault="005F213F" w:rsidP="00A83F3D">
            <w:pPr>
              <w:pStyle w:val="Tablebody"/>
              <w:spacing w:before="40" w:after="40" w:line="270" w:lineRule="exact"/>
              <w:rPr>
                <w:rFonts w:ascii="Arial" w:hAnsi="Arial" w:cs="Arial"/>
                <w:color w:val="auto"/>
                <w:sz w:val="22"/>
                <w:szCs w:val="22"/>
              </w:rPr>
            </w:pPr>
            <w:r>
              <w:rPr>
                <w:rFonts w:ascii="Arial" w:hAnsi="Arial" w:cs="Arial"/>
                <w:color w:val="auto"/>
                <w:sz w:val="22"/>
                <w:szCs w:val="22"/>
              </w:rPr>
              <w:t>27/02/2024</w:t>
            </w:r>
          </w:p>
        </w:tc>
        <w:tc>
          <w:tcPr>
            <w:tcW w:w="3793" w:type="dxa"/>
            <w:tcBorders>
              <w:left w:val="nil"/>
              <w:right w:val="nil"/>
            </w:tcBorders>
          </w:tcPr>
          <w:p w14:paraId="7206D9C5" w14:textId="43D6A8AA" w:rsidR="00E1303A" w:rsidRPr="009B64E2" w:rsidRDefault="00E1303A" w:rsidP="00A83F3D">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 xml:space="preserve">Consolidation of storm overflow discharge into permit </w:t>
            </w:r>
            <w:r w:rsidR="00732538" w:rsidRPr="009B64E2">
              <w:rPr>
                <w:rFonts w:ascii="Arial" w:hAnsi="Arial" w:cs="Arial"/>
                <w:color w:val="auto"/>
                <w:sz w:val="22"/>
                <w:szCs w:val="22"/>
              </w:rPr>
              <w:t>BP0219501</w:t>
            </w:r>
            <w:r w:rsidR="00C966FB" w:rsidRPr="009B64E2">
              <w:rPr>
                <w:rFonts w:ascii="Arial" w:hAnsi="Arial" w:cs="Arial"/>
                <w:color w:val="auto"/>
                <w:sz w:val="22"/>
                <w:szCs w:val="22"/>
              </w:rPr>
              <w:t>.</w:t>
            </w:r>
          </w:p>
        </w:tc>
      </w:tr>
      <w:tr w:rsidR="00E1303A" w:rsidRPr="008016C5" w14:paraId="0A6865B0" w14:textId="77777777" w:rsidTr="005F281F">
        <w:tc>
          <w:tcPr>
            <w:tcW w:w="2694" w:type="dxa"/>
            <w:tcBorders>
              <w:left w:val="nil"/>
              <w:right w:val="nil"/>
            </w:tcBorders>
          </w:tcPr>
          <w:p w14:paraId="46C79FB0" w14:textId="51B8F9CA" w:rsidR="00E1303A" w:rsidRPr="009B64E2" w:rsidRDefault="00E1303A" w:rsidP="00A83F3D">
            <w:pPr>
              <w:pStyle w:val="Tablebody"/>
              <w:spacing w:before="40" w:after="40" w:line="270" w:lineRule="exact"/>
              <w:rPr>
                <w:rFonts w:ascii="Arial" w:hAnsi="Arial" w:cs="Arial"/>
                <w:color w:val="auto"/>
                <w:sz w:val="22"/>
                <w:szCs w:val="22"/>
              </w:rPr>
            </w:pPr>
            <w:r w:rsidRPr="009B64E2">
              <w:rPr>
                <w:rFonts w:ascii="Arial" w:hAnsi="Arial" w:cs="Arial"/>
                <w:color w:val="auto"/>
                <w:sz w:val="22"/>
                <w:szCs w:val="22"/>
              </w:rPr>
              <w:t xml:space="preserve">Variation determined </w:t>
            </w:r>
            <w:r w:rsidR="00732538" w:rsidRPr="009B64E2">
              <w:rPr>
                <w:rFonts w:ascii="Arial" w:hAnsi="Arial" w:cs="Arial"/>
                <w:color w:val="auto"/>
                <w:sz w:val="22"/>
                <w:szCs w:val="22"/>
              </w:rPr>
              <w:t>BP0219501</w:t>
            </w:r>
          </w:p>
        </w:tc>
        <w:tc>
          <w:tcPr>
            <w:tcW w:w="1559" w:type="dxa"/>
            <w:tcBorders>
              <w:left w:val="nil"/>
              <w:right w:val="nil"/>
            </w:tcBorders>
          </w:tcPr>
          <w:p w14:paraId="73460816" w14:textId="3F6A19DC" w:rsidR="00E1303A" w:rsidRPr="0019036A" w:rsidRDefault="00476431" w:rsidP="00A83F3D">
            <w:pPr>
              <w:pStyle w:val="Tablebody"/>
              <w:spacing w:before="40" w:after="40" w:line="270" w:lineRule="exact"/>
              <w:rPr>
                <w:rFonts w:ascii="Arial" w:hAnsi="Arial" w:cs="Arial"/>
                <w:color w:val="FF0000"/>
                <w:sz w:val="22"/>
                <w:szCs w:val="22"/>
              </w:rPr>
            </w:pPr>
            <w:r>
              <w:rPr>
                <w:rFonts w:ascii="Arial" w:hAnsi="Arial" w:cs="Arial"/>
                <w:color w:val="auto"/>
                <w:sz w:val="22"/>
                <w:szCs w:val="22"/>
              </w:rPr>
              <w:t>20/06/2024</w:t>
            </w:r>
          </w:p>
        </w:tc>
        <w:tc>
          <w:tcPr>
            <w:tcW w:w="3793" w:type="dxa"/>
            <w:tcBorders>
              <w:left w:val="nil"/>
              <w:right w:val="nil"/>
            </w:tcBorders>
          </w:tcPr>
          <w:p w14:paraId="60B13C6F" w14:textId="3408168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Varied and consolidated permit issued to </w:t>
            </w:r>
            <w:proofErr w:type="spellStart"/>
            <w:r w:rsidRPr="0019036A">
              <w:rPr>
                <w:rFonts w:ascii="Arial" w:hAnsi="Arial" w:cs="Arial"/>
                <w:color w:val="auto"/>
                <w:sz w:val="22"/>
                <w:szCs w:val="22"/>
              </w:rPr>
              <w:t>Dŵr</w:t>
            </w:r>
            <w:proofErr w:type="spellEnd"/>
            <w:r w:rsidRPr="0019036A">
              <w:rPr>
                <w:rFonts w:ascii="Arial" w:hAnsi="Arial" w:cs="Arial"/>
                <w:color w:val="auto"/>
                <w:sz w:val="22"/>
                <w:szCs w:val="22"/>
              </w:rPr>
              <w:t xml:space="preserve"> Cymru </w:t>
            </w:r>
            <w:proofErr w:type="spellStart"/>
            <w:r w:rsidRPr="0019036A">
              <w:rPr>
                <w:rFonts w:ascii="Arial" w:hAnsi="Arial" w:cs="Arial"/>
                <w:color w:val="auto"/>
                <w:sz w:val="22"/>
                <w:szCs w:val="22"/>
              </w:rPr>
              <w:t>Cyfyngedig</w:t>
            </w:r>
            <w:proofErr w:type="spellEnd"/>
            <w:r w:rsidRPr="0019036A">
              <w:rPr>
                <w:rFonts w:ascii="Arial" w:hAnsi="Arial" w:cs="Arial"/>
                <w:color w:val="auto"/>
                <w:sz w:val="22"/>
                <w:szCs w:val="22"/>
              </w:rPr>
              <w:t>.</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6D7FDC1" w14:textId="77777777" w:rsidR="006A55CA" w:rsidRPr="009B64E2" w:rsidRDefault="006A55CA" w:rsidP="00A40593">
      <w:pPr>
        <w:pStyle w:val="Data"/>
        <w:ind w:right="1701"/>
        <w:rPr>
          <w:rStyle w:val="licenceno"/>
          <w:rFonts w:cs="Arial"/>
          <w:color w:val="auto"/>
          <w:sz w:val="22"/>
          <w:szCs w:val="22"/>
        </w:rPr>
      </w:pPr>
      <w:r w:rsidRPr="009B64E2">
        <w:rPr>
          <w:rStyle w:val="licenceno"/>
          <w:rFonts w:cs="Arial"/>
          <w:color w:val="auto"/>
          <w:sz w:val="22"/>
          <w:szCs w:val="22"/>
        </w:rPr>
        <w:t>BP0219501</w:t>
      </w:r>
    </w:p>
    <w:p w14:paraId="4BBC7F19" w14:textId="35468F93" w:rsidR="00A40593" w:rsidRDefault="004E5A5D" w:rsidP="00167FFA">
      <w:pPr>
        <w:pStyle w:val="Data"/>
        <w:rPr>
          <w:rStyle w:val="licenceno"/>
          <w:rFonts w:cs="Arial"/>
          <w:color w:val="auto"/>
          <w:sz w:val="22"/>
          <w:szCs w:val="22"/>
        </w:rPr>
      </w:pPr>
      <w:r w:rsidRPr="009B64E2">
        <w:rPr>
          <w:rStyle w:val="licenceno"/>
          <w:rFonts w:cs="Arial"/>
          <w:color w:val="auto"/>
          <w:sz w:val="22"/>
          <w:szCs w:val="22"/>
        </w:rPr>
        <w:t>BP0219502</w:t>
      </w:r>
    </w:p>
    <w:p w14:paraId="6EFECE8B" w14:textId="77777777" w:rsidR="005F213F" w:rsidRPr="009B64E2" w:rsidRDefault="005F213F" w:rsidP="00167FFA">
      <w:pPr>
        <w:pStyle w:val="Data"/>
        <w:rPr>
          <w:rStyle w:val="change"/>
          <w:rFonts w:cs="Arial"/>
          <w:color w:val="auto"/>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7CC0BA5D" w14:textId="77777777" w:rsidR="007D5DDA" w:rsidRPr="009B64E2" w:rsidRDefault="007D5DDA" w:rsidP="007D5DDA">
      <w:pPr>
        <w:pStyle w:val="Heading3nonum"/>
        <w:spacing w:before="0"/>
        <w:rPr>
          <w:b/>
          <w:bCs/>
          <w:color w:val="auto"/>
          <w:sz w:val="22"/>
          <w:szCs w:val="22"/>
        </w:rPr>
      </w:pPr>
      <w:bookmarkStart w:id="6" w:name="_Hlk157684754"/>
      <w:proofErr w:type="spellStart"/>
      <w:r w:rsidRPr="009B64E2">
        <w:rPr>
          <w:b/>
          <w:bCs/>
          <w:color w:val="auto"/>
          <w:sz w:val="22"/>
          <w:szCs w:val="22"/>
        </w:rPr>
        <w:t>Newchapel</w:t>
      </w:r>
      <w:proofErr w:type="spellEnd"/>
      <w:r w:rsidRPr="009B64E2">
        <w:rPr>
          <w:b/>
          <w:bCs/>
          <w:color w:val="auto"/>
          <w:sz w:val="22"/>
          <w:szCs w:val="22"/>
        </w:rPr>
        <w:t xml:space="preserve"> Wastewater Treatment Works </w:t>
      </w:r>
    </w:p>
    <w:p w14:paraId="08BA79D3" w14:textId="77777777" w:rsidR="007D5DDA" w:rsidRPr="009B64E2" w:rsidRDefault="007D5DDA" w:rsidP="007D5DDA">
      <w:pPr>
        <w:pStyle w:val="Heading3nonum"/>
        <w:spacing w:before="0"/>
        <w:rPr>
          <w:b/>
          <w:bCs/>
          <w:color w:val="auto"/>
          <w:sz w:val="22"/>
          <w:szCs w:val="22"/>
        </w:rPr>
      </w:pPr>
      <w:r w:rsidRPr="009B64E2">
        <w:rPr>
          <w:b/>
          <w:bCs/>
          <w:color w:val="auto"/>
          <w:sz w:val="22"/>
          <w:szCs w:val="22"/>
        </w:rPr>
        <w:t xml:space="preserve">Near </w:t>
      </w:r>
      <w:proofErr w:type="spellStart"/>
      <w:r w:rsidRPr="009B64E2">
        <w:rPr>
          <w:b/>
          <w:bCs/>
          <w:color w:val="auto"/>
          <w:sz w:val="22"/>
          <w:szCs w:val="22"/>
        </w:rPr>
        <w:t>Cilwendeg</w:t>
      </w:r>
      <w:proofErr w:type="spellEnd"/>
      <w:r w:rsidRPr="009B64E2">
        <w:rPr>
          <w:b/>
          <w:bCs/>
          <w:color w:val="auto"/>
          <w:sz w:val="22"/>
          <w:szCs w:val="22"/>
        </w:rPr>
        <w:t xml:space="preserve"> Lodge</w:t>
      </w:r>
    </w:p>
    <w:p w14:paraId="74E046D3" w14:textId="77777777" w:rsidR="007D5DDA" w:rsidRPr="009B64E2" w:rsidRDefault="007D5DDA" w:rsidP="007D5DDA">
      <w:pPr>
        <w:pStyle w:val="Heading3nonum"/>
        <w:spacing w:before="0"/>
        <w:rPr>
          <w:b/>
          <w:bCs/>
          <w:color w:val="auto"/>
          <w:sz w:val="22"/>
          <w:szCs w:val="22"/>
        </w:rPr>
      </w:pPr>
      <w:proofErr w:type="spellStart"/>
      <w:r w:rsidRPr="009B64E2">
        <w:rPr>
          <w:b/>
          <w:bCs/>
          <w:color w:val="auto"/>
          <w:sz w:val="22"/>
          <w:szCs w:val="22"/>
        </w:rPr>
        <w:t>Newchapel</w:t>
      </w:r>
      <w:proofErr w:type="spellEnd"/>
    </w:p>
    <w:p w14:paraId="5B0A0F2D" w14:textId="72598DA3" w:rsidR="007D5DDA" w:rsidRPr="009B64E2" w:rsidRDefault="007D5DDA" w:rsidP="007D5DDA">
      <w:pPr>
        <w:pStyle w:val="Heading3nonum"/>
        <w:spacing w:before="0"/>
        <w:rPr>
          <w:b/>
          <w:bCs/>
          <w:color w:val="auto"/>
          <w:sz w:val="22"/>
          <w:szCs w:val="22"/>
        </w:rPr>
      </w:pPr>
      <w:proofErr w:type="spellStart"/>
      <w:r w:rsidRPr="009B64E2">
        <w:rPr>
          <w:b/>
          <w:bCs/>
          <w:color w:val="auto"/>
          <w:sz w:val="22"/>
          <w:szCs w:val="22"/>
        </w:rPr>
        <w:t>Boncath</w:t>
      </w:r>
      <w:proofErr w:type="spellEnd"/>
    </w:p>
    <w:p w14:paraId="709B909C" w14:textId="0DFA6808" w:rsidR="00C94224" w:rsidRPr="009B64E2" w:rsidRDefault="00C94224" w:rsidP="007D5DDA">
      <w:pPr>
        <w:pStyle w:val="Heading3nonum"/>
        <w:spacing w:before="0"/>
        <w:rPr>
          <w:b/>
          <w:bCs/>
          <w:color w:val="auto"/>
          <w:sz w:val="22"/>
          <w:szCs w:val="22"/>
        </w:rPr>
      </w:pPr>
      <w:r w:rsidRPr="009B64E2">
        <w:rPr>
          <w:b/>
          <w:bCs/>
          <w:color w:val="auto"/>
          <w:sz w:val="22"/>
          <w:szCs w:val="22"/>
        </w:rPr>
        <w:t>Pembrokeshire</w:t>
      </w:r>
    </w:p>
    <w:p w14:paraId="0A407BF3" w14:textId="2BF51B5F" w:rsidR="00167FFA" w:rsidRPr="009B64E2" w:rsidRDefault="007D5DDA" w:rsidP="007D5DDA">
      <w:pPr>
        <w:pStyle w:val="Heading3nonum"/>
        <w:spacing w:before="0"/>
        <w:rPr>
          <w:b/>
          <w:bCs/>
          <w:color w:val="auto"/>
          <w:sz w:val="22"/>
          <w:szCs w:val="22"/>
        </w:rPr>
      </w:pPr>
      <w:r w:rsidRPr="009B64E2">
        <w:rPr>
          <w:b/>
          <w:bCs/>
          <w:color w:val="auto"/>
          <w:sz w:val="22"/>
          <w:szCs w:val="22"/>
        </w:rPr>
        <w:t>SA37 0EW</w:t>
      </w:r>
    </w:p>
    <w:bookmarkEnd w:id="6"/>
    <w:p w14:paraId="10719A5F" w14:textId="77777777" w:rsidR="00747A10" w:rsidRDefault="00747A10" w:rsidP="007D5DD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565C94C" w:rsidR="00E84C8B" w:rsidRDefault="00E84C8B" w:rsidP="00167FFA">
      <w:pPr>
        <w:pStyle w:val="Heading3nonum"/>
        <w:spacing w:before="0"/>
        <w:rPr>
          <w:rFonts w:cs="Arial"/>
          <w:color w:val="FF0000"/>
          <w:sz w:val="22"/>
          <w:szCs w:val="22"/>
        </w:rPr>
      </w:pPr>
      <w:bookmarkStart w:id="7" w:name="_Hlk158283275"/>
      <w:r w:rsidRPr="00C31D2C">
        <w:rPr>
          <w:rFonts w:cs="Arial"/>
          <w:sz w:val="22"/>
          <w:szCs w:val="22"/>
        </w:rPr>
        <w:t>The notice shall take effect from</w:t>
      </w:r>
      <w:r w:rsidRPr="00C31D2C">
        <w:rPr>
          <w:rFonts w:cs="Arial"/>
          <w:color w:val="FF0000"/>
          <w:sz w:val="22"/>
          <w:szCs w:val="22"/>
        </w:rPr>
        <w:t xml:space="preserve"> </w:t>
      </w:r>
      <w:bookmarkStart w:id="8" w:name="_Hlk169760100"/>
      <w:r w:rsidR="00476431">
        <w:rPr>
          <w:rFonts w:cs="Arial"/>
          <w:b/>
          <w:bCs/>
          <w:color w:val="auto"/>
          <w:sz w:val="22"/>
          <w:szCs w:val="22"/>
        </w:rPr>
        <w:t>27/06/2024.</w:t>
      </w:r>
      <w:bookmarkEnd w:id="8"/>
    </w:p>
    <w:bookmarkEnd w:id="7"/>
    <w:p w14:paraId="0216E301" w14:textId="77777777" w:rsidR="00643A32" w:rsidRDefault="00643A32" w:rsidP="00167FFA">
      <w:pPr>
        <w:pStyle w:val="Heading3nonum"/>
        <w:spacing w:before="0"/>
        <w:rPr>
          <w:rFonts w:cs="Arial"/>
          <w:color w:val="FF0000"/>
          <w:sz w:val="22"/>
          <w:szCs w:val="22"/>
        </w:rPr>
      </w:pPr>
    </w:p>
    <w:p w14:paraId="430F5CD4" w14:textId="74624914"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w:t>
      </w:r>
      <w:r w:rsidRPr="009B64E2">
        <w:rPr>
          <w:rFonts w:cs="Arial"/>
          <w:b/>
          <w:color w:val="auto"/>
          <w:sz w:val="22"/>
          <w:szCs w:val="22"/>
        </w:rPr>
        <w:t xml:space="preserve">is </w:t>
      </w:r>
      <w:r w:rsidR="004E5A5D" w:rsidRPr="009B64E2">
        <w:rPr>
          <w:rStyle w:val="licenceno"/>
          <w:rFonts w:cs="Arial"/>
          <w:b/>
          <w:color w:val="auto"/>
          <w:sz w:val="22"/>
          <w:szCs w:val="22"/>
        </w:rPr>
        <w:t>BP0219501</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4A810984" w:rsidR="005B73A2" w:rsidRPr="00C31D2C" w:rsidRDefault="00A30595" w:rsidP="003842F1">
            <w:pPr>
              <w:pStyle w:val="Heading3nonum"/>
              <w:spacing w:before="0"/>
              <w:ind w:right="-135"/>
              <w:jc w:val="center"/>
              <w:rPr>
                <w:rFonts w:cs="Arial"/>
                <w:b/>
                <w:color w:val="FF0000"/>
                <w:sz w:val="22"/>
                <w:szCs w:val="22"/>
              </w:rPr>
            </w:pPr>
            <w:r>
              <w:rPr>
                <w:rFonts w:cs="Arial"/>
                <w:b/>
                <w:color w:val="auto"/>
                <w:sz w:val="22"/>
                <w:szCs w:val="22"/>
              </w:rPr>
              <w:t>Joanne Fitton</w:t>
            </w:r>
          </w:p>
        </w:tc>
        <w:tc>
          <w:tcPr>
            <w:tcW w:w="2835" w:type="dxa"/>
            <w:vAlign w:val="center"/>
          </w:tcPr>
          <w:p w14:paraId="2B127805" w14:textId="6CC0FC70" w:rsidR="00E84C8B" w:rsidRPr="00C31D2C" w:rsidRDefault="00A30595" w:rsidP="003842F1">
            <w:pPr>
              <w:pStyle w:val="Heading3nonum"/>
              <w:spacing w:before="0"/>
              <w:ind w:right="34"/>
              <w:jc w:val="center"/>
              <w:rPr>
                <w:rFonts w:cs="Arial"/>
                <w:b/>
                <w:color w:val="FF0000"/>
                <w:sz w:val="22"/>
                <w:szCs w:val="22"/>
              </w:rPr>
            </w:pPr>
            <w:r>
              <w:rPr>
                <w:rFonts w:cs="Arial"/>
                <w:b/>
                <w:color w:val="auto"/>
                <w:sz w:val="22"/>
                <w:szCs w:val="22"/>
              </w:rPr>
              <w:t>20/06/2024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105CD4" w:rsidRDefault="006C6EA9" w:rsidP="006C6EA9">
      <w:pPr>
        <w:spacing w:before="120" w:line="270" w:lineRule="exact"/>
        <w:rPr>
          <w:rFonts w:ascii="Arial" w:hAnsi="Arial" w:cs="Arial"/>
          <w:sz w:val="22"/>
          <w:szCs w:val="22"/>
        </w:rPr>
      </w:pPr>
      <w:r w:rsidRPr="00105CD4">
        <w:rPr>
          <w:rFonts w:ascii="Arial" w:hAnsi="Arial" w:cs="Arial"/>
          <w:sz w:val="22"/>
          <w:szCs w:val="22"/>
        </w:rPr>
        <w:t xml:space="preserve">All conditions have been varied by the consolidated permit </w:t>
      </w:r>
      <w:proofErr w:type="gramStart"/>
      <w:r w:rsidRPr="00105CD4">
        <w:rPr>
          <w:rFonts w:ascii="Arial" w:hAnsi="Arial" w:cs="Arial"/>
          <w:sz w:val="22"/>
          <w:szCs w:val="22"/>
        </w:rPr>
        <w:t>as a result of</w:t>
      </w:r>
      <w:proofErr w:type="gramEnd"/>
      <w:r w:rsidRPr="00105CD4">
        <w:rPr>
          <w:rFonts w:ascii="Arial" w:hAnsi="Arial" w:cs="Arial"/>
          <w:sz w:val="22"/>
          <w:szCs w:val="22"/>
        </w:rPr>
        <w:t xml:space="preserve"> a</w:t>
      </w:r>
      <w:r w:rsidR="004B38A4" w:rsidRPr="00105CD4">
        <w:rPr>
          <w:rFonts w:ascii="Arial" w:hAnsi="Arial" w:cs="Arial"/>
          <w:sz w:val="22"/>
          <w:szCs w:val="22"/>
        </w:rPr>
        <w:t xml:space="preserve"> </w:t>
      </w:r>
      <w:r w:rsidR="00E4680B" w:rsidRPr="00105CD4">
        <w:rPr>
          <w:rFonts w:ascii="Arial" w:hAnsi="Arial" w:cs="Arial"/>
          <w:sz w:val="22"/>
          <w:szCs w:val="22"/>
        </w:rPr>
        <w:t xml:space="preserve">Natural Resources Wales </w:t>
      </w:r>
      <w:r w:rsidRPr="00105CD4">
        <w:rPr>
          <w:rFonts w:ascii="Arial" w:hAnsi="Arial" w:cs="Arial"/>
          <w:sz w:val="22"/>
          <w:szCs w:val="22"/>
        </w:rPr>
        <w:t>initiated variation.</w:t>
      </w:r>
    </w:p>
    <w:p w14:paraId="4BC06A6E" w14:textId="77777777" w:rsidR="006C6EA9" w:rsidRPr="00105CD4" w:rsidRDefault="006C6EA9" w:rsidP="00AE64EF">
      <w:pPr>
        <w:pStyle w:val="Heading3nonum"/>
        <w:rPr>
          <w:rFonts w:cs="Arial"/>
          <w:color w:val="auto"/>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6E9253C" w14:textId="77777777" w:rsidR="00E57B49" w:rsidRDefault="004E5A5D" w:rsidP="00597064">
      <w:pPr>
        <w:pStyle w:val="Heading3nonum"/>
        <w:ind w:left="567"/>
        <w:rPr>
          <w:rStyle w:val="licenceno"/>
          <w:b/>
          <w:color w:val="auto"/>
          <w:sz w:val="22"/>
          <w:szCs w:val="22"/>
        </w:rPr>
      </w:pPr>
      <w:r w:rsidRPr="00105CD4">
        <w:rPr>
          <w:rStyle w:val="licenceno"/>
          <w:b/>
          <w:color w:val="auto"/>
          <w:sz w:val="22"/>
          <w:szCs w:val="22"/>
        </w:rPr>
        <w:t>BP0219501</w:t>
      </w:r>
    </w:p>
    <w:p w14:paraId="276C14AC" w14:textId="3414A420" w:rsidR="008321E6" w:rsidRPr="00105CD4" w:rsidRDefault="008321E6" w:rsidP="00597064">
      <w:pPr>
        <w:pStyle w:val="Heading3nonum"/>
        <w:ind w:left="567"/>
        <w:rPr>
          <w:color w:val="auto"/>
          <w:sz w:val="22"/>
          <w:szCs w:val="22"/>
        </w:rPr>
      </w:pPr>
      <w:r w:rsidRPr="00105CD4">
        <w:rPr>
          <w:color w:val="auto"/>
          <w:sz w:val="22"/>
          <w:szCs w:val="22"/>
        </w:rPr>
        <w:t xml:space="preserve">This is the consolidated permit referred to in the variation and consolidation notice for </w:t>
      </w:r>
      <w:r w:rsidR="00E53F84" w:rsidRPr="00105CD4">
        <w:rPr>
          <w:color w:val="auto"/>
          <w:sz w:val="22"/>
          <w:szCs w:val="22"/>
        </w:rPr>
        <w:t>variation</w:t>
      </w:r>
      <w:r w:rsidRPr="00105CD4">
        <w:rPr>
          <w:color w:val="auto"/>
          <w:sz w:val="22"/>
          <w:szCs w:val="22"/>
        </w:rPr>
        <w:t xml:space="preserve"> </w:t>
      </w:r>
      <w:r w:rsidR="00714000" w:rsidRPr="00105CD4">
        <w:rPr>
          <w:color w:val="auto"/>
          <w:sz w:val="22"/>
          <w:szCs w:val="22"/>
        </w:rPr>
        <w:t>PAN-023191</w:t>
      </w:r>
      <w:r w:rsidRPr="00105CD4">
        <w:rPr>
          <w:color w:val="auto"/>
          <w:sz w:val="22"/>
          <w:szCs w:val="22"/>
        </w:rPr>
        <w:t xml:space="preserve"> authorising </w:t>
      </w:r>
    </w:p>
    <w:p w14:paraId="7861DFC0" w14:textId="77777777" w:rsidR="008321E6" w:rsidRPr="00105CD4" w:rsidRDefault="008321E6" w:rsidP="00597064">
      <w:pPr>
        <w:pStyle w:val="Data"/>
        <w:ind w:left="567"/>
        <w:rPr>
          <w:rStyle w:val="change"/>
          <w:i/>
          <w:color w:val="auto"/>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32788F">
        <w:rPr>
          <w:rFonts w:ascii="Arial" w:hAnsi="Arial"/>
          <w:sz w:val="22"/>
          <w:szCs w:val="22"/>
          <w:lang w:eastAsia="en-US"/>
        </w:rPr>
        <w:t xml:space="preserve"> at</w:t>
      </w:r>
    </w:p>
    <w:p w14:paraId="3C7A7B8F" w14:textId="77777777" w:rsidR="00747A10" w:rsidRPr="00105CD4" w:rsidRDefault="00747A10" w:rsidP="00747A10">
      <w:pPr>
        <w:pStyle w:val="Heading3nonum"/>
        <w:spacing w:before="0"/>
        <w:ind w:left="567"/>
        <w:rPr>
          <w:rStyle w:val="change"/>
          <w:b/>
          <w:color w:val="auto"/>
          <w:sz w:val="22"/>
          <w:szCs w:val="22"/>
        </w:rPr>
      </w:pPr>
      <w:proofErr w:type="spellStart"/>
      <w:r w:rsidRPr="00105CD4">
        <w:rPr>
          <w:rStyle w:val="change"/>
          <w:b/>
          <w:color w:val="auto"/>
          <w:sz w:val="22"/>
          <w:szCs w:val="22"/>
        </w:rPr>
        <w:t>Newchapel</w:t>
      </w:r>
      <w:proofErr w:type="spellEnd"/>
      <w:r w:rsidRPr="00105CD4">
        <w:rPr>
          <w:rStyle w:val="change"/>
          <w:b/>
          <w:color w:val="auto"/>
          <w:sz w:val="22"/>
          <w:szCs w:val="22"/>
        </w:rPr>
        <w:t xml:space="preserve"> Wastewater Treatment Works </w:t>
      </w:r>
    </w:p>
    <w:p w14:paraId="41E2EF98" w14:textId="77777777" w:rsidR="00747A10" w:rsidRPr="00105CD4" w:rsidRDefault="00747A10" w:rsidP="00747A10">
      <w:pPr>
        <w:pStyle w:val="Heading3nonum"/>
        <w:spacing w:before="0"/>
        <w:ind w:left="567"/>
        <w:rPr>
          <w:rStyle w:val="change"/>
          <w:b/>
          <w:color w:val="auto"/>
          <w:sz w:val="22"/>
          <w:szCs w:val="22"/>
        </w:rPr>
      </w:pPr>
      <w:r w:rsidRPr="00105CD4">
        <w:rPr>
          <w:rStyle w:val="change"/>
          <w:b/>
          <w:color w:val="auto"/>
          <w:sz w:val="22"/>
          <w:szCs w:val="22"/>
        </w:rPr>
        <w:t xml:space="preserve">Near </w:t>
      </w:r>
      <w:proofErr w:type="spellStart"/>
      <w:r w:rsidRPr="00105CD4">
        <w:rPr>
          <w:rStyle w:val="change"/>
          <w:b/>
          <w:color w:val="auto"/>
          <w:sz w:val="22"/>
          <w:szCs w:val="22"/>
        </w:rPr>
        <w:t>Cilwendeg</w:t>
      </w:r>
      <w:proofErr w:type="spellEnd"/>
      <w:r w:rsidRPr="00105CD4">
        <w:rPr>
          <w:rStyle w:val="change"/>
          <w:b/>
          <w:color w:val="auto"/>
          <w:sz w:val="22"/>
          <w:szCs w:val="22"/>
        </w:rPr>
        <w:t xml:space="preserve"> Lodge</w:t>
      </w:r>
    </w:p>
    <w:p w14:paraId="3A0E8178" w14:textId="77777777" w:rsidR="00747A10" w:rsidRPr="00105CD4" w:rsidRDefault="00747A10" w:rsidP="00747A10">
      <w:pPr>
        <w:pStyle w:val="Heading3nonum"/>
        <w:spacing w:before="0"/>
        <w:ind w:left="567"/>
        <w:rPr>
          <w:rStyle w:val="change"/>
          <w:b/>
          <w:color w:val="auto"/>
          <w:sz w:val="22"/>
          <w:szCs w:val="22"/>
        </w:rPr>
      </w:pPr>
      <w:proofErr w:type="spellStart"/>
      <w:r w:rsidRPr="00105CD4">
        <w:rPr>
          <w:rStyle w:val="change"/>
          <w:b/>
          <w:color w:val="auto"/>
          <w:sz w:val="22"/>
          <w:szCs w:val="22"/>
        </w:rPr>
        <w:t>Newchapel</w:t>
      </w:r>
      <w:proofErr w:type="spellEnd"/>
    </w:p>
    <w:p w14:paraId="5989BDF8" w14:textId="7ECA38E9" w:rsidR="00747A10" w:rsidRPr="00105CD4" w:rsidRDefault="00747A10" w:rsidP="00747A10">
      <w:pPr>
        <w:pStyle w:val="Heading3nonum"/>
        <w:spacing w:before="0"/>
        <w:ind w:left="567"/>
        <w:rPr>
          <w:rStyle w:val="change"/>
          <w:b/>
          <w:color w:val="auto"/>
          <w:sz w:val="22"/>
          <w:szCs w:val="22"/>
        </w:rPr>
      </w:pPr>
      <w:proofErr w:type="spellStart"/>
      <w:r w:rsidRPr="00105CD4">
        <w:rPr>
          <w:rStyle w:val="change"/>
          <w:b/>
          <w:color w:val="auto"/>
          <w:sz w:val="22"/>
          <w:szCs w:val="22"/>
        </w:rPr>
        <w:t>Boncath</w:t>
      </w:r>
      <w:proofErr w:type="spellEnd"/>
    </w:p>
    <w:p w14:paraId="2EF651D5" w14:textId="54B41945" w:rsidR="00C94224" w:rsidRPr="00105CD4" w:rsidRDefault="00C94224" w:rsidP="00747A10">
      <w:pPr>
        <w:pStyle w:val="Heading3nonum"/>
        <w:spacing w:before="0"/>
        <w:ind w:left="567"/>
        <w:rPr>
          <w:rStyle w:val="change"/>
          <w:b/>
          <w:color w:val="auto"/>
          <w:sz w:val="22"/>
          <w:szCs w:val="22"/>
        </w:rPr>
      </w:pPr>
      <w:r w:rsidRPr="00105CD4">
        <w:rPr>
          <w:rStyle w:val="change"/>
          <w:b/>
          <w:color w:val="auto"/>
          <w:sz w:val="22"/>
          <w:szCs w:val="22"/>
        </w:rPr>
        <w:t>Pembrokeshire</w:t>
      </w:r>
    </w:p>
    <w:p w14:paraId="5E3899FD" w14:textId="1449CA15" w:rsidR="00CA7C2D" w:rsidRPr="00105CD4" w:rsidRDefault="00747A10" w:rsidP="00747A10">
      <w:pPr>
        <w:pStyle w:val="Heading3nonum"/>
        <w:spacing w:before="0"/>
        <w:ind w:left="567"/>
        <w:rPr>
          <w:color w:val="auto"/>
          <w:sz w:val="22"/>
          <w:szCs w:val="22"/>
        </w:rPr>
      </w:pPr>
      <w:r w:rsidRPr="00105CD4">
        <w:rPr>
          <w:rStyle w:val="change"/>
          <w:b/>
          <w:color w:val="auto"/>
          <w:sz w:val="22"/>
          <w:szCs w:val="22"/>
        </w:rPr>
        <w:t>SA37 0EW</w:t>
      </w:r>
    </w:p>
    <w:p w14:paraId="160F7617" w14:textId="77777777" w:rsidR="00F971BC" w:rsidRPr="00105CD4" w:rsidRDefault="00F971BC" w:rsidP="009A5897">
      <w:pPr>
        <w:pStyle w:val="Heading3nonum"/>
        <w:spacing w:before="0"/>
        <w:ind w:left="567"/>
        <w:rPr>
          <w:color w:val="auto"/>
          <w:sz w:val="22"/>
          <w:szCs w:val="22"/>
        </w:rPr>
      </w:pPr>
    </w:p>
    <w:p w14:paraId="6AE3794F" w14:textId="3E2919D8"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49D15BEB" w14:textId="4214C15D" w:rsidR="003049D4" w:rsidRDefault="003049D4" w:rsidP="009A5897">
      <w:pPr>
        <w:pStyle w:val="Heading3nonum"/>
        <w:spacing w:before="0"/>
        <w:ind w:left="567"/>
        <w:rPr>
          <w:sz w:val="22"/>
          <w:szCs w:val="22"/>
        </w:rPr>
      </w:pPr>
    </w:p>
    <w:p w14:paraId="314AF204" w14:textId="4E5DA873" w:rsidR="003049D4" w:rsidRPr="003049D4" w:rsidRDefault="003049D4" w:rsidP="009A5897">
      <w:pPr>
        <w:pStyle w:val="Heading3nonum"/>
        <w:spacing w:before="0"/>
        <w:ind w:left="567"/>
        <w:rPr>
          <w:b/>
          <w:bCs/>
          <w:sz w:val="22"/>
          <w:szCs w:val="22"/>
        </w:rPr>
      </w:pPr>
      <w:r w:rsidRPr="003049D4">
        <w:rPr>
          <w:sz w:val="22"/>
          <w:szCs w:val="22"/>
        </w:rPr>
        <w:t xml:space="preserve">The </w:t>
      </w:r>
      <w:r w:rsidR="00B144E6">
        <w:rPr>
          <w:sz w:val="22"/>
          <w:szCs w:val="22"/>
        </w:rPr>
        <w:t>permit variation and consolidation</w:t>
      </w:r>
      <w:r w:rsidRPr="003049D4">
        <w:rPr>
          <w:sz w:val="22"/>
          <w:szCs w:val="22"/>
        </w:rPr>
        <w:t xml:space="preserve"> shall take effect from </w:t>
      </w:r>
      <w:r w:rsidR="00A30595">
        <w:rPr>
          <w:rFonts w:cs="Arial"/>
          <w:b/>
          <w:bCs/>
          <w:color w:val="auto"/>
          <w:sz w:val="22"/>
          <w:szCs w:val="22"/>
        </w:rPr>
        <w:t>27/06/2024.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30595" w:rsidRPr="0049139F" w14:paraId="770649E1" w14:textId="77777777" w:rsidTr="00597064">
        <w:trPr>
          <w:trHeight w:hRule="exact" w:val="977"/>
        </w:trPr>
        <w:tc>
          <w:tcPr>
            <w:tcW w:w="5387" w:type="dxa"/>
            <w:vAlign w:val="center"/>
          </w:tcPr>
          <w:p w14:paraId="7D3BF979" w14:textId="7ECD6F39" w:rsidR="00A30595" w:rsidRPr="003E62E1" w:rsidRDefault="00A30595" w:rsidP="00A30595">
            <w:pPr>
              <w:pStyle w:val="Heading3nonum"/>
              <w:spacing w:before="0"/>
              <w:ind w:left="-108" w:right="34"/>
              <w:jc w:val="center"/>
              <w:rPr>
                <w:sz w:val="22"/>
                <w:szCs w:val="22"/>
                <w:highlight w:val="yellow"/>
              </w:rPr>
            </w:pPr>
            <w:r>
              <w:rPr>
                <w:rFonts w:cs="Arial"/>
                <w:b/>
                <w:color w:val="auto"/>
                <w:sz w:val="22"/>
                <w:szCs w:val="22"/>
              </w:rPr>
              <w:t>Joanne Fitton</w:t>
            </w:r>
          </w:p>
        </w:tc>
        <w:tc>
          <w:tcPr>
            <w:tcW w:w="2551" w:type="dxa"/>
            <w:vAlign w:val="center"/>
          </w:tcPr>
          <w:p w14:paraId="00DE9BA9" w14:textId="2E90330C" w:rsidR="00A30595" w:rsidRPr="003E62E1" w:rsidRDefault="00A30595" w:rsidP="00A30595">
            <w:pPr>
              <w:pStyle w:val="Heading3nonum"/>
              <w:spacing w:before="0" w:line="240" w:lineRule="auto"/>
              <w:ind w:left="-108"/>
              <w:jc w:val="center"/>
              <w:rPr>
                <w:b/>
                <w:color w:val="FF0000"/>
                <w:sz w:val="22"/>
                <w:szCs w:val="22"/>
                <w:highlight w:val="yellow"/>
              </w:rPr>
            </w:pPr>
            <w:r>
              <w:rPr>
                <w:rFonts w:cs="Arial"/>
                <w:b/>
                <w:color w:val="auto"/>
                <w:sz w:val="22"/>
                <w:szCs w:val="22"/>
              </w:rPr>
              <w:t>20/06/2024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9"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9"/>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10" w:name="_Ref373938749"/>
    </w:p>
    <w:p w14:paraId="5AB27469" w14:textId="77777777" w:rsidR="00821962" w:rsidRPr="00105CD4" w:rsidRDefault="00821962" w:rsidP="00DA7542">
      <w:pPr>
        <w:pStyle w:val="Bullet1"/>
        <w:tabs>
          <w:tab w:val="clear" w:pos="1106"/>
          <w:tab w:val="clear" w:pos="1134"/>
        </w:tabs>
        <w:spacing w:before="0"/>
        <w:ind w:hanging="539"/>
        <w:rPr>
          <w:rFonts w:cs="Arial"/>
          <w:sz w:val="18"/>
          <w:szCs w:val="18"/>
        </w:rPr>
      </w:pPr>
      <w:bookmarkStart w:id="11" w:name="_Ref373938830"/>
      <w:r w:rsidRPr="00105CD4">
        <w:rPr>
          <w:rFonts w:cs="Arial"/>
          <w:sz w:val="18"/>
          <w:szCs w:val="18"/>
        </w:rPr>
        <w:t>The operator shall manage and operate the activit</w:t>
      </w:r>
      <w:r w:rsidRPr="00105CD4">
        <w:rPr>
          <w:rStyle w:val="Red"/>
          <w:rFonts w:cs="Arial"/>
          <w:color w:val="auto"/>
          <w:sz w:val="18"/>
          <w:szCs w:val="18"/>
        </w:rPr>
        <w:t>ies</w:t>
      </w:r>
      <w:r w:rsidRPr="00105CD4">
        <w:rPr>
          <w:rFonts w:cs="Arial"/>
          <w:sz w:val="18"/>
          <w:szCs w:val="18"/>
        </w:rPr>
        <w:t>:</w:t>
      </w:r>
      <w:bookmarkEnd w:id="10"/>
      <w:bookmarkEnd w:id="11"/>
    </w:p>
    <w:p w14:paraId="0B28D45D" w14:textId="77777777" w:rsidR="00821962" w:rsidRPr="00105CD4" w:rsidRDefault="00821962" w:rsidP="0078668B">
      <w:pPr>
        <w:pStyle w:val="aBullet"/>
        <w:tabs>
          <w:tab w:val="num" w:pos="1701"/>
        </w:tabs>
        <w:spacing w:before="0"/>
        <w:ind w:left="1701" w:hanging="567"/>
        <w:rPr>
          <w:rFonts w:cs="Arial"/>
          <w:sz w:val="18"/>
          <w:szCs w:val="18"/>
        </w:rPr>
      </w:pPr>
      <w:r w:rsidRPr="00105CD4">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105CD4">
        <w:rPr>
          <w:rFonts w:cs="Arial"/>
          <w:sz w:val="18"/>
          <w:szCs w:val="18"/>
        </w:rPr>
        <w:t>non-conformances</w:t>
      </w:r>
      <w:proofErr w:type="gramEnd"/>
      <w:r w:rsidRPr="00105CD4">
        <w:rPr>
          <w:rFonts w:cs="Arial"/>
          <w:sz w:val="18"/>
          <w:szCs w:val="18"/>
        </w:rPr>
        <w:t xml:space="preserve"> and those drawn to the attention of the operator as a result of complaints; and</w:t>
      </w:r>
    </w:p>
    <w:p w14:paraId="38679CB2" w14:textId="77777777" w:rsidR="00821962" w:rsidRPr="00105CD4" w:rsidRDefault="00821962" w:rsidP="0078668B">
      <w:pPr>
        <w:pStyle w:val="aBullet"/>
        <w:tabs>
          <w:tab w:val="num" w:pos="1701"/>
        </w:tabs>
        <w:spacing w:before="0"/>
        <w:ind w:left="1701" w:hanging="567"/>
        <w:rPr>
          <w:rFonts w:cs="Arial"/>
          <w:sz w:val="18"/>
          <w:szCs w:val="18"/>
        </w:rPr>
      </w:pPr>
      <w:r w:rsidRPr="00105CD4">
        <w:rPr>
          <w:rFonts w:cs="Arial"/>
          <w:sz w:val="18"/>
          <w:szCs w:val="18"/>
        </w:rPr>
        <w:t>using sufficient competent persons and resources.</w:t>
      </w:r>
    </w:p>
    <w:p w14:paraId="79F3393E" w14:textId="77777777" w:rsidR="00821962" w:rsidRPr="00105CD4" w:rsidRDefault="00821962" w:rsidP="00DA7542">
      <w:pPr>
        <w:pStyle w:val="Bullet1"/>
        <w:spacing w:before="0"/>
        <w:ind w:hanging="539"/>
        <w:rPr>
          <w:rFonts w:cs="Arial"/>
          <w:sz w:val="18"/>
          <w:szCs w:val="18"/>
        </w:rPr>
      </w:pPr>
      <w:r w:rsidRPr="00105CD4">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105CD4" w:rsidRDefault="00821962" w:rsidP="0078668B">
      <w:pPr>
        <w:pStyle w:val="Bullet1"/>
        <w:tabs>
          <w:tab w:val="num" w:pos="1134"/>
        </w:tabs>
        <w:spacing w:before="0"/>
        <w:ind w:left="1134" w:hanging="567"/>
        <w:rPr>
          <w:rFonts w:cs="Arial"/>
          <w:sz w:val="18"/>
          <w:szCs w:val="18"/>
        </w:rPr>
      </w:pPr>
      <w:r w:rsidRPr="00105CD4">
        <w:rPr>
          <w:rFonts w:cs="Arial"/>
          <w:sz w:val="18"/>
          <w:szCs w:val="18"/>
        </w:rPr>
        <w:t>The only activit</w:t>
      </w:r>
      <w:r w:rsidRPr="00105CD4">
        <w:rPr>
          <w:rStyle w:val="Red"/>
          <w:rFonts w:cs="Arial"/>
          <w:color w:val="auto"/>
          <w:sz w:val="18"/>
          <w:szCs w:val="18"/>
        </w:rPr>
        <w:t>ies</w:t>
      </w:r>
      <w:r w:rsidRPr="00105CD4">
        <w:rPr>
          <w:rFonts w:cs="Arial"/>
          <w:sz w:val="18"/>
          <w:szCs w:val="18"/>
        </w:rPr>
        <w:t xml:space="preserve"> authorised by the permit </w:t>
      </w:r>
      <w:r w:rsidRPr="00105CD4">
        <w:rPr>
          <w:rStyle w:val="Red"/>
          <w:rFonts w:cs="Arial"/>
          <w:color w:val="auto"/>
          <w:sz w:val="18"/>
          <w:szCs w:val="18"/>
        </w:rPr>
        <w:t>are</w:t>
      </w:r>
      <w:r w:rsidRPr="00105CD4">
        <w:rPr>
          <w:rFonts w:cs="Arial"/>
          <w:sz w:val="18"/>
          <w:szCs w:val="18"/>
        </w:rPr>
        <w:t xml:space="preserve"> the activit</w:t>
      </w:r>
      <w:r w:rsidRPr="00105CD4">
        <w:rPr>
          <w:rStyle w:val="Red"/>
          <w:rFonts w:cs="Arial"/>
          <w:color w:val="auto"/>
          <w:sz w:val="18"/>
          <w:szCs w:val="18"/>
        </w:rPr>
        <w:t>ies</w:t>
      </w:r>
      <w:r w:rsidRPr="00105CD4">
        <w:rPr>
          <w:rFonts w:cs="Arial"/>
          <w:sz w:val="18"/>
          <w:szCs w:val="18"/>
        </w:rPr>
        <w:t xml:space="preserve"> specified in schedule 1 table S1.1.</w:t>
      </w:r>
    </w:p>
    <w:p w14:paraId="68AC704E" w14:textId="77777777" w:rsidR="00821962" w:rsidRPr="00105CD4" w:rsidRDefault="00821962" w:rsidP="007704A9">
      <w:pPr>
        <w:pStyle w:val="Bullet0"/>
        <w:tabs>
          <w:tab w:val="num" w:pos="1134"/>
        </w:tabs>
        <w:spacing w:before="120"/>
        <w:ind w:hanging="113"/>
        <w:rPr>
          <w:rFonts w:cs="Arial"/>
        </w:rPr>
      </w:pPr>
      <w:r w:rsidRPr="00105CD4">
        <w:rPr>
          <w:rFonts w:cs="Arial"/>
        </w:rPr>
        <w:t xml:space="preserve">The site </w:t>
      </w:r>
    </w:p>
    <w:p w14:paraId="3A5D512E" w14:textId="15DCF6A6" w:rsidR="00821962" w:rsidRPr="00105CD4" w:rsidRDefault="00821962" w:rsidP="000558BB">
      <w:pPr>
        <w:pStyle w:val="Bullet1"/>
        <w:tabs>
          <w:tab w:val="num" w:pos="1134"/>
        </w:tabs>
        <w:spacing w:before="0"/>
        <w:ind w:left="1134" w:hanging="567"/>
        <w:rPr>
          <w:rFonts w:cs="Arial"/>
          <w:sz w:val="18"/>
          <w:szCs w:val="18"/>
        </w:rPr>
      </w:pPr>
      <w:r w:rsidRPr="00105CD4">
        <w:rPr>
          <w:rFonts w:cs="Arial"/>
          <w:sz w:val="18"/>
          <w:szCs w:val="18"/>
        </w:rPr>
        <w:t>The discharge activit</w:t>
      </w:r>
      <w:r w:rsidRPr="00105CD4">
        <w:rPr>
          <w:rStyle w:val="Red"/>
          <w:rFonts w:cs="Arial"/>
          <w:color w:val="auto"/>
          <w:sz w:val="18"/>
          <w:szCs w:val="18"/>
        </w:rPr>
        <w:t>ies</w:t>
      </w:r>
      <w:r w:rsidRPr="00105CD4">
        <w:rPr>
          <w:rFonts w:cs="Arial"/>
          <w:sz w:val="18"/>
          <w:szCs w:val="18"/>
        </w:rPr>
        <w:t xml:space="preserve"> shall take place at the discharge point</w:t>
      </w:r>
      <w:r w:rsidRPr="00105CD4">
        <w:rPr>
          <w:rStyle w:val="Red"/>
          <w:rFonts w:cs="Arial"/>
          <w:color w:val="auto"/>
          <w:sz w:val="18"/>
          <w:szCs w:val="18"/>
        </w:rPr>
        <w:t>s</w:t>
      </w:r>
      <w:r w:rsidRPr="00105CD4">
        <w:rPr>
          <w:rFonts w:cs="Arial"/>
          <w:sz w:val="18"/>
          <w:szCs w:val="18"/>
        </w:rPr>
        <w:t xml:space="preserve"> marked on the site plan at schedule 7 to this permit, and as listed in table S3.2</w:t>
      </w:r>
      <w:r w:rsidRPr="00105CD4">
        <w:rPr>
          <w:rStyle w:val="Red"/>
          <w:rFonts w:cs="Arial"/>
          <w:color w:val="auto"/>
          <w:sz w:val="18"/>
          <w:szCs w:val="18"/>
        </w:rPr>
        <w:t xml:space="preserve">; </w:t>
      </w:r>
      <w:proofErr w:type="gramStart"/>
      <w:r w:rsidRPr="00105CD4">
        <w:rPr>
          <w:rStyle w:val="Red"/>
          <w:rFonts w:cs="Arial"/>
          <w:color w:val="auto"/>
          <w:sz w:val="18"/>
          <w:szCs w:val="18"/>
        </w:rPr>
        <w:t>and,</w:t>
      </w:r>
      <w:proofErr w:type="gramEnd"/>
      <w:r w:rsidRPr="00105CD4">
        <w:rPr>
          <w:rStyle w:val="Red"/>
          <w:rFonts w:cs="Arial"/>
          <w:color w:val="auto"/>
          <w:sz w:val="18"/>
          <w:szCs w:val="18"/>
        </w:rPr>
        <w:t xml:space="preserve"> the operating techniques that are the subject of conditions prefixed by 2.3 shall be applied at the locations shown, or otherwise described, in schedule 7</w:t>
      </w:r>
      <w:r w:rsidRPr="00105CD4">
        <w:rPr>
          <w:rFonts w:cs="Arial"/>
          <w:sz w:val="18"/>
          <w:szCs w:val="18"/>
        </w:rPr>
        <w:t>.</w:t>
      </w:r>
    </w:p>
    <w:p w14:paraId="03FE6FA5" w14:textId="77777777" w:rsidR="00821962" w:rsidRPr="00105CD4" w:rsidRDefault="00821962" w:rsidP="007704A9">
      <w:pPr>
        <w:pStyle w:val="Bullet0"/>
        <w:tabs>
          <w:tab w:val="num" w:pos="1134"/>
        </w:tabs>
        <w:spacing w:before="120"/>
        <w:ind w:hanging="113"/>
        <w:rPr>
          <w:rStyle w:val="Red"/>
          <w:rFonts w:cs="Arial"/>
          <w:color w:val="auto"/>
        </w:rPr>
      </w:pPr>
      <w:r w:rsidRPr="00105CD4">
        <w:rPr>
          <w:rStyle w:val="Red"/>
          <w:rFonts w:cs="Arial"/>
          <w:color w:val="auto"/>
        </w:rPr>
        <w:t>Operating techniques</w:t>
      </w:r>
    </w:p>
    <w:p w14:paraId="73FD36C1" w14:textId="77777777" w:rsidR="00821962" w:rsidRPr="00105CD4" w:rsidRDefault="00821962" w:rsidP="000558BB">
      <w:pPr>
        <w:pStyle w:val="Bullet1"/>
        <w:tabs>
          <w:tab w:val="num" w:pos="1134"/>
        </w:tabs>
        <w:spacing w:before="0"/>
        <w:ind w:left="1134" w:hanging="567"/>
        <w:rPr>
          <w:rFonts w:cs="Arial"/>
          <w:sz w:val="18"/>
          <w:szCs w:val="18"/>
        </w:rPr>
      </w:pPr>
      <w:r w:rsidRPr="00105CD4">
        <w:rPr>
          <w:rFonts w:cs="Arial"/>
          <w:sz w:val="18"/>
          <w:szCs w:val="18"/>
        </w:rPr>
        <w:t>For the discharge(s) specified in table S3.3:</w:t>
      </w:r>
    </w:p>
    <w:p w14:paraId="542A8AC4" w14:textId="77777777" w:rsidR="00821962" w:rsidRPr="00105CD4" w:rsidRDefault="00821962" w:rsidP="000558BB">
      <w:pPr>
        <w:pStyle w:val="aBullet"/>
        <w:tabs>
          <w:tab w:val="num" w:pos="1701"/>
        </w:tabs>
        <w:spacing w:before="0"/>
        <w:ind w:left="1701" w:hanging="567"/>
        <w:rPr>
          <w:rFonts w:cs="Arial"/>
          <w:sz w:val="18"/>
          <w:szCs w:val="18"/>
        </w:rPr>
      </w:pPr>
      <w:r w:rsidRPr="00105CD4">
        <w:rPr>
          <w:rFonts w:cs="Arial"/>
          <w:sz w:val="18"/>
          <w:szCs w:val="18"/>
        </w:rPr>
        <w:t>The discharge shall only occur when and only for as long as the flow passed forward is equal to or greater than the overflow setting indicated due to rainfall and/or snow melt.</w:t>
      </w:r>
    </w:p>
    <w:p w14:paraId="2A672E3F" w14:textId="77777777" w:rsidR="00821962" w:rsidRPr="00105CD4" w:rsidRDefault="00821962" w:rsidP="000558BB">
      <w:pPr>
        <w:pStyle w:val="aBullet"/>
        <w:tabs>
          <w:tab w:val="num" w:pos="1701"/>
        </w:tabs>
        <w:spacing w:before="0"/>
        <w:ind w:left="1701" w:hanging="567"/>
        <w:rPr>
          <w:rStyle w:val="Red"/>
          <w:rFonts w:cs="Arial"/>
          <w:color w:val="auto"/>
          <w:sz w:val="18"/>
          <w:szCs w:val="18"/>
        </w:rPr>
      </w:pPr>
      <w:r w:rsidRPr="00105CD4">
        <w:rPr>
          <w:rStyle w:val="Red"/>
          <w:rFonts w:cs="Arial"/>
          <w:color w:val="auto"/>
          <w:sz w:val="18"/>
          <w:szCs w:val="18"/>
        </w:rPr>
        <w:t xml:space="preserve">The discharge shall not be </w:t>
      </w:r>
      <w:proofErr w:type="spellStart"/>
      <w:r w:rsidRPr="00105CD4">
        <w:rPr>
          <w:rStyle w:val="Red"/>
          <w:rFonts w:cs="Arial"/>
          <w:color w:val="auto"/>
          <w:sz w:val="18"/>
          <w:szCs w:val="18"/>
        </w:rPr>
        <w:t>comminuted</w:t>
      </w:r>
      <w:proofErr w:type="spellEnd"/>
      <w:r w:rsidRPr="00105CD4">
        <w:rPr>
          <w:rStyle w:val="Red"/>
          <w:rFonts w:cs="Arial"/>
          <w:color w:val="auto"/>
          <w:sz w:val="18"/>
          <w:szCs w:val="18"/>
        </w:rPr>
        <w:t xml:space="preserve"> or macerated and shall have passed through screens as specified</w:t>
      </w:r>
      <w:r w:rsidR="006A07E0" w:rsidRPr="00105CD4">
        <w:rPr>
          <w:rStyle w:val="Red"/>
          <w:rFonts w:cs="Arial"/>
          <w:color w:val="auto"/>
          <w:sz w:val="18"/>
          <w:szCs w:val="18"/>
        </w:rPr>
        <w:t xml:space="preserve"> </w:t>
      </w:r>
      <w:r w:rsidRPr="00105CD4">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105CD4" w:rsidRDefault="00821962" w:rsidP="000558BB">
      <w:pPr>
        <w:pStyle w:val="aBullet"/>
        <w:tabs>
          <w:tab w:val="num" w:pos="1701"/>
        </w:tabs>
        <w:spacing w:before="0"/>
        <w:ind w:left="1701" w:hanging="567"/>
        <w:rPr>
          <w:rStyle w:val="Red"/>
          <w:rFonts w:cs="Arial"/>
          <w:color w:val="auto"/>
          <w:sz w:val="18"/>
          <w:szCs w:val="18"/>
        </w:rPr>
      </w:pPr>
      <w:r w:rsidRPr="00105CD4">
        <w:rPr>
          <w:rStyle w:val="Red"/>
          <w:rFonts w:cs="Arial"/>
          <w:color w:val="auto"/>
          <w:sz w:val="18"/>
          <w:szCs w:val="18"/>
        </w:rPr>
        <w:t xml:space="preserve">Where a mechanically cleaned screen is installed, a telemetry alarm system shall be installed and maintained </w:t>
      </w:r>
      <w:proofErr w:type="gramStart"/>
      <w:r w:rsidRPr="00105CD4">
        <w:rPr>
          <w:rStyle w:val="Red"/>
          <w:rFonts w:cs="Arial"/>
          <w:color w:val="auto"/>
          <w:sz w:val="18"/>
          <w:szCs w:val="18"/>
        </w:rPr>
        <w:t>so as to</w:t>
      </w:r>
      <w:proofErr w:type="gramEnd"/>
      <w:r w:rsidRPr="00105CD4">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FC2A6E1" w14:textId="2152E5CD" w:rsidR="00821962" w:rsidRPr="00105CD4" w:rsidRDefault="00821962" w:rsidP="000558BB">
      <w:pPr>
        <w:pStyle w:val="Bullet1"/>
        <w:tabs>
          <w:tab w:val="num" w:pos="1134"/>
        </w:tabs>
        <w:spacing w:before="0"/>
        <w:ind w:left="1134" w:hanging="567"/>
        <w:rPr>
          <w:rStyle w:val="Red"/>
          <w:rFonts w:cs="Arial"/>
          <w:color w:val="auto"/>
          <w:sz w:val="18"/>
          <w:szCs w:val="18"/>
        </w:rPr>
      </w:pPr>
      <w:r w:rsidRPr="00105CD4">
        <w:rPr>
          <w:rStyle w:val="Red"/>
          <w:rFonts w:cs="Arial"/>
          <w:color w:val="auto"/>
          <w:sz w:val="18"/>
          <w:szCs w:val="18"/>
        </w:rPr>
        <w:t>For the activity</w:t>
      </w:r>
      <w:r w:rsidR="00B42245" w:rsidRPr="00105CD4">
        <w:rPr>
          <w:rStyle w:val="Red"/>
          <w:rFonts w:cs="Arial"/>
          <w:color w:val="auto"/>
          <w:sz w:val="18"/>
          <w:szCs w:val="18"/>
        </w:rPr>
        <w:t xml:space="preserve"> </w:t>
      </w:r>
      <w:r w:rsidRPr="00105CD4">
        <w:rPr>
          <w:rStyle w:val="Red"/>
          <w:rFonts w:cs="Arial"/>
          <w:color w:val="auto"/>
          <w:sz w:val="18"/>
          <w:szCs w:val="18"/>
        </w:rPr>
        <w:t>A</w:t>
      </w:r>
      <w:r w:rsidR="00B42245" w:rsidRPr="00105CD4">
        <w:rPr>
          <w:rStyle w:val="Red"/>
          <w:rFonts w:cs="Arial"/>
          <w:color w:val="auto"/>
          <w:sz w:val="18"/>
          <w:szCs w:val="18"/>
        </w:rPr>
        <w:t>2</w:t>
      </w:r>
      <w:r w:rsidR="00474970" w:rsidRPr="00105CD4">
        <w:rPr>
          <w:rStyle w:val="Red"/>
          <w:rFonts w:cs="Arial"/>
          <w:color w:val="auto"/>
          <w:sz w:val="18"/>
          <w:szCs w:val="18"/>
        </w:rPr>
        <w:t>,</w:t>
      </w:r>
      <w:r w:rsidRPr="00105CD4">
        <w:rPr>
          <w:rStyle w:val="Red"/>
          <w:rFonts w:cs="Arial"/>
          <w:color w:val="auto"/>
          <w:sz w:val="18"/>
          <w:szCs w:val="18"/>
        </w:rPr>
        <w:t xml:space="preserve"> referenced in schedule 1, table S1.1</w:t>
      </w:r>
      <w:r w:rsidR="00474970" w:rsidRPr="00105CD4">
        <w:rPr>
          <w:rStyle w:val="Red"/>
          <w:rFonts w:cs="Arial"/>
          <w:color w:val="auto"/>
          <w:sz w:val="18"/>
          <w:szCs w:val="18"/>
        </w:rPr>
        <w:t>,</w:t>
      </w:r>
      <w:r w:rsidRPr="00105CD4">
        <w:rPr>
          <w:rStyle w:val="Red"/>
          <w:rFonts w:cs="Arial"/>
          <w:color w:val="auto"/>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D262B29" w14:textId="77777777" w:rsidR="008A4196" w:rsidRDefault="008A4196">
      <w:pPr>
        <w:rPr>
          <w:rFonts w:ascii="Arial" w:hAnsi="Arial" w:cs="Arial"/>
          <w:b/>
          <w:bCs/>
          <w:sz w:val="32"/>
          <w:szCs w:val="26"/>
          <w:lang w:eastAsia="en-US"/>
        </w:rPr>
      </w:pPr>
      <w:r>
        <w:rPr>
          <w:rFonts w:cs="Arial"/>
        </w:rPr>
        <w:br w:type="page"/>
      </w:r>
    </w:p>
    <w:p w14:paraId="456E2395" w14:textId="611CE911"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105CD4" w:rsidRDefault="00821962" w:rsidP="0033116C">
      <w:pPr>
        <w:pStyle w:val="Bullet1"/>
        <w:tabs>
          <w:tab w:val="num" w:pos="1134"/>
        </w:tabs>
        <w:spacing w:before="0"/>
        <w:ind w:left="1134" w:hanging="567"/>
        <w:rPr>
          <w:rFonts w:cs="Arial"/>
          <w:sz w:val="18"/>
          <w:szCs w:val="18"/>
        </w:rPr>
      </w:pPr>
      <w:r w:rsidRPr="00105CD4">
        <w:rPr>
          <w:rFonts w:cs="Arial"/>
          <w:sz w:val="18"/>
          <w:szCs w:val="18"/>
        </w:rPr>
        <w:t>The limits given in schedule 3 table S3.1 shall not be exceeded.</w:t>
      </w:r>
    </w:p>
    <w:p w14:paraId="3816B3AC" w14:textId="2CB5C066" w:rsidR="00821962" w:rsidRPr="00105CD4" w:rsidRDefault="00821962" w:rsidP="00BC43B9">
      <w:pPr>
        <w:pStyle w:val="Bullet1"/>
        <w:tabs>
          <w:tab w:val="num" w:pos="1134"/>
        </w:tabs>
        <w:spacing w:before="0"/>
        <w:ind w:left="1134" w:hanging="567"/>
        <w:rPr>
          <w:rStyle w:val="Pink"/>
          <w:rFonts w:cs="Arial"/>
          <w:color w:val="auto"/>
          <w:sz w:val="18"/>
          <w:szCs w:val="18"/>
        </w:rPr>
      </w:pPr>
      <w:r w:rsidRPr="00105CD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7F84F73" w:rsidR="00821962" w:rsidRPr="00BE5551" w:rsidRDefault="00821962" w:rsidP="00BE5551">
      <w:pPr>
        <w:pStyle w:val="Bullet1"/>
        <w:tabs>
          <w:tab w:val="num" w:pos="1134"/>
        </w:tabs>
        <w:spacing w:before="0"/>
        <w:ind w:left="1134" w:hanging="567"/>
        <w:rPr>
          <w:rFonts w:cs="Arial"/>
          <w:sz w:val="18"/>
          <w:szCs w:val="18"/>
        </w:rPr>
      </w:pPr>
      <w:r w:rsidRPr="00105CD4">
        <w:rPr>
          <w:rStyle w:val="Red"/>
          <w:rFonts w:cs="Arial"/>
          <w:color w:val="auto"/>
          <w:sz w:val="18"/>
          <w:szCs w:val="18"/>
        </w:rPr>
        <w:t>For the activity</w:t>
      </w:r>
      <w:r w:rsidR="00FA14B1" w:rsidRPr="00105CD4">
        <w:rPr>
          <w:rStyle w:val="Red"/>
          <w:rFonts w:cs="Arial"/>
          <w:color w:val="auto"/>
          <w:sz w:val="18"/>
          <w:szCs w:val="18"/>
        </w:rPr>
        <w:t xml:space="preserve"> </w:t>
      </w:r>
      <w:r w:rsidRPr="00105CD4">
        <w:rPr>
          <w:rStyle w:val="Red"/>
          <w:rFonts w:cs="Arial"/>
          <w:color w:val="auto"/>
          <w:sz w:val="18"/>
          <w:szCs w:val="18"/>
        </w:rPr>
        <w:t>A1</w:t>
      </w:r>
      <w:r w:rsidR="00D95C24" w:rsidRPr="00105CD4">
        <w:rPr>
          <w:rStyle w:val="Red"/>
          <w:rFonts w:cs="Arial"/>
          <w:color w:val="auto"/>
          <w:sz w:val="18"/>
          <w:szCs w:val="18"/>
        </w:rPr>
        <w:t>,</w:t>
      </w:r>
      <w:r w:rsidRPr="00105CD4">
        <w:rPr>
          <w:rStyle w:val="Red"/>
          <w:rFonts w:cs="Arial"/>
          <w:color w:val="auto"/>
          <w:sz w:val="18"/>
          <w:szCs w:val="18"/>
        </w:rPr>
        <w:t xml:space="preserve"> referenced in schedule 1, table S1.1</w:t>
      </w:r>
      <w:r w:rsidR="00D92686" w:rsidRPr="00105CD4">
        <w:rPr>
          <w:rStyle w:val="Red"/>
          <w:rFonts w:cs="Arial"/>
          <w:color w:val="auto"/>
          <w:sz w:val="18"/>
          <w:szCs w:val="18"/>
        </w:rPr>
        <w:t>,</w:t>
      </w:r>
      <w:r w:rsidRPr="00105CD4">
        <w:rPr>
          <w:rFonts w:cs="Arial"/>
          <w:sz w:val="18"/>
          <w:szCs w:val="18"/>
        </w:rPr>
        <w:t xml:space="preserve"> </w:t>
      </w:r>
      <w:r w:rsidR="00D92686" w:rsidRPr="00105CD4">
        <w:rPr>
          <w:rFonts w:cs="Arial"/>
          <w:sz w:val="18"/>
          <w:szCs w:val="18"/>
        </w:rPr>
        <w:t>t</w:t>
      </w:r>
      <w:r w:rsidRPr="00105CD4">
        <w:rPr>
          <w:rFonts w:cs="Arial"/>
          <w:sz w:val="18"/>
          <w:szCs w:val="18"/>
        </w:rPr>
        <w:t xml:space="preserve">he operator </w:t>
      </w:r>
      <w:r w:rsidRPr="00BE5551">
        <w:rPr>
          <w:rFonts w:cs="Arial"/>
          <w:sz w:val="18"/>
          <w:szCs w:val="18"/>
        </w:rPr>
        <w:t>shall take appropriate measures to minimise so far as reasonably practicable the polluting effects of the emissions of substances in the discharge not controlled by emission limits (excluding odour).</w:t>
      </w:r>
    </w:p>
    <w:p w14:paraId="566CF166" w14:textId="6D5C615A"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B917F1D" w:rsidR="00821962" w:rsidRPr="00105CD4" w:rsidRDefault="00821962" w:rsidP="0033116C">
      <w:pPr>
        <w:pStyle w:val="Bullet1"/>
        <w:tabs>
          <w:tab w:val="num" w:pos="1134"/>
        </w:tabs>
        <w:spacing w:before="0"/>
        <w:ind w:left="1134" w:hanging="567"/>
        <w:rPr>
          <w:rStyle w:val="Red"/>
          <w:rFonts w:cs="Arial"/>
          <w:color w:val="auto"/>
          <w:sz w:val="18"/>
          <w:szCs w:val="18"/>
        </w:rPr>
      </w:pPr>
      <w:r w:rsidRPr="00105CD4">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05CD4" w:rsidRDefault="00821962" w:rsidP="0033116C">
      <w:pPr>
        <w:pStyle w:val="Bullet1"/>
        <w:tabs>
          <w:tab w:val="num" w:pos="1134"/>
        </w:tabs>
        <w:spacing w:before="0"/>
        <w:ind w:left="1134" w:hanging="567"/>
        <w:rPr>
          <w:rStyle w:val="Red"/>
          <w:rFonts w:cs="Arial"/>
          <w:color w:val="auto"/>
          <w:sz w:val="18"/>
          <w:szCs w:val="18"/>
        </w:rPr>
      </w:pPr>
      <w:r w:rsidRPr="00105CD4">
        <w:rPr>
          <w:rStyle w:val="Red"/>
          <w:rFonts w:cs="Arial"/>
          <w:color w:val="auto"/>
          <w:sz w:val="18"/>
          <w:szCs w:val="18"/>
        </w:rPr>
        <w:t>The monitoring programme for the parameters subject to schedule 3B shall be:</w:t>
      </w:r>
    </w:p>
    <w:p w14:paraId="41EA47DB" w14:textId="77777777" w:rsidR="00821962" w:rsidRPr="00105CD4" w:rsidRDefault="00821962" w:rsidP="0033116C">
      <w:pPr>
        <w:pStyle w:val="aBullet"/>
        <w:tabs>
          <w:tab w:val="num" w:pos="1701"/>
        </w:tabs>
        <w:spacing w:before="0"/>
        <w:ind w:left="1701" w:hanging="567"/>
        <w:rPr>
          <w:rStyle w:val="Red"/>
          <w:rFonts w:cs="Arial"/>
          <w:color w:val="auto"/>
          <w:sz w:val="18"/>
          <w:szCs w:val="18"/>
        </w:rPr>
      </w:pPr>
      <w:r w:rsidRPr="00105CD4">
        <w:rPr>
          <w:rStyle w:val="Red"/>
          <w:rFonts w:cs="Arial"/>
          <w:color w:val="auto"/>
          <w:sz w:val="18"/>
          <w:szCs w:val="18"/>
        </w:rPr>
        <w:t>pre-scheduled to cover a calendar year and the programme recorded before the start of a calendar year sample period; and</w:t>
      </w:r>
    </w:p>
    <w:p w14:paraId="53D38635" w14:textId="094D505F" w:rsidR="00821962" w:rsidRPr="00105CD4" w:rsidRDefault="00821962" w:rsidP="0033116C">
      <w:pPr>
        <w:pStyle w:val="aBullet"/>
        <w:tabs>
          <w:tab w:val="num" w:pos="1701"/>
        </w:tabs>
        <w:spacing w:before="0"/>
        <w:ind w:left="1701" w:hanging="567"/>
        <w:rPr>
          <w:rStyle w:val="Red"/>
          <w:rFonts w:cs="Arial"/>
          <w:color w:val="auto"/>
          <w:sz w:val="18"/>
          <w:szCs w:val="18"/>
        </w:rPr>
      </w:pPr>
      <w:r w:rsidRPr="00105CD4">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05CD4" w:rsidRDefault="00821962" w:rsidP="0033116C">
      <w:pPr>
        <w:pStyle w:val="Bullet1"/>
        <w:tabs>
          <w:tab w:val="num" w:pos="1134"/>
        </w:tabs>
        <w:spacing w:before="0"/>
        <w:ind w:left="1134" w:hanging="567"/>
        <w:rPr>
          <w:rStyle w:val="Red"/>
          <w:rFonts w:cs="Arial"/>
          <w:color w:val="auto"/>
          <w:sz w:val="18"/>
          <w:szCs w:val="18"/>
        </w:rPr>
      </w:pPr>
      <w:r w:rsidRPr="00105CD4">
        <w:rPr>
          <w:rStyle w:val="Red"/>
          <w:rFonts w:cs="Arial"/>
          <w:color w:val="auto"/>
          <w:sz w:val="18"/>
          <w:szCs w:val="18"/>
        </w:rPr>
        <w:lastRenderedPageBreak/>
        <w:t xml:space="preserve">After becoming </w:t>
      </w:r>
      <w:proofErr w:type="gramStart"/>
      <w:r w:rsidRPr="00105CD4">
        <w:rPr>
          <w:rStyle w:val="Red"/>
          <w:rFonts w:cs="Arial"/>
          <w:color w:val="auto"/>
          <w:sz w:val="18"/>
          <w:szCs w:val="18"/>
        </w:rPr>
        <w:t>aware, or</w:t>
      </w:r>
      <w:proofErr w:type="gramEnd"/>
      <w:r w:rsidRPr="00105CD4">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276F5DC1" w:rsidR="00821962" w:rsidRPr="00105CD4" w:rsidRDefault="00821962" w:rsidP="0033116C">
      <w:pPr>
        <w:pStyle w:val="Bullet1"/>
        <w:spacing w:before="0"/>
        <w:ind w:hanging="539"/>
        <w:rPr>
          <w:sz w:val="18"/>
          <w:szCs w:val="18"/>
        </w:rPr>
      </w:pPr>
      <w:r w:rsidRPr="00105CD4">
        <w:rPr>
          <w:sz w:val="18"/>
          <w:szCs w:val="18"/>
        </w:rPr>
        <w:t xml:space="preserve">The Operator shall take appropriate measures to ensure that the event recorder </w:t>
      </w:r>
      <w:proofErr w:type="gramStart"/>
      <w:r w:rsidRPr="00105CD4">
        <w:rPr>
          <w:sz w:val="18"/>
          <w:szCs w:val="18"/>
        </w:rPr>
        <w:t>remains fully operational at all times</w:t>
      </w:r>
      <w:proofErr w:type="gramEnd"/>
      <w:r w:rsidRPr="00105CD4">
        <w:rPr>
          <w:sz w:val="18"/>
          <w:szCs w:val="18"/>
        </w:rPr>
        <w:t xml:space="preserve"> within the reference period specified in table S3.1. Any failures shall be remedied as soon as reasonably practicable.</w:t>
      </w:r>
    </w:p>
    <w:p w14:paraId="5865B89D" w14:textId="58B6400E" w:rsidR="00821962" w:rsidRPr="00105CD4" w:rsidRDefault="00821962" w:rsidP="007704A9">
      <w:pPr>
        <w:pStyle w:val="Bullet"/>
        <w:tabs>
          <w:tab w:val="num" w:pos="1134"/>
        </w:tabs>
        <w:spacing w:before="120" w:after="240"/>
        <w:ind w:hanging="113"/>
      </w:pPr>
      <w:r w:rsidRPr="00105CD4">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Pr="00105CD4" w:rsidRDefault="00572718" w:rsidP="007704A9">
      <w:pPr>
        <w:pStyle w:val="Bullet0"/>
        <w:tabs>
          <w:tab w:val="clear" w:pos="680"/>
          <w:tab w:val="num" w:pos="1134"/>
        </w:tabs>
        <w:spacing w:before="120"/>
        <w:ind w:hanging="113"/>
      </w:pPr>
      <w:r w:rsidRPr="00105CD4">
        <w:t>Notifications</w:t>
      </w:r>
    </w:p>
    <w:p w14:paraId="069F0CAC" w14:textId="77777777" w:rsidR="00821962" w:rsidRPr="00105CD4" w:rsidRDefault="00821962" w:rsidP="00107B87">
      <w:pPr>
        <w:pStyle w:val="Bullet1"/>
        <w:tabs>
          <w:tab w:val="num" w:pos="1134"/>
        </w:tabs>
        <w:spacing w:before="0"/>
        <w:ind w:left="1134" w:hanging="567"/>
        <w:rPr>
          <w:sz w:val="18"/>
          <w:szCs w:val="18"/>
        </w:rPr>
      </w:pPr>
      <w:r w:rsidRPr="00105CD4">
        <w:rPr>
          <w:sz w:val="18"/>
          <w:szCs w:val="18"/>
        </w:rPr>
        <w:t>Natural Resources Wales shall be notified as soon as reasonably practicable following detection, within the site of the regulated facility of:</w:t>
      </w:r>
    </w:p>
    <w:p w14:paraId="1EB5E938" w14:textId="77777777" w:rsidR="00821962" w:rsidRPr="00105CD4" w:rsidRDefault="00821962" w:rsidP="0091033F">
      <w:pPr>
        <w:pStyle w:val="AlphaBulletL3"/>
        <w:numPr>
          <w:ilvl w:val="2"/>
          <w:numId w:val="9"/>
        </w:numPr>
        <w:tabs>
          <w:tab w:val="clear" w:pos="1134"/>
          <w:tab w:val="num" w:pos="1701"/>
        </w:tabs>
        <w:spacing w:before="0"/>
        <w:ind w:left="1701" w:hanging="567"/>
        <w:rPr>
          <w:sz w:val="18"/>
          <w:szCs w:val="18"/>
        </w:rPr>
      </w:pPr>
      <w:r w:rsidRPr="00105CD4">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105CD4" w:rsidRDefault="00821962" w:rsidP="00107B87">
      <w:pPr>
        <w:pStyle w:val="AlphaBulletL3"/>
        <w:tabs>
          <w:tab w:val="clear" w:pos="2160"/>
          <w:tab w:val="num" w:pos="1701"/>
        </w:tabs>
        <w:spacing w:before="0"/>
        <w:ind w:left="1701" w:hanging="567"/>
        <w:rPr>
          <w:sz w:val="18"/>
          <w:szCs w:val="18"/>
        </w:rPr>
      </w:pPr>
      <w:r w:rsidRPr="00105CD4">
        <w:rPr>
          <w:sz w:val="18"/>
          <w:szCs w:val="18"/>
        </w:rPr>
        <w:t xml:space="preserve">any breach of a limit specified in schedule 3 table S3.1 </w:t>
      </w:r>
      <w:r w:rsidRPr="00105CD4">
        <w:rPr>
          <w:rStyle w:val="Red"/>
          <w:color w:val="auto"/>
          <w:sz w:val="18"/>
          <w:szCs w:val="18"/>
        </w:rPr>
        <w:t>(including individual exceedances of limits which are covered by condition 3.1.2)</w:t>
      </w:r>
      <w:r w:rsidRPr="00105CD4">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105CD4">
        <w:rPr>
          <w:sz w:val="18"/>
          <w:szCs w:val="18"/>
        </w:rPr>
        <w:t xml:space="preserve">Any other significant adverse environmental effects, which may have been caused by the activity, shall also be notified to Natural Resources Wales as soon as </w:t>
      </w:r>
      <w:r w:rsidRPr="003375BF">
        <w:rPr>
          <w:sz w:val="18"/>
          <w:szCs w:val="18"/>
        </w:rPr>
        <w:t>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6B0DCB3" w14:textId="0C2E6E38" w:rsidR="00821962" w:rsidRPr="00105CD4" w:rsidRDefault="00821962" w:rsidP="00107B87">
      <w:pPr>
        <w:pStyle w:val="Bullet1"/>
        <w:tabs>
          <w:tab w:val="num" w:pos="1134"/>
        </w:tabs>
        <w:spacing w:before="0"/>
        <w:ind w:left="1134" w:hanging="567"/>
        <w:rPr>
          <w:rStyle w:val="Red"/>
          <w:color w:val="auto"/>
          <w:sz w:val="18"/>
          <w:szCs w:val="18"/>
        </w:rPr>
      </w:pPr>
      <w:r w:rsidRPr="00105CD4">
        <w:rPr>
          <w:rStyle w:val="Red"/>
          <w:color w:val="auto"/>
          <w:sz w:val="18"/>
          <w:szCs w:val="18"/>
        </w:rPr>
        <w:lastRenderedPageBreak/>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6F169683" w:rsidR="00821962" w:rsidRPr="003375BF" w:rsidRDefault="00821962" w:rsidP="00107B87">
      <w:pPr>
        <w:pStyle w:val="Bullet1"/>
        <w:tabs>
          <w:tab w:val="num" w:pos="1134"/>
        </w:tabs>
        <w:spacing w:before="0"/>
        <w:ind w:left="1134" w:hanging="567"/>
        <w:rPr>
          <w:sz w:val="18"/>
          <w:szCs w:val="18"/>
        </w:rPr>
      </w:pPr>
      <w:r w:rsidRPr="00105CD4">
        <w:rPr>
          <w:sz w:val="18"/>
          <w:szCs w:val="18"/>
        </w:rPr>
        <w:t xml:space="preserve">Natural Resources Wales shall be notified </w:t>
      </w:r>
      <w:r w:rsidRPr="003375BF">
        <w:rPr>
          <w:sz w:val="18"/>
          <w:szCs w:val="18"/>
        </w:rPr>
        <w:t>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105CD4" w:rsidRDefault="00821962" w:rsidP="0091033F">
      <w:pPr>
        <w:pStyle w:val="aBullet"/>
        <w:numPr>
          <w:ilvl w:val="3"/>
          <w:numId w:val="15"/>
        </w:numPr>
        <w:ind w:left="1588"/>
        <w:rPr>
          <w:sz w:val="18"/>
          <w:szCs w:val="18"/>
        </w:rPr>
      </w:pPr>
      <w:r w:rsidRPr="0091033F">
        <w:rPr>
          <w:sz w:val="18"/>
          <w:szCs w:val="18"/>
        </w:rPr>
        <w:t xml:space="preserve">any change in the </w:t>
      </w:r>
      <w:r w:rsidRPr="00105CD4">
        <w:rPr>
          <w:sz w:val="18"/>
          <w:szCs w:val="18"/>
        </w:rPr>
        <w:t>operator’s name or address; and</w:t>
      </w:r>
    </w:p>
    <w:p w14:paraId="0E5A87C9" w14:textId="77777777" w:rsidR="00821962" w:rsidRPr="00105CD4" w:rsidRDefault="00821962" w:rsidP="00393D51">
      <w:pPr>
        <w:pStyle w:val="aBullet"/>
        <w:tabs>
          <w:tab w:val="num" w:pos="1560"/>
        </w:tabs>
        <w:spacing w:before="0"/>
        <w:ind w:left="1701" w:hanging="567"/>
        <w:rPr>
          <w:sz w:val="18"/>
          <w:szCs w:val="18"/>
        </w:rPr>
      </w:pPr>
      <w:r w:rsidRPr="00105CD4">
        <w:rPr>
          <w:sz w:val="18"/>
          <w:szCs w:val="18"/>
        </w:rPr>
        <w:t>any steps taken with a view to the dissolution of the operator.</w:t>
      </w:r>
    </w:p>
    <w:p w14:paraId="4217D63A" w14:textId="5441EB07" w:rsidR="00821962" w:rsidRPr="003375BF" w:rsidRDefault="00821962" w:rsidP="00107B87">
      <w:pPr>
        <w:pStyle w:val="Bullet1"/>
        <w:tabs>
          <w:tab w:val="num" w:pos="1134"/>
        </w:tabs>
        <w:spacing w:before="0"/>
        <w:ind w:left="1134" w:hanging="567"/>
        <w:rPr>
          <w:sz w:val="18"/>
          <w:szCs w:val="18"/>
        </w:rPr>
      </w:pPr>
      <w:r w:rsidRPr="00105CD4">
        <w:rPr>
          <w:rStyle w:val="Red"/>
          <w:color w:val="auto"/>
          <w:sz w:val="18"/>
          <w:szCs w:val="18"/>
        </w:rPr>
        <w:t>For the activity</w:t>
      </w:r>
      <w:r w:rsidR="0043393B" w:rsidRPr="00105CD4">
        <w:rPr>
          <w:rStyle w:val="Red"/>
          <w:color w:val="auto"/>
          <w:sz w:val="18"/>
          <w:szCs w:val="18"/>
        </w:rPr>
        <w:t xml:space="preserve"> </w:t>
      </w:r>
      <w:r w:rsidRPr="00105CD4">
        <w:rPr>
          <w:rStyle w:val="Red"/>
          <w:color w:val="auto"/>
          <w:sz w:val="18"/>
          <w:szCs w:val="18"/>
        </w:rPr>
        <w:t>A1</w:t>
      </w:r>
      <w:r w:rsidR="00B04DA6" w:rsidRPr="00105CD4">
        <w:rPr>
          <w:rStyle w:val="Red"/>
          <w:color w:val="auto"/>
          <w:sz w:val="18"/>
          <w:szCs w:val="18"/>
        </w:rPr>
        <w:t>,</w:t>
      </w:r>
      <w:r w:rsidRPr="00105CD4">
        <w:rPr>
          <w:rStyle w:val="Red"/>
          <w:color w:val="auto"/>
          <w:sz w:val="18"/>
          <w:szCs w:val="18"/>
        </w:rPr>
        <w:t xml:space="preserve"> referenced in schedule 1, table S1.1</w:t>
      </w:r>
      <w:r w:rsidR="00B04DA6" w:rsidRPr="00105CD4">
        <w:rPr>
          <w:rStyle w:val="Red"/>
          <w:color w:val="auto"/>
          <w:sz w:val="18"/>
          <w:szCs w:val="18"/>
        </w:rPr>
        <w:t>,</w:t>
      </w:r>
      <w:r w:rsidRPr="00105CD4">
        <w:rPr>
          <w:sz w:val="18"/>
          <w:szCs w:val="18"/>
        </w:rPr>
        <w:t xml:space="preserve"> where the operator proposes to make a change </w:t>
      </w:r>
      <w:r w:rsidRPr="003375BF">
        <w:rPr>
          <w:sz w:val="18"/>
          <w:szCs w:val="18"/>
        </w:rPr>
        <w:t>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105CD4" w:rsidRDefault="00821962" w:rsidP="00821962">
            <w:pPr>
              <w:pStyle w:val="TableText"/>
              <w:rPr>
                <w:rStyle w:val="Blue"/>
                <w:color w:val="auto"/>
                <w:sz w:val="18"/>
                <w:szCs w:val="18"/>
              </w:rPr>
            </w:pPr>
            <w:r w:rsidRPr="00105CD4">
              <w:rPr>
                <w:rStyle w:val="Blue"/>
                <w:color w:val="auto"/>
                <w:sz w:val="18"/>
                <w:szCs w:val="18"/>
              </w:rPr>
              <w:t>A1</w:t>
            </w:r>
          </w:p>
        </w:tc>
        <w:tc>
          <w:tcPr>
            <w:tcW w:w="3163" w:type="pct"/>
            <w:shd w:val="clear" w:color="auto" w:fill="auto"/>
          </w:tcPr>
          <w:p w14:paraId="05F3C92E" w14:textId="3BE48E53" w:rsidR="00821962" w:rsidRPr="00105CD4" w:rsidRDefault="00821962" w:rsidP="00821962">
            <w:pPr>
              <w:pStyle w:val="TableText"/>
              <w:rPr>
                <w:rStyle w:val="Blue"/>
                <w:color w:val="auto"/>
                <w:sz w:val="18"/>
                <w:szCs w:val="18"/>
              </w:rPr>
            </w:pPr>
            <w:r w:rsidRPr="00105CD4">
              <w:rPr>
                <w:rStyle w:val="Blue"/>
                <w:color w:val="auto"/>
                <w:sz w:val="18"/>
                <w:szCs w:val="18"/>
              </w:rPr>
              <w:t xml:space="preserve">Discharge of secondary treated sewage effluent via </w:t>
            </w:r>
            <w:r w:rsidR="002D50FC" w:rsidRPr="00105CD4">
              <w:rPr>
                <w:rStyle w:val="Blue"/>
                <w:color w:val="auto"/>
                <w:sz w:val="18"/>
                <w:szCs w:val="18"/>
              </w:rPr>
              <w:t>Final Effluent Discharge Point</w:t>
            </w:r>
          </w:p>
        </w:tc>
        <w:tc>
          <w:tcPr>
            <w:tcW w:w="1171" w:type="pct"/>
            <w:shd w:val="clear" w:color="auto" w:fill="auto"/>
          </w:tcPr>
          <w:p w14:paraId="7479940B" w14:textId="0BCAA873" w:rsidR="00821962" w:rsidRPr="00105CD4" w:rsidRDefault="00D56820" w:rsidP="00821962">
            <w:pPr>
              <w:pStyle w:val="TableText"/>
              <w:rPr>
                <w:rStyle w:val="Red"/>
                <w:color w:val="auto"/>
                <w:sz w:val="18"/>
                <w:szCs w:val="18"/>
              </w:rPr>
            </w:pPr>
            <w:r w:rsidRPr="00105CD4">
              <w:rPr>
                <w:rStyle w:val="Red"/>
                <w:color w:val="auto"/>
                <w:sz w:val="18"/>
                <w:szCs w:val="18"/>
              </w:rPr>
              <w:t>N/A</w:t>
            </w:r>
          </w:p>
        </w:tc>
      </w:tr>
      <w:tr w:rsidR="00821962" w:rsidRPr="003375BF" w14:paraId="7C39E36A" w14:textId="77777777" w:rsidTr="00D56820">
        <w:trPr>
          <w:cantSplit/>
        </w:trPr>
        <w:tc>
          <w:tcPr>
            <w:tcW w:w="666" w:type="pct"/>
            <w:shd w:val="clear" w:color="auto" w:fill="auto"/>
          </w:tcPr>
          <w:p w14:paraId="20C31F4B" w14:textId="7D9C25C7" w:rsidR="00821962" w:rsidRPr="00105CD4" w:rsidRDefault="00821962" w:rsidP="00821962">
            <w:pPr>
              <w:pStyle w:val="TableText"/>
              <w:rPr>
                <w:rStyle w:val="Blue"/>
                <w:color w:val="auto"/>
                <w:sz w:val="18"/>
                <w:szCs w:val="18"/>
              </w:rPr>
            </w:pPr>
            <w:r w:rsidRPr="00105CD4">
              <w:rPr>
                <w:rStyle w:val="Blue"/>
                <w:color w:val="auto"/>
                <w:sz w:val="18"/>
                <w:szCs w:val="18"/>
              </w:rPr>
              <w:t>A</w:t>
            </w:r>
            <w:r w:rsidR="00691D2C" w:rsidRPr="00105CD4">
              <w:rPr>
                <w:rStyle w:val="Blue"/>
                <w:color w:val="auto"/>
                <w:sz w:val="18"/>
                <w:szCs w:val="18"/>
              </w:rPr>
              <w:t>2</w:t>
            </w:r>
          </w:p>
        </w:tc>
        <w:tc>
          <w:tcPr>
            <w:tcW w:w="3163" w:type="pct"/>
            <w:shd w:val="clear" w:color="auto" w:fill="auto"/>
          </w:tcPr>
          <w:p w14:paraId="78945117" w14:textId="1B308EFF" w:rsidR="00821962" w:rsidRPr="00105CD4" w:rsidRDefault="00821962" w:rsidP="00821962">
            <w:pPr>
              <w:pStyle w:val="TableText"/>
              <w:rPr>
                <w:rStyle w:val="Blue"/>
                <w:color w:val="auto"/>
                <w:sz w:val="18"/>
                <w:szCs w:val="18"/>
              </w:rPr>
            </w:pPr>
            <w:r w:rsidRPr="00105CD4">
              <w:rPr>
                <w:rStyle w:val="Blue"/>
                <w:color w:val="auto"/>
                <w:sz w:val="18"/>
                <w:szCs w:val="18"/>
              </w:rPr>
              <w:t xml:space="preserve">Discharge of storm sewage via </w:t>
            </w:r>
            <w:r w:rsidR="002D50FC" w:rsidRPr="00105CD4">
              <w:rPr>
                <w:rStyle w:val="Blue"/>
                <w:color w:val="auto"/>
                <w:sz w:val="18"/>
                <w:szCs w:val="18"/>
              </w:rPr>
              <w:t>Storm Discharge Point</w:t>
            </w:r>
          </w:p>
        </w:tc>
        <w:tc>
          <w:tcPr>
            <w:tcW w:w="1171" w:type="pct"/>
            <w:shd w:val="clear" w:color="auto" w:fill="auto"/>
          </w:tcPr>
          <w:p w14:paraId="6CF7DF2E" w14:textId="508A3C9E" w:rsidR="00821962" w:rsidRPr="00105CD4" w:rsidRDefault="00D56820" w:rsidP="00821962">
            <w:pPr>
              <w:pStyle w:val="TableText"/>
              <w:rPr>
                <w:sz w:val="18"/>
                <w:szCs w:val="18"/>
              </w:rPr>
            </w:pPr>
            <w:r w:rsidRPr="00105CD4">
              <w:rPr>
                <w:sz w:val="18"/>
                <w:szCs w:val="18"/>
              </w:rPr>
              <w:t>N/A</w:t>
            </w:r>
          </w:p>
        </w:tc>
      </w:tr>
    </w:tbl>
    <w:p w14:paraId="4D413ABE" w14:textId="77777777" w:rsidR="00895431" w:rsidRDefault="00895431" w:rsidP="00117092">
      <w:pPr>
        <w:pStyle w:val="Heading1"/>
        <w:spacing w:after="400"/>
        <w:ind w:left="567"/>
        <w:rPr>
          <w:sz w:val="36"/>
        </w:rPr>
      </w:pPr>
    </w:p>
    <w:p w14:paraId="31AA40DB" w14:textId="77777777" w:rsidR="00895431" w:rsidRDefault="00895431">
      <w:pPr>
        <w:rPr>
          <w:rFonts w:ascii="Arial" w:hAnsi="Arial"/>
          <w:b/>
          <w:kern w:val="28"/>
          <w:sz w:val="36"/>
        </w:rPr>
      </w:pPr>
      <w:r>
        <w:rPr>
          <w:sz w:val="36"/>
        </w:rPr>
        <w:br w:type="page"/>
      </w:r>
    </w:p>
    <w:p w14:paraId="7867BDD9" w14:textId="5A7766A9"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98"/>
        <w:gridCol w:w="1359"/>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12"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780BAA88"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9A5CA0">
              <w:rPr>
                <w:b/>
                <w:color w:val="FFFFFF"/>
                <w:sz w:val="18"/>
                <w:szCs w:val="18"/>
              </w:rPr>
              <w:t>including</w:t>
            </w:r>
            <w:r w:rsidR="00722B81" w:rsidRPr="009A5CA0">
              <w:rPr>
                <w:b/>
                <w:color w:val="FFFFFF"/>
                <w:sz w:val="18"/>
                <w:szCs w:val="18"/>
              </w:rPr>
              <w:t xml:space="preserve"> 3</w:t>
            </w:r>
            <w:r w:rsidR="006E36F6" w:rsidRPr="009A5CA0">
              <w:rPr>
                <w:b/>
                <w:color w:val="FFFFFF"/>
                <w:sz w:val="18"/>
                <w:szCs w:val="18"/>
              </w:rPr>
              <w:t>0</w:t>
            </w:r>
            <w:r w:rsidR="00722B81" w:rsidRPr="009A5CA0">
              <w:rPr>
                <w:b/>
                <w:color w:val="FFFFFF"/>
                <w:sz w:val="18"/>
                <w:szCs w:val="18"/>
              </w:rPr>
              <w:t>/</w:t>
            </w:r>
            <w:r w:rsidR="004067BA" w:rsidRPr="009A5CA0">
              <w:rPr>
                <w:b/>
                <w:color w:val="FFFFFF"/>
                <w:sz w:val="18"/>
                <w:szCs w:val="18"/>
              </w:rPr>
              <w:t>03</w:t>
            </w:r>
            <w:r w:rsidR="00722B81" w:rsidRPr="009A5CA0">
              <w:rPr>
                <w:b/>
                <w:color w:val="FFFFFF"/>
                <w:sz w:val="18"/>
                <w:szCs w:val="18"/>
              </w:rPr>
              <w:t>/</w:t>
            </w:r>
            <w:r w:rsidR="000C64A7" w:rsidRPr="009A5CA0">
              <w:rPr>
                <w:b/>
                <w:color w:val="FFFFFF"/>
                <w:sz w:val="18"/>
                <w:szCs w:val="18"/>
              </w:rPr>
              <w:t>20</w:t>
            </w:r>
            <w:r w:rsidR="009A5CA0" w:rsidRPr="009A5CA0">
              <w:rPr>
                <w:b/>
                <w:color w:val="FFFFFF"/>
                <w:sz w:val="18"/>
                <w:szCs w:val="18"/>
              </w:rPr>
              <w:t>3</w:t>
            </w:r>
            <w:r w:rsidR="009A5CA0">
              <w:rPr>
                <w:b/>
                <w:color w:val="FFFFFF"/>
                <w:sz w:val="18"/>
                <w:szCs w:val="18"/>
              </w:rPr>
              <w:t>0</w:t>
            </w:r>
            <w:r w:rsidR="008006A4">
              <w:rPr>
                <w:b/>
                <w:color w:val="FFFFFF"/>
                <w:sz w:val="18"/>
                <w:szCs w:val="18"/>
              </w:rPr>
              <w:t xml:space="preserve">  </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7A1C0CEA" w:rsidR="00007D91" w:rsidRPr="00105CD4" w:rsidRDefault="00B85E30" w:rsidP="00821962">
            <w:pPr>
              <w:pStyle w:val="TableText"/>
              <w:rPr>
                <w:rStyle w:val="Blue"/>
                <w:color w:val="auto"/>
                <w:sz w:val="18"/>
                <w:szCs w:val="18"/>
              </w:rPr>
            </w:pPr>
            <w:r w:rsidRPr="00105CD4">
              <w:rPr>
                <w:rStyle w:val="Blue"/>
                <w:color w:val="auto"/>
                <w:sz w:val="18"/>
                <w:szCs w:val="18"/>
              </w:rPr>
              <w:t>A1 Secondary treated sewage effluent via Final Effluent Discharge Point</w:t>
            </w:r>
          </w:p>
        </w:tc>
        <w:tc>
          <w:tcPr>
            <w:tcW w:w="740" w:type="pct"/>
            <w:shd w:val="clear" w:color="auto" w:fill="auto"/>
          </w:tcPr>
          <w:p w14:paraId="63F6712A" w14:textId="77777777"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Dry weather flow</w:t>
            </w:r>
          </w:p>
        </w:tc>
        <w:tc>
          <w:tcPr>
            <w:tcW w:w="682" w:type="pct"/>
            <w:shd w:val="clear" w:color="auto" w:fill="auto"/>
          </w:tcPr>
          <w:p w14:paraId="006052FF" w14:textId="0CCA8CD8" w:rsidR="00007D91" w:rsidRPr="00105CD4" w:rsidRDefault="000B3526" w:rsidP="00821962">
            <w:pPr>
              <w:pStyle w:val="TableText"/>
              <w:rPr>
                <w:rStyle w:val="Blue"/>
                <w:rFonts w:cs="Calibri"/>
                <w:color w:val="auto"/>
                <w:sz w:val="18"/>
                <w:szCs w:val="18"/>
              </w:rPr>
            </w:pPr>
            <w:r w:rsidRPr="00105CD4">
              <w:rPr>
                <w:rStyle w:val="Blue"/>
                <w:rFonts w:cs="Calibri"/>
                <w:color w:val="auto"/>
                <w:sz w:val="18"/>
                <w:szCs w:val="18"/>
              </w:rPr>
              <w:t>46.6</w:t>
            </w:r>
            <w:r w:rsidR="00007D91" w:rsidRPr="00105CD4">
              <w:rPr>
                <w:rStyle w:val="Blue"/>
                <w:rFonts w:cs="Calibri"/>
                <w:color w:val="auto"/>
                <w:sz w:val="18"/>
                <w:szCs w:val="18"/>
              </w:rPr>
              <w:t xml:space="preserve"> m</w:t>
            </w:r>
            <w:r w:rsidR="00007D91" w:rsidRPr="00105CD4">
              <w:rPr>
                <w:rStyle w:val="Blue"/>
                <w:rFonts w:cs="Calibri"/>
                <w:color w:val="auto"/>
                <w:sz w:val="18"/>
                <w:szCs w:val="18"/>
                <w:vertAlign w:val="superscript"/>
              </w:rPr>
              <w:t>3</w:t>
            </w:r>
            <w:r w:rsidR="00007D91" w:rsidRPr="00105CD4">
              <w:rPr>
                <w:rStyle w:val="Blue"/>
                <w:rFonts w:cs="Calibri"/>
                <w:color w:val="auto"/>
                <w:sz w:val="18"/>
                <w:szCs w:val="18"/>
              </w:rPr>
              <w:t>/day</w:t>
            </w:r>
          </w:p>
          <w:p w14:paraId="0A5CA1FC" w14:textId="77777777" w:rsidR="00007D91" w:rsidRPr="00105CD4" w:rsidRDefault="00007D91" w:rsidP="00821962">
            <w:pPr>
              <w:pStyle w:val="TableText"/>
              <w:rPr>
                <w:rStyle w:val="Blue"/>
                <w:rFonts w:cs="Calibri"/>
                <w:color w:val="auto"/>
                <w:sz w:val="18"/>
                <w:szCs w:val="18"/>
              </w:rPr>
            </w:pPr>
          </w:p>
          <w:p w14:paraId="1EBEED82" w14:textId="77777777" w:rsidR="00007D91" w:rsidRPr="00105CD4" w:rsidRDefault="00007D91" w:rsidP="00821962">
            <w:pPr>
              <w:pStyle w:val="TableText"/>
              <w:rPr>
                <w:rStyle w:val="Blue"/>
                <w:rFonts w:cs="Calibri"/>
                <w:color w:val="auto"/>
                <w:sz w:val="18"/>
                <w:szCs w:val="18"/>
              </w:rPr>
            </w:pPr>
          </w:p>
        </w:tc>
        <w:tc>
          <w:tcPr>
            <w:tcW w:w="773" w:type="pct"/>
            <w:shd w:val="clear" w:color="auto" w:fill="auto"/>
          </w:tcPr>
          <w:p w14:paraId="1DAA557B" w14:textId="77777777"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Total daily volume</w:t>
            </w:r>
          </w:p>
        </w:tc>
        <w:tc>
          <w:tcPr>
            <w:tcW w:w="625" w:type="pct"/>
            <w:shd w:val="clear" w:color="auto" w:fill="auto"/>
          </w:tcPr>
          <w:p w14:paraId="2A9E224B" w14:textId="77777777"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 xml:space="preserve">N/A                                                                </w:t>
            </w:r>
          </w:p>
        </w:tc>
        <w:tc>
          <w:tcPr>
            <w:tcW w:w="740" w:type="pct"/>
            <w:shd w:val="clear" w:color="auto" w:fill="auto"/>
          </w:tcPr>
          <w:p w14:paraId="0F9667D6" w14:textId="77777777"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Continuous</w:t>
            </w:r>
          </w:p>
        </w:tc>
        <w:tc>
          <w:tcPr>
            <w:tcW w:w="848" w:type="pct"/>
            <w:shd w:val="clear" w:color="auto" w:fill="auto"/>
          </w:tcPr>
          <w:p w14:paraId="5A15FA20" w14:textId="77777777" w:rsidR="00EC2889"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Condition</w:t>
            </w:r>
            <w:r w:rsidR="003A60C6" w:rsidRPr="00105CD4">
              <w:rPr>
                <w:rStyle w:val="Blue"/>
                <w:rFonts w:cs="Calibri"/>
                <w:color w:val="auto"/>
                <w:sz w:val="18"/>
                <w:szCs w:val="18"/>
              </w:rPr>
              <w:t>s</w:t>
            </w:r>
            <w:r w:rsidRPr="00105CD4">
              <w:rPr>
                <w:rStyle w:val="Blue"/>
                <w:rFonts w:cs="Calibri"/>
                <w:color w:val="auto"/>
                <w:sz w:val="18"/>
                <w:szCs w:val="18"/>
              </w:rPr>
              <w:t xml:space="preserve"> 3.1.</w:t>
            </w:r>
            <w:r w:rsidR="0062472A" w:rsidRPr="00105CD4">
              <w:rPr>
                <w:rStyle w:val="Blue"/>
                <w:rFonts w:cs="Calibri"/>
                <w:color w:val="auto"/>
                <w:sz w:val="18"/>
                <w:szCs w:val="18"/>
              </w:rPr>
              <w:t>4</w:t>
            </w:r>
          </w:p>
          <w:p w14:paraId="181A2AA3" w14:textId="49298D13"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appl</w:t>
            </w:r>
            <w:r w:rsidR="00EC2889" w:rsidRPr="00105CD4">
              <w:rPr>
                <w:rStyle w:val="Blue"/>
                <w:rFonts w:cs="Calibri"/>
                <w:color w:val="auto"/>
                <w:sz w:val="18"/>
                <w:szCs w:val="18"/>
              </w:rPr>
              <w:t>ies</w:t>
            </w:r>
          </w:p>
        </w:tc>
      </w:tr>
      <w:tr w:rsidR="002871A7" w:rsidRPr="00C25946" w14:paraId="77790155" w14:textId="77777777" w:rsidTr="002871A7">
        <w:trPr>
          <w:cantSplit/>
        </w:trPr>
        <w:tc>
          <w:tcPr>
            <w:tcW w:w="592" w:type="pct"/>
            <w:vMerge/>
            <w:shd w:val="clear" w:color="auto" w:fill="auto"/>
          </w:tcPr>
          <w:p w14:paraId="7829561A" w14:textId="77777777" w:rsidR="00007D91" w:rsidRPr="00105CD4"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ATU-BOD as O</w:t>
            </w:r>
            <w:r w:rsidRPr="00105CD4">
              <w:rPr>
                <w:rStyle w:val="Blue"/>
                <w:rFonts w:cs="Calibri"/>
                <w:color w:val="auto"/>
                <w:sz w:val="18"/>
                <w:szCs w:val="18"/>
                <w:vertAlign w:val="subscript"/>
              </w:rPr>
              <w:t>2</w:t>
            </w:r>
          </w:p>
        </w:tc>
        <w:tc>
          <w:tcPr>
            <w:tcW w:w="682" w:type="pct"/>
            <w:shd w:val="clear" w:color="auto" w:fill="auto"/>
          </w:tcPr>
          <w:p w14:paraId="7A8F79BC" w14:textId="37E7ADBF" w:rsidR="00007D91" w:rsidRPr="00105CD4" w:rsidRDefault="00DA66CB" w:rsidP="00821962">
            <w:pPr>
              <w:pStyle w:val="TableText"/>
              <w:rPr>
                <w:rStyle w:val="Blue"/>
                <w:rFonts w:cs="Calibri"/>
                <w:color w:val="auto"/>
                <w:sz w:val="18"/>
                <w:szCs w:val="18"/>
              </w:rPr>
            </w:pPr>
            <w:r w:rsidRPr="00105CD4">
              <w:rPr>
                <w:rStyle w:val="Blue"/>
                <w:rFonts w:cs="Calibri"/>
                <w:color w:val="auto"/>
                <w:sz w:val="18"/>
                <w:szCs w:val="18"/>
              </w:rPr>
              <w:t>23</w:t>
            </w:r>
            <w:r w:rsidR="00007D91" w:rsidRPr="00105CD4">
              <w:rPr>
                <w:rStyle w:val="Blue"/>
                <w:rFonts w:cs="Calibri"/>
                <w:color w:val="auto"/>
                <w:sz w:val="18"/>
                <w:szCs w:val="18"/>
              </w:rPr>
              <w:t xml:space="preserve"> mg/l</w:t>
            </w:r>
          </w:p>
        </w:tc>
        <w:tc>
          <w:tcPr>
            <w:tcW w:w="773" w:type="pct"/>
            <w:shd w:val="clear" w:color="auto" w:fill="auto"/>
          </w:tcPr>
          <w:p w14:paraId="6D3E10F0" w14:textId="77777777"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25" w:type="pct"/>
            <w:shd w:val="clear" w:color="auto" w:fill="auto"/>
          </w:tcPr>
          <w:p w14:paraId="011CB9E8" w14:textId="77777777"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N/A</w:t>
            </w:r>
          </w:p>
        </w:tc>
        <w:tc>
          <w:tcPr>
            <w:tcW w:w="740" w:type="pct"/>
            <w:shd w:val="clear" w:color="auto" w:fill="auto"/>
          </w:tcPr>
          <w:p w14:paraId="4614B05A" w14:textId="77777777"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48" w:type="pct"/>
            <w:shd w:val="clear" w:color="auto" w:fill="auto"/>
          </w:tcPr>
          <w:p w14:paraId="22BE59F2" w14:textId="77777777"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Look up table</w:t>
            </w:r>
          </w:p>
          <w:p w14:paraId="7B8D5168" w14:textId="77777777" w:rsidR="00007D91" w:rsidRPr="00105CD4" w:rsidRDefault="00007D91" w:rsidP="00821962">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F66266" w:rsidRPr="00C25946" w14:paraId="7B9129F1" w14:textId="77777777" w:rsidTr="002871A7">
        <w:trPr>
          <w:cantSplit/>
        </w:trPr>
        <w:tc>
          <w:tcPr>
            <w:tcW w:w="592" w:type="pct"/>
            <w:vMerge/>
            <w:shd w:val="clear" w:color="auto" w:fill="auto"/>
          </w:tcPr>
          <w:p w14:paraId="498FB818" w14:textId="77777777" w:rsidR="00F66266" w:rsidRPr="00105CD4" w:rsidRDefault="00F66266" w:rsidP="00F66266">
            <w:pPr>
              <w:pStyle w:val="TableText"/>
              <w:rPr>
                <w:rStyle w:val="Blue"/>
                <w:color w:val="auto"/>
                <w:sz w:val="18"/>
                <w:szCs w:val="18"/>
              </w:rPr>
            </w:pPr>
          </w:p>
        </w:tc>
        <w:tc>
          <w:tcPr>
            <w:tcW w:w="740" w:type="pct"/>
            <w:shd w:val="clear" w:color="auto" w:fill="auto"/>
          </w:tcPr>
          <w:p w14:paraId="29964A7C" w14:textId="38AE7F14"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Ammoniacal nitrogen (expressed as N)</w:t>
            </w:r>
          </w:p>
        </w:tc>
        <w:tc>
          <w:tcPr>
            <w:tcW w:w="682" w:type="pct"/>
            <w:shd w:val="clear" w:color="auto" w:fill="auto"/>
          </w:tcPr>
          <w:p w14:paraId="05B441C1" w14:textId="30E79F32" w:rsidR="00F66266" w:rsidRPr="00105CD4" w:rsidRDefault="00927566" w:rsidP="00F66266">
            <w:pPr>
              <w:pStyle w:val="TableText"/>
              <w:rPr>
                <w:rStyle w:val="Blue"/>
                <w:rFonts w:cs="Calibri"/>
                <w:color w:val="auto"/>
                <w:sz w:val="18"/>
                <w:szCs w:val="18"/>
              </w:rPr>
            </w:pPr>
            <w:r w:rsidRPr="00105CD4">
              <w:rPr>
                <w:rStyle w:val="Blue"/>
                <w:rFonts w:cs="Calibri"/>
                <w:color w:val="auto"/>
                <w:sz w:val="18"/>
                <w:szCs w:val="18"/>
              </w:rPr>
              <w:t>18</w:t>
            </w:r>
            <w:r w:rsidR="00F66266" w:rsidRPr="00105CD4">
              <w:rPr>
                <w:rStyle w:val="Blue"/>
                <w:rFonts w:cs="Calibri"/>
                <w:color w:val="auto"/>
                <w:sz w:val="18"/>
                <w:szCs w:val="18"/>
              </w:rPr>
              <w:t xml:space="preserve"> mg/l</w:t>
            </w:r>
          </w:p>
        </w:tc>
        <w:tc>
          <w:tcPr>
            <w:tcW w:w="773" w:type="pct"/>
            <w:shd w:val="clear" w:color="auto" w:fill="auto"/>
          </w:tcPr>
          <w:p w14:paraId="6F4B4042" w14:textId="5F26B0FB"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25" w:type="pct"/>
            <w:shd w:val="clear" w:color="auto" w:fill="auto"/>
          </w:tcPr>
          <w:p w14:paraId="34ED1831" w14:textId="6A606F6A"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N/A</w:t>
            </w:r>
          </w:p>
        </w:tc>
        <w:tc>
          <w:tcPr>
            <w:tcW w:w="740" w:type="pct"/>
            <w:shd w:val="clear" w:color="auto" w:fill="auto"/>
          </w:tcPr>
          <w:p w14:paraId="06C5DF27" w14:textId="109F145F"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48" w:type="pct"/>
            <w:shd w:val="clear" w:color="auto" w:fill="auto"/>
          </w:tcPr>
          <w:p w14:paraId="41DD3257"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Look up table</w:t>
            </w:r>
          </w:p>
          <w:p w14:paraId="700E9C5A" w14:textId="5DE1056D"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105CD4" w:rsidRDefault="00F66266" w:rsidP="00F66266">
            <w:pPr>
              <w:pStyle w:val="TableText"/>
              <w:rPr>
                <w:rStyle w:val="Blue"/>
                <w:color w:val="auto"/>
                <w:sz w:val="18"/>
                <w:szCs w:val="18"/>
              </w:rPr>
            </w:pPr>
          </w:p>
        </w:tc>
        <w:tc>
          <w:tcPr>
            <w:tcW w:w="740" w:type="pct"/>
            <w:shd w:val="clear" w:color="auto" w:fill="auto"/>
          </w:tcPr>
          <w:p w14:paraId="726B0EB8" w14:textId="6CFDFCD9"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Suspended solids (measured after drying at 105°C)</w:t>
            </w:r>
          </w:p>
        </w:tc>
        <w:tc>
          <w:tcPr>
            <w:tcW w:w="682" w:type="pct"/>
            <w:shd w:val="clear" w:color="auto" w:fill="auto"/>
          </w:tcPr>
          <w:p w14:paraId="10209DCF" w14:textId="28171341" w:rsidR="00F66266" w:rsidRPr="00105CD4" w:rsidRDefault="00B92560" w:rsidP="00F66266">
            <w:pPr>
              <w:pStyle w:val="TableText"/>
              <w:rPr>
                <w:rStyle w:val="Blue"/>
                <w:rFonts w:cs="Calibri"/>
                <w:color w:val="auto"/>
                <w:sz w:val="18"/>
                <w:szCs w:val="18"/>
              </w:rPr>
            </w:pPr>
            <w:r w:rsidRPr="00105CD4">
              <w:rPr>
                <w:rStyle w:val="Blue"/>
                <w:rFonts w:cs="Calibri"/>
                <w:color w:val="auto"/>
                <w:sz w:val="18"/>
                <w:szCs w:val="18"/>
              </w:rPr>
              <w:t>35</w:t>
            </w:r>
            <w:r w:rsidR="00F66266" w:rsidRPr="00105CD4">
              <w:rPr>
                <w:rStyle w:val="Blue"/>
                <w:rFonts w:cs="Calibri"/>
                <w:color w:val="auto"/>
                <w:sz w:val="18"/>
                <w:szCs w:val="18"/>
              </w:rPr>
              <w:t xml:space="preserve"> mg/l</w:t>
            </w:r>
          </w:p>
        </w:tc>
        <w:tc>
          <w:tcPr>
            <w:tcW w:w="773" w:type="pct"/>
            <w:shd w:val="clear" w:color="auto" w:fill="auto"/>
          </w:tcPr>
          <w:p w14:paraId="4E52D681"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25" w:type="pct"/>
            <w:shd w:val="clear" w:color="auto" w:fill="auto"/>
          </w:tcPr>
          <w:p w14:paraId="5AFBF791"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N/A</w:t>
            </w:r>
          </w:p>
        </w:tc>
        <w:tc>
          <w:tcPr>
            <w:tcW w:w="740" w:type="pct"/>
            <w:shd w:val="clear" w:color="auto" w:fill="auto"/>
          </w:tcPr>
          <w:p w14:paraId="0F555450"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48" w:type="pct"/>
            <w:shd w:val="clear" w:color="auto" w:fill="auto"/>
          </w:tcPr>
          <w:p w14:paraId="57904459"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Look up table</w:t>
            </w:r>
          </w:p>
          <w:p w14:paraId="549AE884"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F66266" w:rsidRPr="00C25946" w14:paraId="6682CF3D" w14:textId="77777777" w:rsidTr="002871A7">
        <w:trPr>
          <w:cantSplit/>
        </w:trPr>
        <w:tc>
          <w:tcPr>
            <w:tcW w:w="592" w:type="pct"/>
            <w:vMerge/>
            <w:shd w:val="clear" w:color="auto" w:fill="auto"/>
          </w:tcPr>
          <w:p w14:paraId="32AE2D15" w14:textId="77777777" w:rsidR="00F66266" w:rsidRPr="00105CD4" w:rsidRDefault="00F66266" w:rsidP="00F66266">
            <w:pPr>
              <w:pStyle w:val="TableText"/>
              <w:rPr>
                <w:rStyle w:val="Blue"/>
                <w:color w:val="auto"/>
              </w:rPr>
            </w:pPr>
          </w:p>
        </w:tc>
        <w:tc>
          <w:tcPr>
            <w:tcW w:w="740" w:type="pct"/>
            <w:shd w:val="clear" w:color="auto" w:fill="auto"/>
          </w:tcPr>
          <w:p w14:paraId="5F043C38"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Total phosphorus as P</w:t>
            </w:r>
          </w:p>
        </w:tc>
        <w:tc>
          <w:tcPr>
            <w:tcW w:w="682" w:type="pct"/>
            <w:shd w:val="clear" w:color="auto" w:fill="auto"/>
          </w:tcPr>
          <w:p w14:paraId="40871606" w14:textId="47092C39" w:rsidR="00F66266" w:rsidRPr="00105CD4" w:rsidRDefault="007275F3" w:rsidP="00F66266">
            <w:pPr>
              <w:pStyle w:val="TableText"/>
              <w:rPr>
                <w:rStyle w:val="Blue"/>
                <w:rFonts w:cs="Calibri"/>
                <w:color w:val="auto"/>
                <w:sz w:val="18"/>
                <w:szCs w:val="18"/>
              </w:rPr>
            </w:pPr>
            <w:r w:rsidRPr="00105CD4">
              <w:rPr>
                <w:rStyle w:val="Blue"/>
                <w:rFonts w:cs="Calibri"/>
                <w:color w:val="auto"/>
                <w:sz w:val="18"/>
                <w:szCs w:val="18"/>
              </w:rPr>
              <w:t>5</w:t>
            </w:r>
            <w:r w:rsidR="00F66266" w:rsidRPr="00105CD4">
              <w:rPr>
                <w:rStyle w:val="Blue"/>
                <w:rFonts w:cs="Calibri"/>
                <w:color w:val="auto"/>
                <w:sz w:val="18"/>
                <w:szCs w:val="18"/>
              </w:rPr>
              <w:t xml:space="preserve"> mg/l </w:t>
            </w:r>
          </w:p>
        </w:tc>
        <w:tc>
          <w:tcPr>
            <w:tcW w:w="773" w:type="pct"/>
            <w:shd w:val="clear" w:color="auto" w:fill="auto"/>
          </w:tcPr>
          <w:p w14:paraId="1964AA51" w14:textId="0DCDA4C9"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25" w:type="pct"/>
            <w:shd w:val="clear" w:color="auto" w:fill="auto"/>
          </w:tcPr>
          <w:p w14:paraId="45E69980"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N/A</w:t>
            </w:r>
          </w:p>
        </w:tc>
        <w:tc>
          <w:tcPr>
            <w:tcW w:w="740" w:type="pct"/>
            <w:shd w:val="clear" w:color="auto" w:fill="auto"/>
          </w:tcPr>
          <w:p w14:paraId="3A9BA68E"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48" w:type="pct"/>
            <w:shd w:val="clear" w:color="auto" w:fill="auto"/>
          </w:tcPr>
          <w:p w14:paraId="00517460"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Annual mean</w:t>
            </w:r>
          </w:p>
          <w:p w14:paraId="4FEA31BC" w14:textId="77777777" w:rsidR="00F66266" w:rsidRPr="00105CD4" w:rsidRDefault="00F66266" w:rsidP="00F66266">
            <w:pPr>
              <w:pStyle w:val="TableText"/>
              <w:rPr>
                <w:rStyle w:val="Blue"/>
                <w:rFonts w:cs="Calibri"/>
                <w:color w:val="auto"/>
                <w:sz w:val="18"/>
                <w:szCs w:val="18"/>
              </w:rPr>
            </w:pPr>
            <w:r w:rsidRPr="00105CD4">
              <w:rPr>
                <w:rStyle w:val="Blue"/>
                <w:rFonts w:cs="Calibri"/>
                <w:color w:val="auto"/>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105CD4" w:rsidRDefault="00F66266" w:rsidP="00F66266">
            <w:pPr>
              <w:pStyle w:val="TableText"/>
              <w:rPr>
                <w:rStyle w:val="Blue"/>
                <w:color w:val="auto"/>
              </w:rPr>
            </w:pPr>
          </w:p>
        </w:tc>
        <w:tc>
          <w:tcPr>
            <w:tcW w:w="740" w:type="pct"/>
            <w:shd w:val="clear" w:color="auto" w:fill="auto"/>
          </w:tcPr>
          <w:p w14:paraId="656035B7" w14:textId="77777777" w:rsidR="00F66266" w:rsidRPr="00105CD4" w:rsidRDefault="00F66266" w:rsidP="00F66266">
            <w:pPr>
              <w:pStyle w:val="TableText"/>
              <w:rPr>
                <w:rStyle w:val="Blue"/>
                <w:color w:val="auto"/>
                <w:sz w:val="18"/>
                <w:szCs w:val="18"/>
              </w:rPr>
            </w:pPr>
            <w:r w:rsidRPr="00105CD4">
              <w:rPr>
                <w:rStyle w:val="Blue"/>
                <w:color w:val="auto"/>
                <w:sz w:val="18"/>
                <w:szCs w:val="18"/>
              </w:rPr>
              <w:t>Visible oil or grease</w:t>
            </w:r>
          </w:p>
        </w:tc>
        <w:tc>
          <w:tcPr>
            <w:tcW w:w="682" w:type="pct"/>
            <w:shd w:val="clear" w:color="auto" w:fill="auto"/>
          </w:tcPr>
          <w:p w14:paraId="36F9AA03" w14:textId="77777777" w:rsidR="00F66266" w:rsidRPr="00105CD4" w:rsidRDefault="00F66266" w:rsidP="00F66266">
            <w:pPr>
              <w:pStyle w:val="TableText"/>
              <w:rPr>
                <w:rStyle w:val="Blue"/>
                <w:color w:val="auto"/>
                <w:sz w:val="18"/>
                <w:szCs w:val="18"/>
              </w:rPr>
            </w:pPr>
            <w:r w:rsidRPr="00105CD4">
              <w:rPr>
                <w:rStyle w:val="Blue"/>
                <w:color w:val="auto"/>
                <w:sz w:val="18"/>
                <w:szCs w:val="18"/>
              </w:rPr>
              <w:t>No significant trace present so far as is reasonably practicable</w:t>
            </w:r>
          </w:p>
        </w:tc>
        <w:tc>
          <w:tcPr>
            <w:tcW w:w="773" w:type="pct"/>
            <w:shd w:val="clear" w:color="auto" w:fill="auto"/>
          </w:tcPr>
          <w:p w14:paraId="22FC0A96" w14:textId="4BDE623F" w:rsidR="00F66266" w:rsidRPr="00105CD4" w:rsidRDefault="00F66266" w:rsidP="00F66266">
            <w:pPr>
              <w:pStyle w:val="TableText"/>
              <w:rPr>
                <w:rStyle w:val="Blue"/>
                <w:color w:val="auto"/>
                <w:sz w:val="18"/>
                <w:szCs w:val="18"/>
              </w:rPr>
            </w:pPr>
            <w:r w:rsidRPr="00105CD4">
              <w:rPr>
                <w:rStyle w:val="Blue"/>
                <w:color w:val="auto"/>
                <w:sz w:val="18"/>
                <w:szCs w:val="18"/>
              </w:rPr>
              <w:t>Instantaneous (visual examination)</w:t>
            </w:r>
          </w:p>
        </w:tc>
        <w:tc>
          <w:tcPr>
            <w:tcW w:w="625" w:type="pct"/>
            <w:shd w:val="clear" w:color="auto" w:fill="auto"/>
          </w:tcPr>
          <w:p w14:paraId="3A2ED9A2" w14:textId="77777777" w:rsidR="00F66266" w:rsidRPr="00105CD4" w:rsidRDefault="00F66266" w:rsidP="00F66266">
            <w:pPr>
              <w:pStyle w:val="TableText"/>
              <w:rPr>
                <w:rStyle w:val="Blue"/>
                <w:color w:val="auto"/>
                <w:sz w:val="18"/>
                <w:szCs w:val="18"/>
              </w:rPr>
            </w:pPr>
            <w:r w:rsidRPr="00105CD4">
              <w:rPr>
                <w:rStyle w:val="Blue"/>
                <w:color w:val="auto"/>
                <w:sz w:val="18"/>
                <w:szCs w:val="18"/>
              </w:rPr>
              <w:t>N/A</w:t>
            </w:r>
          </w:p>
        </w:tc>
        <w:tc>
          <w:tcPr>
            <w:tcW w:w="740" w:type="pct"/>
            <w:shd w:val="clear" w:color="auto" w:fill="auto"/>
          </w:tcPr>
          <w:p w14:paraId="325FFE15" w14:textId="77777777" w:rsidR="00F66266" w:rsidRPr="00105CD4" w:rsidRDefault="00F66266" w:rsidP="00F66266">
            <w:pPr>
              <w:pStyle w:val="TableText"/>
              <w:rPr>
                <w:rStyle w:val="Blue"/>
                <w:color w:val="auto"/>
                <w:sz w:val="18"/>
                <w:szCs w:val="18"/>
              </w:rPr>
            </w:pPr>
            <w:r w:rsidRPr="00105CD4">
              <w:rPr>
                <w:rStyle w:val="Blue"/>
                <w:color w:val="auto"/>
                <w:sz w:val="18"/>
                <w:szCs w:val="18"/>
              </w:rPr>
              <w:t>N/A</w:t>
            </w:r>
          </w:p>
        </w:tc>
        <w:tc>
          <w:tcPr>
            <w:tcW w:w="848" w:type="pct"/>
            <w:shd w:val="clear" w:color="auto" w:fill="auto"/>
          </w:tcPr>
          <w:p w14:paraId="27A34A7D" w14:textId="77777777" w:rsidR="00F66266" w:rsidRPr="00105CD4" w:rsidRDefault="00F66266" w:rsidP="00F66266">
            <w:pPr>
              <w:pStyle w:val="TableText"/>
              <w:rPr>
                <w:rStyle w:val="Blue"/>
                <w:color w:val="auto"/>
                <w:sz w:val="18"/>
                <w:szCs w:val="18"/>
              </w:rPr>
            </w:pPr>
            <w:r w:rsidRPr="00105CD4">
              <w:rPr>
                <w:rStyle w:val="Blue"/>
                <w:color w:val="auto"/>
                <w:sz w:val="18"/>
                <w:szCs w:val="18"/>
              </w:rPr>
              <w:t>No significant trace</w:t>
            </w:r>
          </w:p>
          <w:p w14:paraId="3E6D759A" w14:textId="77777777" w:rsidR="00F66266" w:rsidRPr="00105CD4" w:rsidRDefault="00F66266" w:rsidP="00F66266">
            <w:pPr>
              <w:pStyle w:val="TableText"/>
              <w:rPr>
                <w:rStyle w:val="Blue"/>
                <w:color w:val="auto"/>
                <w:sz w:val="18"/>
                <w:szCs w:val="18"/>
              </w:rPr>
            </w:pPr>
            <w:r w:rsidRPr="00105CD4">
              <w:rPr>
                <w:rStyle w:val="Blue"/>
                <w:color w:val="auto"/>
                <w:sz w:val="18"/>
                <w:szCs w:val="18"/>
              </w:rPr>
              <w:t>(Condition 3.1.3 applies)</w:t>
            </w:r>
          </w:p>
        </w:tc>
      </w:tr>
      <w:tr w:rsidR="00F66266" w:rsidRPr="00C25946" w14:paraId="1B2FE884" w14:textId="77777777" w:rsidTr="002871A7">
        <w:trPr>
          <w:cantSplit/>
        </w:trPr>
        <w:tc>
          <w:tcPr>
            <w:tcW w:w="592" w:type="pct"/>
            <w:vMerge w:val="restart"/>
            <w:shd w:val="clear" w:color="auto" w:fill="auto"/>
          </w:tcPr>
          <w:p w14:paraId="16507CD3" w14:textId="3FAF80E6" w:rsidR="00F66266" w:rsidRPr="00105CD4" w:rsidRDefault="00F66266" w:rsidP="00F66266">
            <w:pPr>
              <w:pStyle w:val="TableText"/>
              <w:rPr>
                <w:rStyle w:val="Blue"/>
                <w:color w:val="auto"/>
                <w:sz w:val="18"/>
                <w:szCs w:val="18"/>
              </w:rPr>
            </w:pPr>
            <w:r w:rsidRPr="00105CD4">
              <w:rPr>
                <w:rStyle w:val="Blue"/>
                <w:color w:val="auto"/>
                <w:sz w:val="18"/>
                <w:szCs w:val="18"/>
              </w:rPr>
              <w:t>A</w:t>
            </w:r>
            <w:r w:rsidR="009302E2" w:rsidRPr="00105CD4">
              <w:rPr>
                <w:rStyle w:val="Blue"/>
                <w:color w:val="auto"/>
                <w:sz w:val="18"/>
                <w:szCs w:val="18"/>
              </w:rPr>
              <w:t>2</w:t>
            </w:r>
            <w:r w:rsidRPr="00105CD4">
              <w:rPr>
                <w:rStyle w:val="Blue"/>
                <w:color w:val="auto"/>
                <w:sz w:val="18"/>
                <w:szCs w:val="18"/>
              </w:rPr>
              <w:t xml:space="preserve"> Storm sewage via Storm Discharge Point</w:t>
            </w:r>
          </w:p>
        </w:tc>
        <w:tc>
          <w:tcPr>
            <w:tcW w:w="740" w:type="pct"/>
            <w:shd w:val="clear" w:color="auto" w:fill="auto"/>
          </w:tcPr>
          <w:p w14:paraId="28D16D31" w14:textId="77777777" w:rsidR="00F66266" w:rsidRPr="00105CD4" w:rsidRDefault="00F66266" w:rsidP="00F66266">
            <w:pPr>
              <w:pStyle w:val="TableText"/>
              <w:rPr>
                <w:rStyle w:val="Blue"/>
                <w:color w:val="auto"/>
                <w:sz w:val="18"/>
                <w:szCs w:val="18"/>
              </w:rPr>
            </w:pPr>
            <w:r w:rsidRPr="00105CD4">
              <w:rPr>
                <w:rStyle w:val="Blue"/>
                <w:color w:val="auto"/>
                <w:sz w:val="18"/>
                <w:szCs w:val="18"/>
              </w:rPr>
              <w:t xml:space="preserve">Discharge </w:t>
            </w:r>
            <w:proofErr w:type="gramStart"/>
            <w:r w:rsidRPr="00105CD4">
              <w:rPr>
                <w:rStyle w:val="Blue"/>
                <w:color w:val="auto"/>
                <w:sz w:val="18"/>
                <w:szCs w:val="18"/>
              </w:rPr>
              <w:t>start</w:t>
            </w:r>
            <w:proofErr w:type="gramEnd"/>
            <w:r w:rsidRPr="00105CD4">
              <w:rPr>
                <w:rStyle w:val="Blue"/>
                <w:color w:val="auto"/>
                <w:sz w:val="18"/>
                <w:szCs w:val="18"/>
              </w:rPr>
              <w:t xml:space="preserve"> and end times</w:t>
            </w:r>
          </w:p>
        </w:tc>
        <w:tc>
          <w:tcPr>
            <w:tcW w:w="682" w:type="pct"/>
            <w:shd w:val="clear" w:color="auto" w:fill="auto"/>
          </w:tcPr>
          <w:p w14:paraId="0556AFAB" w14:textId="77777777" w:rsidR="00F66266" w:rsidRPr="00105CD4" w:rsidRDefault="00F66266" w:rsidP="00F66266">
            <w:pPr>
              <w:pStyle w:val="TableText"/>
              <w:rPr>
                <w:rStyle w:val="Blue"/>
                <w:color w:val="auto"/>
                <w:sz w:val="18"/>
                <w:szCs w:val="18"/>
              </w:rPr>
            </w:pPr>
            <w:r w:rsidRPr="00105CD4">
              <w:rPr>
                <w:rStyle w:val="Blue"/>
                <w:color w:val="auto"/>
                <w:sz w:val="18"/>
                <w:szCs w:val="18"/>
              </w:rPr>
              <w:t>N/A</w:t>
            </w:r>
          </w:p>
        </w:tc>
        <w:tc>
          <w:tcPr>
            <w:tcW w:w="773" w:type="pct"/>
            <w:shd w:val="clear" w:color="auto" w:fill="auto"/>
          </w:tcPr>
          <w:p w14:paraId="699DF5CE" w14:textId="77777777" w:rsidR="00F66266" w:rsidRPr="00105CD4" w:rsidRDefault="00F66266" w:rsidP="00F66266">
            <w:pPr>
              <w:pStyle w:val="TableText"/>
              <w:rPr>
                <w:rStyle w:val="Blue"/>
                <w:color w:val="auto"/>
                <w:sz w:val="18"/>
                <w:szCs w:val="18"/>
              </w:rPr>
            </w:pPr>
            <w:r w:rsidRPr="00105CD4">
              <w:rPr>
                <w:rStyle w:val="Blue"/>
                <w:color w:val="auto"/>
                <w:sz w:val="18"/>
                <w:szCs w:val="18"/>
              </w:rPr>
              <w:t>N/A</w:t>
            </w:r>
          </w:p>
        </w:tc>
        <w:tc>
          <w:tcPr>
            <w:tcW w:w="625" w:type="pct"/>
            <w:shd w:val="clear" w:color="auto" w:fill="auto"/>
          </w:tcPr>
          <w:p w14:paraId="6BEBD300" w14:textId="77777777" w:rsidR="00F66266" w:rsidRPr="00105CD4" w:rsidRDefault="00F66266" w:rsidP="00F66266">
            <w:pPr>
              <w:pStyle w:val="TableText"/>
              <w:rPr>
                <w:rStyle w:val="Blue"/>
                <w:color w:val="auto"/>
                <w:sz w:val="18"/>
                <w:szCs w:val="18"/>
              </w:rPr>
            </w:pPr>
            <w:r w:rsidRPr="00105CD4">
              <w:rPr>
                <w:rStyle w:val="Blue"/>
                <w:color w:val="auto"/>
                <w:sz w:val="18"/>
                <w:szCs w:val="18"/>
              </w:rPr>
              <w:t>Condition 3.3.3 does not apply</w:t>
            </w:r>
          </w:p>
        </w:tc>
        <w:tc>
          <w:tcPr>
            <w:tcW w:w="740" w:type="pct"/>
            <w:shd w:val="clear" w:color="auto" w:fill="auto"/>
          </w:tcPr>
          <w:p w14:paraId="510A87CE" w14:textId="77777777" w:rsidR="00F66266" w:rsidRPr="00105CD4" w:rsidRDefault="00F66266" w:rsidP="00F66266">
            <w:pPr>
              <w:pStyle w:val="TableText"/>
              <w:rPr>
                <w:rStyle w:val="Blue"/>
                <w:color w:val="auto"/>
                <w:sz w:val="18"/>
                <w:szCs w:val="18"/>
              </w:rPr>
            </w:pPr>
            <w:r w:rsidRPr="00105CD4">
              <w:rPr>
                <w:rStyle w:val="Blue"/>
                <w:color w:val="auto"/>
                <w:sz w:val="18"/>
                <w:szCs w:val="18"/>
              </w:rPr>
              <w:t>Whenever a discharge occurs</w:t>
            </w:r>
          </w:p>
        </w:tc>
        <w:tc>
          <w:tcPr>
            <w:tcW w:w="848" w:type="pct"/>
            <w:shd w:val="clear" w:color="auto" w:fill="auto"/>
          </w:tcPr>
          <w:p w14:paraId="1C08DDC1" w14:textId="77777777" w:rsidR="00F66266" w:rsidRPr="00105CD4" w:rsidRDefault="00F66266" w:rsidP="00F66266">
            <w:pPr>
              <w:pStyle w:val="TableText"/>
              <w:rPr>
                <w:rStyle w:val="Blue"/>
                <w:color w:val="auto"/>
                <w:sz w:val="18"/>
                <w:szCs w:val="18"/>
              </w:rPr>
            </w:pPr>
            <w:r w:rsidRPr="00105CD4">
              <w:rPr>
                <w:rStyle w:val="Blue"/>
                <w:color w:val="auto"/>
                <w:sz w:val="18"/>
                <w:szCs w:val="18"/>
              </w:rPr>
              <w:t>N/A</w:t>
            </w:r>
          </w:p>
        </w:tc>
      </w:tr>
      <w:tr w:rsidR="00F66266" w:rsidRPr="00C25946" w14:paraId="008D8DAC" w14:textId="77777777" w:rsidTr="002871A7">
        <w:trPr>
          <w:cantSplit/>
        </w:trPr>
        <w:tc>
          <w:tcPr>
            <w:tcW w:w="592" w:type="pct"/>
            <w:vMerge/>
            <w:shd w:val="clear" w:color="auto" w:fill="auto"/>
          </w:tcPr>
          <w:p w14:paraId="17F7DAA9" w14:textId="77777777" w:rsidR="00F66266" w:rsidRPr="00105CD4" w:rsidRDefault="00F66266" w:rsidP="00F66266">
            <w:pPr>
              <w:pStyle w:val="TableText"/>
              <w:rPr>
                <w:rStyle w:val="Blue"/>
                <w:color w:val="auto"/>
                <w:sz w:val="18"/>
                <w:szCs w:val="18"/>
              </w:rPr>
            </w:pPr>
          </w:p>
        </w:tc>
        <w:tc>
          <w:tcPr>
            <w:tcW w:w="740" w:type="pct"/>
            <w:shd w:val="clear" w:color="auto" w:fill="auto"/>
          </w:tcPr>
          <w:p w14:paraId="1A8C3C8B" w14:textId="50EA1E65" w:rsidR="00F66266" w:rsidRPr="00105CD4" w:rsidRDefault="00F66266" w:rsidP="00F66266">
            <w:pPr>
              <w:pStyle w:val="TableText"/>
              <w:rPr>
                <w:rStyle w:val="Blue"/>
                <w:color w:val="auto"/>
                <w:sz w:val="18"/>
                <w:szCs w:val="18"/>
              </w:rPr>
            </w:pPr>
            <w:r w:rsidRPr="00105CD4">
              <w:rPr>
                <w:rFonts w:cs="Arial"/>
                <w:sz w:val="18"/>
                <w:szCs w:val="18"/>
              </w:rPr>
              <w:t>Block-counted spills</w:t>
            </w:r>
          </w:p>
        </w:tc>
        <w:tc>
          <w:tcPr>
            <w:tcW w:w="682" w:type="pct"/>
            <w:shd w:val="clear" w:color="auto" w:fill="auto"/>
          </w:tcPr>
          <w:p w14:paraId="10FB6E5A" w14:textId="77777777" w:rsidR="00F66266" w:rsidRPr="00105CD4" w:rsidRDefault="00F66266" w:rsidP="00F66266">
            <w:pPr>
              <w:pStyle w:val="TableText"/>
              <w:rPr>
                <w:rStyle w:val="Blue"/>
                <w:color w:val="auto"/>
                <w:sz w:val="18"/>
                <w:szCs w:val="18"/>
              </w:rPr>
            </w:pPr>
            <w:r w:rsidRPr="00105CD4">
              <w:rPr>
                <w:rFonts w:cs="Arial"/>
                <w:sz w:val="18"/>
                <w:szCs w:val="18"/>
              </w:rPr>
              <w:t>N/A</w:t>
            </w:r>
          </w:p>
        </w:tc>
        <w:tc>
          <w:tcPr>
            <w:tcW w:w="773" w:type="pct"/>
            <w:shd w:val="clear" w:color="auto" w:fill="auto"/>
          </w:tcPr>
          <w:p w14:paraId="18C51B9C" w14:textId="77777777" w:rsidR="00F66266" w:rsidRPr="00105CD4" w:rsidRDefault="00F66266" w:rsidP="00F66266">
            <w:pPr>
              <w:pStyle w:val="TableText"/>
              <w:rPr>
                <w:rStyle w:val="Blue"/>
                <w:color w:val="auto"/>
                <w:sz w:val="18"/>
                <w:szCs w:val="18"/>
              </w:rPr>
            </w:pPr>
            <w:r w:rsidRPr="00105CD4">
              <w:rPr>
                <w:rFonts w:cs="Arial"/>
                <w:sz w:val="18"/>
                <w:szCs w:val="18"/>
              </w:rPr>
              <w:t>1</w:t>
            </w:r>
            <w:r w:rsidRPr="00105CD4">
              <w:rPr>
                <w:rFonts w:cs="Arial"/>
                <w:sz w:val="18"/>
                <w:szCs w:val="18"/>
                <w:vertAlign w:val="superscript"/>
              </w:rPr>
              <w:t>st</w:t>
            </w:r>
            <w:r w:rsidRPr="00105CD4">
              <w:rPr>
                <w:rFonts w:cs="Arial"/>
                <w:sz w:val="18"/>
                <w:szCs w:val="18"/>
              </w:rPr>
              <w:t xml:space="preserve"> January to 31</w:t>
            </w:r>
            <w:r w:rsidRPr="00105CD4">
              <w:rPr>
                <w:rFonts w:cs="Arial"/>
                <w:sz w:val="18"/>
                <w:szCs w:val="18"/>
                <w:vertAlign w:val="superscript"/>
              </w:rPr>
              <w:t>st</w:t>
            </w:r>
            <w:r w:rsidRPr="00105CD4">
              <w:rPr>
                <w:rFonts w:cs="Arial"/>
                <w:sz w:val="18"/>
                <w:szCs w:val="18"/>
              </w:rPr>
              <w:t xml:space="preserve"> December inclusive </w:t>
            </w:r>
          </w:p>
        </w:tc>
        <w:tc>
          <w:tcPr>
            <w:tcW w:w="625" w:type="pct"/>
            <w:shd w:val="clear" w:color="auto" w:fill="auto"/>
          </w:tcPr>
          <w:p w14:paraId="5CC0E9E4" w14:textId="77777777" w:rsidR="00F66266" w:rsidRPr="00105CD4" w:rsidRDefault="00F66266" w:rsidP="00F66266">
            <w:pPr>
              <w:pStyle w:val="TableText"/>
              <w:rPr>
                <w:rStyle w:val="Blue"/>
                <w:color w:val="auto"/>
                <w:sz w:val="18"/>
                <w:szCs w:val="18"/>
              </w:rPr>
            </w:pPr>
            <w:r w:rsidRPr="00105CD4">
              <w:rPr>
                <w:rFonts w:cs="Arial"/>
                <w:sz w:val="18"/>
                <w:szCs w:val="18"/>
              </w:rPr>
              <w:t>Condition 3.3.3 does not apply</w:t>
            </w:r>
          </w:p>
        </w:tc>
        <w:tc>
          <w:tcPr>
            <w:tcW w:w="740" w:type="pct"/>
            <w:shd w:val="clear" w:color="auto" w:fill="auto"/>
          </w:tcPr>
          <w:p w14:paraId="6FD9AED6" w14:textId="77777777" w:rsidR="00F66266" w:rsidRPr="00105CD4" w:rsidRDefault="00F66266" w:rsidP="00F66266">
            <w:pPr>
              <w:pStyle w:val="TableText"/>
              <w:rPr>
                <w:rStyle w:val="Blue"/>
                <w:color w:val="auto"/>
                <w:sz w:val="18"/>
                <w:szCs w:val="18"/>
              </w:rPr>
            </w:pPr>
            <w:r w:rsidRPr="00105CD4">
              <w:rPr>
                <w:rStyle w:val="Blue"/>
                <w:color w:val="auto"/>
                <w:sz w:val="18"/>
                <w:szCs w:val="18"/>
              </w:rPr>
              <w:t>15 minutes</w:t>
            </w:r>
          </w:p>
        </w:tc>
        <w:tc>
          <w:tcPr>
            <w:tcW w:w="848" w:type="pct"/>
            <w:shd w:val="clear" w:color="auto" w:fill="auto"/>
          </w:tcPr>
          <w:p w14:paraId="0D152DDF" w14:textId="77777777" w:rsidR="00F66266" w:rsidRPr="00105CD4" w:rsidRDefault="00F66266" w:rsidP="00F66266">
            <w:pPr>
              <w:pStyle w:val="TableText"/>
              <w:rPr>
                <w:rStyle w:val="Blue"/>
                <w:color w:val="auto"/>
                <w:sz w:val="18"/>
                <w:szCs w:val="18"/>
              </w:rPr>
            </w:pPr>
            <w:r w:rsidRPr="00105CD4">
              <w:rPr>
                <w:rFonts w:cs="Arial"/>
                <w:sz w:val="18"/>
                <w:szCs w:val="18"/>
              </w:rPr>
              <w:t>N/A</w:t>
            </w:r>
          </w:p>
        </w:tc>
      </w:tr>
      <w:tr w:rsidR="00F66266" w:rsidRPr="00C25946" w14:paraId="41D112E1" w14:textId="77777777" w:rsidTr="002871A7">
        <w:trPr>
          <w:cantSplit/>
        </w:trPr>
        <w:tc>
          <w:tcPr>
            <w:tcW w:w="592" w:type="pct"/>
            <w:vMerge/>
            <w:shd w:val="clear" w:color="auto" w:fill="auto"/>
          </w:tcPr>
          <w:p w14:paraId="5180A1CD" w14:textId="77777777" w:rsidR="00F66266" w:rsidRPr="00105CD4" w:rsidRDefault="00F66266" w:rsidP="00F66266">
            <w:pPr>
              <w:pStyle w:val="TableText"/>
              <w:rPr>
                <w:rStyle w:val="Blue"/>
                <w:color w:val="auto"/>
                <w:sz w:val="18"/>
                <w:szCs w:val="18"/>
              </w:rPr>
            </w:pPr>
          </w:p>
        </w:tc>
        <w:tc>
          <w:tcPr>
            <w:tcW w:w="740" w:type="pct"/>
            <w:shd w:val="clear" w:color="auto" w:fill="auto"/>
          </w:tcPr>
          <w:p w14:paraId="4ECC16A8" w14:textId="6820F9C7" w:rsidR="00F66266" w:rsidRPr="00105CD4" w:rsidRDefault="00F66266" w:rsidP="00F66266">
            <w:pPr>
              <w:pStyle w:val="TableText"/>
              <w:rPr>
                <w:rStyle w:val="Blue"/>
                <w:rFonts w:cs="Arial"/>
                <w:color w:val="auto"/>
                <w:sz w:val="18"/>
                <w:szCs w:val="18"/>
              </w:rPr>
            </w:pPr>
            <w:r w:rsidRPr="00105CD4">
              <w:rPr>
                <w:rFonts w:cs="Arial"/>
                <w:sz w:val="18"/>
                <w:szCs w:val="18"/>
              </w:rPr>
              <w:t xml:space="preserve">Event duration monitoring status (operational / not operational) </w:t>
            </w:r>
          </w:p>
        </w:tc>
        <w:tc>
          <w:tcPr>
            <w:tcW w:w="682" w:type="pct"/>
            <w:shd w:val="clear" w:color="auto" w:fill="auto"/>
          </w:tcPr>
          <w:p w14:paraId="068E0087" w14:textId="77777777" w:rsidR="00F66266" w:rsidRPr="00105CD4" w:rsidRDefault="00F66266" w:rsidP="00F66266">
            <w:pPr>
              <w:pStyle w:val="TableText"/>
              <w:rPr>
                <w:rStyle w:val="Blue"/>
                <w:color w:val="auto"/>
                <w:sz w:val="18"/>
                <w:szCs w:val="18"/>
              </w:rPr>
            </w:pPr>
            <w:r w:rsidRPr="00105CD4">
              <w:rPr>
                <w:rFonts w:cs="Arial"/>
                <w:sz w:val="18"/>
                <w:szCs w:val="18"/>
              </w:rPr>
              <w:t>N/A</w:t>
            </w:r>
          </w:p>
        </w:tc>
        <w:tc>
          <w:tcPr>
            <w:tcW w:w="773" w:type="pct"/>
            <w:shd w:val="clear" w:color="auto" w:fill="auto"/>
          </w:tcPr>
          <w:p w14:paraId="10B6F830" w14:textId="77777777" w:rsidR="00F66266" w:rsidRPr="00105CD4" w:rsidRDefault="00F66266" w:rsidP="00F66266">
            <w:pPr>
              <w:pStyle w:val="TableText"/>
              <w:rPr>
                <w:rStyle w:val="Blue"/>
                <w:color w:val="auto"/>
                <w:sz w:val="18"/>
                <w:szCs w:val="18"/>
              </w:rPr>
            </w:pPr>
            <w:r w:rsidRPr="00105CD4">
              <w:rPr>
                <w:rFonts w:cs="Arial"/>
                <w:sz w:val="18"/>
                <w:szCs w:val="18"/>
              </w:rPr>
              <w:t>N/A</w:t>
            </w:r>
          </w:p>
        </w:tc>
        <w:tc>
          <w:tcPr>
            <w:tcW w:w="625" w:type="pct"/>
            <w:shd w:val="clear" w:color="auto" w:fill="auto"/>
          </w:tcPr>
          <w:p w14:paraId="565C054E" w14:textId="77777777" w:rsidR="00F66266" w:rsidRPr="00105CD4" w:rsidRDefault="00F66266" w:rsidP="00F66266">
            <w:pPr>
              <w:pStyle w:val="TableText"/>
              <w:rPr>
                <w:rStyle w:val="Blue"/>
                <w:color w:val="auto"/>
                <w:sz w:val="18"/>
                <w:szCs w:val="18"/>
              </w:rPr>
            </w:pPr>
            <w:r w:rsidRPr="00105CD4">
              <w:rPr>
                <w:rFonts w:cs="Arial"/>
                <w:sz w:val="18"/>
                <w:szCs w:val="18"/>
              </w:rPr>
              <w:t>Condition 3.3.3 does not apply</w:t>
            </w:r>
          </w:p>
        </w:tc>
        <w:tc>
          <w:tcPr>
            <w:tcW w:w="740" w:type="pct"/>
            <w:shd w:val="clear" w:color="auto" w:fill="auto"/>
          </w:tcPr>
          <w:p w14:paraId="23446032" w14:textId="77777777" w:rsidR="00F66266" w:rsidRPr="00105CD4" w:rsidRDefault="00F66266" w:rsidP="00F66266">
            <w:pPr>
              <w:pStyle w:val="TableText"/>
              <w:rPr>
                <w:rStyle w:val="Blue"/>
                <w:color w:val="auto"/>
                <w:sz w:val="18"/>
                <w:szCs w:val="18"/>
              </w:rPr>
            </w:pPr>
            <w:r w:rsidRPr="00105CD4">
              <w:rPr>
                <w:rStyle w:val="Blue"/>
                <w:color w:val="auto"/>
                <w:sz w:val="18"/>
                <w:szCs w:val="18"/>
              </w:rPr>
              <w:t>15 minutes</w:t>
            </w:r>
          </w:p>
        </w:tc>
        <w:tc>
          <w:tcPr>
            <w:tcW w:w="848" w:type="pct"/>
            <w:shd w:val="clear" w:color="auto" w:fill="auto"/>
          </w:tcPr>
          <w:p w14:paraId="112B365C" w14:textId="77777777" w:rsidR="00F66266" w:rsidRPr="00105CD4" w:rsidRDefault="00F66266" w:rsidP="00F66266">
            <w:pPr>
              <w:pStyle w:val="TableText"/>
              <w:rPr>
                <w:rStyle w:val="Blue"/>
                <w:color w:val="auto"/>
                <w:sz w:val="18"/>
                <w:szCs w:val="18"/>
              </w:rPr>
            </w:pPr>
            <w:r w:rsidRPr="00105CD4">
              <w:rPr>
                <w:rFonts w:cs="Arial"/>
                <w:sz w:val="18"/>
                <w:szCs w:val="18"/>
              </w:rPr>
              <w:t>N/A</w:t>
            </w:r>
          </w:p>
        </w:tc>
      </w:tr>
      <w:bookmarkEnd w:id="12"/>
    </w:tbl>
    <w:p w14:paraId="0CCE2911" w14:textId="6EC7C03F" w:rsidR="00955145" w:rsidRDefault="00955145" w:rsidP="008255E1">
      <w:pPr>
        <w:pStyle w:val="NormalWeb"/>
        <w:spacing w:before="120" w:beforeAutospacing="0" w:after="240" w:afterAutospacing="0"/>
        <w:ind w:left="567"/>
        <w:rPr>
          <w:rFonts w:ascii="Arial" w:hAnsi="Arial" w:cs="Arial"/>
          <w:color w:val="E424C9"/>
          <w:sz w:val="18"/>
          <w:szCs w:val="18"/>
        </w:rPr>
      </w:pPr>
    </w:p>
    <w:p w14:paraId="00271AC4" w14:textId="77777777" w:rsidR="00955145" w:rsidRDefault="00955145">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86"/>
        <w:gridCol w:w="1352"/>
        <w:gridCol w:w="1144"/>
        <w:gridCol w:w="1204"/>
        <w:gridCol w:w="1561"/>
      </w:tblGrid>
      <w:tr w:rsidR="00955145" w:rsidRPr="00C25946" w14:paraId="4FE9AD81" w14:textId="77777777" w:rsidTr="00955145">
        <w:trPr>
          <w:cantSplit/>
          <w:tblHeader/>
        </w:trPr>
        <w:tc>
          <w:tcPr>
            <w:tcW w:w="5000" w:type="pct"/>
            <w:gridSpan w:val="7"/>
            <w:shd w:val="clear" w:color="auto" w:fill="000000"/>
          </w:tcPr>
          <w:p w14:paraId="35309CDC" w14:textId="0E64902D" w:rsidR="00955145" w:rsidRPr="00534C4C" w:rsidRDefault="00955145" w:rsidP="00D97BA2">
            <w:pPr>
              <w:pStyle w:val="TableText"/>
              <w:rPr>
                <w:b/>
                <w:color w:val="FFFFFF"/>
                <w:sz w:val="18"/>
                <w:szCs w:val="18"/>
              </w:rPr>
            </w:pPr>
            <w:r w:rsidRPr="00534C4C">
              <w:rPr>
                <w:b/>
                <w:color w:val="FFFFFF"/>
                <w:sz w:val="18"/>
                <w:szCs w:val="18"/>
              </w:rPr>
              <w:lastRenderedPageBreak/>
              <w:t>Table S3.1</w:t>
            </w:r>
            <w:r w:rsidR="003C21D2">
              <w:rPr>
                <w:b/>
                <w:color w:val="FFFFFF"/>
                <w:sz w:val="18"/>
                <w:szCs w:val="18"/>
              </w:rPr>
              <w:t>b</w:t>
            </w:r>
            <w:r w:rsidRPr="00534C4C">
              <w:rPr>
                <w:b/>
                <w:color w:val="FFFFFF"/>
                <w:sz w:val="18"/>
                <w:szCs w:val="18"/>
              </w:rPr>
              <w:t xml:space="preserve"> Point Source emissions to water (other than sewer) – emission limits and monitoring requirements</w:t>
            </w:r>
          </w:p>
          <w:p w14:paraId="24FE6EB4" w14:textId="35EE7541" w:rsidR="00955145" w:rsidRPr="00D2050D" w:rsidRDefault="00955145" w:rsidP="00D97BA2">
            <w:pPr>
              <w:pStyle w:val="TableText"/>
              <w:rPr>
                <w:b/>
                <w:color w:val="FF0000"/>
                <w:sz w:val="18"/>
                <w:szCs w:val="18"/>
              </w:rPr>
            </w:pPr>
            <w:r w:rsidRPr="00534C4C">
              <w:rPr>
                <w:b/>
                <w:color w:val="FFFFFF"/>
                <w:sz w:val="18"/>
                <w:szCs w:val="18"/>
              </w:rPr>
              <w:t xml:space="preserve">Effective </w:t>
            </w:r>
            <w:r w:rsidR="003C21D2" w:rsidRPr="009A5CA0">
              <w:rPr>
                <w:b/>
                <w:color w:val="FFFFFF"/>
                <w:sz w:val="18"/>
                <w:szCs w:val="18"/>
              </w:rPr>
              <w:t>from</w:t>
            </w:r>
            <w:r w:rsidRPr="009A5CA0">
              <w:rPr>
                <w:b/>
                <w:color w:val="FFFFFF"/>
                <w:sz w:val="18"/>
                <w:szCs w:val="18"/>
              </w:rPr>
              <w:t xml:space="preserve"> 3</w:t>
            </w:r>
            <w:r w:rsidR="00A04F00" w:rsidRPr="009A5CA0">
              <w:rPr>
                <w:b/>
                <w:color w:val="FFFFFF"/>
                <w:sz w:val="18"/>
                <w:szCs w:val="18"/>
              </w:rPr>
              <w:t>1</w:t>
            </w:r>
            <w:r w:rsidRPr="009A5CA0">
              <w:rPr>
                <w:b/>
                <w:color w:val="FFFFFF"/>
                <w:sz w:val="18"/>
                <w:szCs w:val="18"/>
              </w:rPr>
              <w:t>/03/20</w:t>
            </w:r>
            <w:r w:rsidR="009A5CA0" w:rsidRPr="009A5CA0">
              <w:rPr>
                <w:b/>
                <w:color w:val="FFFFFF"/>
                <w:sz w:val="18"/>
                <w:szCs w:val="18"/>
              </w:rPr>
              <w:t>30</w:t>
            </w:r>
            <w:r>
              <w:rPr>
                <w:b/>
                <w:color w:val="FFFFFF"/>
                <w:sz w:val="18"/>
                <w:szCs w:val="18"/>
              </w:rPr>
              <w:t xml:space="preserve">  </w:t>
            </w:r>
          </w:p>
        </w:tc>
      </w:tr>
      <w:tr w:rsidR="00955145" w:rsidRPr="00C25946" w14:paraId="561AF955" w14:textId="77777777" w:rsidTr="0013619E">
        <w:trPr>
          <w:cantSplit/>
          <w:tblHeader/>
        </w:trPr>
        <w:tc>
          <w:tcPr>
            <w:tcW w:w="592" w:type="pct"/>
            <w:shd w:val="clear" w:color="auto" w:fill="auto"/>
          </w:tcPr>
          <w:p w14:paraId="52B21DF5" w14:textId="77777777" w:rsidR="00955145" w:rsidRPr="001F4EC0" w:rsidRDefault="00955145" w:rsidP="00D97BA2">
            <w:pPr>
              <w:pStyle w:val="TableText"/>
              <w:rPr>
                <w:b/>
                <w:sz w:val="18"/>
                <w:szCs w:val="18"/>
              </w:rPr>
            </w:pPr>
            <w:r w:rsidRPr="001F4EC0">
              <w:rPr>
                <w:b/>
                <w:sz w:val="18"/>
                <w:szCs w:val="18"/>
              </w:rPr>
              <w:t>Effluents and discharge points</w:t>
            </w:r>
          </w:p>
        </w:tc>
        <w:tc>
          <w:tcPr>
            <w:tcW w:w="740" w:type="pct"/>
            <w:shd w:val="clear" w:color="auto" w:fill="auto"/>
          </w:tcPr>
          <w:p w14:paraId="16340FA8" w14:textId="77777777" w:rsidR="00955145" w:rsidRPr="001F4EC0" w:rsidRDefault="00955145" w:rsidP="00D97BA2">
            <w:pPr>
              <w:pStyle w:val="TableText"/>
              <w:rPr>
                <w:b/>
                <w:sz w:val="18"/>
                <w:szCs w:val="18"/>
              </w:rPr>
            </w:pPr>
            <w:r w:rsidRPr="001F4EC0">
              <w:rPr>
                <w:b/>
                <w:sz w:val="18"/>
                <w:szCs w:val="18"/>
              </w:rPr>
              <w:t xml:space="preserve">Parameter  </w:t>
            </w:r>
          </w:p>
        </w:tc>
        <w:tc>
          <w:tcPr>
            <w:tcW w:w="675" w:type="pct"/>
            <w:shd w:val="clear" w:color="auto" w:fill="auto"/>
          </w:tcPr>
          <w:p w14:paraId="664956BA" w14:textId="77777777" w:rsidR="00955145" w:rsidRPr="001F4EC0" w:rsidRDefault="00955145" w:rsidP="00D97BA2">
            <w:pPr>
              <w:pStyle w:val="TableText"/>
              <w:rPr>
                <w:b/>
                <w:sz w:val="18"/>
                <w:szCs w:val="18"/>
              </w:rPr>
            </w:pPr>
            <w:r w:rsidRPr="001F4EC0">
              <w:rPr>
                <w:b/>
                <w:sz w:val="18"/>
                <w:szCs w:val="18"/>
              </w:rPr>
              <w:t>Limit (including unit)</w:t>
            </w:r>
          </w:p>
        </w:tc>
        <w:tc>
          <w:tcPr>
            <w:tcW w:w="769" w:type="pct"/>
            <w:shd w:val="clear" w:color="auto" w:fill="auto"/>
          </w:tcPr>
          <w:p w14:paraId="26910E57" w14:textId="77777777" w:rsidR="00955145" w:rsidRPr="001F4EC0" w:rsidRDefault="00955145" w:rsidP="00D97BA2">
            <w:pPr>
              <w:pStyle w:val="TableText"/>
              <w:rPr>
                <w:b/>
                <w:sz w:val="18"/>
                <w:szCs w:val="18"/>
              </w:rPr>
            </w:pPr>
            <w:r w:rsidRPr="001F4EC0">
              <w:rPr>
                <w:b/>
                <w:sz w:val="18"/>
                <w:szCs w:val="18"/>
              </w:rPr>
              <w:t>Reference Period</w:t>
            </w:r>
          </w:p>
        </w:tc>
        <w:tc>
          <w:tcPr>
            <w:tcW w:w="651" w:type="pct"/>
            <w:shd w:val="clear" w:color="auto" w:fill="auto"/>
          </w:tcPr>
          <w:p w14:paraId="25DFE13F" w14:textId="77777777" w:rsidR="00955145" w:rsidRPr="001F4EC0" w:rsidRDefault="00955145" w:rsidP="00D97BA2">
            <w:pPr>
              <w:pStyle w:val="TableText"/>
              <w:rPr>
                <w:b/>
                <w:sz w:val="18"/>
                <w:szCs w:val="18"/>
              </w:rPr>
            </w:pPr>
            <w:r w:rsidRPr="001F4EC0">
              <w:rPr>
                <w:b/>
                <w:sz w:val="18"/>
                <w:szCs w:val="18"/>
              </w:rPr>
              <w:t>Limit of effective range</w:t>
            </w:r>
          </w:p>
        </w:tc>
        <w:tc>
          <w:tcPr>
            <w:tcW w:w="685" w:type="pct"/>
            <w:shd w:val="clear" w:color="auto" w:fill="auto"/>
          </w:tcPr>
          <w:p w14:paraId="18D0E5DC" w14:textId="77777777" w:rsidR="00955145" w:rsidRPr="001F4EC0" w:rsidRDefault="00955145" w:rsidP="00D97BA2">
            <w:pPr>
              <w:pStyle w:val="TableText"/>
              <w:rPr>
                <w:b/>
                <w:sz w:val="18"/>
                <w:szCs w:val="18"/>
              </w:rPr>
            </w:pPr>
            <w:r w:rsidRPr="001F4EC0">
              <w:rPr>
                <w:b/>
                <w:sz w:val="18"/>
                <w:szCs w:val="18"/>
              </w:rPr>
              <w:t>Monitoring frequency</w:t>
            </w:r>
          </w:p>
        </w:tc>
        <w:tc>
          <w:tcPr>
            <w:tcW w:w="887" w:type="pct"/>
            <w:shd w:val="clear" w:color="auto" w:fill="auto"/>
          </w:tcPr>
          <w:p w14:paraId="210EF6B3" w14:textId="77777777" w:rsidR="00955145" w:rsidRPr="001F4EC0" w:rsidRDefault="00955145" w:rsidP="00D97BA2">
            <w:pPr>
              <w:pStyle w:val="TableText"/>
              <w:rPr>
                <w:b/>
                <w:sz w:val="18"/>
                <w:szCs w:val="18"/>
              </w:rPr>
            </w:pPr>
            <w:r w:rsidRPr="001F4EC0">
              <w:rPr>
                <w:b/>
                <w:sz w:val="18"/>
                <w:szCs w:val="18"/>
              </w:rPr>
              <w:t>Compliance Statistic</w:t>
            </w:r>
          </w:p>
        </w:tc>
      </w:tr>
      <w:tr w:rsidR="00955145" w:rsidRPr="00C25946" w14:paraId="7252615C" w14:textId="77777777" w:rsidTr="0013619E">
        <w:trPr>
          <w:cantSplit/>
        </w:trPr>
        <w:tc>
          <w:tcPr>
            <w:tcW w:w="592" w:type="pct"/>
            <w:vMerge w:val="restart"/>
            <w:shd w:val="clear" w:color="auto" w:fill="auto"/>
          </w:tcPr>
          <w:p w14:paraId="63DC1695" w14:textId="77777777" w:rsidR="00955145" w:rsidRPr="00105CD4" w:rsidRDefault="00955145" w:rsidP="00D97BA2">
            <w:pPr>
              <w:pStyle w:val="TableText"/>
              <w:rPr>
                <w:rStyle w:val="Blue"/>
                <w:color w:val="auto"/>
                <w:sz w:val="18"/>
                <w:szCs w:val="18"/>
              </w:rPr>
            </w:pPr>
            <w:r w:rsidRPr="00105CD4">
              <w:rPr>
                <w:rStyle w:val="Blue"/>
                <w:color w:val="auto"/>
                <w:sz w:val="18"/>
                <w:szCs w:val="18"/>
              </w:rPr>
              <w:t>A1 Secondary treated sewage effluent via Final Effluent Discharge Point</w:t>
            </w:r>
          </w:p>
        </w:tc>
        <w:tc>
          <w:tcPr>
            <w:tcW w:w="740" w:type="pct"/>
            <w:shd w:val="clear" w:color="auto" w:fill="auto"/>
          </w:tcPr>
          <w:p w14:paraId="0D5B30C4"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Dry weather flow</w:t>
            </w:r>
          </w:p>
        </w:tc>
        <w:tc>
          <w:tcPr>
            <w:tcW w:w="675" w:type="pct"/>
            <w:shd w:val="clear" w:color="auto" w:fill="auto"/>
          </w:tcPr>
          <w:p w14:paraId="7E6A927C"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46.6 m</w:t>
            </w:r>
            <w:r w:rsidRPr="00105CD4">
              <w:rPr>
                <w:rStyle w:val="Blue"/>
                <w:rFonts w:cs="Calibri"/>
                <w:color w:val="auto"/>
                <w:sz w:val="18"/>
                <w:szCs w:val="18"/>
                <w:vertAlign w:val="superscript"/>
              </w:rPr>
              <w:t>3</w:t>
            </w:r>
            <w:r w:rsidRPr="00105CD4">
              <w:rPr>
                <w:rStyle w:val="Blue"/>
                <w:rFonts w:cs="Calibri"/>
                <w:color w:val="auto"/>
                <w:sz w:val="18"/>
                <w:szCs w:val="18"/>
              </w:rPr>
              <w:t>/day</w:t>
            </w:r>
          </w:p>
          <w:p w14:paraId="5982A398" w14:textId="77777777" w:rsidR="00955145" w:rsidRPr="00105CD4" w:rsidRDefault="00955145" w:rsidP="00D97BA2">
            <w:pPr>
              <w:pStyle w:val="TableText"/>
              <w:rPr>
                <w:rStyle w:val="Blue"/>
                <w:rFonts w:cs="Calibri"/>
                <w:color w:val="auto"/>
                <w:sz w:val="18"/>
                <w:szCs w:val="18"/>
              </w:rPr>
            </w:pPr>
          </w:p>
          <w:p w14:paraId="03CAE480" w14:textId="77777777" w:rsidR="00955145" w:rsidRPr="00105CD4" w:rsidRDefault="00955145" w:rsidP="00D97BA2">
            <w:pPr>
              <w:pStyle w:val="TableText"/>
              <w:rPr>
                <w:rStyle w:val="Blue"/>
                <w:rFonts w:cs="Calibri"/>
                <w:color w:val="auto"/>
                <w:sz w:val="18"/>
                <w:szCs w:val="18"/>
              </w:rPr>
            </w:pPr>
          </w:p>
        </w:tc>
        <w:tc>
          <w:tcPr>
            <w:tcW w:w="769" w:type="pct"/>
            <w:shd w:val="clear" w:color="auto" w:fill="auto"/>
          </w:tcPr>
          <w:p w14:paraId="19ACB3A8"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Total daily volume</w:t>
            </w:r>
          </w:p>
        </w:tc>
        <w:tc>
          <w:tcPr>
            <w:tcW w:w="651" w:type="pct"/>
            <w:shd w:val="clear" w:color="auto" w:fill="auto"/>
          </w:tcPr>
          <w:p w14:paraId="1174ED81"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 xml:space="preserve">N/A                                                                </w:t>
            </w:r>
          </w:p>
        </w:tc>
        <w:tc>
          <w:tcPr>
            <w:tcW w:w="685" w:type="pct"/>
            <w:shd w:val="clear" w:color="auto" w:fill="auto"/>
          </w:tcPr>
          <w:p w14:paraId="4DC82D8D"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Continuous</w:t>
            </w:r>
          </w:p>
        </w:tc>
        <w:tc>
          <w:tcPr>
            <w:tcW w:w="887" w:type="pct"/>
            <w:shd w:val="clear" w:color="auto" w:fill="auto"/>
          </w:tcPr>
          <w:p w14:paraId="3DE84EBD" w14:textId="77777777" w:rsidR="00EC2889" w:rsidRPr="00105CD4" w:rsidRDefault="00EC2889" w:rsidP="00EC2889">
            <w:pPr>
              <w:pStyle w:val="TableText"/>
              <w:rPr>
                <w:rStyle w:val="Blue"/>
                <w:rFonts w:cs="Calibri"/>
                <w:color w:val="auto"/>
                <w:sz w:val="18"/>
                <w:szCs w:val="18"/>
              </w:rPr>
            </w:pPr>
            <w:r w:rsidRPr="00105CD4">
              <w:rPr>
                <w:rStyle w:val="Blue"/>
                <w:rFonts w:cs="Calibri"/>
                <w:color w:val="auto"/>
                <w:sz w:val="18"/>
                <w:szCs w:val="18"/>
              </w:rPr>
              <w:t>Conditions 3.1.4</w:t>
            </w:r>
          </w:p>
          <w:p w14:paraId="13886333" w14:textId="1421875F" w:rsidR="00955145" w:rsidRPr="00105CD4" w:rsidRDefault="00EC2889" w:rsidP="00EC2889">
            <w:pPr>
              <w:pStyle w:val="TableText"/>
              <w:rPr>
                <w:rStyle w:val="Blue"/>
                <w:rFonts w:cs="Calibri"/>
                <w:color w:val="auto"/>
                <w:sz w:val="18"/>
                <w:szCs w:val="18"/>
              </w:rPr>
            </w:pPr>
            <w:r w:rsidRPr="00105CD4">
              <w:rPr>
                <w:rStyle w:val="Blue"/>
                <w:rFonts w:cs="Calibri"/>
                <w:color w:val="auto"/>
                <w:sz w:val="18"/>
                <w:szCs w:val="18"/>
              </w:rPr>
              <w:t>applies</w:t>
            </w:r>
          </w:p>
        </w:tc>
      </w:tr>
      <w:tr w:rsidR="00955145" w:rsidRPr="00C25946" w14:paraId="7625DA24" w14:textId="77777777" w:rsidTr="0013619E">
        <w:trPr>
          <w:cantSplit/>
        </w:trPr>
        <w:tc>
          <w:tcPr>
            <w:tcW w:w="592" w:type="pct"/>
            <w:vMerge/>
            <w:shd w:val="clear" w:color="auto" w:fill="auto"/>
          </w:tcPr>
          <w:p w14:paraId="5A6CDD90" w14:textId="77777777" w:rsidR="00955145" w:rsidRPr="00105CD4" w:rsidRDefault="00955145" w:rsidP="00D97BA2">
            <w:pPr>
              <w:pStyle w:val="TableText"/>
              <w:rPr>
                <w:rStyle w:val="Blue"/>
                <w:color w:val="auto"/>
                <w:sz w:val="18"/>
                <w:szCs w:val="18"/>
              </w:rPr>
            </w:pPr>
          </w:p>
        </w:tc>
        <w:tc>
          <w:tcPr>
            <w:tcW w:w="740" w:type="pct"/>
            <w:shd w:val="clear" w:color="auto" w:fill="auto"/>
          </w:tcPr>
          <w:p w14:paraId="1D7CB98D"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ATU-BOD as O</w:t>
            </w:r>
            <w:r w:rsidRPr="00105CD4">
              <w:rPr>
                <w:rStyle w:val="Blue"/>
                <w:rFonts w:cs="Calibri"/>
                <w:color w:val="auto"/>
                <w:sz w:val="18"/>
                <w:szCs w:val="18"/>
                <w:vertAlign w:val="subscript"/>
              </w:rPr>
              <w:t>2</w:t>
            </w:r>
          </w:p>
        </w:tc>
        <w:tc>
          <w:tcPr>
            <w:tcW w:w="675" w:type="pct"/>
            <w:shd w:val="clear" w:color="auto" w:fill="auto"/>
          </w:tcPr>
          <w:p w14:paraId="54E720B3"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23 mg/l</w:t>
            </w:r>
          </w:p>
        </w:tc>
        <w:tc>
          <w:tcPr>
            <w:tcW w:w="769" w:type="pct"/>
            <w:shd w:val="clear" w:color="auto" w:fill="auto"/>
          </w:tcPr>
          <w:p w14:paraId="41DE61FF"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51" w:type="pct"/>
            <w:shd w:val="clear" w:color="auto" w:fill="auto"/>
          </w:tcPr>
          <w:p w14:paraId="0B624DDB"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N/A</w:t>
            </w:r>
          </w:p>
        </w:tc>
        <w:tc>
          <w:tcPr>
            <w:tcW w:w="685" w:type="pct"/>
            <w:shd w:val="clear" w:color="auto" w:fill="auto"/>
          </w:tcPr>
          <w:p w14:paraId="55517258"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87" w:type="pct"/>
            <w:shd w:val="clear" w:color="auto" w:fill="auto"/>
          </w:tcPr>
          <w:p w14:paraId="309C851E"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Look up table</w:t>
            </w:r>
          </w:p>
          <w:p w14:paraId="7FAB9FFE"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955145" w:rsidRPr="00C25946" w14:paraId="60A5345F" w14:textId="77777777" w:rsidTr="0013619E">
        <w:trPr>
          <w:cantSplit/>
        </w:trPr>
        <w:tc>
          <w:tcPr>
            <w:tcW w:w="592" w:type="pct"/>
            <w:vMerge/>
            <w:shd w:val="clear" w:color="auto" w:fill="auto"/>
          </w:tcPr>
          <w:p w14:paraId="252E957C" w14:textId="77777777" w:rsidR="00955145" w:rsidRPr="00105CD4" w:rsidRDefault="00955145" w:rsidP="00D97BA2">
            <w:pPr>
              <w:pStyle w:val="TableText"/>
              <w:rPr>
                <w:rStyle w:val="Blue"/>
                <w:color w:val="auto"/>
                <w:sz w:val="18"/>
                <w:szCs w:val="18"/>
              </w:rPr>
            </w:pPr>
          </w:p>
        </w:tc>
        <w:tc>
          <w:tcPr>
            <w:tcW w:w="740" w:type="pct"/>
            <w:shd w:val="clear" w:color="auto" w:fill="auto"/>
          </w:tcPr>
          <w:p w14:paraId="07297A03"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Ammoniacal nitrogen (expressed as N)</w:t>
            </w:r>
          </w:p>
        </w:tc>
        <w:tc>
          <w:tcPr>
            <w:tcW w:w="675" w:type="pct"/>
            <w:shd w:val="clear" w:color="auto" w:fill="auto"/>
          </w:tcPr>
          <w:p w14:paraId="5D3A6EE6"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18 mg/l</w:t>
            </w:r>
          </w:p>
        </w:tc>
        <w:tc>
          <w:tcPr>
            <w:tcW w:w="769" w:type="pct"/>
            <w:shd w:val="clear" w:color="auto" w:fill="auto"/>
          </w:tcPr>
          <w:p w14:paraId="25BD5508"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51" w:type="pct"/>
            <w:shd w:val="clear" w:color="auto" w:fill="auto"/>
          </w:tcPr>
          <w:p w14:paraId="6B73E7D3"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N/A</w:t>
            </w:r>
          </w:p>
        </w:tc>
        <w:tc>
          <w:tcPr>
            <w:tcW w:w="685" w:type="pct"/>
            <w:shd w:val="clear" w:color="auto" w:fill="auto"/>
          </w:tcPr>
          <w:p w14:paraId="58917446"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87" w:type="pct"/>
            <w:shd w:val="clear" w:color="auto" w:fill="auto"/>
          </w:tcPr>
          <w:p w14:paraId="5F268D8D"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Look up table</w:t>
            </w:r>
          </w:p>
          <w:p w14:paraId="6511382E"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955145" w:rsidRPr="00C25946" w14:paraId="6AA4F4BC" w14:textId="77777777" w:rsidTr="0013619E">
        <w:trPr>
          <w:cantSplit/>
        </w:trPr>
        <w:tc>
          <w:tcPr>
            <w:tcW w:w="592" w:type="pct"/>
            <w:vMerge/>
            <w:shd w:val="clear" w:color="auto" w:fill="auto"/>
          </w:tcPr>
          <w:p w14:paraId="3CD6FD6C" w14:textId="77777777" w:rsidR="00955145" w:rsidRPr="00105CD4" w:rsidRDefault="00955145" w:rsidP="00D97BA2">
            <w:pPr>
              <w:pStyle w:val="TableText"/>
              <w:rPr>
                <w:rStyle w:val="Blue"/>
                <w:color w:val="auto"/>
                <w:sz w:val="18"/>
                <w:szCs w:val="18"/>
              </w:rPr>
            </w:pPr>
          </w:p>
        </w:tc>
        <w:tc>
          <w:tcPr>
            <w:tcW w:w="740" w:type="pct"/>
            <w:shd w:val="clear" w:color="auto" w:fill="auto"/>
          </w:tcPr>
          <w:p w14:paraId="1EC4FB11"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Suspended solids (measured after drying at 105°C)</w:t>
            </w:r>
          </w:p>
        </w:tc>
        <w:tc>
          <w:tcPr>
            <w:tcW w:w="675" w:type="pct"/>
            <w:shd w:val="clear" w:color="auto" w:fill="auto"/>
          </w:tcPr>
          <w:p w14:paraId="05E0850F"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35 mg/l</w:t>
            </w:r>
          </w:p>
        </w:tc>
        <w:tc>
          <w:tcPr>
            <w:tcW w:w="769" w:type="pct"/>
            <w:shd w:val="clear" w:color="auto" w:fill="auto"/>
          </w:tcPr>
          <w:p w14:paraId="115D47AD"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51" w:type="pct"/>
            <w:shd w:val="clear" w:color="auto" w:fill="auto"/>
          </w:tcPr>
          <w:p w14:paraId="4293664E"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N/A</w:t>
            </w:r>
          </w:p>
        </w:tc>
        <w:tc>
          <w:tcPr>
            <w:tcW w:w="685" w:type="pct"/>
            <w:shd w:val="clear" w:color="auto" w:fill="auto"/>
          </w:tcPr>
          <w:p w14:paraId="2BC8897E"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87" w:type="pct"/>
            <w:shd w:val="clear" w:color="auto" w:fill="auto"/>
          </w:tcPr>
          <w:p w14:paraId="474F615E"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Look up table</w:t>
            </w:r>
          </w:p>
          <w:p w14:paraId="4B572EA3"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(Conditions 3.1.2 and 3.1.3 apply)</w:t>
            </w:r>
          </w:p>
        </w:tc>
      </w:tr>
      <w:tr w:rsidR="00955145" w:rsidRPr="00C25946" w14:paraId="4F475F86" w14:textId="77777777" w:rsidTr="0013619E">
        <w:trPr>
          <w:cantSplit/>
        </w:trPr>
        <w:tc>
          <w:tcPr>
            <w:tcW w:w="592" w:type="pct"/>
            <w:vMerge/>
            <w:shd w:val="clear" w:color="auto" w:fill="auto"/>
          </w:tcPr>
          <w:p w14:paraId="554DC21D" w14:textId="77777777" w:rsidR="00955145" w:rsidRPr="00105CD4" w:rsidRDefault="00955145" w:rsidP="00D97BA2">
            <w:pPr>
              <w:pStyle w:val="TableText"/>
              <w:rPr>
                <w:rStyle w:val="Blue"/>
                <w:color w:val="auto"/>
              </w:rPr>
            </w:pPr>
          </w:p>
        </w:tc>
        <w:tc>
          <w:tcPr>
            <w:tcW w:w="740" w:type="pct"/>
            <w:shd w:val="clear" w:color="auto" w:fill="auto"/>
          </w:tcPr>
          <w:p w14:paraId="231CA901"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Total phosphorus as P</w:t>
            </w:r>
          </w:p>
        </w:tc>
        <w:tc>
          <w:tcPr>
            <w:tcW w:w="675" w:type="pct"/>
            <w:shd w:val="clear" w:color="auto" w:fill="auto"/>
          </w:tcPr>
          <w:p w14:paraId="1D8C565E" w14:textId="55C02421" w:rsidR="00955145" w:rsidRPr="00105CD4" w:rsidRDefault="0092190F" w:rsidP="00D97BA2">
            <w:pPr>
              <w:pStyle w:val="TableText"/>
              <w:rPr>
                <w:rStyle w:val="Blue"/>
                <w:rFonts w:cs="Calibri"/>
                <w:color w:val="auto"/>
                <w:sz w:val="18"/>
                <w:szCs w:val="18"/>
              </w:rPr>
            </w:pPr>
            <w:r w:rsidRPr="00105CD4">
              <w:rPr>
                <w:rStyle w:val="Blue"/>
                <w:rFonts w:cs="Calibri"/>
                <w:color w:val="auto"/>
                <w:sz w:val="18"/>
                <w:szCs w:val="18"/>
              </w:rPr>
              <w:t>3.2</w:t>
            </w:r>
            <w:r w:rsidR="00955145" w:rsidRPr="00105CD4">
              <w:rPr>
                <w:rStyle w:val="Blue"/>
                <w:rFonts w:cs="Calibri"/>
                <w:color w:val="auto"/>
                <w:sz w:val="18"/>
                <w:szCs w:val="18"/>
              </w:rPr>
              <w:t xml:space="preserve"> mg/l </w:t>
            </w:r>
          </w:p>
        </w:tc>
        <w:tc>
          <w:tcPr>
            <w:tcW w:w="769" w:type="pct"/>
            <w:shd w:val="clear" w:color="auto" w:fill="auto"/>
          </w:tcPr>
          <w:p w14:paraId="2BDA272C"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Instantaneous (spot sample)</w:t>
            </w:r>
          </w:p>
        </w:tc>
        <w:tc>
          <w:tcPr>
            <w:tcW w:w="651" w:type="pct"/>
            <w:shd w:val="clear" w:color="auto" w:fill="auto"/>
          </w:tcPr>
          <w:p w14:paraId="6B1D8059"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N/A</w:t>
            </w:r>
          </w:p>
        </w:tc>
        <w:tc>
          <w:tcPr>
            <w:tcW w:w="685" w:type="pct"/>
            <w:shd w:val="clear" w:color="auto" w:fill="auto"/>
          </w:tcPr>
          <w:p w14:paraId="65D1CD77"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As specified in schedule 3B</w:t>
            </w:r>
          </w:p>
        </w:tc>
        <w:tc>
          <w:tcPr>
            <w:tcW w:w="887" w:type="pct"/>
            <w:shd w:val="clear" w:color="auto" w:fill="auto"/>
          </w:tcPr>
          <w:p w14:paraId="3CC4473D"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Annual mean</w:t>
            </w:r>
          </w:p>
          <w:p w14:paraId="50EDD669" w14:textId="77777777" w:rsidR="00955145" w:rsidRPr="00105CD4" w:rsidRDefault="00955145" w:rsidP="00D97BA2">
            <w:pPr>
              <w:pStyle w:val="TableText"/>
              <w:rPr>
                <w:rStyle w:val="Blue"/>
                <w:rFonts w:cs="Calibri"/>
                <w:color w:val="auto"/>
                <w:sz w:val="18"/>
                <w:szCs w:val="18"/>
              </w:rPr>
            </w:pPr>
            <w:r w:rsidRPr="00105CD4">
              <w:rPr>
                <w:rStyle w:val="Blue"/>
                <w:rFonts w:cs="Calibri"/>
                <w:color w:val="auto"/>
                <w:sz w:val="18"/>
                <w:szCs w:val="18"/>
              </w:rPr>
              <w:t>(Condition 3.1.3 applies)</w:t>
            </w:r>
          </w:p>
        </w:tc>
      </w:tr>
      <w:tr w:rsidR="00955145" w:rsidRPr="00C25946" w14:paraId="518F25F9" w14:textId="77777777" w:rsidTr="0013619E">
        <w:trPr>
          <w:cantSplit/>
        </w:trPr>
        <w:tc>
          <w:tcPr>
            <w:tcW w:w="592" w:type="pct"/>
            <w:vMerge/>
            <w:shd w:val="clear" w:color="auto" w:fill="auto"/>
          </w:tcPr>
          <w:p w14:paraId="0028684F" w14:textId="77777777" w:rsidR="00955145" w:rsidRPr="00105CD4" w:rsidRDefault="00955145" w:rsidP="00D97BA2">
            <w:pPr>
              <w:pStyle w:val="TableText"/>
              <w:rPr>
                <w:rStyle w:val="Blue"/>
                <w:color w:val="auto"/>
              </w:rPr>
            </w:pPr>
          </w:p>
        </w:tc>
        <w:tc>
          <w:tcPr>
            <w:tcW w:w="740" w:type="pct"/>
            <w:shd w:val="clear" w:color="auto" w:fill="auto"/>
          </w:tcPr>
          <w:p w14:paraId="29363CE6" w14:textId="77777777" w:rsidR="00955145" w:rsidRPr="00105CD4" w:rsidRDefault="00955145" w:rsidP="00D97BA2">
            <w:pPr>
              <w:pStyle w:val="TableText"/>
              <w:rPr>
                <w:rStyle w:val="Blue"/>
                <w:color w:val="auto"/>
                <w:sz w:val="18"/>
                <w:szCs w:val="18"/>
              </w:rPr>
            </w:pPr>
            <w:r w:rsidRPr="00105CD4">
              <w:rPr>
                <w:rStyle w:val="Blue"/>
                <w:color w:val="auto"/>
                <w:sz w:val="18"/>
                <w:szCs w:val="18"/>
              </w:rPr>
              <w:t>Visible oil or grease</w:t>
            </w:r>
          </w:p>
        </w:tc>
        <w:tc>
          <w:tcPr>
            <w:tcW w:w="675" w:type="pct"/>
            <w:shd w:val="clear" w:color="auto" w:fill="auto"/>
          </w:tcPr>
          <w:p w14:paraId="20CAFEC0" w14:textId="77777777" w:rsidR="00955145" w:rsidRPr="00105CD4" w:rsidRDefault="00955145" w:rsidP="00D97BA2">
            <w:pPr>
              <w:pStyle w:val="TableText"/>
              <w:rPr>
                <w:rStyle w:val="Blue"/>
                <w:color w:val="auto"/>
                <w:sz w:val="18"/>
                <w:szCs w:val="18"/>
              </w:rPr>
            </w:pPr>
            <w:r w:rsidRPr="00105CD4">
              <w:rPr>
                <w:rStyle w:val="Blue"/>
                <w:color w:val="auto"/>
                <w:sz w:val="18"/>
                <w:szCs w:val="18"/>
              </w:rPr>
              <w:t>No significant trace present so far as is reasonably practicable</w:t>
            </w:r>
          </w:p>
        </w:tc>
        <w:tc>
          <w:tcPr>
            <w:tcW w:w="769" w:type="pct"/>
            <w:shd w:val="clear" w:color="auto" w:fill="auto"/>
          </w:tcPr>
          <w:p w14:paraId="269BE0A5" w14:textId="77777777" w:rsidR="00955145" w:rsidRPr="00105CD4" w:rsidRDefault="00955145" w:rsidP="00D97BA2">
            <w:pPr>
              <w:pStyle w:val="TableText"/>
              <w:rPr>
                <w:rStyle w:val="Blue"/>
                <w:color w:val="auto"/>
                <w:sz w:val="18"/>
                <w:szCs w:val="18"/>
              </w:rPr>
            </w:pPr>
            <w:r w:rsidRPr="00105CD4">
              <w:rPr>
                <w:rStyle w:val="Blue"/>
                <w:color w:val="auto"/>
                <w:sz w:val="18"/>
                <w:szCs w:val="18"/>
              </w:rPr>
              <w:t>Instantaneous (visual examination)</w:t>
            </w:r>
          </w:p>
        </w:tc>
        <w:tc>
          <w:tcPr>
            <w:tcW w:w="651" w:type="pct"/>
            <w:shd w:val="clear" w:color="auto" w:fill="auto"/>
          </w:tcPr>
          <w:p w14:paraId="4505EC10" w14:textId="77777777" w:rsidR="00955145" w:rsidRPr="00105CD4" w:rsidRDefault="00955145" w:rsidP="00D97BA2">
            <w:pPr>
              <w:pStyle w:val="TableText"/>
              <w:rPr>
                <w:rStyle w:val="Blue"/>
                <w:color w:val="auto"/>
                <w:sz w:val="18"/>
                <w:szCs w:val="18"/>
              </w:rPr>
            </w:pPr>
            <w:r w:rsidRPr="00105CD4">
              <w:rPr>
                <w:rStyle w:val="Blue"/>
                <w:color w:val="auto"/>
                <w:sz w:val="18"/>
                <w:szCs w:val="18"/>
              </w:rPr>
              <w:t>N/A</w:t>
            </w:r>
          </w:p>
        </w:tc>
        <w:tc>
          <w:tcPr>
            <w:tcW w:w="685" w:type="pct"/>
            <w:shd w:val="clear" w:color="auto" w:fill="auto"/>
          </w:tcPr>
          <w:p w14:paraId="0F3DFEA7" w14:textId="77777777" w:rsidR="00955145" w:rsidRPr="00105CD4" w:rsidRDefault="00955145" w:rsidP="00D97BA2">
            <w:pPr>
              <w:pStyle w:val="TableText"/>
              <w:rPr>
                <w:rStyle w:val="Blue"/>
                <w:color w:val="auto"/>
                <w:sz w:val="18"/>
                <w:szCs w:val="18"/>
              </w:rPr>
            </w:pPr>
            <w:r w:rsidRPr="00105CD4">
              <w:rPr>
                <w:rStyle w:val="Blue"/>
                <w:color w:val="auto"/>
                <w:sz w:val="18"/>
                <w:szCs w:val="18"/>
              </w:rPr>
              <w:t>N/A</w:t>
            </w:r>
          </w:p>
        </w:tc>
        <w:tc>
          <w:tcPr>
            <w:tcW w:w="887" w:type="pct"/>
            <w:shd w:val="clear" w:color="auto" w:fill="auto"/>
          </w:tcPr>
          <w:p w14:paraId="585F022A" w14:textId="77777777" w:rsidR="00955145" w:rsidRPr="00105CD4" w:rsidRDefault="00955145" w:rsidP="00D97BA2">
            <w:pPr>
              <w:pStyle w:val="TableText"/>
              <w:rPr>
                <w:rStyle w:val="Blue"/>
                <w:color w:val="auto"/>
                <w:sz w:val="18"/>
                <w:szCs w:val="18"/>
              </w:rPr>
            </w:pPr>
            <w:r w:rsidRPr="00105CD4">
              <w:rPr>
                <w:rStyle w:val="Blue"/>
                <w:color w:val="auto"/>
                <w:sz w:val="18"/>
                <w:szCs w:val="18"/>
              </w:rPr>
              <w:t>No significant trace</w:t>
            </w:r>
          </w:p>
          <w:p w14:paraId="4FE2F99F" w14:textId="77777777" w:rsidR="00955145" w:rsidRPr="00105CD4" w:rsidRDefault="00955145" w:rsidP="00D97BA2">
            <w:pPr>
              <w:pStyle w:val="TableText"/>
              <w:rPr>
                <w:rStyle w:val="Blue"/>
                <w:color w:val="auto"/>
                <w:sz w:val="18"/>
                <w:szCs w:val="18"/>
              </w:rPr>
            </w:pPr>
            <w:r w:rsidRPr="00105CD4">
              <w:rPr>
                <w:rStyle w:val="Blue"/>
                <w:color w:val="auto"/>
                <w:sz w:val="18"/>
                <w:szCs w:val="18"/>
              </w:rPr>
              <w:t>(Condition 3.1.3 applies)</w:t>
            </w:r>
          </w:p>
        </w:tc>
      </w:tr>
      <w:tr w:rsidR="00955145" w:rsidRPr="00C25946" w14:paraId="04EC61FF" w14:textId="77777777" w:rsidTr="0013619E">
        <w:trPr>
          <w:cantSplit/>
        </w:trPr>
        <w:tc>
          <w:tcPr>
            <w:tcW w:w="592" w:type="pct"/>
            <w:vMerge w:val="restart"/>
            <w:shd w:val="clear" w:color="auto" w:fill="auto"/>
          </w:tcPr>
          <w:p w14:paraId="7BB099CB" w14:textId="77777777" w:rsidR="00955145" w:rsidRPr="00105CD4" w:rsidRDefault="00955145" w:rsidP="00D97BA2">
            <w:pPr>
              <w:pStyle w:val="TableText"/>
              <w:rPr>
                <w:rStyle w:val="Blue"/>
                <w:color w:val="auto"/>
                <w:sz w:val="18"/>
                <w:szCs w:val="18"/>
              </w:rPr>
            </w:pPr>
            <w:r w:rsidRPr="00105CD4">
              <w:rPr>
                <w:rStyle w:val="Blue"/>
                <w:color w:val="auto"/>
                <w:sz w:val="18"/>
                <w:szCs w:val="18"/>
              </w:rPr>
              <w:t>A2 Storm sewage via Storm Discharge Point</w:t>
            </w:r>
          </w:p>
        </w:tc>
        <w:tc>
          <w:tcPr>
            <w:tcW w:w="740" w:type="pct"/>
            <w:shd w:val="clear" w:color="auto" w:fill="auto"/>
          </w:tcPr>
          <w:p w14:paraId="410906DE" w14:textId="77777777" w:rsidR="00955145" w:rsidRPr="00105CD4" w:rsidRDefault="00955145" w:rsidP="00D97BA2">
            <w:pPr>
              <w:pStyle w:val="TableText"/>
              <w:rPr>
                <w:rStyle w:val="Blue"/>
                <w:color w:val="auto"/>
                <w:sz w:val="18"/>
                <w:szCs w:val="18"/>
              </w:rPr>
            </w:pPr>
            <w:r w:rsidRPr="00105CD4">
              <w:rPr>
                <w:rStyle w:val="Blue"/>
                <w:color w:val="auto"/>
                <w:sz w:val="18"/>
                <w:szCs w:val="18"/>
              </w:rPr>
              <w:t xml:space="preserve">Discharge </w:t>
            </w:r>
            <w:proofErr w:type="gramStart"/>
            <w:r w:rsidRPr="00105CD4">
              <w:rPr>
                <w:rStyle w:val="Blue"/>
                <w:color w:val="auto"/>
                <w:sz w:val="18"/>
                <w:szCs w:val="18"/>
              </w:rPr>
              <w:t>start</w:t>
            </w:r>
            <w:proofErr w:type="gramEnd"/>
            <w:r w:rsidRPr="00105CD4">
              <w:rPr>
                <w:rStyle w:val="Blue"/>
                <w:color w:val="auto"/>
                <w:sz w:val="18"/>
                <w:szCs w:val="18"/>
              </w:rPr>
              <w:t xml:space="preserve"> and end times</w:t>
            </w:r>
          </w:p>
        </w:tc>
        <w:tc>
          <w:tcPr>
            <w:tcW w:w="675" w:type="pct"/>
            <w:shd w:val="clear" w:color="auto" w:fill="auto"/>
          </w:tcPr>
          <w:p w14:paraId="125951E3" w14:textId="77777777" w:rsidR="00955145" w:rsidRPr="00105CD4" w:rsidRDefault="00955145" w:rsidP="00D97BA2">
            <w:pPr>
              <w:pStyle w:val="TableText"/>
              <w:rPr>
                <w:rStyle w:val="Blue"/>
                <w:color w:val="auto"/>
                <w:sz w:val="18"/>
                <w:szCs w:val="18"/>
              </w:rPr>
            </w:pPr>
            <w:r w:rsidRPr="00105CD4">
              <w:rPr>
                <w:rStyle w:val="Blue"/>
                <w:color w:val="auto"/>
                <w:sz w:val="18"/>
                <w:szCs w:val="18"/>
              </w:rPr>
              <w:t>N/A</w:t>
            </w:r>
          </w:p>
        </w:tc>
        <w:tc>
          <w:tcPr>
            <w:tcW w:w="769" w:type="pct"/>
            <w:shd w:val="clear" w:color="auto" w:fill="auto"/>
          </w:tcPr>
          <w:p w14:paraId="07A71FC6" w14:textId="77777777" w:rsidR="00955145" w:rsidRPr="00105CD4" w:rsidRDefault="00955145" w:rsidP="00D97BA2">
            <w:pPr>
              <w:pStyle w:val="TableText"/>
              <w:rPr>
                <w:rStyle w:val="Blue"/>
                <w:color w:val="auto"/>
                <w:sz w:val="18"/>
                <w:szCs w:val="18"/>
              </w:rPr>
            </w:pPr>
            <w:r w:rsidRPr="00105CD4">
              <w:rPr>
                <w:rStyle w:val="Blue"/>
                <w:color w:val="auto"/>
                <w:sz w:val="18"/>
                <w:szCs w:val="18"/>
              </w:rPr>
              <w:t>N/A</w:t>
            </w:r>
          </w:p>
        </w:tc>
        <w:tc>
          <w:tcPr>
            <w:tcW w:w="651" w:type="pct"/>
            <w:shd w:val="clear" w:color="auto" w:fill="auto"/>
          </w:tcPr>
          <w:p w14:paraId="317AAC26" w14:textId="77777777" w:rsidR="00955145" w:rsidRPr="00105CD4" w:rsidRDefault="00955145" w:rsidP="00D97BA2">
            <w:pPr>
              <w:pStyle w:val="TableText"/>
              <w:rPr>
                <w:rStyle w:val="Blue"/>
                <w:color w:val="auto"/>
                <w:sz w:val="18"/>
                <w:szCs w:val="18"/>
              </w:rPr>
            </w:pPr>
            <w:r w:rsidRPr="00105CD4">
              <w:rPr>
                <w:rStyle w:val="Blue"/>
                <w:color w:val="auto"/>
                <w:sz w:val="18"/>
                <w:szCs w:val="18"/>
              </w:rPr>
              <w:t>Condition 3.3.3 does not apply</w:t>
            </w:r>
          </w:p>
        </w:tc>
        <w:tc>
          <w:tcPr>
            <w:tcW w:w="685" w:type="pct"/>
            <w:shd w:val="clear" w:color="auto" w:fill="auto"/>
          </w:tcPr>
          <w:p w14:paraId="4A2AF0A4" w14:textId="77777777" w:rsidR="00955145" w:rsidRPr="00105CD4" w:rsidRDefault="00955145" w:rsidP="00D97BA2">
            <w:pPr>
              <w:pStyle w:val="TableText"/>
              <w:rPr>
                <w:rStyle w:val="Blue"/>
                <w:color w:val="auto"/>
                <w:sz w:val="18"/>
                <w:szCs w:val="18"/>
              </w:rPr>
            </w:pPr>
            <w:r w:rsidRPr="00105CD4">
              <w:rPr>
                <w:rStyle w:val="Blue"/>
                <w:color w:val="auto"/>
                <w:sz w:val="18"/>
                <w:szCs w:val="18"/>
              </w:rPr>
              <w:t>Whenever a discharge occurs</w:t>
            </w:r>
          </w:p>
        </w:tc>
        <w:tc>
          <w:tcPr>
            <w:tcW w:w="887" w:type="pct"/>
            <w:shd w:val="clear" w:color="auto" w:fill="auto"/>
          </w:tcPr>
          <w:p w14:paraId="6C5E9E50" w14:textId="77777777" w:rsidR="00955145" w:rsidRPr="00105CD4" w:rsidRDefault="00955145" w:rsidP="00D97BA2">
            <w:pPr>
              <w:pStyle w:val="TableText"/>
              <w:rPr>
                <w:rStyle w:val="Blue"/>
                <w:color w:val="auto"/>
                <w:sz w:val="18"/>
                <w:szCs w:val="18"/>
              </w:rPr>
            </w:pPr>
            <w:r w:rsidRPr="00105CD4">
              <w:rPr>
                <w:rStyle w:val="Blue"/>
                <w:color w:val="auto"/>
                <w:sz w:val="18"/>
                <w:szCs w:val="18"/>
              </w:rPr>
              <w:t>N/A</w:t>
            </w:r>
          </w:p>
        </w:tc>
      </w:tr>
      <w:tr w:rsidR="00955145" w:rsidRPr="00C25946" w14:paraId="41DB2F49" w14:textId="77777777" w:rsidTr="0013619E">
        <w:trPr>
          <w:cantSplit/>
        </w:trPr>
        <w:tc>
          <w:tcPr>
            <w:tcW w:w="592" w:type="pct"/>
            <w:vMerge/>
            <w:shd w:val="clear" w:color="auto" w:fill="auto"/>
          </w:tcPr>
          <w:p w14:paraId="7B781BB8" w14:textId="77777777" w:rsidR="00955145" w:rsidRPr="00105CD4" w:rsidRDefault="00955145" w:rsidP="00D97BA2">
            <w:pPr>
              <w:pStyle w:val="TableText"/>
              <w:rPr>
                <w:rStyle w:val="Blue"/>
                <w:color w:val="auto"/>
                <w:sz w:val="18"/>
                <w:szCs w:val="18"/>
              </w:rPr>
            </w:pPr>
          </w:p>
        </w:tc>
        <w:tc>
          <w:tcPr>
            <w:tcW w:w="740" w:type="pct"/>
            <w:shd w:val="clear" w:color="auto" w:fill="auto"/>
          </w:tcPr>
          <w:p w14:paraId="49CC68DD" w14:textId="77777777" w:rsidR="00955145" w:rsidRPr="00105CD4" w:rsidRDefault="00955145" w:rsidP="00D97BA2">
            <w:pPr>
              <w:pStyle w:val="TableText"/>
              <w:rPr>
                <w:rStyle w:val="Blue"/>
                <w:color w:val="auto"/>
                <w:sz w:val="18"/>
                <w:szCs w:val="18"/>
              </w:rPr>
            </w:pPr>
            <w:r w:rsidRPr="00105CD4">
              <w:rPr>
                <w:rFonts w:cs="Arial"/>
                <w:sz w:val="18"/>
                <w:szCs w:val="18"/>
              </w:rPr>
              <w:t>Block-counted spills</w:t>
            </w:r>
          </w:p>
        </w:tc>
        <w:tc>
          <w:tcPr>
            <w:tcW w:w="675" w:type="pct"/>
            <w:shd w:val="clear" w:color="auto" w:fill="auto"/>
          </w:tcPr>
          <w:p w14:paraId="41DFCC6A" w14:textId="77777777" w:rsidR="00955145" w:rsidRPr="00105CD4" w:rsidRDefault="00955145" w:rsidP="00D97BA2">
            <w:pPr>
              <w:pStyle w:val="TableText"/>
              <w:rPr>
                <w:rStyle w:val="Blue"/>
                <w:color w:val="auto"/>
                <w:sz w:val="18"/>
                <w:szCs w:val="18"/>
              </w:rPr>
            </w:pPr>
            <w:r w:rsidRPr="00105CD4">
              <w:rPr>
                <w:rFonts w:cs="Arial"/>
                <w:sz w:val="18"/>
                <w:szCs w:val="18"/>
              </w:rPr>
              <w:t>N/A</w:t>
            </w:r>
          </w:p>
        </w:tc>
        <w:tc>
          <w:tcPr>
            <w:tcW w:w="769" w:type="pct"/>
            <w:shd w:val="clear" w:color="auto" w:fill="auto"/>
          </w:tcPr>
          <w:p w14:paraId="41B1C816" w14:textId="77777777" w:rsidR="00955145" w:rsidRPr="00105CD4" w:rsidRDefault="00955145" w:rsidP="00D97BA2">
            <w:pPr>
              <w:pStyle w:val="TableText"/>
              <w:rPr>
                <w:rStyle w:val="Blue"/>
                <w:color w:val="auto"/>
                <w:sz w:val="18"/>
                <w:szCs w:val="18"/>
              </w:rPr>
            </w:pPr>
            <w:r w:rsidRPr="00105CD4">
              <w:rPr>
                <w:rFonts w:cs="Arial"/>
                <w:sz w:val="18"/>
                <w:szCs w:val="18"/>
              </w:rPr>
              <w:t>1</w:t>
            </w:r>
            <w:r w:rsidRPr="00105CD4">
              <w:rPr>
                <w:rFonts w:cs="Arial"/>
                <w:sz w:val="18"/>
                <w:szCs w:val="18"/>
                <w:vertAlign w:val="superscript"/>
              </w:rPr>
              <w:t>st</w:t>
            </w:r>
            <w:r w:rsidRPr="00105CD4">
              <w:rPr>
                <w:rFonts w:cs="Arial"/>
                <w:sz w:val="18"/>
                <w:szCs w:val="18"/>
              </w:rPr>
              <w:t xml:space="preserve"> January to 31</w:t>
            </w:r>
            <w:r w:rsidRPr="00105CD4">
              <w:rPr>
                <w:rFonts w:cs="Arial"/>
                <w:sz w:val="18"/>
                <w:szCs w:val="18"/>
                <w:vertAlign w:val="superscript"/>
              </w:rPr>
              <w:t>st</w:t>
            </w:r>
            <w:r w:rsidRPr="00105CD4">
              <w:rPr>
                <w:rFonts w:cs="Arial"/>
                <w:sz w:val="18"/>
                <w:szCs w:val="18"/>
              </w:rPr>
              <w:t xml:space="preserve"> December inclusive </w:t>
            </w:r>
          </w:p>
        </w:tc>
        <w:tc>
          <w:tcPr>
            <w:tcW w:w="651" w:type="pct"/>
            <w:shd w:val="clear" w:color="auto" w:fill="auto"/>
          </w:tcPr>
          <w:p w14:paraId="5C55DC11" w14:textId="77777777" w:rsidR="00955145" w:rsidRPr="00105CD4" w:rsidRDefault="00955145" w:rsidP="00D97BA2">
            <w:pPr>
              <w:pStyle w:val="TableText"/>
              <w:rPr>
                <w:rStyle w:val="Blue"/>
                <w:color w:val="auto"/>
                <w:sz w:val="18"/>
                <w:szCs w:val="18"/>
              </w:rPr>
            </w:pPr>
            <w:r w:rsidRPr="00105CD4">
              <w:rPr>
                <w:rFonts w:cs="Arial"/>
                <w:sz w:val="18"/>
                <w:szCs w:val="18"/>
              </w:rPr>
              <w:t>Condition 3.3.3 does not apply</w:t>
            </w:r>
          </w:p>
        </w:tc>
        <w:tc>
          <w:tcPr>
            <w:tcW w:w="685" w:type="pct"/>
            <w:shd w:val="clear" w:color="auto" w:fill="auto"/>
          </w:tcPr>
          <w:p w14:paraId="64E85D7A" w14:textId="77777777" w:rsidR="00955145" w:rsidRPr="00105CD4" w:rsidRDefault="00955145" w:rsidP="00D97BA2">
            <w:pPr>
              <w:pStyle w:val="TableText"/>
              <w:rPr>
                <w:rStyle w:val="Blue"/>
                <w:color w:val="auto"/>
                <w:sz w:val="18"/>
                <w:szCs w:val="18"/>
              </w:rPr>
            </w:pPr>
            <w:r w:rsidRPr="00105CD4">
              <w:rPr>
                <w:rStyle w:val="Blue"/>
                <w:color w:val="auto"/>
                <w:sz w:val="18"/>
                <w:szCs w:val="18"/>
              </w:rPr>
              <w:t>15 minutes</w:t>
            </w:r>
          </w:p>
        </w:tc>
        <w:tc>
          <w:tcPr>
            <w:tcW w:w="887" w:type="pct"/>
            <w:shd w:val="clear" w:color="auto" w:fill="auto"/>
          </w:tcPr>
          <w:p w14:paraId="41570157" w14:textId="77777777" w:rsidR="00955145" w:rsidRPr="00105CD4" w:rsidRDefault="00955145" w:rsidP="00D97BA2">
            <w:pPr>
              <w:pStyle w:val="TableText"/>
              <w:rPr>
                <w:rStyle w:val="Blue"/>
                <w:color w:val="auto"/>
                <w:sz w:val="18"/>
                <w:szCs w:val="18"/>
              </w:rPr>
            </w:pPr>
            <w:r w:rsidRPr="00105CD4">
              <w:rPr>
                <w:rFonts w:cs="Arial"/>
                <w:sz w:val="18"/>
                <w:szCs w:val="18"/>
              </w:rPr>
              <w:t>N/A</w:t>
            </w:r>
          </w:p>
        </w:tc>
      </w:tr>
      <w:tr w:rsidR="00955145" w:rsidRPr="00C25946" w14:paraId="486F8CE6" w14:textId="77777777" w:rsidTr="0013619E">
        <w:trPr>
          <w:cantSplit/>
        </w:trPr>
        <w:tc>
          <w:tcPr>
            <w:tcW w:w="592" w:type="pct"/>
            <w:vMerge/>
            <w:shd w:val="clear" w:color="auto" w:fill="auto"/>
          </w:tcPr>
          <w:p w14:paraId="10B1E4B4" w14:textId="77777777" w:rsidR="00955145" w:rsidRPr="00105CD4" w:rsidRDefault="00955145" w:rsidP="00D97BA2">
            <w:pPr>
              <w:pStyle w:val="TableText"/>
              <w:rPr>
                <w:rStyle w:val="Blue"/>
                <w:color w:val="auto"/>
                <w:sz w:val="18"/>
                <w:szCs w:val="18"/>
              </w:rPr>
            </w:pPr>
          </w:p>
        </w:tc>
        <w:tc>
          <w:tcPr>
            <w:tcW w:w="740" w:type="pct"/>
            <w:shd w:val="clear" w:color="auto" w:fill="auto"/>
          </w:tcPr>
          <w:p w14:paraId="139F976C" w14:textId="77777777" w:rsidR="00955145" w:rsidRPr="00105CD4" w:rsidRDefault="00955145" w:rsidP="00D97BA2">
            <w:pPr>
              <w:pStyle w:val="TableText"/>
              <w:rPr>
                <w:rStyle w:val="Blue"/>
                <w:rFonts w:cs="Arial"/>
                <w:color w:val="auto"/>
                <w:sz w:val="18"/>
                <w:szCs w:val="18"/>
              </w:rPr>
            </w:pPr>
            <w:r w:rsidRPr="00105CD4">
              <w:rPr>
                <w:rFonts w:cs="Arial"/>
                <w:sz w:val="18"/>
                <w:szCs w:val="18"/>
              </w:rPr>
              <w:t xml:space="preserve">Event duration monitoring status (operational / not operational) </w:t>
            </w:r>
          </w:p>
        </w:tc>
        <w:tc>
          <w:tcPr>
            <w:tcW w:w="675" w:type="pct"/>
            <w:shd w:val="clear" w:color="auto" w:fill="auto"/>
          </w:tcPr>
          <w:p w14:paraId="6C80CF64" w14:textId="77777777" w:rsidR="00955145" w:rsidRPr="00105CD4" w:rsidRDefault="00955145" w:rsidP="00D97BA2">
            <w:pPr>
              <w:pStyle w:val="TableText"/>
              <w:rPr>
                <w:rStyle w:val="Blue"/>
                <w:color w:val="auto"/>
                <w:sz w:val="18"/>
                <w:szCs w:val="18"/>
              </w:rPr>
            </w:pPr>
            <w:r w:rsidRPr="00105CD4">
              <w:rPr>
                <w:rFonts w:cs="Arial"/>
                <w:sz w:val="18"/>
                <w:szCs w:val="18"/>
              </w:rPr>
              <w:t>N/A</w:t>
            </w:r>
          </w:p>
        </w:tc>
        <w:tc>
          <w:tcPr>
            <w:tcW w:w="769" w:type="pct"/>
            <w:shd w:val="clear" w:color="auto" w:fill="auto"/>
          </w:tcPr>
          <w:p w14:paraId="24A12245" w14:textId="77777777" w:rsidR="00955145" w:rsidRPr="00105CD4" w:rsidRDefault="00955145" w:rsidP="00D97BA2">
            <w:pPr>
              <w:pStyle w:val="TableText"/>
              <w:rPr>
                <w:rStyle w:val="Blue"/>
                <w:color w:val="auto"/>
                <w:sz w:val="18"/>
                <w:szCs w:val="18"/>
              </w:rPr>
            </w:pPr>
            <w:r w:rsidRPr="00105CD4">
              <w:rPr>
                <w:rFonts w:cs="Arial"/>
                <w:sz w:val="18"/>
                <w:szCs w:val="18"/>
              </w:rPr>
              <w:t>N/A</w:t>
            </w:r>
          </w:p>
        </w:tc>
        <w:tc>
          <w:tcPr>
            <w:tcW w:w="651" w:type="pct"/>
            <w:shd w:val="clear" w:color="auto" w:fill="auto"/>
          </w:tcPr>
          <w:p w14:paraId="54AC7D1E" w14:textId="77777777" w:rsidR="00955145" w:rsidRPr="00105CD4" w:rsidRDefault="00955145" w:rsidP="00D97BA2">
            <w:pPr>
              <w:pStyle w:val="TableText"/>
              <w:rPr>
                <w:rStyle w:val="Blue"/>
                <w:color w:val="auto"/>
                <w:sz w:val="18"/>
                <w:szCs w:val="18"/>
              </w:rPr>
            </w:pPr>
            <w:r w:rsidRPr="00105CD4">
              <w:rPr>
                <w:rFonts w:cs="Arial"/>
                <w:sz w:val="18"/>
                <w:szCs w:val="18"/>
              </w:rPr>
              <w:t>Condition 3.3.3 does not apply</w:t>
            </w:r>
          </w:p>
        </w:tc>
        <w:tc>
          <w:tcPr>
            <w:tcW w:w="685" w:type="pct"/>
            <w:shd w:val="clear" w:color="auto" w:fill="auto"/>
          </w:tcPr>
          <w:p w14:paraId="7848CFBF" w14:textId="77777777" w:rsidR="00955145" w:rsidRPr="00105CD4" w:rsidRDefault="00955145" w:rsidP="00D97BA2">
            <w:pPr>
              <w:pStyle w:val="TableText"/>
              <w:rPr>
                <w:rStyle w:val="Blue"/>
                <w:color w:val="auto"/>
                <w:sz w:val="18"/>
                <w:szCs w:val="18"/>
              </w:rPr>
            </w:pPr>
            <w:r w:rsidRPr="00105CD4">
              <w:rPr>
                <w:rStyle w:val="Blue"/>
                <w:color w:val="auto"/>
                <w:sz w:val="18"/>
                <w:szCs w:val="18"/>
              </w:rPr>
              <w:t>15 minutes</w:t>
            </w:r>
          </w:p>
        </w:tc>
        <w:tc>
          <w:tcPr>
            <w:tcW w:w="887" w:type="pct"/>
            <w:shd w:val="clear" w:color="auto" w:fill="auto"/>
          </w:tcPr>
          <w:p w14:paraId="1C56C927" w14:textId="77777777" w:rsidR="00955145" w:rsidRPr="00105CD4" w:rsidRDefault="00955145" w:rsidP="00D97BA2">
            <w:pPr>
              <w:pStyle w:val="TableText"/>
              <w:rPr>
                <w:rStyle w:val="Blue"/>
                <w:color w:val="auto"/>
                <w:sz w:val="18"/>
                <w:szCs w:val="18"/>
              </w:rPr>
            </w:pPr>
            <w:r w:rsidRPr="00105CD4">
              <w:rPr>
                <w:rFonts w:cs="Arial"/>
                <w:sz w:val="18"/>
                <w:szCs w:val="18"/>
              </w:rPr>
              <w:t>N/A</w:t>
            </w:r>
          </w:p>
        </w:tc>
      </w:tr>
    </w:tbl>
    <w:p w14:paraId="097D7D1A" w14:textId="77777777" w:rsidR="00366DB1" w:rsidRPr="003B780E" w:rsidRDefault="00366DB1"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105CD4" w:rsidRPr="00105CD4" w14:paraId="2787901F" w14:textId="77777777" w:rsidTr="00537989">
        <w:trPr>
          <w:cantSplit/>
        </w:trPr>
        <w:tc>
          <w:tcPr>
            <w:tcW w:w="1435" w:type="pct"/>
            <w:shd w:val="clear" w:color="auto" w:fill="auto"/>
          </w:tcPr>
          <w:p w14:paraId="1E24E62B" w14:textId="35B1B48D" w:rsidR="00821962" w:rsidRPr="00105CD4" w:rsidRDefault="00821962" w:rsidP="00821962">
            <w:pPr>
              <w:pStyle w:val="TableText"/>
              <w:rPr>
                <w:rStyle w:val="Blue"/>
                <w:color w:val="auto"/>
                <w:sz w:val="18"/>
                <w:szCs w:val="18"/>
              </w:rPr>
            </w:pPr>
            <w:r w:rsidRPr="00105CD4">
              <w:rPr>
                <w:rStyle w:val="Blue"/>
                <w:color w:val="auto"/>
                <w:sz w:val="18"/>
                <w:szCs w:val="18"/>
              </w:rPr>
              <w:t>A1 Secondary treated sewage effluent</w:t>
            </w:r>
          </w:p>
        </w:tc>
        <w:tc>
          <w:tcPr>
            <w:tcW w:w="1307" w:type="pct"/>
            <w:shd w:val="clear" w:color="auto" w:fill="auto"/>
          </w:tcPr>
          <w:p w14:paraId="089EC9A7" w14:textId="1C3819A5" w:rsidR="00821962" w:rsidRPr="00105CD4" w:rsidRDefault="002D50FC" w:rsidP="00821962">
            <w:pPr>
              <w:pStyle w:val="TableText"/>
              <w:rPr>
                <w:rStyle w:val="Blue"/>
                <w:color w:val="auto"/>
                <w:sz w:val="18"/>
                <w:szCs w:val="18"/>
              </w:rPr>
            </w:pPr>
            <w:r w:rsidRPr="00105CD4">
              <w:rPr>
                <w:rStyle w:val="Blue"/>
                <w:color w:val="auto"/>
                <w:sz w:val="18"/>
                <w:szCs w:val="18"/>
              </w:rPr>
              <w:t>Final Effluent Discharge Point</w:t>
            </w:r>
          </w:p>
        </w:tc>
        <w:tc>
          <w:tcPr>
            <w:tcW w:w="1210" w:type="pct"/>
            <w:shd w:val="clear" w:color="auto" w:fill="auto"/>
          </w:tcPr>
          <w:p w14:paraId="4EAAD0D4" w14:textId="57738984" w:rsidR="00821962" w:rsidRPr="00105CD4" w:rsidRDefault="00FE4859" w:rsidP="00821962">
            <w:pPr>
              <w:pStyle w:val="TableText"/>
              <w:rPr>
                <w:rStyle w:val="Blue"/>
                <w:color w:val="auto"/>
                <w:sz w:val="18"/>
                <w:szCs w:val="18"/>
              </w:rPr>
            </w:pPr>
            <w:r w:rsidRPr="00105CD4">
              <w:rPr>
                <w:rStyle w:val="Blue"/>
                <w:color w:val="auto"/>
                <w:sz w:val="18"/>
                <w:szCs w:val="18"/>
              </w:rPr>
              <w:t>SN 22468 39078</w:t>
            </w:r>
          </w:p>
        </w:tc>
        <w:tc>
          <w:tcPr>
            <w:tcW w:w="1048" w:type="pct"/>
            <w:shd w:val="clear" w:color="auto" w:fill="auto"/>
          </w:tcPr>
          <w:p w14:paraId="0A1A2199" w14:textId="473ED3BE" w:rsidR="00821962" w:rsidRPr="00105CD4" w:rsidRDefault="006A4482" w:rsidP="00821962">
            <w:pPr>
              <w:pStyle w:val="TableText"/>
              <w:rPr>
                <w:rStyle w:val="Blue"/>
                <w:color w:val="auto"/>
                <w:sz w:val="18"/>
                <w:szCs w:val="18"/>
              </w:rPr>
            </w:pPr>
            <w:r w:rsidRPr="00105CD4">
              <w:rPr>
                <w:rStyle w:val="Blue"/>
                <w:color w:val="auto"/>
                <w:sz w:val="18"/>
                <w:szCs w:val="18"/>
              </w:rPr>
              <w:t xml:space="preserve">Unnamed tributary of the </w:t>
            </w:r>
            <w:proofErr w:type="spellStart"/>
            <w:r w:rsidRPr="00105CD4">
              <w:rPr>
                <w:rStyle w:val="Blue"/>
                <w:color w:val="auto"/>
                <w:sz w:val="18"/>
                <w:szCs w:val="18"/>
              </w:rPr>
              <w:t>Afon</w:t>
            </w:r>
            <w:proofErr w:type="spellEnd"/>
            <w:r w:rsidRPr="00105CD4">
              <w:rPr>
                <w:rStyle w:val="Blue"/>
                <w:color w:val="auto"/>
                <w:sz w:val="18"/>
                <w:szCs w:val="18"/>
              </w:rPr>
              <w:t xml:space="preserve"> </w:t>
            </w:r>
            <w:proofErr w:type="spellStart"/>
            <w:r w:rsidRPr="00105CD4">
              <w:rPr>
                <w:rStyle w:val="Blue"/>
                <w:color w:val="auto"/>
                <w:sz w:val="18"/>
                <w:szCs w:val="18"/>
              </w:rPr>
              <w:t>Dulas</w:t>
            </w:r>
            <w:proofErr w:type="spellEnd"/>
          </w:p>
        </w:tc>
      </w:tr>
      <w:tr w:rsidR="00821962" w:rsidRPr="00105CD4" w14:paraId="64E4B0D8" w14:textId="77777777" w:rsidTr="00537989">
        <w:trPr>
          <w:cantSplit/>
        </w:trPr>
        <w:tc>
          <w:tcPr>
            <w:tcW w:w="1435" w:type="pct"/>
            <w:shd w:val="clear" w:color="auto" w:fill="auto"/>
          </w:tcPr>
          <w:p w14:paraId="5D350AFB" w14:textId="4B7CBB0E" w:rsidR="00821962" w:rsidRPr="00105CD4" w:rsidRDefault="00821962" w:rsidP="00821962">
            <w:pPr>
              <w:pStyle w:val="TableText"/>
              <w:rPr>
                <w:rStyle w:val="Blue"/>
                <w:color w:val="auto"/>
                <w:sz w:val="18"/>
                <w:szCs w:val="18"/>
              </w:rPr>
            </w:pPr>
            <w:r w:rsidRPr="00105CD4">
              <w:rPr>
                <w:rStyle w:val="Blue"/>
                <w:color w:val="auto"/>
                <w:sz w:val="18"/>
                <w:szCs w:val="18"/>
              </w:rPr>
              <w:t>A</w:t>
            </w:r>
            <w:r w:rsidR="0066478C" w:rsidRPr="00105CD4">
              <w:rPr>
                <w:rStyle w:val="Blue"/>
                <w:color w:val="auto"/>
                <w:sz w:val="18"/>
                <w:szCs w:val="18"/>
              </w:rPr>
              <w:t>2</w:t>
            </w:r>
            <w:r w:rsidRPr="00105CD4">
              <w:rPr>
                <w:rStyle w:val="Blue"/>
                <w:color w:val="auto"/>
                <w:sz w:val="18"/>
                <w:szCs w:val="18"/>
              </w:rPr>
              <w:t xml:space="preserve"> Storm sewage</w:t>
            </w:r>
          </w:p>
        </w:tc>
        <w:tc>
          <w:tcPr>
            <w:tcW w:w="1307" w:type="pct"/>
            <w:shd w:val="clear" w:color="auto" w:fill="auto"/>
          </w:tcPr>
          <w:p w14:paraId="56F321F0" w14:textId="42B1371F" w:rsidR="00821962" w:rsidRPr="00105CD4" w:rsidRDefault="002D50FC" w:rsidP="00821962">
            <w:pPr>
              <w:pStyle w:val="TableText"/>
              <w:rPr>
                <w:rStyle w:val="Blue"/>
                <w:color w:val="auto"/>
                <w:sz w:val="18"/>
                <w:szCs w:val="18"/>
              </w:rPr>
            </w:pPr>
            <w:r w:rsidRPr="00105CD4">
              <w:rPr>
                <w:rStyle w:val="Blue"/>
                <w:color w:val="auto"/>
                <w:sz w:val="18"/>
                <w:szCs w:val="18"/>
              </w:rPr>
              <w:t>Storm Discharge Point</w:t>
            </w:r>
          </w:p>
        </w:tc>
        <w:tc>
          <w:tcPr>
            <w:tcW w:w="1210" w:type="pct"/>
            <w:shd w:val="clear" w:color="auto" w:fill="auto"/>
          </w:tcPr>
          <w:p w14:paraId="4869DD76" w14:textId="3436BF1C" w:rsidR="00821962" w:rsidRPr="00105CD4" w:rsidRDefault="00E144CE" w:rsidP="00821962">
            <w:pPr>
              <w:pStyle w:val="TableText"/>
              <w:rPr>
                <w:rStyle w:val="Blue"/>
                <w:color w:val="auto"/>
                <w:sz w:val="18"/>
                <w:szCs w:val="18"/>
              </w:rPr>
            </w:pPr>
            <w:r w:rsidRPr="00E144CE">
              <w:rPr>
                <w:rStyle w:val="Blue"/>
                <w:color w:val="auto"/>
                <w:sz w:val="18"/>
                <w:szCs w:val="18"/>
              </w:rPr>
              <w:t>SN 22563 39184</w:t>
            </w:r>
          </w:p>
        </w:tc>
        <w:tc>
          <w:tcPr>
            <w:tcW w:w="1048" w:type="pct"/>
            <w:shd w:val="clear" w:color="auto" w:fill="auto"/>
          </w:tcPr>
          <w:p w14:paraId="2061D993" w14:textId="69052095" w:rsidR="00821962" w:rsidRPr="00105CD4" w:rsidRDefault="00406FAC" w:rsidP="00821962">
            <w:pPr>
              <w:pStyle w:val="TableText"/>
              <w:rPr>
                <w:rStyle w:val="Blue"/>
                <w:color w:val="auto"/>
                <w:sz w:val="18"/>
                <w:szCs w:val="18"/>
              </w:rPr>
            </w:pPr>
            <w:r w:rsidRPr="00105CD4">
              <w:rPr>
                <w:rStyle w:val="Blue"/>
                <w:color w:val="auto"/>
                <w:sz w:val="18"/>
                <w:szCs w:val="18"/>
              </w:rPr>
              <w:t xml:space="preserve">Unnamed tributary of the </w:t>
            </w:r>
            <w:proofErr w:type="spellStart"/>
            <w:r w:rsidRPr="00105CD4">
              <w:rPr>
                <w:rStyle w:val="Blue"/>
                <w:color w:val="auto"/>
                <w:sz w:val="18"/>
                <w:szCs w:val="18"/>
              </w:rPr>
              <w:t>Afon</w:t>
            </w:r>
            <w:proofErr w:type="spellEnd"/>
            <w:r w:rsidRPr="00105CD4">
              <w:rPr>
                <w:rStyle w:val="Blue"/>
                <w:color w:val="auto"/>
                <w:sz w:val="18"/>
                <w:szCs w:val="18"/>
              </w:rPr>
              <w:t xml:space="preserve"> </w:t>
            </w:r>
            <w:proofErr w:type="spellStart"/>
            <w:r w:rsidRPr="00105CD4">
              <w:rPr>
                <w:rStyle w:val="Blue"/>
                <w:color w:val="auto"/>
                <w:sz w:val="18"/>
                <w:szCs w:val="18"/>
              </w:rPr>
              <w:t>Dulas</w:t>
            </w:r>
            <w:proofErr w:type="spellEnd"/>
          </w:p>
        </w:tc>
      </w:tr>
    </w:tbl>
    <w:p w14:paraId="34614382" w14:textId="77777777" w:rsidR="00821962" w:rsidRPr="00105CD4" w:rsidRDefault="00821962" w:rsidP="00821962">
      <w:pPr>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276"/>
        <w:gridCol w:w="993"/>
        <w:gridCol w:w="3118"/>
        <w:gridCol w:w="2267"/>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5F213F" w:rsidRPr="0073697B" w14:paraId="1617DCD7" w14:textId="77777777" w:rsidTr="005F213F">
        <w:trPr>
          <w:cantSplit/>
          <w:tblHeader/>
        </w:trPr>
        <w:tc>
          <w:tcPr>
            <w:tcW w:w="645" w:type="pct"/>
            <w:shd w:val="clear" w:color="auto" w:fill="auto"/>
          </w:tcPr>
          <w:p w14:paraId="5DE376BF" w14:textId="5EDCF7ED" w:rsidR="005F213F" w:rsidRPr="00105CD4" w:rsidRDefault="005F213F" w:rsidP="00BB22EC">
            <w:pPr>
              <w:pStyle w:val="TableText"/>
              <w:keepNext/>
              <w:rPr>
                <w:b/>
                <w:sz w:val="18"/>
                <w:szCs w:val="18"/>
              </w:rPr>
            </w:pPr>
            <w:r w:rsidRPr="00105CD4">
              <w:rPr>
                <w:b/>
                <w:sz w:val="18"/>
                <w:szCs w:val="18"/>
              </w:rPr>
              <w:t>Effluents and discharge points</w:t>
            </w:r>
          </w:p>
        </w:tc>
        <w:tc>
          <w:tcPr>
            <w:tcW w:w="726" w:type="pct"/>
            <w:shd w:val="clear" w:color="auto" w:fill="auto"/>
          </w:tcPr>
          <w:p w14:paraId="7A4F6323" w14:textId="77777777" w:rsidR="005F213F" w:rsidRPr="00105CD4" w:rsidRDefault="005F213F" w:rsidP="00BB22EC">
            <w:pPr>
              <w:pStyle w:val="TableText"/>
              <w:keepNext/>
              <w:rPr>
                <w:b/>
                <w:sz w:val="18"/>
                <w:szCs w:val="18"/>
              </w:rPr>
            </w:pPr>
            <w:r w:rsidRPr="00105CD4">
              <w:rPr>
                <w:b/>
                <w:sz w:val="18"/>
                <w:szCs w:val="18"/>
              </w:rPr>
              <w:t>Description of discharge</w:t>
            </w:r>
          </w:p>
        </w:tc>
        <w:tc>
          <w:tcPr>
            <w:tcW w:w="565" w:type="pct"/>
            <w:shd w:val="clear" w:color="auto" w:fill="auto"/>
          </w:tcPr>
          <w:p w14:paraId="529B292E" w14:textId="77777777" w:rsidR="005F213F" w:rsidRPr="00105CD4" w:rsidRDefault="005F213F" w:rsidP="00BB22EC">
            <w:pPr>
              <w:pStyle w:val="TableText"/>
              <w:keepNext/>
              <w:rPr>
                <w:b/>
                <w:sz w:val="18"/>
                <w:szCs w:val="18"/>
              </w:rPr>
            </w:pPr>
            <w:r w:rsidRPr="00105CD4">
              <w:rPr>
                <w:b/>
                <w:sz w:val="18"/>
                <w:szCs w:val="18"/>
              </w:rPr>
              <w:t>Overflow setting l/s</w:t>
            </w:r>
          </w:p>
        </w:tc>
        <w:tc>
          <w:tcPr>
            <w:tcW w:w="1774" w:type="pct"/>
            <w:shd w:val="clear" w:color="auto" w:fill="auto"/>
          </w:tcPr>
          <w:p w14:paraId="2587A01B" w14:textId="77777777" w:rsidR="005F213F" w:rsidRPr="00105CD4" w:rsidRDefault="005F213F" w:rsidP="00BB22EC">
            <w:pPr>
              <w:pStyle w:val="TableText"/>
              <w:keepNext/>
              <w:rPr>
                <w:rStyle w:val="Red"/>
                <w:b/>
                <w:color w:val="auto"/>
                <w:sz w:val="18"/>
                <w:szCs w:val="18"/>
              </w:rPr>
            </w:pPr>
            <w:r w:rsidRPr="00105CD4">
              <w:rPr>
                <w:rStyle w:val="Red"/>
                <w:b/>
                <w:color w:val="auto"/>
                <w:sz w:val="18"/>
                <w:szCs w:val="18"/>
              </w:rPr>
              <w:t>Maximum size of solid matter</w:t>
            </w:r>
          </w:p>
        </w:tc>
        <w:tc>
          <w:tcPr>
            <w:tcW w:w="1290" w:type="pct"/>
            <w:shd w:val="clear" w:color="auto" w:fill="auto"/>
          </w:tcPr>
          <w:p w14:paraId="5B1A2C07" w14:textId="16B71758" w:rsidR="005F213F" w:rsidRPr="00105CD4" w:rsidRDefault="005F213F" w:rsidP="00C02681">
            <w:pPr>
              <w:pStyle w:val="TableText"/>
              <w:keepNext/>
              <w:rPr>
                <w:b/>
              </w:rPr>
            </w:pPr>
            <w:r w:rsidRPr="00105CD4">
              <w:rPr>
                <w:rStyle w:val="Red"/>
                <w:b/>
                <w:color w:val="auto"/>
                <w:sz w:val="18"/>
                <w:szCs w:val="18"/>
              </w:rPr>
              <w:t>Screen aperture size</w:t>
            </w:r>
          </w:p>
        </w:tc>
      </w:tr>
      <w:tr w:rsidR="005F213F" w:rsidRPr="004B2752" w14:paraId="56DF08E7" w14:textId="77777777" w:rsidTr="005F213F">
        <w:trPr>
          <w:cantSplit/>
        </w:trPr>
        <w:tc>
          <w:tcPr>
            <w:tcW w:w="645" w:type="pct"/>
            <w:shd w:val="clear" w:color="auto" w:fill="auto"/>
          </w:tcPr>
          <w:p w14:paraId="260A1411" w14:textId="1A2F2C7E" w:rsidR="005F213F" w:rsidRPr="00105CD4" w:rsidRDefault="005F213F" w:rsidP="00821962">
            <w:pPr>
              <w:pStyle w:val="TableText"/>
              <w:rPr>
                <w:rStyle w:val="Blue"/>
                <w:color w:val="auto"/>
                <w:sz w:val="18"/>
                <w:szCs w:val="18"/>
              </w:rPr>
            </w:pPr>
            <w:r w:rsidRPr="00105CD4">
              <w:rPr>
                <w:rStyle w:val="Blue"/>
                <w:color w:val="auto"/>
                <w:sz w:val="18"/>
                <w:szCs w:val="18"/>
              </w:rPr>
              <w:t>A2 Storm sewage via Storm Discharge Point</w:t>
            </w:r>
          </w:p>
        </w:tc>
        <w:tc>
          <w:tcPr>
            <w:tcW w:w="726" w:type="pct"/>
            <w:shd w:val="clear" w:color="auto" w:fill="auto"/>
          </w:tcPr>
          <w:p w14:paraId="6BB08A78" w14:textId="77777777" w:rsidR="005F213F" w:rsidRPr="00105CD4" w:rsidRDefault="005F213F" w:rsidP="00821962">
            <w:pPr>
              <w:pStyle w:val="TableText"/>
              <w:rPr>
                <w:rStyle w:val="Blue"/>
                <w:color w:val="auto"/>
                <w:sz w:val="18"/>
                <w:szCs w:val="18"/>
              </w:rPr>
            </w:pPr>
            <w:r w:rsidRPr="00105CD4">
              <w:rPr>
                <w:rStyle w:val="Blue"/>
                <w:color w:val="auto"/>
                <w:sz w:val="18"/>
                <w:szCs w:val="18"/>
              </w:rPr>
              <w:t>Storm sewage</w:t>
            </w:r>
          </w:p>
        </w:tc>
        <w:tc>
          <w:tcPr>
            <w:tcW w:w="565" w:type="pct"/>
            <w:shd w:val="clear" w:color="auto" w:fill="auto"/>
          </w:tcPr>
          <w:p w14:paraId="6EBD0392" w14:textId="2D3D7E35" w:rsidR="005F213F" w:rsidRPr="00105CD4" w:rsidRDefault="005F213F" w:rsidP="00DF29A3">
            <w:pPr>
              <w:pStyle w:val="NormalWeb"/>
              <w:ind w:left="85" w:right="85"/>
              <w:rPr>
                <w:rStyle w:val="Blue"/>
                <w:rFonts w:ascii="Arial" w:hAnsi="Arial" w:cs="Arial"/>
                <w:color w:val="auto"/>
                <w:sz w:val="18"/>
                <w:szCs w:val="18"/>
              </w:rPr>
            </w:pPr>
            <w:r w:rsidRPr="00105CD4">
              <w:rPr>
                <w:rStyle w:val="Blue"/>
                <w:rFonts w:ascii="Arial" w:hAnsi="Arial" w:cs="Arial"/>
                <w:color w:val="auto"/>
                <w:sz w:val="18"/>
                <w:szCs w:val="18"/>
              </w:rPr>
              <w:t xml:space="preserve">2.5 </w:t>
            </w:r>
          </w:p>
          <w:p w14:paraId="643EDA1E" w14:textId="69524929" w:rsidR="005F213F" w:rsidRPr="00105CD4" w:rsidRDefault="005F213F" w:rsidP="001F4EC0">
            <w:pPr>
              <w:pStyle w:val="NormalWeb"/>
              <w:ind w:left="85" w:right="85"/>
              <w:rPr>
                <w:rStyle w:val="Blue"/>
                <w:rFonts w:ascii="Arial" w:hAnsi="Arial" w:cs="Arial"/>
                <w:color w:val="auto"/>
                <w:sz w:val="18"/>
                <w:szCs w:val="18"/>
              </w:rPr>
            </w:pPr>
          </w:p>
        </w:tc>
        <w:tc>
          <w:tcPr>
            <w:tcW w:w="1774" w:type="pct"/>
            <w:shd w:val="clear" w:color="auto" w:fill="auto"/>
          </w:tcPr>
          <w:p w14:paraId="5F18092E" w14:textId="29A82154" w:rsidR="005F213F" w:rsidRPr="00105CD4" w:rsidRDefault="005F213F" w:rsidP="00821962">
            <w:pPr>
              <w:pStyle w:val="TableText"/>
              <w:rPr>
                <w:rStyle w:val="Pink"/>
                <w:color w:val="auto"/>
                <w:sz w:val="18"/>
                <w:szCs w:val="18"/>
              </w:rPr>
            </w:pPr>
            <w:r w:rsidRPr="00105CD4">
              <w:rPr>
                <w:rStyle w:val="Pink"/>
                <w:color w:val="auto"/>
                <w:sz w:val="18"/>
                <w:szCs w:val="18"/>
              </w:rPr>
              <w:t>No greater than 12 mm in more than 2 dimensions</w:t>
            </w:r>
          </w:p>
        </w:tc>
        <w:tc>
          <w:tcPr>
            <w:tcW w:w="1290" w:type="pct"/>
            <w:shd w:val="clear" w:color="auto" w:fill="auto"/>
          </w:tcPr>
          <w:p w14:paraId="425F236E" w14:textId="60EAF880" w:rsidR="005F213F" w:rsidRPr="005F213F" w:rsidRDefault="005F213F" w:rsidP="001F4EC0">
            <w:pPr>
              <w:pStyle w:val="NormalWeb"/>
              <w:ind w:left="85" w:right="85"/>
              <w:rPr>
                <w:rStyle w:val="Blue"/>
                <w:rFonts w:ascii="Arial" w:hAnsi="Arial" w:cs="Arial"/>
                <w:color w:val="auto"/>
                <w:sz w:val="18"/>
                <w:szCs w:val="18"/>
              </w:rPr>
            </w:pPr>
            <w:r w:rsidRPr="005F213F">
              <w:rPr>
                <w:rStyle w:val="Blue"/>
                <w:rFonts w:ascii="Arial" w:hAnsi="Arial" w:cs="Arial"/>
                <w:color w:val="auto"/>
                <w:sz w:val="18"/>
                <w:szCs w:val="18"/>
              </w:rPr>
              <w:t>12 mm</w:t>
            </w:r>
          </w:p>
        </w:tc>
      </w:tr>
    </w:tbl>
    <w:p w14:paraId="5F0E7084" w14:textId="01A1A67C" w:rsidR="001C529E" w:rsidRPr="00FD14BC" w:rsidRDefault="001C529E" w:rsidP="004D0FC5">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B43D0" w:rsidRPr="00C25946" w14:paraId="4A42B12F" w14:textId="77777777" w:rsidTr="006B43D0">
        <w:trPr>
          <w:cantSplit/>
          <w:trHeight w:val="673"/>
        </w:trPr>
        <w:tc>
          <w:tcPr>
            <w:tcW w:w="888" w:type="pct"/>
            <w:shd w:val="clear" w:color="auto" w:fill="auto"/>
          </w:tcPr>
          <w:p w14:paraId="62668F7B" w14:textId="5DA99BF7" w:rsidR="006B43D0" w:rsidRPr="00105CD4" w:rsidRDefault="006B43D0" w:rsidP="00821962">
            <w:pPr>
              <w:pStyle w:val="TableText"/>
              <w:rPr>
                <w:rStyle w:val="Blue"/>
                <w:color w:val="auto"/>
                <w:sz w:val="18"/>
                <w:szCs w:val="18"/>
              </w:rPr>
            </w:pPr>
            <w:r w:rsidRPr="00105CD4">
              <w:rPr>
                <w:rStyle w:val="Blue"/>
                <w:color w:val="auto"/>
                <w:sz w:val="18"/>
                <w:szCs w:val="18"/>
              </w:rPr>
              <w:t>A1 Secondary treated sewage effluent via Final Effluent Discharge Point</w:t>
            </w:r>
          </w:p>
        </w:tc>
        <w:tc>
          <w:tcPr>
            <w:tcW w:w="1533" w:type="pct"/>
            <w:shd w:val="clear" w:color="auto" w:fill="auto"/>
          </w:tcPr>
          <w:p w14:paraId="46FC41B2" w14:textId="5F301706" w:rsidR="006B43D0" w:rsidRPr="00105CD4" w:rsidRDefault="006B43D0" w:rsidP="00821962">
            <w:pPr>
              <w:pStyle w:val="TableText"/>
              <w:rPr>
                <w:rStyle w:val="Blue"/>
                <w:color w:val="auto"/>
                <w:sz w:val="18"/>
                <w:szCs w:val="18"/>
              </w:rPr>
            </w:pPr>
            <w:r w:rsidRPr="00105CD4">
              <w:rPr>
                <w:rStyle w:val="Blue"/>
                <w:color w:val="auto"/>
                <w:sz w:val="18"/>
                <w:szCs w:val="18"/>
              </w:rPr>
              <w:t>Final effluent sampling</w:t>
            </w:r>
          </w:p>
        </w:tc>
        <w:tc>
          <w:tcPr>
            <w:tcW w:w="1129" w:type="pct"/>
            <w:shd w:val="clear" w:color="auto" w:fill="auto"/>
          </w:tcPr>
          <w:p w14:paraId="56711677" w14:textId="212B97EE" w:rsidR="006B43D0" w:rsidRPr="00105CD4" w:rsidRDefault="00E144CE" w:rsidP="00821962">
            <w:pPr>
              <w:pStyle w:val="TableText"/>
              <w:rPr>
                <w:rStyle w:val="Blue"/>
                <w:color w:val="auto"/>
                <w:sz w:val="18"/>
                <w:szCs w:val="18"/>
              </w:rPr>
            </w:pPr>
            <w:r w:rsidRPr="00E144CE">
              <w:rPr>
                <w:rStyle w:val="Blue"/>
                <w:color w:val="auto"/>
                <w:sz w:val="18"/>
                <w:szCs w:val="18"/>
              </w:rPr>
              <w:t>SN 22567 39173</w:t>
            </w:r>
          </w:p>
        </w:tc>
        <w:tc>
          <w:tcPr>
            <w:tcW w:w="1450" w:type="pct"/>
            <w:shd w:val="clear" w:color="auto" w:fill="auto"/>
          </w:tcPr>
          <w:p w14:paraId="4B77B40A" w14:textId="36AC573D" w:rsidR="006B43D0" w:rsidRPr="00105CD4" w:rsidRDefault="006B43D0" w:rsidP="00821962">
            <w:pPr>
              <w:pStyle w:val="TableText"/>
              <w:rPr>
                <w:rStyle w:val="Blue"/>
                <w:color w:val="auto"/>
                <w:sz w:val="18"/>
                <w:szCs w:val="18"/>
              </w:rPr>
            </w:pPr>
            <w:r w:rsidRPr="00105CD4">
              <w:rPr>
                <w:rStyle w:val="Blue"/>
                <w:color w:val="auto"/>
                <w:sz w:val="18"/>
                <w:szCs w:val="18"/>
              </w:rPr>
              <w:t>Final Effluent Sample Point</w:t>
            </w:r>
          </w:p>
        </w:tc>
      </w:tr>
      <w:tr w:rsidR="00C065A1" w:rsidRPr="00C25946" w14:paraId="1CB8FE3D" w14:textId="77777777" w:rsidTr="00C065A1">
        <w:trPr>
          <w:cantSplit/>
        </w:trPr>
        <w:tc>
          <w:tcPr>
            <w:tcW w:w="888" w:type="pct"/>
            <w:vMerge w:val="restart"/>
            <w:shd w:val="clear" w:color="auto" w:fill="auto"/>
          </w:tcPr>
          <w:p w14:paraId="28277ED6" w14:textId="03B37725" w:rsidR="00C065A1" w:rsidRPr="00105CD4" w:rsidRDefault="00C065A1" w:rsidP="00C065A1">
            <w:pPr>
              <w:pStyle w:val="TableText"/>
              <w:rPr>
                <w:rStyle w:val="Blue"/>
                <w:color w:val="auto"/>
                <w:sz w:val="18"/>
                <w:szCs w:val="18"/>
              </w:rPr>
            </w:pPr>
            <w:r w:rsidRPr="00105CD4">
              <w:rPr>
                <w:rStyle w:val="Blue"/>
                <w:color w:val="auto"/>
                <w:sz w:val="18"/>
                <w:szCs w:val="18"/>
              </w:rPr>
              <w:t>A</w:t>
            </w:r>
            <w:r w:rsidR="00FA0C01" w:rsidRPr="00105CD4">
              <w:rPr>
                <w:rStyle w:val="Blue"/>
                <w:color w:val="auto"/>
                <w:sz w:val="18"/>
                <w:szCs w:val="18"/>
              </w:rPr>
              <w:t>2</w:t>
            </w:r>
            <w:r w:rsidRPr="00105CD4">
              <w:rPr>
                <w:rStyle w:val="Blue"/>
                <w:color w:val="auto"/>
                <w:sz w:val="18"/>
                <w:szCs w:val="18"/>
              </w:rPr>
              <w:t xml:space="preserve"> Storm sewage via Storm Discharge Point</w:t>
            </w:r>
          </w:p>
        </w:tc>
        <w:tc>
          <w:tcPr>
            <w:tcW w:w="1533" w:type="pct"/>
            <w:shd w:val="clear" w:color="auto" w:fill="auto"/>
          </w:tcPr>
          <w:p w14:paraId="0E398F1E" w14:textId="500B5230" w:rsidR="00C065A1" w:rsidRPr="00105CD4" w:rsidRDefault="00C065A1" w:rsidP="00C065A1">
            <w:pPr>
              <w:pStyle w:val="TableText"/>
              <w:rPr>
                <w:rStyle w:val="Blue"/>
                <w:color w:val="auto"/>
                <w:sz w:val="18"/>
                <w:szCs w:val="18"/>
              </w:rPr>
            </w:pPr>
            <w:r w:rsidRPr="00105CD4">
              <w:rPr>
                <w:rStyle w:val="Blue"/>
                <w:color w:val="auto"/>
                <w:sz w:val="18"/>
                <w:szCs w:val="18"/>
              </w:rPr>
              <w:t>Storm effluent sampling</w:t>
            </w:r>
          </w:p>
        </w:tc>
        <w:tc>
          <w:tcPr>
            <w:tcW w:w="1129" w:type="pct"/>
            <w:shd w:val="clear" w:color="auto" w:fill="auto"/>
          </w:tcPr>
          <w:p w14:paraId="51342E4A" w14:textId="67DC9FF4" w:rsidR="00C065A1" w:rsidRPr="00105CD4" w:rsidRDefault="00E144CE" w:rsidP="00C065A1">
            <w:pPr>
              <w:pStyle w:val="TableText"/>
              <w:rPr>
                <w:rStyle w:val="Blue"/>
                <w:color w:val="auto"/>
                <w:sz w:val="18"/>
                <w:szCs w:val="18"/>
              </w:rPr>
            </w:pPr>
            <w:r w:rsidRPr="00E144CE">
              <w:rPr>
                <w:rStyle w:val="Blue"/>
                <w:color w:val="auto"/>
                <w:sz w:val="18"/>
                <w:szCs w:val="18"/>
              </w:rPr>
              <w:t>SN 22563 39184</w:t>
            </w:r>
          </w:p>
        </w:tc>
        <w:tc>
          <w:tcPr>
            <w:tcW w:w="1450" w:type="pct"/>
            <w:shd w:val="clear" w:color="auto" w:fill="auto"/>
          </w:tcPr>
          <w:p w14:paraId="59E0B628" w14:textId="29A38BC2" w:rsidR="00C065A1" w:rsidRPr="00105CD4" w:rsidRDefault="00C065A1" w:rsidP="00C065A1">
            <w:pPr>
              <w:pStyle w:val="TableText"/>
              <w:rPr>
                <w:rStyle w:val="Blue"/>
                <w:color w:val="auto"/>
                <w:sz w:val="18"/>
                <w:szCs w:val="18"/>
              </w:rPr>
            </w:pPr>
            <w:r w:rsidRPr="00105CD4">
              <w:rPr>
                <w:rStyle w:val="Blue"/>
                <w:color w:val="auto"/>
                <w:sz w:val="18"/>
                <w:szCs w:val="18"/>
              </w:rPr>
              <w:t>Storm Sample Point</w:t>
            </w:r>
          </w:p>
        </w:tc>
      </w:tr>
      <w:tr w:rsidR="00C065A1" w:rsidRPr="00C25946" w14:paraId="6B9613E9" w14:textId="77777777" w:rsidTr="00C065A1">
        <w:trPr>
          <w:cantSplit/>
        </w:trPr>
        <w:tc>
          <w:tcPr>
            <w:tcW w:w="888" w:type="pct"/>
            <w:vMerge/>
            <w:shd w:val="clear" w:color="auto" w:fill="auto"/>
          </w:tcPr>
          <w:p w14:paraId="7FFE3E9A" w14:textId="77777777" w:rsidR="00C065A1" w:rsidRPr="00105CD4" w:rsidRDefault="00C065A1" w:rsidP="00C065A1">
            <w:pPr>
              <w:pStyle w:val="TableText"/>
              <w:rPr>
                <w:rStyle w:val="Blue"/>
                <w:color w:val="auto"/>
                <w:sz w:val="18"/>
                <w:szCs w:val="18"/>
              </w:rPr>
            </w:pPr>
          </w:p>
        </w:tc>
        <w:tc>
          <w:tcPr>
            <w:tcW w:w="1533" w:type="pct"/>
            <w:shd w:val="clear" w:color="auto" w:fill="auto"/>
          </w:tcPr>
          <w:p w14:paraId="57B48EFB" w14:textId="77777777" w:rsidR="00C065A1" w:rsidRPr="00105CD4" w:rsidRDefault="00C065A1" w:rsidP="00C065A1">
            <w:pPr>
              <w:pStyle w:val="TableText"/>
              <w:rPr>
                <w:rStyle w:val="Blue"/>
                <w:color w:val="auto"/>
                <w:sz w:val="18"/>
                <w:szCs w:val="18"/>
              </w:rPr>
            </w:pPr>
            <w:r w:rsidRPr="00105CD4">
              <w:rPr>
                <w:rStyle w:val="Blue"/>
                <w:color w:val="auto"/>
                <w:sz w:val="18"/>
                <w:szCs w:val="18"/>
              </w:rPr>
              <w:t>Event duration monitoring</w:t>
            </w:r>
          </w:p>
        </w:tc>
        <w:tc>
          <w:tcPr>
            <w:tcW w:w="1129" w:type="pct"/>
            <w:shd w:val="clear" w:color="auto" w:fill="auto"/>
          </w:tcPr>
          <w:p w14:paraId="44DE28E5" w14:textId="7E6E3823" w:rsidR="00C065A1" w:rsidRPr="00105CD4" w:rsidRDefault="00E144CE" w:rsidP="00C065A1">
            <w:pPr>
              <w:pStyle w:val="TableText"/>
              <w:rPr>
                <w:rStyle w:val="Blue"/>
                <w:color w:val="auto"/>
                <w:sz w:val="18"/>
                <w:szCs w:val="18"/>
              </w:rPr>
            </w:pPr>
            <w:r w:rsidRPr="00E144CE">
              <w:rPr>
                <w:rStyle w:val="Blue"/>
                <w:color w:val="auto"/>
                <w:sz w:val="18"/>
                <w:szCs w:val="18"/>
              </w:rPr>
              <w:t>SN 22572 39204</w:t>
            </w:r>
          </w:p>
        </w:tc>
        <w:tc>
          <w:tcPr>
            <w:tcW w:w="1450" w:type="pct"/>
            <w:shd w:val="clear" w:color="auto" w:fill="auto"/>
          </w:tcPr>
          <w:p w14:paraId="19D3C0BF" w14:textId="67D09164" w:rsidR="00C065A1" w:rsidRPr="00105CD4" w:rsidRDefault="00C065A1" w:rsidP="00C065A1">
            <w:pPr>
              <w:pStyle w:val="TableText"/>
              <w:rPr>
                <w:rStyle w:val="Blue"/>
                <w:color w:val="auto"/>
                <w:sz w:val="18"/>
                <w:szCs w:val="18"/>
              </w:rPr>
            </w:pPr>
            <w:r w:rsidRPr="00105CD4">
              <w:rPr>
                <w:rStyle w:val="Blue"/>
                <w:color w:val="auto"/>
                <w:sz w:val="18"/>
                <w:szCs w:val="18"/>
              </w:rPr>
              <w:t>Storm to Environment EDM Monitoring Point</w:t>
            </w:r>
          </w:p>
        </w:tc>
      </w:tr>
    </w:tbl>
    <w:p w14:paraId="1C3336A4" w14:textId="77777777" w:rsidR="00821962" w:rsidRPr="00105CD4" w:rsidRDefault="005D2F25" w:rsidP="00821962">
      <w:pPr>
        <w:pStyle w:val="Heading1NotIndexed"/>
        <w:ind w:left="567"/>
        <w:rPr>
          <w:rStyle w:val="Red"/>
          <w:color w:val="auto"/>
        </w:rPr>
      </w:pPr>
      <w:r>
        <w:rPr>
          <w:rStyle w:val="Red"/>
        </w:rPr>
        <w:br w:type="page"/>
      </w:r>
      <w:r w:rsidR="00821962" w:rsidRPr="00105CD4">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105CD4" w:rsidRPr="00105CD4" w14:paraId="3DD254C6" w14:textId="77777777" w:rsidTr="001F4EC0">
        <w:trPr>
          <w:cantSplit/>
          <w:tblHeader/>
        </w:trPr>
        <w:tc>
          <w:tcPr>
            <w:tcW w:w="5000" w:type="pct"/>
            <w:gridSpan w:val="2"/>
            <w:shd w:val="clear" w:color="auto" w:fill="000000"/>
          </w:tcPr>
          <w:p w14:paraId="73C3E919" w14:textId="77777777" w:rsidR="00821962" w:rsidRPr="00105CD4" w:rsidRDefault="00821962" w:rsidP="00821962">
            <w:pPr>
              <w:pStyle w:val="TableText"/>
              <w:rPr>
                <w:rStyle w:val="Red"/>
                <w:b/>
                <w:color w:val="auto"/>
                <w:sz w:val="18"/>
                <w:szCs w:val="18"/>
              </w:rPr>
            </w:pPr>
            <w:r w:rsidRPr="00105CD4">
              <w:rPr>
                <w:rStyle w:val="Red"/>
                <w:b/>
                <w:color w:val="auto"/>
                <w:sz w:val="18"/>
                <w:szCs w:val="18"/>
              </w:rPr>
              <w:t>Look up table</w:t>
            </w:r>
          </w:p>
        </w:tc>
      </w:tr>
      <w:tr w:rsidR="00105CD4" w:rsidRPr="00105CD4" w14:paraId="53185F0D" w14:textId="77777777" w:rsidTr="001F4EC0">
        <w:trPr>
          <w:cantSplit/>
          <w:tblHeader/>
        </w:trPr>
        <w:tc>
          <w:tcPr>
            <w:tcW w:w="2340" w:type="pct"/>
            <w:shd w:val="clear" w:color="auto" w:fill="auto"/>
          </w:tcPr>
          <w:p w14:paraId="490B10F6" w14:textId="77777777" w:rsidR="00821962" w:rsidRPr="00105CD4" w:rsidRDefault="00821962" w:rsidP="00821962">
            <w:pPr>
              <w:pStyle w:val="TableText"/>
              <w:rPr>
                <w:rStyle w:val="Red"/>
                <w:b/>
                <w:color w:val="auto"/>
                <w:sz w:val="18"/>
                <w:szCs w:val="18"/>
              </w:rPr>
            </w:pPr>
            <w:r w:rsidRPr="00105CD4">
              <w:rPr>
                <w:rStyle w:val="Red"/>
                <w:b/>
                <w:color w:val="auto"/>
                <w:sz w:val="18"/>
                <w:szCs w:val="18"/>
              </w:rPr>
              <w:t>Number of s</w:t>
            </w:r>
            <w:bookmarkStart w:id="13" w:name="_Hlt511551491"/>
            <w:bookmarkEnd w:id="13"/>
            <w:r w:rsidRPr="00105CD4">
              <w:rPr>
                <w:rStyle w:val="Red"/>
                <w:b/>
                <w:color w:val="auto"/>
                <w:sz w:val="18"/>
                <w:szCs w:val="18"/>
              </w:rPr>
              <w:t>amples taken in any period of 12 months</w:t>
            </w:r>
          </w:p>
        </w:tc>
        <w:tc>
          <w:tcPr>
            <w:tcW w:w="2660" w:type="pct"/>
            <w:shd w:val="clear" w:color="auto" w:fill="auto"/>
          </w:tcPr>
          <w:p w14:paraId="48968FD3" w14:textId="77777777" w:rsidR="00821962" w:rsidRPr="00105CD4" w:rsidRDefault="00821962" w:rsidP="00821962">
            <w:pPr>
              <w:pStyle w:val="TableText"/>
              <w:rPr>
                <w:rStyle w:val="Red"/>
                <w:b/>
                <w:color w:val="auto"/>
                <w:sz w:val="18"/>
                <w:szCs w:val="18"/>
              </w:rPr>
            </w:pPr>
            <w:r w:rsidRPr="00105CD4">
              <w:rPr>
                <w:rStyle w:val="Red"/>
                <w:b/>
                <w:color w:val="auto"/>
                <w:sz w:val="18"/>
                <w:szCs w:val="18"/>
              </w:rPr>
              <w:t>Maximum number of samples permitted to exceed limit for given parameter</w:t>
            </w:r>
          </w:p>
        </w:tc>
      </w:tr>
      <w:tr w:rsidR="00105CD4" w:rsidRPr="00105CD4" w14:paraId="66FFC366" w14:textId="77777777" w:rsidTr="001F4EC0">
        <w:trPr>
          <w:cantSplit/>
        </w:trPr>
        <w:tc>
          <w:tcPr>
            <w:tcW w:w="2340" w:type="pct"/>
            <w:shd w:val="clear" w:color="auto" w:fill="auto"/>
          </w:tcPr>
          <w:p w14:paraId="690367E9"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4–7  </w:t>
            </w:r>
          </w:p>
        </w:tc>
        <w:tc>
          <w:tcPr>
            <w:tcW w:w="2660" w:type="pct"/>
            <w:shd w:val="clear" w:color="auto" w:fill="auto"/>
          </w:tcPr>
          <w:p w14:paraId="42B64EF4"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w:t>
            </w:r>
          </w:p>
        </w:tc>
      </w:tr>
      <w:tr w:rsidR="00105CD4" w:rsidRPr="00105CD4" w14:paraId="118D4DEA" w14:textId="77777777" w:rsidTr="001F4EC0">
        <w:trPr>
          <w:cantSplit/>
        </w:trPr>
        <w:tc>
          <w:tcPr>
            <w:tcW w:w="2340" w:type="pct"/>
            <w:shd w:val="clear" w:color="auto" w:fill="auto"/>
          </w:tcPr>
          <w:p w14:paraId="7CF81B4F" w14:textId="77777777" w:rsidR="00821962" w:rsidRPr="00105CD4" w:rsidRDefault="00821962" w:rsidP="00821962">
            <w:pPr>
              <w:pStyle w:val="TableText"/>
              <w:rPr>
                <w:rStyle w:val="Red"/>
                <w:color w:val="auto"/>
                <w:sz w:val="18"/>
                <w:szCs w:val="18"/>
              </w:rPr>
            </w:pPr>
            <w:r w:rsidRPr="00105CD4">
              <w:rPr>
                <w:rStyle w:val="Red"/>
                <w:color w:val="auto"/>
                <w:sz w:val="18"/>
                <w:szCs w:val="18"/>
              </w:rPr>
              <w:t>8–16</w:t>
            </w:r>
          </w:p>
        </w:tc>
        <w:tc>
          <w:tcPr>
            <w:tcW w:w="2660" w:type="pct"/>
            <w:shd w:val="clear" w:color="auto" w:fill="auto"/>
          </w:tcPr>
          <w:p w14:paraId="553C9E2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w:t>
            </w:r>
          </w:p>
        </w:tc>
      </w:tr>
      <w:tr w:rsidR="00105CD4" w:rsidRPr="00105CD4" w14:paraId="4B410A5B" w14:textId="77777777" w:rsidTr="001F4EC0">
        <w:trPr>
          <w:cantSplit/>
        </w:trPr>
        <w:tc>
          <w:tcPr>
            <w:tcW w:w="2340" w:type="pct"/>
            <w:shd w:val="clear" w:color="auto" w:fill="auto"/>
          </w:tcPr>
          <w:p w14:paraId="74F2BF81"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17–28 </w:t>
            </w:r>
          </w:p>
        </w:tc>
        <w:tc>
          <w:tcPr>
            <w:tcW w:w="2660" w:type="pct"/>
            <w:shd w:val="clear" w:color="auto" w:fill="auto"/>
          </w:tcPr>
          <w:p w14:paraId="1FA9AC3B"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3</w:t>
            </w:r>
          </w:p>
        </w:tc>
      </w:tr>
      <w:tr w:rsidR="00105CD4" w:rsidRPr="00105CD4" w14:paraId="5199CF7A" w14:textId="77777777" w:rsidTr="001F4EC0">
        <w:trPr>
          <w:cantSplit/>
        </w:trPr>
        <w:tc>
          <w:tcPr>
            <w:tcW w:w="2340" w:type="pct"/>
            <w:shd w:val="clear" w:color="auto" w:fill="auto"/>
          </w:tcPr>
          <w:p w14:paraId="1937245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29–40 </w:t>
            </w:r>
          </w:p>
        </w:tc>
        <w:tc>
          <w:tcPr>
            <w:tcW w:w="2660" w:type="pct"/>
            <w:shd w:val="clear" w:color="auto" w:fill="auto"/>
          </w:tcPr>
          <w:p w14:paraId="737B05C8"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4</w:t>
            </w:r>
          </w:p>
        </w:tc>
      </w:tr>
      <w:tr w:rsidR="00105CD4" w:rsidRPr="00105CD4" w14:paraId="181E5FE3" w14:textId="77777777" w:rsidTr="001F4EC0">
        <w:trPr>
          <w:cantSplit/>
        </w:trPr>
        <w:tc>
          <w:tcPr>
            <w:tcW w:w="2340" w:type="pct"/>
            <w:shd w:val="clear" w:color="auto" w:fill="auto"/>
          </w:tcPr>
          <w:p w14:paraId="14B9650C"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41–53  </w:t>
            </w:r>
          </w:p>
        </w:tc>
        <w:tc>
          <w:tcPr>
            <w:tcW w:w="2660" w:type="pct"/>
            <w:shd w:val="clear" w:color="auto" w:fill="auto"/>
          </w:tcPr>
          <w:p w14:paraId="27663C27"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5</w:t>
            </w:r>
          </w:p>
        </w:tc>
      </w:tr>
      <w:tr w:rsidR="00105CD4" w:rsidRPr="00105CD4" w14:paraId="67075020" w14:textId="77777777" w:rsidTr="001F4EC0">
        <w:trPr>
          <w:cantSplit/>
        </w:trPr>
        <w:tc>
          <w:tcPr>
            <w:tcW w:w="2340" w:type="pct"/>
            <w:shd w:val="clear" w:color="auto" w:fill="auto"/>
          </w:tcPr>
          <w:p w14:paraId="60515863"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54–67  </w:t>
            </w:r>
          </w:p>
        </w:tc>
        <w:tc>
          <w:tcPr>
            <w:tcW w:w="2660" w:type="pct"/>
            <w:shd w:val="clear" w:color="auto" w:fill="auto"/>
          </w:tcPr>
          <w:p w14:paraId="2BB8AE66"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6</w:t>
            </w:r>
          </w:p>
        </w:tc>
      </w:tr>
      <w:tr w:rsidR="00105CD4" w:rsidRPr="00105CD4" w14:paraId="15A3385A" w14:textId="77777777" w:rsidTr="001F4EC0">
        <w:trPr>
          <w:cantSplit/>
        </w:trPr>
        <w:tc>
          <w:tcPr>
            <w:tcW w:w="2340" w:type="pct"/>
            <w:shd w:val="clear" w:color="auto" w:fill="auto"/>
          </w:tcPr>
          <w:p w14:paraId="1E99C9F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68–81  </w:t>
            </w:r>
          </w:p>
        </w:tc>
        <w:tc>
          <w:tcPr>
            <w:tcW w:w="2660" w:type="pct"/>
            <w:shd w:val="clear" w:color="auto" w:fill="auto"/>
          </w:tcPr>
          <w:p w14:paraId="0CE70478"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7</w:t>
            </w:r>
          </w:p>
        </w:tc>
      </w:tr>
      <w:tr w:rsidR="00105CD4" w:rsidRPr="00105CD4" w14:paraId="1E41F48A" w14:textId="77777777" w:rsidTr="001F4EC0">
        <w:trPr>
          <w:cantSplit/>
        </w:trPr>
        <w:tc>
          <w:tcPr>
            <w:tcW w:w="2340" w:type="pct"/>
            <w:shd w:val="clear" w:color="auto" w:fill="auto"/>
          </w:tcPr>
          <w:p w14:paraId="31B5967C"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82–95 </w:t>
            </w:r>
          </w:p>
        </w:tc>
        <w:tc>
          <w:tcPr>
            <w:tcW w:w="2660" w:type="pct"/>
            <w:shd w:val="clear" w:color="auto" w:fill="auto"/>
          </w:tcPr>
          <w:p w14:paraId="1E5AD8F5"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8</w:t>
            </w:r>
          </w:p>
        </w:tc>
      </w:tr>
      <w:tr w:rsidR="00105CD4" w:rsidRPr="00105CD4" w14:paraId="709F40DE" w14:textId="77777777" w:rsidTr="001F4EC0">
        <w:trPr>
          <w:cantSplit/>
        </w:trPr>
        <w:tc>
          <w:tcPr>
            <w:tcW w:w="2340" w:type="pct"/>
            <w:shd w:val="clear" w:color="auto" w:fill="auto"/>
          </w:tcPr>
          <w:p w14:paraId="634F1B30"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96–110 </w:t>
            </w:r>
          </w:p>
        </w:tc>
        <w:tc>
          <w:tcPr>
            <w:tcW w:w="2660" w:type="pct"/>
            <w:shd w:val="clear" w:color="auto" w:fill="auto"/>
          </w:tcPr>
          <w:p w14:paraId="6CD2DE18"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9</w:t>
            </w:r>
          </w:p>
        </w:tc>
      </w:tr>
      <w:tr w:rsidR="00105CD4" w:rsidRPr="00105CD4" w14:paraId="22FF453F" w14:textId="77777777" w:rsidTr="001F4EC0">
        <w:trPr>
          <w:cantSplit/>
        </w:trPr>
        <w:tc>
          <w:tcPr>
            <w:tcW w:w="2340" w:type="pct"/>
            <w:shd w:val="clear" w:color="auto" w:fill="auto"/>
          </w:tcPr>
          <w:p w14:paraId="2888721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111–125  </w:t>
            </w:r>
          </w:p>
        </w:tc>
        <w:tc>
          <w:tcPr>
            <w:tcW w:w="2660" w:type="pct"/>
            <w:shd w:val="clear" w:color="auto" w:fill="auto"/>
          </w:tcPr>
          <w:p w14:paraId="158ED147"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10</w:t>
            </w:r>
          </w:p>
        </w:tc>
      </w:tr>
      <w:tr w:rsidR="00105CD4" w:rsidRPr="00105CD4" w14:paraId="1E3E8B96" w14:textId="77777777" w:rsidTr="001F4EC0">
        <w:trPr>
          <w:cantSplit/>
        </w:trPr>
        <w:tc>
          <w:tcPr>
            <w:tcW w:w="2340" w:type="pct"/>
            <w:shd w:val="clear" w:color="auto" w:fill="auto"/>
          </w:tcPr>
          <w:p w14:paraId="36103B0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126–140  </w:t>
            </w:r>
          </w:p>
        </w:tc>
        <w:tc>
          <w:tcPr>
            <w:tcW w:w="2660" w:type="pct"/>
            <w:shd w:val="clear" w:color="auto" w:fill="auto"/>
          </w:tcPr>
          <w:p w14:paraId="27B678A1"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11</w:t>
            </w:r>
          </w:p>
        </w:tc>
      </w:tr>
      <w:tr w:rsidR="00105CD4" w:rsidRPr="00105CD4" w14:paraId="321F84FE" w14:textId="77777777" w:rsidTr="001F4EC0">
        <w:trPr>
          <w:cantSplit/>
        </w:trPr>
        <w:tc>
          <w:tcPr>
            <w:tcW w:w="2340" w:type="pct"/>
            <w:shd w:val="clear" w:color="auto" w:fill="auto"/>
          </w:tcPr>
          <w:p w14:paraId="607DBDD3"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141–155  </w:t>
            </w:r>
          </w:p>
        </w:tc>
        <w:tc>
          <w:tcPr>
            <w:tcW w:w="2660" w:type="pct"/>
            <w:shd w:val="clear" w:color="auto" w:fill="auto"/>
          </w:tcPr>
          <w:p w14:paraId="52E83AAB"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12</w:t>
            </w:r>
          </w:p>
        </w:tc>
      </w:tr>
      <w:tr w:rsidR="00105CD4" w:rsidRPr="00105CD4" w14:paraId="272C048D" w14:textId="77777777" w:rsidTr="001F4EC0">
        <w:trPr>
          <w:cantSplit/>
        </w:trPr>
        <w:tc>
          <w:tcPr>
            <w:tcW w:w="2340" w:type="pct"/>
            <w:shd w:val="clear" w:color="auto" w:fill="auto"/>
          </w:tcPr>
          <w:p w14:paraId="7E3DDA10"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156–171  </w:t>
            </w:r>
          </w:p>
        </w:tc>
        <w:tc>
          <w:tcPr>
            <w:tcW w:w="2660" w:type="pct"/>
            <w:shd w:val="clear" w:color="auto" w:fill="auto"/>
          </w:tcPr>
          <w:p w14:paraId="25E39731"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13</w:t>
            </w:r>
          </w:p>
        </w:tc>
      </w:tr>
      <w:tr w:rsidR="00105CD4" w:rsidRPr="00105CD4" w14:paraId="3AE3C4E8" w14:textId="77777777" w:rsidTr="001F4EC0">
        <w:trPr>
          <w:cantSplit/>
        </w:trPr>
        <w:tc>
          <w:tcPr>
            <w:tcW w:w="2340" w:type="pct"/>
            <w:shd w:val="clear" w:color="auto" w:fill="auto"/>
          </w:tcPr>
          <w:p w14:paraId="5EB74F37"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172–187 </w:t>
            </w:r>
          </w:p>
        </w:tc>
        <w:tc>
          <w:tcPr>
            <w:tcW w:w="2660" w:type="pct"/>
            <w:shd w:val="clear" w:color="auto" w:fill="auto"/>
          </w:tcPr>
          <w:p w14:paraId="3966E173"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14</w:t>
            </w:r>
          </w:p>
        </w:tc>
      </w:tr>
      <w:tr w:rsidR="00105CD4" w:rsidRPr="00105CD4" w14:paraId="1DD87395" w14:textId="77777777" w:rsidTr="001F4EC0">
        <w:trPr>
          <w:cantSplit/>
        </w:trPr>
        <w:tc>
          <w:tcPr>
            <w:tcW w:w="2340" w:type="pct"/>
            <w:shd w:val="clear" w:color="auto" w:fill="auto"/>
          </w:tcPr>
          <w:p w14:paraId="4F05C0BC"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188–203  </w:t>
            </w:r>
          </w:p>
        </w:tc>
        <w:tc>
          <w:tcPr>
            <w:tcW w:w="2660" w:type="pct"/>
            <w:shd w:val="clear" w:color="auto" w:fill="auto"/>
          </w:tcPr>
          <w:p w14:paraId="2ABFDEF0"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15</w:t>
            </w:r>
          </w:p>
        </w:tc>
      </w:tr>
      <w:tr w:rsidR="00105CD4" w:rsidRPr="00105CD4" w14:paraId="5F739D68" w14:textId="77777777" w:rsidTr="001F4EC0">
        <w:trPr>
          <w:cantSplit/>
        </w:trPr>
        <w:tc>
          <w:tcPr>
            <w:tcW w:w="2340" w:type="pct"/>
            <w:shd w:val="clear" w:color="auto" w:fill="auto"/>
          </w:tcPr>
          <w:p w14:paraId="13D6DF2B"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204–219  </w:t>
            </w:r>
          </w:p>
        </w:tc>
        <w:tc>
          <w:tcPr>
            <w:tcW w:w="2660" w:type="pct"/>
            <w:shd w:val="clear" w:color="auto" w:fill="auto"/>
          </w:tcPr>
          <w:p w14:paraId="353C2567"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16</w:t>
            </w:r>
          </w:p>
        </w:tc>
      </w:tr>
      <w:tr w:rsidR="00105CD4" w:rsidRPr="00105CD4" w14:paraId="4394D0D3" w14:textId="77777777" w:rsidTr="001F4EC0">
        <w:trPr>
          <w:cantSplit/>
        </w:trPr>
        <w:tc>
          <w:tcPr>
            <w:tcW w:w="2340" w:type="pct"/>
            <w:shd w:val="clear" w:color="auto" w:fill="auto"/>
          </w:tcPr>
          <w:p w14:paraId="716A9970"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220–235  </w:t>
            </w:r>
          </w:p>
        </w:tc>
        <w:tc>
          <w:tcPr>
            <w:tcW w:w="2660" w:type="pct"/>
            <w:shd w:val="clear" w:color="auto" w:fill="auto"/>
          </w:tcPr>
          <w:p w14:paraId="218D44CA"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17</w:t>
            </w:r>
          </w:p>
        </w:tc>
      </w:tr>
      <w:tr w:rsidR="00105CD4" w:rsidRPr="00105CD4" w14:paraId="478ADD3A" w14:textId="77777777" w:rsidTr="001F4EC0">
        <w:trPr>
          <w:cantSplit/>
        </w:trPr>
        <w:tc>
          <w:tcPr>
            <w:tcW w:w="2340" w:type="pct"/>
            <w:shd w:val="clear" w:color="auto" w:fill="auto"/>
          </w:tcPr>
          <w:p w14:paraId="3F1C0785"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236–251 </w:t>
            </w:r>
          </w:p>
        </w:tc>
        <w:tc>
          <w:tcPr>
            <w:tcW w:w="2660" w:type="pct"/>
            <w:shd w:val="clear" w:color="auto" w:fill="auto"/>
          </w:tcPr>
          <w:p w14:paraId="31593D21"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18</w:t>
            </w:r>
          </w:p>
        </w:tc>
      </w:tr>
      <w:tr w:rsidR="00105CD4" w:rsidRPr="00105CD4" w14:paraId="76FEF3DE" w14:textId="77777777" w:rsidTr="001F4EC0">
        <w:trPr>
          <w:cantSplit/>
        </w:trPr>
        <w:tc>
          <w:tcPr>
            <w:tcW w:w="2340" w:type="pct"/>
            <w:shd w:val="clear" w:color="auto" w:fill="auto"/>
          </w:tcPr>
          <w:p w14:paraId="3555C36D"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252–268 </w:t>
            </w:r>
          </w:p>
        </w:tc>
        <w:tc>
          <w:tcPr>
            <w:tcW w:w="2660" w:type="pct"/>
            <w:shd w:val="clear" w:color="auto" w:fill="auto"/>
          </w:tcPr>
          <w:p w14:paraId="3636FFC5"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19</w:t>
            </w:r>
          </w:p>
        </w:tc>
      </w:tr>
      <w:tr w:rsidR="00105CD4" w:rsidRPr="00105CD4" w14:paraId="3EECC04C" w14:textId="77777777" w:rsidTr="001F4EC0">
        <w:trPr>
          <w:cantSplit/>
        </w:trPr>
        <w:tc>
          <w:tcPr>
            <w:tcW w:w="2340" w:type="pct"/>
            <w:shd w:val="clear" w:color="auto" w:fill="auto"/>
          </w:tcPr>
          <w:p w14:paraId="2DDE7A8B"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269–284  </w:t>
            </w:r>
          </w:p>
        </w:tc>
        <w:tc>
          <w:tcPr>
            <w:tcW w:w="2660" w:type="pct"/>
            <w:shd w:val="clear" w:color="auto" w:fill="auto"/>
          </w:tcPr>
          <w:p w14:paraId="4B0FF9BE"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20</w:t>
            </w:r>
          </w:p>
        </w:tc>
      </w:tr>
      <w:tr w:rsidR="00105CD4" w:rsidRPr="00105CD4" w14:paraId="56FD2670" w14:textId="77777777" w:rsidTr="001F4EC0">
        <w:trPr>
          <w:cantSplit/>
        </w:trPr>
        <w:tc>
          <w:tcPr>
            <w:tcW w:w="2340" w:type="pct"/>
            <w:shd w:val="clear" w:color="auto" w:fill="auto"/>
          </w:tcPr>
          <w:p w14:paraId="1B99E805"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285–300  </w:t>
            </w:r>
          </w:p>
        </w:tc>
        <w:tc>
          <w:tcPr>
            <w:tcW w:w="2660" w:type="pct"/>
            <w:shd w:val="clear" w:color="auto" w:fill="auto"/>
          </w:tcPr>
          <w:p w14:paraId="7A66DB6F"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21</w:t>
            </w:r>
          </w:p>
        </w:tc>
      </w:tr>
      <w:tr w:rsidR="00105CD4" w:rsidRPr="00105CD4" w14:paraId="043DB71F" w14:textId="77777777" w:rsidTr="001F4EC0">
        <w:trPr>
          <w:cantSplit/>
        </w:trPr>
        <w:tc>
          <w:tcPr>
            <w:tcW w:w="2340" w:type="pct"/>
            <w:shd w:val="clear" w:color="auto" w:fill="auto"/>
          </w:tcPr>
          <w:p w14:paraId="48B86CEE"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301–317 </w:t>
            </w:r>
          </w:p>
        </w:tc>
        <w:tc>
          <w:tcPr>
            <w:tcW w:w="2660" w:type="pct"/>
            <w:shd w:val="clear" w:color="auto" w:fill="auto"/>
          </w:tcPr>
          <w:p w14:paraId="6637C2EC"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22</w:t>
            </w:r>
          </w:p>
        </w:tc>
      </w:tr>
      <w:tr w:rsidR="00105CD4" w:rsidRPr="00105CD4" w14:paraId="5254BA7A" w14:textId="77777777" w:rsidTr="001F4EC0">
        <w:trPr>
          <w:cantSplit/>
        </w:trPr>
        <w:tc>
          <w:tcPr>
            <w:tcW w:w="2340" w:type="pct"/>
            <w:shd w:val="clear" w:color="auto" w:fill="auto"/>
          </w:tcPr>
          <w:p w14:paraId="4EA6DC81"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318–334  </w:t>
            </w:r>
          </w:p>
        </w:tc>
        <w:tc>
          <w:tcPr>
            <w:tcW w:w="2660" w:type="pct"/>
            <w:shd w:val="clear" w:color="auto" w:fill="auto"/>
          </w:tcPr>
          <w:p w14:paraId="72661C33"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23</w:t>
            </w:r>
          </w:p>
        </w:tc>
      </w:tr>
      <w:tr w:rsidR="00105CD4" w:rsidRPr="00105CD4" w14:paraId="0C0C2ED1" w14:textId="77777777" w:rsidTr="001F4EC0">
        <w:trPr>
          <w:cantSplit/>
        </w:trPr>
        <w:tc>
          <w:tcPr>
            <w:tcW w:w="2340" w:type="pct"/>
            <w:shd w:val="clear" w:color="auto" w:fill="auto"/>
          </w:tcPr>
          <w:p w14:paraId="1782AE2B"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335–350 </w:t>
            </w:r>
          </w:p>
        </w:tc>
        <w:tc>
          <w:tcPr>
            <w:tcW w:w="2660" w:type="pct"/>
            <w:shd w:val="clear" w:color="auto" w:fill="auto"/>
          </w:tcPr>
          <w:p w14:paraId="0B6064EA"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24</w:t>
            </w:r>
          </w:p>
        </w:tc>
      </w:tr>
      <w:tr w:rsidR="00105CD4" w:rsidRPr="00105CD4" w14:paraId="5A93F272" w14:textId="77777777" w:rsidTr="001F4EC0">
        <w:trPr>
          <w:cantSplit/>
        </w:trPr>
        <w:tc>
          <w:tcPr>
            <w:tcW w:w="2340" w:type="pct"/>
            <w:shd w:val="clear" w:color="auto" w:fill="auto"/>
          </w:tcPr>
          <w:p w14:paraId="4A6CB82E"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351–365 </w:t>
            </w:r>
          </w:p>
        </w:tc>
        <w:tc>
          <w:tcPr>
            <w:tcW w:w="2660" w:type="pct"/>
            <w:shd w:val="clear" w:color="auto" w:fill="auto"/>
          </w:tcPr>
          <w:p w14:paraId="47E295A7" w14:textId="77777777" w:rsidR="00821962" w:rsidRPr="00105CD4" w:rsidRDefault="00821962" w:rsidP="00821962">
            <w:pPr>
              <w:pStyle w:val="TableText"/>
              <w:rPr>
                <w:rStyle w:val="Red"/>
                <w:color w:val="auto"/>
                <w:sz w:val="18"/>
                <w:szCs w:val="18"/>
              </w:rPr>
            </w:pPr>
            <w:r w:rsidRPr="00105CD4">
              <w:rPr>
                <w:rStyle w:val="Red"/>
                <w:color w:val="auto"/>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sidRPr="00105CD4">
        <w:rPr>
          <w:rStyle w:val="Red"/>
          <w:color w:val="auto"/>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21E4032" w14:textId="24E43E0F" w:rsidR="009E779B" w:rsidRPr="00796C48" w:rsidRDefault="005D2F25" w:rsidP="009E779B">
      <w:pPr>
        <w:pStyle w:val="Heading1NotIndexed"/>
        <w:ind w:left="567"/>
      </w:pPr>
      <w:r>
        <w:rPr>
          <w:rStyle w:val="Red"/>
        </w:rPr>
        <w:br w:type="page"/>
      </w:r>
    </w:p>
    <w:p w14:paraId="4756CF7A" w14:textId="3312B08D"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2A7C1A74" w:rsidR="004B69F2" w:rsidRPr="00F42845" w:rsidRDefault="00D55C1F" w:rsidP="00CB11C4">
            <w:pPr>
              <w:pStyle w:val="TableText"/>
              <w:rPr>
                <w:b/>
                <w:i/>
                <w:iCs/>
                <w:sz w:val="18"/>
                <w:szCs w:val="18"/>
              </w:rPr>
            </w:pPr>
            <w:r w:rsidRPr="001F4EC0">
              <w:rPr>
                <w:b/>
                <w:sz w:val="18"/>
                <w:szCs w:val="18"/>
              </w:rPr>
              <w:t>Monitoring point reference</w:t>
            </w:r>
          </w:p>
        </w:tc>
        <w:tc>
          <w:tcPr>
            <w:tcW w:w="1082" w:type="pct"/>
            <w:shd w:val="clear" w:color="auto" w:fill="auto"/>
          </w:tcPr>
          <w:p w14:paraId="089EB247" w14:textId="77777777" w:rsidR="00D55C1F" w:rsidRDefault="00D55C1F" w:rsidP="00821962">
            <w:pPr>
              <w:pStyle w:val="TableText"/>
              <w:rPr>
                <w:b/>
                <w:sz w:val="18"/>
                <w:szCs w:val="18"/>
              </w:rPr>
            </w:pPr>
            <w:r w:rsidRPr="001F4EC0">
              <w:rPr>
                <w:b/>
                <w:sz w:val="18"/>
                <w:szCs w:val="18"/>
              </w:rPr>
              <w:t>Reporting period</w:t>
            </w:r>
          </w:p>
          <w:p w14:paraId="010BCC74" w14:textId="028E9915" w:rsidR="00F42845" w:rsidRPr="001F4EC0" w:rsidRDefault="00F42845" w:rsidP="00821962">
            <w:pPr>
              <w:pStyle w:val="TableText"/>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5D5D7E" w:rsidRPr="00C25946" w14:paraId="42AD1461" w14:textId="77777777" w:rsidTr="006E3683">
        <w:trPr>
          <w:cantSplit/>
          <w:trHeight w:val="2190"/>
        </w:trPr>
        <w:tc>
          <w:tcPr>
            <w:tcW w:w="837" w:type="pct"/>
            <w:vMerge w:val="restart"/>
          </w:tcPr>
          <w:p w14:paraId="0B667936" w14:textId="21B562B6"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A1 Discharge of secondary treated sewage effluent via Final Effluent Discharge Point</w:t>
            </w:r>
          </w:p>
        </w:tc>
        <w:tc>
          <w:tcPr>
            <w:tcW w:w="1166" w:type="pct"/>
            <w:shd w:val="clear" w:color="auto" w:fill="auto"/>
          </w:tcPr>
          <w:p w14:paraId="7544B3F4" w14:textId="4ACDACF9"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Operator Self-Monitoring - ATU-BOD as O</w:t>
            </w:r>
            <w:r w:rsidRPr="003D2912">
              <w:rPr>
                <w:rStyle w:val="Blue"/>
                <w:rFonts w:cs="Arial"/>
                <w:color w:val="auto"/>
                <w:sz w:val="18"/>
                <w:szCs w:val="18"/>
                <w:vertAlign w:val="subscript"/>
              </w:rPr>
              <w:t>2</w:t>
            </w:r>
            <w:r w:rsidRPr="003D2912">
              <w:rPr>
                <w:rStyle w:val="Blue"/>
                <w:rFonts w:cs="Arial"/>
                <w:color w:val="auto"/>
                <w:sz w:val="18"/>
                <w:szCs w:val="18"/>
              </w:rPr>
              <w:t>, ammoniacal nitrogen (expressed as N), suspended solids (measured after drying at 105°C), total phosphorus as P</w:t>
            </w:r>
          </w:p>
        </w:tc>
        <w:tc>
          <w:tcPr>
            <w:tcW w:w="1000" w:type="pct"/>
            <w:shd w:val="clear" w:color="auto" w:fill="auto"/>
          </w:tcPr>
          <w:p w14:paraId="67B87F57" w14:textId="3B382610"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Final Effluent Sample Point</w:t>
            </w:r>
          </w:p>
        </w:tc>
        <w:tc>
          <w:tcPr>
            <w:tcW w:w="1082" w:type="pct"/>
            <w:shd w:val="clear" w:color="auto" w:fill="auto"/>
          </w:tcPr>
          <w:p w14:paraId="1C9B7137" w14:textId="77777777"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Quarterly</w:t>
            </w:r>
          </w:p>
          <w:p w14:paraId="3414FB39" w14:textId="12530B32"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Report to be submitted within 28 days</w:t>
            </w:r>
          </w:p>
        </w:tc>
        <w:tc>
          <w:tcPr>
            <w:tcW w:w="915" w:type="pct"/>
            <w:shd w:val="clear" w:color="auto" w:fill="auto"/>
          </w:tcPr>
          <w:p w14:paraId="23F68084" w14:textId="12CC5140" w:rsidR="005D5D7E" w:rsidRPr="003D2912" w:rsidRDefault="005D5D7E" w:rsidP="00821962">
            <w:pPr>
              <w:pStyle w:val="TableText"/>
              <w:rPr>
                <w:rStyle w:val="Blue"/>
                <w:rFonts w:cs="Arial"/>
                <w:color w:val="auto"/>
                <w:sz w:val="18"/>
                <w:szCs w:val="18"/>
              </w:rPr>
            </w:pPr>
            <w:r w:rsidRPr="003D2912">
              <w:rPr>
                <w:rStyle w:val="Blue"/>
                <w:rFonts w:cs="Arial"/>
                <w:color w:val="auto"/>
                <w:sz w:val="18"/>
                <w:szCs w:val="18"/>
              </w:rPr>
              <w:t>1</w:t>
            </w:r>
            <w:r w:rsidRPr="003D2912">
              <w:rPr>
                <w:rStyle w:val="Blue"/>
                <w:rFonts w:cs="Arial"/>
                <w:color w:val="auto"/>
                <w:sz w:val="18"/>
                <w:szCs w:val="18"/>
                <w:vertAlign w:val="superscript"/>
              </w:rPr>
              <w:t>st</w:t>
            </w:r>
            <w:r w:rsidRPr="003D2912">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3D2912" w:rsidRDefault="00D55C1F" w:rsidP="00821962">
            <w:pPr>
              <w:pStyle w:val="TableText"/>
              <w:rPr>
                <w:rStyle w:val="Blue"/>
                <w:rFonts w:cs="Arial"/>
                <w:color w:val="auto"/>
                <w:sz w:val="18"/>
                <w:szCs w:val="18"/>
              </w:rPr>
            </w:pPr>
          </w:p>
        </w:tc>
        <w:tc>
          <w:tcPr>
            <w:tcW w:w="1166" w:type="pct"/>
            <w:shd w:val="clear" w:color="auto" w:fill="auto"/>
          </w:tcPr>
          <w:p w14:paraId="712CA26A" w14:textId="77777777" w:rsidR="00D55C1F" w:rsidRPr="003D2912" w:rsidRDefault="00D55C1F" w:rsidP="00821962">
            <w:pPr>
              <w:pStyle w:val="TableText"/>
              <w:rPr>
                <w:rStyle w:val="Blue"/>
                <w:rFonts w:cs="Arial"/>
                <w:color w:val="auto"/>
                <w:sz w:val="18"/>
                <w:szCs w:val="18"/>
              </w:rPr>
            </w:pPr>
            <w:r w:rsidRPr="003D2912">
              <w:rPr>
                <w:rStyle w:val="Blue"/>
                <w:rFonts w:cs="Arial"/>
                <w:color w:val="auto"/>
                <w:sz w:val="18"/>
                <w:szCs w:val="18"/>
              </w:rPr>
              <w:t>Operator Self-Monitoring summary report</w:t>
            </w:r>
          </w:p>
        </w:tc>
        <w:tc>
          <w:tcPr>
            <w:tcW w:w="1000" w:type="pct"/>
            <w:shd w:val="clear" w:color="auto" w:fill="auto"/>
          </w:tcPr>
          <w:p w14:paraId="585FAB7A" w14:textId="6B1404BD" w:rsidR="00D55C1F" w:rsidRPr="003D2912" w:rsidRDefault="00385ED6" w:rsidP="00821962">
            <w:pPr>
              <w:pStyle w:val="TableText"/>
              <w:rPr>
                <w:rStyle w:val="Blue"/>
                <w:rFonts w:cs="Arial"/>
                <w:color w:val="auto"/>
                <w:sz w:val="18"/>
                <w:szCs w:val="18"/>
              </w:rPr>
            </w:pPr>
            <w:r w:rsidRPr="003D2912">
              <w:rPr>
                <w:rStyle w:val="Blue"/>
                <w:rFonts w:cs="Arial"/>
                <w:color w:val="auto"/>
                <w:sz w:val="18"/>
                <w:szCs w:val="18"/>
              </w:rPr>
              <w:t>Final Effluent Sample Point</w:t>
            </w:r>
          </w:p>
        </w:tc>
        <w:tc>
          <w:tcPr>
            <w:tcW w:w="1082" w:type="pct"/>
            <w:shd w:val="clear" w:color="auto" w:fill="auto"/>
          </w:tcPr>
          <w:p w14:paraId="6942419B" w14:textId="77777777" w:rsidR="00D55C1F" w:rsidRPr="003D2912" w:rsidRDefault="00D55C1F" w:rsidP="00821962">
            <w:pPr>
              <w:pStyle w:val="TableText"/>
              <w:rPr>
                <w:rStyle w:val="Blue"/>
                <w:rFonts w:cs="Arial"/>
                <w:color w:val="auto"/>
                <w:sz w:val="18"/>
                <w:szCs w:val="18"/>
              </w:rPr>
            </w:pPr>
            <w:r w:rsidRPr="003D2912">
              <w:rPr>
                <w:rStyle w:val="Blue"/>
                <w:rFonts w:cs="Arial"/>
                <w:color w:val="auto"/>
                <w:sz w:val="18"/>
                <w:szCs w:val="18"/>
              </w:rPr>
              <w:t>Annually</w:t>
            </w:r>
          </w:p>
          <w:p w14:paraId="2DDBD2CB" w14:textId="77777777" w:rsidR="00D55C1F" w:rsidRPr="003D2912" w:rsidRDefault="00D55C1F" w:rsidP="00821962">
            <w:pPr>
              <w:pStyle w:val="TableText"/>
              <w:rPr>
                <w:rStyle w:val="Blue"/>
                <w:rFonts w:cs="Arial"/>
                <w:color w:val="auto"/>
                <w:sz w:val="18"/>
                <w:szCs w:val="18"/>
              </w:rPr>
            </w:pPr>
            <w:r w:rsidRPr="003D2912">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3D2912" w:rsidRDefault="00D55C1F" w:rsidP="00821962">
            <w:pPr>
              <w:pStyle w:val="TableText"/>
              <w:rPr>
                <w:rStyle w:val="Blue"/>
                <w:rFonts w:cs="Arial"/>
                <w:color w:val="auto"/>
                <w:sz w:val="18"/>
                <w:szCs w:val="18"/>
              </w:rPr>
            </w:pPr>
            <w:r w:rsidRPr="003D2912">
              <w:rPr>
                <w:rStyle w:val="Blue"/>
                <w:rFonts w:cs="Arial"/>
                <w:color w:val="auto"/>
                <w:sz w:val="18"/>
                <w:szCs w:val="18"/>
              </w:rPr>
              <w:t>1</w:t>
            </w:r>
            <w:r w:rsidRPr="003D2912">
              <w:rPr>
                <w:rStyle w:val="Blue"/>
                <w:rFonts w:cs="Arial"/>
                <w:color w:val="auto"/>
                <w:sz w:val="18"/>
                <w:szCs w:val="18"/>
                <w:vertAlign w:val="superscript"/>
              </w:rPr>
              <w:t>st</w:t>
            </w:r>
            <w:r w:rsidRPr="003D2912">
              <w:rPr>
                <w:rStyle w:val="Blue"/>
                <w:rFonts w:cs="Arial"/>
                <w:color w:val="auto"/>
                <w:sz w:val="18"/>
                <w:szCs w:val="18"/>
              </w:rPr>
              <w:t xml:space="preserve"> January</w:t>
            </w:r>
          </w:p>
        </w:tc>
      </w:tr>
      <w:tr w:rsidR="00202A87" w:rsidRPr="00C25946" w14:paraId="390B263B" w14:textId="77777777" w:rsidTr="00D55C1F">
        <w:trPr>
          <w:cantSplit/>
        </w:trPr>
        <w:tc>
          <w:tcPr>
            <w:tcW w:w="837" w:type="pct"/>
            <w:vMerge w:val="restart"/>
          </w:tcPr>
          <w:p w14:paraId="6ABF9EF3" w14:textId="3FE03934" w:rsidR="00202A87" w:rsidRPr="003D2912" w:rsidRDefault="00202A87" w:rsidP="00202A87">
            <w:pPr>
              <w:pStyle w:val="TableText"/>
              <w:rPr>
                <w:rStyle w:val="Blue"/>
                <w:rFonts w:cs="Arial"/>
                <w:color w:val="auto"/>
                <w:sz w:val="18"/>
                <w:szCs w:val="18"/>
                <w:highlight w:val="cyan"/>
              </w:rPr>
            </w:pPr>
            <w:r w:rsidRPr="003D2912">
              <w:rPr>
                <w:rStyle w:val="Blue"/>
                <w:rFonts w:cs="Arial"/>
                <w:color w:val="auto"/>
                <w:sz w:val="18"/>
                <w:szCs w:val="18"/>
              </w:rPr>
              <w:t>A</w:t>
            </w:r>
            <w:r w:rsidR="00210D54" w:rsidRPr="003D2912">
              <w:rPr>
                <w:rStyle w:val="Blue"/>
                <w:rFonts w:cs="Arial"/>
                <w:color w:val="auto"/>
                <w:sz w:val="18"/>
                <w:szCs w:val="18"/>
              </w:rPr>
              <w:t>2</w:t>
            </w:r>
            <w:r w:rsidRPr="003D2912">
              <w:rPr>
                <w:rStyle w:val="Blue"/>
                <w:rFonts w:cs="Arial"/>
                <w:color w:val="auto"/>
                <w:sz w:val="18"/>
                <w:szCs w:val="18"/>
              </w:rPr>
              <w:t xml:space="preserve"> Storm sewage via Storm Discharge Point</w:t>
            </w:r>
          </w:p>
        </w:tc>
        <w:tc>
          <w:tcPr>
            <w:tcW w:w="1166" w:type="pct"/>
            <w:shd w:val="clear" w:color="auto" w:fill="auto"/>
          </w:tcPr>
          <w:p w14:paraId="7B9A4AD9" w14:textId="6C53AE23" w:rsidR="00202A87" w:rsidRPr="003D2912" w:rsidRDefault="00923B96" w:rsidP="00202A87">
            <w:pPr>
              <w:pStyle w:val="TableText"/>
              <w:rPr>
                <w:rStyle w:val="Blue"/>
                <w:rFonts w:cs="Arial"/>
                <w:color w:val="auto"/>
                <w:sz w:val="18"/>
                <w:szCs w:val="18"/>
              </w:rPr>
            </w:pPr>
            <w:r w:rsidRPr="003D2912">
              <w:rPr>
                <w:rStyle w:val="Blue"/>
                <w:rFonts w:cs="Calibri"/>
                <w:color w:val="auto"/>
                <w:sz w:val="18"/>
                <w:szCs w:val="18"/>
              </w:rPr>
              <w:t>Storm overflow e</w:t>
            </w:r>
            <w:r w:rsidR="00202A87" w:rsidRPr="003D2912">
              <w:rPr>
                <w:rStyle w:val="Blue"/>
                <w:rFonts w:cs="Calibri"/>
                <w:color w:val="auto"/>
                <w:sz w:val="18"/>
                <w:szCs w:val="18"/>
              </w:rPr>
              <w:t>vent recorder status operational</w:t>
            </w:r>
            <w:r w:rsidR="00202A87" w:rsidRPr="003D2912">
              <w:rPr>
                <w:rStyle w:val="BlueBold"/>
                <w:rFonts w:cs="Arial"/>
                <w:color w:val="auto"/>
                <w:sz w:val="18"/>
                <w:szCs w:val="18"/>
              </w:rPr>
              <w:t xml:space="preserve"> </w:t>
            </w:r>
          </w:p>
        </w:tc>
        <w:tc>
          <w:tcPr>
            <w:tcW w:w="1000" w:type="pct"/>
            <w:shd w:val="clear" w:color="auto" w:fill="auto"/>
          </w:tcPr>
          <w:p w14:paraId="693659B2" w14:textId="5385B057"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Storm to Environment EDM Monitoring Point</w:t>
            </w:r>
          </w:p>
        </w:tc>
        <w:tc>
          <w:tcPr>
            <w:tcW w:w="1082" w:type="pct"/>
            <w:shd w:val="clear" w:color="auto" w:fill="auto"/>
          </w:tcPr>
          <w:p w14:paraId="623B4CCA" w14:textId="77777777"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Annually</w:t>
            </w:r>
          </w:p>
          <w:p w14:paraId="7B615745" w14:textId="17FDDE4B"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Report to be submitted within 2 months</w:t>
            </w:r>
          </w:p>
        </w:tc>
        <w:tc>
          <w:tcPr>
            <w:tcW w:w="915" w:type="pct"/>
            <w:shd w:val="clear" w:color="auto" w:fill="auto"/>
          </w:tcPr>
          <w:p w14:paraId="0E499CA5" w14:textId="01458EDC"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1</w:t>
            </w:r>
            <w:r w:rsidRPr="003D2912">
              <w:rPr>
                <w:rStyle w:val="Blue"/>
                <w:rFonts w:cs="Calibri"/>
                <w:color w:val="auto"/>
                <w:sz w:val="18"/>
                <w:szCs w:val="18"/>
                <w:vertAlign w:val="superscript"/>
              </w:rPr>
              <w:t>st</w:t>
            </w:r>
            <w:r w:rsidRPr="003D2912">
              <w:rPr>
                <w:rStyle w:val="Blue"/>
                <w:rFonts w:cs="Calibri"/>
                <w:color w:val="auto"/>
                <w:sz w:val="18"/>
                <w:szCs w:val="18"/>
              </w:rPr>
              <w:t xml:space="preserve"> January</w:t>
            </w:r>
          </w:p>
        </w:tc>
      </w:tr>
      <w:tr w:rsidR="00202A87" w:rsidRPr="00C25946" w14:paraId="402B0098" w14:textId="77777777" w:rsidTr="00D55C1F">
        <w:trPr>
          <w:cantSplit/>
        </w:trPr>
        <w:tc>
          <w:tcPr>
            <w:tcW w:w="837" w:type="pct"/>
            <w:vMerge/>
          </w:tcPr>
          <w:p w14:paraId="7BC6796D" w14:textId="77777777" w:rsidR="00202A87" w:rsidRPr="003D2912" w:rsidRDefault="00202A87" w:rsidP="00202A87">
            <w:pPr>
              <w:pStyle w:val="TableText"/>
              <w:rPr>
                <w:rStyle w:val="Blue"/>
                <w:rFonts w:cs="Arial"/>
                <w:color w:val="auto"/>
                <w:sz w:val="18"/>
                <w:szCs w:val="18"/>
                <w:highlight w:val="cyan"/>
              </w:rPr>
            </w:pPr>
          </w:p>
        </w:tc>
        <w:tc>
          <w:tcPr>
            <w:tcW w:w="1166" w:type="pct"/>
            <w:shd w:val="clear" w:color="auto" w:fill="auto"/>
          </w:tcPr>
          <w:p w14:paraId="4A6AE55D" w14:textId="64863675"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 xml:space="preserve">Storm overflow performance, including total number of </w:t>
            </w:r>
            <w:r w:rsidRPr="003D2912">
              <w:rPr>
                <w:rStyle w:val="Blue"/>
                <w:color w:val="auto"/>
                <w:sz w:val="18"/>
                <w:szCs w:val="18"/>
              </w:rPr>
              <w:t xml:space="preserve">block-counted spills </w:t>
            </w:r>
          </w:p>
        </w:tc>
        <w:tc>
          <w:tcPr>
            <w:tcW w:w="1000" w:type="pct"/>
            <w:shd w:val="clear" w:color="auto" w:fill="auto"/>
          </w:tcPr>
          <w:p w14:paraId="4677DB63" w14:textId="77777777"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Storm Sample Point</w:t>
            </w:r>
          </w:p>
          <w:p w14:paraId="6223898D" w14:textId="7118D5AC" w:rsidR="000E39B6" w:rsidRPr="003D2912" w:rsidRDefault="000E39B6" w:rsidP="00202A87">
            <w:pPr>
              <w:pStyle w:val="TableText"/>
              <w:rPr>
                <w:rStyle w:val="Blue"/>
                <w:rFonts w:cs="Calibri"/>
                <w:color w:val="auto"/>
                <w:sz w:val="18"/>
                <w:szCs w:val="18"/>
              </w:rPr>
            </w:pPr>
            <w:r w:rsidRPr="003D2912">
              <w:rPr>
                <w:rStyle w:val="Blue"/>
                <w:rFonts w:cs="Calibri"/>
                <w:color w:val="auto"/>
                <w:sz w:val="18"/>
                <w:szCs w:val="18"/>
              </w:rPr>
              <w:t>and</w:t>
            </w:r>
          </w:p>
          <w:p w14:paraId="01EDF828" w14:textId="7F284133"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Storm to Environment EDM Monitoring Point</w:t>
            </w:r>
          </w:p>
        </w:tc>
        <w:tc>
          <w:tcPr>
            <w:tcW w:w="1082" w:type="pct"/>
            <w:shd w:val="clear" w:color="auto" w:fill="auto"/>
          </w:tcPr>
          <w:p w14:paraId="0D4B2F45" w14:textId="77777777"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Annually</w:t>
            </w:r>
          </w:p>
          <w:p w14:paraId="7202CE1B" w14:textId="18612BDB"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Report to be submitted within 2 months</w:t>
            </w:r>
          </w:p>
        </w:tc>
        <w:tc>
          <w:tcPr>
            <w:tcW w:w="915" w:type="pct"/>
            <w:shd w:val="clear" w:color="auto" w:fill="auto"/>
          </w:tcPr>
          <w:p w14:paraId="70A9E109" w14:textId="35225F21"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1</w:t>
            </w:r>
            <w:r w:rsidRPr="003D2912">
              <w:rPr>
                <w:rStyle w:val="Blue"/>
                <w:rFonts w:cs="Calibri"/>
                <w:color w:val="auto"/>
                <w:sz w:val="18"/>
                <w:szCs w:val="18"/>
                <w:vertAlign w:val="superscript"/>
              </w:rPr>
              <w:t>st</w:t>
            </w:r>
            <w:r w:rsidRPr="003D2912">
              <w:rPr>
                <w:rStyle w:val="Blue"/>
                <w:rFonts w:cs="Calibri"/>
                <w:color w:val="auto"/>
                <w:sz w:val="18"/>
                <w:szCs w:val="18"/>
              </w:rPr>
              <w:t xml:space="preserve"> January</w:t>
            </w:r>
          </w:p>
        </w:tc>
      </w:tr>
      <w:tr w:rsidR="00202A87" w:rsidRPr="00C25946" w14:paraId="641BDEF0" w14:textId="77777777" w:rsidTr="00D55C1F">
        <w:trPr>
          <w:cantSplit/>
        </w:trPr>
        <w:tc>
          <w:tcPr>
            <w:tcW w:w="837" w:type="pct"/>
            <w:vMerge/>
          </w:tcPr>
          <w:p w14:paraId="4CC29777" w14:textId="77777777" w:rsidR="00202A87" w:rsidRPr="003D2912" w:rsidRDefault="00202A87" w:rsidP="00202A87">
            <w:pPr>
              <w:pStyle w:val="TableText"/>
              <w:rPr>
                <w:rStyle w:val="Blue"/>
                <w:rFonts w:cs="Arial"/>
                <w:color w:val="auto"/>
                <w:sz w:val="18"/>
                <w:szCs w:val="18"/>
                <w:highlight w:val="cyan"/>
              </w:rPr>
            </w:pPr>
          </w:p>
        </w:tc>
        <w:tc>
          <w:tcPr>
            <w:tcW w:w="1166" w:type="pct"/>
            <w:shd w:val="clear" w:color="auto" w:fill="auto"/>
          </w:tcPr>
          <w:p w14:paraId="60399EAC" w14:textId="0B6109A9"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Duration of total spills</w:t>
            </w:r>
          </w:p>
        </w:tc>
        <w:tc>
          <w:tcPr>
            <w:tcW w:w="1000" w:type="pct"/>
            <w:shd w:val="clear" w:color="auto" w:fill="auto"/>
          </w:tcPr>
          <w:p w14:paraId="1D8922A6" w14:textId="67024F50" w:rsidR="00202A87" w:rsidRPr="003D2912" w:rsidRDefault="00202A87" w:rsidP="00202A87">
            <w:pPr>
              <w:pStyle w:val="TableText"/>
              <w:rPr>
                <w:rStyle w:val="Blue"/>
                <w:color w:val="auto"/>
                <w:sz w:val="18"/>
                <w:szCs w:val="18"/>
              </w:rPr>
            </w:pPr>
            <w:r w:rsidRPr="003D2912">
              <w:rPr>
                <w:rStyle w:val="Blue"/>
                <w:rFonts w:cs="Calibri"/>
                <w:color w:val="auto"/>
                <w:sz w:val="18"/>
                <w:szCs w:val="18"/>
              </w:rPr>
              <w:t>Storm to Environment EDM Monitoring Point</w:t>
            </w:r>
          </w:p>
        </w:tc>
        <w:tc>
          <w:tcPr>
            <w:tcW w:w="1082" w:type="pct"/>
            <w:shd w:val="clear" w:color="auto" w:fill="auto"/>
          </w:tcPr>
          <w:p w14:paraId="2C569F73" w14:textId="77777777" w:rsidR="00202A87" w:rsidRPr="003D2912" w:rsidRDefault="00202A87" w:rsidP="00202A87">
            <w:pPr>
              <w:pStyle w:val="TableText"/>
              <w:rPr>
                <w:rStyle w:val="Blue"/>
                <w:rFonts w:cs="Calibri"/>
                <w:color w:val="auto"/>
                <w:sz w:val="18"/>
                <w:szCs w:val="18"/>
              </w:rPr>
            </w:pPr>
            <w:r w:rsidRPr="003D2912">
              <w:rPr>
                <w:rStyle w:val="Blue"/>
                <w:rFonts w:cs="Calibri"/>
                <w:color w:val="auto"/>
                <w:sz w:val="18"/>
                <w:szCs w:val="18"/>
              </w:rPr>
              <w:t>Annually</w:t>
            </w:r>
          </w:p>
          <w:p w14:paraId="5AFB25B6" w14:textId="122FB9C0"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Report to be submitted within 2 months</w:t>
            </w:r>
          </w:p>
        </w:tc>
        <w:tc>
          <w:tcPr>
            <w:tcW w:w="915" w:type="pct"/>
            <w:shd w:val="clear" w:color="auto" w:fill="auto"/>
          </w:tcPr>
          <w:p w14:paraId="6FE29FDD" w14:textId="2AE1DBFA" w:rsidR="00202A87" w:rsidRPr="003D2912" w:rsidRDefault="00202A87" w:rsidP="00202A87">
            <w:pPr>
              <w:pStyle w:val="TableText"/>
              <w:rPr>
                <w:rStyle w:val="Blue"/>
                <w:rFonts w:cs="Arial"/>
                <w:color w:val="auto"/>
                <w:sz w:val="18"/>
                <w:szCs w:val="18"/>
              </w:rPr>
            </w:pPr>
            <w:r w:rsidRPr="003D2912">
              <w:rPr>
                <w:rStyle w:val="Blue"/>
                <w:rFonts w:cs="Calibri"/>
                <w:color w:val="auto"/>
                <w:sz w:val="18"/>
                <w:szCs w:val="18"/>
              </w:rPr>
              <w:t>1</w:t>
            </w:r>
            <w:r w:rsidRPr="003D2912">
              <w:rPr>
                <w:rStyle w:val="Blue"/>
                <w:rFonts w:cs="Calibri"/>
                <w:color w:val="auto"/>
                <w:sz w:val="18"/>
                <w:szCs w:val="18"/>
                <w:vertAlign w:val="superscript"/>
              </w:rPr>
              <w:t>st</w:t>
            </w:r>
            <w:r w:rsidRPr="003D2912">
              <w:rPr>
                <w:rStyle w:val="Blue"/>
                <w:rFonts w:cs="Calibri"/>
                <w:color w:val="auto"/>
                <w:sz w:val="18"/>
                <w:szCs w:val="18"/>
              </w:rPr>
              <w:t xml:space="preserve"> January</w:t>
            </w:r>
          </w:p>
        </w:tc>
      </w:tr>
      <w:tr w:rsidR="00202A87" w:rsidRPr="00C25946" w14:paraId="000333D7" w14:textId="77777777" w:rsidTr="007C6ED4">
        <w:trPr>
          <w:cantSplit/>
          <w:trHeight w:val="834"/>
        </w:trPr>
        <w:tc>
          <w:tcPr>
            <w:tcW w:w="837" w:type="pct"/>
            <w:vMerge/>
          </w:tcPr>
          <w:p w14:paraId="1C448E8E" w14:textId="77777777" w:rsidR="00202A87" w:rsidRPr="003D2912" w:rsidRDefault="00202A87" w:rsidP="00202A87">
            <w:pPr>
              <w:pStyle w:val="TableText"/>
              <w:rPr>
                <w:rStyle w:val="Blue"/>
                <w:rFonts w:cs="Arial"/>
                <w:color w:val="auto"/>
                <w:sz w:val="18"/>
                <w:szCs w:val="18"/>
                <w:highlight w:val="cyan"/>
              </w:rPr>
            </w:pPr>
          </w:p>
        </w:tc>
        <w:tc>
          <w:tcPr>
            <w:tcW w:w="1166" w:type="pct"/>
            <w:shd w:val="clear" w:color="auto" w:fill="auto"/>
          </w:tcPr>
          <w:p w14:paraId="470D0E0A" w14:textId="72EB6CF8" w:rsidR="00202A87" w:rsidRPr="003D2912" w:rsidRDefault="00202A87" w:rsidP="007C6ED4">
            <w:pPr>
              <w:pStyle w:val="TableText"/>
              <w:rPr>
                <w:rStyle w:val="Blue"/>
                <w:rFonts w:cs="Arial"/>
                <w:color w:val="auto"/>
                <w:sz w:val="18"/>
                <w:szCs w:val="18"/>
              </w:rPr>
            </w:pPr>
            <w:r w:rsidRPr="003D2912">
              <w:rPr>
                <w:rStyle w:val="Blue"/>
                <w:rFonts w:cs="Arial"/>
                <w:color w:val="auto"/>
                <w:sz w:val="18"/>
                <w:szCs w:val="18"/>
              </w:rPr>
              <w:t>Storm sewage discharge start and end times</w:t>
            </w:r>
          </w:p>
        </w:tc>
        <w:tc>
          <w:tcPr>
            <w:tcW w:w="1000" w:type="pct"/>
            <w:shd w:val="clear" w:color="auto" w:fill="auto"/>
          </w:tcPr>
          <w:p w14:paraId="5AE06667" w14:textId="23E1D5D4" w:rsidR="00202A87" w:rsidRPr="003D2912" w:rsidRDefault="00FB7A22" w:rsidP="00202A87">
            <w:pPr>
              <w:pStyle w:val="TableText"/>
              <w:rPr>
                <w:rStyle w:val="Blue"/>
                <w:color w:val="auto"/>
                <w:sz w:val="18"/>
                <w:szCs w:val="18"/>
              </w:rPr>
            </w:pPr>
            <w:r w:rsidRPr="003D2912">
              <w:rPr>
                <w:rStyle w:val="Blue"/>
                <w:rFonts w:cs="Calibri"/>
                <w:color w:val="auto"/>
                <w:sz w:val="18"/>
                <w:szCs w:val="18"/>
              </w:rPr>
              <w:t>Storm to Environment EDM Monitoring Point</w:t>
            </w:r>
          </w:p>
        </w:tc>
        <w:tc>
          <w:tcPr>
            <w:tcW w:w="1082" w:type="pct"/>
            <w:shd w:val="clear" w:color="auto" w:fill="auto"/>
          </w:tcPr>
          <w:p w14:paraId="4B575B1B" w14:textId="5933CF9B" w:rsidR="00202A87" w:rsidRPr="003D2912" w:rsidRDefault="007C6ED4" w:rsidP="00202A87">
            <w:pPr>
              <w:pStyle w:val="TableText"/>
              <w:rPr>
                <w:rStyle w:val="Blue"/>
                <w:rFonts w:cs="Arial"/>
                <w:color w:val="auto"/>
                <w:sz w:val="18"/>
                <w:szCs w:val="18"/>
              </w:rPr>
            </w:pPr>
            <w:r w:rsidRPr="003D2912">
              <w:rPr>
                <w:rStyle w:val="Blue"/>
                <w:rFonts w:cs="Calibri"/>
                <w:color w:val="auto"/>
                <w:sz w:val="18"/>
                <w:szCs w:val="18"/>
              </w:rPr>
              <w:t>Reports to be provided to Natural Resources Wales upon request</w:t>
            </w:r>
          </w:p>
        </w:tc>
        <w:tc>
          <w:tcPr>
            <w:tcW w:w="915" w:type="pct"/>
            <w:shd w:val="clear" w:color="auto" w:fill="auto"/>
          </w:tcPr>
          <w:p w14:paraId="714F086D" w14:textId="414435E2" w:rsidR="00202A87" w:rsidRPr="003D2912" w:rsidRDefault="007C6ED4" w:rsidP="00202A87">
            <w:pPr>
              <w:pStyle w:val="TableText"/>
              <w:rPr>
                <w:rStyle w:val="Blue"/>
                <w:rFonts w:cs="Arial"/>
                <w:color w:val="auto"/>
                <w:sz w:val="18"/>
                <w:szCs w:val="18"/>
              </w:rPr>
            </w:pPr>
            <w:r w:rsidRPr="003D2912">
              <w:rPr>
                <w:rStyle w:val="Blue"/>
                <w:rFonts w:cs="Calibri"/>
                <w:color w:val="auto"/>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D375D">
        <w:trPr>
          <w:cantSplit/>
        </w:trPr>
        <w:tc>
          <w:tcPr>
            <w:tcW w:w="1915" w:type="pct"/>
            <w:shd w:val="clear" w:color="auto" w:fill="auto"/>
          </w:tcPr>
          <w:p w14:paraId="2DC69053" w14:textId="171E562F" w:rsidR="00821962" w:rsidRPr="001F4EC0" w:rsidRDefault="00821962" w:rsidP="00821962">
            <w:pPr>
              <w:pStyle w:val="TableText"/>
              <w:rPr>
                <w:rStyle w:val="Blue"/>
                <w:sz w:val="18"/>
                <w:szCs w:val="18"/>
              </w:rPr>
            </w:pPr>
            <w:r w:rsidRPr="003D2912">
              <w:rPr>
                <w:rStyle w:val="Blue"/>
                <w:color w:val="auto"/>
                <w:sz w:val="18"/>
                <w:szCs w:val="18"/>
              </w:rPr>
              <w:t>OSM - ATU-BOD as O</w:t>
            </w:r>
            <w:r w:rsidRPr="003D2912">
              <w:rPr>
                <w:rStyle w:val="Blue"/>
                <w:color w:val="auto"/>
                <w:sz w:val="18"/>
                <w:szCs w:val="18"/>
                <w:vertAlign w:val="subscript"/>
              </w:rPr>
              <w:t>2</w:t>
            </w:r>
            <w:r w:rsidRPr="003D2912">
              <w:rPr>
                <w:rStyle w:val="Blue"/>
                <w:color w:val="auto"/>
                <w:sz w:val="18"/>
                <w:szCs w:val="18"/>
              </w:rPr>
              <w:t>, ammoniacal nitrogen (expressed as N), suspended solids (measured after drying at 105</w:t>
            </w:r>
            <w:r w:rsidR="005B1FFD" w:rsidRPr="003D2912">
              <w:rPr>
                <w:rStyle w:val="Blue"/>
                <w:color w:val="auto"/>
                <w:sz w:val="18"/>
                <w:szCs w:val="18"/>
              </w:rPr>
              <w:t>°</w:t>
            </w:r>
            <w:r w:rsidRPr="003D2912">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14866349" w:rsidR="00821962" w:rsidRPr="003E7B9F" w:rsidRDefault="007E0358" w:rsidP="00821962">
            <w:pPr>
              <w:pStyle w:val="TableText"/>
              <w:rPr>
                <w:rStyle w:val="Blue"/>
                <w:color w:val="auto"/>
                <w:sz w:val="18"/>
                <w:szCs w:val="18"/>
              </w:rPr>
            </w:pPr>
            <w:r>
              <w:rPr>
                <w:rStyle w:val="Blue"/>
                <w:color w:val="auto"/>
                <w:sz w:val="18"/>
                <w:szCs w:val="18"/>
              </w:rPr>
              <w:t>S</w:t>
            </w:r>
            <w:r w:rsidR="00215208"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770E9C7D"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0F818856" w:rsidR="00DE25C5" w:rsidRPr="0029331A" w:rsidRDefault="000E5C9A" w:rsidP="0029331A">
            <w:pPr>
              <w:pStyle w:val="TableText"/>
              <w:rPr>
                <w:rStyle w:val="Blue"/>
                <w:color w:val="000000" w:themeColor="text1"/>
                <w:sz w:val="18"/>
                <w:szCs w:val="18"/>
              </w:rPr>
            </w:pPr>
            <w:r>
              <w:rPr>
                <w:rStyle w:val="Blue"/>
                <w:color w:val="000000" w:themeColor="text1"/>
                <w:sz w:val="18"/>
                <w:szCs w:val="18"/>
              </w:rPr>
              <w:t>S</w:t>
            </w:r>
            <w:r w:rsidR="00527653" w:rsidRPr="0029331A">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7CB83D94" w:rsidR="00DE25C5" w:rsidRPr="0029331A" w:rsidRDefault="000E5C9A" w:rsidP="0029331A">
            <w:pPr>
              <w:pStyle w:val="TableText"/>
              <w:rPr>
                <w:rStyle w:val="Blue"/>
                <w:color w:val="000000" w:themeColor="text1"/>
                <w:sz w:val="18"/>
                <w:szCs w:val="18"/>
              </w:rPr>
            </w:pPr>
            <w:r>
              <w:rPr>
                <w:rStyle w:val="Blue"/>
                <w:color w:val="000000" w:themeColor="text1"/>
                <w:sz w:val="18"/>
                <w:szCs w:val="18"/>
              </w:rPr>
              <w:t>S</w:t>
            </w:r>
            <w:r w:rsidR="00A039E3" w:rsidRPr="0029331A">
              <w:rPr>
                <w:rStyle w:val="Blue"/>
                <w:color w:val="000000" w:themeColor="text1"/>
                <w:sz w:val="18"/>
                <w:szCs w:val="18"/>
              </w:rPr>
              <w:t xml:space="preserve">torm </w:t>
            </w:r>
            <w:r w:rsidR="00637A4F" w:rsidRPr="0029331A">
              <w:rPr>
                <w:rStyle w:val="Blue"/>
                <w:color w:val="000000" w:themeColor="text1"/>
                <w:sz w:val="18"/>
                <w:szCs w:val="18"/>
              </w:rPr>
              <w:t xml:space="preserve">overflow </w:t>
            </w:r>
            <w:r w:rsidR="00A039E3" w:rsidRPr="0029331A">
              <w:rPr>
                <w:rStyle w:val="Blue"/>
                <w:color w:val="000000" w:themeColor="text1"/>
                <w:sz w:val="18"/>
                <w:szCs w:val="18"/>
              </w:rPr>
              <w:t>e</w:t>
            </w:r>
            <w:r w:rsidR="00527653" w:rsidRPr="0029331A">
              <w:rPr>
                <w:rStyle w:val="Blue"/>
                <w:color w:val="000000" w:themeColor="text1"/>
                <w:sz w:val="18"/>
                <w:szCs w:val="18"/>
              </w:rPr>
              <w:t>vent recorder status</w:t>
            </w:r>
            <w:r w:rsidR="0004344E" w:rsidRPr="0029331A">
              <w:rPr>
                <w:rStyle w:val="Blue"/>
                <w:color w:val="000000" w:themeColor="text1"/>
                <w:sz w:val="18"/>
                <w:szCs w:val="18"/>
              </w:rPr>
              <w:t xml:space="preserve"> (operational / not operational)</w:t>
            </w:r>
          </w:p>
        </w:tc>
        <w:tc>
          <w:tcPr>
            <w:tcW w:w="3085" w:type="pct"/>
            <w:shd w:val="clear" w:color="auto" w:fill="auto"/>
          </w:tcPr>
          <w:p w14:paraId="5D9274E8" w14:textId="21D014BB"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A16C15B"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sidRPr="00250221">
              <w:rPr>
                <w:sz w:val="18"/>
                <w:szCs w:val="18"/>
              </w:rPr>
              <w:t xml:space="preserve">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3D2912" w:rsidRPr="003D2912" w14:paraId="0D55B3E1" w14:textId="77777777" w:rsidTr="001F4EC0">
        <w:trPr>
          <w:cantSplit/>
        </w:trPr>
        <w:tc>
          <w:tcPr>
            <w:tcW w:w="1469" w:type="pct"/>
            <w:shd w:val="clear" w:color="auto" w:fill="auto"/>
          </w:tcPr>
          <w:p w14:paraId="25B77FF0" w14:textId="77777777" w:rsidR="00821962" w:rsidRPr="003D2912" w:rsidRDefault="00821962" w:rsidP="00821962">
            <w:pPr>
              <w:pStyle w:val="TableText"/>
              <w:rPr>
                <w:sz w:val="18"/>
                <w:szCs w:val="18"/>
              </w:rPr>
            </w:pPr>
            <w:r w:rsidRPr="003D2912">
              <w:rPr>
                <w:sz w:val="18"/>
                <w:szCs w:val="18"/>
              </w:rPr>
              <w:t>Permit Number</w:t>
            </w:r>
          </w:p>
        </w:tc>
        <w:tc>
          <w:tcPr>
            <w:tcW w:w="3531" w:type="pct"/>
            <w:shd w:val="clear" w:color="auto" w:fill="auto"/>
          </w:tcPr>
          <w:p w14:paraId="0BB3D742" w14:textId="0AF78975" w:rsidR="00821962" w:rsidRPr="003D2912" w:rsidRDefault="002974E5" w:rsidP="00821962">
            <w:pPr>
              <w:pStyle w:val="TableText"/>
            </w:pPr>
            <w:r w:rsidRPr="003D2912">
              <w:t>BP0219501</w:t>
            </w:r>
          </w:p>
        </w:tc>
      </w:tr>
      <w:tr w:rsidR="003D2912" w:rsidRPr="003D2912" w14:paraId="508A4BB8" w14:textId="77777777" w:rsidTr="001F4EC0">
        <w:trPr>
          <w:cantSplit/>
        </w:trPr>
        <w:tc>
          <w:tcPr>
            <w:tcW w:w="1469" w:type="pct"/>
            <w:shd w:val="clear" w:color="auto" w:fill="auto"/>
          </w:tcPr>
          <w:p w14:paraId="2BE27B5B" w14:textId="77777777" w:rsidR="00821962" w:rsidRPr="003D2912" w:rsidRDefault="00821962" w:rsidP="00821962">
            <w:pPr>
              <w:pStyle w:val="TableText"/>
              <w:rPr>
                <w:sz w:val="18"/>
                <w:szCs w:val="18"/>
              </w:rPr>
            </w:pPr>
            <w:r w:rsidRPr="003D2912">
              <w:rPr>
                <w:sz w:val="18"/>
                <w:szCs w:val="18"/>
              </w:rPr>
              <w:t>Name of operator</w:t>
            </w:r>
          </w:p>
        </w:tc>
        <w:tc>
          <w:tcPr>
            <w:tcW w:w="3531" w:type="pct"/>
            <w:shd w:val="clear" w:color="auto" w:fill="auto"/>
          </w:tcPr>
          <w:p w14:paraId="2AA329E0" w14:textId="77777777" w:rsidR="00821962" w:rsidRPr="003D2912" w:rsidRDefault="009C28CB" w:rsidP="00821962">
            <w:pPr>
              <w:pStyle w:val="TableText"/>
            </w:pPr>
            <w:proofErr w:type="spellStart"/>
            <w:r w:rsidRPr="003D2912">
              <w:t>Dŵr</w:t>
            </w:r>
            <w:proofErr w:type="spellEnd"/>
            <w:r w:rsidRPr="003D2912">
              <w:t xml:space="preserve"> Cymru </w:t>
            </w:r>
            <w:proofErr w:type="spellStart"/>
            <w:r w:rsidRPr="003D2912">
              <w:t>Cyfyngedig</w:t>
            </w:r>
            <w:proofErr w:type="spellEnd"/>
          </w:p>
        </w:tc>
      </w:tr>
      <w:tr w:rsidR="003D2912" w:rsidRPr="003D2912" w14:paraId="62FDF882" w14:textId="77777777" w:rsidTr="001F4EC0">
        <w:trPr>
          <w:cantSplit/>
        </w:trPr>
        <w:tc>
          <w:tcPr>
            <w:tcW w:w="1469" w:type="pct"/>
            <w:shd w:val="clear" w:color="auto" w:fill="auto"/>
          </w:tcPr>
          <w:p w14:paraId="6487A769" w14:textId="77777777" w:rsidR="00821962" w:rsidRPr="003D2912" w:rsidRDefault="00821962" w:rsidP="00821962">
            <w:pPr>
              <w:pStyle w:val="TableText"/>
              <w:rPr>
                <w:sz w:val="18"/>
                <w:szCs w:val="18"/>
              </w:rPr>
            </w:pPr>
            <w:r w:rsidRPr="003D2912">
              <w:rPr>
                <w:sz w:val="18"/>
                <w:szCs w:val="18"/>
              </w:rPr>
              <w:t>Location of Facility</w:t>
            </w:r>
          </w:p>
        </w:tc>
        <w:tc>
          <w:tcPr>
            <w:tcW w:w="3531" w:type="pct"/>
            <w:shd w:val="clear" w:color="auto" w:fill="auto"/>
          </w:tcPr>
          <w:p w14:paraId="432E519E" w14:textId="5066FC59" w:rsidR="00821962" w:rsidRPr="003D2912" w:rsidRDefault="001E2645" w:rsidP="002974E5">
            <w:pPr>
              <w:pStyle w:val="TableText"/>
            </w:pPr>
            <w:proofErr w:type="spellStart"/>
            <w:r w:rsidRPr="003D2912">
              <w:t>Newchapel</w:t>
            </w:r>
            <w:proofErr w:type="spellEnd"/>
            <w:r w:rsidRPr="003D2912">
              <w:t xml:space="preserve"> Wastewater Treatment Works</w:t>
            </w:r>
            <w:r w:rsidR="0033658B" w:rsidRPr="003D2912">
              <w:t xml:space="preserve">, </w:t>
            </w:r>
            <w:r w:rsidRPr="003D2912">
              <w:t xml:space="preserve">Near </w:t>
            </w:r>
            <w:proofErr w:type="spellStart"/>
            <w:r w:rsidRPr="003D2912">
              <w:t>Cilwendeg</w:t>
            </w:r>
            <w:proofErr w:type="spellEnd"/>
            <w:r w:rsidRPr="003D2912">
              <w:t xml:space="preserve"> Lodge</w:t>
            </w:r>
            <w:r w:rsidR="0033658B" w:rsidRPr="003D2912">
              <w:t xml:space="preserve">, </w:t>
            </w:r>
            <w:proofErr w:type="spellStart"/>
            <w:r w:rsidRPr="003D2912">
              <w:t>Newchapel</w:t>
            </w:r>
            <w:proofErr w:type="spellEnd"/>
            <w:r w:rsidR="0033658B" w:rsidRPr="003D2912">
              <w:t xml:space="preserve">, </w:t>
            </w:r>
            <w:proofErr w:type="spellStart"/>
            <w:r w:rsidRPr="003D2912">
              <w:t>Boncath</w:t>
            </w:r>
            <w:proofErr w:type="spellEnd"/>
            <w:r w:rsidR="0033658B" w:rsidRPr="003D2912">
              <w:t xml:space="preserve">, </w:t>
            </w:r>
            <w:r w:rsidR="00C94224" w:rsidRPr="003D2912">
              <w:t>Pembrokeshire</w:t>
            </w:r>
            <w:r w:rsidR="001F4128" w:rsidRPr="003D2912">
              <w:t xml:space="preserve">, </w:t>
            </w:r>
            <w:r w:rsidRPr="003D2912">
              <w:t>SA37 0EW</w:t>
            </w:r>
          </w:p>
        </w:tc>
      </w:tr>
      <w:tr w:rsidR="00821962" w:rsidRPr="003D2912" w14:paraId="1237845A" w14:textId="77777777" w:rsidTr="001F4EC0">
        <w:trPr>
          <w:cantSplit/>
        </w:trPr>
        <w:tc>
          <w:tcPr>
            <w:tcW w:w="1469" w:type="pct"/>
            <w:shd w:val="clear" w:color="auto" w:fill="auto"/>
          </w:tcPr>
          <w:p w14:paraId="44337276" w14:textId="77777777" w:rsidR="00821962" w:rsidRPr="003D2912" w:rsidRDefault="00821962" w:rsidP="00821962">
            <w:pPr>
              <w:pStyle w:val="TableText"/>
              <w:rPr>
                <w:sz w:val="18"/>
                <w:szCs w:val="18"/>
              </w:rPr>
            </w:pPr>
            <w:r w:rsidRPr="003D2912">
              <w:rPr>
                <w:sz w:val="18"/>
                <w:szCs w:val="18"/>
              </w:rPr>
              <w:t xml:space="preserve">Time and date of the detection </w:t>
            </w:r>
          </w:p>
        </w:tc>
        <w:tc>
          <w:tcPr>
            <w:tcW w:w="3531" w:type="pct"/>
            <w:shd w:val="clear" w:color="auto" w:fill="auto"/>
          </w:tcPr>
          <w:p w14:paraId="04BAED8A" w14:textId="77777777" w:rsidR="00821962" w:rsidRPr="003D2912" w:rsidRDefault="00821962" w:rsidP="00821962">
            <w:pPr>
              <w:pStyle w:val="TableText"/>
            </w:pPr>
          </w:p>
        </w:tc>
      </w:tr>
    </w:tbl>
    <w:p w14:paraId="76DD3387" w14:textId="77777777" w:rsidR="00821962" w:rsidRPr="003D291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D2912" w:rsidRPr="003D2912" w14:paraId="14613B16" w14:textId="77777777" w:rsidTr="001F4EC0">
        <w:trPr>
          <w:cantSplit/>
          <w:tblHeader/>
        </w:trPr>
        <w:tc>
          <w:tcPr>
            <w:tcW w:w="5000" w:type="pct"/>
            <w:gridSpan w:val="2"/>
            <w:shd w:val="clear" w:color="auto" w:fill="auto"/>
          </w:tcPr>
          <w:p w14:paraId="1F0EC326" w14:textId="77777777" w:rsidR="00821962" w:rsidRPr="003D2912" w:rsidRDefault="00821962" w:rsidP="00821962">
            <w:pPr>
              <w:pStyle w:val="TableText"/>
              <w:rPr>
                <w:b/>
                <w:sz w:val="18"/>
                <w:szCs w:val="18"/>
              </w:rPr>
            </w:pPr>
            <w:r w:rsidRPr="003D2912">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D2912" w:rsidRPr="003D2912" w14:paraId="4C77DF0C" w14:textId="77777777" w:rsidTr="001F4EC0">
        <w:trPr>
          <w:cantSplit/>
          <w:tblHeader/>
        </w:trPr>
        <w:tc>
          <w:tcPr>
            <w:tcW w:w="5000" w:type="pct"/>
            <w:gridSpan w:val="2"/>
            <w:shd w:val="clear" w:color="auto" w:fill="auto"/>
          </w:tcPr>
          <w:p w14:paraId="65ECE772" w14:textId="130CC313" w:rsidR="00821962" w:rsidRPr="003D2912" w:rsidRDefault="00821962" w:rsidP="00272D3F">
            <w:pPr>
              <w:pStyle w:val="TableText"/>
              <w:rPr>
                <w:b/>
                <w:sz w:val="18"/>
                <w:szCs w:val="18"/>
              </w:rPr>
            </w:pPr>
            <w:r w:rsidRPr="003D2912">
              <w:rPr>
                <w:rStyle w:val="Red"/>
                <w:b/>
                <w:color w:val="auto"/>
                <w:sz w:val="18"/>
                <w:szCs w:val="18"/>
              </w:rPr>
              <w:t xml:space="preserve">To be notified within 24 hours of detection unless otherwise agreed in writing by </w:t>
            </w:r>
            <w:r w:rsidR="00A87DEC" w:rsidRPr="003D2912">
              <w:rPr>
                <w:rStyle w:val="Red"/>
                <w:b/>
                <w:color w:val="auto"/>
                <w:sz w:val="18"/>
                <w:szCs w:val="18"/>
              </w:rPr>
              <w:t>Natural</w:t>
            </w:r>
            <w:r w:rsidRPr="003D2912">
              <w:rPr>
                <w:rStyle w:val="Red"/>
                <w:b/>
                <w:color w:val="auto"/>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C614F3E" w:rsidR="00821962" w:rsidRPr="00272D3F" w:rsidRDefault="00821962" w:rsidP="00272D3F">
            <w:pPr>
              <w:pStyle w:val="TableText"/>
              <w:rPr>
                <w:rStyle w:val="PinkBold"/>
                <w:color w:val="FF0000"/>
                <w:sz w:val="18"/>
                <w:szCs w:val="18"/>
              </w:rPr>
            </w:pPr>
            <w:r w:rsidRPr="003D2912">
              <w:rPr>
                <w:b/>
                <w:sz w:val="18"/>
                <w:szCs w:val="18"/>
              </w:rPr>
              <w:lastRenderedPageBreak/>
              <w:t xml:space="preserve">(b) Notification requirements for the breach of a limit specified in schedule 3 table S3.1 </w:t>
            </w:r>
            <w:r w:rsidRPr="003D2912">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548BC2B7" w:rsidR="00821962" w:rsidRPr="003D2912" w:rsidRDefault="00821962" w:rsidP="00821962">
            <w:pPr>
              <w:pStyle w:val="TableText"/>
              <w:rPr>
                <w:rStyle w:val="Blue"/>
                <w:color w:val="auto"/>
                <w:sz w:val="18"/>
                <w:szCs w:val="18"/>
              </w:rPr>
            </w:pPr>
            <w:proofErr w:type="gramStart"/>
            <w:r w:rsidRPr="003D2912">
              <w:rPr>
                <w:rStyle w:val="Blue"/>
                <w:color w:val="auto"/>
                <w:sz w:val="18"/>
                <w:szCs w:val="18"/>
              </w:rPr>
              <w:t>e.g.</w:t>
            </w:r>
            <w:proofErr w:type="gramEnd"/>
            <w:r w:rsidRPr="003D2912">
              <w:rPr>
                <w:rStyle w:val="Blue"/>
                <w:color w:val="auto"/>
                <w:sz w:val="18"/>
                <w:szCs w:val="18"/>
              </w:rPr>
              <w:t xml:space="preserve"> OSM</w:t>
            </w:r>
            <w:r w:rsidR="00F2606C" w:rsidRPr="003D2912">
              <w:rPr>
                <w:rStyle w:val="Blue"/>
                <w:color w:val="auto"/>
                <w:sz w:val="18"/>
                <w:szCs w:val="18"/>
              </w:rPr>
              <w:t>/EDM</w:t>
            </w:r>
          </w:p>
          <w:p w14:paraId="0E31F23A" w14:textId="77777777" w:rsidR="00821962" w:rsidRPr="003D2912"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3A1A83CF" w:rsidR="00821962" w:rsidRPr="003D2912" w:rsidRDefault="00821962" w:rsidP="00272D3F">
            <w:pPr>
              <w:pStyle w:val="TableText"/>
              <w:rPr>
                <w:rStyle w:val="Pink"/>
                <w:color w:val="auto"/>
                <w:sz w:val="18"/>
                <w:szCs w:val="18"/>
              </w:rPr>
            </w:pPr>
            <w:proofErr w:type="gramStart"/>
            <w:r w:rsidRPr="003D2912">
              <w:rPr>
                <w:rStyle w:val="Blue"/>
                <w:color w:val="auto"/>
                <w:sz w:val="18"/>
                <w:szCs w:val="18"/>
              </w:rPr>
              <w:t>e.g.</w:t>
            </w:r>
            <w:proofErr w:type="gramEnd"/>
            <w:r w:rsidRPr="003D2912">
              <w:rPr>
                <w:rStyle w:val="Blue"/>
                <w:color w:val="auto"/>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432362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2F5993C5" w:rsidR="00821962" w:rsidRPr="003D2912" w:rsidRDefault="00821962" w:rsidP="00CD1173">
      <w:pPr>
        <w:spacing w:before="120"/>
        <w:ind w:left="567"/>
        <w:rPr>
          <w:rFonts w:ascii="Arial" w:hAnsi="Arial" w:cs="Arial"/>
          <w:sz w:val="18"/>
          <w:szCs w:val="18"/>
        </w:rPr>
      </w:pPr>
      <w:r w:rsidRPr="003D2912">
        <w:rPr>
          <w:rStyle w:val="Red"/>
          <w:rFonts w:ascii="Arial" w:hAnsi="Arial" w:cs="Arial"/>
          <w:color w:val="auto"/>
          <w:sz w:val="18"/>
          <w:szCs w:val="18"/>
        </w:rPr>
        <w:t>For the activity A1</w:t>
      </w:r>
      <w:r w:rsidR="005B1FFD" w:rsidRPr="003D2912">
        <w:rPr>
          <w:rStyle w:val="Red"/>
          <w:rFonts w:ascii="Arial" w:hAnsi="Arial" w:cs="Arial"/>
          <w:color w:val="auto"/>
          <w:sz w:val="18"/>
          <w:szCs w:val="18"/>
        </w:rPr>
        <w:t>,</w:t>
      </w:r>
      <w:r w:rsidRPr="003D2912">
        <w:rPr>
          <w:rStyle w:val="Red"/>
          <w:rFonts w:ascii="Arial" w:hAnsi="Arial" w:cs="Arial"/>
          <w:color w:val="auto"/>
          <w:sz w:val="18"/>
          <w:szCs w:val="18"/>
        </w:rPr>
        <w:t xml:space="preserve"> referenced in schedule 1, table S1.1</w:t>
      </w:r>
      <w:r w:rsidR="005B1FFD" w:rsidRPr="003D2912">
        <w:rPr>
          <w:rStyle w:val="Red"/>
          <w:rFonts w:ascii="Arial" w:hAnsi="Arial" w:cs="Arial"/>
          <w:color w:val="auto"/>
          <w:sz w:val="18"/>
          <w:szCs w:val="18"/>
        </w:rPr>
        <w:t>,</w:t>
      </w:r>
      <w:r w:rsidRPr="003D2912">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3D2912" w:rsidRDefault="00821962" w:rsidP="00CD1173">
      <w:pPr>
        <w:spacing w:before="120"/>
        <w:ind w:left="567"/>
        <w:rPr>
          <w:rStyle w:val="Red"/>
          <w:rFonts w:ascii="Arial" w:hAnsi="Arial" w:cs="Arial"/>
          <w:color w:val="auto"/>
          <w:sz w:val="18"/>
          <w:szCs w:val="18"/>
        </w:rPr>
      </w:pPr>
      <w:r w:rsidRPr="003D2912">
        <w:rPr>
          <w:rStyle w:val="Red"/>
          <w:rFonts w:ascii="Arial" w:hAnsi="Arial" w:cs="Arial"/>
          <w:color w:val="auto"/>
          <w:sz w:val="18"/>
          <w:szCs w:val="18"/>
        </w:rPr>
        <w:t>“ATU-BOD as O</w:t>
      </w:r>
      <w:r w:rsidRPr="003D2912">
        <w:rPr>
          <w:rStyle w:val="Red"/>
          <w:rFonts w:ascii="Arial" w:hAnsi="Arial" w:cs="Arial"/>
          <w:color w:val="auto"/>
          <w:sz w:val="18"/>
          <w:szCs w:val="18"/>
          <w:vertAlign w:val="subscript"/>
        </w:rPr>
        <w:t>2</w:t>
      </w:r>
      <w:r w:rsidRPr="003D2912">
        <w:rPr>
          <w:rStyle w:val="Red"/>
          <w:rFonts w:ascii="Arial" w:hAnsi="Arial" w:cs="Arial"/>
          <w:color w:val="auto"/>
          <w:sz w:val="18"/>
          <w:szCs w:val="18"/>
        </w:rPr>
        <w:t>” means the biochemical oxygen demand (measured after 5 days at 20</w:t>
      </w:r>
      <w:r w:rsidR="00093010" w:rsidRPr="003D2912">
        <w:rPr>
          <w:rStyle w:val="Red"/>
          <w:rFonts w:ascii="Arial" w:hAnsi="Arial" w:cs="Arial"/>
          <w:color w:val="auto"/>
          <w:sz w:val="18"/>
          <w:szCs w:val="18"/>
        </w:rPr>
        <w:t>°</w:t>
      </w:r>
      <w:r w:rsidRPr="003D2912">
        <w:rPr>
          <w:rStyle w:val="Red"/>
          <w:rFonts w:ascii="Arial" w:hAnsi="Arial" w:cs="Arial"/>
          <w:color w:val="auto"/>
          <w:sz w:val="18"/>
          <w:szCs w:val="18"/>
        </w:rPr>
        <w:t>C with nitrification suppressed by the addition of allylthiourea).</w:t>
      </w:r>
    </w:p>
    <w:p w14:paraId="0FBC08C1" w14:textId="2E4A33F9" w:rsidR="00A60AC7" w:rsidRPr="003D2912" w:rsidRDefault="00A60AC7" w:rsidP="00A60AC7">
      <w:pPr>
        <w:pStyle w:val="BodyTextIndent"/>
        <w:tabs>
          <w:tab w:val="left" w:pos="1418"/>
        </w:tabs>
        <w:spacing w:before="120" w:after="0"/>
        <w:ind w:left="567"/>
        <w:rPr>
          <w:rFonts w:ascii="Arial" w:hAnsi="Arial" w:cs="Arial"/>
          <w:sz w:val="18"/>
          <w:szCs w:val="18"/>
        </w:rPr>
      </w:pPr>
      <w:r w:rsidRPr="003D2912">
        <w:rPr>
          <w:rFonts w:ascii="Arial" w:hAnsi="Arial" w:cs="Arial"/>
          <w:sz w:val="18"/>
          <w:szCs w:val="18"/>
        </w:rPr>
        <w:t>“</w:t>
      </w:r>
      <w:proofErr w:type="gramStart"/>
      <w:r w:rsidRPr="003D2912">
        <w:rPr>
          <w:rFonts w:ascii="Arial" w:hAnsi="Arial" w:cs="Arial"/>
          <w:sz w:val="18"/>
          <w:szCs w:val="18"/>
        </w:rPr>
        <w:t>block</w:t>
      </w:r>
      <w:proofErr w:type="gramEnd"/>
      <w:r w:rsidR="00A63EC6" w:rsidRPr="003D2912">
        <w:rPr>
          <w:rFonts w:ascii="Arial" w:hAnsi="Arial" w:cs="Arial"/>
          <w:sz w:val="18"/>
          <w:szCs w:val="18"/>
        </w:rPr>
        <w:t>-</w:t>
      </w:r>
      <w:r w:rsidRPr="003D291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sidRPr="003D2912">
        <w:rPr>
          <w:rFonts w:ascii="Arial" w:hAnsi="Arial" w:cs="Arial"/>
          <w:sz w:val="18"/>
          <w:szCs w:val="18"/>
        </w:rPr>
        <w:t>-</w:t>
      </w:r>
      <w:r w:rsidRPr="003D2912">
        <w:rPr>
          <w:rFonts w:ascii="Arial" w:hAnsi="Arial" w:cs="Arial"/>
          <w:sz w:val="18"/>
          <w:szCs w:val="18"/>
        </w:rPr>
        <w:t xml:space="preserve">hour duration counts as 1 additional spill and the whole of the </w:t>
      </w:r>
      <w:r w:rsidR="00A63EC6" w:rsidRPr="003D2912">
        <w:rPr>
          <w:rFonts w:ascii="Arial" w:hAnsi="Arial" w:cs="Arial"/>
          <w:sz w:val="18"/>
          <w:szCs w:val="18"/>
        </w:rPr>
        <w:t>24-hour</w:t>
      </w:r>
      <w:r w:rsidRPr="003D2912">
        <w:rPr>
          <w:rFonts w:ascii="Arial" w:hAnsi="Arial" w:cs="Arial"/>
          <w:sz w:val="18"/>
          <w:szCs w:val="18"/>
        </w:rPr>
        <w:t xml:space="preserve"> block is included. </w:t>
      </w:r>
    </w:p>
    <w:p w14:paraId="3BA88232" w14:textId="77777777" w:rsidR="00821962" w:rsidRPr="003D2912" w:rsidRDefault="00821962" w:rsidP="00CD1173">
      <w:pPr>
        <w:spacing w:before="120"/>
        <w:ind w:left="567"/>
        <w:rPr>
          <w:rStyle w:val="Red"/>
          <w:rFonts w:ascii="Arial" w:hAnsi="Arial" w:cs="Arial"/>
          <w:color w:val="auto"/>
          <w:sz w:val="18"/>
          <w:szCs w:val="18"/>
        </w:rPr>
      </w:pPr>
      <w:r w:rsidRPr="003D2912">
        <w:rPr>
          <w:rStyle w:val="Red"/>
          <w:rFonts w:ascii="Arial" w:hAnsi="Arial" w:cs="Arial"/>
          <w:color w:val="auto"/>
          <w:sz w:val="18"/>
          <w:szCs w:val="18"/>
        </w:rPr>
        <w:t>“COD as O</w:t>
      </w:r>
      <w:r w:rsidRPr="003D2912">
        <w:rPr>
          <w:rStyle w:val="Red"/>
          <w:rFonts w:ascii="Arial" w:hAnsi="Arial" w:cs="Arial"/>
          <w:color w:val="auto"/>
          <w:sz w:val="18"/>
          <w:szCs w:val="18"/>
          <w:vertAlign w:val="subscript"/>
        </w:rPr>
        <w:t>2</w:t>
      </w:r>
      <w:r w:rsidRPr="003D2912">
        <w:rPr>
          <w:rStyle w:val="Red"/>
          <w:rFonts w:ascii="Arial" w:hAnsi="Arial" w:cs="Arial"/>
          <w:color w:val="auto"/>
          <w:sz w:val="18"/>
          <w:szCs w:val="18"/>
        </w:rPr>
        <w:t>” means the chemical oxygen demand (measured using the standard dichromate procedure).</w:t>
      </w:r>
    </w:p>
    <w:p w14:paraId="4A9786D7" w14:textId="77777777" w:rsidR="00821962" w:rsidRPr="003D2912" w:rsidRDefault="00821962" w:rsidP="00CD1173">
      <w:pPr>
        <w:spacing w:before="120"/>
        <w:ind w:left="567"/>
        <w:rPr>
          <w:rFonts w:ascii="Arial" w:hAnsi="Arial" w:cs="Arial"/>
          <w:sz w:val="18"/>
          <w:szCs w:val="18"/>
        </w:rPr>
      </w:pPr>
      <w:r w:rsidRPr="003D2912">
        <w:rPr>
          <w:rFonts w:ascii="Arial" w:hAnsi="Arial" w:cs="Arial"/>
          <w:sz w:val="18"/>
          <w:szCs w:val="18"/>
        </w:rPr>
        <w:t>“</w:t>
      </w:r>
      <w:proofErr w:type="gramStart"/>
      <w:r w:rsidRPr="003D2912">
        <w:rPr>
          <w:rFonts w:ascii="Arial" w:hAnsi="Arial" w:cs="Arial"/>
          <w:sz w:val="18"/>
          <w:szCs w:val="18"/>
        </w:rPr>
        <w:t>emissions</w:t>
      </w:r>
      <w:proofErr w:type="gramEnd"/>
      <w:r w:rsidRPr="003D2912">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3D2912" w:rsidRDefault="00821962" w:rsidP="00CD1173">
      <w:pPr>
        <w:spacing w:before="120"/>
        <w:ind w:left="567"/>
        <w:rPr>
          <w:rFonts w:ascii="Arial" w:hAnsi="Arial" w:cs="Arial"/>
          <w:sz w:val="18"/>
          <w:szCs w:val="18"/>
        </w:rPr>
      </w:pPr>
      <w:r w:rsidRPr="003D2912">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3D2912" w:rsidRDefault="005B1FFD" w:rsidP="00CD1173">
      <w:pPr>
        <w:pStyle w:val="BodyTextIndent"/>
        <w:spacing w:before="120" w:after="0"/>
        <w:ind w:left="567"/>
        <w:rPr>
          <w:rFonts w:ascii="Arial" w:hAnsi="Arial" w:cs="Arial"/>
          <w:sz w:val="18"/>
          <w:szCs w:val="18"/>
        </w:rPr>
      </w:pPr>
      <w:r w:rsidRPr="003D2912">
        <w:rPr>
          <w:rFonts w:ascii="Arial" w:hAnsi="Arial" w:cs="Arial"/>
          <w:sz w:val="18"/>
          <w:szCs w:val="18"/>
        </w:rPr>
        <w:t>“</w:t>
      </w:r>
      <w:proofErr w:type="gramStart"/>
      <w:r w:rsidR="00821962" w:rsidRPr="003D2912">
        <w:rPr>
          <w:rFonts w:ascii="Arial" w:hAnsi="Arial" w:cs="Arial"/>
          <w:sz w:val="18"/>
          <w:szCs w:val="18"/>
        </w:rPr>
        <w:t>event</w:t>
      </w:r>
      <w:proofErr w:type="gramEnd"/>
      <w:r w:rsidR="00821962" w:rsidRPr="003D2912">
        <w:rPr>
          <w:rFonts w:ascii="Arial" w:hAnsi="Arial" w:cs="Arial"/>
          <w:sz w:val="18"/>
          <w:szCs w:val="18"/>
        </w:rPr>
        <w:t xml:space="preserve"> recorder</w:t>
      </w:r>
      <w:r w:rsidRPr="003D2912">
        <w:rPr>
          <w:rFonts w:ascii="Arial" w:hAnsi="Arial" w:cs="Arial"/>
          <w:sz w:val="18"/>
          <w:szCs w:val="18"/>
        </w:rPr>
        <w:t>”</w:t>
      </w:r>
      <w:r w:rsidR="00821962" w:rsidRPr="003D2912">
        <w:rPr>
          <w:rFonts w:ascii="Arial" w:hAnsi="Arial" w:cs="Arial"/>
          <w:sz w:val="18"/>
          <w:szCs w:val="18"/>
        </w:rPr>
        <w:t xml:space="preserve"> a recorder which records the start time and end time of individual overflow events.</w:t>
      </w:r>
    </w:p>
    <w:p w14:paraId="2C9C2F69" w14:textId="767A88F9" w:rsidR="00A60AC7" w:rsidRPr="003D2912" w:rsidRDefault="00A60AC7" w:rsidP="00CD1173">
      <w:pPr>
        <w:pStyle w:val="BodyTextIndent"/>
        <w:spacing w:before="120" w:after="0"/>
        <w:ind w:left="567"/>
        <w:rPr>
          <w:rFonts w:ascii="Arial" w:hAnsi="Arial" w:cs="Arial"/>
          <w:sz w:val="18"/>
          <w:szCs w:val="18"/>
        </w:rPr>
      </w:pPr>
      <w:r w:rsidRPr="003D2912">
        <w:rPr>
          <w:rFonts w:ascii="Arial" w:hAnsi="Arial" w:cs="Arial"/>
          <w:sz w:val="18"/>
          <w:szCs w:val="18"/>
        </w:rPr>
        <w:t>“</w:t>
      </w:r>
      <w:proofErr w:type="gramStart"/>
      <w:r w:rsidRPr="003D2912">
        <w:rPr>
          <w:rFonts w:ascii="Arial" w:hAnsi="Arial" w:cs="Arial"/>
          <w:sz w:val="18"/>
          <w:szCs w:val="18"/>
        </w:rPr>
        <w:t>flow</w:t>
      </w:r>
      <w:proofErr w:type="gramEnd"/>
      <w:r w:rsidRPr="003D2912">
        <w:rPr>
          <w:rFonts w:ascii="Arial" w:hAnsi="Arial" w:cs="Arial"/>
          <w:sz w:val="18"/>
          <w:szCs w:val="18"/>
        </w:rPr>
        <w:t xml:space="preserve"> passed forward” for the purposes of condition 2.3.</w:t>
      </w:r>
      <w:r w:rsidR="0042187C" w:rsidRPr="003D2912">
        <w:rPr>
          <w:rFonts w:ascii="Arial" w:hAnsi="Arial" w:cs="Arial"/>
          <w:sz w:val="18"/>
          <w:szCs w:val="18"/>
        </w:rPr>
        <w:t>1</w:t>
      </w:r>
      <w:r w:rsidRPr="003D2912">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3D2912" w:rsidRDefault="00821962" w:rsidP="00CD1173">
      <w:pPr>
        <w:spacing w:before="120"/>
        <w:ind w:left="567"/>
        <w:rPr>
          <w:rFonts w:ascii="Arial" w:hAnsi="Arial" w:cs="Arial"/>
          <w:sz w:val="18"/>
          <w:szCs w:val="18"/>
        </w:rPr>
      </w:pPr>
      <w:r w:rsidRPr="003D2912">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4" w:name="OLE_LINK1"/>
      <w:bookmarkStart w:id="15"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4"/>
      <w:bookmarkEnd w:id="15"/>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67B55930" w:rsidR="00821962" w:rsidRDefault="00821962" w:rsidP="00CD1173">
      <w:pPr>
        <w:pStyle w:val="Heading1"/>
        <w:spacing w:before="0" w:after="400"/>
        <w:ind w:left="567"/>
        <w:rPr>
          <w:rStyle w:val="Red"/>
          <w:sz w:val="36"/>
        </w:rPr>
      </w:pPr>
      <w:r w:rsidRPr="00796C48">
        <w:rPr>
          <w:sz w:val="36"/>
        </w:rPr>
        <w:lastRenderedPageBreak/>
        <w:t>Schedule 7 – Site plan</w:t>
      </w:r>
    </w:p>
    <w:p w14:paraId="332B639D" w14:textId="687E166F" w:rsidR="00222E95" w:rsidRPr="00222E95" w:rsidRDefault="009C2CBA" w:rsidP="007F0A91">
      <w:pPr>
        <w:jc w:val="center"/>
      </w:pPr>
      <w:r w:rsidRPr="009C2CBA">
        <w:rPr>
          <w:noProof/>
        </w:rPr>
        <w:drawing>
          <wp:inline distT="0" distB="0" distL="0" distR="0" wp14:anchorId="482F9CEE" wp14:editId="65A432EC">
            <wp:extent cx="4753638" cy="6287377"/>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53638" cy="6287377"/>
                    </a:xfrm>
                    <a:prstGeom prst="rect">
                      <a:avLst/>
                    </a:prstGeom>
                  </pic:spPr>
                </pic:pic>
              </a:graphicData>
            </a:graphic>
          </wp:inline>
        </w:drawing>
      </w:r>
    </w:p>
    <w:p w14:paraId="3ED68694" w14:textId="7AD67FA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D0444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B0843" w14:textId="77777777" w:rsidR="00495C1B" w:rsidRDefault="00495C1B">
      <w:r>
        <w:separator/>
      </w:r>
    </w:p>
  </w:endnote>
  <w:endnote w:type="continuationSeparator" w:id="0">
    <w:p w14:paraId="2FAF4DAC" w14:textId="77777777" w:rsidR="00495C1B" w:rsidRDefault="00495C1B">
      <w:r>
        <w:continuationSeparator/>
      </w:r>
    </w:p>
  </w:endnote>
  <w:endnote w:type="continuationNotice" w:id="1">
    <w:p w14:paraId="01610DB8" w14:textId="77777777" w:rsidR="00495C1B" w:rsidRDefault="00495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88E75C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0169EF">
      <w:rPr>
        <w:rFonts w:ascii="Arial" w:hAnsi="Arial"/>
        <w:sz w:val="18"/>
        <w:szCs w:val="18"/>
      </w:rPr>
      <w:t xml:space="preserve">number: </w:t>
    </w:r>
    <w:r w:rsidR="007D5DDA" w:rsidRPr="000169EF">
      <w:rPr>
        <w:rFonts w:ascii="Arial" w:hAnsi="Arial"/>
        <w:sz w:val="18"/>
        <w:szCs w:val="18"/>
      </w:rPr>
      <w:t>PAN-023191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6FBAD69" w:rsidR="002B5D5F" w:rsidRPr="000B393C" w:rsidRDefault="008E42CA" w:rsidP="00FB1541">
    <w:pPr>
      <w:pStyle w:val="Footer"/>
      <w:rPr>
        <w:sz w:val="18"/>
        <w:szCs w:val="18"/>
      </w:rPr>
    </w:pPr>
    <w:r w:rsidRPr="00105CD4">
      <w:rPr>
        <w:rFonts w:ascii="Arial" w:hAnsi="Arial" w:cs="Arial"/>
        <w:sz w:val="18"/>
        <w:szCs w:val="18"/>
      </w:rPr>
      <w:t>BP0219501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30595">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A87D0" w14:textId="77777777" w:rsidR="00495C1B" w:rsidRDefault="00495C1B">
      <w:r>
        <w:separator/>
      </w:r>
    </w:p>
  </w:footnote>
  <w:footnote w:type="continuationSeparator" w:id="0">
    <w:p w14:paraId="3AA4C88E" w14:textId="77777777" w:rsidR="00495C1B" w:rsidRDefault="00495C1B">
      <w:r>
        <w:continuationSeparator/>
      </w:r>
    </w:p>
  </w:footnote>
  <w:footnote w:type="continuationNotice" w:id="1">
    <w:p w14:paraId="71DCB2FE" w14:textId="77777777" w:rsidR="00495C1B" w:rsidRDefault="00495C1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169EF"/>
    <w:rsid w:val="00025BB1"/>
    <w:rsid w:val="00027626"/>
    <w:rsid w:val="00031CEB"/>
    <w:rsid w:val="00033507"/>
    <w:rsid w:val="000370FF"/>
    <w:rsid w:val="00037728"/>
    <w:rsid w:val="0004250F"/>
    <w:rsid w:val="00042F58"/>
    <w:rsid w:val="0004344E"/>
    <w:rsid w:val="00045012"/>
    <w:rsid w:val="00045021"/>
    <w:rsid w:val="00050869"/>
    <w:rsid w:val="00051053"/>
    <w:rsid w:val="00051953"/>
    <w:rsid w:val="0005210B"/>
    <w:rsid w:val="00053D17"/>
    <w:rsid w:val="00053F6D"/>
    <w:rsid w:val="000558BB"/>
    <w:rsid w:val="00057A66"/>
    <w:rsid w:val="0006520B"/>
    <w:rsid w:val="0006689A"/>
    <w:rsid w:val="00070B01"/>
    <w:rsid w:val="000711DF"/>
    <w:rsid w:val="0007609D"/>
    <w:rsid w:val="00085F1E"/>
    <w:rsid w:val="000861C6"/>
    <w:rsid w:val="000917B4"/>
    <w:rsid w:val="00092FCF"/>
    <w:rsid w:val="00093010"/>
    <w:rsid w:val="000933C8"/>
    <w:rsid w:val="00093C7B"/>
    <w:rsid w:val="000961C4"/>
    <w:rsid w:val="00096696"/>
    <w:rsid w:val="000A064A"/>
    <w:rsid w:val="000B3526"/>
    <w:rsid w:val="000B393C"/>
    <w:rsid w:val="000B4BA1"/>
    <w:rsid w:val="000B57A2"/>
    <w:rsid w:val="000B5EA3"/>
    <w:rsid w:val="000C00D1"/>
    <w:rsid w:val="000C3304"/>
    <w:rsid w:val="000C4D27"/>
    <w:rsid w:val="000C64A7"/>
    <w:rsid w:val="000D0661"/>
    <w:rsid w:val="000D0B36"/>
    <w:rsid w:val="000D68F9"/>
    <w:rsid w:val="000D6B16"/>
    <w:rsid w:val="000E1CD7"/>
    <w:rsid w:val="000E39B6"/>
    <w:rsid w:val="000E445B"/>
    <w:rsid w:val="000E5C9A"/>
    <w:rsid w:val="001001E2"/>
    <w:rsid w:val="0010272E"/>
    <w:rsid w:val="001038EE"/>
    <w:rsid w:val="0010409C"/>
    <w:rsid w:val="00105142"/>
    <w:rsid w:val="00105CD4"/>
    <w:rsid w:val="00107B87"/>
    <w:rsid w:val="00112221"/>
    <w:rsid w:val="0011273F"/>
    <w:rsid w:val="00112A7E"/>
    <w:rsid w:val="00117092"/>
    <w:rsid w:val="00123AE1"/>
    <w:rsid w:val="00125B09"/>
    <w:rsid w:val="00127720"/>
    <w:rsid w:val="00127F43"/>
    <w:rsid w:val="00132739"/>
    <w:rsid w:val="001329CE"/>
    <w:rsid w:val="00135157"/>
    <w:rsid w:val="0013619E"/>
    <w:rsid w:val="0013782D"/>
    <w:rsid w:val="00137860"/>
    <w:rsid w:val="0014171C"/>
    <w:rsid w:val="00142414"/>
    <w:rsid w:val="00143733"/>
    <w:rsid w:val="001447B2"/>
    <w:rsid w:val="00151891"/>
    <w:rsid w:val="001566BD"/>
    <w:rsid w:val="00157B09"/>
    <w:rsid w:val="00161322"/>
    <w:rsid w:val="00166E67"/>
    <w:rsid w:val="00167FFA"/>
    <w:rsid w:val="001716BA"/>
    <w:rsid w:val="00171904"/>
    <w:rsid w:val="001740DB"/>
    <w:rsid w:val="00175B8E"/>
    <w:rsid w:val="001761D2"/>
    <w:rsid w:val="001830A4"/>
    <w:rsid w:val="0018468B"/>
    <w:rsid w:val="001855D4"/>
    <w:rsid w:val="001877FA"/>
    <w:rsid w:val="001901C2"/>
    <w:rsid w:val="00197BF1"/>
    <w:rsid w:val="001A6C95"/>
    <w:rsid w:val="001B25E6"/>
    <w:rsid w:val="001B39CE"/>
    <w:rsid w:val="001B6005"/>
    <w:rsid w:val="001C42A0"/>
    <w:rsid w:val="001C4703"/>
    <w:rsid w:val="001C529E"/>
    <w:rsid w:val="001C6254"/>
    <w:rsid w:val="001D3E8F"/>
    <w:rsid w:val="001D7284"/>
    <w:rsid w:val="001D785E"/>
    <w:rsid w:val="001E2645"/>
    <w:rsid w:val="001E3644"/>
    <w:rsid w:val="001E43EE"/>
    <w:rsid w:val="001E4432"/>
    <w:rsid w:val="001F4128"/>
    <w:rsid w:val="001F4EC0"/>
    <w:rsid w:val="00202A87"/>
    <w:rsid w:val="00210D54"/>
    <w:rsid w:val="00212EB7"/>
    <w:rsid w:val="00214412"/>
    <w:rsid w:val="00214F2A"/>
    <w:rsid w:val="00215208"/>
    <w:rsid w:val="0021613B"/>
    <w:rsid w:val="002177E1"/>
    <w:rsid w:val="00222E95"/>
    <w:rsid w:val="0023456E"/>
    <w:rsid w:val="002369B8"/>
    <w:rsid w:val="00245B21"/>
    <w:rsid w:val="0024782C"/>
    <w:rsid w:val="00250221"/>
    <w:rsid w:val="00255891"/>
    <w:rsid w:val="002655FC"/>
    <w:rsid w:val="00266A72"/>
    <w:rsid w:val="002725A1"/>
    <w:rsid w:val="00272D3F"/>
    <w:rsid w:val="00273EDB"/>
    <w:rsid w:val="0027720E"/>
    <w:rsid w:val="0027754F"/>
    <w:rsid w:val="0028277D"/>
    <w:rsid w:val="002857A0"/>
    <w:rsid w:val="002871A7"/>
    <w:rsid w:val="0029272D"/>
    <w:rsid w:val="0029331A"/>
    <w:rsid w:val="00297337"/>
    <w:rsid w:val="002974E5"/>
    <w:rsid w:val="002B344C"/>
    <w:rsid w:val="002B3F38"/>
    <w:rsid w:val="002B45D1"/>
    <w:rsid w:val="002B4CDB"/>
    <w:rsid w:val="002B5D5F"/>
    <w:rsid w:val="002B753C"/>
    <w:rsid w:val="002B7A45"/>
    <w:rsid w:val="002C4456"/>
    <w:rsid w:val="002C4E46"/>
    <w:rsid w:val="002D0447"/>
    <w:rsid w:val="002D50FC"/>
    <w:rsid w:val="002F1F7B"/>
    <w:rsid w:val="002F273F"/>
    <w:rsid w:val="002F7CD0"/>
    <w:rsid w:val="00303F55"/>
    <w:rsid w:val="00304415"/>
    <w:rsid w:val="003049D4"/>
    <w:rsid w:val="00305609"/>
    <w:rsid w:val="00306791"/>
    <w:rsid w:val="003104F0"/>
    <w:rsid w:val="00312383"/>
    <w:rsid w:val="00321D27"/>
    <w:rsid w:val="00322FF4"/>
    <w:rsid w:val="00325D0E"/>
    <w:rsid w:val="0032788F"/>
    <w:rsid w:val="0033116C"/>
    <w:rsid w:val="00331482"/>
    <w:rsid w:val="00331C24"/>
    <w:rsid w:val="0033658B"/>
    <w:rsid w:val="003370AB"/>
    <w:rsid w:val="00340B31"/>
    <w:rsid w:val="003425F8"/>
    <w:rsid w:val="00346178"/>
    <w:rsid w:val="00347F7B"/>
    <w:rsid w:val="003504C6"/>
    <w:rsid w:val="00350EA5"/>
    <w:rsid w:val="00361C65"/>
    <w:rsid w:val="00362E32"/>
    <w:rsid w:val="00366DB1"/>
    <w:rsid w:val="00367A15"/>
    <w:rsid w:val="00371C2C"/>
    <w:rsid w:val="00375251"/>
    <w:rsid w:val="00377090"/>
    <w:rsid w:val="00380EE5"/>
    <w:rsid w:val="003842F1"/>
    <w:rsid w:val="00385ED6"/>
    <w:rsid w:val="00385F36"/>
    <w:rsid w:val="003912AE"/>
    <w:rsid w:val="00393D51"/>
    <w:rsid w:val="0039415B"/>
    <w:rsid w:val="00394F8F"/>
    <w:rsid w:val="0039599B"/>
    <w:rsid w:val="00397AF2"/>
    <w:rsid w:val="003A06EE"/>
    <w:rsid w:val="003A1B72"/>
    <w:rsid w:val="003A27C6"/>
    <w:rsid w:val="003A3C15"/>
    <w:rsid w:val="003A46DD"/>
    <w:rsid w:val="003A60C6"/>
    <w:rsid w:val="003B09D5"/>
    <w:rsid w:val="003B114A"/>
    <w:rsid w:val="003B22A3"/>
    <w:rsid w:val="003B28B2"/>
    <w:rsid w:val="003B3025"/>
    <w:rsid w:val="003B72E6"/>
    <w:rsid w:val="003B780E"/>
    <w:rsid w:val="003C21D2"/>
    <w:rsid w:val="003C36E3"/>
    <w:rsid w:val="003C3C68"/>
    <w:rsid w:val="003D03CE"/>
    <w:rsid w:val="003D2912"/>
    <w:rsid w:val="003D7849"/>
    <w:rsid w:val="003E2497"/>
    <w:rsid w:val="003E62E1"/>
    <w:rsid w:val="003E7B9F"/>
    <w:rsid w:val="003F0464"/>
    <w:rsid w:val="003F2D1E"/>
    <w:rsid w:val="003F311B"/>
    <w:rsid w:val="003F44BF"/>
    <w:rsid w:val="003F7A6C"/>
    <w:rsid w:val="00402581"/>
    <w:rsid w:val="004051A1"/>
    <w:rsid w:val="004064A5"/>
    <w:rsid w:val="004067BA"/>
    <w:rsid w:val="00406FAC"/>
    <w:rsid w:val="0041050D"/>
    <w:rsid w:val="00412A9F"/>
    <w:rsid w:val="00413374"/>
    <w:rsid w:val="00414334"/>
    <w:rsid w:val="00420953"/>
    <w:rsid w:val="0042187C"/>
    <w:rsid w:val="0043393B"/>
    <w:rsid w:val="0043657D"/>
    <w:rsid w:val="00443765"/>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6431"/>
    <w:rsid w:val="004770F0"/>
    <w:rsid w:val="00484213"/>
    <w:rsid w:val="004854BB"/>
    <w:rsid w:val="004865BE"/>
    <w:rsid w:val="00486E1B"/>
    <w:rsid w:val="00487405"/>
    <w:rsid w:val="0049019D"/>
    <w:rsid w:val="00492EA8"/>
    <w:rsid w:val="00493E33"/>
    <w:rsid w:val="00495C1B"/>
    <w:rsid w:val="00496934"/>
    <w:rsid w:val="00496F69"/>
    <w:rsid w:val="004A3186"/>
    <w:rsid w:val="004A4BC6"/>
    <w:rsid w:val="004A5FBC"/>
    <w:rsid w:val="004B2037"/>
    <w:rsid w:val="004B38A4"/>
    <w:rsid w:val="004B69F2"/>
    <w:rsid w:val="004C4B5A"/>
    <w:rsid w:val="004D0FC5"/>
    <w:rsid w:val="004D23D9"/>
    <w:rsid w:val="004D375D"/>
    <w:rsid w:val="004D6018"/>
    <w:rsid w:val="004D7529"/>
    <w:rsid w:val="004D7E6A"/>
    <w:rsid w:val="004E3F21"/>
    <w:rsid w:val="004E5A5D"/>
    <w:rsid w:val="004E75D7"/>
    <w:rsid w:val="004E7E00"/>
    <w:rsid w:val="004F05BF"/>
    <w:rsid w:val="004F0D6D"/>
    <w:rsid w:val="004F4818"/>
    <w:rsid w:val="00502E5E"/>
    <w:rsid w:val="00503895"/>
    <w:rsid w:val="00515E17"/>
    <w:rsid w:val="005166FA"/>
    <w:rsid w:val="00523F49"/>
    <w:rsid w:val="0052516B"/>
    <w:rsid w:val="00527423"/>
    <w:rsid w:val="00527653"/>
    <w:rsid w:val="00531748"/>
    <w:rsid w:val="00531980"/>
    <w:rsid w:val="00534C4C"/>
    <w:rsid w:val="005368C1"/>
    <w:rsid w:val="00537989"/>
    <w:rsid w:val="00542E3D"/>
    <w:rsid w:val="00556AC5"/>
    <w:rsid w:val="00565C71"/>
    <w:rsid w:val="00572718"/>
    <w:rsid w:val="0057696D"/>
    <w:rsid w:val="005774B1"/>
    <w:rsid w:val="005851B5"/>
    <w:rsid w:val="0058559D"/>
    <w:rsid w:val="00585A6E"/>
    <w:rsid w:val="00585BFD"/>
    <w:rsid w:val="00585F88"/>
    <w:rsid w:val="00591B56"/>
    <w:rsid w:val="00592373"/>
    <w:rsid w:val="00595A19"/>
    <w:rsid w:val="00596214"/>
    <w:rsid w:val="00596813"/>
    <w:rsid w:val="00597064"/>
    <w:rsid w:val="005B15C8"/>
    <w:rsid w:val="005B1FFD"/>
    <w:rsid w:val="005B6AFB"/>
    <w:rsid w:val="005B73A2"/>
    <w:rsid w:val="005C310A"/>
    <w:rsid w:val="005C3A28"/>
    <w:rsid w:val="005C4754"/>
    <w:rsid w:val="005D2868"/>
    <w:rsid w:val="005D2F25"/>
    <w:rsid w:val="005D3AF5"/>
    <w:rsid w:val="005D5D7E"/>
    <w:rsid w:val="005D5EDD"/>
    <w:rsid w:val="005E0DE6"/>
    <w:rsid w:val="005E2C18"/>
    <w:rsid w:val="005E322D"/>
    <w:rsid w:val="005E55B6"/>
    <w:rsid w:val="005F213F"/>
    <w:rsid w:val="005F281F"/>
    <w:rsid w:val="005F5D72"/>
    <w:rsid w:val="006036F2"/>
    <w:rsid w:val="00605738"/>
    <w:rsid w:val="00612DCD"/>
    <w:rsid w:val="00617667"/>
    <w:rsid w:val="00617CF8"/>
    <w:rsid w:val="00621012"/>
    <w:rsid w:val="0062472A"/>
    <w:rsid w:val="00624927"/>
    <w:rsid w:val="00634578"/>
    <w:rsid w:val="00636DA7"/>
    <w:rsid w:val="00637A4F"/>
    <w:rsid w:val="0064377F"/>
    <w:rsid w:val="00643A32"/>
    <w:rsid w:val="00646362"/>
    <w:rsid w:val="0064736A"/>
    <w:rsid w:val="00657EED"/>
    <w:rsid w:val="0066478C"/>
    <w:rsid w:val="006653C4"/>
    <w:rsid w:val="00675541"/>
    <w:rsid w:val="00680363"/>
    <w:rsid w:val="00684049"/>
    <w:rsid w:val="006863C7"/>
    <w:rsid w:val="00691D2C"/>
    <w:rsid w:val="00692529"/>
    <w:rsid w:val="0069397A"/>
    <w:rsid w:val="00693D7B"/>
    <w:rsid w:val="00697F19"/>
    <w:rsid w:val="006A07E0"/>
    <w:rsid w:val="006A0D80"/>
    <w:rsid w:val="006A4482"/>
    <w:rsid w:val="006A55CA"/>
    <w:rsid w:val="006B3AB2"/>
    <w:rsid w:val="006B43D0"/>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4D00"/>
    <w:rsid w:val="006F72B8"/>
    <w:rsid w:val="007021BE"/>
    <w:rsid w:val="0070348B"/>
    <w:rsid w:val="00711D8C"/>
    <w:rsid w:val="00713D81"/>
    <w:rsid w:val="00714000"/>
    <w:rsid w:val="00715E86"/>
    <w:rsid w:val="00716C33"/>
    <w:rsid w:val="00716F17"/>
    <w:rsid w:val="00717300"/>
    <w:rsid w:val="0072070B"/>
    <w:rsid w:val="00722B81"/>
    <w:rsid w:val="007246CC"/>
    <w:rsid w:val="007251B2"/>
    <w:rsid w:val="007264B2"/>
    <w:rsid w:val="007275F3"/>
    <w:rsid w:val="00732538"/>
    <w:rsid w:val="007338D3"/>
    <w:rsid w:val="0073435B"/>
    <w:rsid w:val="0073786A"/>
    <w:rsid w:val="00742596"/>
    <w:rsid w:val="0074276B"/>
    <w:rsid w:val="00742E8E"/>
    <w:rsid w:val="0074465D"/>
    <w:rsid w:val="00744FD6"/>
    <w:rsid w:val="007475F4"/>
    <w:rsid w:val="00747A10"/>
    <w:rsid w:val="00752C00"/>
    <w:rsid w:val="00755040"/>
    <w:rsid w:val="0076354E"/>
    <w:rsid w:val="007635E2"/>
    <w:rsid w:val="00764A43"/>
    <w:rsid w:val="007704A9"/>
    <w:rsid w:val="00772E83"/>
    <w:rsid w:val="00774734"/>
    <w:rsid w:val="00774EF5"/>
    <w:rsid w:val="00780CC6"/>
    <w:rsid w:val="00783026"/>
    <w:rsid w:val="0078668B"/>
    <w:rsid w:val="00794BB4"/>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5DDA"/>
    <w:rsid w:val="007D7E5A"/>
    <w:rsid w:val="007E0358"/>
    <w:rsid w:val="007E3427"/>
    <w:rsid w:val="007E52AD"/>
    <w:rsid w:val="007E76A5"/>
    <w:rsid w:val="007F0A91"/>
    <w:rsid w:val="007F12BE"/>
    <w:rsid w:val="007F2C12"/>
    <w:rsid w:val="007F408A"/>
    <w:rsid w:val="008006A4"/>
    <w:rsid w:val="008013BA"/>
    <w:rsid w:val="008019EA"/>
    <w:rsid w:val="008106FC"/>
    <w:rsid w:val="008135D4"/>
    <w:rsid w:val="00815AE7"/>
    <w:rsid w:val="00821962"/>
    <w:rsid w:val="0082225B"/>
    <w:rsid w:val="00822CE9"/>
    <w:rsid w:val="0082402C"/>
    <w:rsid w:val="008255E1"/>
    <w:rsid w:val="00831311"/>
    <w:rsid w:val="008321E6"/>
    <w:rsid w:val="00832458"/>
    <w:rsid w:val="00833431"/>
    <w:rsid w:val="00836687"/>
    <w:rsid w:val="00836A48"/>
    <w:rsid w:val="00837B7B"/>
    <w:rsid w:val="0084274B"/>
    <w:rsid w:val="00842F1D"/>
    <w:rsid w:val="008453FF"/>
    <w:rsid w:val="00850177"/>
    <w:rsid w:val="0085024F"/>
    <w:rsid w:val="00850E7A"/>
    <w:rsid w:val="0085189A"/>
    <w:rsid w:val="0085190D"/>
    <w:rsid w:val="00852B9B"/>
    <w:rsid w:val="008579DF"/>
    <w:rsid w:val="00860643"/>
    <w:rsid w:val="00860C73"/>
    <w:rsid w:val="0086422D"/>
    <w:rsid w:val="00864445"/>
    <w:rsid w:val="008679AD"/>
    <w:rsid w:val="00875FB4"/>
    <w:rsid w:val="00877076"/>
    <w:rsid w:val="008809FC"/>
    <w:rsid w:val="00885CD7"/>
    <w:rsid w:val="008872C9"/>
    <w:rsid w:val="00887C2C"/>
    <w:rsid w:val="00894857"/>
    <w:rsid w:val="00894FC9"/>
    <w:rsid w:val="00895431"/>
    <w:rsid w:val="008A08E9"/>
    <w:rsid w:val="008A265A"/>
    <w:rsid w:val="008A3F55"/>
    <w:rsid w:val="008A4196"/>
    <w:rsid w:val="008A79F2"/>
    <w:rsid w:val="008B040D"/>
    <w:rsid w:val="008B0FAD"/>
    <w:rsid w:val="008B1F34"/>
    <w:rsid w:val="008B7058"/>
    <w:rsid w:val="008B76DD"/>
    <w:rsid w:val="008C03BC"/>
    <w:rsid w:val="008C471F"/>
    <w:rsid w:val="008C4DB7"/>
    <w:rsid w:val="008C571B"/>
    <w:rsid w:val="008C6B7D"/>
    <w:rsid w:val="008D5F71"/>
    <w:rsid w:val="008D7078"/>
    <w:rsid w:val="008E26DB"/>
    <w:rsid w:val="008E2C8F"/>
    <w:rsid w:val="008E42CA"/>
    <w:rsid w:val="008E76A1"/>
    <w:rsid w:val="008F0548"/>
    <w:rsid w:val="008F4652"/>
    <w:rsid w:val="008F5E5A"/>
    <w:rsid w:val="008F66BB"/>
    <w:rsid w:val="008F6CF9"/>
    <w:rsid w:val="008F776A"/>
    <w:rsid w:val="00900539"/>
    <w:rsid w:val="0090270F"/>
    <w:rsid w:val="009032E8"/>
    <w:rsid w:val="009058E5"/>
    <w:rsid w:val="00905E5E"/>
    <w:rsid w:val="009068CE"/>
    <w:rsid w:val="0091033F"/>
    <w:rsid w:val="009143CB"/>
    <w:rsid w:val="009201B4"/>
    <w:rsid w:val="00921064"/>
    <w:rsid w:val="0092190F"/>
    <w:rsid w:val="00923B96"/>
    <w:rsid w:val="00924E8D"/>
    <w:rsid w:val="00927566"/>
    <w:rsid w:val="009302E2"/>
    <w:rsid w:val="0093046D"/>
    <w:rsid w:val="0093284B"/>
    <w:rsid w:val="0093351D"/>
    <w:rsid w:val="009341A5"/>
    <w:rsid w:val="009415E0"/>
    <w:rsid w:val="00942105"/>
    <w:rsid w:val="009445A2"/>
    <w:rsid w:val="00944B58"/>
    <w:rsid w:val="00945BBA"/>
    <w:rsid w:val="009466E2"/>
    <w:rsid w:val="00950D58"/>
    <w:rsid w:val="009519C6"/>
    <w:rsid w:val="00952C06"/>
    <w:rsid w:val="00954A99"/>
    <w:rsid w:val="00955145"/>
    <w:rsid w:val="009561D3"/>
    <w:rsid w:val="009564BE"/>
    <w:rsid w:val="009565D3"/>
    <w:rsid w:val="00956EC7"/>
    <w:rsid w:val="00957172"/>
    <w:rsid w:val="00962DF2"/>
    <w:rsid w:val="00962F3C"/>
    <w:rsid w:val="009726BB"/>
    <w:rsid w:val="00973180"/>
    <w:rsid w:val="00975190"/>
    <w:rsid w:val="00977071"/>
    <w:rsid w:val="00977C81"/>
    <w:rsid w:val="00986336"/>
    <w:rsid w:val="00992F3D"/>
    <w:rsid w:val="0099320E"/>
    <w:rsid w:val="00993889"/>
    <w:rsid w:val="00996B1B"/>
    <w:rsid w:val="009A143D"/>
    <w:rsid w:val="009A287F"/>
    <w:rsid w:val="009A36B5"/>
    <w:rsid w:val="009A54D1"/>
    <w:rsid w:val="009A5897"/>
    <w:rsid w:val="009A5CA0"/>
    <w:rsid w:val="009B64E2"/>
    <w:rsid w:val="009B7089"/>
    <w:rsid w:val="009C1D21"/>
    <w:rsid w:val="009C28CB"/>
    <w:rsid w:val="009C2974"/>
    <w:rsid w:val="009C2CBA"/>
    <w:rsid w:val="009C3A0E"/>
    <w:rsid w:val="009C5278"/>
    <w:rsid w:val="009D05EA"/>
    <w:rsid w:val="009D42E5"/>
    <w:rsid w:val="009D5F6A"/>
    <w:rsid w:val="009D647A"/>
    <w:rsid w:val="009E1FE3"/>
    <w:rsid w:val="009E2367"/>
    <w:rsid w:val="009E2E6C"/>
    <w:rsid w:val="009E6A97"/>
    <w:rsid w:val="009E779B"/>
    <w:rsid w:val="009F2767"/>
    <w:rsid w:val="009F3266"/>
    <w:rsid w:val="009F5997"/>
    <w:rsid w:val="00A00D87"/>
    <w:rsid w:val="00A03678"/>
    <w:rsid w:val="00A039E3"/>
    <w:rsid w:val="00A04F00"/>
    <w:rsid w:val="00A104DC"/>
    <w:rsid w:val="00A111B2"/>
    <w:rsid w:val="00A11F4E"/>
    <w:rsid w:val="00A20254"/>
    <w:rsid w:val="00A20E8D"/>
    <w:rsid w:val="00A24F75"/>
    <w:rsid w:val="00A25406"/>
    <w:rsid w:val="00A30595"/>
    <w:rsid w:val="00A36CF7"/>
    <w:rsid w:val="00A40593"/>
    <w:rsid w:val="00A42161"/>
    <w:rsid w:val="00A445C6"/>
    <w:rsid w:val="00A445D1"/>
    <w:rsid w:val="00A45563"/>
    <w:rsid w:val="00A467B6"/>
    <w:rsid w:val="00A47A52"/>
    <w:rsid w:val="00A530C0"/>
    <w:rsid w:val="00A54B58"/>
    <w:rsid w:val="00A54DC1"/>
    <w:rsid w:val="00A572F1"/>
    <w:rsid w:val="00A57786"/>
    <w:rsid w:val="00A60AC7"/>
    <w:rsid w:val="00A63EC6"/>
    <w:rsid w:val="00A6447B"/>
    <w:rsid w:val="00A708DD"/>
    <w:rsid w:val="00A76D30"/>
    <w:rsid w:val="00A83F3D"/>
    <w:rsid w:val="00A85579"/>
    <w:rsid w:val="00A86A6E"/>
    <w:rsid w:val="00A87DEC"/>
    <w:rsid w:val="00A915B7"/>
    <w:rsid w:val="00A915E6"/>
    <w:rsid w:val="00A91EC8"/>
    <w:rsid w:val="00A92C20"/>
    <w:rsid w:val="00A97018"/>
    <w:rsid w:val="00A977E9"/>
    <w:rsid w:val="00AA2511"/>
    <w:rsid w:val="00AA3F55"/>
    <w:rsid w:val="00AA4EC1"/>
    <w:rsid w:val="00AA61DE"/>
    <w:rsid w:val="00AB1E8F"/>
    <w:rsid w:val="00AB4127"/>
    <w:rsid w:val="00AB4AE1"/>
    <w:rsid w:val="00AB574C"/>
    <w:rsid w:val="00AC103A"/>
    <w:rsid w:val="00AC1515"/>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569"/>
    <w:rsid w:val="00B12A0D"/>
    <w:rsid w:val="00B13B4B"/>
    <w:rsid w:val="00B13CB3"/>
    <w:rsid w:val="00B144E6"/>
    <w:rsid w:val="00B163FB"/>
    <w:rsid w:val="00B1680D"/>
    <w:rsid w:val="00B1698F"/>
    <w:rsid w:val="00B178D9"/>
    <w:rsid w:val="00B2095D"/>
    <w:rsid w:val="00B20A3D"/>
    <w:rsid w:val="00B22243"/>
    <w:rsid w:val="00B23168"/>
    <w:rsid w:val="00B237E2"/>
    <w:rsid w:val="00B24424"/>
    <w:rsid w:val="00B252B0"/>
    <w:rsid w:val="00B31EAA"/>
    <w:rsid w:val="00B33313"/>
    <w:rsid w:val="00B34B0F"/>
    <w:rsid w:val="00B36107"/>
    <w:rsid w:val="00B369E8"/>
    <w:rsid w:val="00B4037B"/>
    <w:rsid w:val="00B409F8"/>
    <w:rsid w:val="00B42245"/>
    <w:rsid w:val="00B42290"/>
    <w:rsid w:val="00B428E7"/>
    <w:rsid w:val="00B42FF9"/>
    <w:rsid w:val="00B430D1"/>
    <w:rsid w:val="00B520B7"/>
    <w:rsid w:val="00B52F7D"/>
    <w:rsid w:val="00B55756"/>
    <w:rsid w:val="00B67BD0"/>
    <w:rsid w:val="00B77A3F"/>
    <w:rsid w:val="00B82590"/>
    <w:rsid w:val="00B841E9"/>
    <w:rsid w:val="00B85E30"/>
    <w:rsid w:val="00B92560"/>
    <w:rsid w:val="00B94E56"/>
    <w:rsid w:val="00BA0A1B"/>
    <w:rsid w:val="00BA110E"/>
    <w:rsid w:val="00BA2325"/>
    <w:rsid w:val="00BA4DA8"/>
    <w:rsid w:val="00BA5708"/>
    <w:rsid w:val="00BA611D"/>
    <w:rsid w:val="00BA69B1"/>
    <w:rsid w:val="00BB22EC"/>
    <w:rsid w:val="00BB30CE"/>
    <w:rsid w:val="00BB79E1"/>
    <w:rsid w:val="00BC3877"/>
    <w:rsid w:val="00BC43B9"/>
    <w:rsid w:val="00BC6257"/>
    <w:rsid w:val="00BD2511"/>
    <w:rsid w:val="00BD7B0E"/>
    <w:rsid w:val="00BE0FE9"/>
    <w:rsid w:val="00BE43CC"/>
    <w:rsid w:val="00BE5551"/>
    <w:rsid w:val="00BE5E02"/>
    <w:rsid w:val="00BE604E"/>
    <w:rsid w:val="00BE6DEF"/>
    <w:rsid w:val="00BF1354"/>
    <w:rsid w:val="00BF2649"/>
    <w:rsid w:val="00BF3BEF"/>
    <w:rsid w:val="00BF6B24"/>
    <w:rsid w:val="00C02681"/>
    <w:rsid w:val="00C0559C"/>
    <w:rsid w:val="00C05640"/>
    <w:rsid w:val="00C06281"/>
    <w:rsid w:val="00C065A1"/>
    <w:rsid w:val="00C11281"/>
    <w:rsid w:val="00C1262F"/>
    <w:rsid w:val="00C12A4F"/>
    <w:rsid w:val="00C17C7E"/>
    <w:rsid w:val="00C227EC"/>
    <w:rsid w:val="00C2452B"/>
    <w:rsid w:val="00C25E57"/>
    <w:rsid w:val="00C26520"/>
    <w:rsid w:val="00C31393"/>
    <w:rsid w:val="00C31D2C"/>
    <w:rsid w:val="00C35174"/>
    <w:rsid w:val="00C45B96"/>
    <w:rsid w:val="00C51EBA"/>
    <w:rsid w:val="00C52ACA"/>
    <w:rsid w:val="00C566EA"/>
    <w:rsid w:val="00C601A6"/>
    <w:rsid w:val="00C62DDA"/>
    <w:rsid w:val="00C67DBE"/>
    <w:rsid w:val="00C74C4D"/>
    <w:rsid w:val="00C76E5D"/>
    <w:rsid w:val="00C77DEA"/>
    <w:rsid w:val="00C80D01"/>
    <w:rsid w:val="00C8568E"/>
    <w:rsid w:val="00C93940"/>
    <w:rsid w:val="00C93A75"/>
    <w:rsid w:val="00C94224"/>
    <w:rsid w:val="00C94451"/>
    <w:rsid w:val="00C94802"/>
    <w:rsid w:val="00C966FB"/>
    <w:rsid w:val="00CA1CC3"/>
    <w:rsid w:val="00CA5DF4"/>
    <w:rsid w:val="00CA7C2D"/>
    <w:rsid w:val="00CB11C4"/>
    <w:rsid w:val="00CB27EE"/>
    <w:rsid w:val="00CB55AE"/>
    <w:rsid w:val="00CB576C"/>
    <w:rsid w:val="00CB6A42"/>
    <w:rsid w:val="00CC0133"/>
    <w:rsid w:val="00CC1339"/>
    <w:rsid w:val="00CC1454"/>
    <w:rsid w:val="00CC59E0"/>
    <w:rsid w:val="00CC5CC5"/>
    <w:rsid w:val="00CC781D"/>
    <w:rsid w:val="00CD0C30"/>
    <w:rsid w:val="00CD1173"/>
    <w:rsid w:val="00CD3063"/>
    <w:rsid w:val="00CE0625"/>
    <w:rsid w:val="00CE0A4A"/>
    <w:rsid w:val="00CE1DA0"/>
    <w:rsid w:val="00CE57D2"/>
    <w:rsid w:val="00CE6F1C"/>
    <w:rsid w:val="00CE7CC3"/>
    <w:rsid w:val="00CF0741"/>
    <w:rsid w:val="00CF5EF2"/>
    <w:rsid w:val="00CF7F96"/>
    <w:rsid w:val="00D0444A"/>
    <w:rsid w:val="00D04FFA"/>
    <w:rsid w:val="00D060EA"/>
    <w:rsid w:val="00D062A7"/>
    <w:rsid w:val="00D07193"/>
    <w:rsid w:val="00D11BD4"/>
    <w:rsid w:val="00D2050D"/>
    <w:rsid w:val="00D33C65"/>
    <w:rsid w:val="00D34A86"/>
    <w:rsid w:val="00D366EB"/>
    <w:rsid w:val="00D41813"/>
    <w:rsid w:val="00D41898"/>
    <w:rsid w:val="00D555F3"/>
    <w:rsid w:val="00D55C1F"/>
    <w:rsid w:val="00D56820"/>
    <w:rsid w:val="00D6083F"/>
    <w:rsid w:val="00D67053"/>
    <w:rsid w:val="00D67ADE"/>
    <w:rsid w:val="00D70C2E"/>
    <w:rsid w:val="00D74556"/>
    <w:rsid w:val="00D7616C"/>
    <w:rsid w:val="00D772F5"/>
    <w:rsid w:val="00D92686"/>
    <w:rsid w:val="00D932BD"/>
    <w:rsid w:val="00D95C24"/>
    <w:rsid w:val="00DA533D"/>
    <w:rsid w:val="00DA54CA"/>
    <w:rsid w:val="00DA5637"/>
    <w:rsid w:val="00DA5F46"/>
    <w:rsid w:val="00DA66CB"/>
    <w:rsid w:val="00DA7542"/>
    <w:rsid w:val="00DB0590"/>
    <w:rsid w:val="00DB16C5"/>
    <w:rsid w:val="00DB3CB7"/>
    <w:rsid w:val="00DC0FD0"/>
    <w:rsid w:val="00DC3165"/>
    <w:rsid w:val="00DC6DF1"/>
    <w:rsid w:val="00DD3D09"/>
    <w:rsid w:val="00DD6C0F"/>
    <w:rsid w:val="00DE1513"/>
    <w:rsid w:val="00DE25C5"/>
    <w:rsid w:val="00DE2AC5"/>
    <w:rsid w:val="00DE4745"/>
    <w:rsid w:val="00DE5CAF"/>
    <w:rsid w:val="00DF16C8"/>
    <w:rsid w:val="00DF21E0"/>
    <w:rsid w:val="00DF29A3"/>
    <w:rsid w:val="00DF4D99"/>
    <w:rsid w:val="00DF6316"/>
    <w:rsid w:val="00DF7A9A"/>
    <w:rsid w:val="00E01182"/>
    <w:rsid w:val="00E01FD9"/>
    <w:rsid w:val="00E0343F"/>
    <w:rsid w:val="00E1036E"/>
    <w:rsid w:val="00E1303A"/>
    <w:rsid w:val="00E13A2D"/>
    <w:rsid w:val="00E13F28"/>
    <w:rsid w:val="00E144CE"/>
    <w:rsid w:val="00E16588"/>
    <w:rsid w:val="00E277C4"/>
    <w:rsid w:val="00E31ECA"/>
    <w:rsid w:val="00E335BD"/>
    <w:rsid w:val="00E33705"/>
    <w:rsid w:val="00E33AA4"/>
    <w:rsid w:val="00E401E7"/>
    <w:rsid w:val="00E41750"/>
    <w:rsid w:val="00E43FF5"/>
    <w:rsid w:val="00E4680B"/>
    <w:rsid w:val="00E53F84"/>
    <w:rsid w:val="00E545BC"/>
    <w:rsid w:val="00E57B49"/>
    <w:rsid w:val="00E60158"/>
    <w:rsid w:val="00E61407"/>
    <w:rsid w:val="00E64575"/>
    <w:rsid w:val="00E6548C"/>
    <w:rsid w:val="00E7117A"/>
    <w:rsid w:val="00E71E81"/>
    <w:rsid w:val="00E7257D"/>
    <w:rsid w:val="00E8045B"/>
    <w:rsid w:val="00E84C8B"/>
    <w:rsid w:val="00E86B46"/>
    <w:rsid w:val="00E93922"/>
    <w:rsid w:val="00E95083"/>
    <w:rsid w:val="00E9577E"/>
    <w:rsid w:val="00EA1F59"/>
    <w:rsid w:val="00EA391F"/>
    <w:rsid w:val="00EA5CAE"/>
    <w:rsid w:val="00EA7004"/>
    <w:rsid w:val="00EB25CD"/>
    <w:rsid w:val="00EB5B59"/>
    <w:rsid w:val="00EC0A49"/>
    <w:rsid w:val="00EC15BA"/>
    <w:rsid w:val="00EC2889"/>
    <w:rsid w:val="00EC4A5D"/>
    <w:rsid w:val="00ED008C"/>
    <w:rsid w:val="00ED20B3"/>
    <w:rsid w:val="00ED3863"/>
    <w:rsid w:val="00EE0441"/>
    <w:rsid w:val="00EE1CBC"/>
    <w:rsid w:val="00EE3CE7"/>
    <w:rsid w:val="00EE5F97"/>
    <w:rsid w:val="00EF5B5D"/>
    <w:rsid w:val="00EF6C21"/>
    <w:rsid w:val="00EF6EC0"/>
    <w:rsid w:val="00F012DE"/>
    <w:rsid w:val="00F202FE"/>
    <w:rsid w:val="00F25E59"/>
    <w:rsid w:val="00F2606C"/>
    <w:rsid w:val="00F26DFE"/>
    <w:rsid w:val="00F30D0F"/>
    <w:rsid w:val="00F340D8"/>
    <w:rsid w:val="00F34E81"/>
    <w:rsid w:val="00F3733D"/>
    <w:rsid w:val="00F37554"/>
    <w:rsid w:val="00F41335"/>
    <w:rsid w:val="00F42845"/>
    <w:rsid w:val="00F46958"/>
    <w:rsid w:val="00F47A09"/>
    <w:rsid w:val="00F504C0"/>
    <w:rsid w:val="00F577A0"/>
    <w:rsid w:val="00F62571"/>
    <w:rsid w:val="00F66266"/>
    <w:rsid w:val="00F70846"/>
    <w:rsid w:val="00F72376"/>
    <w:rsid w:val="00F742D1"/>
    <w:rsid w:val="00F833A0"/>
    <w:rsid w:val="00F86494"/>
    <w:rsid w:val="00F95624"/>
    <w:rsid w:val="00F971BC"/>
    <w:rsid w:val="00F97866"/>
    <w:rsid w:val="00FA0C01"/>
    <w:rsid w:val="00FA14B1"/>
    <w:rsid w:val="00FB1541"/>
    <w:rsid w:val="00FB219D"/>
    <w:rsid w:val="00FB2CFC"/>
    <w:rsid w:val="00FB4E43"/>
    <w:rsid w:val="00FB697C"/>
    <w:rsid w:val="00FB7290"/>
    <w:rsid w:val="00FB770A"/>
    <w:rsid w:val="00FB7A22"/>
    <w:rsid w:val="00FC1985"/>
    <w:rsid w:val="00FC317A"/>
    <w:rsid w:val="00FD08BD"/>
    <w:rsid w:val="00FD08DD"/>
    <w:rsid w:val="00FD14BC"/>
    <w:rsid w:val="00FD1EDF"/>
    <w:rsid w:val="00FD2AF6"/>
    <w:rsid w:val="00FD4CBD"/>
    <w:rsid w:val="00FD7F2D"/>
    <w:rsid w:val="00FE092C"/>
    <w:rsid w:val="00FE0ACB"/>
    <w:rsid w:val="00FE39C1"/>
    <w:rsid w:val="00FE40B4"/>
    <w:rsid w:val="00FE4859"/>
    <w:rsid w:val="00FE51ED"/>
    <w:rsid w:val="00FE67A1"/>
    <w:rsid w:val="00FE7002"/>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REGU-193-13535420</_dlc_DocId>
    <_dlc_DocIdUrl xmlns="9be56660-2c31-41ef-bc00-23e72f632f2a">
      <Url>https://cyfoethnaturiolcymru.sharepoint.com/teams/Regulatory/Permitting/_layouts/15/DocIdRedir.aspx?ID=REGU-193-13535420</Url>
      <Description>REGU-193-13535420</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Newchapel Wastewater Treatment Works</Site_x0020_Name>
    <Internal_x002f_External xmlns="859f7ad6-93f6-4205-b62b-a17f28acbbac">Outgoing document</Internal_x002f_External>
    <Post_x0020_code xmlns="859f7ad6-93f6-4205-b62b-a17f28acbbac">SA37 0EW</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2024-06-19T23:00:00+00:00</Document_x0020_Date>
    <Facility_x0020_Address xmlns="859f7ad6-93f6-4205-b62b-a17f28acbbac">Near Cilwendeg Lodge, Newchapel, Boncath,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6A4F051-EA83-4317-AA35-88BB9027C6DE}">
  <ds:schemaRefs>
    <ds:schemaRef ds:uri="http://schemas.microsoft.com/office/infopath/2007/PartnerControls"/>
    <ds:schemaRef ds:uri="http://schemas.microsoft.com/office/2006/documentManagement/types"/>
    <ds:schemaRef ds:uri="005db27c-c37f-4c3b-898d-3fee1249b087"/>
    <ds:schemaRef ds:uri="http://schemas.microsoft.com/office/2006/metadata/properties"/>
    <ds:schemaRef ds:uri="http://purl.org/dc/elements/1.1/"/>
    <ds:schemaRef ds:uri="http://schemas.openxmlformats.org/package/2006/metadata/core-properties"/>
    <ds:schemaRef ds:uri="859f7ad6-93f6-4205-b62b-a17f28acbbac"/>
    <ds:schemaRef ds:uri="9be56660-2c31-41ef-bc00-23e72f632f2a"/>
    <ds:schemaRef ds:uri="6e121689-de5b-41b9-a751-bfeda7fa2b07"/>
    <ds:schemaRef ds:uri="http://purl.org/dc/terms/"/>
    <ds:schemaRef ds:uri="http://purl.org/dc/dcmitype/"/>
    <ds:schemaRef ds:uri="http://schemas.microsoft.com/sharepoint/v4"/>
    <ds:schemaRef ds:uri="976c396e-0f13-4de6-8381-592a969a477d"/>
    <ds:schemaRef ds:uri="http://www.w3.org/XML/1998/namespace"/>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19428F5-9135-4046-9711-54ACEDD51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5071</Words>
  <Characters>27937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(20/06/2024)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2024-06-20T06:19:00Z</dcterms:created>
  <dcterms:modified xsi:type="dcterms:W3CDTF">2024-06-20T06:19:00Z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267bf357-08bc-44c1-a9f0-cc0481a3439e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