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4D7924" w:rsidRDefault="00CE57D2" w:rsidP="0082402C">
      <w:pPr>
        <w:pStyle w:val="coverLicenceHolder"/>
        <w:pBdr>
          <w:top w:val="single" w:sz="4" w:space="25" w:color="auto"/>
        </w:pBdr>
        <w:ind w:left="3261"/>
        <w:rPr>
          <w:sz w:val="22"/>
          <w:szCs w:val="22"/>
        </w:rPr>
      </w:pPr>
      <w:proofErr w:type="spellStart"/>
      <w:r w:rsidRPr="004D7924">
        <w:rPr>
          <w:sz w:val="22"/>
          <w:szCs w:val="22"/>
        </w:rPr>
        <w:t>Dŵr</w:t>
      </w:r>
      <w:proofErr w:type="spellEnd"/>
      <w:r w:rsidRPr="004D7924">
        <w:rPr>
          <w:sz w:val="22"/>
          <w:szCs w:val="22"/>
        </w:rPr>
        <w:t xml:space="preserve"> Cymru </w:t>
      </w:r>
      <w:proofErr w:type="spellStart"/>
      <w:r w:rsidRPr="004D7924">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43C3FDB1" w:rsidR="005B73A2" w:rsidRPr="00C87F3B" w:rsidRDefault="00717300"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fldChar w:fldCharType="begin"/>
      </w:r>
      <w:r w:rsidRPr="00C87F3B">
        <w:rPr>
          <w:color w:val="000000" w:themeColor="text1"/>
          <w:sz w:val="22"/>
          <w:szCs w:val="22"/>
        </w:rPr>
        <w:instrText xml:space="preserve"> MERGEFIELD Site_Name </w:instrText>
      </w:r>
      <w:r w:rsidRPr="00C87F3B">
        <w:rPr>
          <w:color w:val="000000" w:themeColor="text1"/>
          <w:sz w:val="22"/>
          <w:szCs w:val="22"/>
        </w:rPr>
        <w:fldChar w:fldCharType="separate"/>
      </w:r>
      <w:r w:rsidR="00F56745" w:rsidRPr="00C87F3B">
        <w:rPr>
          <w:noProof/>
          <w:color w:val="000000" w:themeColor="text1"/>
          <w:sz w:val="22"/>
          <w:szCs w:val="22"/>
        </w:rPr>
        <w:t>Glyndyfrdwy Wastewater Treatment Works</w:t>
      </w:r>
      <w:r w:rsidRPr="00C87F3B">
        <w:rPr>
          <w:color w:val="000000" w:themeColor="text1"/>
          <w:sz w:val="22"/>
          <w:szCs w:val="22"/>
        </w:rPr>
        <w:fldChar w:fldCharType="end"/>
      </w:r>
      <w:r w:rsidR="005B73A2" w:rsidRPr="00C87F3B">
        <w:rPr>
          <w:color w:val="000000" w:themeColor="text1"/>
          <w:sz w:val="22"/>
          <w:szCs w:val="22"/>
        </w:rPr>
        <w:t xml:space="preserve"> </w:t>
      </w:r>
    </w:p>
    <w:p w14:paraId="718782F6" w14:textId="4AFA71AA" w:rsidR="00717300" w:rsidRPr="004D7924" w:rsidRDefault="00046870" w:rsidP="0082402C">
      <w:pPr>
        <w:pStyle w:val="coverLicenceHolder"/>
        <w:pBdr>
          <w:top w:val="single" w:sz="4" w:space="25" w:color="auto"/>
        </w:pBdr>
        <w:ind w:left="3261"/>
        <w:rPr>
          <w:color w:val="000000" w:themeColor="text1"/>
          <w:sz w:val="22"/>
          <w:szCs w:val="22"/>
        </w:rPr>
      </w:pPr>
      <w:r w:rsidRPr="004D7924">
        <w:rPr>
          <w:color w:val="000000" w:themeColor="text1"/>
          <w:sz w:val="22"/>
          <w:szCs w:val="22"/>
        </w:rPr>
        <w:t>Track past Dee Cottage</w:t>
      </w:r>
    </w:p>
    <w:p w14:paraId="76B81458" w14:textId="52259710" w:rsidR="00717300" w:rsidRPr="00C87F3B" w:rsidRDefault="00717300"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fldChar w:fldCharType="begin"/>
      </w:r>
      <w:r w:rsidRPr="00C87F3B">
        <w:rPr>
          <w:color w:val="000000" w:themeColor="text1"/>
          <w:sz w:val="22"/>
          <w:szCs w:val="22"/>
        </w:rPr>
        <w:instrText xml:space="preserve"> MERGEFIELD DSI_ADD3 </w:instrText>
      </w:r>
      <w:r w:rsidRPr="00C87F3B">
        <w:rPr>
          <w:color w:val="000000" w:themeColor="text1"/>
          <w:sz w:val="22"/>
          <w:szCs w:val="22"/>
        </w:rPr>
        <w:fldChar w:fldCharType="separate"/>
      </w:r>
      <w:r w:rsidR="00A42AAB" w:rsidRPr="00C87F3B">
        <w:rPr>
          <w:noProof/>
          <w:color w:val="000000" w:themeColor="text1"/>
          <w:sz w:val="22"/>
          <w:szCs w:val="22"/>
        </w:rPr>
        <w:t>Glyndyfrdwy</w:t>
      </w:r>
      <w:r w:rsidRPr="00C87F3B">
        <w:rPr>
          <w:color w:val="000000" w:themeColor="text1"/>
          <w:sz w:val="22"/>
          <w:szCs w:val="22"/>
        </w:rPr>
        <w:fldChar w:fldCharType="end"/>
      </w:r>
    </w:p>
    <w:p w14:paraId="0721316F" w14:textId="3654E847" w:rsidR="00A42AAB" w:rsidRPr="00C87F3B" w:rsidRDefault="00A42AAB"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t>Corwen</w:t>
      </w:r>
    </w:p>
    <w:p w14:paraId="0EF17346" w14:textId="4268D76A" w:rsidR="00717300" w:rsidRPr="00C87F3B" w:rsidRDefault="00717300"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fldChar w:fldCharType="begin"/>
      </w:r>
      <w:r w:rsidRPr="00C87F3B">
        <w:rPr>
          <w:color w:val="000000" w:themeColor="text1"/>
          <w:sz w:val="22"/>
          <w:szCs w:val="22"/>
        </w:rPr>
        <w:instrText xml:space="preserve"> MERGEFIELD DSI_ADD4 </w:instrText>
      </w:r>
      <w:r w:rsidRPr="00C87F3B">
        <w:rPr>
          <w:color w:val="000000" w:themeColor="text1"/>
          <w:sz w:val="22"/>
          <w:szCs w:val="22"/>
        </w:rPr>
        <w:fldChar w:fldCharType="separate"/>
      </w:r>
      <w:r w:rsidR="00A42AAB" w:rsidRPr="00C87F3B">
        <w:rPr>
          <w:noProof/>
          <w:color w:val="000000" w:themeColor="text1"/>
          <w:sz w:val="22"/>
          <w:szCs w:val="22"/>
        </w:rPr>
        <w:t>Denbighshire</w:t>
      </w:r>
      <w:r w:rsidRPr="00C87F3B">
        <w:rPr>
          <w:color w:val="000000" w:themeColor="text1"/>
          <w:sz w:val="22"/>
          <w:szCs w:val="22"/>
        </w:rPr>
        <w:fldChar w:fldCharType="end"/>
      </w:r>
    </w:p>
    <w:p w14:paraId="5FE00F48" w14:textId="359A0D27" w:rsidR="005B73A2" w:rsidRPr="00C87F3B" w:rsidRDefault="00717300"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fldChar w:fldCharType="begin"/>
      </w:r>
      <w:r w:rsidRPr="00C87F3B">
        <w:rPr>
          <w:color w:val="000000" w:themeColor="text1"/>
          <w:sz w:val="22"/>
          <w:szCs w:val="22"/>
        </w:rPr>
        <w:instrText xml:space="preserve"> MERGEFIELD DSI_POST_CODE </w:instrText>
      </w:r>
      <w:r w:rsidRPr="00C87F3B">
        <w:rPr>
          <w:color w:val="000000" w:themeColor="text1"/>
          <w:sz w:val="22"/>
          <w:szCs w:val="22"/>
        </w:rPr>
        <w:fldChar w:fldCharType="separate"/>
      </w:r>
      <w:r w:rsidR="00A42AAB" w:rsidRPr="00C87F3B">
        <w:rPr>
          <w:noProof/>
          <w:color w:val="000000" w:themeColor="text1"/>
          <w:sz w:val="22"/>
          <w:szCs w:val="22"/>
        </w:rPr>
        <w:t>LL21 9HB</w:t>
      </w:r>
      <w:r w:rsidRPr="00C87F3B">
        <w:rPr>
          <w:color w:val="000000" w:themeColor="text1"/>
          <w:sz w:val="22"/>
          <w:szCs w:val="22"/>
        </w:rPr>
        <w:fldChar w:fldCharType="end"/>
      </w:r>
    </w:p>
    <w:p w14:paraId="31B7289B" w14:textId="77777777" w:rsidR="005B73A2" w:rsidRPr="00C87F3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87F3B"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C87F3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C87F3B">
        <w:rPr>
          <w:rFonts w:cs="Arial"/>
          <w:color w:val="000000" w:themeColor="text1"/>
          <w:sz w:val="22"/>
          <w:szCs w:val="22"/>
        </w:rPr>
        <w:t>Variation</w:t>
      </w:r>
      <w:r w:rsidR="003F2D1E" w:rsidRPr="00C87F3B">
        <w:rPr>
          <w:rFonts w:cs="Arial"/>
          <w:color w:val="000000" w:themeColor="text1"/>
          <w:sz w:val="22"/>
          <w:szCs w:val="22"/>
        </w:rPr>
        <w:t xml:space="preserve"> </w:t>
      </w:r>
      <w:r w:rsidRPr="00C87F3B">
        <w:rPr>
          <w:rFonts w:cs="Arial"/>
          <w:color w:val="000000" w:themeColor="text1"/>
          <w:sz w:val="22"/>
          <w:szCs w:val="22"/>
        </w:rPr>
        <w:t>number</w:t>
      </w:r>
    </w:p>
    <w:p w14:paraId="47F2863B" w14:textId="41B3B481" w:rsidR="003370AB" w:rsidRPr="00C87F3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C87F3B">
        <w:rPr>
          <w:rFonts w:cs="Arial"/>
          <w:color w:val="000000" w:themeColor="text1"/>
          <w:sz w:val="22"/>
          <w:szCs w:val="22"/>
        </w:rPr>
        <w:fldChar w:fldCharType="begin"/>
      </w:r>
      <w:r w:rsidRPr="00C87F3B">
        <w:rPr>
          <w:rFonts w:cs="Arial"/>
          <w:color w:val="000000" w:themeColor="text1"/>
          <w:sz w:val="22"/>
          <w:szCs w:val="22"/>
        </w:rPr>
        <w:instrText xml:space="preserve"> MERGEFIELD PAN </w:instrText>
      </w:r>
      <w:r w:rsidRPr="00C87F3B">
        <w:rPr>
          <w:rFonts w:cs="Arial"/>
          <w:color w:val="000000" w:themeColor="text1"/>
          <w:sz w:val="22"/>
          <w:szCs w:val="22"/>
        </w:rPr>
        <w:fldChar w:fldCharType="separate"/>
      </w:r>
      <w:r w:rsidR="00A42AAB" w:rsidRPr="00C87F3B">
        <w:rPr>
          <w:rFonts w:cs="Arial"/>
          <w:noProof/>
          <w:color w:val="000000" w:themeColor="text1"/>
          <w:sz w:val="22"/>
          <w:szCs w:val="22"/>
        </w:rPr>
        <w:t>PAN-022595</w:t>
      </w:r>
      <w:r w:rsidRPr="00C87F3B">
        <w:rPr>
          <w:rFonts w:cs="Arial"/>
          <w:color w:val="000000" w:themeColor="text1"/>
          <w:sz w:val="22"/>
          <w:szCs w:val="22"/>
        </w:rPr>
        <w:fldChar w:fldCharType="end"/>
      </w:r>
    </w:p>
    <w:p w14:paraId="3E146199" w14:textId="77777777" w:rsidR="00E84C8B" w:rsidRPr="00C87F3B" w:rsidRDefault="004F05BF" w:rsidP="0082402C">
      <w:pPr>
        <w:pStyle w:val="coverAuthNos"/>
        <w:spacing w:before="480"/>
        <w:ind w:left="3261"/>
        <w:rPr>
          <w:rFonts w:cs="Arial"/>
          <w:color w:val="000000" w:themeColor="text1"/>
          <w:sz w:val="22"/>
          <w:szCs w:val="22"/>
          <w:lang w:val="de-DE"/>
        </w:rPr>
      </w:pPr>
      <w:r w:rsidRPr="00C87F3B">
        <w:rPr>
          <w:rFonts w:cs="Arial"/>
          <w:color w:val="000000" w:themeColor="text1"/>
          <w:sz w:val="22"/>
          <w:szCs w:val="22"/>
          <w:lang w:val="de-DE"/>
        </w:rPr>
        <w:t>P</w:t>
      </w:r>
      <w:r w:rsidR="00E84C8B" w:rsidRPr="00C87F3B">
        <w:rPr>
          <w:rFonts w:cs="Arial"/>
          <w:color w:val="000000" w:themeColor="text1"/>
          <w:sz w:val="22"/>
          <w:szCs w:val="22"/>
          <w:lang w:val="de-DE"/>
        </w:rPr>
        <w:t>ermit number</w:t>
      </w:r>
    </w:p>
    <w:p w14:paraId="2EF0EE18" w14:textId="46B72530" w:rsidR="00E84C8B" w:rsidRPr="00C87F3B" w:rsidRDefault="006C214E" w:rsidP="0082402C">
      <w:pPr>
        <w:pStyle w:val="coverAuthNos"/>
        <w:ind w:left="3261"/>
        <w:rPr>
          <w:rFonts w:cs="Arial"/>
          <w:color w:val="000000" w:themeColor="text1"/>
          <w:sz w:val="22"/>
          <w:szCs w:val="22"/>
          <w:lang w:val="de-DE"/>
        </w:rPr>
      </w:pPr>
      <w:r w:rsidRPr="00C87F3B">
        <w:rPr>
          <w:rFonts w:cs="Arial"/>
          <w:color w:val="000000" w:themeColor="text1"/>
          <w:sz w:val="22"/>
          <w:szCs w:val="22"/>
          <w:lang w:val="de-DE"/>
        </w:rPr>
        <w:fldChar w:fldCharType="begin"/>
      </w:r>
      <w:r w:rsidRPr="00C87F3B">
        <w:rPr>
          <w:rFonts w:cs="Arial"/>
          <w:color w:val="000000" w:themeColor="text1"/>
          <w:sz w:val="22"/>
          <w:szCs w:val="22"/>
          <w:lang w:val="de-DE"/>
        </w:rPr>
        <w:instrText xml:space="preserve"> MERGEFIELD "FE_Permit_Number" </w:instrText>
      </w:r>
      <w:r w:rsidRPr="00C87F3B">
        <w:rPr>
          <w:rFonts w:cs="Arial"/>
          <w:color w:val="000000" w:themeColor="text1"/>
          <w:sz w:val="22"/>
          <w:szCs w:val="22"/>
          <w:lang w:val="de-DE"/>
        </w:rPr>
        <w:fldChar w:fldCharType="separate"/>
      </w:r>
      <w:r w:rsidR="00A42AAB" w:rsidRPr="00C87F3B">
        <w:rPr>
          <w:rFonts w:cs="Arial"/>
          <w:noProof/>
          <w:color w:val="000000" w:themeColor="text1"/>
          <w:sz w:val="22"/>
          <w:szCs w:val="22"/>
          <w:lang w:val="de-DE"/>
        </w:rPr>
        <w:t>CM0026801</w:t>
      </w:r>
      <w:r w:rsidRPr="00C87F3B">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BC5A9AA" w:rsidR="00AC41E4" w:rsidRPr="00C87F3B"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C87F3B">
        <w:rPr>
          <w:b/>
          <w:color w:val="000000" w:themeColor="text1"/>
          <w:sz w:val="36"/>
          <w:szCs w:val="36"/>
        </w:rPr>
        <w:lastRenderedPageBreak/>
        <w:fldChar w:fldCharType="begin"/>
      </w:r>
      <w:r w:rsidR="00717300" w:rsidRPr="00C87F3B">
        <w:rPr>
          <w:b/>
          <w:color w:val="000000" w:themeColor="text1"/>
          <w:sz w:val="36"/>
          <w:szCs w:val="36"/>
        </w:rPr>
        <w:instrText xml:space="preserve"> MERGEFIELD Site_Name </w:instrText>
      </w:r>
      <w:r w:rsidR="00717300" w:rsidRPr="00C87F3B">
        <w:rPr>
          <w:b/>
          <w:color w:val="000000" w:themeColor="text1"/>
          <w:sz w:val="36"/>
          <w:szCs w:val="36"/>
        </w:rPr>
        <w:fldChar w:fldCharType="separate"/>
      </w:r>
      <w:r w:rsidR="00F56745" w:rsidRPr="00C87F3B">
        <w:rPr>
          <w:b/>
          <w:noProof/>
          <w:color w:val="000000" w:themeColor="text1"/>
          <w:sz w:val="36"/>
          <w:szCs w:val="36"/>
        </w:rPr>
        <w:t>Glyndyfrdwy Wastewater Treatment Works</w:t>
      </w:r>
      <w:r w:rsidR="00717300" w:rsidRPr="00C87F3B">
        <w:rPr>
          <w:b/>
          <w:color w:val="000000" w:themeColor="text1"/>
          <w:sz w:val="36"/>
          <w:szCs w:val="36"/>
        </w:rPr>
        <w:fldChar w:fldCharType="end"/>
      </w:r>
    </w:p>
    <w:p w14:paraId="2E34D8F8" w14:textId="2D665672" w:rsidR="003370AB" w:rsidRPr="00C87F3B" w:rsidRDefault="00AF08C3" w:rsidP="00DD732B">
      <w:pPr>
        <w:pStyle w:val="Heading1nonum"/>
        <w:spacing w:before="80" w:after="0" w:line="240" w:lineRule="auto"/>
        <w:ind w:left="-284"/>
        <w:jc w:val="center"/>
        <w:rPr>
          <w:color w:val="000000" w:themeColor="text1"/>
          <w:szCs w:val="36"/>
        </w:rPr>
      </w:pPr>
      <w:r w:rsidRPr="00C87F3B">
        <w:rPr>
          <w:color w:val="000000" w:themeColor="text1"/>
          <w:szCs w:val="36"/>
        </w:rPr>
        <w:t>P</w:t>
      </w:r>
      <w:r w:rsidR="003370AB" w:rsidRPr="00C87F3B">
        <w:rPr>
          <w:color w:val="000000" w:themeColor="text1"/>
          <w:szCs w:val="36"/>
        </w:rPr>
        <w:t xml:space="preserve">ermit </w:t>
      </w:r>
      <w:r w:rsidR="00BE5E02" w:rsidRPr="00C87F3B">
        <w:rPr>
          <w:color w:val="000000" w:themeColor="text1"/>
          <w:szCs w:val="36"/>
        </w:rPr>
        <w:t>n</w:t>
      </w:r>
      <w:r w:rsidR="003370AB" w:rsidRPr="00C87F3B">
        <w:rPr>
          <w:color w:val="000000" w:themeColor="text1"/>
          <w:szCs w:val="36"/>
        </w:rPr>
        <w:t xml:space="preserve">umber </w:t>
      </w:r>
      <w:r w:rsidR="00CC5CC5" w:rsidRPr="00C87F3B">
        <w:rPr>
          <w:color w:val="000000" w:themeColor="text1"/>
          <w:szCs w:val="36"/>
        </w:rPr>
        <w:fldChar w:fldCharType="begin"/>
      </w:r>
      <w:r w:rsidR="00CC5CC5" w:rsidRPr="00C87F3B">
        <w:rPr>
          <w:color w:val="000000" w:themeColor="text1"/>
          <w:szCs w:val="36"/>
        </w:rPr>
        <w:instrText xml:space="preserve"> MERGEFIELD FE_Permit_Number </w:instrText>
      </w:r>
      <w:r w:rsidR="00CC5CC5" w:rsidRPr="00C87F3B">
        <w:rPr>
          <w:color w:val="000000" w:themeColor="text1"/>
          <w:szCs w:val="36"/>
        </w:rPr>
        <w:fldChar w:fldCharType="separate"/>
      </w:r>
      <w:r w:rsidR="00A42AAB" w:rsidRPr="00C87F3B">
        <w:rPr>
          <w:noProof/>
          <w:color w:val="000000" w:themeColor="text1"/>
          <w:szCs w:val="36"/>
        </w:rPr>
        <w:t>CM0026801</w:t>
      </w:r>
      <w:r w:rsidR="00CC5CC5" w:rsidRPr="00C87F3B">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213B14" w:rsidRDefault="005F281F" w:rsidP="00A72334">
      <w:pPr>
        <w:spacing w:before="120" w:after="120"/>
        <w:ind w:left="-284"/>
        <w:rPr>
          <w:rFonts w:ascii="Arial" w:hAnsi="Arial"/>
          <w:color w:val="000000" w:themeColor="text1"/>
          <w:sz w:val="22"/>
          <w:szCs w:val="22"/>
          <w:lang w:eastAsia="en-US"/>
        </w:rPr>
      </w:pPr>
      <w:r w:rsidRPr="00213B14">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213B14" w:rsidRDefault="005F281F" w:rsidP="00DD732B">
      <w:pPr>
        <w:spacing w:before="100" w:beforeAutospacing="1" w:after="100" w:afterAutospacing="1"/>
        <w:ind w:left="-284"/>
        <w:rPr>
          <w:rFonts w:ascii="Arial" w:hAnsi="Arial"/>
          <w:color w:val="000000" w:themeColor="text1"/>
          <w:sz w:val="22"/>
          <w:szCs w:val="22"/>
          <w:lang w:eastAsia="en-US"/>
        </w:rPr>
      </w:pPr>
      <w:r w:rsidRPr="00213B14">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70BB9719" w:rsidR="00A72334" w:rsidRPr="00213B14" w:rsidRDefault="00A72334" w:rsidP="00A72334">
      <w:pPr>
        <w:spacing w:before="120" w:after="120"/>
        <w:ind w:left="-284"/>
        <w:rPr>
          <w:rFonts w:ascii="Arial" w:hAnsi="Arial"/>
          <w:color w:val="000000" w:themeColor="text1"/>
          <w:sz w:val="22"/>
          <w:szCs w:val="22"/>
          <w:lang w:eastAsia="en-US"/>
        </w:rPr>
      </w:pPr>
      <w:r w:rsidRPr="00213B14">
        <w:rPr>
          <w:rFonts w:ascii="Arial" w:hAnsi="Arial"/>
          <w:color w:val="000000" w:themeColor="text1"/>
          <w:sz w:val="22"/>
          <w:szCs w:val="22"/>
          <w:lang w:eastAsia="en-US"/>
        </w:rPr>
        <w:t xml:space="preserve">The permit variation and consolidation has implemented a Total Phosphorus limit of </w:t>
      </w:r>
      <w:r w:rsidR="00CF15AD" w:rsidRPr="00213B14">
        <w:rPr>
          <w:rFonts w:ascii="Arial" w:hAnsi="Arial"/>
          <w:color w:val="000000" w:themeColor="text1"/>
          <w:sz w:val="22"/>
          <w:szCs w:val="22"/>
          <w:lang w:eastAsia="en-US"/>
        </w:rPr>
        <w:t>5</w:t>
      </w:r>
      <w:r w:rsidR="00D4445F">
        <w:rPr>
          <w:rFonts w:ascii="Arial" w:hAnsi="Arial"/>
          <w:color w:val="000000" w:themeColor="text1"/>
          <w:sz w:val="22"/>
          <w:szCs w:val="22"/>
          <w:lang w:eastAsia="en-US"/>
        </w:rPr>
        <w:t xml:space="preserve"> </w:t>
      </w:r>
      <w:r w:rsidRPr="00213B14">
        <w:rPr>
          <w:rFonts w:ascii="Arial" w:hAnsi="Arial"/>
          <w:color w:val="000000" w:themeColor="text1"/>
          <w:sz w:val="22"/>
          <w:szCs w:val="22"/>
          <w:lang w:eastAsia="en-US"/>
        </w:rPr>
        <w:t xml:space="preserve">mg/l effective </w:t>
      </w:r>
      <w:r w:rsidR="00AE26F0">
        <w:rPr>
          <w:rFonts w:ascii="Arial" w:hAnsi="Arial"/>
          <w:color w:val="000000" w:themeColor="text1"/>
          <w:sz w:val="22"/>
          <w:szCs w:val="22"/>
          <w:lang w:eastAsia="en-US"/>
        </w:rPr>
        <w:t xml:space="preserve">from </w:t>
      </w:r>
      <w:r w:rsidR="004404C7" w:rsidRPr="004D7924">
        <w:rPr>
          <w:rFonts w:ascii="Arial" w:hAnsi="Arial"/>
          <w:sz w:val="22"/>
          <w:szCs w:val="22"/>
          <w:lang w:eastAsia="en-US"/>
        </w:rPr>
        <w:t>14/02/</w:t>
      </w:r>
      <w:r w:rsidR="00683F94" w:rsidRPr="004D7924">
        <w:rPr>
          <w:rFonts w:ascii="Arial" w:hAnsi="Arial"/>
          <w:sz w:val="22"/>
          <w:szCs w:val="22"/>
          <w:lang w:eastAsia="en-US"/>
        </w:rPr>
        <w:t>2025</w:t>
      </w:r>
      <w:r w:rsidRPr="004D7924">
        <w:rPr>
          <w:rFonts w:ascii="Arial" w:hAnsi="Arial"/>
          <w:color w:val="000000" w:themeColor="text1"/>
          <w:sz w:val="22"/>
          <w:szCs w:val="22"/>
          <w:lang w:eastAsia="en-US"/>
        </w:rPr>
        <w:t>.</w:t>
      </w:r>
      <w:r w:rsidRPr="00683F94">
        <w:rPr>
          <w:rFonts w:ascii="Arial" w:hAnsi="Arial"/>
          <w:color w:val="000000" w:themeColor="text1"/>
          <w:sz w:val="22"/>
          <w:szCs w:val="22"/>
          <w:lang w:eastAsia="en-US"/>
        </w:rPr>
        <w:t xml:space="preserve"> </w:t>
      </w:r>
    </w:p>
    <w:p w14:paraId="4DCA5E36" w14:textId="0A7C06F5" w:rsidR="00845B6F" w:rsidRPr="00845B6F" w:rsidRDefault="001A7F0C" w:rsidP="00A72334">
      <w:pPr>
        <w:spacing w:before="120" w:after="120"/>
        <w:ind w:left="-284"/>
        <w:rPr>
          <w:rStyle w:val="Pink"/>
          <w:rFonts w:ascii="Arial" w:hAnsi="Arial"/>
          <w:color w:val="auto"/>
          <w:sz w:val="22"/>
          <w:szCs w:val="22"/>
          <w:lang w:eastAsia="en-US"/>
        </w:rPr>
      </w:pPr>
      <w:r w:rsidRPr="000E3ED6">
        <w:rPr>
          <w:rStyle w:val="Pink"/>
          <w:rFonts w:ascii="Arial" w:hAnsi="Arial" w:cs="Arial"/>
          <w:color w:val="auto"/>
          <w:sz w:val="22"/>
          <w:szCs w:val="22"/>
        </w:rPr>
        <w:t>The permit has been varied from a descriptive to numeric therefore OSM Tier 2 has been added.</w:t>
      </w:r>
      <w:r>
        <w:rPr>
          <w:rStyle w:val="Pink"/>
          <w:rFonts w:ascii="Arial" w:hAnsi="Arial" w:cs="Arial"/>
          <w:color w:val="auto"/>
          <w:sz w:val="22"/>
          <w:szCs w:val="22"/>
        </w:rPr>
        <w:t xml:space="preserve"> </w:t>
      </w:r>
      <w:r w:rsidRPr="00B577F1">
        <w:rPr>
          <w:rStyle w:val="Pink"/>
          <w:rFonts w:ascii="Arial" w:hAnsi="Arial" w:cs="Arial"/>
          <w:color w:val="auto"/>
          <w:sz w:val="22"/>
          <w:szCs w:val="22"/>
        </w:rPr>
        <w:t xml:space="preserve">The following limits have been added: BOD 40 mg/l LUT and Suspended Solids 60 mg/l LUT. </w:t>
      </w:r>
      <w:r w:rsidRPr="000E3ED6">
        <w:rPr>
          <w:rStyle w:val="Pink"/>
          <w:rFonts w:ascii="Arial" w:hAnsi="Arial" w:cs="Arial"/>
          <w:color w:val="auto"/>
          <w:sz w:val="22"/>
          <w:szCs w:val="22"/>
        </w:rPr>
        <w:t>The implementation of additional limits, effective from</w:t>
      </w:r>
      <w:r w:rsidR="004404C7">
        <w:rPr>
          <w:rStyle w:val="Pink"/>
          <w:rFonts w:ascii="Arial" w:hAnsi="Arial" w:cs="Arial"/>
          <w:color w:val="auto"/>
          <w:sz w:val="22"/>
          <w:szCs w:val="22"/>
        </w:rPr>
        <w:t xml:space="preserve"> </w:t>
      </w:r>
      <w:r w:rsidR="004404C7" w:rsidRPr="004404C7">
        <w:rPr>
          <w:rStyle w:val="Pink"/>
          <w:rFonts w:ascii="Arial" w:hAnsi="Arial" w:cs="Arial"/>
          <w:color w:val="auto"/>
          <w:sz w:val="22"/>
          <w:szCs w:val="22"/>
        </w:rPr>
        <w:t>1</w:t>
      </w:r>
      <w:r w:rsidR="004404C7">
        <w:rPr>
          <w:rStyle w:val="Pink"/>
          <w:rFonts w:ascii="Arial" w:hAnsi="Arial" w:cs="Arial"/>
          <w:color w:val="auto"/>
          <w:sz w:val="22"/>
          <w:szCs w:val="22"/>
        </w:rPr>
        <w:t>4</w:t>
      </w:r>
      <w:r w:rsidR="004404C7" w:rsidRPr="004404C7">
        <w:rPr>
          <w:rStyle w:val="Pink"/>
          <w:rFonts w:ascii="Arial" w:hAnsi="Arial" w:cs="Arial"/>
          <w:color w:val="auto"/>
          <w:sz w:val="22"/>
          <w:szCs w:val="22"/>
        </w:rPr>
        <w:t>/0</w:t>
      </w:r>
      <w:r w:rsidR="004404C7">
        <w:rPr>
          <w:rStyle w:val="Pink"/>
          <w:rFonts w:ascii="Arial" w:hAnsi="Arial" w:cs="Arial"/>
          <w:color w:val="auto"/>
          <w:sz w:val="22"/>
          <w:szCs w:val="22"/>
        </w:rPr>
        <w:t>2</w:t>
      </w:r>
      <w:r w:rsidRPr="004404C7">
        <w:rPr>
          <w:rStyle w:val="Pink"/>
          <w:rFonts w:ascii="Arial" w:hAnsi="Arial" w:cs="Arial"/>
          <w:color w:val="auto"/>
          <w:sz w:val="22"/>
          <w:szCs w:val="22"/>
        </w:rPr>
        <w:t xml:space="preserve">/2025, </w:t>
      </w:r>
      <w:r w:rsidRPr="000E3ED6">
        <w:rPr>
          <w:rStyle w:val="Pink"/>
          <w:rFonts w:ascii="Arial" w:hAnsi="Arial" w:cs="Arial"/>
          <w:color w:val="auto"/>
          <w:sz w:val="22"/>
          <w:szCs w:val="22"/>
        </w:rPr>
        <w:t>will result in an adjustment from OSM Tier 2 to Tier 3</w:t>
      </w:r>
      <w:r>
        <w:rPr>
          <w:rStyle w:val="Pink"/>
          <w:rFonts w:ascii="Arial" w:hAnsi="Arial" w:cs="Arial"/>
          <w:color w:val="auto"/>
          <w:sz w:val="22"/>
          <w:szCs w:val="22"/>
        </w:rPr>
        <w:t>.</w:t>
      </w: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4D20E3C" w14:textId="77777777" w:rsidR="00F35EAE" w:rsidRDefault="00F35EAE" w:rsidP="00DD732B">
      <w:pPr>
        <w:pStyle w:val="BodyText2"/>
        <w:spacing w:line="270" w:lineRule="exact"/>
        <w:ind w:left="-284"/>
        <w:jc w:val="left"/>
        <w:rPr>
          <w:sz w:val="22"/>
          <w:szCs w:val="22"/>
        </w:rPr>
      </w:pPr>
    </w:p>
    <w:p w14:paraId="20977F7F" w14:textId="7049C6A4" w:rsidR="00BE200B" w:rsidRDefault="00E84C8B" w:rsidP="00BE200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5956623C" w14:textId="77777777" w:rsidR="00BE200B" w:rsidRPr="00BE200B" w:rsidRDefault="00BE200B" w:rsidP="00BE200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D6A60" w:rsidRPr="008016C5" w14:paraId="3CB0A51C" w14:textId="77777777" w:rsidTr="00362C13">
        <w:tc>
          <w:tcPr>
            <w:tcW w:w="2836" w:type="dxa"/>
            <w:tcBorders>
              <w:left w:val="nil"/>
              <w:right w:val="nil"/>
            </w:tcBorders>
            <w:vAlign w:val="center"/>
          </w:tcPr>
          <w:p w14:paraId="5F841B84" w14:textId="4454AF87"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Application received    PAN-008957</w:t>
            </w:r>
          </w:p>
        </w:tc>
        <w:tc>
          <w:tcPr>
            <w:tcW w:w="1701" w:type="dxa"/>
            <w:tcBorders>
              <w:left w:val="nil"/>
              <w:right w:val="nil"/>
            </w:tcBorders>
            <w:vAlign w:val="center"/>
          </w:tcPr>
          <w:p w14:paraId="6A207D3A" w14:textId="1C87D304"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Duly Made 13/01/2020</w:t>
            </w:r>
          </w:p>
        </w:tc>
        <w:tc>
          <w:tcPr>
            <w:tcW w:w="3935" w:type="dxa"/>
            <w:tcBorders>
              <w:left w:val="nil"/>
              <w:right w:val="nil"/>
            </w:tcBorders>
            <w:vAlign w:val="center"/>
          </w:tcPr>
          <w:p w14:paraId="7B7117F2" w14:textId="21B708E9"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Application to include MCERTs Flow Monitoring requirements</w:t>
            </w:r>
          </w:p>
        </w:tc>
      </w:tr>
      <w:tr w:rsidR="002D6A60" w:rsidRPr="008016C5" w14:paraId="2CB30BAA" w14:textId="77777777" w:rsidTr="00362C13">
        <w:tc>
          <w:tcPr>
            <w:tcW w:w="2836" w:type="dxa"/>
            <w:tcBorders>
              <w:left w:val="nil"/>
              <w:right w:val="nil"/>
            </w:tcBorders>
            <w:vAlign w:val="center"/>
          </w:tcPr>
          <w:p w14:paraId="2560988E" w14:textId="22269A21"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Variation determined CM0026801</w:t>
            </w:r>
          </w:p>
        </w:tc>
        <w:tc>
          <w:tcPr>
            <w:tcW w:w="1701" w:type="dxa"/>
            <w:tcBorders>
              <w:left w:val="nil"/>
              <w:right w:val="nil"/>
            </w:tcBorders>
            <w:vAlign w:val="center"/>
          </w:tcPr>
          <w:p w14:paraId="05C9414D" w14:textId="4781C552"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15/03/2021</w:t>
            </w:r>
          </w:p>
        </w:tc>
        <w:tc>
          <w:tcPr>
            <w:tcW w:w="3935" w:type="dxa"/>
            <w:tcBorders>
              <w:left w:val="nil"/>
              <w:right w:val="nil"/>
            </w:tcBorders>
            <w:vAlign w:val="center"/>
          </w:tcPr>
          <w:p w14:paraId="14DAE5EA" w14:textId="587BBE25"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Varied and consolidated permit issued in modern condition format.</w:t>
            </w:r>
          </w:p>
        </w:tc>
      </w:tr>
      <w:tr w:rsidR="00CC0A8F" w:rsidRPr="008016C5" w14:paraId="1D783F48" w14:textId="77777777" w:rsidTr="00DD732B">
        <w:tc>
          <w:tcPr>
            <w:tcW w:w="2836" w:type="dxa"/>
            <w:tcBorders>
              <w:left w:val="nil"/>
              <w:right w:val="nil"/>
            </w:tcBorders>
          </w:tcPr>
          <w:p w14:paraId="228246DF" w14:textId="60172D64"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3131E5">
              <w:rPr>
                <w:rFonts w:ascii="Arial" w:hAnsi="Arial" w:cs="Arial"/>
                <w:color w:val="000000" w:themeColor="text1"/>
                <w:sz w:val="22"/>
                <w:szCs w:val="22"/>
              </w:rPr>
              <w:t xml:space="preserve"> </w:t>
            </w:r>
            <w:r w:rsidRPr="003131E5">
              <w:rPr>
                <w:rFonts w:ascii="Arial" w:hAnsi="Arial" w:cs="Arial"/>
                <w:color w:val="000000" w:themeColor="text1"/>
                <w:sz w:val="22"/>
                <w:szCs w:val="22"/>
              </w:rPr>
              <w:fldChar w:fldCharType="begin"/>
            </w:r>
            <w:r w:rsidRPr="003131E5">
              <w:rPr>
                <w:rFonts w:ascii="Arial" w:hAnsi="Arial" w:cs="Arial"/>
                <w:color w:val="000000" w:themeColor="text1"/>
                <w:sz w:val="22"/>
                <w:szCs w:val="22"/>
              </w:rPr>
              <w:instrText xml:space="preserve"> MERGEFIELD PAN </w:instrText>
            </w:r>
            <w:r w:rsidRPr="003131E5">
              <w:rPr>
                <w:rFonts w:ascii="Arial" w:hAnsi="Arial" w:cs="Arial"/>
                <w:color w:val="000000" w:themeColor="text1"/>
                <w:sz w:val="22"/>
                <w:szCs w:val="22"/>
              </w:rPr>
              <w:fldChar w:fldCharType="separate"/>
            </w:r>
            <w:r w:rsidR="00A42AAB" w:rsidRPr="003131E5">
              <w:rPr>
                <w:rFonts w:ascii="Arial" w:hAnsi="Arial" w:cs="Arial"/>
                <w:noProof/>
                <w:color w:val="000000" w:themeColor="text1"/>
                <w:sz w:val="22"/>
                <w:szCs w:val="22"/>
              </w:rPr>
              <w:t>PAN-022595</w:t>
            </w:r>
            <w:r w:rsidRPr="003131E5">
              <w:rPr>
                <w:rFonts w:ascii="Arial" w:hAnsi="Arial" w:cs="Arial"/>
                <w:color w:val="000000" w:themeColor="text1"/>
                <w:sz w:val="22"/>
                <w:szCs w:val="22"/>
              </w:rPr>
              <w:fldChar w:fldCharType="end"/>
            </w:r>
          </w:p>
        </w:tc>
        <w:tc>
          <w:tcPr>
            <w:tcW w:w="1701" w:type="dxa"/>
            <w:tcBorders>
              <w:left w:val="nil"/>
              <w:right w:val="nil"/>
            </w:tcBorders>
          </w:tcPr>
          <w:p w14:paraId="56AF8206" w14:textId="14531298" w:rsidR="00CC0A8F" w:rsidRPr="006A5FF2" w:rsidRDefault="006A5FF2" w:rsidP="00CC0A8F">
            <w:pPr>
              <w:pStyle w:val="Tablebody"/>
              <w:spacing w:before="40" w:after="40" w:line="270" w:lineRule="exact"/>
              <w:rPr>
                <w:rFonts w:ascii="Arial" w:hAnsi="Arial" w:cs="Arial"/>
                <w:sz w:val="22"/>
                <w:szCs w:val="22"/>
              </w:rPr>
            </w:pPr>
            <w:r w:rsidRPr="006A5FF2">
              <w:rPr>
                <w:rFonts w:ascii="Arial" w:hAnsi="Arial" w:cs="Arial"/>
                <w:color w:val="000000" w:themeColor="text1"/>
                <w:sz w:val="22"/>
                <w:szCs w:val="22"/>
              </w:rPr>
              <w:t>07/07/2023</w:t>
            </w:r>
          </w:p>
        </w:tc>
        <w:tc>
          <w:tcPr>
            <w:tcW w:w="3935" w:type="dxa"/>
            <w:tcBorders>
              <w:left w:val="nil"/>
              <w:right w:val="nil"/>
            </w:tcBorders>
          </w:tcPr>
          <w:p w14:paraId="593EB117" w14:textId="66C38DAE" w:rsidR="00845B6F" w:rsidRDefault="00683F94" w:rsidP="00C77672">
            <w:pPr>
              <w:pStyle w:val="Tablebody"/>
              <w:spacing w:before="40" w:after="40" w:line="270" w:lineRule="exact"/>
              <w:rPr>
                <w:rFonts w:ascii="Arial" w:hAnsi="Arial" w:cs="Arial"/>
                <w:color w:val="000000" w:themeColor="text1"/>
                <w:sz w:val="22"/>
                <w:szCs w:val="22"/>
              </w:rPr>
            </w:pPr>
            <w:r w:rsidRPr="007056F5">
              <w:rPr>
                <w:rFonts w:ascii="Arial" w:hAnsi="Arial" w:cs="Arial"/>
                <w:color w:val="000000" w:themeColor="text1"/>
                <w:sz w:val="22"/>
                <w:szCs w:val="22"/>
              </w:rPr>
              <w:t>A Total Phosphorus limit has been added</w:t>
            </w:r>
            <w:r>
              <w:rPr>
                <w:rFonts w:ascii="Arial" w:hAnsi="Arial" w:cs="Arial"/>
                <w:color w:val="000000" w:themeColor="text1"/>
                <w:sz w:val="22"/>
                <w:szCs w:val="22"/>
              </w:rPr>
              <w:t xml:space="preserve"> effective from </w:t>
            </w:r>
            <w:r w:rsidR="004404C7" w:rsidRPr="004404C7">
              <w:rPr>
                <w:rFonts w:ascii="Arial" w:hAnsi="Arial" w:cs="Arial"/>
                <w:color w:val="auto"/>
                <w:sz w:val="22"/>
                <w:szCs w:val="22"/>
              </w:rPr>
              <w:t>14/02/</w:t>
            </w:r>
            <w:r w:rsidRPr="004404C7">
              <w:rPr>
                <w:rFonts w:ascii="Arial" w:hAnsi="Arial" w:cs="Arial"/>
                <w:color w:val="auto"/>
                <w:sz w:val="22"/>
                <w:szCs w:val="22"/>
              </w:rPr>
              <w:t>2025</w:t>
            </w:r>
          </w:p>
          <w:p w14:paraId="261C0F00" w14:textId="7ACEFED7" w:rsidR="00E56971" w:rsidRPr="001A7F0C" w:rsidRDefault="001A7F0C" w:rsidP="00CC0A8F">
            <w:pPr>
              <w:pStyle w:val="Tablebody"/>
              <w:spacing w:before="40" w:after="40" w:line="270" w:lineRule="exact"/>
              <w:rPr>
                <w:rFonts w:ascii="Arial" w:hAnsi="Arial" w:cs="Arial"/>
                <w:color w:val="000000" w:themeColor="text1"/>
                <w:sz w:val="22"/>
                <w:szCs w:val="22"/>
              </w:rPr>
            </w:pPr>
            <w:r w:rsidRPr="00A84650">
              <w:rPr>
                <w:rFonts w:ascii="Arial" w:hAnsi="Arial" w:cs="Arial"/>
                <w:color w:val="auto"/>
                <w:sz w:val="22"/>
                <w:szCs w:val="22"/>
              </w:rPr>
              <w:t xml:space="preserve">The permit has been changed from descriptive to numeric, therefore BOD and Suspended Solids limits have been added. OSM tier 2 has been added, changing to tier 3 from </w:t>
            </w:r>
            <w:r w:rsidR="004404C7" w:rsidRPr="004404C7">
              <w:rPr>
                <w:rFonts w:ascii="Arial" w:hAnsi="Arial" w:cs="Arial"/>
                <w:color w:val="auto"/>
                <w:sz w:val="22"/>
                <w:szCs w:val="22"/>
              </w:rPr>
              <w:t>14/02</w:t>
            </w:r>
            <w:r w:rsidRPr="004404C7">
              <w:rPr>
                <w:rFonts w:ascii="Arial" w:hAnsi="Arial" w:cs="Arial"/>
                <w:color w:val="auto"/>
                <w:sz w:val="22"/>
                <w:szCs w:val="22"/>
              </w:rPr>
              <w:t>/2025</w:t>
            </w:r>
          </w:p>
        </w:tc>
      </w:tr>
      <w:tr w:rsidR="00A40593" w:rsidRPr="008016C5" w14:paraId="151D4571" w14:textId="77777777" w:rsidTr="00DD732B">
        <w:tc>
          <w:tcPr>
            <w:tcW w:w="2836" w:type="dxa"/>
            <w:tcBorders>
              <w:left w:val="nil"/>
              <w:right w:val="nil"/>
            </w:tcBorders>
          </w:tcPr>
          <w:p w14:paraId="29205D30" w14:textId="46D6916B" w:rsidR="00A40593" w:rsidRPr="00DF6316" w:rsidRDefault="00A40593" w:rsidP="00E1303A">
            <w:pPr>
              <w:pStyle w:val="Tablebody"/>
              <w:spacing w:before="40" w:after="40" w:line="270" w:lineRule="exact"/>
              <w:rPr>
                <w:rFonts w:ascii="Arial" w:hAnsi="Arial" w:cs="Arial"/>
                <w:sz w:val="22"/>
                <w:szCs w:val="22"/>
              </w:rPr>
            </w:pPr>
            <w:r w:rsidRPr="003131E5">
              <w:rPr>
                <w:rFonts w:ascii="Arial" w:hAnsi="Arial" w:cs="Arial"/>
                <w:color w:val="000000" w:themeColor="text1"/>
                <w:sz w:val="22"/>
                <w:szCs w:val="22"/>
              </w:rPr>
              <w:t xml:space="preserve">Variation determined </w:t>
            </w:r>
            <w:r w:rsidR="00CC5CC5" w:rsidRPr="003131E5">
              <w:rPr>
                <w:rFonts w:ascii="Arial" w:hAnsi="Arial" w:cs="Arial"/>
                <w:color w:val="000000" w:themeColor="text1"/>
                <w:sz w:val="22"/>
                <w:szCs w:val="22"/>
              </w:rPr>
              <w:fldChar w:fldCharType="begin"/>
            </w:r>
            <w:r w:rsidR="00CC5CC5" w:rsidRPr="003131E5">
              <w:rPr>
                <w:rFonts w:ascii="Arial" w:hAnsi="Arial" w:cs="Arial"/>
                <w:color w:val="000000" w:themeColor="text1"/>
                <w:sz w:val="22"/>
                <w:szCs w:val="22"/>
              </w:rPr>
              <w:instrText xml:space="preserve"> MERGEFIELD FE_Permit_Number </w:instrText>
            </w:r>
            <w:r w:rsidR="00CC5CC5" w:rsidRPr="003131E5">
              <w:rPr>
                <w:rFonts w:ascii="Arial" w:hAnsi="Arial" w:cs="Arial"/>
                <w:color w:val="000000" w:themeColor="text1"/>
                <w:sz w:val="22"/>
                <w:szCs w:val="22"/>
              </w:rPr>
              <w:fldChar w:fldCharType="separate"/>
            </w:r>
            <w:r w:rsidR="00A42AAB" w:rsidRPr="003131E5">
              <w:rPr>
                <w:rFonts w:ascii="Arial" w:hAnsi="Arial" w:cs="Arial"/>
                <w:noProof/>
                <w:color w:val="000000" w:themeColor="text1"/>
                <w:sz w:val="22"/>
                <w:szCs w:val="22"/>
              </w:rPr>
              <w:t>CM0026801</w:t>
            </w:r>
            <w:r w:rsidR="00CC5CC5" w:rsidRPr="003131E5">
              <w:rPr>
                <w:rFonts w:ascii="Arial" w:hAnsi="Arial" w:cs="Arial"/>
                <w:color w:val="000000" w:themeColor="text1"/>
                <w:sz w:val="22"/>
                <w:szCs w:val="22"/>
              </w:rPr>
              <w:fldChar w:fldCharType="end"/>
            </w:r>
            <w:r w:rsidRPr="003131E5">
              <w:rPr>
                <w:rFonts w:ascii="Arial" w:hAnsi="Arial" w:cs="Arial"/>
                <w:color w:val="000000" w:themeColor="text1"/>
                <w:sz w:val="22"/>
                <w:szCs w:val="22"/>
              </w:rPr>
              <w:t xml:space="preserve"> </w:t>
            </w:r>
          </w:p>
        </w:tc>
        <w:tc>
          <w:tcPr>
            <w:tcW w:w="1701" w:type="dxa"/>
            <w:tcBorders>
              <w:left w:val="nil"/>
              <w:right w:val="nil"/>
            </w:tcBorders>
          </w:tcPr>
          <w:p w14:paraId="59A3BE79" w14:textId="5D0A0F15" w:rsidR="00A40593" w:rsidRPr="00CE57D2" w:rsidRDefault="00912CD4" w:rsidP="00E1303A">
            <w:pPr>
              <w:pStyle w:val="Tablebody"/>
              <w:spacing w:before="40" w:after="40" w:line="270" w:lineRule="exact"/>
              <w:rPr>
                <w:rFonts w:ascii="Arial" w:hAnsi="Arial" w:cs="Arial"/>
                <w:color w:val="auto"/>
                <w:sz w:val="22"/>
                <w:szCs w:val="22"/>
              </w:rPr>
            </w:pPr>
            <w:r w:rsidRPr="00912CD4">
              <w:rPr>
                <w:rFonts w:ascii="Arial" w:hAnsi="Arial" w:cs="Arial"/>
                <w:color w:val="auto"/>
                <w:sz w:val="22"/>
                <w:szCs w:val="22"/>
              </w:rPr>
              <w:t>07/02/2024</w:t>
            </w:r>
          </w:p>
        </w:tc>
        <w:tc>
          <w:tcPr>
            <w:tcW w:w="3935" w:type="dxa"/>
            <w:tcBorders>
              <w:left w:val="nil"/>
              <w:right w:val="nil"/>
            </w:tcBorders>
          </w:tcPr>
          <w:p w14:paraId="79CEFF18" w14:textId="718DF455"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 xml:space="preserve">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lastRenderedPageBreak/>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D21E2F8"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4445F">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87F3B" w:rsidRDefault="00CE57D2" w:rsidP="00A40593">
      <w:pPr>
        <w:pStyle w:val="Heading3nonum"/>
        <w:spacing w:before="0"/>
        <w:ind w:right="1701"/>
        <w:rPr>
          <w:rFonts w:cs="Arial"/>
          <w:bCs/>
          <w:color w:val="000000" w:themeColor="text1"/>
          <w:sz w:val="22"/>
          <w:szCs w:val="22"/>
        </w:rPr>
      </w:pPr>
      <w:r w:rsidRPr="00C87F3B">
        <w:rPr>
          <w:rFonts w:cs="Arial"/>
          <w:bCs/>
          <w:color w:val="000000" w:themeColor="text1"/>
          <w:sz w:val="22"/>
          <w:szCs w:val="22"/>
        </w:rPr>
        <w:t>p</w:t>
      </w:r>
      <w:r w:rsidR="00A40593" w:rsidRPr="00C87F3B">
        <w:rPr>
          <w:rFonts w:cs="Arial"/>
          <w:bCs/>
          <w:color w:val="000000" w:themeColor="text1"/>
          <w:sz w:val="22"/>
          <w:szCs w:val="22"/>
        </w:rPr>
        <w:t>ermit number</w:t>
      </w:r>
    </w:p>
    <w:p w14:paraId="0FDB94C2" w14:textId="73471B57" w:rsidR="00093C7B" w:rsidRPr="00C87F3B" w:rsidRDefault="00093C7B" w:rsidP="00A40593">
      <w:pPr>
        <w:pStyle w:val="Data"/>
        <w:ind w:right="1701"/>
        <w:rPr>
          <w:rStyle w:val="licenceno"/>
          <w:rFonts w:cs="Arial"/>
          <w:color w:val="000000" w:themeColor="text1"/>
          <w:sz w:val="22"/>
          <w:szCs w:val="22"/>
        </w:rPr>
      </w:pPr>
      <w:r w:rsidRPr="00C87F3B">
        <w:rPr>
          <w:rStyle w:val="licenceno"/>
          <w:rFonts w:cs="Arial"/>
          <w:color w:val="000000" w:themeColor="text1"/>
          <w:sz w:val="22"/>
          <w:szCs w:val="22"/>
        </w:rPr>
        <w:fldChar w:fldCharType="begin"/>
      </w:r>
      <w:r w:rsidRPr="00C87F3B">
        <w:rPr>
          <w:rStyle w:val="licenceno"/>
          <w:rFonts w:cs="Arial"/>
          <w:color w:val="000000" w:themeColor="text1"/>
          <w:sz w:val="22"/>
          <w:szCs w:val="22"/>
        </w:rPr>
        <w:instrText xml:space="preserve"> MERGEFIELD FE_Permit_Number </w:instrText>
      </w:r>
      <w:r w:rsidRPr="00C87F3B">
        <w:rPr>
          <w:rStyle w:val="licenceno"/>
          <w:rFonts w:cs="Arial"/>
          <w:color w:val="000000" w:themeColor="text1"/>
          <w:sz w:val="22"/>
          <w:szCs w:val="22"/>
        </w:rPr>
        <w:fldChar w:fldCharType="separate"/>
      </w:r>
      <w:r w:rsidR="00A42AAB" w:rsidRPr="00C87F3B">
        <w:rPr>
          <w:rStyle w:val="licenceno"/>
          <w:rFonts w:cs="Arial"/>
          <w:noProof/>
          <w:color w:val="000000" w:themeColor="text1"/>
          <w:sz w:val="22"/>
          <w:szCs w:val="22"/>
        </w:rPr>
        <w:t>CM0026801</w:t>
      </w:r>
      <w:r w:rsidRPr="00C87F3B">
        <w:rPr>
          <w:rStyle w:val="licenceno"/>
          <w:rFonts w:cs="Arial"/>
          <w:color w:val="000000" w:themeColor="text1"/>
          <w:sz w:val="22"/>
          <w:szCs w:val="22"/>
        </w:rPr>
        <w:fldChar w:fldCharType="end"/>
      </w:r>
    </w:p>
    <w:p w14:paraId="4BBC7F19" w14:textId="77777777" w:rsidR="00A40593" w:rsidRPr="00C87F3B" w:rsidRDefault="00A40593" w:rsidP="00167FFA">
      <w:pPr>
        <w:pStyle w:val="Data"/>
        <w:rPr>
          <w:rStyle w:val="change"/>
          <w:rFonts w:cs="Arial"/>
          <w:color w:val="000000" w:themeColor="text1"/>
          <w:sz w:val="22"/>
          <w:szCs w:val="22"/>
        </w:rPr>
      </w:pPr>
    </w:p>
    <w:p w14:paraId="1964B51B" w14:textId="77777777" w:rsidR="00A40593" w:rsidRPr="00C87F3B" w:rsidRDefault="00A40593" w:rsidP="00167FFA">
      <w:pPr>
        <w:pStyle w:val="Data"/>
        <w:rPr>
          <w:rStyle w:val="change"/>
          <w:rFonts w:cs="Arial"/>
          <w:b w:val="0"/>
          <w:bCs/>
          <w:color w:val="000000" w:themeColor="text1"/>
          <w:sz w:val="22"/>
          <w:szCs w:val="22"/>
        </w:rPr>
      </w:pPr>
      <w:r w:rsidRPr="00C87F3B">
        <w:rPr>
          <w:rStyle w:val="change"/>
          <w:rFonts w:cs="Arial"/>
          <w:b w:val="0"/>
          <w:bCs/>
          <w:color w:val="000000" w:themeColor="text1"/>
          <w:sz w:val="22"/>
          <w:szCs w:val="22"/>
        </w:rPr>
        <w:t>issued to</w:t>
      </w:r>
    </w:p>
    <w:bookmarkEnd w:id="3"/>
    <w:p w14:paraId="47848A2D" w14:textId="77777777" w:rsidR="00167FFA" w:rsidRPr="00C87F3B" w:rsidRDefault="008C471F" w:rsidP="00167FFA">
      <w:pPr>
        <w:pStyle w:val="Heading3nonum"/>
        <w:spacing w:before="0"/>
        <w:rPr>
          <w:b/>
          <w:color w:val="000000" w:themeColor="text1"/>
          <w:sz w:val="22"/>
          <w:szCs w:val="22"/>
        </w:rPr>
      </w:pPr>
      <w:proofErr w:type="spellStart"/>
      <w:r w:rsidRPr="00C87F3B">
        <w:rPr>
          <w:b/>
          <w:color w:val="000000" w:themeColor="text1"/>
          <w:sz w:val="22"/>
          <w:szCs w:val="22"/>
        </w:rPr>
        <w:t>Dŵr</w:t>
      </w:r>
      <w:proofErr w:type="spellEnd"/>
      <w:r w:rsidRPr="00C87F3B">
        <w:rPr>
          <w:b/>
          <w:color w:val="000000" w:themeColor="text1"/>
          <w:sz w:val="22"/>
          <w:szCs w:val="22"/>
        </w:rPr>
        <w:t xml:space="preserve"> Cymru </w:t>
      </w:r>
      <w:proofErr w:type="spellStart"/>
      <w:r w:rsidRPr="00C87F3B">
        <w:rPr>
          <w:b/>
          <w:color w:val="000000" w:themeColor="text1"/>
          <w:sz w:val="22"/>
          <w:szCs w:val="22"/>
        </w:rPr>
        <w:t>Cyfyngedig</w:t>
      </w:r>
      <w:proofErr w:type="spellEnd"/>
      <w:r w:rsidRPr="00C87F3B">
        <w:rPr>
          <w:b/>
          <w:color w:val="000000" w:themeColor="text1"/>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79564FA5" w:rsidR="00CE57D2" w:rsidRPr="00C87F3B" w:rsidRDefault="00CE57D2" w:rsidP="00420953">
      <w:pPr>
        <w:pStyle w:val="Data"/>
        <w:spacing w:line="276" w:lineRule="auto"/>
        <w:ind w:right="23"/>
        <w:rPr>
          <w:rStyle w:val="change"/>
          <w:rFonts w:cs="Arial"/>
          <w:bCs/>
          <w:color w:val="000000" w:themeColor="text1"/>
          <w:sz w:val="22"/>
          <w:szCs w:val="22"/>
        </w:rPr>
      </w:pPr>
      <w:r w:rsidRPr="00C87F3B">
        <w:rPr>
          <w:bCs/>
          <w:color w:val="000000" w:themeColor="text1"/>
          <w:sz w:val="22"/>
          <w:szCs w:val="22"/>
        </w:rPr>
        <w:fldChar w:fldCharType="begin"/>
      </w:r>
      <w:r w:rsidRPr="00C87F3B">
        <w:rPr>
          <w:bCs/>
          <w:color w:val="000000" w:themeColor="text1"/>
          <w:sz w:val="22"/>
          <w:szCs w:val="22"/>
        </w:rPr>
        <w:instrText xml:space="preserve"> MERGEFIELD Site_Name </w:instrText>
      </w:r>
      <w:r w:rsidRPr="00C87F3B">
        <w:rPr>
          <w:bCs/>
          <w:color w:val="000000" w:themeColor="text1"/>
          <w:sz w:val="22"/>
          <w:szCs w:val="22"/>
        </w:rPr>
        <w:fldChar w:fldCharType="separate"/>
      </w:r>
      <w:r w:rsidR="00F56745" w:rsidRPr="00C87F3B">
        <w:rPr>
          <w:bCs/>
          <w:noProof/>
          <w:color w:val="000000" w:themeColor="text1"/>
          <w:sz w:val="22"/>
          <w:szCs w:val="22"/>
        </w:rPr>
        <w:t>Glyndyfrdwy Wastewater Treatment Works</w:t>
      </w:r>
      <w:r w:rsidRPr="00C87F3B">
        <w:rPr>
          <w:bCs/>
          <w:color w:val="000000" w:themeColor="text1"/>
          <w:sz w:val="22"/>
          <w:szCs w:val="22"/>
        </w:rPr>
        <w:fldChar w:fldCharType="end"/>
      </w:r>
    </w:p>
    <w:p w14:paraId="360BC02C" w14:textId="7B5A154D" w:rsidR="00E84C8B" w:rsidRPr="00046870" w:rsidRDefault="00046870" w:rsidP="00167FFA">
      <w:pPr>
        <w:pStyle w:val="Data"/>
        <w:rPr>
          <w:rStyle w:val="change"/>
          <w:rFonts w:cs="Arial"/>
          <w:color w:val="000000" w:themeColor="text1"/>
          <w:sz w:val="22"/>
          <w:szCs w:val="22"/>
        </w:rPr>
      </w:pPr>
      <w:r w:rsidRPr="00046870">
        <w:rPr>
          <w:color w:val="000000" w:themeColor="text1"/>
          <w:sz w:val="22"/>
          <w:szCs w:val="22"/>
        </w:rPr>
        <w:t>Track past Dee Cottage</w:t>
      </w:r>
    </w:p>
    <w:p w14:paraId="7BD825C2" w14:textId="6D940171" w:rsidR="00E84C8B" w:rsidRPr="00C87F3B" w:rsidRDefault="00CE57D2" w:rsidP="00167FFA">
      <w:pPr>
        <w:pStyle w:val="Data"/>
        <w:rPr>
          <w:rStyle w:val="change"/>
          <w:rFonts w:cs="Arial"/>
          <w:color w:val="000000" w:themeColor="text1"/>
          <w:sz w:val="22"/>
          <w:szCs w:val="22"/>
        </w:rPr>
      </w:pPr>
      <w:r w:rsidRPr="00C87F3B">
        <w:rPr>
          <w:rStyle w:val="change"/>
          <w:rFonts w:cs="Arial"/>
          <w:color w:val="000000" w:themeColor="text1"/>
          <w:sz w:val="22"/>
          <w:szCs w:val="22"/>
        </w:rPr>
        <w:fldChar w:fldCharType="begin"/>
      </w:r>
      <w:r w:rsidRPr="00C87F3B">
        <w:rPr>
          <w:rStyle w:val="change"/>
          <w:rFonts w:cs="Arial"/>
          <w:color w:val="000000" w:themeColor="text1"/>
          <w:sz w:val="22"/>
          <w:szCs w:val="22"/>
        </w:rPr>
        <w:instrText xml:space="preserve"> MERGEFIELD DSI_ADD3 </w:instrText>
      </w:r>
      <w:r w:rsidRPr="00C87F3B">
        <w:rPr>
          <w:rStyle w:val="change"/>
          <w:rFonts w:cs="Arial"/>
          <w:color w:val="000000" w:themeColor="text1"/>
          <w:sz w:val="22"/>
          <w:szCs w:val="22"/>
        </w:rPr>
        <w:fldChar w:fldCharType="separate"/>
      </w:r>
      <w:r w:rsidR="00A42AAB" w:rsidRPr="00C87F3B">
        <w:rPr>
          <w:rStyle w:val="change"/>
          <w:rFonts w:cs="Arial"/>
          <w:noProof/>
          <w:color w:val="000000" w:themeColor="text1"/>
          <w:sz w:val="22"/>
          <w:szCs w:val="22"/>
        </w:rPr>
        <w:t>Glyndyfrdwy</w:t>
      </w:r>
      <w:r w:rsidRPr="00C87F3B">
        <w:rPr>
          <w:rStyle w:val="change"/>
          <w:rFonts w:cs="Arial"/>
          <w:color w:val="000000" w:themeColor="text1"/>
          <w:sz w:val="22"/>
          <w:szCs w:val="22"/>
        </w:rPr>
        <w:fldChar w:fldCharType="end"/>
      </w:r>
    </w:p>
    <w:p w14:paraId="62083DA4" w14:textId="75D9E081" w:rsidR="00A42AAB" w:rsidRPr="00C87F3B" w:rsidRDefault="00A42AAB" w:rsidP="00167FFA">
      <w:pPr>
        <w:pStyle w:val="Data"/>
        <w:rPr>
          <w:rStyle w:val="change"/>
          <w:rFonts w:cs="Arial"/>
          <w:color w:val="000000" w:themeColor="text1"/>
          <w:sz w:val="22"/>
          <w:szCs w:val="22"/>
        </w:rPr>
      </w:pPr>
      <w:r w:rsidRPr="00C87F3B">
        <w:rPr>
          <w:rStyle w:val="change"/>
          <w:rFonts w:cs="Arial"/>
          <w:color w:val="000000" w:themeColor="text1"/>
          <w:sz w:val="22"/>
          <w:szCs w:val="22"/>
        </w:rPr>
        <w:t>Corwen</w:t>
      </w:r>
    </w:p>
    <w:p w14:paraId="2E2D7226" w14:textId="6BD5855B" w:rsidR="00E84C8B" w:rsidRPr="00C87F3B" w:rsidRDefault="00CE57D2" w:rsidP="00167FFA">
      <w:pPr>
        <w:pStyle w:val="Data"/>
        <w:rPr>
          <w:rStyle w:val="change"/>
          <w:rFonts w:cs="Arial"/>
          <w:color w:val="000000" w:themeColor="text1"/>
          <w:sz w:val="22"/>
          <w:szCs w:val="22"/>
        </w:rPr>
      </w:pPr>
      <w:r w:rsidRPr="00C87F3B">
        <w:rPr>
          <w:rStyle w:val="change"/>
          <w:rFonts w:cs="Arial"/>
          <w:color w:val="000000" w:themeColor="text1"/>
          <w:sz w:val="22"/>
          <w:szCs w:val="22"/>
        </w:rPr>
        <w:fldChar w:fldCharType="begin"/>
      </w:r>
      <w:r w:rsidRPr="00C87F3B">
        <w:rPr>
          <w:rStyle w:val="change"/>
          <w:rFonts w:cs="Arial"/>
          <w:color w:val="000000" w:themeColor="text1"/>
          <w:sz w:val="22"/>
          <w:szCs w:val="22"/>
        </w:rPr>
        <w:instrText xml:space="preserve"> MERGEFIELD DSI_ADD4 </w:instrText>
      </w:r>
      <w:r w:rsidRPr="00C87F3B">
        <w:rPr>
          <w:rStyle w:val="change"/>
          <w:rFonts w:cs="Arial"/>
          <w:color w:val="000000" w:themeColor="text1"/>
          <w:sz w:val="22"/>
          <w:szCs w:val="22"/>
        </w:rPr>
        <w:fldChar w:fldCharType="separate"/>
      </w:r>
      <w:r w:rsidR="00A42AAB" w:rsidRPr="00C87F3B">
        <w:rPr>
          <w:rStyle w:val="change"/>
          <w:rFonts w:cs="Arial"/>
          <w:noProof/>
          <w:color w:val="000000" w:themeColor="text1"/>
          <w:sz w:val="22"/>
          <w:szCs w:val="22"/>
        </w:rPr>
        <w:t>Denbighshire</w:t>
      </w:r>
      <w:r w:rsidRPr="00C87F3B">
        <w:rPr>
          <w:rStyle w:val="change"/>
          <w:rFonts w:cs="Arial"/>
          <w:color w:val="000000" w:themeColor="text1"/>
          <w:sz w:val="22"/>
          <w:szCs w:val="22"/>
        </w:rPr>
        <w:fldChar w:fldCharType="end"/>
      </w:r>
    </w:p>
    <w:p w14:paraId="2080DA39" w14:textId="68305548" w:rsidR="00E84C8B" w:rsidRPr="00C87F3B" w:rsidRDefault="00CE57D2" w:rsidP="00167FFA">
      <w:pPr>
        <w:pStyle w:val="Data"/>
        <w:rPr>
          <w:rStyle w:val="change"/>
          <w:rFonts w:cs="Arial"/>
          <w:color w:val="000000" w:themeColor="text1"/>
          <w:sz w:val="22"/>
          <w:szCs w:val="22"/>
        </w:rPr>
      </w:pPr>
      <w:r w:rsidRPr="00C87F3B">
        <w:rPr>
          <w:rStyle w:val="change"/>
          <w:rFonts w:cs="Arial"/>
          <w:color w:val="000000" w:themeColor="text1"/>
          <w:sz w:val="22"/>
          <w:szCs w:val="22"/>
        </w:rPr>
        <w:fldChar w:fldCharType="begin"/>
      </w:r>
      <w:r w:rsidRPr="00C87F3B">
        <w:rPr>
          <w:rStyle w:val="change"/>
          <w:rFonts w:cs="Arial"/>
          <w:color w:val="000000" w:themeColor="text1"/>
          <w:sz w:val="22"/>
          <w:szCs w:val="22"/>
        </w:rPr>
        <w:instrText xml:space="preserve"> MERGEFIELD DSI_POST_CODE </w:instrText>
      </w:r>
      <w:r w:rsidRPr="00C87F3B">
        <w:rPr>
          <w:rStyle w:val="change"/>
          <w:rFonts w:cs="Arial"/>
          <w:color w:val="000000" w:themeColor="text1"/>
          <w:sz w:val="22"/>
          <w:szCs w:val="22"/>
        </w:rPr>
        <w:fldChar w:fldCharType="separate"/>
      </w:r>
      <w:r w:rsidR="00A42AAB" w:rsidRPr="00C87F3B">
        <w:rPr>
          <w:rStyle w:val="change"/>
          <w:rFonts w:cs="Arial"/>
          <w:noProof/>
          <w:color w:val="000000" w:themeColor="text1"/>
          <w:sz w:val="22"/>
          <w:szCs w:val="22"/>
        </w:rPr>
        <w:t>LL21 9HB</w:t>
      </w:r>
      <w:r w:rsidRPr="00C87F3B">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3A55E4B" w:rsidR="00E84C8B" w:rsidRPr="00912CD4" w:rsidRDefault="00E84C8B" w:rsidP="00167FFA">
      <w:pPr>
        <w:pStyle w:val="Heading3nonum"/>
        <w:spacing w:before="0"/>
        <w:rPr>
          <w:rFonts w:cs="Arial"/>
          <w:color w:val="auto"/>
          <w:sz w:val="22"/>
          <w:szCs w:val="22"/>
        </w:rPr>
      </w:pPr>
      <w:r w:rsidRPr="00C31D2C">
        <w:rPr>
          <w:rFonts w:cs="Arial"/>
          <w:sz w:val="22"/>
          <w:szCs w:val="22"/>
        </w:rPr>
        <w:t xml:space="preserve">The notice shall </w:t>
      </w:r>
      <w:r w:rsidRPr="00912CD4">
        <w:rPr>
          <w:rFonts w:cs="Arial"/>
          <w:color w:val="auto"/>
          <w:sz w:val="22"/>
          <w:szCs w:val="22"/>
        </w:rPr>
        <w:t xml:space="preserve">take effect from </w:t>
      </w:r>
      <w:r w:rsidR="00912CD4" w:rsidRPr="00912CD4">
        <w:rPr>
          <w:rFonts w:cs="Arial"/>
          <w:b/>
          <w:bCs/>
          <w:color w:val="auto"/>
          <w:sz w:val="22"/>
          <w:szCs w:val="22"/>
        </w:rPr>
        <w:t>1</w:t>
      </w:r>
      <w:r w:rsidR="004D7924">
        <w:rPr>
          <w:rFonts w:cs="Arial"/>
          <w:b/>
          <w:bCs/>
          <w:color w:val="auto"/>
          <w:sz w:val="22"/>
          <w:szCs w:val="22"/>
        </w:rPr>
        <w:t>4</w:t>
      </w:r>
      <w:r w:rsidR="00912CD4" w:rsidRPr="00912CD4">
        <w:rPr>
          <w:rFonts w:cs="Arial"/>
          <w:b/>
          <w:bCs/>
          <w:color w:val="auto"/>
          <w:sz w:val="22"/>
          <w:szCs w:val="22"/>
        </w:rPr>
        <w:t>/02/2024</w:t>
      </w:r>
    </w:p>
    <w:p w14:paraId="3F690516" w14:textId="77777777" w:rsidR="00643A32" w:rsidRPr="00912CD4" w:rsidRDefault="00643A32" w:rsidP="00167FFA">
      <w:pPr>
        <w:pStyle w:val="Heading3nonum"/>
        <w:spacing w:before="0"/>
        <w:rPr>
          <w:rFonts w:cs="Arial"/>
          <w:color w:val="auto"/>
          <w:sz w:val="22"/>
          <w:szCs w:val="22"/>
        </w:rPr>
      </w:pPr>
    </w:p>
    <w:p w14:paraId="3AF50631" w14:textId="77777777" w:rsidR="00E84C8B" w:rsidRPr="00912CD4" w:rsidRDefault="00E84C8B"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912CD4" w:rsidRPr="00912CD4" w14:paraId="6F77AF53" w14:textId="77777777" w:rsidTr="0030506B">
        <w:trPr>
          <w:trHeight w:hRule="exact" w:val="393"/>
        </w:trPr>
        <w:tc>
          <w:tcPr>
            <w:tcW w:w="5421" w:type="dxa"/>
            <w:tcBorders>
              <w:top w:val="nil"/>
              <w:left w:val="nil"/>
              <w:right w:val="nil"/>
            </w:tcBorders>
          </w:tcPr>
          <w:p w14:paraId="64FB6089" w14:textId="77777777" w:rsidR="00E84C8B" w:rsidRPr="00912CD4" w:rsidRDefault="00E84C8B" w:rsidP="00167FFA">
            <w:pPr>
              <w:pStyle w:val="Heading3nonum"/>
              <w:spacing w:before="0"/>
              <w:ind w:right="1701"/>
              <w:rPr>
                <w:rFonts w:cs="Arial"/>
                <w:color w:val="auto"/>
                <w:sz w:val="22"/>
                <w:szCs w:val="22"/>
              </w:rPr>
            </w:pPr>
            <w:r w:rsidRPr="00912CD4">
              <w:rPr>
                <w:rFonts w:cs="Arial"/>
                <w:color w:val="auto"/>
                <w:sz w:val="22"/>
                <w:szCs w:val="22"/>
              </w:rPr>
              <w:t>Name</w:t>
            </w:r>
          </w:p>
        </w:tc>
        <w:tc>
          <w:tcPr>
            <w:tcW w:w="2409" w:type="dxa"/>
            <w:tcBorders>
              <w:top w:val="nil"/>
              <w:left w:val="nil"/>
              <w:right w:val="nil"/>
            </w:tcBorders>
          </w:tcPr>
          <w:p w14:paraId="1AB366B3" w14:textId="77777777" w:rsidR="00E84C8B" w:rsidRPr="00912CD4" w:rsidRDefault="00E84C8B" w:rsidP="00167FFA">
            <w:pPr>
              <w:pStyle w:val="Heading3nonum"/>
              <w:spacing w:before="0"/>
              <w:ind w:right="1701"/>
              <w:rPr>
                <w:rFonts w:cs="Arial"/>
                <w:color w:val="auto"/>
                <w:sz w:val="22"/>
                <w:szCs w:val="22"/>
              </w:rPr>
            </w:pPr>
            <w:r w:rsidRPr="00912CD4">
              <w:rPr>
                <w:rFonts w:cs="Arial"/>
                <w:color w:val="auto"/>
                <w:sz w:val="22"/>
                <w:szCs w:val="22"/>
              </w:rPr>
              <w:t>Date</w:t>
            </w:r>
          </w:p>
        </w:tc>
      </w:tr>
      <w:tr w:rsidR="00912CD4" w:rsidRPr="00912CD4" w14:paraId="7E9312B5" w14:textId="77777777" w:rsidTr="0030506B">
        <w:trPr>
          <w:trHeight w:hRule="exact" w:val="960"/>
        </w:trPr>
        <w:tc>
          <w:tcPr>
            <w:tcW w:w="5421" w:type="dxa"/>
            <w:vAlign w:val="center"/>
          </w:tcPr>
          <w:p w14:paraId="5D8DFC3C" w14:textId="10083ECF" w:rsidR="005B73A2" w:rsidRPr="00912CD4" w:rsidRDefault="00912CD4" w:rsidP="003842F1">
            <w:pPr>
              <w:pStyle w:val="Heading3nonum"/>
              <w:spacing w:before="0"/>
              <w:ind w:right="-135"/>
              <w:jc w:val="center"/>
              <w:rPr>
                <w:rFonts w:cs="Arial"/>
                <w:b/>
                <w:color w:val="auto"/>
                <w:sz w:val="22"/>
                <w:szCs w:val="22"/>
              </w:rPr>
            </w:pPr>
            <w:r w:rsidRPr="00912CD4">
              <w:rPr>
                <w:rFonts w:cs="Arial"/>
                <w:b/>
                <w:color w:val="auto"/>
                <w:sz w:val="22"/>
                <w:szCs w:val="22"/>
              </w:rPr>
              <w:t>Joanne Fitton</w:t>
            </w:r>
          </w:p>
        </w:tc>
        <w:tc>
          <w:tcPr>
            <w:tcW w:w="2409" w:type="dxa"/>
            <w:vAlign w:val="center"/>
          </w:tcPr>
          <w:p w14:paraId="2B127805" w14:textId="0A80E2FC" w:rsidR="00E84C8B" w:rsidRPr="00912CD4" w:rsidRDefault="004D7924" w:rsidP="00912CD4">
            <w:pPr>
              <w:pStyle w:val="Heading3nonum"/>
              <w:spacing w:before="0"/>
              <w:ind w:right="34"/>
              <w:rPr>
                <w:rFonts w:cs="Arial"/>
                <w:b/>
                <w:color w:val="auto"/>
                <w:sz w:val="22"/>
                <w:szCs w:val="22"/>
              </w:rPr>
            </w:pPr>
            <w:r>
              <w:rPr>
                <w:rFonts w:cs="Arial"/>
                <w:b/>
                <w:color w:val="auto"/>
                <w:sz w:val="22"/>
                <w:szCs w:val="22"/>
              </w:rPr>
              <w:t xml:space="preserve">         </w:t>
            </w:r>
            <w:r w:rsidR="00912CD4" w:rsidRPr="00912CD4">
              <w:rPr>
                <w:rFonts w:cs="Arial"/>
                <w:b/>
                <w:color w:val="auto"/>
                <w:sz w:val="22"/>
                <w:szCs w:val="22"/>
              </w:rPr>
              <w:t>07/02/2024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4BC06A6E" w14:textId="5868F25D" w:rsidR="006C6EA9" w:rsidRPr="00353675" w:rsidRDefault="00ED1943" w:rsidP="00ED1943">
      <w:pPr>
        <w:spacing w:before="120" w:line="270" w:lineRule="exact"/>
        <w:rPr>
          <w:rFonts w:ascii="Arial" w:hAnsi="Arial" w:cs="Arial"/>
          <w:sz w:val="22"/>
          <w:szCs w:val="22"/>
        </w:rPr>
      </w:pPr>
      <w:r w:rsidRPr="00ED1943">
        <w:rPr>
          <w:rFonts w:ascii="Arial" w:hAnsi="Arial" w:cs="Arial"/>
          <w:color w:val="000000" w:themeColor="text1"/>
          <w:sz w:val="22"/>
          <w:szCs w:val="22"/>
        </w:rPr>
        <w:t xml:space="preserve">The following conditions were varied </w:t>
      </w:r>
      <w:proofErr w:type="gramStart"/>
      <w:r w:rsidRPr="00ED1943">
        <w:rPr>
          <w:rFonts w:ascii="Arial" w:hAnsi="Arial" w:cs="Arial"/>
          <w:color w:val="000000" w:themeColor="text1"/>
          <w:sz w:val="22"/>
          <w:szCs w:val="22"/>
        </w:rPr>
        <w:t>as a result of</w:t>
      </w:r>
      <w:proofErr w:type="gramEnd"/>
      <w:r w:rsidRPr="00ED1943">
        <w:rPr>
          <w:rFonts w:ascii="Arial" w:hAnsi="Arial" w:cs="Arial"/>
          <w:color w:val="000000" w:themeColor="text1"/>
          <w:sz w:val="22"/>
          <w:szCs w:val="22"/>
        </w:rPr>
        <w:t xml:space="preserve"> a Natural Resources Wales initiated variation</w:t>
      </w:r>
      <w:r w:rsidR="00353675">
        <w:rPr>
          <w:rFonts w:ascii="Arial" w:hAnsi="Arial" w:cs="Arial"/>
          <w:color w:val="000000" w:themeColor="text1"/>
          <w:sz w:val="22"/>
          <w:szCs w:val="22"/>
        </w:rPr>
        <w:t>:</w:t>
      </w:r>
      <w:r w:rsidR="0034650A">
        <w:rPr>
          <w:rFonts w:ascii="Arial" w:hAnsi="Arial" w:cs="Arial"/>
          <w:color w:val="000000" w:themeColor="text1"/>
          <w:sz w:val="22"/>
          <w:szCs w:val="22"/>
        </w:rPr>
        <w:t xml:space="preserve"> </w:t>
      </w:r>
      <w:r w:rsidR="00BE200B">
        <w:rPr>
          <w:rFonts w:ascii="Arial" w:hAnsi="Arial" w:cs="Arial"/>
          <w:color w:val="000000" w:themeColor="text1"/>
          <w:sz w:val="22"/>
          <w:szCs w:val="22"/>
        </w:rPr>
        <w:br/>
      </w:r>
      <w:r w:rsidR="00353675" w:rsidRPr="00353675">
        <w:rPr>
          <w:rStyle w:val="ui-provider"/>
          <w:rFonts w:ascii="Arial" w:hAnsi="Arial" w:cs="Arial"/>
          <w:sz w:val="22"/>
          <w:szCs w:val="22"/>
        </w:rPr>
        <w:t xml:space="preserve">3.1.2 </w:t>
      </w:r>
      <w:r w:rsidR="00BE200B">
        <w:rPr>
          <w:rStyle w:val="ui-provider"/>
          <w:rFonts w:ascii="Arial" w:hAnsi="Arial" w:cs="Arial"/>
          <w:sz w:val="22"/>
          <w:szCs w:val="22"/>
        </w:rPr>
        <w:br/>
      </w:r>
      <w:r w:rsidR="00353675" w:rsidRPr="00353675">
        <w:rPr>
          <w:rStyle w:val="ui-provider"/>
          <w:rFonts w:ascii="Arial" w:hAnsi="Arial" w:cs="Arial"/>
          <w:sz w:val="22"/>
          <w:szCs w:val="22"/>
        </w:rPr>
        <w:t xml:space="preserve">3.2.1 </w:t>
      </w:r>
      <w:r w:rsidR="00BE200B">
        <w:rPr>
          <w:rStyle w:val="ui-provider"/>
          <w:rFonts w:ascii="Arial" w:hAnsi="Arial" w:cs="Arial"/>
          <w:sz w:val="22"/>
          <w:szCs w:val="22"/>
        </w:rPr>
        <w:br/>
      </w:r>
      <w:r w:rsidR="00353675" w:rsidRPr="00353675">
        <w:rPr>
          <w:rStyle w:val="ui-provider"/>
          <w:rFonts w:ascii="Arial" w:hAnsi="Arial" w:cs="Arial"/>
          <w:sz w:val="22"/>
          <w:szCs w:val="22"/>
        </w:rPr>
        <w:t xml:space="preserve">3.3.1 </w:t>
      </w:r>
      <w:r w:rsidR="00BE200B">
        <w:rPr>
          <w:rStyle w:val="ui-provider"/>
          <w:rFonts w:ascii="Arial" w:hAnsi="Arial" w:cs="Arial"/>
          <w:sz w:val="22"/>
          <w:szCs w:val="22"/>
        </w:rPr>
        <w:br/>
      </w:r>
      <w:r w:rsidR="00353675" w:rsidRPr="00353675">
        <w:rPr>
          <w:rStyle w:val="ui-provider"/>
          <w:rFonts w:ascii="Arial" w:hAnsi="Arial" w:cs="Arial"/>
          <w:sz w:val="22"/>
          <w:szCs w:val="22"/>
        </w:rPr>
        <w:t xml:space="preserve">3.3.5 </w:t>
      </w:r>
      <w:r w:rsidR="00BE200B">
        <w:rPr>
          <w:rStyle w:val="ui-provider"/>
          <w:rFonts w:ascii="Arial" w:hAnsi="Arial" w:cs="Arial"/>
          <w:sz w:val="22"/>
          <w:szCs w:val="22"/>
        </w:rPr>
        <w:br/>
      </w:r>
      <w:r w:rsidR="00353675" w:rsidRPr="00353675">
        <w:rPr>
          <w:rStyle w:val="ui-provider"/>
          <w:rFonts w:ascii="Arial" w:hAnsi="Arial" w:cs="Arial"/>
          <w:sz w:val="22"/>
          <w:szCs w:val="22"/>
        </w:rPr>
        <w:t xml:space="preserve">3.3.6 </w:t>
      </w:r>
      <w:r w:rsidR="00BE200B">
        <w:rPr>
          <w:rStyle w:val="ui-provider"/>
          <w:rFonts w:ascii="Arial" w:hAnsi="Arial" w:cs="Arial"/>
          <w:sz w:val="22"/>
          <w:szCs w:val="22"/>
        </w:rPr>
        <w:br/>
      </w:r>
      <w:r w:rsidR="00353675" w:rsidRPr="00353675">
        <w:rPr>
          <w:rStyle w:val="ui-provider"/>
          <w:rFonts w:ascii="Arial" w:hAnsi="Arial" w:cs="Arial"/>
          <w:sz w:val="22"/>
          <w:szCs w:val="22"/>
        </w:rPr>
        <w:t>4.3.3</w:t>
      </w:r>
    </w:p>
    <w:p w14:paraId="5FCA5072" w14:textId="77777777" w:rsidR="00ED1943" w:rsidRPr="00ED1943" w:rsidRDefault="00ED1943" w:rsidP="00ED1943">
      <w:pPr>
        <w:spacing w:before="120" w:line="270" w:lineRule="exact"/>
        <w:rPr>
          <w:rFonts w:ascii="Arial" w:hAnsi="Arial"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63B907DF" w:rsidR="00ED1943" w:rsidRDefault="000C3304" w:rsidP="006C6EA9">
      <w:pPr>
        <w:pStyle w:val="Heading3nonum"/>
        <w:rPr>
          <w:rFonts w:cs="Arial"/>
          <w:color w:val="auto"/>
          <w:sz w:val="22"/>
          <w:szCs w:val="22"/>
        </w:rPr>
        <w:sectPr w:rsidR="00ED1943"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r w:rsidR="00ED1943">
        <w:rPr>
          <w:rFonts w:cs="Arial"/>
          <w:color w:val="auto"/>
          <w:sz w:val="22"/>
          <w:szCs w:val="22"/>
        </w:rPr>
        <w:t xml:space="preserve">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D58828B" w:rsidR="008321E6" w:rsidRPr="00C87F3B" w:rsidRDefault="00093C7B" w:rsidP="00597064">
      <w:pPr>
        <w:pStyle w:val="Data"/>
        <w:ind w:left="567" w:right="1701"/>
        <w:rPr>
          <w:rStyle w:val="licenceno"/>
          <w:color w:val="000000" w:themeColor="text1"/>
          <w:sz w:val="22"/>
          <w:szCs w:val="22"/>
        </w:rPr>
      </w:pPr>
      <w:r w:rsidRPr="00C87F3B">
        <w:rPr>
          <w:rStyle w:val="licenceno"/>
          <w:color w:val="000000" w:themeColor="text1"/>
          <w:sz w:val="22"/>
          <w:szCs w:val="22"/>
        </w:rPr>
        <w:fldChar w:fldCharType="begin"/>
      </w:r>
      <w:r w:rsidRPr="00C87F3B">
        <w:rPr>
          <w:rStyle w:val="licenceno"/>
          <w:color w:val="000000" w:themeColor="text1"/>
          <w:sz w:val="22"/>
          <w:szCs w:val="22"/>
        </w:rPr>
        <w:instrText xml:space="preserve"> MERGEFIELD FE_Permit_Number </w:instrText>
      </w:r>
      <w:r w:rsidRPr="00C87F3B">
        <w:rPr>
          <w:rStyle w:val="licenceno"/>
          <w:color w:val="000000" w:themeColor="text1"/>
          <w:sz w:val="22"/>
          <w:szCs w:val="22"/>
        </w:rPr>
        <w:fldChar w:fldCharType="separate"/>
      </w:r>
      <w:r w:rsidR="00A42AAB" w:rsidRPr="00C87F3B">
        <w:rPr>
          <w:rStyle w:val="licenceno"/>
          <w:noProof/>
          <w:color w:val="000000" w:themeColor="text1"/>
          <w:sz w:val="22"/>
          <w:szCs w:val="22"/>
        </w:rPr>
        <w:t>CM0026801</w:t>
      </w:r>
      <w:r w:rsidRPr="00C87F3B">
        <w:rPr>
          <w:rStyle w:val="licenceno"/>
          <w:color w:val="000000" w:themeColor="text1"/>
          <w:sz w:val="22"/>
          <w:szCs w:val="22"/>
        </w:rPr>
        <w:fldChar w:fldCharType="end"/>
      </w:r>
    </w:p>
    <w:p w14:paraId="276C14AC" w14:textId="39EBD8F0" w:rsidR="008321E6" w:rsidRPr="00C87F3B" w:rsidRDefault="008321E6" w:rsidP="00597064">
      <w:pPr>
        <w:pStyle w:val="Heading3nonum"/>
        <w:ind w:left="567"/>
        <w:rPr>
          <w:color w:val="000000" w:themeColor="text1"/>
          <w:sz w:val="22"/>
          <w:szCs w:val="22"/>
        </w:rPr>
      </w:pPr>
      <w:r w:rsidRPr="00C87F3B">
        <w:rPr>
          <w:color w:val="000000" w:themeColor="text1"/>
          <w:sz w:val="22"/>
          <w:szCs w:val="22"/>
        </w:rPr>
        <w:t xml:space="preserve">This is the consolidated permit referred to in the variation and consolidation notice for </w:t>
      </w:r>
      <w:r w:rsidR="00C41C5D" w:rsidRPr="00C87F3B">
        <w:rPr>
          <w:color w:val="000000" w:themeColor="text1"/>
          <w:sz w:val="22"/>
          <w:szCs w:val="22"/>
        </w:rPr>
        <w:t>variation</w:t>
      </w:r>
      <w:r w:rsidRPr="00C87F3B">
        <w:rPr>
          <w:color w:val="000000" w:themeColor="text1"/>
          <w:sz w:val="22"/>
          <w:szCs w:val="22"/>
        </w:rPr>
        <w:t xml:space="preserve"> </w:t>
      </w:r>
      <w:r w:rsidR="00CE57D2" w:rsidRPr="00C87F3B">
        <w:rPr>
          <w:color w:val="000000" w:themeColor="text1"/>
          <w:sz w:val="22"/>
          <w:szCs w:val="22"/>
        </w:rPr>
        <w:fldChar w:fldCharType="begin"/>
      </w:r>
      <w:r w:rsidR="00CE57D2" w:rsidRPr="00C87F3B">
        <w:rPr>
          <w:color w:val="000000" w:themeColor="text1"/>
          <w:sz w:val="22"/>
          <w:szCs w:val="22"/>
        </w:rPr>
        <w:instrText xml:space="preserve"> MERGEFIELD PAN </w:instrText>
      </w:r>
      <w:r w:rsidR="00CE57D2" w:rsidRPr="00C87F3B">
        <w:rPr>
          <w:color w:val="000000" w:themeColor="text1"/>
          <w:sz w:val="22"/>
          <w:szCs w:val="22"/>
        </w:rPr>
        <w:fldChar w:fldCharType="separate"/>
      </w:r>
      <w:r w:rsidR="00A42AAB" w:rsidRPr="00C87F3B">
        <w:rPr>
          <w:noProof/>
          <w:color w:val="000000" w:themeColor="text1"/>
          <w:sz w:val="22"/>
          <w:szCs w:val="22"/>
        </w:rPr>
        <w:t>PAN-022595</w:t>
      </w:r>
      <w:r w:rsidR="00CE57D2" w:rsidRPr="00C87F3B">
        <w:rPr>
          <w:color w:val="000000" w:themeColor="text1"/>
          <w:sz w:val="22"/>
          <w:szCs w:val="22"/>
        </w:rPr>
        <w:fldChar w:fldCharType="end"/>
      </w:r>
      <w:r w:rsidRPr="00C87F3B">
        <w:rPr>
          <w:color w:val="000000" w:themeColor="text1"/>
          <w:sz w:val="22"/>
          <w:szCs w:val="22"/>
        </w:rPr>
        <w:t xml:space="preserve"> authorising </w:t>
      </w:r>
    </w:p>
    <w:p w14:paraId="7861DFC0" w14:textId="77777777" w:rsidR="008321E6" w:rsidRPr="00C87F3B" w:rsidRDefault="008321E6" w:rsidP="00597064">
      <w:pPr>
        <w:pStyle w:val="Data"/>
        <w:ind w:left="567"/>
        <w:rPr>
          <w:rStyle w:val="change"/>
          <w:i/>
          <w:color w:val="000000" w:themeColor="text1"/>
          <w:sz w:val="22"/>
          <w:szCs w:val="22"/>
        </w:rPr>
      </w:pPr>
    </w:p>
    <w:p w14:paraId="5DD1BDB6" w14:textId="77777777" w:rsidR="003842F1" w:rsidRPr="00C87F3B" w:rsidRDefault="003842F1" w:rsidP="003842F1">
      <w:pPr>
        <w:pStyle w:val="Data"/>
        <w:spacing w:line="276" w:lineRule="auto"/>
        <w:ind w:left="567"/>
        <w:rPr>
          <w:b w:val="0"/>
          <w:color w:val="000000" w:themeColor="text1"/>
          <w:sz w:val="22"/>
          <w:szCs w:val="22"/>
        </w:rPr>
      </w:pPr>
      <w:proofErr w:type="spellStart"/>
      <w:r w:rsidRPr="00C87F3B">
        <w:rPr>
          <w:rStyle w:val="change"/>
          <w:color w:val="000000" w:themeColor="text1"/>
          <w:sz w:val="22"/>
          <w:szCs w:val="22"/>
        </w:rPr>
        <w:t>Dŵr</w:t>
      </w:r>
      <w:proofErr w:type="spellEnd"/>
      <w:r w:rsidRPr="00C87F3B">
        <w:rPr>
          <w:rStyle w:val="change"/>
          <w:color w:val="000000" w:themeColor="text1"/>
          <w:sz w:val="22"/>
          <w:szCs w:val="22"/>
        </w:rPr>
        <w:t xml:space="preserve"> Cymru </w:t>
      </w:r>
      <w:proofErr w:type="spellStart"/>
      <w:r w:rsidRPr="00C87F3B">
        <w:rPr>
          <w:rStyle w:val="change"/>
          <w:color w:val="000000" w:themeColor="text1"/>
          <w:sz w:val="22"/>
          <w:szCs w:val="22"/>
        </w:rPr>
        <w:t>Cyfyngedig</w:t>
      </w:r>
      <w:proofErr w:type="spellEnd"/>
      <w:r w:rsidRPr="00C87F3B">
        <w:rPr>
          <w:color w:val="000000" w:themeColor="text1"/>
          <w:sz w:val="22"/>
          <w:szCs w:val="22"/>
        </w:rPr>
        <w:t xml:space="preserve"> </w:t>
      </w:r>
      <w:r w:rsidRPr="00C87F3B">
        <w:rPr>
          <w:b w:val="0"/>
          <w:color w:val="000000" w:themeColor="text1"/>
          <w:sz w:val="22"/>
          <w:szCs w:val="22"/>
        </w:rPr>
        <w:t>(“the operator”),</w:t>
      </w:r>
    </w:p>
    <w:p w14:paraId="5267DDC9" w14:textId="77777777" w:rsidR="003842F1" w:rsidRPr="00C87F3B" w:rsidRDefault="003842F1" w:rsidP="003842F1">
      <w:pPr>
        <w:pStyle w:val="Data"/>
        <w:spacing w:line="276" w:lineRule="auto"/>
        <w:ind w:left="567"/>
        <w:rPr>
          <w:b w:val="0"/>
          <w:color w:val="000000" w:themeColor="text1"/>
          <w:sz w:val="22"/>
          <w:szCs w:val="22"/>
        </w:rPr>
      </w:pPr>
    </w:p>
    <w:p w14:paraId="75B44CB8" w14:textId="77777777" w:rsidR="003842F1" w:rsidRPr="00C87F3B" w:rsidRDefault="003842F1" w:rsidP="003842F1">
      <w:pPr>
        <w:pStyle w:val="Data"/>
        <w:spacing w:line="276" w:lineRule="auto"/>
        <w:ind w:left="567"/>
        <w:rPr>
          <w:b w:val="0"/>
          <w:color w:val="000000" w:themeColor="text1"/>
          <w:sz w:val="22"/>
          <w:szCs w:val="22"/>
        </w:rPr>
      </w:pPr>
      <w:r w:rsidRPr="00C87F3B">
        <w:rPr>
          <w:b w:val="0"/>
          <w:color w:val="000000" w:themeColor="text1"/>
          <w:sz w:val="22"/>
          <w:szCs w:val="22"/>
        </w:rPr>
        <w:t>whose registered office is</w:t>
      </w:r>
    </w:p>
    <w:p w14:paraId="20F033D8"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Linea</w:t>
      </w:r>
    </w:p>
    <w:p w14:paraId="3A01A8D4"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Fortran Road</w:t>
      </w:r>
    </w:p>
    <w:p w14:paraId="6CB6B22B"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 xml:space="preserve">St </w:t>
      </w:r>
      <w:proofErr w:type="spellStart"/>
      <w:r w:rsidRPr="00C87F3B">
        <w:rPr>
          <w:bCs/>
          <w:color w:val="000000" w:themeColor="text1"/>
          <w:sz w:val="22"/>
          <w:szCs w:val="22"/>
        </w:rPr>
        <w:t>Mellons</w:t>
      </w:r>
      <w:proofErr w:type="spellEnd"/>
    </w:p>
    <w:p w14:paraId="37DDFDB4"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Cardiff</w:t>
      </w:r>
    </w:p>
    <w:p w14:paraId="5A5AB363"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CF3 0LT</w:t>
      </w:r>
    </w:p>
    <w:p w14:paraId="64A0C45D" w14:textId="77777777" w:rsidR="008321E6" w:rsidRPr="00C87F3B" w:rsidRDefault="008321E6" w:rsidP="00597064">
      <w:pPr>
        <w:pStyle w:val="Data"/>
        <w:ind w:left="567"/>
        <w:rPr>
          <w:rStyle w:val="change"/>
          <w:i/>
          <w:color w:val="000000" w:themeColor="text1"/>
          <w:sz w:val="22"/>
          <w:szCs w:val="22"/>
        </w:rPr>
      </w:pPr>
    </w:p>
    <w:p w14:paraId="069A171B" w14:textId="77777777" w:rsidR="003842F1" w:rsidRPr="00C87F3B"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87F3B">
        <w:rPr>
          <w:rFonts w:ascii="Arial" w:hAnsi="Arial"/>
          <w:color w:val="000000" w:themeColor="text1"/>
          <w:sz w:val="22"/>
          <w:szCs w:val="22"/>
          <w:lang w:eastAsia="en-US"/>
        </w:rPr>
        <w:t>company registration number</w:t>
      </w:r>
      <w:r w:rsidRPr="00C87F3B">
        <w:rPr>
          <w:rFonts w:ascii="Arial" w:hAnsi="Arial"/>
          <w:b/>
          <w:bCs/>
          <w:color w:val="000000" w:themeColor="text1"/>
          <w:sz w:val="22"/>
          <w:szCs w:val="22"/>
          <w:lang w:eastAsia="en-US"/>
        </w:rPr>
        <w:t xml:space="preserve"> 02366777</w:t>
      </w:r>
    </w:p>
    <w:p w14:paraId="607508D3" w14:textId="77777777" w:rsidR="003842F1" w:rsidRPr="00C87F3B"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C87F3B"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C87F3B">
        <w:rPr>
          <w:rFonts w:ascii="Arial" w:hAnsi="Arial"/>
          <w:color w:val="000000" w:themeColor="text1"/>
          <w:sz w:val="22"/>
          <w:szCs w:val="22"/>
          <w:lang w:eastAsia="en-US"/>
        </w:rPr>
        <w:t>to operate a water discharge activity</w:t>
      </w:r>
    </w:p>
    <w:p w14:paraId="318EB4AB" w14:textId="037C003D" w:rsidR="008321E6" w:rsidRPr="00C87F3B" w:rsidRDefault="00CE57D2" w:rsidP="00597064">
      <w:pPr>
        <w:pStyle w:val="Data"/>
        <w:ind w:left="567" w:right="1701"/>
        <w:rPr>
          <w:rStyle w:val="change"/>
          <w:color w:val="000000" w:themeColor="text1"/>
          <w:sz w:val="22"/>
          <w:szCs w:val="22"/>
        </w:rPr>
      </w:pPr>
      <w:r w:rsidRPr="00C87F3B">
        <w:rPr>
          <w:rStyle w:val="change"/>
          <w:color w:val="000000" w:themeColor="text1"/>
          <w:sz w:val="22"/>
          <w:szCs w:val="22"/>
        </w:rPr>
        <w:fldChar w:fldCharType="begin"/>
      </w:r>
      <w:r w:rsidRPr="00C87F3B">
        <w:rPr>
          <w:rStyle w:val="change"/>
          <w:color w:val="000000" w:themeColor="text1"/>
          <w:sz w:val="22"/>
          <w:szCs w:val="22"/>
        </w:rPr>
        <w:instrText xml:space="preserve"> MERGEFIELD Site_Name </w:instrText>
      </w:r>
      <w:r w:rsidRPr="00C87F3B">
        <w:rPr>
          <w:rStyle w:val="change"/>
          <w:color w:val="000000" w:themeColor="text1"/>
          <w:sz w:val="22"/>
          <w:szCs w:val="22"/>
        </w:rPr>
        <w:fldChar w:fldCharType="separate"/>
      </w:r>
      <w:r w:rsidR="00F56745" w:rsidRPr="00C87F3B">
        <w:rPr>
          <w:rStyle w:val="change"/>
          <w:noProof/>
          <w:color w:val="000000" w:themeColor="text1"/>
          <w:sz w:val="22"/>
          <w:szCs w:val="22"/>
        </w:rPr>
        <w:t>Glyndyfrdwy Wastewater Treatment Works</w:t>
      </w:r>
      <w:r w:rsidRPr="00C87F3B">
        <w:rPr>
          <w:rStyle w:val="change"/>
          <w:color w:val="000000" w:themeColor="text1"/>
          <w:sz w:val="22"/>
          <w:szCs w:val="22"/>
        </w:rPr>
        <w:fldChar w:fldCharType="end"/>
      </w:r>
    </w:p>
    <w:p w14:paraId="4AB5C7C8" w14:textId="07238EFB" w:rsidR="008321E6" w:rsidRPr="007B1E9B" w:rsidRDefault="007B1E9B" w:rsidP="007B1E9B">
      <w:pPr>
        <w:pStyle w:val="Data"/>
        <w:ind w:firstLine="567"/>
        <w:rPr>
          <w:rStyle w:val="change"/>
          <w:rFonts w:cs="Arial"/>
          <w:color w:val="000000" w:themeColor="text1"/>
          <w:sz w:val="22"/>
          <w:szCs w:val="22"/>
        </w:rPr>
      </w:pPr>
      <w:r w:rsidRPr="00046870">
        <w:rPr>
          <w:color w:val="000000" w:themeColor="text1"/>
          <w:sz w:val="22"/>
          <w:szCs w:val="22"/>
        </w:rPr>
        <w:t>Track past Dee Cottage</w:t>
      </w:r>
    </w:p>
    <w:p w14:paraId="3ABE1E52" w14:textId="67373F82" w:rsidR="008321E6" w:rsidRPr="00C87F3B" w:rsidRDefault="00CE57D2" w:rsidP="00597064">
      <w:pPr>
        <w:pStyle w:val="Data"/>
        <w:ind w:left="567"/>
        <w:rPr>
          <w:rStyle w:val="change"/>
          <w:color w:val="000000" w:themeColor="text1"/>
          <w:sz w:val="22"/>
          <w:szCs w:val="22"/>
        </w:rPr>
      </w:pPr>
      <w:r w:rsidRPr="00C87F3B">
        <w:rPr>
          <w:rStyle w:val="change"/>
          <w:color w:val="000000" w:themeColor="text1"/>
          <w:sz w:val="22"/>
          <w:szCs w:val="22"/>
        </w:rPr>
        <w:fldChar w:fldCharType="begin"/>
      </w:r>
      <w:r w:rsidRPr="00C87F3B">
        <w:rPr>
          <w:rStyle w:val="change"/>
          <w:color w:val="000000" w:themeColor="text1"/>
          <w:sz w:val="22"/>
          <w:szCs w:val="22"/>
        </w:rPr>
        <w:instrText xml:space="preserve"> MERGEFIELD DSI_ADD3 </w:instrText>
      </w:r>
      <w:r w:rsidRPr="00C87F3B">
        <w:rPr>
          <w:rStyle w:val="change"/>
          <w:color w:val="000000" w:themeColor="text1"/>
          <w:sz w:val="22"/>
          <w:szCs w:val="22"/>
        </w:rPr>
        <w:fldChar w:fldCharType="separate"/>
      </w:r>
      <w:r w:rsidR="00A42AAB" w:rsidRPr="00C87F3B">
        <w:rPr>
          <w:rStyle w:val="change"/>
          <w:noProof/>
          <w:color w:val="000000" w:themeColor="text1"/>
          <w:sz w:val="22"/>
          <w:szCs w:val="22"/>
        </w:rPr>
        <w:t>Glyndyfrdwy</w:t>
      </w:r>
      <w:r w:rsidRPr="00C87F3B">
        <w:rPr>
          <w:rStyle w:val="change"/>
          <w:color w:val="000000" w:themeColor="text1"/>
          <w:sz w:val="22"/>
          <w:szCs w:val="22"/>
        </w:rPr>
        <w:fldChar w:fldCharType="end"/>
      </w:r>
    </w:p>
    <w:p w14:paraId="4D8C3BD0" w14:textId="275B5361" w:rsidR="00A42AAB" w:rsidRPr="00C87F3B" w:rsidRDefault="00A42AAB" w:rsidP="00597064">
      <w:pPr>
        <w:pStyle w:val="Data"/>
        <w:ind w:left="567"/>
        <w:rPr>
          <w:rStyle w:val="change"/>
          <w:color w:val="000000" w:themeColor="text1"/>
          <w:sz w:val="22"/>
          <w:szCs w:val="22"/>
        </w:rPr>
      </w:pPr>
      <w:r w:rsidRPr="00C87F3B">
        <w:rPr>
          <w:rStyle w:val="change"/>
          <w:color w:val="000000" w:themeColor="text1"/>
          <w:sz w:val="22"/>
          <w:szCs w:val="22"/>
        </w:rPr>
        <w:t>Corwen</w:t>
      </w:r>
    </w:p>
    <w:p w14:paraId="2A9E0163" w14:textId="707C03B5" w:rsidR="008321E6" w:rsidRPr="00C87F3B" w:rsidRDefault="00CE57D2" w:rsidP="00597064">
      <w:pPr>
        <w:pStyle w:val="Data"/>
        <w:ind w:left="567"/>
        <w:rPr>
          <w:rStyle w:val="change"/>
          <w:color w:val="000000" w:themeColor="text1"/>
          <w:sz w:val="22"/>
          <w:szCs w:val="22"/>
        </w:rPr>
      </w:pPr>
      <w:r w:rsidRPr="00C87F3B">
        <w:rPr>
          <w:rStyle w:val="change"/>
          <w:color w:val="000000" w:themeColor="text1"/>
          <w:sz w:val="22"/>
          <w:szCs w:val="22"/>
        </w:rPr>
        <w:fldChar w:fldCharType="begin"/>
      </w:r>
      <w:r w:rsidRPr="00C87F3B">
        <w:rPr>
          <w:rStyle w:val="change"/>
          <w:color w:val="000000" w:themeColor="text1"/>
          <w:sz w:val="22"/>
          <w:szCs w:val="22"/>
        </w:rPr>
        <w:instrText xml:space="preserve"> MERGEFIELD DSI_ADD4 </w:instrText>
      </w:r>
      <w:r w:rsidRPr="00C87F3B">
        <w:rPr>
          <w:rStyle w:val="change"/>
          <w:color w:val="000000" w:themeColor="text1"/>
          <w:sz w:val="22"/>
          <w:szCs w:val="22"/>
        </w:rPr>
        <w:fldChar w:fldCharType="separate"/>
      </w:r>
      <w:r w:rsidR="00A42AAB" w:rsidRPr="00C87F3B">
        <w:rPr>
          <w:rStyle w:val="change"/>
          <w:noProof/>
          <w:color w:val="000000" w:themeColor="text1"/>
          <w:sz w:val="22"/>
          <w:szCs w:val="22"/>
        </w:rPr>
        <w:t>Denbighshire</w:t>
      </w:r>
      <w:r w:rsidRPr="00C87F3B">
        <w:rPr>
          <w:rStyle w:val="change"/>
          <w:color w:val="000000" w:themeColor="text1"/>
          <w:sz w:val="22"/>
          <w:szCs w:val="22"/>
        </w:rPr>
        <w:fldChar w:fldCharType="end"/>
      </w:r>
    </w:p>
    <w:p w14:paraId="0AA80564" w14:textId="5EB46507" w:rsidR="008321E6" w:rsidRPr="00C87F3B" w:rsidRDefault="00CE57D2" w:rsidP="00597064">
      <w:pPr>
        <w:pStyle w:val="Data"/>
        <w:ind w:left="567"/>
        <w:rPr>
          <w:rStyle w:val="change"/>
          <w:color w:val="000000" w:themeColor="text1"/>
          <w:sz w:val="22"/>
          <w:szCs w:val="22"/>
        </w:rPr>
      </w:pPr>
      <w:r w:rsidRPr="00C87F3B">
        <w:rPr>
          <w:rStyle w:val="change"/>
          <w:color w:val="000000" w:themeColor="text1"/>
          <w:sz w:val="22"/>
          <w:szCs w:val="22"/>
        </w:rPr>
        <w:fldChar w:fldCharType="begin"/>
      </w:r>
      <w:r w:rsidRPr="00C87F3B">
        <w:rPr>
          <w:rStyle w:val="change"/>
          <w:color w:val="000000" w:themeColor="text1"/>
          <w:sz w:val="22"/>
          <w:szCs w:val="22"/>
        </w:rPr>
        <w:instrText xml:space="preserve"> MERGEFIELD DSI_POST_CODE </w:instrText>
      </w:r>
      <w:r w:rsidRPr="00C87F3B">
        <w:rPr>
          <w:rStyle w:val="change"/>
          <w:color w:val="000000" w:themeColor="text1"/>
          <w:sz w:val="22"/>
          <w:szCs w:val="22"/>
        </w:rPr>
        <w:fldChar w:fldCharType="separate"/>
      </w:r>
      <w:r w:rsidR="00A42AAB" w:rsidRPr="00C87F3B">
        <w:rPr>
          <w:rStyle w:val="change"/>
          <w:noProof/>
          <w:color w:val="000000" w:themeColor="text1"/>
          <w:sz w:val="22"/>
          <w:szCs w:val="22"/>
        </w:rPr>
        <w:t>LL21 9HB</w:t>
      </w:r>
      <w:r w:rsidRPr="00C87F3B">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C87F3B">
        <w:rPr>
          <w:color w:val="000000" w:themeColor="text1"/>
          <w:sz w:val="22"/>
          <w:szCs w:val="22"/>
        </w:rPr>
        <w:t xml:space="preserve">to the extent </w:t>
      </w:r>
      <w:r w:rsidRPr="0049139F">
        <w:rPr>
          <w:sz w:val="22"/>
          <w:szCs w:val="22"/>
        </w:rPr>
        <w:t>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4D7B7AFC" w:rsidR="008321E6" w:rsidRPr="00912CD4" w:rsidRDefault="00912CD4" w:rsidP="003842F1">
            <w:pPr>
              <w:pStyle w:val="Heading3nonum"/>
              <w:spacing w:before="0"/>
              <w:ind w:left="-108" w:right="34"/>
              <w:jc w:val="center"/>
              <w:rPr>
                <w:color w:val="auto"/>
                <w:sz w:val="22"/>
                <w:szCs w:val="22"/>
              </w:rPr>
            </w:pPr>
            <w:r w:rsidRPr="00912CD4">
              <w:rPr>
                <w:b/>
                <w:color w:val="auto"/>
                <w:sz w:val="22"/>
                <w:szCs w:val="22"/>
              </w:rPr>
              <w:t>Joanne Fitton</w:t>
            </w:r>
          </w:p>
        </w:tc>
        <w:tc>
          <w:tcPr>
            <w:tcW w:w="2551" w:type="dxa"/>
            <w:vAlign w:val="center"/>
          </w:tcPr>
          <w:p w14:paraId="00DE9BA9" w14:textId="3EDA76DA" w:rsidR="008321E6" w:rsidRPr="00912CD4" w:rsidRDefault="00912CD4" w:rsidP="003842F1">
            <w:pPr>
              <w:pStyle w:val="Heading3nonum"/>
              <w:spacing w:before="0" w:line="240" w:lineRule="auto"/>
              <w:ind w:left="-108"/>
              <w:jc w:val="center"/>
              <w:rPr>
                <w:b/>
                <w:color w:val="auto"/>
                <w:sz w:val="22"/>
                <w:szCs w:val="22"/>
              </w:rPr>
            </w:pPr>
            <w:r w:rsidRPr="00912CD4">
              <w:rPr>
                <w:b/>
                <w:color w:val="auto"/>
                <w:sz w:val="22"/>
                <w:szCs w:val="22"/>
              </w:rPr>
              <w:t>07/02/2024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0486E71F" w:rsidR="00821962" w:rsidRPr="003D06DE" w:rsidRDefault="00821962" w:rsidP="000558BB">
      <w:pPr>
        <w:pStyle w:val="Bullet1"/>
        <w:tabs>
          <w:tab w:val="num" w:pos="1134"/>
        </w:tabs>
        <w:spacing w:before="0"/>
        <w:ind w:left="1134" w:hanging="567"/>
        <w:rPr>
          <w:rFonts w:cs="Arial"/>
          <w:color w:val="000000" w:themeColor="text1"/>
          <w:sz w:val="18"/>
          <w:szCs w:val="18"/>
        </w:rPr>
      </w:pPr>
      <w:r w:rsidRPr="003D06DE">
        <w:rPr>
          <w:rFonts w:cs="Arial"/>
          <w:color w:val="000000" w:themeColor="text1"/>
          <w:sz w:val="18"/>
          <w:szCs w:val="18"/>
        </w:rPr>
        <w:t>The discharge activit</w:t>
      </w:r>
      <w:r w:rsidR="001C4DE1" w:rsidRPr="003D06DE">
        <w:rPr>
          <w:rStyle w:val="Red"/>
          <w:rFonts w:cs="Arial"/>
          <w:color w:val="000000" w:themeColor="text1"/>
          <w:sz w:val="18"/>
          <w:szCs w:val="18"/>
        </w:rPr>
        <w:t>y</w:t>
      </w:r>
      <w:r w:rsidRPr="003D06DE">
        <w:rPr>
          <w:rFonts w:cs="Arial"/>
          <w:color w:val="000000" w:themeColor="text1"/>
          <w:sz w:val="18"/>
          <w:szCs w:val="18"/>
        </w:rPr>
        <w:t xml:space="preserve"> s</w:t>
      </w:r>
      <w:r w:rsidRPr="003D06DE">
        <w:rPr>
          <w:rFonts w:cs="Arial"/>
          <w:sz w:val="18"/>
          <w:szCs w:val="18"/>
        </w:rPr>
        <w:t xml:space="preserve">hall take place at the discharge point </w:t>
      </w:r>
      <w:r w:rsidRPr="003D06DE">
        <w:rPr>
          <w:rFonts w:cs="Arial"/>
          <w:color w:val="000000" w:themeColor="text1"/>
          <w:sz w:val="18"/>
          <w:szCs w:val="18"/>
        </w:rPr>
        <w:t>marked on the site plan</w:t>
      </w:r>
      <w:r w:rsidRPr="003D06DE">
        <w:rPr>
          <w:rStyle w:val="Red"/>
          <w:rFonts w:cs="Arial"/>
          <w:color w:val="000000" w:themeColor="text1"/>
          <w:sz w:val="18"/>
          <w:szCs w:val="18"/>
        </w:rPr>
        <w:t>s</w:t>
      </w:r>
      <w:r w:rsidRPr="003D06DE">
        <w:rPr>
          <w:rFonts w:cs="Arial"/>
          <w:color w:val="000000" w:themeColor="text1"/>
          <w:sz w:val="18"/>
          <w:szCs w:val="18"/>
        </w:rPr>
        <w:t xml:space="preserve"> at schedule 7 to this permit, and as listed in table S3.2</w:t>
      </w:r>
      <w:r w:rsidR="00A374AC">
        <w:rPr>
          <w:rStyle w:val="Red"/>
          <w:rFonts w:cs="Arial"/>
          <w:color w:val="000000" w:themeColor="text1"/>
          <w:sz w:val="18"/>
          <w:szCs w:val="18"/>
        </w:rPr>
        <w:t>.</w:t>
      </w:r>
    </w:p>
    <w:p w14:paraId="45A20742" w14:textId="61050902" w:rsidR="00821962" w:rsidRPr="0078668B" w:rsidRDefault="00821962" w:rsidP="000558BB">
      <w:pPr>
        <w:spacing w:after="120"/>
        <w:ind w:left="567"/>
        <w:rPr>
          <w:rStyle w:val="Pink"/>
          <w:rFonts w:ascii="Arial" w:hAnsi="Arial" w:cs="Arial"/>
          <w:sz w:val="18"/>
          <w:szCs w:val="18"/>
        </w:rPr>
      </w:pP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4724772B" w14:textId="402C7EF3" w:rsidR="0090596D" w:rsidRPr="0090596D" w:rsidRDefault="00821962" w:rsidP="0090596D">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F6965C1" w:rsidR="00821962" w:rsidRDefault="00821962" w:rsidP="0090596D">
      <w:pPr>
        <w:pStyle w:val="Bullet1"/>
        <w:tabs>
          <w:tab w:val="num" w:pos="1134"/>
        </w:tabs>
        <w:spacing w:before="0"/>
        <w:ind w:left="567" w:firstLine="0"/>
        <w:rPr>
          <w:rStyle w:val="Red"/>
          <w:rFonts w:cs="Arial"/>
          <w:color w:val="000000" w:themeColor="text1"/>
          <w:sz w:val="18"/>
          <w:szCs w:val="18"/>
        </w:rPr>
      </w:pPr>
      <w:r w:rsidRPr="004C1EC6">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9719658" w14:textId="77777777" w:rsidR="004C1EC6" w:rsidRPr="004C1EC6" w:rsidRDefault="004C1EC6" w:rsidP="004C1EC6">
      <w:pPr>
        <w:pStyle w:val="Bullet1"/>
        <w:numPr>
          <w:ilvl w:val="0"/>
          <w:numId w:val="0"/>
        </w:numPr>
        <w:spacing w:before="0"/>
        <w:ind w:left="567"/>
        <w:rPr>
          <w:rStyle w:val="Pink"/>
          <w:rFonts w:cs="Arial"/>
          <w:color w:val="000000" w:themeColor="text1"/>
          <w:sz w:val="18"/>
          <w:szCs w:val="18"/>
        </w:rPr>
      </w:pP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4793B2B7" w:rsidR="002B344C" w:rsidRPr="008B685B" w:rsidRDefault="009561D3" w:rsidP="0033116C">
      <w:pPr>
        <w:pStyle w:val="aiBullet"/>
        <w:numPr>
          <w:ilvl w:val="0"/>
          <w:numId w:val="0"/>
        </w:numPr>
        <w:spacing w:before="0"/>
        <w:ind w:left="1701"/>
        <w:rPr>
          <w:rStyle w:val="Red"/>
          <w:rFonts w:cs="Arial"/>
          <w:color w:val="000000" w:themeColor="text1"/>
          <w:sz w:val="18"/>
          <w:szCs w:val="18"/>
        </w:rPr>
      </w:pPr>
      <w:r w:rsidRPr="008B685B">
        <w:rPr>
          <w:rStyle w:val="Red"/>
          <w:rFonts w:cs="Arial"/>
          <w:color w:val="000000" w:themeColor="text1"/>
          <w:sz w:val="18"/>
          <w:szCs w:val="18"/>
        </w:rPr>
        <w:t>Only exceedances from a calendar year after 31 December 202</w:t>
      </w:r>
      <w:r w:rsidR="00B227A5">
        <w:rPr>
          <w:rStyle w:val="Red"/>
          <w:rFonts w:cs="Arial"/>
          <w:color w:val="000000" w:themeColor="text1"/>
          <w:sz w:val="18"/>
          <w:szCs w:val="18"/>
        </w:rPr>
        <w:t>4</w:t>
      </w:r>
      <w:r w:rsidR="008F0548" w:rsidRPr="008B685B">
        <w:rPr>
          <w:rStyle w:val="Red"/>
          <w:rFonts w:cs="Arial"/>
          <w:color w:val="000000" w:themeColor="text1"/>
          <w:sz w:val="18"/>
          <w:szCs w:val="18"/>
        </w:rPr>
        <w:t xml:space="preserve"> </w:t>
      </w:r>
      <w:r w:rsidRPr="008B685B">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980C719" w:rsidR="00821962" w:rsidRPr="008B685B" w:rsidRDefault="00821962" w:rsidP="0033116C">
      <w:pPr>
        <w:pStyle w:val="Bullet1"/>
        <w:tabs>
          <w:tab w:val="num" w:pos="1134"/>
        </w:tabs>
        <w:spacing w:before="0"/>
        <w:ind w:left="1134" w:hanging="567"/>
        <w:rPr>
          <w:rStyle w:val="Red"/>
          <w:rFonts w:cs="Arial"/>
          <w:color w:val="000000" w:themeColor="text1"/>
          <w:sz w:val="18"/>
          <w:szCs w:val="18"/>
        </w:rPr>
      </w:pPr>
      <w:r w:rsidRPr="008B685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E30E15" w:rsidRDefault="00821962" w:rsidP="0033116C">
      <w:pPr>
        <w:pStyle w:val="Bullet1"/>
        <w:tabs>
          <w:tab w:val="num" w:pos="1134"/>
        </w:tabs>
        <w:spacing w:before="0"/>
        <w:ind w:left="1134" w:hanging="567"/>
        <w:rPr>
          <w:rStyle w:val="Red"/>
          <w:rFonts w:cs="Arial"/>
          <w:color w:val="000000" w:themeColor="text1"/>
          <w:sz w:val="18"/>
          <w:szCs w:val="18"/>
        </w:rPr>
      </w:pPr>
      <w:r w:rsidRPr="00E30E15">
        <w:rPr>
          <w:rStyle w:val="Red"/>
          <w:rFonts w:cs="Arial"/>
          <w:color w:val="000000" w:themeColor="text1"/>
          <w:sz w:val="18"/>
          <w:szCs w:val="18"/>
        </w:rPr>
        <w:t>The monitoring programme for the parameters subject to schedule 3B shall be:</w:t>
      </w:r>
    </w:p>
    <w:p w14:paraId="41EA47DB" w14:textId="77777777" w:rsidR="00821962" w:rsidRPr="00E30E15" w:rsidRDefault="00821962" w:rsidP="0033116C">
      <w:pPr>
        <w:pStyle w:val="aBullet"/>
        <w:tabs>
          <w:tab w:val="num" w:pos="1701"/>
        </w:tabs>
        <w:spacing w:before="0"/>
        <w:ind w:left="1701" w:hanging="567"/>
        <w:rPr>
          <w:rStyle w:val="Red"/>
          <w:rFonts w:cs="Arial"/>
          <w:color w:val="000000" w:themeColor="text1"/>
          <w:sz w:val="18"/>
          <w:szCs w:val="18"/>
        </w:rPr>
      </w:pPr>
      <w:r w:rsidRPr="00E30E15">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30E15" w:rsidRDefault="00821962" w:rsidP="0033116C">
      <w:pPr>
        <w:pStyle w:val="aBullet"/>
        <w:tabs>
          <w:tab w:val="num" w:pos="1701"/>
        </w:tabs>
        <w:spacing w:before="0"/>
        <w:ind w:left="1701" w:hanging="567"/>
        <w:rPr>
          <w:rStyle w:val="Red"/>
          <w:rFonts w:cs="Arial"/>
          <w:color w:val="000000" w:themeColor="text1"/>
          <w:sz w:val="18"/>
          <w:szCs w:val="18"/>
        </w:rPr>
      </w:pPr>
      <w:r w:rsidRPr="00E30E1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35AEDB31" w:rsidR="00821962" w:rsidRDefault="00821962" w:rsidP="0033116C">
      <w:pPr>
        <w:pStyle w:val="Bullet1"/>
        <w:tabs>
          <w:tab w:val="num" w:pos="1134"/>
        </w:tabs>
        <w:spacing w:before="0"/>
        <w:ind w:left="1134" w:hanging="567"/>
        <w:rPr>
          <w:rStyle w:val="Red"/>
          <w:rFonts w:cs="Arial"/>
          <w:color w:val="000000" w:themeColor="text1"/>
          <w:sz w:val="18"/>
          <w:szCs w:val="18"/>
        </w:rPr>
      </w:pPr>
      <w:r w:rsidRPr="00E30E15">
        <w:rPr>
          <w:rStyle w:val="Red"/>
          <w:rFonts w:cs="Arial"/>
          <w:color w:val="000000" w:themeColor="text1"/>
          <w:sz w:val="18"/>
          <w:szCs w:val="18"/>
        </w:rPr>
        <w:t xml:space="preserve">After becoming </w:t>
      </w:r>
      <w:proofErr w:type="gramStart"/>
      <w:r w:rsidRPr="00E30E15">
        <w:rPr>
          <w:rStyle w:val="Red"/>
          <w:rFonts w:cs="Arial"/>
          <w:color w:val="000000" w:themeColor="text1"/>
          <w:sz w:val="18"/>
          <w:szCs w:val="18"/>
        </w:rPr>
        <w:t>aware, or</w:t>
      </w:r>
      <w:proofErr w:type="gramEnd"/>
      <w:r w:rsidRPr="00E30E1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01BB075" w14:textId="77777777" w:rsidR="001A7F0C" w:rsidRPr="00E30E15" w:rsidRDefault="001A7F0C" w:rsidP="001A7F0C">
      <w:pPr>
        <w:pStyle w:val="Bullet"/>
        <w:numPr>
          <w:ilvl w:val="0"/>
          <w:numId w:val="0"/>
        </w:numPr>
        <w:ind w:left="680" w:hanging="680"/>
        <w:rPr>
          <w:rStyle w:val="Red"/>
          <w:rFonts w:cs="Arial"/>
          <w:color w:val="000000" w:themeColor="text1"/>
          <w:sz w:val="18"/>
          <w:szCs w:val="18"/>
        </w:rPr>
      </w:pP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8C53F0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36E96EB7" w:rsidR="00821962"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344936B3" w14:textId="0C0C0AA8" w:rsidR="001A7F0C" w:rsidRDefault="001A7F0C" w:rsidP="001A7F0C">
      <w:pPr>
        <w:pStyle w:val="Bullet"/>
        <w:numPr>
          <w:ilvl w:val="0"/>
          <w:numId w:val="0"/>
        </w:numPr>
        <w:ind w:left="680" w:hanging="680"/>
        <w:rPr>
          <w:rStyle w:val="Red"/>
          <w:color w:val="auto"/>
          <w:sz w:val="18"/>
          <w:szCs w:val="18"/>
        </w:rPr>
      </w:pPr>
    </w:p>
    <w:p w14:paraId="4501814F" w14:textId="77777777" w:rsidR="001A7F0C" w:rsidRPr="00175B8E" w:rsidRDefault="001A7F0C" w:rsidP="001A7F0C">
      <w:pPr>
        <w:pStyle w:val="Bullet"/>
        <w:numPr>
          <w:ilvl w:val="0"/>
          <w:numId w:val="0"/>
        </w:numPr>
        <w:ind w:left="680" w:hanging="680"/>
        <w:rPr>
          <w:rStyle w:val="Red"/>
          <w:color w:val="auto"/>
          <w:sz w:val="18"/>
          <w:szCs w:val="18"/>
        </w:rPr>
      </w:pPr>
    </w:p>
    <w:p w14:paraId="455B353C" w14:textId="77777777" w:rsidR="00572718" w:rsidRDefault="00572718" w:rsidP="007704A9">
      <w:pPr>
        <w:pStyle w:val="Bullet0"/>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8504A3" w:rsidRDefault="00821962" w:rsidP="00107B87">
      <w:pPr>
        <w:pStyle w:val="AlphaBulletL3"/>
        <w:tabs>
          <w:tab w:val="clear" w:pos="2160"/>
          <w:tab w:val="num" w:pos="1701"/>
        </w:tabs>
        <w:spacing w:before="0"/>
        <w:ind w:left="1701" w:hanging="567"/>
        <w:rPr>
          <w:color w:val="000000" w:themeColor="text1"/>
          <w:sz w:val="18"/>
          <w:szCs w:val="18"/>
        </w:rPr>
      </w:pPr>
      <w:r w:rsidRPr="008504A3">
        <w:rPr>
          <w:color w:val="000000" w:themeColor="text1"/>
          <w:sz w:val="18"/>
          <w:szCs w:val="18"/>
        </w:rPr>
        <w:t xml:space="preserve">any breach of a limit specified in schedule 3 table S3.1 </w:t>
      </w:r>
      <w:r w:rsidRPr="008504A3">
        <w:rPr>
          <w:rStyle w:val="Red"/>
          <w:color w:val="000000" w:themeColor="text1"/>
          <w:sz w:val="18"/>
          <w:szCs w:val="18"/>
        </w:rPr>
        <w:t>(including individual exceedances of limits which are covered by condition 3.1.2)</w:t>
      </w:r>
      <w:r w:rsidRPr="008504A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0678F9D7" w:rsidR="00821962" w:rsidRPr="005E1B38" w:rsidRDefault="00821962" w:rsidP="00107B87">
      <w:pPr>
        <w:pStyle w:val="Bullet1"/>
        <w:tabs>
          <w:tab w:val="num" w:pos="1134"/>
        </w:tabs>
        <w:spacing w:before="0"/>
        <w:ind w:left="1134" w:hanging="567"/>
        <w:rPr>
          <w:rStyle w:val="Red"/>
          <w:color w:val="000000" w:themeColor="text1"/>
          <w:sz w:val="18"/>
          <w:szCs w:val="18"/>
        </w:rPr>
      </w:pPr>
      <w:r w:rsidRPr="005E1B38">
        <w:rPr>
          <w:rStyle w:val="Red"/>
          <w:color w:val="000000" w:themeColor="text1"/>
          <w:sz w:val="18"/>
          <w:szCs w:val="18"/>
        </w:rPr>
        <w:t>Where Natural Resources Wales has requested in writing that it shall be notified when the operator is to undertake monitoring and/or spot sampling specified in schedule 3</w:t>
      </w:r>
      <w:r w:rsidR="00A374AC">
        <w:rPr>
          <w:rStyle w:val="Red"/>
          <w:color w:val="000000" w:themeColor="text1"/>
          <w:sz w:val="18"/>
          <w:szCs w:val="18"/>
        </w:rPr>
        <w:t>B</w:t>
      </w:r>
      <w:r w:rsidRPr="005E1B38">
        <w:rPr>
          <w:rStyle w:val="Red"/>
          <w:color w:val="000000" w:themeColor="text1"/>
          <w:sz w:val="18"/>
          <w:szCs w:val="18"/>
        </w:rPr>
        <w:t>,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771B1E0A" w:rsidR="00821962" w:rsidRPr="002853FE" w:rsidRDefault="00821962" w:rsidP="002853FE">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785DA220" w:rsidR="00315300" w:rsidRPr="002853FE" w:rsidRDefault="00315300" w:rsidP="00821962">
            <w:pPr>
              <w:pStyle w:val="TableText"/>
              <w:rPr>
                <w:rStyle w:val="Blue"/>
                <w:color w:val="000000" w:themeColor="text1"/>
                <w:sz w:val="18"/>
                <w:szCs w:val="18"/>
              </w:rPr>
            </w:pPr>
            <w:r w:rsidRPr="002853FE">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2853FE" w:rsidRDefault="00315300" w:rsidP="00821962">
            <w:pPr>
              <w:pStyle w:val="TableText"/>
              <w:rPr>
                <w:rStyle w:val="Red"/>
                <w:color w:val="000000" w:themeColor="text1"/>
                <w:sz w:val="18"/>
                <w:szCs w:val="18"/>
              </w:rPr>
            </w:pPr>
            <w:r w:rsidRPr="002853FE">
              <w:rPr>
                <w:rStyle w:val="Red"/>
                <w:color w:val="000000" w:themeColor="text1"/>
                <w:sz w:val="18"/>
                <w:szCs w:val="18"/>
              </w:rPr>
              <w:t>N/A</w:t>
            </w:r>
          </w:p>
        </w:tc>
      </w:tr>
    </w:tbl>
    <w:p w14:paraId="41F19AB8" w14:textId="2DFB9633" w:rsidR="00821962" w:rsidRPr="00117092" w:rsidRDefault="00821962" w:rsidP="002853FE">
      <w:pPr>
        <w:spacing w:before="120" w:after="120"/>
        <w:rPr>
          <w:rStyle w:val="Pink"/>
          <w:rFonts w:ascii="Arial" w:hAnsi="Arial" w:cs="Arial"/>
          <w:sz w:val="18"/>
          <w:szCs w:val="18"/>
        </w:rPr>
      </w:pPr>
      <w:r w:rsidRPr="00117092">
        <w:rPr>
          <w:rStyle w:val="Pink"/>
          <w:rFonts w:ascii="Arial" w:hAnsi="Arial" w:cs="Arial"/>
          <w:sz w:val="18"/>
          <w:szCs w:val="18"/>
        </w:rPr>
        <w:t xml:space="preserve"> </w:t>
      </w: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4A94F8E2" w14:textId="1BC36005" w:rsidR="00821962" w:rsidRPr="00991632" w:rsidRDefault="00821962" w:rsidP="00991632">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6E18FD97" w14:textId="77777777" w:rsidR="00821962" w:rsidRDefault="00821962" w:rsidP="005E360F">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322B970D" w:rsidR="00683F94" w:rsidRPr="005E360F" w:rsidRDefault="00683F94" w:rsidP="005E360F">
            <w:pPr>
              <w:pStyle w:val="TableText"/>
              <w:rPr>
                <w:b/>
                <w:color w:val="FFFFFF"/>
                <w:sz w:val="18"/>
                <w:szCs w:val="18"/>
              </w:rPr>
            </w:pPr>
            <w:r w:rsidRPr="00534C4C">
              <w:rPr>
                <w:b/>
                <w:color w:val="FFFFFF"/>
                <w:sz w:val="18"/>
                <w:szCs w:val="18"/>
              </w:rPr>
              <w:t xml:space="preserve">Effective up to and including </w:t>
            </w:r>
            <w:r w:rsidR="004404C7" w:rsidRPr="004404C7">
              <w:rPr>
                <w:b/>
                <w:sz w:val="18"/>
                <w:szCs w:val="18"/>
              </w:rPr>
              <w:t>1</w:t>
            </w:r>
            <w:r w:rsidR="004D7924">
              <w:rPr>
                <w:b/>
                <w:sz w:val="18"/>
                <w:szCs w:val="18"/>
              </w:rPr>
              <w:t>3</w:t>
            </w:r>
            <w:r w:rsidR="004404C7" w:rsidRPr="004404C7">
              <w:rPr>
                <w:b/>
                <w:sz w:val="18"/>
                <w:szCs w:val="18"/>
              </w:rPr>
              <w:t>/02</w:t>
            </w:r>
            <w:r w:rsidRPr="004404C7">
              <w:rPr>
                <w:b/>
                <w:sz w:val="18"/>
                <w:szCs w:val="18"/>
              </w:rPr>
              <w:t>/2025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29FB1A2B" w:rsidR="00007D91" w:rsidRPr="00512664" w:rsidRDefault="00007D91" w:rsidP="00821962">
            <w:pPr>
              <w:pStyle w:val="TableText"/>
              <w:rPr>
                <w:rStyle w:val="Blue"/>
                <w:color w:val="000000" w:themeColor="text1"/>
                <w:sz w:val="18"/>
                <w:szCs w:val="18"/>
              </w:rPr>
            </w:pPr>
            <w:r w:rsidRPr="00512664">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Dry weather flow</w:t>
            </w:r>
          </w:p>
        </w:tc>
        <w:tc>
          <w:tcPr>
            <w:tcW w:w="707" w:type="pct"/>
            <w:shd w:val="clear" w:color="auto" w:fill="auto"/>
          </w:tcPr>
          <w:p w14:paraId="006052FF" w14:textId="65A74AEC" w:rsidR="00007D91" w:rsidRPr="00512664" w:rsidRDefault="00CE441B"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25.5</w:t>
            </w:r>
            <w:r w:rsidR="00007D91" w:rsidRPr="00512664">
              <w:rPr>
                <w:rStyle w:val="Blue"/>
                <w:rFonts w:cs="Calibri"/>
                <w:color w:val="000000" w:themeColor="text1"/>
                <w:sz w:val="18"/>
                <w:szCs w:val="18"/>
              </w:rPr>
              <w:t xml:space="preserve"> m</w:t>
            </w:r>
            <w:r w:rsidR="00007D91" w:rsidRPr="00512664">
              <w:rPr>
                <w:rStyle w:val="Blue"/>
                <w:rFonts w:cs="Calibri"/>
                <w:color w:val="000000" w:themeColor="text1"/>
                <w:sz w:val="18"/>
                <w:szCs w:val="18"/>
                <w:vertAlign w:val="superscript"/>
              </w:rPr>
              <w:t>3</w:t>
            </w:r>
            <w:r w:rsidR="00007D91" w:rsidRPr="00512664">
              <w:rPr>
                <w:rStyle w:val="Blue"/>
                <w:rFonts w:cs="Calibri"/>
                <w:color w:val="000000" w:themeColor="text1"/>
                <w:sz w:val="18"/>
                <w:szCs w:val="18"/>
              </w:rPr>
              <w:t>/day</w:t>
            </w:r>
          </w:p>
          <w:p w14:paraId="0A5CA1FC" w14:textId="77777777" w:rsidR="00007D91" w:rsidRPr="00512664" w:rsidRDefault="00007D91" w:rsidP="00821962">
            <w:pPr>
              <w:pStyle w:val="TableText"/>
              <w:rPr>
                <w:rStyle w:val="Blue"/>
                <w:rFonts w:cs="Calibri"/>
                <w:color w:val="000000" w:themeColor="text1"/>
                <w:sz w:val="18"/>
                <w:szCs w:val="18"/>
              </w:rPr>
            </w:pPr>
          </w:p>
          <w:p w14:paraId="1EBEED82" w14:textId="77777777" w:rsidR="00007D91" w:rsidRPr="00512664"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Total daily volume</w:t>
            </w:r>
          </w:p>
        </w:tc>
        <w:tc>
          <w:tcPr>
            <w:tcW w:w="645" w:type="pct"/>
            <w:shd w:val="clear" w:color="auto" w:fill="auto"/>
          </w:tcPr>
          <w:p w14:paraId="2A9E224B" w14:textId="07678508"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0F9667D6"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Continuous</w:t>
            </w:r>
          </w:p>
        </w:tc>
        <w:tc>
          <w:tcPr>
            <w:tcW w:w="865" w:type="pct"/>
            <w:shd w:val="clear" w:color="auto" w:fill="auto"/>
          </w:tcPr>
          <w:p w14:paraId="181A2AA3" w14:textId="166BB359"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Condition</w:t>
            </w:r>
            <w:r w:rsidR="003A60C6" w:rsidRPr="00512664">
              <w:rPr>
                <w:rStyle w:val="Blue"/>
                <w:rFonts w:cs="Calibri"/>
                <w:color w:val="000000" w:themeColor="text1"/>
                <w:sz w:val="18"/>
                <w:szCs w:val="18"/>
              </w:rPr>
              <w:t>s</w:t>
            </w:r>
            <w:r w:rsidRPr="00512664">
              <w:rPr>
                <w:rStyle w:val="Blue"/>
                <w:rFonts w:cs="Calibri"/>
                <w:color w:val="000000" w:themeColor="text1"/>
                <w:sz w:val="18"/>
                <w:szCs w:val="18"/>
              </w:rPr>
              <w:t xml:space="preserve"> 3.1.</w:t>
            </w:r>
            <w:r w:rsidR="00A374AC">
              <w:rPr>
                <w:rStyle w:val="Blue"/>
                <w:rFonts w:cs="Calibri"/>
                <w:color w:val="000000" w:themeColor="text1"/>
                <w:sz w:val="18"/>
                <w:szCs w:val="18"/>
              </w:rPr>
              <w:t>4</w:t>
            </w:r>
            <w:r w:rsidRPr="00512664">
              <w:rPr>
                <w:rStyle w:val="Blue"/>
                <w:rFonts w:cs="Calibri"/>
                <w:color w:val="000000" w:themeColor="text1"/>
                <w:sz w:val="18"/>
                <w:szCs w:val="18"/>
              </w:rPr>
              <w:t xml:space="preserve"> and 3.3.</w:t>
            </w:r>
            <w:r w:rsidR="00A374AC">
              <w:rPr>
                <w:rStyle w:val="Blue"/>
                <w:rFonts w:cs="Calibri"/>
                <w:color w:val="000000" w:themeColor="text1"/>
                <w:sz w:val="18"/>
                <w:szCs w:val="18"/>
              </w:rPr>
              <w:t>7</w:t>
            </w:r>
            <w:r w:rsidRPr="00512664">
              <w:rPr>
                <w:rStyle w:val="Blue"/>
                <w:rFonts w:cs="Calibri"/>
                <w:color w:val="000000" w:themeColor="text1"/>
                <w:sz w:val="18"/>
                <w:szCs w:val="18"/>
              </w:rPr>
              <w:t xml:space="preserve"> appl</w:t>
            </w:r>
            <w:r w:rsidR="003A60C6" w:rsidRPr="00512664">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512664"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15-minute</w:t>
            </w:r>
          </w:p>
        </w:tc>
        <w:tc>
          <w:tcPr>
            <w:tcW w:w="645" w:type="pct"/>
            <w:shd w:val="clear" w:color="auto" w:fill="auto"/>
          </w:tcPr>
          <w:p w14:paraId="6AC65A2D"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567E6CCD"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Continuous</w:t>
            </w:r>
          </w:p>
        </w:tc>
        <w:tc>
          <w:tcPr>
            <w:tcW w:w="865" w:type="pct"/>
            <w:shd w:val="clear" w:color="auto" w:fill="auto"/>
          </w:tcPr>
          <w:p w14:paraId="4B20E96F"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512664"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ATU-BOD as O</w:t>
            </w:r>
            <w:r w:rsidRPr="00512664">
              <w:rPr>
                <w:rStyle w:val="Blue"/>
                <w:rFonts w:cs="Calibri"/>
                <w:color w:val="000000" w:themeColor="text1"/>
                <w:sz w:val="18"/>
                <w:szCs w:val="18"/>
                <w:vertAlign w:val="subscript"/>
              </w:rPr>
              <w:t>2</w:t>
            </w:r>
          </w:p>
        </w:tc>
        <w:tc>
          <w:tcPr>
            <w:tcW w:w="707" w:type="pct"/>
            <w:shd w:val="clear" w:color="auto" w:fill="auto"/>
          </w:tcPr>
          <w:p w14:paraId="11D1A73D" w14:textId="55142B61" w:rsidR="00007D91" w:rsidRPr="00512664" w:rsidRDefault="00E0328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40</w:t>
            </w:r>
            <w:r w:rsidR="00007D91" w:rsidRPr="00512664">
              <w:rPr>
                <w:rStyle w:val="Blue"/>
                <w:rFonts w:cs="Calibri"/>
                <w:color w:val="000000" w:themeColor="text1"/>
                <w:sz w:val="18"/>
                <w:szCs w:val="18"/>
              </w:rPr>
              <w:t xml:space="preserve"> mg/l</w:t>
            </w:r>
          </w:p>
          <w:p w14:paraId="7A8F79BC" w14:textId="5879112A" w:rsidR="00E56971" w:rsidRPr="00512664" w:rsidRDefault="00E56971" w:rsidP="00821962">
            <w:pPr>
              <w:pStyle w:val="TableText"/>
              <w:rPr>
                <w:rStyle w:val="Blue"/>
                <w:rFonts w:cs="Calibri"/>
                <w:i/>
                <w:iCs/>
                <w:color w:val="000000" w:themeColor="text1"/>
                <w:sz w:val="18"/>
                <w:szCs w:val="18"/>
              </w:rPr>
            </w:pPr>
          </w:p>
        </w:tc>
        <w:tc>
          <w:tcPr>
            <w:tcW w:w="746" w:type="pct"/>
            <w:shd w:val="clear" w:color="auto" w:fill="auto"/>
          </w:tcPr>
          <w:p w14:paraId="6D3E10F0"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4614B05A"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Look up table</w:t>
            </w:r>
          </w:p>
          <w:p w14:paraId="7B8D5168"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(Conditions 3.1.2 and 3.1.3 apply)</w:t>
            </w:r>
          </w:p>
        </w:tc>
      </w:tr>
      <w:tr w:rsidR="00007D91" w:rsidRPr="00C25946" w14:paraId="55D6F628" w14:textId="77777777" w:rsidTr="00ED758C">
        <w:trPr>
          <w:cantSplit/>
        </w:trPr>
        <w:tc>
          <w:tcPr>
            <w:tcW w:w="608" w:type="pct"/>
            <w:vMerge/>
            <w:shd w:val="clear" w:color="auto" w:fill="auto"/>
          </w:tcPr>
          <w:p w14:paraId="1BD32EE1" w14:textId="77777777" w:rsidR="00007D91" w:rsidRPr="00512664" w:rsidRDefault="00007D91" w:rsidP="00821962">
            <w:pPr>
              <w:pStyle w:val="TableText"/>
              <w:rPr>
                <w:rStyle w:val="Blue"/>
                <w:color w:val="000000" w:themeColor="text1"/>
                <w:sz w:val="18"/>
                <w:szCs w:val="18"/>
              </w:rPr>
            </w:pPr>
          </w:p>
        </w:tc>
        <w:tc>
          <w:tcPr>
            <w:tcW w:w="740" w:type="pct"/>
            <w:shd w:val="clear" w:color="auto" w:fill="auto"/>
          </w:tcPr>
          <w:p w14:paraId="726B0EB8" w14:textId="6CFDFCD9" w:rsidR="00007D91" w:rsidRPr="00512664" w:rsidRDefault="00007D91" w:rsidP="008F776A">
            <w:pPr>
              <w:pStyle w:val="TableText"/>
              <w:rPr>
                <w:rStyle w:val="Blue"/>
                <w:rFonts w:cs="Calibri"/>
                <w:color w:val="000000" w:themeColor="text1"/>
                <w:sz w:val="18"/>
                <w:szCs w:val="18"/>
              </w:rPr>
            </w:pPr>
            <w:r w:rsidRPr="00512664">
              <w:rPr>
                <w:rStyle w:val="Blue"/>
                <w:rFonts w:cs="Calibri"/>
                <w:color w:val="000000" w:themeColor="text1"/>
                <w:sz w:val="18"/>
                <w:szCs w:val="18"/>
              </w:rPr>
              <w:t>Suspended solids (measured after drying at 105</w:t>
            </w:r>
            <w:r w:rsidR="005B1FFD" w:rsidRPr="00512664">
              <w:rPr>
                <w:rStyle w:val="Blue"/>
                <w:rFonts w:cs="Calibri"/>
                <w:color w:val="000000" w:themeColor="text1"/>
                <w:sz w:val="18"/>
                <w:szCs w:val="18"/>
              </w:rPr>
              <w:t>°</w:t>
            </w:r>
            <w:r w:rsidRPr="00512664">
              <w:rPr>
                <w:rStyle w:val="Blue"/>
                <w:rFonts w:cs="Calibri"/>
                <w:color w:val="000000" w:themeColor="text1"/>
                <w:sz w:val="18"/>
                <w:szCs w:val="18"/>
              </w:rPr>
              <w:t>C)</w:t>
            </w:r>
          </w:p>
        </w:tc>
        <w:tc>
          <w:tcPr>
            <w:tcW w:w="707" w:type="pct"/>
            <w:shd w:val="clear" w:color="auto" w:fill="auto"/>
          </w:tcPr>
          <w:p w14:paraId="78EB40AD" w14:textId="6CBD91F1" w:rsidR="00007D91" w:rsidRPr="00512664" w:rsidRDefault="00E0328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60</w:t>
            </w:r>
            <w:r w:rsidR="00007D91" w:rsidRPr="00512664">
              <w:rPr>
                <w:rStyle w:val="Blue"/>
                <w:rFonts w:cs="Calibri"/>
                <w:color w:val="000000" w:themeColor="text1"/>
                <w:sz w:val="18"/>
                <w:szCs w:val="18"/>
              </w:rPr>
              <w:t xml:space="preserve"> mg/l</w:t>
            </w:r>
          </w:p>
          <w:p w14:paraId="10209DCF" w14:textId="1445C7DD" w:rsidR="00E56971" w:rsidRPr="00512664" w:rsidRDefault="00E56971" w:rsidP="00E03281">
            <w:pPr>
              <w:pStyle w:val="TableText"/>
              <w:ind w:left="0"/>
              <w:rPr>
                <w:rStyle w:val="Blue"/>
                <w:rFonts w:cs="Calibri"/>
                <w:color w:val="000000" w:themeColor="text1"/>
                <w:sz w:val="18"/>
                <w:szCs w:val="18"/>
              </w:rPr>
            </w:pPr>
          </w:p>
        </w:tc>
        <w:tc>
          <w:tcPr>
            <w:tcW w:w="746" w:type="pct"/>
            <w:shd w:val="clear" w:color="auto" w:fill="auto"/>
          </w:tcPr>
          <w:p w14:paraId="4E52D681"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0F555450"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Look up table</w:t>
            </w:r>
          </w:p>
          <w:p w14:paraId="549AE884"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(Conditions 3.1.2 and 3.1.3 apply)</w:t>
            </w:r>
          </w:p>
        </w:tc>
      </w:tr>
      <w:tr w:rsidR="008F776A" w:rsidRPr="00C25946" w14:paraId="084566C5" w14:textId="77777777" w:rsidTr="00ED758C">
        <w:trPr>
          <w:cantSplit/>
        </w:trPr>
        <w:tc>
          <w:tcPr>
            <w:tcW w:w="608" w:type="pct"/>
            <w:vMerge/>
            <w:shd w:val="clear" w:color="auto" w:fill="auto"/>
          </w:tcPr>
          <w:p w14:paraId="09ADA359" w14:textId="77777777" w:rsidR="008F776A" w:rsidRPr="00512664" w:rsidRDefault="008F776A" w:rsidP="008F776A">
            <w:pPr>
              <w:pStyle w:val="TableText"/>
              <w:rPr>
                <w:rStyle w:val="Blue"/>
                <w:color w:val="000000" w:themeColor="text1"/>
              </w:rPr>
            </w:pPr>
          </w:p>
        </w:tc>
        <w:tc>
          <w:tcPr>
            <w:tcW w:w="740" w:type="pct"/>
            <w:shd w:val="clear" w:color="auto" w:fill="auto"/>
          </w:tcPr>
          <w:p w14:paraId="656035B7"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Visible oil or grease</w:t>
            </w:r>
          </w:p>
        </w:tc>
        <w:tc>
          <w:tcPr>
            <w:tcW w:w="707" w:type="pct"/>
            <w:shd w:val="clear" w:color="auto" w:fill="auto"/>
          </w:tcPr>
          <w:p w14:paraId="36F9AA03"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Instantaneous (visual examination)</w:t>
            </w:r>
          </w:p>
        </w:tc>
        <w:tc>
          <w:tcPr>
            <w:tcW w:w="645" w:type="pct"/>
            <w:shd w:val="clear" w:color="auto" w:fill="auto"/>
          </w:tcPr>
          <w:p w14:paraId="3A2ED9A2"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N/A</w:t>
            </w:r>
          </w:p>
        </w:tc>
        <w:tc>
          <w:tcPr>
            <w:tcW w:w="689" w:type="pct"/>
            <w:shd w:val="clear" w:color="auto" w:fill="auto"/>
          </w:tcPr>
          <w:p w14:paraId="325FFE15"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N/A</w:t>
            </w:r>
          </w:p>
        </w:tc>
        <w:tc>
          <w:tcPr>
            <w:tcW w:w="865" w:type="pct"/>
            <w:shd w:val="clear" w:color="auto" w:fill="auto"/>
          </w:tcPr>
          <w:p w14:paraId="27A34A7D"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No significant trace</w:t>
            </w:r>
          </w:p>
          <w:p w14:paraId="3E6D759A"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(Condition 3.1.3 applies)</w:t>
            </w:r>
          </w:p>
        </w:tc>
      </w:tr>
      <w:bookmarkEnd w:id="7"/>
    </w:tbl>
    <w:p w14:paraId="0A7B3CCB" w14:textId="43D43437" w:rsidR="00683F94" w:rsidRDefault="00683F94" w:rsidP="00683F94">
      <w:pPr>
        <w:spacing w:before="120" w:after="120"/>
        <w:rPr>
          <w:rStyle w:val="Pink"/>
          <w:rFonts w:ascii="Arial" w:hAnsi="Arial" w:cs="Arial"/>
        </w:rPr>
      </w:pPr>
    </w:p>
    <w:p w14:paraId="3EE3FE98" w14:textId="20FE1E09" w:rsidR="00683F94" w:rsidRDefault="00683F94" w:rsidP="00683F94">
      <w:pPr>
        <w:spacing w:before="120" w:after="120"/>
        <w:rPr>
          <w:rStyle w:val="Pink"/>
          <w:rFonts w:ascii="Arial" w:hAnsi="Arial" w:cs="Arial"/>
          <w:sz w:val="18"/>
          <w:szCs w:val="18"/>
        </w:rPr>
      </w:pPr>
    </w:p>
    <w:p w14:paraId="4FD2FE6F" w14:textId="45E90AF2" w:rsidR="00C31558" w:rsidRDefault="00C31558" w:rsidP="00683F94">
      <w:pPr>
        <w:spacing w:before="120" w:after="120"/>
        <w:rPr>
          <w:rStyle w:val="Pink"/>
          <w:rFonts w:ascii="Arial" w:hAnsi="Arial" w:cs="Arial"/>
          <w:sz w:val="18"/>
          <w:szCs w:val="18"/>
        </w:rPr>
      </w:pPr>
    </w:p>
    <w:p w14:paraId="1855C6B9" w14:textId="0E2C13E9" w:rsidR="00C31558" w:rsidRDefault="00C31558" w:rsidP="00683F94">
      <w:pPr>
        <w:spacing w:before="120" w:after="120"/>
        <w:rPr>
          <w:rStyle w:val="Pink"/>
          <w:rFonts w:ascii="Arial" w:hAnsi="Arial" w:cs="Arial"/>
          <w:sz w:val="18"/>
          <w:szCs w:val="18"/>
        </w:rPr>
      </w:pPr>
    </w:p>
    <w:p w14:paraId="4C0479F5" w14:textId="17A06D1E" w:rsidR="00C31558" w:rsidRDefault="00C31558" w:rsidP="00683F94">
      <w:pPr>
        <w:spacing w:before="120" w:after="120"/>
        <w:rPr>
          <w:rStyle w:val="Pink"/>
          <w:rFonts w:ascii="Arial" w:hAnsi="Arial" w:cs="Arial"/>
          <w:sz w:val="18"/>
          <w:szCs w:val="18"/>
        </w:rPr>
      </w:pPr>
    </w:p>
    <w:p w14:paraId="0086DB30" w14:textId="60531694" w:rsidR="00C31558" w:rsidRDefault="00C31558" w:rsidP="00683F94">
      <w:pPr>
        <w:spacing w:before="120" w:after="120"/>
        <w:rPr>
          <w:rStyle w:val="Pink"/>
          <w:rFonts w:ascii="Arial" w:hAnsi="Arial" w:cs="Arial"/>
          <w:sz w:val="18"/>
          <w:szCs w:val="18"/>
        </w:rPr>
      </w:pPr>
    </w:p>
    <w:p w14:paraId="6E9606BA" w14:textId="566A2D25" w:rsidR="00C31558" w:rsidRDefault="00C31558" w:rsidP="00683F94">
      <w:pPr>
        <w:spacing w:before="120" w:after="120"/>
        <w:rPr>
          <w:rStyle w:val="Pink"/>
          <w:rFonts w:ascii="Arial" w:hAnsi="Arial" w:cs="Arial"/>
          <w:sz w:val="18"/>
          <w:szCs w:val="18"/>
        </w:rPr>
      </w:pPr>
    </w:p>
    <w:p w14:paraId="4252C5D9" w14:textId="77777777" w:rsidR="00C31558" w:rsidRDefault="00C31558" w:rsidP="00683F9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683F94" w:rsidRPr="00C25946" w14:paraId="77845AE2" w14:textId="77777777" w:rsidTr="00874DA6">
        <w:trPr>
          <w:cantSplit/>
          <w:tblHeader/>
        </w:trPr>
        <w:tc>
          <w:tcPr>
            <w:tcW w:w="5000" w:type="pct"/>
            <w:gridSpan w:val="7"/>
            <w:shd w:val="clear" w:color="auto" w:fill="000000"/>
          </w:tcPr>
          <w:p w14:paraId="2D51080C" w14:textId="7D87E373" w:rsidR="00683F94" w:rsidRDefault="00683F94" w:rsidP="00874DA6">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18AE7327" w14:textId="4E4B544A" w:rsidR="00683F94" w:rsidRPr="005E360F" w:rsidRDefault="00683F94" w:rsidP="00874DA6">
            <w:pPr>
              <w:pStyle w:val="TableText"/>
              <w:rPr>
                <w:b/>
                <w:color w:val="FFFFFF"/>
                <w:sz w:val="18"/>
                <w:szCs w:val="18"/>
              </w:rPr>
            </w:pPr>
            <w:r w:rsidRPr="00534C4C">
              <w:rPr>
                <w:b/>
                <w:color w:val="FFFFFF"/>
                <w:sz w:val="18"/>
                <w:szCs w:val="18"/>
              </w:rPr>
              <w:t xml:space="preserve">Effective </w:t>
            </w:r>
            <w:r>
              <w:rPr>
                <w:b/>
                <w:color w:val="FFFFFF"/>
                <w:sz w:val="18"/>
                <w:szCs w:val="18"/>
              </w:rPr>
              <w:t>from</w:t>
            </w:r>
            <w:r w:rsidRPr="00534C4C">
              <w:rPr>
                <w:b/>
                <w:color w:val="FFFFFF"/>
                <w:sz w:val="18"/>
                <w:szCs w:val="18"/>
              </w:rPr>
              <w:t xml:space="preserve"> </w:t>
            </w:r>
            <w:r w:rsidR="004404C7">
              <w:rPr>
                <w:b/>
                <w:color w:val="FFFFFF"/>
                <w:sz w:val="18"/>
                <w:szCs w:val="18"/>
              </w:rPr>
              <w:t>14/</w:t>
            </w:r>
            <w:r w:rsidR="004404C7" w:rsidRPr="004404C7">
              <w:rPr>
                <w:b/>
                <w:sz w:val="18"/>
                <w:szCs w:val="18"/>
              </w:rPr>
              <w:t>02/</w:t>
            </w:r>
            <w:r w:rsidRPr="004404C7">
              <w:rPr>
                <w:b/>
                <w:sz w:val="18"/>
                <w:szCs w:val="18"/>
              </w:rPr>
              <w:t>2025</w:t>
            </w:r>
          </w:p>
        </w:tc>
      </w:tr>
      <w:tr w:rsidR="00683F94" w:rsidRPr="00C25946" w14:paraId="6C45B3F4" w14:textId="77777777" w:rsidTr="00874DA6">
        <w:trPr>
          <w:cantSplit/>
          <w:tblHeader/>
        </w:trPr>
        <w:tc>
          <w:tcPr>
            <w:tcW w:w="608" w:type="pct"/>
            <w:shd w:val="clear" w:color="auto" w:fill="auto"/>
          </w:tcPr>
          <w:p w14:paraId="2B9F8764" w14:textId="77777777" w:rsidR="00683F94" w:rsidRPr="001F4EC0" w:rsidRDefault="00683F94" w:rsidP="00874DA6">
            <w:pPr>
              <w:pStyle w:val="TableText"/>
              <w:rPr>
                <w:b/>
                <w:sz w:val="18"/>
                <w:szCs w:val="18"/>
              </w:rPr>
            </w:pPr>
            <w:r w:rsidRPr="001F4EC0">
              <w:rPr>
                <w:b/>
                <w:sz w:val="18"/>
                <w:szCs w:val="18"/>
              </w:rPr>
              <w:t>Effluent and discharge point</w:t>
            </w:r>
          </w:p>
        </w:tc>
        <w:tc>
          <w:tcPr>
            <w:tcW w:w="740" w:type="pct"/>
            <w:shd w:val="clear" w:color="auto" w:fill="auto"/>
          </w:tcPr>
          <w:p w14:paraId="2219C166" w14:textId="77777777" w:rsidR="00683F94" w:rsidRPr="001F4EC0" w:rsidRDefault="00683F94" w:rsidP="00874DA6">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11D3720" w14:textId="77777777" w:rsidR="00683F94" w:rsidRPr="001F4EC0" w:rsidRDefault="00683F94" w:rsidP="00874DA6">
            <w:pPr>
              <w:pStyle w:val="TableText"/>
              <w:rPr>
                <w:b/>
                <w:sz w:val="18"/>
                <w:szCs w:val="18"/>
              </w:rPr>
            </w:pPr>
            <w:r w:rsidRPr="001F4EC0">
              <w:rPr>
                <w:b/>
                <w:sz w:val="18"/>
                <w:szCs w:val="18"/>
              </w:rPr>
              <w:t>Limit (including unit)</w:t>
            </w:r>
          </w:p>
        </w:tc>
        <w:tc>
          <w:tcPr>
            <w:tcW w:w="746" w:type="pct"/>
            <w:shd w:val="clear" w:color="auto" w:fill="auto"/>
          </w:tcPr>
          <w:p w14:paraId="68D8B4FE" w14:textId="77777777" w:rsidR="00683F94" w:rsidRPr="001F4EC0" w:rsidRDefault="00683F94" w:rsidP="00874DA6">
            <w:pPr>
              <w:pStyle w:val="TableText"/>
              <w:rPr>
                <w:b/>
                <w:sz w:val="18"/>
                <w:szCs w:val="18"/>
              </w:rPr>
            </w:pPr>
            <w:r w:rsidRPr="001F4EC0">
              <w:rPr>
                <w:b/>
                <w:sz w:val="18"/>
                <w:szCs w:val="18"/>
              </w:rPr>
              <w:t>Reference Period</w:t>
            </w:r>
          </w:p>
        </w:tc>
        <w:tc>
          <w:tcPr>
            <w:tcW w:w="645" w:type="pct"/>
            <w:shd w:val="clear" w:color="auto" w:fill="auto"/>
          </w:tcPr>
          <w:p w14:paraId="5CA46377" w14:textId="77777777" w:rsidR="00683F94" w:rsidRPr="001F4EC0" w:rsidRDefault="00683F94" w:rsidP="00874DA6">
            <w:pPr>
              <w:pStyle w:val="TableText"/>
              <w:rPr>
                <w:b/>
                <w:sz w:val="18"/>
                <w:szCs w:val="18"/>
              </w:rPr>
            </w:pPr>
            <w:r w:rsidRPr="001F4EC0">
              <w:rPr>
                <w:b/>
                <w:sz w:val="18"/>
                <w:szCs w:val="18"/>
              </w:rPr>
              <w:t>Limit of effective range</w:t>
            </w:r>
          </w:p>
        </w:tc>
        <w:tc>
          <w:tcPr>
            <w:tcW w:w="689" w:type="pct"/>
            <w:shd w:val="clear" w:color="auto" w:fill="auto"/>
          </w:tcPr>
          <w:p w14:paraId="2988BB5A" w14:textId="77777777" w:rsidR="00683F94" w:rsidRPr="001F4EC0" w:rsidRDefault="00683F94" w:rsidP="00874DA6">
            <w:pPr>
              <w:pStyle w:val="TableText"/>
              <w:rPr>
                <w:b/>
                <w:sz w:val="18"/>
                <w:szCs w:val="18"/>
              </w:rPr>
            </w:pPr>
            <w:r w:rsidRPr="001F4EC0">
              <w:rPr>
                <w:b/>
                <w:sz w:val="18"/>
                <w:szCs w:val="18"/>
              </w:rPr>
              <w:t>Monitoring frequency</w:t>
            </w:r>
          </w:p>
        </w:tc>
        <w:tc>
          <w:tcPr>
            <w:tcW w:w="865" w:type="pct"/>
            <w:shd w:val="clear" w:color="auto" w:fill="auto"/>
          </w:tcPr>
          <w:p w14:paraId="7D882D7B" w14:textId="77777777" w:rsidR="00683F94" w:rsidRPr="001F4EC0" w:rsidRDefault="00683F94" w:rsidP="00874DA6">
            <w:pPr>
              <w:pStyle w:val="TableText"/>
              <w:rPr>
                <w:b/>
                <w:sz w:val="18"/>
                <w:szCs w:val="18"/>
              </w:rPr>
            </w:pPr>
            <w:r w:rsidRPr="001F4EC0">
              <w:rPr>
                <w:b/>
                <w:sz w:val="18"/>
                <w:szCs w:val="18"/>
              </w:rPr>
              <w:t>Compliance Statistic</w:t>
            </w:r>
          </w:p>
        </w:tc>
      </w:tr>
      <w:tr w:rsidR="00683F94" w:rsidRPr="00C25946" w14:paraId="76A4F694" w14:textId="77777777" w:rsidTr="00874DA6">
        <w:trPr>
          <w:cantSplit/>
        </w:trPr>
        <w:tc>
          <w:tcPr>
            <w:tcW w:w="608" w:type="pct"/>
            <w:vMerge w:val="restart"/>
            <w:shd w:val="clear" w:color="auto" w:fill="auto"/>
          </w:tcPr>
          <w:p w14:paraId="4915839D"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Secondary treated sewage effluent via Final Effluent Discharge Point</w:t>
            </w:r>
          </w:p>
        </w:tc>
        <w:tc>
          <w:tcPr>
            <w:tcW w:w="740" w:type="pct"/>
            <w:shd w:val="clear" w:color="auto" w:fill="auto"/>
          </w:tcPr>
          <w:p w14:paraId="5966EE22"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Dry weather flow</w:t>
            </w:r>
          </w:p>
        </w:tc>
        <w:tc>
          <w:tcPr>
            <w:tcW w:w="707" w:type="pct"/>
            <w:shd w:val="clear" w:color="auto" w:fill="auto"/>
          </w:tcPr>
          <w:p w14:paraId="5CCA6EDC"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25.5 m</w:t>
            </w:r>
            <w:r w:rsidRPr="00512664">
              <w:rPr>
                <w:rStyle w:val="Blue"/>
                <w:rFonts w:cs="Calibri"/>
                <w:color w:val="000000" w:themeColor="text1"/>
                <w:sz w:val="18"/>
                <w:szCs w:val="18"/>
                <w:vertAlign w:val="superscript"/>
              </w:rPr>
              <w:t>3</w:t>
            </w:r>
            <w:r w:rsidRPr="00512664">
              <w:rPr>
                <w:rStyle w:val="Blue"/>
                <w:rFonts w:cs="Calibri"/>
                <w:color w:val="000000" w:themeColor="text1"/>
                <w:sz w:val="18"/>
                <w:szCs w:val="18"/>
              </w:rPr>
              <w:t>/day</w:t>
            </w:r>
          </w:p>
          <w:p w14:paraId="5D0BC5F6" w14:textId="77777777" w:rsidR="00683F94" w:rsidRPr="00512664" w:rsidRDefault="00683F94" w:rsidP="00874DA6">
            <w:pPr>
              <w:pStyle w:val="TableText"/>
              <w:rPr>
                <w:rStyle w:val="Blue"/>
                <w:rFonts w:cs="Calibri"/>
                <w:color w:val="000000" w:themeColor="text1"/>
                <w:sz w:val="18"/>
                <w:szCs w:val="18"/>
              </w:rPr>
            </w:pPr>
          </w:p>
          <w:p w14:paraId="27B6589E" w14:textId="77777777" w:rsidR="00683F94" w:rsidRPr="00512664" w:rsidRDefault="00683F94" w:rsidP="00874DA6">
            <w:pPr>
              <w:pStyle w:val="TableText"/>
              <w:rPr>
                <w:rStyle w:val="Blue"/>
                <w:rFonts w:cs="Calibri"/>
                <w:color w:val="000000" w:themeColor="text1"/>
                <w:sz w:val="18"/>
                <w:szCs w:val="18"/>
              </w:rPr>
            </w:pPr>
          </w:p>
        </w:tc>
        <w:tc>
          <w:tcPr>
            <w:tcW w:w="746" w:type="pct"/>
            <w:shd w:val="clear" w:color="auto" w:fill="auto"/>
          </w:tcPr>
          <w:p w14:paraId="19726E9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Total daily volume</w:t>
            </w:r>
          </w:p>
        </w:tc>
        <w:tc>
          <w:tcPr>
            <w:tcW w:w="645" w:type="pct"/>
            <w:shd w:val="clear" w:color="auto" w:fill="auto"/>
          </w:tcPr>
          <w:p w14:paraId="5609F58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571DA90A"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Continuous</w:t>
            </w:r>
          </w:p>
        </w:tc>
        <w:tc>
          <w:tcPr>
            <w:tcW w:w="865" w:type="pct"/>
            <w:shd w:val="clear" w:color="auto" w:fill="auto"/>
          </w:tcPr>
          <w:p w14:paraId="27EAD2C7"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Conditions 3.1.</w:t>
            </w:r>
            <w:r>
              <w:rPr>
                <w:rStyle w:val="Blue"/>
                <w:rFonts w:cs="Calibri"/>
                <w:color w:val="000000" w:themeColor="text1"/>
                <w:sz w:val="18"/>
                <w:szCs w:val="18"/>
              </w:rPr>
              <w:t>4</w:t>
            </w:r>
            <w:r w:rsidRPr="00512664">
              <w:rPr>
                <w:rStyle w:val="Blue"/>
                <w:rFonts w:cs="Calibri"/>
                <w:color w:val="000000" w:themeColor="text1"/>
                <w:sz w:val="18"/>
                <w:szCs w:val="18"/>
              </w:rPr>
              <w:t xml:space="preserve"> and 3.3.</w:t>
            </w:r>
            <w:r>
              <w:rPr>
                <w:rStyle w:val="Blue"/>
                <w:rFonts w:cs="Calibri"/>
                <w:color w:val="000000" w:themeColor="text1"/>
                <w:sz w:val="18"/>
                <w:szCs w:val="18"/>
              </w:rPr>
              <w:t>7</w:t>
            </w:r>
            <w:r w:rsidRPr="00512664">
              <w:rPr>
                <w:rStyle w:val="Blue"/>
                <w:rFonts w:cs="Calibri"/>
                <w:color w:val="000000" w:themeColor="text1"/>
                <w:sz w:val="18"/>
                <w:szCs w:val="18"/>
              </w:rPr>
              <w:t xml:space="preserve"> apply</w:t>
            </w:r>
          </w:p>
        </w:tc>
      </w:tr>
      <w:tr w:rsidR="00683F94" w:rsidRPr="00C25946" w14:paraId="7D788276" w14:textId="77777777" w:rsidTr="00874DA6">
        <w:trPr>
          <w:cantSplit/>
        </w:trPr>
        <w:tc>
          <w:tcPr>
            <w:tcW w:w="608" w:type="pct"/>
            <w:vMerge/>
            <w:shd w:val="clear" w:color="auto" w:fill="auto"/>
          </w:tcPr>
          <w:p w14:paraId="31948740" w14:textId="77777777" w:rsidR="00683F94" w:rsidRPr="00512664" w:rsidRDefault="00683F94" w:rsidP="00874DA6">
            <w:pPr>
              <w:pStyle w:val="TableText"/>
              <w:rPr>
                <w:rStyle w:val="Blue"/>
                <w:color w:val="000000" w:themeColor="text1"/>
                <w:sz w:val="18"/>
                <w:szCs w:val="18"/>
              </w:rPr>
            </w:pPr>
          </w:p>
        </w:tc>
        <w:tc>
          <w:tcPr>
            <w:tcW w:w="740" w:type="pct"/>
            <w:shd w:val="clear" w:color="auto" w:fill="auto"/>
          </w:tcPr>
          <w:p w14:paraId="2A1562EA"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15-minute instantaneous or averaged flow</w:t>
            </w:r>
          </w:p>
        </w:tc>
        <w:tc>
          <w:tcPr>
            <w:tcW w:w="707" w:type="pct"/>
            <w:shd w:val="clear" w:color="auto" w:fill="auto"/>
          </w:tcPr>
          <w:p w14:paraId="11807B7C"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No limit set. Record as l/s</w:t>
            </w:r>
          </w:p>
        </w:tc>
        <w:tc>
          <w:tcPr>
            <w:tcW w:w="746" w:type="pct"/>
            <w:shd w:val="clear" w:color="auto" w:fill="auto"/>
          </w:tcPr>
          <w:p w14:paraId="090DFAAC"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15-minute</w:t>
            </w:r>
          </w:p>
        </w:tc>
        <w:tc>
          <w:tcPr>
            <w:tcW w:w="645" w:type="pct"/>
            <w:shd w:val="clear" w:color="auto" w:fill="auto"/>
          </w:tcPr>
          <w:p w14:paraId="78565BE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2411327F"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Continuous</w:t>
            </w:r>
          </w:p>
        </w:tc>
        <w:tc>
          <w:tcPr>
            <w:tcW w:w="865" w:type="pct"/>
            <w:shd w:val="clear" w:color="auto" w:fill="auto"/>
          </w:tcPr>
          <w:p w14:paraId="42CAE9CF"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r>
      <w:tr w:rsidR="00683F94" w:rsidRPr="00C25946" w14:paraId="6DE3E384" w14:textId="77777777" w:rsidTr="00874DA6">
        <w:trPr>
          <w:cantSplit/>
        </w:trPr>
        <w:tc>
          <w:tcPr>
            <w:tcW w:w="608" w:type="pct"/>
            <w:vMerge/>
            <w:shd w:val="clear" w:color="auto" w:fill="auto"/>
          </w:tcPr>
          <w:p w14:paraId="1331E806" w14:textId="77777777" w:rsidR="00683F94" w:rsidRPr="00512664" w:rsidRDefault="00683F94" w:rsidP="00874DA6">
            <w:pPr>
              <w:pStyle w:val="TableText"/>
              <w:rPr>
                <w:rStyle w:val="Blue"/>
                <w:color w:val="000000" w:themeColor="text1"/>
                <w:sz w:val="18"/>
                <w:szCs w:val="18"/>
              </w:rPr>
            </w:pPr>
          </w:p>
        </w:tc>
        <w:tc>
          <w:tcPr>
            <w:tcW w:w="740" w:type="pct"/>
            <w:shd w:val="clear" w:color="auto" w:fill="auto"/>
          </w:tcPr>
          <w:p w14:paraId="7C9EEB18"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ATU-BOD as O</w:t>
            </w:r>
            <w:r w:rsidRPr="00512664">
              <w:rPr>
                <w:rStyle w:val="Blue"/>
                <w:rFonts w:cs="Calibri"/>
                <w:color w:val="000000" w:themeColor="text1"/>
                <w:sz w:val="18"/>
                <w:szCs w:val="18"/>
                <w:vertAlign w:val="subscript"/>
              </w:rPr>
              <w:t>2</w:t>
            </w:r>
          </w:p>
        </w:tc>
        <w:tc>
          <w:tcPr>
            <w:tcW w:w="707" w:type="pct"/>
            <w:shd w:val="clear" w:color="auto" w:fill="auto"/>
          </w:tcPr>
          <w:p w14:paraId="77ADEB68"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40 mg/l</w:t>
            </w:r>
          </w:p>
          <w:p w14:paraId="662CE000" w14:textId="77777777" w:rsidR="00683F94" w:rsidRPr="00512664" w:rsidRDefault="00683F94" w:rsidP="00874DA6">
            <w:pPr>
              <w:pStyle w:val="TableText"/>
              <w:rPr>
                <w:rStyle w:val="Blue"/>
                <w:rFonts w:cs="Calibri"/>
                <w:i/>
                <w:iCs/>
                <w:color w:val="000000" w:themeColor="text1"/>
                <w:sz w:val="18"/>
                <w:szCs w:val="18"/>
              </w:rPr>
            </w:pPr>
          </w:p>
        </w:tc>
        <w:tc>
          <w:tcPr>
            <w:tcW w:w="746" w:type="pct"/>
            <w:shd w:val="clear" w:color="auto" w:fill="auto"/>
          </w:tcPr>
          <w:p w14:paraId="629A5D81"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57020138"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02F595A4"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227A7551"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Look up table</w:t>
            </w:r>
          </w:p>
          <w:p w14:paraId="4EF37BDE"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(Conditions 3.1.2 and 3.1.3 apply)</w:t>
            </w:r>
          </w:p>
        </w:tc>
      </w:tr>
      <w:tr w:rsidR="00683F94" w:rsidRPr="00C25946" w14:paraId="55B6B4D1" w14:textId="77777777" w:rsidTr="00874DA6">
        <w:trPr>
          <w:cantSplit/>
        </w:trPr>
        <w:tc>
          <w:tcPr>
            <w:tcW w:w="608" w:type="pct"/>
            <w:vMerge/>
            <w:shd w:val="clear" w:color="auto" w:fill="auto"/>
          </w:tcPr>
          <w:p w14:paraId="5A9C200F" w14:textId="77777777" w:rsidR="00683F94" w:rsidRPr="00512664" w:rsidRDefault="00683F94" w:rsidP="00874DA6">
            <w:pPr>
              <w:pStyle w:val="TableText"/>
              <w:rPr>
                <w:rStyle w:val="Blue"/>
                <w:color w:val="000000" w:themeColor="text1"/>
                <w:sz w:val="18"/>
                <w:szCs w:val="18"/>
              </w:rPr>
            </w:pPr>
          </w:p>
        </w:tc>
        <w:tc>
          <w:tcPr>
            <w:tcW w:w="740" w:type="pct"/>
            <w:shd w:val="clear" w:color="auto" w:fill="auto"/>
          </w:tcPr>
          <w:p w14:paraId="3286C8E0"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Suspended solids (measured after drying at 105°C)</w:t>
            </w:r>
          </w:p>
        </w:tc>
        <w:tc>
          <w:tcPr>
            <w:tcW w:w="707" w:type="pct"/>
            <w:shd w:val="clear" w:color="auto" w:fill="auto"/>
          </w:tcPr>
          <w:p w14:paraId="77D502A7"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60 mg/l</w:t>
            </w:r>
          </w:p>
          <w:p w14:paraId="41D3B33C" w14:textId="77777777" w:rsidR="00683F94" w:rsidRPr="00512664" w:rsidRDefault="00683F94" w:rsidP="00874DA6">
            <w:pPr>
              <w:pStyle w:val="TableText"/>
              <w:ind w:left="0"/>
              <w:rPr>
                <w:rStyle w:val="Blue"/>
                <w:rFonts w:cs="Calibri"/>
                <w:color w:val="000000" w:themeColor="text1"/>
                <w:sz w:val="18"/>
                <w:szCs w:val="18"/>
              </w:rPr>
            </w:pPr>
          </w:p>
        </w:tc>
        <w:tc>
          <w:tcPr>
            <w:tcW w:w="746" w:type="pct"/>
            <w:shd w:val="clear" w:color="auto" w:fill="auto"/>
          </w:tcPr>
          <w:p w14:paraId="718FD44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35D036BC"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0FD09CF2"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5121B0CD"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Look up table</w:t>
            </w:r>
          </w:p>
          <w:p w14:paraId="14888DD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(Conditions 3.1.2 and 3.1.3 apply)</w:t>
            </w:r>
          </w:p>
        </w:tc>
      </w:tr>
      <w:tr w:rsidR="00683F94" w:rsidRPr="00C25946" w14:paraId="00B63899" w14:textId="77777777" w:rsidTr="00874DA6">
        <w:trPr>
          <w:cantSplit/>
        </w:trPr>
        <w:tc>
          <w:tcPr>
            <w:tcW w:w="608" w:type="pct"/>
            <w:vMerge/>
            <w:shd w:val="clear" w:color="auto" w:fill="auto"/>
          </w:tcPr>
          <w:p w14:paraId="5D43A0D9" w14:textId="77777777" w:rsidR="00683F94" w:rsidRPr="00512664" w:rsidRDefault="00683F94" w:rsidP="00874DA6">
            <w:pPr>
              <w:pStyle w:val="TableText"/>
              <w:rPr>
                <w:rStyle w:val="Blue"/>
                <w:color w:val="000000" w:themeColor="text1"/>
              </w:rPr>
            </w:pPr>
          </w:p>
        </w:tc>
        <w:tc>
          <w:tcPr>
            <w:tcW w:w="740" w:type="pct"/>
            <w:shd w:val="clear" w:color="auto" w:fill="auto"/>
          </w:tcPr>
          <w:p w14:paraId="067E8664"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Total phosphorus as P</w:t>
            </w:r>
          </w:p>
        </w:tc>
        <w:tc>
          <w:tcPr>
            <w:tcW w:w="707" w:type="pct"/>
            <w:shd w:val="clear" w:color="auto" w:fill="auto"/>
          </w:tcPr>
          <w:p w14:paraId="3EF670D6"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 xml:space="preserve">5 mg/l </w:t>
            </w:r>
          </w:p>
        </w:tc>
        <w:tc>
          <w:tcPr>
            <w:tcW w:w="746" w:type="pct"/>
            <w:shd w:val="clear" w:color="auto" w:fill="auto"/>
          </w:tcPr>
          <w:p w14:paraId="0F5398AA"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151459D9"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48C79420"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2B8A759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Annual mean</w:t>
            </w:r>
          </w:p>
          <w:p w14:paraId="79CE76F3"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(Condition 3.1.3 applies)</w:t>
            </w:r>
          </w:p>
        </w:tc>
      </w:tr>
      <w:tr w:rsidR="00683F94" w:rsidRPr="00C25946" w14:paraId="1B1100C0" w14:textId="77777777" w:rsidTr="00874DA6">
        <w:trPr>
          <w:cantSplit/>
        </w:trPr>
        <w:tc>
          <w:tcPr>
            <w:tcW w:w="608" w:type="pct"/>
            <w:vMerge/>
            <w:shd w:val="clear" w:color="auto" w:fill="auto"/>
          </w:tcPr>
          <w:p w14:paraId="69A603D8" w14:textId="77777777" w:rsidR="00683F94" w:rsidRPr="00512664" w:rsidRDefault="00683F94" w:rsidP="00874DA6">
            <w:pPr>
              <w:pStyle w:val="TableText"/>
              <w:rPr>
                <w:rStyle w:val="Blue"/>
                <w:color w:val="000000" w:themeColor="text1"/>
              </w:rPr>
            </w:pPr>
          </w:p>
        </w:tc>
        <w:tc>
          <w:tcPr>
            <w:tcW w:w="740" w:type="pct"/>
            <w:shd w:val="clear" w:color="auto" w:fill="auto"/>
          </w:tcPr>
          <w:p w14:paraId="20EE7380"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Visible oil or grease</w:t>
            </w:r>
          </w:p>
        </w:tc>
        <w:tc>
          <w:tcPr>
            <w:tcW w:w="707" w:type="pct"/>
            <w:shd w:val="clear" w:color="auto" w:fill="auto"/>
          </w:tcPr>
          <w:p w14:paraId="76D1C85E"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No significant trace present so far as is reasonably practicable</w:t>
            </w:r>
          </w:p>
        </w:tc>
        <w:tc>
          <w:tcPr>
            <w:tcW w:w="746" w:type="pct"/>
            <w:shd w:val="clear" w:color="auto" w:fill="auto"/>
          </w:tcPr>
          <w:p w14:paraId="6900BA4D"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Instantaneous (visual examination)</w:t>
            </w:r>
          </w:p>
        </w:tc>
        <w:tc>
          <w:tcPr>
            <w:tcW w:w="645" w:type="pct"/>
            <w:shd w:val="clear" w:color="auto" w:fill="auto"/>
          </w:tcPr>
          <w:p w14:paraId="5BF81B6D"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N/A</w:t>
            </w:r>
          </w:p>
        </w:tc>
        <w:tc>
          <w:tcPr>
            <w:tcW w:w="689" w:type="pct"/>
            <w:shd w:val="clear" w:color="auto" w:fill="auto"/>
          </w:tcPr>
          <w:p w14:paraId="5840FD50"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N/A</w:t>
            </w:r>
          </w:p>
        </w:tc>
        <w:tc>
          <w:tcPr>
            <w:tcW w:w="865" w:type="pct"/>
            <w:shd w:val="clear" w:color="auto" w:fill="auto"/>
          </w:tcPr>
          <w:p w14:paraId="5042C24C"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No significant trace</w:t>
            </w:r>
          </w:p>
          <w:p w14:paraId="2C24CE74"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(Condition 3.1.3 applies)</w:t>
            </w:r>
          </w:p>
        </w:tc>
      </w:tr>
    </w:tbl>
    <w:p w14:paraId="07C05F20" w14:textId="77777777" w:rsidR="00BB2879" w:rsidRPr="003B780E" w:rsidRDefault="00BB2879" w:rsidP="00C31558">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01A9F6A" w:rsidR="00821962" w:rsidRPr="007251CA" w:rsidRDefault="00821962" w:rsidP="00821962">
            <w:pPr>
              <w:pStyle w:val="TableText"/>
              <w:rPr>
                <w:rStyle w:val="Blue"/>
                <w:color w:val="000000" w:themeColor="text1"/>
                <w:sz w:val="18"/>
                <w:szCs w:val="18"/>
              </w:rPr>
            </w:pPr>
            <w:r w:rsidRPr="007251CA">
              <w:rPr>
                <w:rStyle w:val="Blue"/>
                <w:color w:val="000000" w:themeColor="text1"/>
                <w:sz w:val="18"/>
                <w:szCs w:val="18"/>
              </w:rPr>
              <w:t xml:space="preserve">Secondary treated sewage effluent </w:t>
            </w:r>
          </w:p>
        </w:tc>
        <w:tc>
          <w:tcPr>
            <w:tcW w:w="1209" w:type="pct"/>
            <w:shd w:val="clear" w:color="auto" w:fill="auto"/>
          </w:tcPr>
          <w:p w14:paraId="089EC9A7" w14:textId="1C3819A5" w:rsidR="00821962" w:rsidRPr="007251CA" w:rsidRDefault="002D50FC" w:rsidP="00821962">
            <w:pPr>
              <w:pStyle w:val="TableText"/>
              <w:rPr>
                <w:rStyle w:val="Blue"/>
                <w:color w:val="000000" w:themeColor="text1"/>
                <w:sz w:val="18"/>
                <w:szCs w:val="18"/>
              </w:rPr>
            </w:pPr>
            <w:r w:rsidRPr="007251CA">
              <w:rPr>
                <w:rStyle w:val="Blue"/>
                <w:color w:val="000000" w:themeColor="text1"/>
                <w:sz w:val="18"/>
                <w:szCs w:val="18"/>
              </w:rPr>
              <w:t>Final Effluent Discharge Point</w:t>
            </w:r>
          </w:p>
        </w:tc>
        <w:tc>
          <w:tcPr>
            <w:tcW w:w="1210" w:type="pct"/>
            <w:shd w:val="clear" w:color="auto" w:fill="auto"/>
          </w:tcPr>
          <w:p w14:paraId="4EAAD0D4" w14:textId="01F20183" w:rsidR="00821962" w:rsidRPr="007251CA" w:rsidRDefault="00462F94" w:rsidP="00821962">
            <w:pPr>
              <w:pStyle w:val="TableText"/>
              <w:rPr>
                <w:rStyle w:val="Blue"/>
                <w:color w:val="000000" w:themeColor="text1"/>
                <w:sz w:val="18"/>
                <w:szCs w:val="18"/>
              </w:rPr>
            </w:pPr>
            <w:r w:rsidRPr="007251CA">
              <w:rPr>
                <w:rStyle w:val="Blue"/>
                <w:color w:val="000000" w:themeColor="text1"/>
                <w:sz w:val="18"/>
                <w:szCs w:val="18"/>
              </w:rPr>
              <w:t>SJ 15270 42950</w:t>
            </w:r>
          </w:p>
        </w:tc>
        <w:tc>
          <w:tcPr>
            <w:tcW w:w="1048" w:type="pct"/>
            <w:shd w:val="clear" w:color="auto" w:fill="auto"/>
          </w:tcPr>
          <w:p w14:paraId="0A1A2199" w14:textId="657F8EE9" w:rsidR="00821962" w:rsidRPr="007251CA" w:rsidRDefault="007251CA" w:rsidP="00821962">
            <w:pPr>
              <w:pStyle w:val="TableText"/>
              <w:rPr>
                <w:rStyle w:val="Blue"/>
                <w:color w:val="000000" w:themeColor="text1"/>
                <w:sz w:val="18"/>
                <w:szCs w:val="18"/>
              </w:rPr>
            </w:pPr>
            <w:r w:rsidRPr="007251CA">
              <w:rPr>
                <w:rStyle w:val="Blue"/>
                <w:color w:val="000000" w:themeColor="text1"/>
                <w:sz w:val="18"/>
                <w:szCs w:val="18"/>
              </w:rPr>
              <w:t>River Dee</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16573E" w:rsidRPr="00C25946" w14:paraId="4A42B12F" w14:textId="77777777" w:rsidTr="0016573E">
        <w:trPr>
          <w:cantSplit/>
          <w:trHeight w:val="625"/>
        </w:trPr>
        <w:tc>
          <w:tcPr>
            <w:tcW w:w="888" w:type="pct"/>
            <w:vMerge w:val="restart"/>
            <w:shd w:val="clear" w:color="auto" w:fill="auto"/>
          </w:tcPr>
          <w:p w14:paraId="62668F7B" w14:textId="4FD1EEF8" w:rsidR="0016573E" w:rsidRPr="00462F94" w:rsidRDefault="0016573E" w:rsidP="00821962">
            <w:pPr>
              <w:pStyle w:val="TableText"/>
              <w:rPr>
                <w:rStyle w:val="Blue"/>
                <w:color w:val="000000" w:themeColor="text1"/>
                <w:sz w:val="18"/>
                <w:szCs w:val="18"/>
              </w:rPr>
            </w:pPr>
            <w:r w:rsidRPr="00462F94">
              <w:rPr>
                <w:rStyle w:val="Blue"/>
                <w:color w:val="000000" w:themeColor="text1"/>
                <w:sz w:val="18"/>
                <w:szCs w:val="18"/>
              </w:rPr>
              <w:t>Secondary treated sewage effluent via Final Effluent Discharge Point</w:t>
            </w:r>
          </w:p>
        </w:tc>
        <w:tc>
          <w:tcPr>
            <w:tcW w:w="1533" w:type="pct"/>
            <w:shd w:val="clear" w:color="auto" w:fill="auto"/>
          </w:tcPr>
          <w:p w14:paraId="46FC41B2" w14:textId="1E6E021D" w:rsidR="0016573E" w:rsidRPr="00462F94" w:rsidRDefault="0016573E" w:rsidP="0016573E">
            <w:pPr>
              <w:pStyle w:val="TableText"/>
              <w:ind w:left="0"/>
              <w:rPr>
                <w:rStyle w:val="Blue"/>
                <w:color w:val="000000" w:themeColor="text1"/>
                <w:sz w:val="18"/>
                <w:szCs w:val="18"/>
              </w:rPr>
            </w:pPr>
            <w:r w:rsidRPr="00462F94">
              <w:rPr>
                <w:rStyle w:val="Blue"/>
                <w:color w:val="000000" w:themeColor="text1"/>
                <w:sz w:val="18"/>
                <w:szCs w:val="18"/>
              </w:rPr>
              <w:t xml:space="preserve"> Final effluent sampling</w:t>
            </w:r>
          </w:p>
        </w:tc>
        <w:tc>
          <w:tcPr>
            <w:tcW w:w="1129" w:type="pct"/>
            <w:shd w:val="clear" w:color="auto" w:fill="auto"/>
          </w:tcPr>
          <w:p w14:paraId="56711677" w14:textId="03ABE10E" w:rsidR="0016573E" w:rsidRPr="00462F94" w:rsidRDefault="007251CA" w:rsidP="00821962">
            <w:pPr>
              <w:pStyle w:val="TableText"/>
              <w:rPr>
                <w:rStyle w:val="Blue"/>
                <w:color w:val="000000" w:themeColor="text1"/>
                <w:sz w:val="18"/>
                <w:szCs w:val="18"/>
              </w:rPr>
            </w:pPr>
            <w:r w:rsidRPr="00462F94">
              <w:rPr>
                <w:rStyle w:val="Blue"/>
                <w:color w:val="000000" w:themeColor="text1"/>
                <w:sz w:val="18"/>
                <w:szCs w:val="18"/>
              </w:rPr>
              <w:t>SJ 15218 42898</w:t>
            </w:r>
          </w:p>
        </w:tc>
        <w:tc>
          <w:tcPr>
            <w:tcW w:w="1450" w:type="pct"/>
            <w:shd w:val="clear" w:color="auto" w:fill="auto"/>
          </w:tcPr>
          <w:p w14:paraId="4B77B40A" w14:textId="36F46F9D" w:rsidR="0016573E" w:rsidRPr="00462F94" w:rsidRDefault="0016573E" w:rsidP="0016573E">
            <w:pPr>
              <w:pStyle w:val="TableText"/>
              <w:ind w:left="0"/>
              <w:rPr>
                <w:rStyle w:val="Blue"/>
                <w:color w:val="000000" w:themeColor="text1"/>
                <w:sz w:val="18"/>
                <w:szCs w:val="18"/>
              </w:rPr>
            </w:pPr>
            <w:r w:rsidRPr="00462F94">
              <w:rPr>
                <w:rStyle w:val="Blue"/>
                <w:color w:val="000000" w:themeColor="text1"/>
                <w:sz w:val="18"/>
                <w:szCs w:val="18"/>
              </w:rPr>
              <w:t xml:space="preserve"> Final Effluent Sample Point</w:t>
            </w:r>
          </w:p>
        </w:tc>
      </w:tr>
      <w:tr w:rsidR="00471AAA" w:rsidRPr="00C25946" w14:paraId="53F44489" w14:textId="77777777" w:rsidTr="00F81FE7">
        <w:trPr>
          <w:cantSplit/>
          <w:trHeight w:val="630"/>
        </w:trPr>
        <w:tc>
          <w:tcPr>
            <w:tcW w:w="888" w:type="pct"/>
            <w:vMerge/>
            <w:shd w:val="clear" w:color="auto" w:fill="auto"/>
          </w:tcPr>
          <w:p w14:paraId="1A6E79D4" w14:textId="77777777" w:rsidR="00471AAA" w:rsidRPr="00462F94" w:rsidRDefault="00471AAA" w:rsidP="00821962">
            <w:pPr>
              <w:pStyle w:val="TableText"/>
              <w:rPr>
                <w:rStyle w:val="Blue"/>
                <w:color w:val="000000" w:themeColor="text1"/>
                <w:sz w:val="18"/>
                <w:szCs w:val="18"/>
              </w:rPr>
            </w:pPr>
          </w:p>
        </w:tc>
        <w:tc>
          <w:tcPr>
            <w:tcW w:w="1533" w:type="pct"/>
            <w:shd w:val="clear" w:color="auto" w:fill="auto"/>
          </w:tcPr>
          <w:p w14:paraId="1B446F84" w14:textId="1B55BADC" w:rsidR="00471AAA" w:rsidRPr="00462F94" w:rsidRDefault="00471AAA" w:rsidP="00821962">
            <w:pPr>
              <w:pStyle w:val="TableText"/>
              <w:rPr>
                <w:rStyle w:val="Blue"/>
                <w:color w:val="000000" w:themeColor="text1"/>
                <w:sz w:val="18"/>
                <w:szCs w:val="18"/>
              </w:rPr>
            </w:pPr>
            <w:r w:rsidRPr="00462F94">
              <w:rPr>
                <w:rStyle w:val="Blue"/>
                <w:color w:val="000000" w:themeColor="text1"/>
                <w:sz w:val="18"/>
                <w:szCs w:val="18"/>
              </w:rPr>
              <w:t>MCERTS continuous flow monitoring</w:t>
            </w:r>
          </w:p>
        </w:tc>
        <w:tc>
          <w:tcPr>
            <w:tcW w:w="1129" w:type="pct"/>
            <w:shd w:val="clear" w:color="auto" w:fill="auto"/>
          </w:tcPr>
          <w:p w14:paraId="2B76E8F4" w14:textId="26129EFB" w:rsidR="00471AAA" w:rsidRPr="00462F94" w:rsidRDefault="00462F94" w:rsidP="00821962">
            <w:pPr>
              <w:pStyle w:val="TableText"/>
              <w:rPr>
                <w:rStyle w:val="Blue"/>
                <w:color w:val="000000" w:themeColor="text1"/>
                <w:sz w:val="18"/>
                <w:szCs w:val="18"/>
              </w:rPr>
            </w:pPr>
            <w:r w:rsidRPr="00462F94">
              <w:rPr>
                <w:rStyle w:val="Blue"/>
                <w:color w:val="000000" w:themeColor="text1"/>
                <w:sz w:val="18"/>
                <w:szCs w:val="18"/>
              </w:rPr>
              <w:t>SJ 15218 42898</w:t>
            </w:r>
          </w:p>
        </w:tc>
        <w:tc>
          <w:tcPr>
            <w:tcW w:w="1450" w:type="pct"/>
            <w:shd w:val="clear" w:color="auto" w:fill="auto"/>
          </w:tcPr>
          <w:p w14:paraId="0BD3B5DB" w14:textId="35DA93D9" w:rsidR="00471AAA" w:rsidRPr="00462F94" w:rsidRDefault="00471AAA" w:rsidP="00821962">
            <w:pPr>
              <w:pStyle w:val="TableText"/>
              <w:rPr>
                <w:rStyle w:val="Blue"/>
                <w:color w:val="000000" w:themeColor="text1"/>
                <w:sz w:val="18"/>
                <w:szCs w:val="18"/>
              </w:rPr>
            </w:pPr>
            <w:r w:rsidRPr="00462F94">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586743" w:rsidRDefault="005D2F25" w:rsidP="00821962">
      <w:pPr>
        <w:pStyle w:val="Heading1NotIndexed"/>
        <w:ind w:left="567"/>
        <w:rPr>
          <w:rStyle w:val="Red"/>
          <w:color w:val="000000" w:themeColor="text1"/>
        </w:rPr>
      </w:pPr>
      <w:r>
        <w:rPr>
          <w:rStyle w:val="Red"/>
        </w:rPr>
        <w:br w:type="page"/>
      </w:r>
      <w:r w:rsidR="00821962" w:rsidRPr="0058674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86743" w:rsidRPr="00586743" w14:paraId="3DD254C6" w14:textId="77777777" w:rsidTr="001F4EC0">
        <w:trPr>
          <w:cantSplit/>
          <w:tblHeader/>
        </w:trPr>
        <w:tc>
          <w:tcPr>
            <w:tcW w:w="5000" w:type="pct"/>
            <w:gridSpan w:val="2"/>
            <w:shd w:val="clear" w:color="auto" w:fill="000000"/>
          </w:tcPr>
          <w:p w14:paraId="73C3E919" w14:textId="77777777" w:rsidR="00821962" w:rsidRPr="00586743" w:rsidRDefault="00821962" w:rsidP="00821962">
            <w:pPr>
              <w:pStyle w:val="TableText"/>
              <w:rPr>
                <w:rStyle w:val="Red"/>
                <w:b/>
                <w:color w:val="000000" w:themeColor="text1"/>
                <w:sz w:val="18"/>
                <w:szCs w:val="18"/>
              </w:rPr>
            </w:pPr>
            <w:r w:rsidRPr="00BB2879">
              <w:rPr>
                <w:rStyle w:val="Red"/>
                <w:b/>
                <w:color w:val="FFFFFF" w:themeColor="background1"/>
                <w:sz w:val="18"/>
                <w:szCs w:val="18"/>
              </w:rPr>
              <w:t>Look up table</w:t>
            </w:r>
          </w:p>
        </w:tc>
      </w:tr>
      <w:tr w:rsidR="00586743" w:rsidRPr="00586743" w14:paraId="53185F0D" w14:textId="77777777" w:rsidTr="001F4EC0">
        <w:trPr>
          <w:cantSplit/>
          <w:tblHeader/>
        </w:trPr>
        <w:tc>
          <w:tcPr>
            <w:tcW w:w="2340" w:type="pct"/>
            <w:shd w:val="clear" w:color="auto" w:fill="auto"/>
          </w:tcPr>
          <w:p w14:paraId="490B10F6" w14:textId="77777777" w:rsidR="00821962" w:rsidRPr="00586743" w:rsidRDefault="00821962" w:rsidP="00821962">
            <w:pPr>
              <w:pStyle w:val="TableText"/>
              <w:rPr>
                <w:rStyle w:val="Red"/>
                <w:b/>
                <w:color w:val="000000" w:themeColor="text1"/>
                <w:sz w:val="18"/>
                <w:szCs w:val="18"/>
              </w:rPr>
            </w:pPr>
            <w:r w:rsidRPr="00586743">
              <w:rPr>
                <w:rStyle w:val="Red"/>
                <w:b/>
                <w:color w:val="000000" w:themeColor="text1"/>
                <w:sz w:val="18"/>
                <w:szCs w:val="18"/>
              </w:rPr>
              <w:t>Number of s</w:t>
            </w:r>
            <w:bookmarkStart w:id="9" w:name="_Hlt511551491"/>
            <w:bookmarkEnd w:id="9"/>
            <w:r w:rsidRPr="00586743">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86743" w:rsidRDefault="00821962" w:rsidP="00821962">
            <w:pPr>
              <w:pStyle w:val="TableText"/>
              <w:rPr>
                <w:rStyle w:val="Red"/>
                <w:b/>
                <w:color w:val="000000" w:themeColor="text1"/>
                <w:sz w:val="18"/>
                <w:szCs w:val="18"/>
              </w:rPr>
            </w:pPr>
            <w:r w:rsidRPr="00586743">
              <w:rPr>
                <w:rStyle w:val="Red"/>
                <w:b/>
                <w:color w:val="000000" w:themeColor="text1"/>
                <w:sz w:val="18"/>
                <w:szCs w:val="18"/>
              </w:rPr>
              <w:t>Maximum number of samples permitted to exceed limit for given parameter</w:t>
            </w:r>
          </w:p>
        </w:tc>
      </w:tr>
      <w:tr w:rsidR="00586743" w:rsidRPr="00586743" w14:paraId="66FFC366" w14:textId="77777777" w:rsidTr="001F4EC0">
        <w:trPr>
          <w:cantSplit/>
        </w:trPr>
        <w:tc>
          <w:tcPr>
            <w:tcW w:w="2340" w:type="pct"/>
            <w:shd w:val="clear" w:color="auto" w:fill="auto"/>
          </w:tcPr>
          <w:p w14:paraId="690367E9" w14:textId="5E74B452"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4–7</w:t>
            </w:r>
            <w:r w:rsidR="00432746" w:rsidRPr="00586743">
              <w:rPr>
                <w:rStyle w:val="Red"/>
                <w:color w:val="000000" w:themeColor="text1"/>
                <w:sz w:val="18"/>
                <w:szCs w:val="18"/>
              </w:rPr>
              <w:t xml:space="preserve"> </w:t>
            </w:r>
          </w:p>
        </w:tc>
        <w:tc>
          <w:tcPr>
            <w:tcW w:w="2660" w:type="pct"/>
            <w:shd w:val="clear" w:color="auto" w:fill="auto"/>
          </w:tcPr>
          <w:p w14:paraId="42B64EF4"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w:t>
            </w:r>
          </w:p>
        </w:tc>
      </w:tr>
      <w:tr w:rsidR="00586743" w:rsidRPr="00586743" w14:paraId="118D4DEA" w14:textId="77777777" w:rsidTr="001F4EC0">
        <w:trPr>
          <w:cantSplit/>
        </w:trPr>
        <w:tc>
          <w:tcPr>
            <w:tcW w:w="2340" w:type="pct"/>
            <w:shd w:val="clear" w:color="auto" w:fill="auto"/>
          </w:tcPr>
          <w:p w14:paraId="7CF81B4F"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8–16</w:t>
            </w:r>
          </w:p>
        </w:tc>
        <w:tc>
          <w:tcPr>
            <w:tcW w:w="2660" w:type="pct"/>
            <w:shd w:val="clear" w:color="auto" w:fill="auto"/>
          </w:tcPr>
          <w:p w14:paraId="553C9E2F"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w:t>
            </w:r>
          </w:p>
        </w:tc>
      </w:tr>
      <w:tr w:rsidR="00586743" w:rsidRPr="00586743" w14:paraId="4B410A5B" w14:textId="77777777" w:rsidTr="001F4EC0">
        <w:trPr>
          <w:cantSplit/>
        </w:trPr>
        <w:tc>
          <w:tcPr>
            <w:tcW w:w="2340" w:type="pct"/>
            <w:shd w:val="clear" w:color="auto" w:fill="auto"/>
          </w:tcPr>
          <w:p w14:paraId="74F2BF81"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17–28 </w:t>
            </w:r>
          </w:p>
        </w:tc>
        <w:tc>
          <w:tcPr>
            <w:tcW w:w="2660" w:type="pct"/>
            <w:shd w:val="clear" w:color="auto" w:fill="auto"/>
          </w:tcPr>
          <w:p w14:paraId="1FA9AC3B"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3</w:t>
            </w:r>
          </w:p>
        </w:tc>
      </w:tr>
      <w:tr w:rsidR="00586743" w:rsidRPr="00586743" w14:paraId="5199CF7A" w14:textId="77777777" w:rsidTr="001F4EC0">
        <w:trPr>
          <w:cantSplit/>
        </w:trPr>
        <w:tc>
          <w:tcPr>
            <w:tcW w:w="2340" w:type="pct"/>
            <w:shd w:val="clear" w:color="auto" w:fill="auto"/>
          </w:tcPr>
          <w:p w14:paraId="1937245F"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29–40 </w:t>
            </w:r>
          </w:p>
        </w:tc>
        <w:tc>
          <w:tcPr>
            <w:tcW w:w="2660" w:type="pct"/>
            <w:shd w:val="clear" w:color="auto" w:fill="auto"/>
          </w:tcPr>
          <w:p w14:paraId="737B05C8"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4</w:t>
            </w:r>
          </w:p>
        </w:tc>
      </w:tr>
      <w:tr w:rsidR="00586743" w:rsidRPr="00586743" w14:paraId="181E5FE3" w14:textId="77777777" w:rsidTr="001F4EC0">
        <w:trPr>
          <w:cantSplit/>
        </w:trPr>
        <w:tc>
          <w:tcPr>
            <w:tcW w:w="2340" w:type="pct"/>
            <w:shd w:val="clear" w:color="auto" w:fill="auto"/>
          </w:tcPr>
          <w:p w14:paraId="14B9650C" w14:textId="78A5EDFD"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41–53</w:t>
            </w:r>
            <w:r w:rsidR="00432746" w:rsidRPr="00586743">
              <w:rPr>
                <w:rStyle w:val="Red"/>
                <w:color w:val="000000" w:themeColor="text1"/>
                <w:sz w:val="18"/>
                <w:szCs w:val="18"/>
              </w:rPr>
              <w:t xml:space="preserve"> </w:t>
            </w:r>
          </w:p>
        </w:tc>
        <w:tc>
          <w:tcPr>
            <w:tcW w:w="2660" w:type="pct"/>
            <w:shd w:val="clear" w:color="auto" w:fill="auto"/>
          </w:tcPr>
          <w:p w14:paraId="27663C2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5</w:t>
            </w:r>
          </w:p>
        </w:tc>
      </w:tr>
      <w:tr w:rsidR="00586743" w:rsidRPr="00586743" w14:paraId="67075020" w14:textId="77777777" w:rsidTr="001F4EC0">
        <w:trPr>
          <w:cantSplit/>
        </w:trPr>
        <w:tc>
          <w:tcPr>
            <w:tcW w:w="2340" w:type="pct"/>
            <w:shd w:val="clear" w:color="auto" w:fill="auto"/>
          </w:tcPr>
          <w:p w14:paraId="60515863" w14:textId="2E258DCF"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54–67</w:t>
            </w:r>
            <w:r w:rsidR="00432746" w:rsidRPr="00586743">
              <w:rPr>
                <w:rStyle w:val="Red"/>
                <w:color w:val="000000" w:themeColor="text1"/>
                <w:sz w:val="18"/>
                <w:szCs w:val="18"/>
              </w:rPr>
              <w:t xml:space="preserve"> </w:t>
            </w:r>
          </w:p>
        </w:tc>
        <w:tc>
          <w:tcPr>
            <w:tcW w:w="2660" w:type="pct"/>
            <w:shd w:val="clear" w:color="auto" w:fill="auto"/>
          </w:tcPr>
          <w:p w14:paraId="2BB8AE66"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6</w:t>
            </w:r>
          </w:p>
        </w:tc>
      </w:tr>
      <w:tr w:rsidR="00586743" w:rsidRPr="00586743" w14:paraId="15A3385A" w14:textId="77777777" w:rsidTr="001F4EC0">
        <w:trPr>
          <w:cantSplit/>
        </w:trPr>
        <w:tc>
          <w:tcPr>
            <w:tcW w:w="2340" w:type="pct"/>
            <w:shd w:val="clear" w:color="auto" w:fill="auto"/>
          </w:tcPr>
          <w:p w14:paraId="1E99C9FF" w14:textId="35189636"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68–81</w:t>
            </w:r>
            <w:r w:rsidR="00432746" w:rsidRPr="00586743">
              <w:rPr>
                <w:rStyle w:val="Red"/>
                <w:color w:val="000000" w:themeColor="text1"/>
                <w:sz w:val="18"/>
                <w:szCs w:val="18"/>
              </w:rPr>
              <w:t xml:space="preserve"> </w:t>
            </w:r>
          </w:p>
        </w:tc>
        <w:tc>
          <w:tcPr>
            <w:tcW w:w="2660" w:type="pct"/>
            <w:shd w:val="clear" w:color="auto" w:fill="auto"/>
          </w:tcPr>
          <w:p w14:paraId="0CE70478"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7</w:t>
            </w:r>
          </w:p>
        </w:tc>
      </w:tr>
      <w:tr w:rsidR="00586743" w:rsidRPr="00586743" w14:paraId="1E41F48A" w14:textId="77777777" w:rsidTr="001F4EC0">
        <w:trPr>
          <w:cantSplit/>
        </w:trPr>
        <w:tc>
          <w:tcPr>
            <w:tcW w:w="2340" w:type="pct"/>
            <w:shd w:val="clear" w:color="auto" w:fill="auto"/>
          </w:tcPr>
          <w:p w14:paraId="31B5967C"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82–95 </w:t>
            </w:r>
          </w:p>
        </w:tc>
        <w:tc>
          <w:tcPr>
            <w:tcW w:w="2660" w:type="pct"/>
            <w:shd w:val="clear" w:color="auto" w:fill="auto"/>
          </w:tcPr>
          <w:p w14:paraId="1E5AD8F5"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8</w:t>
            </w:r>
          </w:p>
        </w:tc>
      </w:tr>
      <w:tr w:rsidR="00586743" w:rsidRPr="00586743" w14:paraId="709F40DE" w14:textId="77777777" w:rsidTr="001F4EC0">
        <w:trPr>
          <w:cantSplit/>
        </w:trPr>
        <w:tc>
          <w:tcPr>
            <w:tcW w:w="2340" w:type="pct"/>
            <w:shd w:val="clear" w:color="auto" w:fill="auto"/>
          </w:tcPr>
          <w:p w14:paraId="634F1B30"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96–110 </w:t>
            </w:r>
          </w:p>
        </w:tc>
        <w:tc>
          <w:tcPr>
            <w:tcW w:w="2660" w:type="pct"/>
            <w:shd w:val="clear" w:color="auto" w:fill="auto"/>
          </w:tcPr>
          <w:p w14:paraId="6CD2DE18"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9</w:t>
            </w:r>
          </w:p>
        </w:tc>
      </w:tr>
      <w:tr w:rsidR="00586743" w:rsidRPr="00586743" w14:paraId="22FF453F" w14:textId="77777777" w:rsidTr="001F4EC0">
        <w:trPr>
          <w:cantSplit/>
        </w:trPr>
        <w:tc>
          <w:tcPr>
            <w:tcW w:w="2340" w:type="pct"/>
            <w:shd w:val="clear" w:color="auto" w:fill="auto"/>
          </w:tcPr>
          <w:p w14:paraId="2888721F" w14:textId="6A61C2CD"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111–125</w:t>
            </w:r>
            <w:r w:rsidR="00432746" w:rsidRPr="00586743">
              <w:rPr>
                <w:rStyle w:val="Red"/>
                <w:color w:val="000000" w:themeColor="text1"/>
                <w:sz w:val="18"/>
                <w:szCs w:val="18"/>
              </w:rPr>
              <w:t xml:space="preserve"> </w:t>
            </w:r>
          </w:p>
        </w:tc>
        <w:tc>
          <w:tcPr>
            <w:tcW w:w="2660" w:type="pct"/>
            <w:shd w:val="clear" w:color="auto" w:fill="auto"/>
          </w:tcPr>
          <w:p w14:paraId="158ED14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10</w:t>
            </w:r>
          </w:p>
        </w:tc>
      </w:tr>
      <w:tr w:rsidR="00586743" w:rsidRPr="00586743" w14:paraId="1E3E8B96" w14:textId="77777777" w:rsidTr="001F4EC0">
        <w:trPr>
          <w:cantSplit/>
        </w:trPr>
        <w:tc>
          <w:tcPr>
            <w:tcW w:w="2340" w:type="pct"/>
            <w:shd w:val="clear" w:color="auto" w:fill="auto"/>
          </w:tcPr>
          <w:p w14:paraId="36103B0F" w14:textId="321AD9C4"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126–140</w:t>
            </w:r>
            <w:r w:rsidR="00432746" w:rsidRPr="00586743">
              <w:rPr>
                <w:rStyle w:val="Red"/>
                <w:color w:val="000000" w:themeColor="text1"/>
                <w:sz w:val="18"/>
                <w:szCs w:val="18"/>
              </w:rPr>
              <w:t xml:space="preserve"> </w:t>
            </w:r>
          </w:p>
        </w:tc>
        <w:tc>
          <w:tcPr>
            <w:tcW w:w="2660" w:type="pct"/>
            <w:shd w:val="clear" w:color="auto" w:fill="auto"/>
          </w:tcPr>
          <w:p w14:paraId="27B678A1"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11</w:t>
            </w:r>
          </w:p>
        </w:tc>
      </w:tr>
      <w:tr w:rsidR="00586743" w:rsidRPr="00586743" w14:paraId="321F84FE" w14:textId="77777777" w:rsidTr="001F4EC0">
        <w:trPr>
          <w:cantSplit/>
        </w:trPr>
        <w:tc>
          <w:tcPr>
            <w:tcW w:w="2340" w:type="pct"/>
            <w:shd w:val="clear" w:color="auto" w:fill="auto"/>
          </w:tcPr>
          <w:p w14:paraId="607DBDD3" w14:textId="1788EA18"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141–155</w:t>
            </w:r>
            <w:r w:rsidR="00432746" w:rsidRPr="00586743">
              <w:rPr>
                <w:rStyle w:val="Red"/>
                <w:color w:val="000000" w:themeColor="text1"/>
                <w:sz w:val="18"/>
                <w:szCs w:val="18"/>
              </w:rPr>
              <w:t xml:space="preserve"> </w:t>
            </w:r>
          </w:p>
        </w:tc>
        <w:tc>
          <w:tcPr>
            <w:tcW w:w="2660" w:type="pct"/>
            <w:shd w:val="clear" w:color="auto" w:fill="auto"/>
          </w:tcPr>
          <w:p w14:paraId="52E83AAB"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12</w:t>
            </w:r>
          </w:p>
        </w:tc>
      </w:tr>
      <w:tr w:rsidR="00586743" w:rsidRPr="00586743" w14:paraId="272C048D" w14:textId="77777777" w:rsidTr="001F4EC0">
        <w:trPr>
          <w:cantSplit/>
        </w:trPr>
        <w:tc>
          <w:tcPr>
            <w:tcW w:w="2340" w:type="pct"/>
            <w:shd w:val="clear" w:color="auto" w:fill="auto"/>
          </w:tcPr>
          <w:p w14:paraId="7E3DDA10" w14:textId="6FD9CFFC"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156–171</w:t>
            </w:r>
            <w:r w:rsidR="00432746" w:rsidRPr="00586743">
              <w:rPr>
                <w:rStyle w:val="Red"/>
                <w:color w:val="000000" w:themeColor="text1"/>
                <w:sz w:val="18"/>
                <w:szCs w:val="18"/>
              </w:rPr>
              <w:t xml:space="preserve"> </w:t>
            </w:r>
          </w:p>
        </w:tc>
        <w:tc>
          <w:tcPr>
            <w:tcW w:w="2660" w:type="pct"/>
            <w:shd w:val="clear" w:color="auto" w:fill="auto"/>
          </w:tcPr>
          <w:p w14:paraId="25E39731"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13</w:t>
            </w:r>
          </w:p>
        </w:tc>
      </w:tr>
      <w:tr w:rsidR="00586743" w:rsidRPr="00586743" w14:paraId="3AE3C4E8" w14:textId="77777777" w:rsidTr="001F4EC0">
        <w:trPr>
          <w:cantSplit/>
        </w:trPr>
        <w:tc>
          <w:tcPr>
            <w:tcW w:w="2340" w:type="pct"/>
            <w:shd w:val="clear" w:color="auto" w:fill="auto"/>
          </w:tcPr>
          <w:p w14:paraId="5EB74F3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172–187 </w:t>
            </w:r>
          </w:p>
        </w:tc>
        <w:tc>
          <w:tcPr>
            <w:tcW w:w="2660" w:type="pct"/>
            <w:shd w:val="clear" w:color="auto" w:fill="auto"/>
          </w:tcPr>
          <w:p w14:paraId="3966E173"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14</w:t>
            </w:r>
          </w:p>
        </w:tc>
      </w:tr>
      <w:tr w:rsidR="00586743" w:rsidRPr="00586743" w14:paraId="1DD87395" w14:textId="77777777" w:rsidTr="001F4EC0">
        <w:trPr>
          <w:cantSplit/>
        </w:trPr>
        <w:tc>
          <w:tcPr>
            <w:tcW w:w="2340" w:type="pct"/>
            <w:shd w:val="clear" w:color="auto" w:fill="auto"/>
          </w:tcPr>
          <w:p w14:paraId="4F05C0BC" w14:textId="48A3E243"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188–203</w:t>
            </w:r>
            <w:r w:rsidR="00432746" w:rsidRPr="00586743">
              <w:rPr>
                <w:rStyle w:val="Red"/>
                <w:color w:val="000000" w:themeColor="text1"/>
                <w:sz w:val="18"/>
                <w:szCs w:val="18"/>
              </w:rPr>
              <w:t xml:space="preserve"> </w:t>
            </w:r>
          </w:p>
        </w:tc>
        <w:tc>
          <w:tcPr>
            <w:tcW w:w="2660" w:type="pct"/>
            <w:shd w:val="clear" w:color="auto" w:fill="auto"/>
          </w:tcPr>
          <w:p w14:paraId="2ABFDEF0"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15</w:t>
            </w:r>
          </w:p>
        </w:tc>
      </w:tr>
      <w:tr w:rsidR="00586743" w:rsidRPr="00586743" w14:paraId="5F739D68" w14:textId="77777777" w:rsidTr="001F4EC0">
        <w:trPr>
          <w:cantSplit/>
        </w:trPr>
        <w:tc>
          <w:tcPr>
            <w:tcW w:w="2340" w:type="pct"/>
            <w:shd w:val="clear" w:color="auto" w:fill="auto"/>
          </w:tcPr>
          <w:p w14:paraId="13D6DF2B" w14:textId="4089564D"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204–219</w:t>
            </w:r>
            <w:r w:rsidR="00432746" w:rsidRPr="00586743">
              <w:rPr>
                <w:rStyle w:val="Red"/>
                <w:color w:val="000000" w:themeColor="text1"/>
                <w:sz w:val="18"/>
                <w:szCs w:val="18"/>
              </w:rPr>
              <w:t xml:space="preserve"> </w:t>
            </w:r>
          </w:p>
        </w:tc>
        <w:tc>
          <w:tcPr>
            <w:tcW w:w="2660" w:type="pct"/>
            <w:shd w:val="clear" w:color="auto" w:fill="auto"/>
          </w:tcPr>
          <w:p w14:paraId="353C256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16</w:t>
            </w:r>
          </w:p>
        </w:tc>
      </w:tr>
      <w:tr w:rsidR="00586743" w:rsidRPr="00586743" w14:paraId="4394D0D3" w14:textId="77777777" w:rsidTr="001F4EC0">
        <w:trPr>
          <w:cantSplit/>
        </w:trPr>
        <w:tc>
          <w:tcPr>
            <w:tcW w:w="2340" w:type="pct"/>
            <w:shd w:val="clear" w:color="auto" w:fill="auto"/>
          </w:tcPr>
          <w:p w14:paraId="716A9970" w14:textId="1277B9CE"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220–235</w:t>
            </w:r>
            <w:r w:rsidR="00432746" w:rsidRPr="00586743">
              <w:rPr>
                <w:rStyle w:val="Red"/>
                <w:color w:val="000000" w:themeColor="text1"/>
                <w:sz w:val="18"/>
                <w:szCs w:val="18"/>
              </w:rPr>
              <w:t xml:space="preserve"> </w:t>
            </w:r>
          </w:p>
        </w:tc>
        <w:tc>
          <w:tcPr>
            <w:tcW w:w="2660" w:type="pct"/>
            <w:shd w:val="clear" w:color="auto" w:fill="auto"/>
          </w:tcPr>
          <w:p w14:paraId="218D44CA"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17</w:t>
            </w:r>
          </w:p>
        </w:tc>
      </w:tr>
      <w:tr w:rsidR="00586743" w:rsidRPr="00586743" w14:paraId="478ADD3A" w14:textId="77777777" w:rsidTr="001F4EC0">
        <w:trPr>
          <w:cantSplit/>
        </w:trPr>
        <w:tc>
          <w:tcPr>
            <w:tcW w:w="2340" w:type="pct"/>
            <w:shd w:val="clear" w:color="auto" w:fill="auto"/>
          </w:tcPr>
          <w:p w14:paraId="3F1C0785"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236–251 </w:t>
            </w:r>
          </w:p>
        </w:tc>
        <w:tc>
          <w:tcPr>
            <w:tcW w:w="2660" w:type="pct"/>
            <w:shd w:val="clear" w:color="auto" w:fill="auto"/>
          </w:tcPr>
          <w:p w14:paraId="31593D21"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18</w:t>
            </w:r>
          </w:p>
        </w:tc>
      </w:tr>
      <w:tr w:rsidR="00586743" w:rsidRPr="00586743" w14:paraId="76FEF3DE" w14:textId="77777777" w:rsidTr="001F4EC0">
        <w:trPr>
          <w:cantSplit/>
        </w:trPr>
        <w:tc>
          <w:tcPr>
            <w:tcW w:w="2340" w:type="pct"/>
            <w:shd w:val="clear" w:color="auto" w:fill="auto"/>
          </w:tcPr>
          <w:p w14:paraId="3555C36D"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252–268 </w:t>
            </w:r>
          </w:p>
        </w:tc>
        <w:tc>
          <w:tcPr>
            <w:tcW w:w="2660" w:type="pct"/>
            <w:shd w:val="clear" w:color="auto" w:fill="auto"/>
          </w:tcPr>
          <w:p w14:paraId="3636FFC5"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19</w:t>
            </w:r>
          </w:p>
        </w:tc>
      </w:tr>
      <w:tr w:rsidR="00586743" w:rsidRPr="00586743" w14:paraId="3EECC04C" w14:textId="77777777" w:rsidTr="001F4EC0">
        <w:trPr>
          <w:cantSplit/>
        </w:trPr>
        <w:tc>
          <w:tcPr>
            <w:tcW w:w="2340" w:type="pct"/>
            <w:shd w:val="clear" w:color="auto" w:fill="auto"/>
          </w:tcPr>
          <w:p w14:paraId="2DDE7A8B" w14:textId="4ECC3C6E"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269–284</w:t>
            </w:r>
            <w:r w:rsidR="00432746" w:rsidRPr="00586743">
              <w:rPr>
                <w:rStyle w:val="Red"/>
                <w:color w:val="000000" w:themeColor="text1"/>
                <w:sz w:val="18"/>
                <w:szCs w:val="18"/>
              </w:rPr>
              <w:t xml:space="preserve"> </w:t>
            </w:r>
          </w:p>
        </w:tc>
        <w:tc>
          <w:tcPr>
            <w:tcW w:w="2660" w:type="pct"/>
            <w:shd w:val="clear" w:color="auto" w:fill="auto"/>
          </w:tcPr>
          <w:p w14:paraId="4B0FF9BE"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20</w:t>
            </w:r>
          </w:p>
        </w:tc>
      </w:tr>
      <w:tr w:rsidR="00586743" w:rsidRPr="00586743" w14:paraId="56FD2670" w14:textId="77777777" w:rsidTr="001F4EC0">
        <w:trPr>
          <w:cantSplit/>
        </w:trPr>
        <w:tc>
          <w:tcPr>
            <w:tcW w:w="2340" w:type="pct"/>
            <w:shd w:val="clear" w:color="auto" w:fill="auto"/>
          </w:tcPr>
          <w:p w14:paraId="1B99E805" w14:textId="24CBBC5E"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285–300</w:t>
            </w:r>
            <w:r w:rsidR="00432746" w:rsidRPr="00586743">
              <w:rPr>
                <w:rStyle w:val="Red"/>
                <w:color w:val="000000" w:themeColor="text1"/>
                <w:sz w:val="18"/>
                <w:szCs w:val="18"/>
              </w:rPr>
              <w:t xml:space="preserve"> </w:t>
            </w:r>
          </w:p>
        </w:tc>
        <w:tc>
          <w:tcPr>
            <w:tcW w:w="2660" w:type="pct"/>
            <w:shd w:val="clear" w:color="auto" w:fill="auto"/>
          </w:tcPr>
          <w:p w14:paraId="7A66DB6F"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21</w:t>
            </w:r>
          </w:p>
        </w:tc>
      </w:tr>
      <w:tr w:rsidR="00586743" w:rsidRPr="00586743" w14:paraId="043DB71F" w14:textId="77777777" w:rsidTr="001F4EC0">
        <w:trPr>
          <w:cantSplit/>
        </w:trPr>
        <w:tc>
          <w:tcPr>
            <w:tcW w:w="2340" w:type="pct"/>
            <w:shd w:val="clear" w:color="auto" w:fill="auto"/>
          </w:tcPr>
          <w:p w14:paraId="48B86CEE"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301–317 </w:t>
            </w:r>
          </w:p>
        </w:tc>
        <w:tc>
          <w:tcPr>
            <w:tcW w:w="2660" w:type="pct"/>
            <w:shd w:val="clear" w:color="auto" w:fill="auto"/>
          </w:tcPr>
          <w:p w14:paraId="6637C2EC"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22</w:t>
            </w:r>
          </w:p>
        </w:tc>
      </w:tr>
      <w:tr w:rsidR="00586743" w:rsidRPr="00586743" w14:paraId="5254BA7A" w14:textId="77777777" w:rsidTr="001F4EC0">
        <w:trPr>
          <w:cantSplit/>
        </w:trPr>
        <w:tc>
          <w:tcPr>
            <w:tcW w:w="2340" w:type="pct"/>
            <w:shd w:val="clear" w:color="auto" w:fill="auto"/>
          </w:tcPr>
          <w:p w14:paraId="4EA6DC81" w14:textId="0DD2B099"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318–334</w:t>
            </w:r>
            <w:r w:rsidR="00432746" w:rsidRPr="00586743">
              <w:rPr>
                <w:rStyle w:val="Red"/>
                <w:color w:val="000000" w:themeColor="text1"/>
                <w:sz w:val="18"/>
                <w:szCs w:val="18"/>
              </w:rPr>
              <w:t xml:space="preserve"> </w:t>
            </w:r>
          </w:p>
        </w:tc>
        <w:tc>
          <w:tcPr>
            <w:tcW w:w="2660" w:type="pct"/>
            <w:shd w:val="clear" w:color="auto" w:fill="auto"/>
          </w:tcPr>
          <w:p w14:paraId="72661C33"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23</w:t>
            </w:r>
          </w:p>
        </w:tc>
      </w:tr>
      <w:tr w:rsidR="00586743" w:rsidRPr="00586743" w14:paraId="0C0C2ED1" w14:textId="77777777" w:rsidTr="001F4EC0">
        <w:trPr>
          <w:cantSplit/>
        </w:trPr>
        <w:tc>
          <w:tcPr>
            <w:tcW w:w="2340" w:type="pct"/>
            <w:shd w:val="clear" w:color="auto" w:fill="auto"/>
          </w:tcPr>
          <w:p w14:paraId="1782AE2B"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335–350 </w:t>
            </w:r>
          </w:p>
        </w:tc>
        <w:tc>
          <w:tcPr>
            <w:tcW w:w="2660" w:type="pct"/>
            <w:shd w:val="clear" w:color="auto" w:fill="auto"/>
          </w:tcPr>
          <w:p w14:paraId="0B6064EA"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24</w:t>
            </w:r>
          </w:p>
        </w:tc>
      </w:tr>
      <w:tr w:rsidR="00586743" w:rsidRPr="00586743" w14:paraId="5A93F272" w14:textId="77777777" w:rsidTr="001F4EC0">
        <w:trPr>
          <w:cantSplit/>
        </w:trPr>
        <w:tc>
          <w:tcPr>
            <w:tcW w:w="2340" w:type="pct"/>
            <w:shd w:val="clear" w:color="auto" w:fill="auto"/>
          </w:tcPr>
          <w:p w14:paraId="4A6CB82E"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351–365 </w:t>
            </w:r>
          </w:p>
        </w:tc>
        <w:tc>
          <w:tcPr>
            <w:tcW w:w="2660" w:type="pct"/>
            <w:shd w:val="clear" w:color="auto" w:fill="auto"/>
          </w:tcPr>
          <w:p w14:paraId="47E295A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03CCDD51" w14:textId="5DCE29FF" w:rsidR="001A7F0C" w:rsidRDefault="001A7F0C" w:rsidP="00821962">
      <w:pPr>
        <w:pStyle w:val="Heading1NotIndexed"/>
        <w:ind w:left="567"/>
        <w:rPr>
          <w:rStyle w:val="Red"/>
        </w:rPr>
      </w:pPr>
    </w:p>
    <w:p w14:paraId="492DF4BA" w14:textId="398023AD" w:rsidR="001A7F0C" w:rsidRDefault="001A7F0C" w:rsidP="00821962">
      <w:pPr>
        <w:pStyle w:val="Heading1NotIndexed"/>
        <w:ind w:left="567"/>
        <w:rPr>
          <w:rStyle w:val="Red"/>
        </w:rPr>
      </w:pPr>
    </w:p>
    <w:p w14:paraId="03E57D64" w14:textId="061BACDE" w:rsidR="001A7F0C" w:rsidRDefault="001A7F0C" w:rsidP="00821962">
      <w:pPr>
        <w:pStyle w:val="Heading1NotIndexed"/>
        <w:ind w:left="567"/>
        <w:rPr>
          <w:rStyle w:val="Red"/>
        </w:rPr>
      </w:pPr>
    </w:p>
    <w:p w14:paraId="6EC3674F" w14:textId="5D24DFAB" w:rsidR="001A7F0C" w:rsidRDefault="001A7F0C" w:rsidP="00821962">
      <w:pPr>
        <w:pStyle w:val="Heading1NotIndexed"/>
        <w:ind w:left="567"/>
        <w:rPr>
          <w:rStyle w:val="Red"/>
        </w:rPr>
      </w:pPr>
    </w:p>
    <w:p w14:paraId="6AA591A3" w14:textId="77777777" w:rsidR="001A7F0C" w:rsidRDefault="001A7F0C" w:rsidP="00821962">
      <w:pPr>
        <w:pStyle w:val="Heading1NotIndexed"/>
        <w:ind w:left="567"/>
        <w:rPr>
          <w:rStyle w:val="Red"/>
        </w:rPr>
      </w:pPr>
    </w:p>
    <w:p w14:paraId="45B4AD51" w14:textId="67AB5E03" w:rsidR="001A7F0C" w:rsidRPr="00525FF1" w:rsidRDefault="001A7F0C" w:rsidP="001A7F0C">
      <w:pPr>
        <w:pStyle w:val="Heading1NotIndexed"/>
        <w:ind w:left="567"/>
        <w:rPr>
          <w:rStyle w:val="Red"/>
          <w:color w:val="000000" w:themeColor="text1"/>
        </w:rPr>
      </w:pPr>
      <w:r w:rsidRPr="00525FF1">
        <w:rPr>
          <w:rStyle w:val="Red"/>
          <w:color w:val="000000" w:themeColor="text1"/>
        </w:rPr>
        <w:lastRenderedPageBreak/>
        <w:t xml:space="preserve">Schedule 3B - OSM tier </w:t>
      </w:r>
      <w:r>
        <w:rPr>
          <w:rStyle w:val="Red"/>
          <w:color w:val="000000" w:themeColor="text1"/>
        </w:rPr>
        <w:t>2</w:t>
      </w:r>
      <w:r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1A7F0C" w:rsidRPr="008F36B8" w14:paraId="58A45384" w14:textId="77777777" w:rsidTr="002F1593">
        <w:trPr>
          <w:cantSplit/>
          <w:tblHeader/>
        </w:trPr>
        <w:tc>
          <w:tcPr>
            <w:tcW w:w="5000" w:type="pct"/>
            <w:gridSpan w:val="6"/>
            <w:shd w:val="clear" w:color="auto" w:fill="000000" w:themeFill="text1"/>
          </w:tcPr>
          <w:p w14:paraId="3F69CB2D" w14:textId="3D1327E8" w:rsidR="001A7F0C" w:rsidRPr="008F36B8" w:rsidRDefault="001A7F0C" w:rsidP="002F1593">
            <w:pPr>
              <w:pStyle w:val="TableText"/>
              <w:rPr>
                <w:rStyle w:val="Red"/>
                <w:b/>
                <w:sz w:val="18"/>
                <w:szCs w:val="18"/>
              </w:rPr>
            </w:pPr>
            <w:r>
              <w:rPr>
                <w:b/>
                <w:color w:val="FFFFFF"/>
                <w:sz w:val="18"/>
                <w:szCs w:val="18"/>
              </w:rPr>
              <w:t xml:space="preserve">Effective up to and including </w:t>
            </w:r>
            <w:r w:rsidR="004404C7">
              <w:rPr>
                <w:b/>
                <w:color w:val="FFFFFF"/>
                <w:sz w:val="18"/>
                <w:szCs w:val="18"/>
              </w:rPr>
              <w:t>13/02</w:t>
            </w:r>
            <w:r>
              <w:rPr>
                <w:b/>
                <w:color w:val="FFFFFF"/>
                <w:sz w:val="18"/>
                <w:szCs w:val="18"/>
              </w:rPr>
              <w:t>/2025</w:t>
            </w:r>
          </w:p>
        </w:tc>
      </w:tr>
      <w:tr w:rsidR="001A7F0C" w:rsidRPr="008F36B8" w14:paraId="5376BDEC" w14:textId="77777777" w:rsidTr="002F1593">
        <w:trPr>
          <w:cantSplit/>
          <w:tblHeader/>
        </w:trPr>
        <w:tc>
          <w:tcPr>
            <w:tcW w:w="808" w:type="pct"/>
            <w:shd w:val="clear" w:color="auto" w:fill="auto"/>
          </w:tcPr>
          <w:p w14:paraId="3324C473"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24912CEC"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70751599"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 xml:space="preserve">`Normal frequency` of samples per year </w:t>
            </w:r>
          </w:p>
          <w:p w14:paraId="56CA93CE" w14:textId="77777777" w:rsidR="001A7F0C" w:rsidRPr="00C933D8" w:rsidRDefault="001A7F0C" w:rsidP="002F1593">
            <w:pPr>
              <w:pStyle w:val="TableText"/>
              <w:rPr>
                <w:rStyle w:val="Red"/>
                <w:b/>
                <w:color w:val="auto"/>
                <w:sz w:val="18"/>
                <w:szCs w:val="18"/>
              </w:rPr>
            </w:pPr>
          </w:p>
        </w:tc>
        <w:tc>
          <w:tcPr>
            <w:tcW w:w="983" w:type="pct"/>
            <w:shd w:val="clear" w:color="auto" w:fill="auto"/>
          </w:tcPr>
          <w:p w14:paraId="34951E2D"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57B3841B"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1CDFDEE5"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Out of hours samples</w:t>
            </w:r>
          </w:p>
        </w:tc>
      </w:tr>
      <w:tr w:rsidR="001A7F0C" w:rsidRPr="008F36B8" w14:paraId="79BD7D77" w14:textId="77777777" w:rsidTr="002F1593">
        <w:trPr>
          <w:cantSplit/>
        </w:trPr>
        <w:tc>
          <w:tcPr>
            <w:tcW w:w="808" w:type="pct"/>
            <w:shd w:val="clear" w:color="auto" w:fill="auto"/>
          </w:tcPr>
          <w:p w14:paraId="0D60F28F" w14:textId="77777777" w:rsidR="001A7F0C" w:rsidRPr="00C933D8" w:rsidRDefault="001A7F0C" w:rsidP="002F1593">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5B461A09" w14:textId="77777777" w:rsidR="001A7F0C" w:rsidRPr="00C933D8" w:rsidRDefault="001A7F0C" w:rsidP="002F1593">
            <w:pPr>
              <w:pStyle w:val="TableText"/>
              <w:rPr>
                <w:rStyle w:val="Red"/>
                <w:color w:val="auto"/>
                <w:sz w:val="18"/>
                <w:szCs w:val="18"/>
              </w:rPr>
            </w:pPr>
            <w:r w:rsidRPr="00C933D8">
              <w:rPr>
                <w:rStyle w:val="Red"/>
                <w:color w:val="auto"/>
                <w:sz w:val="18"/>
                <w:szCs w:val="18"/>
              </w:rPr>
              <w:t xml:space="preserve">Sanitary </w:t>
            </w:r>
          </w:p>
          <w:p w14:paraId="2B61AD0D" w14:textId="77777777" w:rsidR="001A7F0C" w:rsidRPr="00C933D8" w:rsidRDefault="001A7F0C" w:rsidP="002F1593">
            <w:pPr>
              <w:pStyle w:val="TableText"/>
              <w:rPr>
                <w:rStyle w:val="Red"/>
                <w:color w:val="auto"/>
                <w:sz w:val="18"/>
                <w:szCs w:val="18"/>
              </w:rPr>
            </w:pPr>
          </w:p>
          <w:p w14:paraId="5D38A722" w14:textId="77777777" w:rsidR="001A7F0C" w:rsidRPr="00C933D8" w:rsidRDefault="001A7F0C" w:rsidP="002F1593">
            <w:pPr>
              <w:pStyle w:val="TableText"/>
              <w:rPr>
                <w:rStyle w:val="Red"/>
                <w:color w:val="auto"/>
                <w:sz w:val="18"/>
                <w:szCs w:val="18"/>
              </w:rPr>
            </w:pPr>
          </w:p>
          <w:p w14:paraId="6170B444" w14:textId="77777777" w:rsidR="001A7F0C" w:rsidRPr="00C933D8" w:rsidRDefault="001A7F0C" w:rsidP="002F1593">
            <w:pPr>
              <w:pStyle w:val="TableText"/>
              <w:rPr>
                <w:rStyle w:val="Red"/>
                <w:color w:val="auto"/>
                <w:sz w:val="18"/>
                <w:szCs w:val="18"/>
              </w:rPr>
            </w:pPr>
          </w:p>
          <w:p w14:paraId="3BC08AA4" w14:textId="77777777" w:rsidR="001A7F0C" w:rsidRPr="00C933D8" w:rsidRDefault="001A7F0C" w:rsidP="002F1593">
            <w:pPr>
              <w:pStyle w:val="TableText"/>
              <w:rPr>
                <w:rStyle w:val="Red"/>
                <w:color w:val="auto"/>
                <w:sz w:val="18"/>
                <w:szCs w:val="18"/>
              </w:rPr>
            </w:pPr>
          </w:p>
          <w:p w14:paraId="64938BAB" w14:textId="77777777" w:rsidR="001A7F0C" w:rsidRPr="00C933D8" w:rsidRDefault="001A7F0C" w:rsidP="002F1593">
            <w:pPr>
              <w:pStyle w:val="TableText"/>
              <w:rPr>
                <w:rStyle w:val="Red"/>
                <w:color w:val="auto"/>
                <w:sz w:val="18"/>
                <w:szCs w:val="18"/>
              </w:rPr>
            </w:pPr>
          </w:p>
          <w:p w14:paraId="0B621403" w14:textId="77777777" w:rsidR="001A7F0C" w:rsidRPr="00C933D8" w:rsidRDefault="001A7F0C" w:rsidP="002F1593">
            <w:pPr>
              <w:pStyle w:val="TableText"/>
              <w:rPr>
                <w:rStyle w:val="Red"/>
                <w:color w:val="auto"/>
                <w:sz w:val="18"/>
                <w:szCs w:val="18"/>
              </w:rPr>
            </w:pPr>
          </w:p>
          <w:p w14:paraId="4CA6785A" w14:textId="77777777" w:rsidR="001A7F0C" w:rsidRPr="00C933D8" w:rsidRDefault="001A7F0C" w:rsidP="002F1593">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2963F68E" w14:textId="77777777" w:rsidR="001A7F0C" w:rsidRPr="00C933D8" w:rsidRDefault="001A7F0C" w:rsidP="002F1593">
            <w:pPr>
              <w:pStyle w:val="TableText"/>
              <w:rPr>
                <w:rStyle w:val="Red"/>
                <w:color w:val="auto"/>
                <w:sz w:val="18"/>
                <w:szCs w:val="18"/>
              </w:rPr>
            </w:pPr>
            <w:r w:rsidRPr="00C933D8">
              <w:rPr>
                <w:rStyle w:val="Red"/>
                <w:color w:val="auto"/>
                <w:sz w:val="18"/>
                <w:szCs w:val="18"/>
              </w:rPr>
              <w:t>12</w:t>
            </w:r>
          </w:p>
          <w:p w14:paraId="7AF6619A" w14:textId="77777777" w:rsidR="001A7F0C" w:rsidRPr="00C933D8" w:rsidRDefault="001A7F0C" w:rsidP="002F1593">
            <w:pPr>
              <w:pStyle w:val="TableText"/>
              <w:rPr>
                <w:rStyle w:val="Red"/>
                <w:color w:val="auto"/>
                <w:sz w:val="18"/>
                <w:szCs w:val="18"/>
              </w:rPr>
            </w:pPr>
          </w:p>
          <w:p w14:paraId="590B3DBD" w14:textId="77777777" w:rsidR="001A7F0C" w:rsidRPr="00C933D8" w:rsidRDefault="001A7F0C" w:rsidP="002F1593">
            <w:pPr>
              <w:pStyle w:val="TableText"/>
              <w:rPr>
                <w:rStyle w:val="Red"/>
                <w:color w:val="auto"/>
                <w:sz w:val="18"/>
                <w:szCs w:val="18"/>
              </w:rPr>
            </w:pPr>
          </w:p>
          <w:p w14:paraId="1F4C71F9" w14:textId="77777777" w:rsidR="001A7F0C" w:rsidRPr="00C933D8" w:rsidRDefault="001A7F0C" w:rsidP="002F1593">
            <w:pPr>
              <w:pStyle w:val="TableText"/>
              <w:rPr>
                <w:rStyle w:val="Red"/>
                <w:color w:val="auto"/>
                <w:sz w:val="18"/>
                <w:szCs w:val="18"/>
              </w:rPr>
            </w:pPr>
          </w:p>
          <w:p w14:paraId="52BD3007" w14:textId="77777777" w:rsidR="001A7F0C" w:rsidRPr="00C933D8" w:rsidRDefault="001A7F0C" w:rsidP="002F1593">
            <w:pPr>
              <w:pStyle w:val="TableText"/>
              <w:rPr>
                <w:rStyle w:val="Red"/>
                <w:color w:val="auto"/>
                <w:sz w:val="18"/>
                <w:szCs w:val="18"/>
              </w:rPr>
            </w:pPr>
          </w:p>
          <w:p w14:paraId="3EE85CD4" w14:textId="77777777" w:rsidR="001A7F0C" w:rsidRPr="00C933D8" w:rsidRDefault="001A7F0C" w:rsidP="002F1593">
            <w:pPr>
              <w:pStyle w:val="TableText"/>
              <w:rPr>
                <w:rStyle w:val="Red"/>
                <w:color w:val="auto"/>
                <w:sz w:val="18"/>
                <w:szCs w:val="18"/>
              </w:rPr>
            </w:pPr>
          </w:p>
          <w:p w14:paraId="733DF426" w14:textId="77777777" w:rsidR="001A7F0C" w:rsidRPr="00C933D8" w:rsidRDefault="001A7F0C" w:rsidP="002F1593">
            <w:pPr>
              <w:pStyle w:val="TableText"/>
              <w:rPr>
                <w:rStyle w:val="Red"/>
                <w:color w:val="auto"/>
                <w:sz w:val="18"/>
                <w:szCs w:val="18"/>
              </w:rPr>
            </w:pPr>
          </w:p>
          <w:p w14:paraId="2ACC4C6B" w14:textId="77777777" w:rsidR="001A7F0C" w:rsidRPr="00C933D8" w:rsidRDefault="001A7F0C" w:rsidP="002F1593">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7A9C6D06" w14:textId="77777777" w:rsidR="001A7F0C" w:rsidRPr="00C933D8" w:rsidRDefault="001A7F0C" w:rsidP="002F1593">
            <w:pPr>
              <w:pStyle w:val="TableText"/>
              <w:rPr>
                <w:rStyle w:val="Red"/>
                <w:color w:val="auto"/>
                <w:sz w:val="18"/>
                <w:szCs w:val="18"/>
              </w:rPr>
            </w:pPr>
            <w:r w:rsidRPr="00C933D8">
              <w:rPr>
                <w:rStyle w:val="Red"/>
                <w:color w:val="auto"/>
                <w:sz w:val="18"/>
                <w:szCs w:val="18"/>
              </w:rPr>
              <w:t>6</w:t>
            </w:r>
          </w:p>
          <w:p w14:paraId="5E0F7C4F" w14:textId="77777777" w:rsidR="001A7F0C" w:rsidRPr="00C933D8" w:rsidRDefault="001A7F0C" w:rsidP="002F1593">
            <w:pPr>
              <w:pStyle w:val="TableText"/>
              <w:rPr>
                <w:rStyle w:val="Red"/>
                <w:color w:val="auto"/>
                <w:sz w:val="18"/>
                <w:szCs w:val="18"/>
              </w:rPr>
            </w:pPr>
          </w:p>
          <w:p w14:paraId="1320C9BB" w14:textId="77777777" w:rsidR="001A7F0C" w:rsidRPr="00C933D8" w:rsidRDefault="001A7F0C" w:rsidP="002F1593">
            <w:pPr>
              <w:pStyle w:val="TableText"/>
              <w:rPr>
                <w:rStyle w:val="Red"/>
                <w:color w:val="auto"/>
                <w:sz w:val="18"/>
                <w:szCs w:val="18"/>
              </w:rPr>
            </w:pPr>
          </w:p>
          <w:p w14:paraId="6BE7B50A" w14:textId="77777777" w:rsidR="001A7F0C" w:rsidRPr="00C933D8" w:rsidRDefault="001A7F0C" w:rsidP="002F1593">
            <w:pPr>
              <w:pStyle w:val="TableText"/>
              <w:rPr>
                <w:rStyle w:val="Red"/>
                <w:color w:val="auto"/>
                <w:sz w:val="18"/>
                <w:szCs w:val="18"/>
              </w:rPr>
            </w:pPr>
          </w:p>
          <w:p w14:paraId="331943FC" w14:textId="77777777" w:rsidR="001A7F0C" w:rsidRPr="00C933D8" w:rsidRDefault="001A7F0C" w:rsidP="002F1593">
            <w:pPr>
              <w:pStyle w:val="TableText"/>
              <w:rPr>
                <w:rStyle w:val="Red"/>
                <w:color w:val="auto"/>
                <w:sz w:val="18"/>
                <w:szCs w:val="18"/>
              </w:rPr>
            </w:pPr>
          </w:p>
          <w:p w14:paraId="6B51DE0E" w14:textId="77777777" w:rsidR="001A7F0C" w:rsidRPr="00C933D8" w:rsidRDefault="001A7F0C" w:rsidP="002F1593">
            <w:pPr>
              <w:pStyle w:val="TableText"/>
              <w:rPr>
                <w:rStyle w:val="Red"/>
                <w:color w:val="auto"/>
                <w:sz w:val="18"/>
                <w:szCs w:val="18"/>
              </w:rPr>
            </w:pPr>
          </w:p>
          <w:p w14:paraId="3EC0B22D" w14:textId="77777777" w:rsidR="001A7F0C" w:rsidRPr="00C933D8" w:rsidRDefault="001A7F0C" w:rsidP="002F1593">
            <w:pPr>
              <w:pStyle w:val="TableText"/>
              <w:rPr>
                <w:rStyle w:val="Red"/>
                <w:color w:val="auto"/>
                <w:sz w:val="18"/>
                <w:szCs w:val="18"/>
              </w:rPr>
            </w:pPr>
          </w:p>
          <w:p w14:paraId="01804231" w14:textId="77777777" w:rsidR="001A7F0C" w:rsidRPr="00C933D8" w:rsidRDefault="001A7F0C" w:rsidP="002F1593">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3077FD1C" w14:textId="77777777" w:rsidR="001A7F0C" w:rsidRPr="00C933D8" w:rsidRDefault="001A7F0C" w:rsidP="002F1593">
            <w:pPr>
              <w:pStyle w:val="TableText"/>
              <w:rPr>
                <w:rStyle w:val="Red"/>
                <w:color w:val="auto"/>
                <w:sz w:val="18"/>
                <w:szCs w:val="18"/>
              </w:rPr>
            </w:pPr>
            <w:r w:rsidRPr="00C933D8">
              <w:rPr>
                <w:rStyle w:val="Red"/>
                <w:color w:val="auto"/>
                <w:sz w:val="18"/>
                <w:szCs w:val="18"/>
              </w:rPr>
              <w:t>12</w:t>
            </w:r>
          </w:p>
          <w:p w14:paraId="0635F491" w14:textId="77777777" w:rsidR="001A7F0C" w:rsidRPr="00C933D8" w:rsidRDefault="001A7F0C" w:rsidP="002F1593">
            <w:pPr>
              <w:pStyle w:val="TableText"/>
              <w:rPr>
                <w:rStyle w:val="Red"/>
                <w:color w:val="auto"/>
                <w:sz w:val="18"/>
                <w:szCs w:val="18"/>
              </w:rPr>
            </w:pPr>
          </w:p>
          <w:p w14:paraId="5EF4120A" w14:textId="77777777" w:rsidR="001A7F0C" w:rsidRPr="00C933D8" w:rsidRDefault="001A7F0C" w:rsidP="002F1593">
            <w:pPr>
              <w:pStyle w:val="TableText"/>
              <w:rPr>
                <w:rStyle w:val="Red"/>
                <w:color w:val="auto"/>
                <w:sz w:val="18"/>
                <w:szCs w:val="18"/>
              </w:rPr>
            </w:pPr>
          </w:p>
          <w:p w14:paraId="5464E408" w14:textId="77777777" w:rsidR="001A7F0C" w:rsidRPr="00C933D8" w:rsidRDefault="001A7F0C" w:rsidP="002F1593">
            <w:pPr>
              <w:pStyle w:val="TableText"/>
              <w:rPr>
                <w:rStyle w:val="Red"/>
                <w:color w:val="auto"/>
                <w:sz w:val="18"/>
                <w:szCs w:val="18"/>
              </w:rPr>
            </w:pPr>
          </w:p>
          <w:p w14:paraId="3D8CF9B2" w14:textId="77777777" w:rsidR="001A7F0C" w:rsidRPr="00C933D8" w:rsidRDefault="001A7F0C" w:rsidP="002F1593">
            <w:pPr>
              <w:pStyle w:val="TableText"/>
              <w:rPr>
                <w:rStyle w:val="Red"/>
                <w:color w:val="auto"/>
                <w:sz w:val="18"/>
                <w:szCs w:val="18"/>
              </w:rPr>
            </w:pPr>
          </w:p>
          <w:p w14:paraId="645405FE" w14:textId="77777777" w:rsidR="001A7F0C" w:rsidRPr="00C933D8" w:rsidRDefault="001A7F0C" w:rsidP="002F1593">
            <w:pPr>
              <w:pStyle w:val="TableText"/>
              <w:rPr>
                <w:rStyle w:val="Red"/>
                <w:color w:val="auto"/>
                <w:sz w:val="18"/>
                <w:szCs w:val="18"/>
              </w:rPr>
            </w:pPr>
          </w:p>
          <w:p w14:paraId="0676C36F" w14:textId="77777777" w:rsidR="001A7F0C" w:rsidRPr="00C933D8" w:rsidRDefault="001A7F0C" w:rsidP="002F1593">
            <w:pPr>
              <w:pStyle w:val="TableText"/>
              <w:rPr>
                <w:rStyle w:val="Red"/>
                <w:color w:val="auto"/>
                <w:sz w:val="18"/>
                <w:szCs w:val="18"/>
              </w:rPr>
            </w:pPr>
          </w:p>
          <w:p w14:paraId="15342ADB" w14:textId="77777777" w:rsidR="001A7F0C" w:rsidRPr="00C933D8" w:rsidRDefault="001A7F0C" w:rsidP="002F1593">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0D5CC983" w14:textId="77777777" w:rsidR="001A7F0C" w:rsidRPr="00C933D8" w:rsidRDefault="001A7F0C" w:rsidP="002F1593">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3BAB51AD" w14:textId="77777777" w:rsidR="001A7F0C" w:rsidRPr="00C933D8" w:rsidRDefault="001A7F0C" w:rsidP="002F1593">
            <w:pPr>
              <w:pStyle w:val="TableText"/>
              <w:rPr>
                <w:rStyle w:val="Red"/>
                <w:color w:val="auto"/>
                <w:sz w:val="18"/>
                <w:szCs w:val="18"/>
              </w:rPr>
            </w:pPr>
          </w:p>
          <w:p w14:paraId="36691E55" w14:textId="77777777" w:rsidR="001A7F0C" w:rsidRPr="00C933D8" w:rsidRDefault="001A7F0C" w:rsidP="002F1593">
            <w:pPr>
              <w:pStyle w:val="TableText"/>
              <w:rPr>
                <w:rStyle w:val="Red"/>
                <w:color w:val="auto"/>
                <w:sz w:val="18"/>
                <w:szCs w:val="18"/>
              </w:rPr>
            </w:pPr>
          </w:p>
        </w:tc>
      </w:tr>
      <w:tr w:rsidR="001A7F0C" w:rsidRPr="008F36B8" w14:paraId="3F70B107" w14:textId="77777777" w:rsidTr="002F1593">
        <w:trPr>
          <w:cantSplit/>
        </w:trPr>
        <w:tc>
          <w:tcPr>
            <w:tcW w:w="808" w:type="pct"/>
            <w:shd w:val="clear" w:color="auto" w:fill="auto"/>
          </w:tcPr>
          <w:p w14:paraId="75832F38" w14:textId="77777777" w:rsidR="001A7F0C" w:rsidRPr="00C933D8" w:rsidRDefault="001A7F0C" w:rsidP="002F1593">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44B77440" w14:textId="77777777" w:rsidR="001A7F0C" w:rsidRPr="00C933D8" w:rsidRDefault="001A7F0C" w:rsidP="002F1593">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4CF38D4C" w14:textId="77777777" w:rsidR="001A7F0C" w:rsidRPr="00C933D8" w:rsidRDefault="001A7F0C" w:rsidP="002F1593">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3680727A" w14:textId="77777777" w:rsidR="001A7F0C" w:rsidRPr="00C933D8" w:rsidRDefault="001A7F0C" w:rsidP="002F1593">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78B4924D" w14:textId="77777777" w:rsidR="001A7F0C" w:rsidRPr="00C933D8" w:rsidRDefault="001A7F0C" w:rsidP="002F1593">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425D87F6" w14:textId="77777777" w:rsidR="001A7F0C" w:rsidRPr="00C933D8" w:rsidRDefault="001A7F0C" w:rsidP="002F1593">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1935C91A" w14:textId="77777777" w:rsidR="001A7F0C" w:rsidRPr="00C933D8" w:rsidRDefault="001A7F0C" w:rsidP="002F1593">
            <w:pPr>
              <w:pStyle w:val="TableText"/>
              <w:rPr>
                <w:rStyle w:val="Red"/>
                <w:color w:val="auto"/>
                <w:sz w:val="18"/>
                <w:szCs w:val="18"/>
              </w:rPr>
            </w:pPr>
          </w:p>
        </w:tc>
      </w:tr>
    </w:tbl>
    <w:p w14:paraId="3E3A0257" w14:textId="110F414B" w:rsidR="001A7F0C" w:rsidRPr="001A7F0C" w:rsidRDefault="001A7F0C" w:rsidP="001A7F0C">
      <w:pPr>
        <w:tabs>
          <w:tab w:val="left" w:pos="910"/>
        </w:tabs>
        <w:rPr>
          <w:lang w:eastAsia="en-US"/>
        </w:rPr>
      </w:pPr>
    </w:p>
    <w:p w14:paraId="74C9794E" w14:textId="42C84D38" w:rsidR="00821962" w:rsidRPr="00525FF1" w:rsidRDefault="00821962" w:rsidP="00821962">
      <w:pPr>
        <w:pStyle w:val="Heading1NotIndexed"/>
        <w:ind w:left="567"/>
        <w:rPr>
          <w:rStyle w:val="Red"/>
          <w:color w:val="000000" w:themeColor="text1"/>
        </w:rPr>
      </w:pP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CE0BEB" w:rsidRPr="00525FF1" w14:paraId="2BB23187" w14:textId="77777777" w:rsidTr="001A3471">
        <w:trPr>
          <w:cantSplit/>
          <w:tblHeader/>
        </w:trPr>
        <w:tc>
          <w:tcPr>
            <w:tcW w:w="5000" w:type="pct"/>
            <w:gridSpan w:val="5"/>
            <w:shd w:val="clear" w:color="auto" w:fill="000000" w:themeFill="text1"/>
          </w:tcPr>
          <w:p w14:paraId="0ABA649A" w14:textId="24130F1B" w:rsidR="00CE0BEB" w:rsidRPr="00525FF1" w:rsidRDefault="00CE0BEB" w:rsidP="001A3471">
            <w:pPr>
              <w:pStyle w:val="TableText"/>
              <w:rPr>
                <w:rStyle w:val="Red"/>
                <w:b/>
                <w:color w:val="000000" w:themeColor="text1"/>
                <w:sz w:val="18"/>
                <w:szCs w:val="18"/>
              </w:rPr>
            </w:pPr>
            <w:r>
              <w:rPr>
                <w:b/>
                <w:color w:val="FFFFFF"/>
                <w:sz w:val="18"/>
                <w:szCs w:val="18"/>
              </w:rPr>
              <w:t xml:space="preserve">Effective from </w:t>
            </w:r>
            <w:r w:rsidR="004404C7">
              <w:rPr>
                <w:b/>
                <w:color w:val="FFFFFF"/>
                <w:sz w:val="18"/>
                <w:szCs w:val="18"/>
              </w:rPr>
              <w:t>14/02</w:t>
            </w:r>
            <w:r>
              <w:rPr>
                <w:b/>
                <w:color w:val="FFFFFF"/>
                <w:sz w:val="18"/>
                <w:szCs w:val="18"/>
              </w:rPr>
              <w:t>/2025</w:t>
            </w:r>
          </w:p>
        </w:tc>
      </w:tr>
      <w:tr w:rsidR="00CE0BEB" w:rsidRPr="00525FF1" w14:paraId="4A84E35B" w14:textId="77777777" w:rsidTr="001A3471">
        <w:trPr>
          <w:cantSplit/>
          <w:tblHeader/>
        </w:trPr>
        <w:tc>
          <w:tcPr>
            <w:tcW w:w="736" w:type="pct"/>
            <w:shd w:val="clear" w:color="auto" w:fill="auto"/>
          </w:tcPr>
          <w:p w14:paraId="6E22C9C1"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47A2D66B"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4D089086"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C9D53B9"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1AA1C164"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CE0BEB" w:rsidRPr="00525FF1" w14:paraId="1876E9A9" w14:textId="77777777" w:rsidTr="001A3471">
        <w:trPr>
          <w:cantSplit/>
        </w:trPr>
        <w:tc>
          <w:tcPr>
            <w:tcW w:w="736" w:type="pct"/>
            <w:shd w:val="clear" w:color="auto" w:fill="auto"/>
          </w:tcPr>
          <w:p w14:paraId="67130594"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Sanitary</w:t>
            </w:r>
          </w:p>
          <w:p w14:paraId="5FC9F1B4" w14:textId="77777777" w:rsidR="00CE0BEB" w:rsidRPr="00525FF1" w:rsidRDefault="00CE0BEB" w:rsidP="001A3471">
            <w:pPr>
              <w:pStyle w:val="TableText"/>
              <w:rPr>
                <w:rStyle w:val="Red"/>
                <w:color w:val="000000" w:themeColor="text1"/>
                <w:sz w:val="18"/>
                <w:szCs w:val="18"/>
              </w:rPr>
            </w:pPr>
          </w:p>
        </w:tc>
        <w:tc>
          <w:tcPr>
            <w:tcW w:w="1056" w:type="pct"/>
            <w:shd w:val="clear" w:color="auto" w:fill="auto"/>
          </w:tcPr>
          <w:p w14:paraId="614A78A8"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01039EF3"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02F5828F"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F9E56DC"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CE0BEB" w:rsidRPr="00525FF1" w14:paraId="76C51CC7" w14:textId="77777777" w:rsidTr="001A3471">
        <w:trPr>
          <w:cantSplit/>
        </w:trPr>
        <w:tc>
          <w:tcPr>
            <w:tcW w:w="736" w:type="pct"/>
            <w:shd w:val="clear" w:color="auto" w:fill="auto"/>
          </w:tcPr>
          <w:p w14:paraId="24EEB846"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Non sanitary</w:t>
            </w:r>
          </w:p>
          <w:p w14:paraId="75201647" w14:textId="77777777" w:rsidR="00CE0BEB" w:rsidRPr="00525FF1" w:rsidRDefault="00CE0BEB" w:rsidP="001A3471">
            <w:pPr>
              <w:pStyle w:val="TableText"/>
              <w:rPr>
                <w:rStyle w:val="Red"/>
                <w:color w:val="000000" w:themeColor="text1"/>
                <w:sz w:val="18"/>
                <w:szCs w:val="18"/>
              </w:rPr>
            </w:pPr>
          </w:p>
        </w:tc>
        <w:tc>
          <w:tcPr>
            <w:tcW w:w="1056" w:type="pct"/>
            <w:shd w:val="clear" w:color="auto" w:fill="auto"/>
          </w:tcPr>
          <w:p w14:paraId="6B0396DE"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03BFA8A1"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6AB4E434"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38A3962D"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02EDF5BC" w14:textId="77777777" w:rsidR="00CE0BEB" w:rsidRPr="008B7E06" w:rsidRDefault="00CE0BEB" w:rsidP="00CE0BEB">
      <w:pPr>
        <w:ind w:left="567"/>
        <w:rPr>
          <w:rStyle w:val="Pink"/>
          <w:color w:val="auto"/>
        </w:rPr>
      </w:pPr>
    </w:p>
    <w:p w14:paraId="14AA5772" w14:textId="77777777" w:rsidR="00821962" w:rsidRPr="008B7E06" w:rsidRDefault="00821962" w:rsidP="00821962">
      <w:pPr>
        <w:ind w:left="567"/>
        <w:rPr>
          <w:rStyle w:val="Pink"/>
          <w:color w:val="auto"/>
        </w:rPr>
      </w:pPr>
    </w:p>
    <w:p w14:paraId="4756CF7A" w14:textId="3985447F" w:rsidR="00821962" w:rsidRPr="001A7F0C" w:rsidRDefault="00CE0BEB" w:rsidP="00CE0BEB">
      <w:pPr>
        <w:pStyle w:val="Heading1NotIndexed"/>
        <w:rPr>
          <w:rFonts w:cs="Arial"/>
          <w:color w:val="FF00FF"/>
          <w:sz w:val="18"/>
          <w:szCs w:val="18"/>
        </w:rPr>
      </w:pPr>
      <w:r>
        <w:rPr>
          <w:rStyle w:val="Red"/>
        </w:rPr>
        <w:t xml:space="preserve">     </w:t>
      </w:r>
      <w:r w:rsidR="00821962" w:rsidRPr="00796C48">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8"/>
        <w:gridCol w:w="1988"/>
        <w:gridCol w:w="2412"/>
        <w:gridCol w:w="1558"/>
      </w:tblGrid>
      <w:tr w:rsidR="00D55C1F" w:rsidRPr="00C25946" w14:paraId="550FA270" w14:textId="77777777" w:rsidTr="001A7F0C">
        <w:trPr>
          <w:cantSplit/>
          <w:tblHeader/>
        </w:trPr>
        <w:tc>
          <w:tcPr>
            <w:tcW w:w="4989"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0F7A85" w:rsidRPr="000F7A85" w14:paraId="2848C97D" w14:textId="77777777" w:rsidTr="001A7F0C">
        <w:trPr>
          <w:cantSplit/>
          <w:tblHeader/>
        </w:trPr>
        <w:tc>
          <w:tcPr>
            <w:tcW w:w="1499" w:type="pct"/>
          </w:tcPr>
          <w:p w14:paraId="10ED2962" w14:textId="231F6C24" w:rsidR="00705824" w:rsidRPr="000F7A85" w:rsidRDefault="00705824" w:rsidP="00821962">
            <w:pPr>
              <w:pStyle w:val="TableText"/>
              <w:rPr>
                <w:b/>
                <w:color w:val="000000" w:themeColor="text1"/>
                <w:sz w:val="18"/>
                <w:szCs w:val="18"/>
              </w:rPr>
            </w:pPr>
            <w:r w:rsidRPr="000F7A85">
              <w:rPr>
                <w:b/>
                <w:color w:val="000000" w:themeColor="text1"/>
                <w:sz w:val="18"/>
                <w:szCs w:val="18"/>
              </w:rPr>
              <w:t>Parameter</w:t>
            </w:r>
          </w:p>
        </w:tc>
        <w:tc>
          <w:tcPr>
            <w:tcW w:w="1164" w:type="pct"/>
            <w:shd w:val="clear" w:color="auto" w:fill="auto"/>
          </w:tcPr>
          <w:p w14:paraId="755961DA" w14:textId="55BE33CD" w:rsidR="00705824" w:rsidRPr="000F7A85" w:rsidRDefault="00705824" w:rsidP="008E2438">
            <w:pPr>
              <w:pStyle w:val="TableText"/>
              <w:rPr>
                <w:b/>
                <w:color w:val="000000" w:themeColor="text1"/>
                <w:sz w:val="18"/>
                <w:szCs w:val="18"/>
              </w:rPr>
            </w:pPr>
            <w:r w:rsidRPr="000F7A85">
              <w:rPr>
                <w:b/>
                <w:color w:val="000000" w:themeColor="text1"/>
                <w:sz w:val="18"/>
                <w:szCs w:val="18"/>
              </w:rPr>
              <w:t>Monitoring point reference</w:t>
            </w:r>
          </w:p>
        </w:tc>
        <w:tc>
          <w:tcPr>
            <w:tcW w:w="1413" w:type="pct"/>
            <w:shd w:val="clear" w:color="auto" w:fill="auto"/>
          </w:tcPr>
          <w:p w14:paraId="010BCC74" w14:textId="0DF84E19" w:rsidR="00B31735" w:rsidRPr="000F7A85" w:rsidRDefault="00705824" w:rsidP="000F7A85">
            <w:pPr>
              <w:pStyle w:val="TableText"/>
              <w:rPr>
                <w:b/>
                <w:color w:val="000000" w:themeColor="text1"/>
                <w:sz w:val="18"/>
                <w:szCs w:val="18"/>
              </w:rPr>
            </w:pPr>
            <w:r w:rsidRPr="000F7A85">
              <w:rPr>
                <w:b/>
                <w:color w:val="000000" w:themeColor="text1"/>
                <w:sz w:val="18"/>
                <w:szCs w:val="18"/>
              </w:rPr>
              <w:t>Reporting period</w:t>
            </w:r>
          </w:p>
        </w:tc>
        <w:tc>
          <w:tcPr>
            <w:tcW w:w="913" w:type="pct"/>
            <w:shd w:val="clear" w:color="auto" w:fill="auto"/>
          </w:tcPr>
          <w:p w14:paraId="3CAF331E" w14:textId="77777777" w:rsidR="00705824" w:rsidRPr="000F7A85" w:rsidRDefault="00705824" w:rsidP="00821962">
            <w:pPr>
              <w:pStyle w:val="TableText"/>
              <w:rPr>
                <w:b/>
                <w:color w:val="000000" w:themeColor="text1"/>
                <w:sz w:val="18"/>
                <w:szCs w:val="18"/>
              </w:rPr>
            </w:pPr>
            <w:r w:rsidRPr="000F7A85">
              <w:rPr>
                <w:b/>
                <w:color w:val="000000" w:themeColor="text1"/>
                <w:sz w:val="18"/>
                <w:szCs w:val="18"/>
              </w:rPr>
              <w:t>Period begins</w:t>
            </w:r>
          </w:p>
        </w:tc>
      </w:tr>
      <w:tr w:rsidR="000F7A85" w:rsidRPr="000F7A85" w14:paraId="42AD1461" w14:textId="77777777" w:rsidTr="001A7F0C">
        <w:trPr>
          <w:cantSplit/>
        </w:trPr>
        <w:tc>
          <w:tcPr>
            <w:tcW w:w="1499" w:type="pct"/>
          </w:tcPr>
          <w:p w14:paraId="7544B3F4"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Dry Weather Flow (daily flows total)</w:t>
            </w:r>
          </w:p>
        </w:tc>
        <w:tc>
          <w:tcPr>
            <w:tcW w:w="1164" w:type="pct"/>
            <w:shd w:val="clear" w:color="auto" w:fill="auto"/>
          </w:tcPr>
          <w:p w14:paraId="67B87F57" w14:textId="3D9B37AD"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MCERTS Flow Monitoring Point</w:t>
            </w:r>
          </w:p>
        </w:tc>
        <w:tc>
          <w:tcPr>
            <w:tcW w:w="1413" w:type="pct"/>
            <w:shd w:val="clear" w:color="auto" w:fill="auto"/>
          </w:tcPr>
          <w:p w14:paraId="2BFA156F"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Annually</w:t>
            </w:r>
          </w:p>
          <w:p w14:paraId="3414FB39"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Report to be submitted within 2 months of the end of the calendar year</w:t>
            </w:r>
          </w:p>
        </w:tc>
        <w:tc>
          <w:tcPr>
            <w:tcW w:w="913" w:type="pct"/>
            <w:shd w:val="clear" w:color="auto" w:fill="auto"/>
          </w:tcPr>
          <w:p w14:paraId="23F68084"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1</w:t>
            </w:r>
            <w:r w:rsidRPr="000F7A85">
              <w:rPr>
                <w:rStyle w:val="Blue"/>
                <w:rFonts w:cs="Arial"/>
                <w:color w:val="000000" w:themeColor="text1"/>
                <w:sz w:val="18"/>
                <w:szCs w:val="18"/>
                <w:vertAlign w:val="superscript"/>
              </w:rPr>
              <w:t>st</w:t>
            </w:r>
            <w:r w:rsidRPr="000F7A85">
              <w:rPr>
                <w:rStyle w:val="Blue"/>
                <w:rFonts w:cs="Arial"/>
                <w:color w:val="000000" w:themeColor="text1"/>
                <w:sz w:val="18"/>
                <w:szCs w:val="18"/>
              </w:rPr>
              <w:t xml:space="preserve"> January</w:t>
            </w:r>
          </w:p>
        </w:tc>
      </w:tr>
      <w:tr w:rsidR="000F7A85" w:rsidRPr="000F7A85" w14:paraId="2C1BAED3" w14:textId="77777777" w:rsidTr="001A7F0C">
        <w:trPr>
          <w:cantSplit/>
        </w:trPr>
        <w:tc>
          <w:tcPr>
            <w:tcW w:w="1499" w:type="pct"/>
          </w:tcPr>
          <w:p w14:paraId="13EFE9D6"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15-minute flow</w:t>
            </w:r>
          </w:p>
        </w:tc>
        <w:tc>
          <w:tcPr>
            <w:tcW w:w="1164" w:type="pct"/>
            <w:shd w:val="clear" w:color="auto" w:fill="auto"/>
          </w:tcPr>
          <w:p w14:paraId="75EA6844" w14:textId="148AE55C"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MCERTS Flow Monitoring Point</w:t>
            </w:r>
          </w:p>
        </w:tc>
        <w:tc>
          <w:tcPr>
            <w:tcW w:w="1413" w:type="pct"/>
            <w:shd w:val="clear" w:color="auto" w:fill="auto"/>
          </w:tcPr>
          <w:p w14:paraId="3CAEFB61"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 xml:space="preserve">Reports to be provided to Natural Resources Wales upon request </w:t>
            </w:r>
          </w:p>
          <w:p w14:paraId="1FEE89B0"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Report to be submitted within 28 days unless otherwise specified in writing by Natural Resources Wales</w:t>
            </w:r>
          </w:p>
        </w:tc>
        <w:tc>
          <w:tcPr>
            <w:tcW w:w="913" w:type="pct"/>
            <w:shd w:val="clear" w:color="auto" w:fill="auto"/>
          </w:tcPr>
          <w:p w14:paraId="1D24E96D"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Upon request by Natural Resources Wales</w:t>
            </w:r>
          </w:p>
        </w:tc>
      </w:tr>
      <w:tr w:rsidR="000F7A85" w:rsidRPr="000F7A85" w14:paraId="3871E10F" w14:textId="77777777" w:rsidTr="001A7F0C">
        <w:trPr>
          <w:cantSplit/>
        </w:trPr>
        <w:tc>
          <w:tcPr>
            <w:tcW w:w="1499" w:type="pct"/>
          </w:tcPr>
          <w:p w14:paraId="50B78869" w14:textId="40A7E716"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Operator Self-Monitoring - ATU-BOD as O</w:t>
            </w:r>
            <w:r w:rsidRPr="000F7A85">
              <w:rPr>
                <w:rStyle w:val="Blue"/>
                <w:rFonts w:cs="Arial"/>
                <w:color w:val="000000" w:themeColor="text1"/>
                <w:sz w:val="18"/>
                <w:szCs w:val="18"/>
                <w:vertAlign w:val="subscript"/>
              </w:rPr>
              <w:t>2</w:t>
            </w:r>
            <w:r w:rsidRPr="000F7A85">
              <w:rPr>
                <w:rStyle w:val="Blue"/>
                <w:rFonts w:cs="Arial"/>
                <w:color w:val="000000" w:themeColor="text1"/>
                <w:sz w:val="18"/>
                <w:szCs w:val="18"/>
              </w:rPr>
              <w:t>, suspended solids (measured after drying at 105°C), total phosphorus as P</w:t>
            </w:r>
          </w:p>
        </w:tc>
        <w:tc>
          <w:tcPr>
            <w:tcW w:w="1164" w:type="pct"/>
            <w:shd w:val="clear" w:color="auto" w:fill="auto"/>
          </w:tcPr>
          <w:p w14:paraId="2BF90434" w14:textId="1F1C65D0"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Final Effluent Sample Point</w:t>
            </w:r>
          </w:p>
        </w:tc>
        <w:tc>
          <w:tcPr>
            <w:tcW w:w="1413" w:type="pct"/>
            <w:shd w:val="clear" w:color="auto" w:fill="auto"/>
          </w:tcPr>
          <w:p w14:paraId="0B23137D"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Quarterly</w:t>
            </w:r>
          </w:p>
          <w:p w14:paraId="5BAF58A8"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Report to be submitted within 28 days</w:t>
            </w:r>
          </w:p>
        </w:tc>
        <w:tc>
          <w:tcPr>
            <w:tcW w:w="913" w:type="pct"/>
            <w:shd w:val="clear" w:color="auto" w:fill="auto"/>
          </w:tcPr>
          <w:p w14:paraId="70E91259"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1</w:t>
            </w:r>
            <w:r w:rsidRPr="000F7A85">
              <w:rPr>
                <w:rStyle w:val="Blue"/>
                <w:rFonts w:cs="Arial"/>
                <w:color w:val="000000" w:themeColor="text1"/>
                <w:sz w:val="18"/>
                <w:szCs w:val="18"/>
                <w:vertAlign w:val="superscript"/>
              </w:rPr>
              <w:t>st</w:t>
            </w:r>
            <w:r w:rsidRPr="000F7A85">
              <w:rPr>
                <w:rStyle w:val="Blue"/>
                <w:rFonts w:cs="Arial"/>
                <w:color w:val="000000" w:themeColor="text1"/>
                <w:sz w:val="18"/>
                <w:szCs w:val="18"/>
              </w:rPr>
              <w:t xml:space="preserve"> of month</w:t>
            </w:r>
          </w:p>
        </w:tc>
      </w:tr>
      <w:tr w:rsidR="000F7A85" w:rsidRPr="000F7A85" w14:paraId="5BF56A9E" w14:textId="77777777" w:rsidTr="001A7F0C">
        <w:trPr>
          <w:cantSplit/>
        </w:trPr>
        <w:tc>
          <w:tcPr>
            <w:tcW w:w="1499" w:type="pct"/>
          </w:tcPr>
          <w:p w14:paraId="712CA26A"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Operator Self-Monitoring summary report</w:t>
            </w:r>
          </w:p>
        </w:tc>
        <w:tc>
          <w:tcPr>
            <w:tcW w:w="1164" w:type="pct"/>
            <w:shd w:val="clear" w:color="auto" w:fill="auto"/>
          </w:tcPr>
          <w:p w14:paraId="585FAB7A" w14:textId="6B1404BD"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Final Effluent Sample Point</w:t>
            </w:r>
          </w:p>
        </w:tc>
        <w:tc>
          <w:tcPr>
            <w:tcW w:w="1413" w:type="pct"/>
            <w:shd w:val="clear" w:color="auto" w:fill="auto"/>
          </w:tcPr>
          <w:p w14:paraId="6942419B"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Annually</w:t>
            </w:r>
          </w:p>
          <w:p w14:paraId="2DDBD2CB"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Report to be submitted within 2 months of the end of the calendar year</w:t>
            </w:r>
          </w:p>
        </w:tc>
        <w:tc>
          <w:tcPr>
            <w:tcW w:w="913" w:type="pct"/>
            <w:shd w:val="clear" w:color="auto" w:fill="auto"/>
          </w:tcPr>
          <w:p w14:paraId="65327668"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1</w:t>
            </w:r>
            <w:r w:rsidRPr="000F7A85">
              <w:rPr>
                <w:rStyle w:val="Blue"/>
                <w:rFonts w:cs="Arial"/>
                <w:color w:val="000000" w:themeColor="text1"/>
                <w:sz w:val="18"/>
                <w:szCs w:val="18"/>
                <w:vertAlign w:val="superscript"/>
              </w:rPr>
              <w:t>st</w:t>
            </w:r>
            <w:r w:rsidRPr="000F7A85">
              <w:rPr>
                <w:rStyle w:val="Blue"/>
                <w:rFonts w:cs="Arial"/>
                <w:color w:val="000000" w:themeColor="text1"/>
                <w:sz w:val="18"/>
                <w:szCs w:val="18"/>
              </w:rPr>
              <w:t xml:space="preserve"> January</w:t>
            </w:r>
          </w:p>
        </w:tc>
      </w:tr>
    </w:tbl>
    <w:tbl>
      <w:tblPr>
        <w:tblpPr w:leftFromText="180" w:rightFromText="180" w:vertAnchor="text" w:horzAnchor="margin" w:tblpXSpec="right" w:tblpY="549"/>
        <w:tblW w:w="46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1A7F0C" w:rsidRPr="00C25946" w14:paraId="1CA7C9A4" w14:textId="77777777" w:rsidTr="001A7F0C">
        <w:trPr>
          <w:cantSplit/>
          <w:tblHeader/>
        </w:trPr>
        <w:tc>
          <w:tcPr>
            <w:tcW w:w="5000" w:type="pct"/>
            <w:gridSpan w:val="2"/>
            <w:shd w:val="clear" w:color="auto" w:fill="000000"/>
          </w:tcPr>
          <w:p w14:paraId="20ACB4FB" w14:textId="77777777" w:rsidR="001A7F0C" w:rsidRPr="001F4EC0" w:rsidRDefault="001A7F0C" w:rsidP="001A7F0C">
            <w:pPr>
              <w:pStyle w:val="TableText"/>
              <w:rPr>
                <w:b/>
                <w:sz w:val="18"/>
                <w:szCs w:val="18"/>
              </w:rPr>
            </w:pPr>
            <w:r w:rsidRPr="001F4EC0">
              <w:rPr>
                <w:b/>
                <w:sz w:val="18"/>
                <w:szCs w:val="18"/>
              </w:rPr>
              <w:t>Table S4.2 Reporting forms</w:t>
            </w:r>
          </w:p>
        </w:tc>
      </w:tr>
      <w:tr w:rsidR="001A7F0C" w:rsidRPr="00C25946" w14:paraId="595A83C0" w14:textId="77777777" w:rsidTr="001A7F0C">
        <w:trPr>
          <w:cantSplit/>
          <w:tblHeader/>
        </w:trPr>
        <w:tc>
          <w:tcPr>
            <w:tcW w:w="1864" w:type="pct"/>
            <w:shd w:val="clear" w:color="auto" w:fill="auto"/>
          </w:tcPr>
          <w:p w14:paraId="6BEF64DA" w14:textId="77777777" w:rsidR="001A7F0C" w:rsidRPr="001F4EC0" w:rsidRDefault="001A7F0C" w:rsidP="001A7F0C">
            <w:pPr>
              <w:pStyle w:val="TableText"/>
              <w:rPr>
                <w:b/>
                <w:sz w:val="18"/>
                <w:szCs w:val="18"/>
              </w:rPr>
            </w:pPr>
            <w:r w:rsidRPr="001F4EC0">
              <w:rPr>
                <w:b/>
                <w:sz w:val="18"/>
                <w:szCs w:val="18"/>
              </w:rPr>
              <w:t>Parameter</w:t>
            </w:r>
          </w:p>
        </w:tc>
        <w:tc>
          <w:tcPr>
            <w:tcW w:w="3136" w:type="pct"/>
            <w:shd w:val="clear" w:color="auto" w:fill="auto"/>
          </w:tcPr>
          <w:p w14:paraId="59FCFBF3" w14:textId="77777777" w:rsidR="001A7F0C" w:rsidRPr="001F4EC0" w:rsidRDefault="001A7F0C" w:rsidP="001A7F0C">
            <w:pPr>
              <w:pStyle w:val="TableText"/>
              <w:rPr>
                <w:b/>
                <w:sz w:val="18"/>
                <w:szCs w:val="18"/>
              </w:rPr>
            </w:pPr>
            <w:r w:rsidRPr="001F4EC0">
              <w:rPr>
                <w:b/>
                <w:sz w:val="18"/>
                <w:szCs w:val="18"/>
              </w:rPr>
              <w:t>Reporting format</w:t>
            </w:r>
          </w:p>
        </w:tc>
      </w:tr>
      <w:tr w:rsidR="001A7F0C" w:rsidRPr="00C25946" w14:paraId="64C87833" w14:textId="77777777" w:rsidTr="001A7F0C">
        <w:trPr>
          <w:cantSplit/>
        </w:trPr>
        <w:tc>
          <w:tcPr>
            <w:tcW w:w="1864" w:type="pct"/>
            <w:shd w:val="clear" w:color="auto" w:fill="auto"/>
          </w:tcPr>
          <w:p w14:paraId="007D3ADD" w14:textId="77777777" w:rsidR="001A7F0C" w:rsidRPr="003E7B9F" w:rsidRDefault="001A7F0C" w:rsidP="001A7F0C">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5F47E927" w14:textId="77777777" w:rsidR="001A7F0C" w:rsidRPr="003E7B9F" w:rsidRDefault="001A7F0C" w:rsidP="001A7F0C">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1A7F0C" w:rsidRPr="00C25946" w14:paraId="3DDA91D0" w14:textId="77777777" w:rsidTr="001A7F0C">
        <w:trPr>
          <w:cantSplit/>
        </w:trPr>
        <w:tc>
          <w:tcPr>
            <w:tcW w:w="1864" w:type="pct"/>
            <w:shd w:val="clear" w:color="auto" w:fill="auto"/>
          </w:tcPr>
          <w:p w14:paraId="79B82B91" w14:textId="77777777" w:rsidR="001A7F0C" w:rsidRPr="003E7B9F" w:rsidRDefault="001A7F0C" w:rsidP="001A7F0C">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296C6139" w14:textId="77777777" w:rsidR="001A7F0C" w:rsidRPr="003E7B9F" w:rsidRDefault="001A7F0C" w:rsidP="001A7F0C">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1A7F0C" w:rsidRPr="00C25946" w14:paraId="5B71F8C1" w14:textId="77777777" w:rsidTr="001A7F0C">
        <w:trPr>
          <w:cantSplit/>
        </w:trPr>
        <w:tc>
          <w:tcPr>
            <w:tcW w:w="1864" w:type="pct"/>
            <w:shd w:val="clear" w:color="auto" w:fill="auto"/>
          </w:tcPr>
          <w:p w14:paraId="0518A4B2" w14:textId="77777777" w:rsidR="001A7F0C" w:rsidRPr="001F4EC0" w:rsidRDefault="001A7F0C" w:rsidP="001A7F0C">
            <w:pPr>
              <w:pStyle w:val="TableText"/>
              <w:rPr>
                <w:rStyle w:val="Blue"/>
                <w:sz w:val="18"/>
                <w:szCs w:val="18"/>
              </w:rPr>
            </w:pPr>
            <w:r w:rsidRPr="00FC15AE">
              <w:rPr>
                <w:rStyle w:val="Blue"/>
                <w:color w:val="000000" w:themeColor="text1"/>
                <w:sz w:val="18"/>
                <w:szCs w:val="18"/>
              </w:rPr>
              <w:t>OSM - ATU-BOD as O</w:t>
            </w:r>
            <w:r w:rsidRPr="00FC15AE">
              <w:rPr>
                <w:rStyle w:val="Blue"/>
                <w:color w:val="000000" w:themeColor="text1"/>
                <w:sz w:val="18"/>
                <w:szCs w:val="18"/>
                <w:vertAlign w:val="subscript"/>
              </w:rPr>
              <w:t>2</w:t>
            </w:r>
            <w:r w:rsidRPr="00FC15AE">
              <w:rPr>
                <w:rStyle w:val="Blue"/>
                <w:color w:val="000000" w:themeColor="text1"/>
                <w:sz w:val="18"/>
                <w:szCs w:val="18"/>
              </w:rPr>
              <w:t>, suspended solids (measured after drying at 105°C), total phosphorus as P</w:t>
            </w:r>
          </w:p>
        </w:tc>
        <w:tc>
          <w:tcPr>
            <w:tcW w:w="3136" w:type="pct"/>
            <w:shd w:val="clear" w:color="auto" w:fill="auto"/>
          </w:tcPr>
          <w:p w14:paraId="1D72E2C2" w14:textId="77777777" w:rsidR="001A7F0C" w:rsidRPr="003E7B9F" w:rsidRDefault="001A7F0C" w:rsidP="001A7F0C">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1A7F0C" w:rsidRPr="00C25946" w14:paraId="6024EE7B" w14:textId="77777777" w:rsidTr="001A7F0C">
        <w:trPr>
          <w:cantSplit/>
        </w:trPr>
        <w:tc>
          <w:tcPr>
            <w:tcW w:w="1864" w:type="pct"/>
            <w:shd w:val="clear" w:color="auto" w:fill="auto"/>
          </w:tcPr>
          <w:p w14:paraId="3E60DA82" w14:textId="77777777" w:rsidR="001A7F0C" w:rsidRPr="003E7B9F" w:rsidRDefault="001A7F0C" w:rsidP="001A7F0C">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24AB7143" w14:textId="77777777" w:rsidR="001A7F0C" w:rsidRPr="003E7B9F" w:rsidRDefault="001A7F0C" w:rsidP="001A7F0C">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5158594F" w14:textId="663798A2" w:rsidR="001A7F0C" w:rsidRPr="000F7A85" w:rsidRDefault="00A95EFA">
      <w:pPr>
        <w:rPr>
          <w:rStyle w:val="Pink"/>
          <w:rFonts w:ascii="Arial" w:hAnsi="Arial" w:cs="Arial"/>
          <w:color w:val="000000" w:themeColor="text1"/>
          <w:sz w:val="18"/>
          <w:szCs w:val="18"/>
        </w:rPr>
      </w:pPr>
      <w:r w:rsidRPr="000F7A85">
        <w:rPr>
          <w:rStyle w:val="Pink"/>
          <w:rFonts w:ascii="Arial" w:hAnsi="Arial" w:cs="Arial"/>
          <w:color w:val="000000" w:themeColor="text1"/>
          <w:sz w:val="18"/>
          <w:szCs w:val="18"/>
        </w:rPr>
        <w:br w:type="page"/>
      </w:r>
    </w:p>
    <w:p w14:paraId="6EEF0A16" w14:textId="090E1F73" w:rsidR="00821962" w:rsidRPr="00796C48" w:rsidRDefault="00991632" w:rsidP="00991632">
      <w:pPr>
        <w:pStyle w:val="Heading1"/>
        <w:spacing w:before="0" w:after="400"/>
        <w:rPr>
          <w:sz w:val="36"/>
        </w:rPr>
      </w:pPr>
      <w:r>
        <w:rPr>
          <w:sz w:val="36"/>
        </w:rPr>
        <w:lastRenderedPageBreak/>
        <w:t xml:space="preserve">     </w:t>
      </w:r>
      <w:r w:rsidR="00821962" w:rsidRPr="00796C48">
        <w:rPr>
          <w:sz w:val="36"/>
        </w:rPr>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CFA13D8" w:rsidR="00821962" w:rsidRPr="00C87F3B" w:rsidRDefault="00FB770A" w:rsidP="00821962">
            <w:pPr>
              <w:pStyle w:val="TableText"/>
              <w:rPr>
                <w:color w:val="000000" w:themeColor="text1"/>
              </w:rPr>
            </w:pPr>
            <w:r w:rsidRPr="00C87F3B">
              <w:rPr>
                <w:color w:val="000000" w:themeColor="text1"/>
              </w:rPr>
              <w:fldChar w:fldCharType="begin"/>
            </w:r>
            <w:r w:rsidRPr="00C87F3B">
              <w:rPr>
                <w:color w:val="000000" w:themeColor="text1"/>
              </w:rPr>
              <w:instrText xml:space="preserve"> MERGEFIELD FE_Permit_Number </w:instrText>
            </w:r>
            <w:r w:rsidRPr="00C87F3B">
              <w:rPr>
                <w:color w:val="000000" w:themeColor="text1"/>
              </w:rPr>
              <w:fldChar w:fldCharType="separate"/>
            </w:r>
            <w:r w:rsidR="00A42AAB" w:rsidRPr="00C87F3B">
              <w:rPr>
                <w:noProof/>
                <w:color w:val="000000" w:themeColor="text1"/>
              </w:rPr>
              <w:t>CM0026801</w:t>
            </w:r>
            <w:r w:rsidRPr="00C87F3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53D98748" w:rsidR="00821962" w:rsidRPr="00C87F3B" w:rsidRDefault="008F6A89" w:rsidP="008F6A89">
            <w:pPr>
              <w:pStyle w:val="TableText"/>
              <w:ind w:left="0"/>
              <w:rPr>
                <w:color w:val="000000" w:themeColor="text1"/>
              </w:rPr>
            </w:pPr>
            <w:r>
              <w:rPr>
                <w:color w:val="000000" w:themeColor="text1"/>
              </w:rPr>
              <w:t xml:space="preserve"> </w:t>
            </w:r>
            <w:r w:rsidR="004D7924">
              <w:rPr>
                <w:color w:val="000000" w:themeColor="text1"/>
              </w:rPr>
              <w:t xml:space="preserve"> </w:t>
            </w:r>
            <w:proofErr w:type="spellStart"/>
            <w:r w:rsidR="009C28CB" w:rsidRPr="00C87F3B">
              <w:rPr>
                <w:color w:val="000000" w:themeColor="text1"/>
              </w:rPr>
              <w:t>Dŵr</w:t>
            </w:r>
            <w:proofErr w:type="spellEnd"/>
            <w:r w:rsidR="009C28CB" w:rsidRPr="00C87F3B">
              <w:rPr>
                <w:color w:val="000000" w:themeColor="text1"/>
              </w:rPr>
              <w:t xml:space="preserve"> Cymru </w:t>
            </w:r>
            <w:proofErr w:type="spellStart"/>
            <w:r w:rsidR="009C28CB" w:rsidRPr="00C87F3B">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1013F3D" w:rsidR="00821962" w:rsidRPr="00783D8E" w:rsidRDefault="004D7924" w:rsidP="004D7924">
            <w:pPr>
              <w:pStyle w:val="Data"/>
              <w:ind w:left="47" w:hanging="47"/>
              <w:rPr>
                <w:rFonts w:cs="Arial"/>
                <w:b w:val="0"/>
                <w:bCs/>
                <w:color w:val="000000" w:themeColor="text1"/>
                <w:sz w:val="20"/>
              </w:rPr>
            </w:pPr>
            <w:r>
              <w:rPr>
                <w:b w:val="0"/>
                <w:bCs/>
                <w:color w:val="000000" w:themeColor="text1"/>
                <w:sz w:val="20"/>
              </w:rPr>
              <w:t xml:space="preserve"> </w:t>
            </w:r>
            <w:r w:rsidR="00556AC5" w:rsidRPr="00783D8E">
              <w:rPr>
                <w:b w:val="0"/>
                <w:bCs/>
                <w:color w:val="000000" w:themeColor="text1"/>
                <w:sz w:val="20"/>
              </w:rPr>
              <w:fldChar w:fldCharType="begin"/>
            </w:r>
            <w:r w:rsidR="00556AC5" w:rsidRPr="00783D8E">
              <w:rPr>
                <w:b w:val="0"/>
                <w:bCs/>
                <w:color w:val="000000" w:themeColor="text1"/>
                <w:sz w:val="20"/>
              </w:rPr>
              <w:instrText xml:space="preserve"> MERGEFIELD Site_Name </w:instrText>
            </w:r>
            <w:r w:rsidR="00556AC5" w:rsidRPr="00783D8E">
              <w:rPr>
                <w:b w:val="0"/>
                <w:bCs/>
                <w:color w:val="000000" w:themeColor="text1"/>
                <w:sz w:val="20"/>
              </w:rPr>
              <w:fldChar w:fldCharType="separate"/>
            </w:r>
            <w:r w:rsidR="00F56745" w:rsidRPr="00783D8E">
              <w:rPr>
                <w:b w:val="0"/>
                <w:bCs/>
                <w:noProof/>
                <w:color w:val="000000" w:themeColor="text1"/>
                <w:sz w:val="20"/>
              </w:rPr>
              <w:t>Glyndyfrdwy Wastewater Treatment Works</w:t>
            </w:r>
            <w:r w:rsidR="00556AC5" w:rsidRPr="00783D8E">
              <w:rPr>
                <w:b w:val="0"/>
                <w:bCs/>
                <w:color w:val="000000" w:themeColor="text1"/>
                <w:sz w:val="20"/>
              </w:rPr>
              <w:fldChar w:fldCharType="end"/>
            </w:r>
            <w:r w:rsidR="00556AC5" w:rsidRPr="00783D8E">
              <w:rPr>
                <w:b w:val="0"/>
                <w:bCs/>
                <w:color w:val="000000" w:themeColor="text1"/>
                <w:sz w:val="20"/>
              </w:rPr>
              <w:t xml:space="preserve">, </w:t>
            </w:r>
            <w:r w:rsidR="00783D8E" w:rsidRPr="00783D8E">
              <w:rPr>
                <w:b w:val="0"/>
                <w:bCs/>
                <w:color w:val="000000" w:themeColor="text1"/>
                <w:sz w:val="20"/>
              </w:rPr>
              <w:t xml:space="preserve">Track past Dee </w:t>
            </w:r>
            <w:r>
              <w:rPr>
                <w:b w:val="0"/>
                <w:bCs/>
                <w:color w:val="000000" w:themeColor="text1"/>
                <w:sz w:val="20"/>
              </w:rPr>
              <w:t xml:space="preserve">       </w:t>
            </w:r>
            <w:r w:rsidR="00783D8E" w:rsidRPr="00783D8E">
              <w:rPr>
                <w:b w:val="0"/>
                <w:bCs/>
                <w:color w:val="000000" w:themeColor="text1"/>
                <w:sz w:val="20"/>
              </w:rPr>
              <w:t>Cottage</w:t>
            </w:r>
            <w:r w:rsidR="009C28CB" w:rsidRPr="00783D8E">
              <w:rPr>
                <w:b w:val="0"/>
                <w:bCs/>
                <w:color w:val="000000" w:themeColor="text1"/>
                <w:sz w:val="20"/>
              </w:rPr>
              <w:t xml:space="preserve">, </w:t>
            </w:r>
            <w:r w:rsidR="009C28CB" w:rsidRPr="00783D8E">
              <w:rPr>
                <w:b w:val="0"/>
                <w:bCs/>
                <w:color w:val="000000" w:themeColor="text1"/>
                <w:sz w:val="20"/>
              </w:rPr>
              <w:fldChar w:fldCharType="begin"/>
            </w:r>
            <w:r w:rsidR="009C28CB" w:rsidRPr="00783D8E">
              <w:rPr>
                <w:b w:val="0"/>
                <w:bCs/>
                <w:color w:val="000000" w:themeColor="text1"/>
                <w:sz w:val="20"/>
              </w:rPr>
              <w:instrText xml:space="preserve"> MERGEFIELD DSI_ADD3 </w:instrText>
            </w:r>
            <w:r w:rsidR="009C28CB" w:rsidRPr="00783D8E">
              <w:rPr>
                <w:b w:val="0"/>
                <w:bCs/>
                <w:color w:val="000000" w:themeColor="text1"/>
                <w:sz w:val="20"/>
              </w:rPr>
              <w:fldChar w:fldCharType="separate"/>
            </w:r>
            <w:r w:rsidR="00A42AAB" w:rsidRPr="00783D8E">
              <w:rPr>
                <w:b w:val="0"/>
                <w:bCs/>
                <w:noProof/>
                <w:color w:val="000000" w:themeColor="text1"/>
                <w:sz w:val="20"/>
              </w:rPr>
              <w:t>Glyndyfrdwy</w:t>
            </w:r>
            <w:r w:rsidR="009C28CB" w:rsidRPr="00783D8E">
              <w:rPr>
                <w:b w:val="0"/>
                <w:bCs/>
                <w:color w:val="000000" w:themeColor="text1"/>
                <w:sz w:val="20"/>
              </w:rPr>
              <w:fldChar w:fldCharType="end"/>
            </w:r>
            <w:r w:rsidR="009C28CB" w:rsidRPr="00783D8E">
              <w:rPr>
                <w:b w:val="0"/>
                <w:bCs/>
                <w:color w:val="000000" w:themeColor="text1"/>
                <w:sz w:val="20"/>
              </w:rPr>
              <w:t>,</w:t>
            </w:r>
            <w:r w:rsidR="00A42AAB" w:rsidRPr="00783D8E">
              <w:rPr>
                <w:b w:val="0"/>
                <w:bCs/>
                <w:color w:val="000000" w:themeColor="text1"/>
                <w:sz w:val="20"/>
              </w:rPr>
              <w:t xml:space="preserve"> Corwen</w:t>
            </w:r>
            <w:r w:rsidR="009C28CB" w:rsidRPr="00783D8E">
              <w:rPr>
                <w:b w:val="0"/>
                <w:bCs/>
                <w:color w:val="000000" w:themeColor="text1"/>
                <w:sz w:val="20"/>
              </w:rPr>
              <w:t xml:space="preserve"> </w:t>
            </w:r>
            <w:r w:rsidR="009C28CB" w:rsidRPr="00783D8E">
              <w:rPr>
                <w:b w:val="0"/>
                <w:bCs/>
                <w:color w:val="000000" w:themeColor="text1"/>
                <w:sz w:val="20"/>
              </w:rPr>
              <w:fldChar w:fldCharType="begin"/>
            </w:r>
            <w:r w:rsidR="009C28CB" w:rsidRPr="00783D8E">
              <w:rPr>
                <w:b w:val="0"/>
                <w:bCs/>
                <w:color w:val="000000" w:themeColor="text1"/>
                <w:sz w:val="20"/>
              </w:rPr>
              <w:instrText xml:space="preserve"> MERGEFIELD DSI_ADD4 </w:instrText>
            </w:r>
            <w:r w:rsidR="009C28CB" w:rsidRPr="00783D8E">
              <w:rPr>
                <w:b w:val="0"/>
                <w:bCs/>
                <w:color w:val="000000" w:themeColor="text1"/>
                <w:sz w:val="20"/>
              </w:rPr>
              <w:fldChar w:fldCharType="separate"/>
            </w:r>
            <w:r w:rsidR="00A42AAB" w:rsidRPr="00783D8E">
              <w:rPr>
                <w:b w:val="0"/>
                <w:bCs/>
                <w:noProof/>
                <w:color w:val="000000" w:themeColor="text1"/>
                <w:sz w:val="20"/>
              </w:rPr>
              <w:t>Denbighshire</w:t>
            </w:r>
            <w:r w:rsidR="009C28CB" w:rsidRPr="00783D8E">
              <w:rPr>
                <w:b w:val="0"/>
                <w:bCs/>
                <w:color w:val="000000" w:themeColor="text1"/>
                <w:sz w:val="20"/>
              </w:rPr>
              <w:fldChar w:fldCharType="end"/>
            </w:r>
            <w:r w:rsidR="009C28CB" w:rsidRPr="00783D8E">
              <w:rPr>
                <w:b w:val="0"/>
                <w:bCs/>
                <w:color w:val="000000" w:themeColor="text1"/>
                <w:sz w:val="20"/>
              </w:rPr>
              <w:t xml:space="preserve">, </w:t>
            </w:r>
            <w:r w:rsidR="009C28CB" w:rsidRPr="00783D8E">
              <w:rPr>
                <w:b w:val="0"/>
                <w:bCs/>
                <w:color w:val="000000" w:themeColor="text1"/>
                <w:sz w:val="20"/>
              </w:rPr>
              <w:fldChar w:fldCharType="begin"/>
            </w:r>
            <w:r w:rsidR="009C28CB" w:rsidRPr="00783D8E">
              <w:rPr>
                <w:b w:val="0"/>
                <w:bCs/>
                <w:color w:val="000000" w:themeColor="text1"/>
                <w:sz w:val="20"/>
              </w:rPr>
              <w:instrText xml:space="preserve"> MERGEFIELD DSI_POST_CODE </w:instrText>
            </w:r>
            <w:r w:rsidR="009C28CB" w:rsidRPr="00783D8E">
              <w:rPr>
                <w:b w:val="0"/>
                <w:bCs/>
                <w:color w:val="000000" w:themeColor="text1"/>
                <w:sz w:val="20"/>
              </w:rPr>
              <w:fldChar w:fldCharType="separate"/>
            </w:r>
            <w:r w:rsidR="00A42AAB" w:rsidRPr="00783D8E">
              <w:rPr>
                <w:b w:val="0"/>
                <w:bCs/>
                <w:noProof/>
                <w:color w:val="000000" w:themeColor="text1"/>
                <w:sz w:val="20"/>
              </w:rPr>
              <w:t>LL21 9HB</w:t>
            </w:r>
            <w:r w:rsidR="009C28CB" w:rsidRPr="00783D8E">
              <w:rPr>
                <w:b w:val="0"/>
                <w:bCs/>
                <w:color w:val="000000" w:themeColor="text1"/>
                <w:sz w:val="20"/>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01943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12B0D2AF" w14:textId="77777777" w:rsidR="00821962" w:rsidRPr="001F4EC0" w:rsidRDefault="00821962" w:rsidP="00821962">
            <w:pPr>
              <w:pStyle w:val="TableText"/>
              <w:rPr>
                <w:rStyle w:val="Red"/>
                <w:b/>
                <w:sz w:val="18"/>
                <w:szCs w:val="18"/>
              </w:rPr>
            </w:pPr>
            <w:r w:rsidRPr="001F4EC0">
              <w:rPr>
                <w:b/>
                <w:sz w:val="18"/>
                <w:szCs w:val="18"/>
              </w:rPr>
              <w:lastRenderedPageBreak/>
              <w:t>(b) Notification requirements for the breach of a limit specified in schedule 3 table S3.1</w:t>
            </w:r>
            <w:r w:rsidRPr="00E450D1">
              <w:rPr>
                <w:b/>
                <w:color w:val="000000" w:themeColor="text1"/>
                <w:sz w:val="18"/>
                <w:szCs w:val="18"/>
              </w:rPr>
              <w:t xml:space="preserve"> </w:t>
            </w:r>
            <w:r w:rsidRPr="00E450D1">
              <w:rPr>
                <w:rStyle w:val="Red"/>
                <w:b/>
                <w:color w:val="000000" w:themeColor="text1"/>
                <w:sz w:val="18"/>
                <w:szCs w:val="18"/>
              </w:rPr>
              <w:t>(including individual exceedances of limits which are covered by condition 3.1.2)</w:t>
            </w:r>
          </w:p>
          <w:p w14:paraId="248F4DC1" w14:textId="3D0397D0" w:rsidR="00821962" w:rsidRPr="001F4EC0" w:rsidRDefault="00821962" w:rsidP="00821962">
            <w:pPr>
              <w:pStyle w:val="TableText"/>
              <w:rPr>
                <w:rStyle w:val="PinkBold"/>
                <w:b w:val="0"/>
                <w:sz w:val="18"/>
                <w:szCs w:val="18"/>
              </w:rPr>
            </w:pP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4E5ED76" w:rsidR="00821962" w:rsidRPr="00E450D1" w:rsidRDefault="00821962" w:rsidP="00294A29">
            <w:pPr>
              <w:pStyle w:val="TableText"/>
              <w:rPr>
                <w:color w:val="000000" w:themeColor="text1"/>
                <w:sz w:val="18"/>
                <w:szCs w:val="18"/>
              </w:rPr>
            </w:pPr>
            <w:proofErr w:type="gramStart"/>
            <w:r w:rsidRPr="00E450D1">
              <w:rPr>
                <w:rStyle w:val="Blue"/>
                <w:color w:val="000000" w:themeColor="text1"/>
                <w:sz w:val="18"/>
                <w:szCs w:val="18"/>
              </w:rPr>
              <w:t>e.g.</w:t>
            </w:r>
            <w:proofErr w:type="gramEnd"/>
            <w:r w:rsidRPr="00E450D1">
              <w:rPr>
                <w:rStyle w:val="Blue"/>
                <w:color w:val="000000" w:themeColor="text1"/>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77777777" w:rsidR="00821962" w:rsidRPr="00E450D1" w:rsidRDefault="00821962" w:rsidP="00821962">
            <w:pPr>
              <w:pStyle w:val="TableText"/>
              <w:rPr>
                <w:rStyle w:val="Blue"/>
                <w:color w:val="000000" w:themeColor="text1"/>
                <w:sz w:val="18"/>
                <w:szCs w:val="18"/>
              </w:rPr>
            </w:pPr>
            <w:proofErr w:type="gramStart"/>
            <w:r w:rsidRPr="00E450D1">
              <w:rPr>
                <w:rStyle w:val="Blue"/>
                <w:color w:val="000000" w:themeColor="text1"/>
                <w:sz w:val="18"/>
                <w:szCs w:val="18"/>
              </w:rPr>
              <w:t>e.g.</w:t>
            </w:r>
            <w:proofErr w:type="gramEnd"/>
            <w:r w:rsidRPr="00E450D1">
              <w:rPr>
                <w:rStyle w:val="Blue"/>
                <w:color w:val="000000" w:themeColor="text1"/>
                <w:sz w:val="18"/>
                <w:szCs w:val="18"/>
              </w:rPr>
              <w:t xml:space="preserve"> LUT failure/LUT exceedance/upper tier/other</w:t>
            </w:r>
          </w:p>
          <w:p w14:paraId="7C9314F0" w14:textId="6BD44507" w:rsidR="00821962" w:rsidRPr="00E450D1" w:rsidRDefault="00821962" w:rsidP="00821962">
            <w:pPr>
              <w:pStyle w:val="TableText"/>
              <w:rPr>
                <w:rStyle w:val="Pink"/>
                <w:color w:val="000000" w:themeColor="text1"/>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65259BAC" w:rsidR="0028652C" w:rsidRPr="008B7E06"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09010535"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53D65BC7" w:rsidR="00821962" w:rsidRPr="00CF50EF" w:rsidRDefault="00F84B4E" w:rsidP="00821962">
      <w:pPr>
        <w:spacing w:after="160" w:line="259" w:lineRule="auto"/>
        <w:jc w:val="center"/>
        <w:rPr>
          <w:rFonts w:ascii="Calibri" w:eastAsia="Calibri" w:hAnsi="Calibri"/>
          <w:b/>
          <w:sz w:val="22"/>
          <w:szCs w:val="22"/>
          <w:u w:val="single"/>
        </w:rPr>
      </w:pPr>
      <w:r>
        <w:rPr>
          <w:noProof/>
        </w:rPr>
        <w:drawing>
          <wp:inline distT="0" distB="0" distL="0" distR="0" wp14:anchorId="618BC64B" wp14:editId="153DA24F">
            <wp:extent cx="5760720" cy="34283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428365"/>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1685E2C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B2879">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9F7E7" w14:textId="77777777" w:rsidR="009D2A48" w:rsidRDefault="009D2A48">
      <w:r>
        <w:separator/>
      </w:r>
    </w:p>
  </w:endnote>
  <w:endnote w:type="continuationSeparator" w:id="0">
    <w:p w14:paraId="3686D10D" w14:textId="77777777" w:rsidR="009D2A48" w:rsidRDefault="009D2A48">
      <w:r>
        <w:continuationSeparator/>
      </w:r>
    </w:p>
  </w:endnote>
  <w:endnote w:type="continuationNotice" w:id="1">
    <w:p w14:paraId="67E64702" w14:textId="77777777" w:rsidR="009D2A48" w:rsidRDefault="009D2A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569682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A42AAB">
      <w:rPr>
        <w:rFonts w:ascii="Arial" w:hAnsi="Arial"/>
        <w:sz w:val="18"/>
        <w:szCs w:val="18"/>
      </w:rPr>
      <w:t>: PAN-022595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6A37F16" w:rsidR="002B5D5F" w:rsidRPr="000B393C" w:rsidRDefault="00EC15BA" w:rsidP="00FB1541">
    <w:pPr>
      <w:pStyle w:val="Footer"/>
      <w:rPr>
        <w:sz w:val="18"/>
        <w:szCs w:val="18"/>
      </w:rPr>
    </w:pPr>
    <w:r w:rsidRPr="00C87F3B">
      <w:rPr>
        <w:rFonts w:ascii="Arial" w:hAnsi="Arial" w:cs="Arial"/>
        <w:color w:val="000000" w:themeColor="text1"/>
        <w:sz w:val="18"/>
        <w:szCs w:val="18"/>
      </w:rPr>
      <w:fldChar w:fldCharType="begin"/>
    </w:r>
    <w:r w:rsidRPr="00C87F3B">
      <w:rPr>
        <w:rFonts w:ascii="Arial" w:hAnsi="Arial" w:cs="Arial"/>
        <w:color w:val="000000" w:themeColor="text1"/>
        <w:sz w:val="18"/>
        <w:szCs w:val="18"/>
      </w:rPr>
      <w:instrText xml:space="preserve"> MERGEFIELD FE_Permit_Number </w:instrText>
    </w:r>
    <w:r w:rsidRPr="00C87F3B">
      <w:rPr>
        <w:rFonts w:ascii="Arial" w:hAnsi="Arial" w:cs="Arial"/>
        <w:color w:val="000000" w:themeColor="text1"/>
        <w:sz w:val="18"/>
        <w:szCs w:val="18"/>
      </w:rPr>
      <w:fldChar w:fldCharType="separate"/>
    </w:r>
    <w:r w:rsidR="00C87F3B" w:rsidRPr="00C87F3B">
      <w:rPr>
        <w:rFonts w:ascii="Arial" w:hAnsi="Arial" w:cs="Arial"/>
        <w:noProof/>
        <w:color w:val="000000" w:themeColor="text1"/>
        <w:sz w:val="18"/>
        <w:szCs w:val="18"/>
      </w:rPr>
      <w:t>CM0026801</w:t>
    </w:r>
    <w:r w:rsidRPr="00C87F3B">
      <w:rPr>
        <w:rFonts w:ascii="Arial" w:hAnsi="Arial" w:cs="Arial"/>
        <w:color w:val="000000" w:themeColor="text1"/>
        <w:sz w:val="18"/>
        <w:szCs w:val="18"/>
      </w:rPr>
      <w:fldChar w:fldCharType="end"/>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D7924">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262F0" w14:textId="77777777" w:rsidR="009D2A48" w:rsidRDefault="009D2A48">
      <w:r>
        <w:separator/>
      </w:r>
    </w:p>
  </w:footnote>
  <w:footnote w:type="continuationSeparator" w:id="0">
    <w:p w14:paraId="607A7EF8" w14:textId="77777777" w:rsidR="009D2A48" w:rsidRDefault="009D2A48">
      <w:r>
        <w:continuationSeparator/>
      </w:r>
    </w:p>
  </w:footnote>
  <w:footnote w:type="continuationNotice" w:id="1">
    <w:p w14:paraId="1A2605D1" w14:textId="77777777" w:rsidR="009D2A48" w:rsidRDefault="009D2A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5685E26"/>
    <w:multiLevelType w:val="hybridMultilevel"/>
    <w:tmpl w:val="2B0CD63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8"/>
  </w:num>
  <w:num w:numId="2" w16cid:durableId="1565604877">
    <w:abstractNumId w:val="8"/>
  </w:num>
  <w:num w:numId="3" w16cid:durableId="1428455055">
    <w:abstractNumId w:val="10"/>
  </w:num>
  <w:num w:numId="4" w16cid:durableId="2051294915">
    <w:abstractNumId w:val="3"/>
  </w:num>
  <w:num w:numId="5" w16cid:durableId="1672023200">
    <w:abstractNumId w:val="5"/>
  </w:num>
  <w:num w:numId="6" w16cid:durableId="1706641941">
    <w:abstractNumId w:val="0"/>
  </w:num>
  <w:num w:numId="7" w16cid:durableId="1697074337">
    <w:abstractNumId w:val="11"/>
  </w:num>
  <w:num w:numId="8" w16cid:durableId="731195974">
    <w:abstractNumId w:val="1"/>
  </w:num>
  <w:num w:numId="9" w16cid:durableId="1713577055">
    <w:abstractNumId w:val="5"/>
  </w:num>
  <w:num w:numId="10" w16cid:durableId="1703087543">
    <w:abstractNumId w:val="8"/>
  </w:num>
  <w:num w:numId="11" w16cid:durableId="485127331">
    <w:abstractNumId w:val="9"/>
  </w:num>
  <w:num w:numId="12" w16cid:durableId="513542613">
    <w:abstractNumId w:val="7"/>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83900901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1F32"/>
    <w:rsid w:val="00026258"/>
    <w:rsid w:val="00033507"/>
    <w:rsid w:val="000370FF"/>
    <w:rsid w:val="00037728"/>
    <w:rsid w:val="00042F58"/>
    <w:rsid w:val="0004344E"/>
    <w:rsid w:val="00045012"/>
    <w:rsid w:val="000451DA"/>
    <w:rsid w:val="00046870"/>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0DBB"/>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F7A85"/>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2DD5"/>
    <w:rsid w:val="00143733"/>
    <w:rsid w:val="001447B2"/>
    <w:rsid w:val="00151891"/>
    <w:rsid w:val="001566BD"/>
    <w:rsid w:val="00157B09"/>
    <w:rsid w:val="0016573E"/>
    <w:rsid w:val="00167FFA"/>
    <w:rsid w:val="00175B8E"/>
    <w:rsid w:val="00175C7D"/>
    <w:rsid w:val="0018468B"/>
    <w:rsid w:val="00185400"/>
    <w:rsid w:val="001855D4"/>
    <w:rsid w:val="001A6C95"/>
    <w:rsid w:val="001A7F0C"/>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3B14"/>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3FE"/>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D6A60"/>
    <w:rsid w:val="002F273F"/>
    <w:rsid w:val="002F6803"/>
    <w:rsid w:val="002F7CD0"/>
    <w:rsid w:val="00304415"/>
    <w:rsid w:val="0030506B"/>
    <w:rsid w:val="00305609"/>
    <w:rsid w:val="00306791"/>
    <w:rsid w:val="003104F0"/>
    <w:rsid w:val="00312383"/>
    <w:rsid w:val="003131E5"/>
    <w:rsid w:val="00315300"/>
    <w:rsid w:val="00321D27"/>
    <w:rsid w:val="00322FF4"/>
    <w:rsid w:val="00325D0E"/>
    <w:rsid w:val="0033116C"/>
    <w:rsid w:val="00331482"/>
    <w:rsid w:val="00331C24"/>
    <w:rsid w:val="003370AB"/>
    <w:rsid w:val="003425F8"/>
    <w:rsid w:val="00346178"/>
    <w:rsid w:val="0034650A"/>
    <w:rsid w:val="00353675"/>
    <w:rsid w:val="00361C65"/>
    <w:rsid w:val="00362820"/>
    <w:rsid w:val="00362E32"/>
    <w:rsid w:val="00367A15"/>
    <w:rsid w:val="00373D41"/>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D06DE"/>
    <w:rsid w:val="003E07BE"/>
    <w:rsid w:val="003E3547"/>
    <w:rsid w:val="003E7B9F"/>
    <w:rsid w:val="003F2D1E"/>
    <w:rsid w:val="003F311B"/>
    <w:rsid w:val="003F44BF"/>
    <w:rsid w:val="003F7A6C"/>
    <w:rsid w:val="00402581"/>
    <w:rsid w:val="004051A1"/>
    <w:rsid w:val="004067BA"/>
    <w:rsid w:val="0041050D"/>
    <w:rsid w:val="0041122C"/>
    <w:rsid w:val="00412A9F"/>
    <w:rsid w:val="00413374"/>
    <w:rsid w:val="00414334"/>
    <w:rsid w:val="00420953"/>
    <w:rsid w:val="00424F24"/>
    <w:rsid w:val="0043203B"/>
    <w:rsid w:val="00432746"/>
    <w:rsid w:val="0043657D"/>
    <w:rsid w:val="00437D78"/>
    <w:rsid w:val="004404C7"/>
    <w:rsid w:val="00442264"/>
    <w:rsid w:val="00444CDC"/>
    <w:rsid w:val="00445223"/>
    <w:rsid w:val="004473A2"/>
    <w:rsid w:val="00452080"/>
    <w:rsid w:val="00452DD5"/>
    <w:rsid w:val="004547EA"/>
    <w:rsid w:val="00455681"/>
    <w:rsid w:val="00456EC2"/>
    <w:rsid w:val="004570B2"/>
    <w:rsid w:val="00461776"/>
    <w:rsid w:val="00462F94"/>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A6C81"/>
    <w:rsid w:val="004B2037"/>
    <w:rsid w:val="004B38A4"/>
    <w:rsid w:val="004B492A"/>
    <w:rsid w:val="004B69F2"/>
    <w:rsid w:val="004C1EC6"/>
    <w:rsid w:val="004C4B5A"/>
    <w:rsid w:val="004D6018"/>
    <w:rsid w:val="004D7529"/>
    <w:rsid w:val="004D7924"/>
    <w:rsid w:val="004E3F21"/>
    <w:rsid w:val="004E75D7"/>
    <w:rsid w:val="004E7E00"/>
    <w:rsid w:val="004F05BF"/>
    <w:rsid w:val="004F0D6D"/>
    <w:rsid w:val="004F4818"/>
    <w:rsid w:val="005006C4"/>
    <w:rsid w:val="00502E5E"/>
    <w:rsid w:val="00512664"/>
    <w:rsid w:val="00514894"/>
    <w:rsid w:val="00515E17"/>
    <w:rsid w:val="00523F49"/>
    <w:rsid w:val="0052516B"/>
    <w:rsid w:val="00525FF1"/>
    <w:rsid w:val="00527423"/>
    <w:rsid w:val="00527653"/>
    <w:rsid w:val="00534C4C"/>
    <w:rsid w:val="005368C1"/>
    <w:rsid w:val="00537989"/>
    <w:rsid w:val="0054612A"/>
    <w:rsid w:val="00556AC5"/>
    <w:rsid w:val="00565C71"/>
    <w:rsid w:val="00572718"/>
    <w:rsid w:val="0057323B"/>
    <w:rsid w:val="0057696D"/>
    <w:rsid w:val="0058559D"/>
    <w:rsid w:val="00585A6E"/>
    <w:rsid w:val="00585F88"/>
    <w:rsid w:val="00586743"/>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1B38"/>
    <w:rsid w:val="005E2C18"/>
    <w:rsid w:val="005E322D"/>
    <w:rsid w:val="005E360F"/>
    <w:rsid w:val="005E55B6"/>
    <w:rsid w:val="005F281F"/>
    <w:rsid w:val="005F5D72"/>
    <w:rsid w:val="005F70D1"/>
    <w:rsid w:val="006036F2"/>
    <w:rsid w:val="00605738"/>
    <w:rsid w:val="00606BB4"/>
    <w:rsid w:val="00612DCD"/>
    <w:rsid w:val="006158B9"/>
    <w:rsid w:val="006169F9"/>
    <w:rsid w:val="00617CF8"/>
    <w:rsid w:val="00621012"/>
    <w:rsid w:val="00624927"/>
    <w:rsid w:val="00632513"/>
    <w:rsid w:val="00637A4F"/>
    <w:rsid w:val="0064377F"/>
    <w:rsid w:val="00643A32"/>
    <w:rsid w:val="00644289"/>
    <w:rsid w:val="00646362"/>
    <w:rsid w:val="0064736A"/>
    <w:rsid w:val="00657EED"/>
    <w:rsid w:val="006653C4"/>
    <w:rsid w:val="00667617"/>
    <w:rsid w:val="00675541"/>
    <w:rsid w:val="00683F94"/>
    <w:rsid w:val="006863C7"/>
    <w:rsid w:val="00692529"/>
    <w:rsid w:val="0069263D"/>
    <w:rsid w:val="00697F19"/>
    <w:rsid w:val="006A07E0"/>
    <w:rsid w:val="006A0D80"/>
    <w:rsid w:val="006A395F"/>
    <w:rsid w:val="006A5FF2"/>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51CA"/>
    <w:rsid w:val="007264B2"/>
    <w:rsid w:val="007338D3"/>
    <w:rsid w:val="0073435B"/>
    <w:rsid w:val="0073786A"/>
    <w:rsid w:val="00742596"/>
    <w:rsid w:val="0074276B"/>
    <w:rsid w:val="00742E8E"/>
    <w:rsid w:val="00744FD6"/>
    <w:rsid w:val="007475F4"/>
    <w:rsid w:val="00752C00"/>
    <w:rsid w:val="0076354E"/>
    <w:rsid w:val="007704A9"/>
    <w:rsid w:val="00780CC6"/>
    <w:rsid w:val="00783D8E"/>
    <w:rsid w:val="0078668B"/>
    <w:rsid w:val="00796C48"/>
    <w:rsid w:val="00797902"/>
    <w:rsid w:val="007A1658"/>
    <w:rsid w:val="007A2B33"/>
    <w:rsid w:val="007A2C4F"/>
    <w:rsid w:val="007A36E1"/>
    <w:rsid w:val="007A3858"/>
    <w:rsid w:val="007A45BC"/>
    <w:rsid w:val="007B0FAF"/>
    <w:rsid w:val="007B1E9B"/>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6687"/>
    <w:rsid w:val="00837B7B"/>
    <w:rsid w:val="00842F1D"/>
    <w:rsid w:val="00844EE0"/>
    <w:rsid w:val="008453FF"/>
    <w:rsid w:val="00845B6F"/>
    <w:rsid w:val="00850177"/>
    <w:rsid w:val="0085024F"/>
    <w:rsid w:val="008504A3"/>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685B"/>
    <w:rsid w:val="008B7058"/>
    <w:rsid w:val="008B7E06"/>
    <w:rsid w:val="008C2ADA"/>
    <w:rsid w:val="008C471F"/>
    <w:rsid w:val="008C4DB7"/>
    <w:rsid w:val="008C571B"/>
    <w:rsid w:val="008C6B7D"/>
    <w:rsid w:val="008D5F71"/>
    <w:rsid w:val="008E2438"/>
    <w:rsid w:val="008E2C8F"/>
    <w:rsid w:val="008E3140"/>
    <w:rsid w:val="008E76A1"/>
    <w:rsid w:val="008F0548"/>
    <w:rsid w:val="008F4652"/>
    <w:rsid w:val="008F5E5A"/>
    <w:rsid w:val="008F6A89"/>
    <w:rsid w:val="008F6CF9"/>
    <w:rsid w:val="008F776A"/>
    <w:rsid w:val="00900539"/>
    <w:rsid w:val="0090270F"/>
    <w:rsid w:val="009058E5"/>
    <w:rsid w:val="0090596D"/>
    <w:rsid w:val="00905E5E"/>
    <w:rsid w:val="009068CE"/>
    <w:rsid w:val="0091033F"/>
    <w:rsid w:val="009126E7"/>
    <w:rsid w:val="0091288A"/>
    <w:rsid w:val="00912CD4"/>
    <w:rsid w:val="009143CB"/>
    <w:rsid w:val="00921064"/>
    <w:rsid w:val="00923B96"/>
    <w:rsid w:val="00924E8D"/>
    <w:rsid w:val="00927BE4"/>
    <w:rsid w:val="0093046D"/>
    <w:rsid w:val="009341A5"/>
    <w:rsid w:val="009415E0"/>
    <w:rsid w:val="00942105"/>
    <w:rsid w:val="0094292D"/>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6227"/>
    <w:rsid w:val="00977071"/>
    <w:rsid w:val="00977C81"/>
    <w:rsid w:val="00986336"/>
    <w:rsid w:val="00991632"/>
    <w:rsid w:val="00993889"/>
    <w:rsid w:val="009972E7"/>
    <w:rsid w:val="00997320"/>
    <w:rsid w:val="009A143D"/>
    <w:rsid w:val="009A287F"/>
    <w:rsid w:val="009A36B5"/>
    <w:rsid w:val="009A54D1"/>
    <w:rsid w:val="009C1D21"/>
    <w:rsid w:val="009C28CB"/>
    <w:rsid w:val="009D05EA"/>
    <w:rsid w:val="009D2A48"/>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374AC"/>
    <w:rsid w:val="00A40593"/>
    <w:rsid w:val="00A42161"/>
    <w:rsid w:val="00A42AAB"/>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6F0"/>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27A5"/>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56735"/>
    <w:rsid w:val="00B6733B"/>
    <w:rsid w:val="00B67BD0"/>
    <w:rsid w:val="00B77A3F"/>
    <w:rsid w:val="00B8206D"/>
    <w:rsid w:val="00B85A34"/>
    <w:rsid w:val="00B86CED"/>
    <w:rsid w:val="00B90E12"/>
    <w:rsid w:val="00B94E56"/>
    <w:rsid w:val="00BA0A1B"/>
    <w:rsid w:val="00BA110E"/>
    <w:rsid w:val="00BA5708"/>
    <w:rsid w:val="00BA611D"/>
    <w:rsid w:val="00BA69B1"/>
    <w:rsid w:val="00BB22EC"/>
    <w:rsid w:val="00BB2879"/>
    <w:rsid w:val="00BB30CE"/>
    <w:rsid w:val="00BD2511"/>
    <w:rsid w:val="00BD7B25"/>
    <w:rsid w:val="00BE0FE9"/>
    <w:rsid w:val="00BE200B"/>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558"/>
    <w:rsid w:val="00C31D2C"/>
    <w:rsid w:val="00C41C5D"/>
    <w:rsid w:val="00C43E22"/>
    <w:rsid w:val="00C45B96"/>
    <w:rsid w:val="00C51EBA"/>
    <w:rsid w:val="00C52ACA"/>
    <w:rsid w:val="00C566EA"/>
    <w:rsid w:val="00C601A6"/>
    <w:rsid w:val="00C62DDA"/>
    <w:rsid w:val="00C6722C"/>
    <w:rsid w:val="00C74C4D"/>
    <w:rsid w:val="00C76E5D"/>
    <w:rsid w:val="00C77672"/>
    <w:rsid w:val="00C77DEA"/>
    <w:rsid w:val="00C81C9A"/>
    <w:rsid w:val="00C8568E"/>
    <w:rsid w:val="00C87F3B"/>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0BEB"/>
    <w:rsid w:val="00CE1DA0"/>
    <w:rsid w:val="00CE441B"/>
    <w:rsid w:val="00CE57D2"/>
    <w:rsid w:val="00CE7CC3"/>
    <w:rsid w:val="00CF0741"/>
    <w:rsid w:val="00CF15AD"/>
    <w:rsid w:val="00CF5EF2"/>
    <w:rsid w:val="00CF7F96"/>
    <w:rsid w:val="00D060EA"/>
    <w:rsid w:val="00D11BD4"/>
    <w:rsid w:val="00D2050D"/>
    <w:rsid w:val="00D30C6C"/>
    <w:rsid w:val="00D323B9"/>
    <w:rsid w:val="00D33C65"/>
    <w:rsid w:val="00D34A86"/>
    <w:rsid w:val="00D366EB"/>
    <w:rsid w:val="00D40E87"/>
    <w:rsid w:val="00D41813"/>
    <w:rsid w:val="00D41898"/>
    <w:rsid w:val="00D4445F"/>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281"/>
    <w:rsid w:val="00E0343F"/>
    <w:rsid w:val="00E1036E"/>
    <w:rsid w:val="00E1303A"/>
    <w:rsid w:val="00E13F28"/>
    <w:rsid w:val="00E16588"/>
    <w:rsid w:val="00E277C4"/>
    <w:rsid w:val="00E30E15"/>
    <w:rsid w:val="00E31ECA"/>
    <w:rsid w:val="00E33705"/>
    <w:rsid w:val="00E401E7"/>
    <w:rsid w:val="00E41750"/>
    <w:rsid w:val="00E43FF5"/>
    <w:rsid w:val="00E450D1"/>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1943"/>
    <w:rsid w:val="00ED3863"/>
    <w:rsid w:val="00ED758C"/>
    <w:rsid w:val="00EF6C21"/>
    <w:rsid w:val="00F00C1B"/>
    <w:rsid w:val="00F012DE"/>
    <w:rsid w:val="00F202FE"/>
    <w:rsid w:val="00F2606C"/>
    <w:rsid w:val="00F26DFE"/>
    <w:rsid w:val="00F30D0F"/>
    <w:rsid w:val="00F31EC1"/>
    <w:rsid w:val="00F340D8"/>
    <w:rsid w:val="00F34E81"/>
    <w:rsid w:val="00F35EAE"/>
    <w:rsid w:val="00F3733D"/>
    <w:rsid w:val="00F37554"/>
    <w:rsid w:val="00F41335"/>
    <w:rsid w:val="00F46958"/>
    <w:rsid w:val="00F504C0"/>
    <w:rsid w:val="00F56745"/>
    <w:rsid w:val="00F6102E"/>
    <w:rsid w:val="00F62571"/>
    <w:rsid w:val="00F70846"/>
    <w:rsid w:val="00F72376"/>
    <w:rsid w:val="00F742D1"/>
    <w:rsid w:val="00F81FE7"/>
    <w:rsid w:val="00F833A0"/>
    <w:rsid w:val="00F84B4E"/>
    <w:rsid w:val="00F86494"/>
    <w:rsid w:val="00F97866"/>
    <w:rsid w:val="00FA18AD"/>
    <w:rsid w:val="00FB1541"/>
    <w:rsid w:val="00FB2CFC"/>
    <w:rsid w:val="00FB4E43"/>
    <w:rsid w:val="00FB697C"/>
    <w:rsid w:val="00FB770A"/>
    <w:rsid w:val="00FC15AE"/>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299"/>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8DA7B"/>
  <w15:docId w15:val="{DAA8A4BD-E211-49D9-BB39-663B00E8B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character" w:customStyle="1" w:styleId="ui-provider">
    <w:name w:val="ui-provider"/>
    <w:basedOn w:val="DefaultParagraphFont"/>
    <w:rsid w:val="00353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REGU-369-2751521</_dlc_DocId>
    <_dlc_DocIdUrl xmlns="9be56660-2c31-41ef-bc00-23e72f632f2a">
      <Url>https://cyfoethnaturiolcymru.sharepoint.com/teams/Regulatory/Permitting/_layouts/15/DocIdRedir.aspx?ID=REGU-369-2751521</Url>
      <Description>REGU-369-2751521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Glyndyfrdwy Wastewater Treatment Works</Site_x0020_Name>
    <Internal_x002f_External xmlns="859f7ad6-93f6-4205-b62b-a17f28acbbac">Outgoing document</Internal_x002f_External>
    <Post_x0020_code xmlns="859f7ad6-93f6-4205-b62b-a17f28acbbac">LL21 9HB</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2024-02-07T00:00:00+00:00</Document_x0020_Date>
    <Facility_x0020_Address xmlns="859f7ad6-93f6-4205-b62b-a17f28acbbac">Glyndyfrdwy, Corwen,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0AE0FA5D-AD1A-42DD-9B55-5DA74D75E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6A4F051-EA83-4317-AA35-88BB9027C6DE}">
  <ds:schemaRefs>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e121689-de5b-41b9-a751-bfeda7fa2b07"/>
    <ds:schemaRef ds:uri="9be56660-2c31-41ef-bc00-23e72f632f2a"/>
    <ds:schemaRef ds:uri="cd6faf52-b12f-444c-a3fc-1f0e7a71d996"/>
    <ds:schemaRef ds:uri="859f7ad6-93f6-4205-b62b-a17f28acbbac"/>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3106</TotalTime>
  <Pages>21</Pages>
  <Words>4420</Words>
  <Characters>25197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(07/02/2024)</dc:title>
  <dc:subject/>
  <dc:creator>Campbell, Marc</dc:creator>
  <cp:keywords>233 08 SD69, 233-08-SD69, 23308SD69</cp:keywords>
  <dc:description/>
  <cp:lastModifiedBy>Marc Campbell</cp:lastModifiedBy>
  <cp:revision>72</cp:revision>
  <dcterms:created xsi:type="dcterms:W3CDTF">2023-05-17T12:21:00Z</dcterms:created>
  <dcterms:modified xsi:type="dcterms:W3CDTF">2024-02-14T09:47:00Z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70d53f29-4e8f-42bd-933a-8a14505e5306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