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D57689A" w14:textId="77777777" w:rsidR="005B73A2" w:rsidRPr="00C12E13" w:rsidRDefault="005B73A2" w:rsidP="0082402C">
      <w:pPr>
        <w:pStyle w:val="coverLicenceHolder"/>
        <w:pBdr>
          <w:top w:val="single" w:sz="4" w:space="25" w:color="auto"/>
        </w:pBdr>
        <w:ind w:left="3261"/>
        <w:rPr>
          <w:sz w:val="22"/>
          <w:szCs w:val="22"/>
        </w:rPr>
      </w:pPr>
    </w:p>
    <w:p w14:paraId="51D343C5" w14:textId="77777777" w:rsidR="00B92A1C" w:rsidRPr="00C12E13" w:rsidRDefault="00B92A1C" w:rsidP="0082402C">
      <w:pPr>
        <w:pStyle w:val="coverLicenceHolder"/>
        <w:pBdr>
          <w:top w:val="single" w:sz="4" w:space="25" w:color="auto"/>
        </w:pBdr>
        <w:ind w:left="3261"/>
        <w:rPr>
          <w:sz w:val="22"/>
          <w:szCs w:val="22"/>
        </w:rPr>
      </w:pPr>
      <w:bookmarkStart w:id="2" w:name="_Hlk154148517"/>
      <w:proofErr w:type="spellStart"/>
      <w:r w:rsidRPr="00C12E13">
        <w:rPr>
          <w:sz w:val="22"/>
          <w:szCs w:val="22"/>
        </w:rPr>
        <w:t>Dolywern</w:t>
      </w:r>
      <w:proofErr w:type="spellEnd"/>
      <w:r w:rsidRPr="00C12E13">
        <w:rPr>
          <w:sz w:val="22"/>
          <w:szCs w:val="22"/>
        </w:rPr>
        <w:t xml:space="preserve"> Wastewater Treatment Works</w:t>
      </w:r>
    </w:p>
    <w:bookmarkEnd w:id="2"/>
    <w:p w14:paraId="2A82D60F" w14:textId="77777777" w:rsidR="00DB0E20" w:rsidRPr="00C12E13" w:rsidRDefault="00DB0E20" w:rsidP="0082402C">
      <w:pPr>
        <w:pStyle w:val="coverLicenceHolder"/>
        <w:pBdr>
          <w:top w:val="single" w:sz="4" w:space="25" w:color="auto"/>
        </w:pBdr>
        <w:ind w:left="3261"/>
        <w:rPr>
          <w:sz w:val="22"/>
          <w:szCs w:val="22"/>
        </w:rPr>
      </w:pPr>
      <w:r w:rsidRPr="00C12E13">
        <w:rPr>
          <w:sz w:val="22"/>
          <w:szCs w:val="22"/>
        </w:rPr>
        <w:t>Track opposite '</w:t>
      </w:r>
      <w:proofErr w:type="spellStart"/>
      <w:r w:rsidRPr="00C12E13">
        <w:rPr>
          <w:sz w:val="22"/>
          <w:szCs w:val="22"/>
        </w:rPr>
        <w:t>Ty'n</w:t>
      </w:r>
      <w:proofErr w:type="spellEnd"/>
      <w:r w:rsidRPr="00C12E13">
        <w:rPr>
          <w:sz w:val="22"/>
          <w:szCs w:val="22"/>
        </w:rPr>
        <w:t>-Llwyn'</w:t>
      </w:r>
    </w:p>
    <w:p w14:paraId="51FDB232" w14:textId="77777777" w:rsidR="00317125" w:rsidRPr="00C12E13" w:rsidRDefault="00317125" w:rsidP="0082402C">
      <w:pPr>
        <w:pStyle w:val="coverLicenceHolder"/>
        <w:pBdr>
          <w:top w:val="single" w:sz="4" w:space="25" w:color="auto"/>
        </w:pBdr>
        <w:ind w:left="3261"/>
        <w:rPr>
          <w:sz w:val="22"/>
          <w:szCs w:val="22"/>
        </w:rPr>
      </w:pPr>
      <w:proofErr w:type="spellStart"/>
      <w:r w:rsidRPr="00C12E13">
        <w:rPr>
          <w:sz w:val="22"/>
          <w:szCs w:val="22"/>
        </w:rPr>
        <w:t>Llwynmawr</w:t>
      </w:r>
      <w:proofErr w:type="spellEnd"/>
    </w:p>
    <w:p w14:paraId="30C03605" w14:textId="77777777" w:rsidR="00317125" w:rsidRPr="00C12E13" w:rsidRDefault="00317125" w:rsidP="0082402C">
      <w:pPr>
        <w:pStyle w:val="coverLicenceHolder"/>
        <w:pBdr>
          <w:top w:val="single" w:sz="4" w:space="25" w:color="auto"/>
        </w:pBdr>
        <w:ind w:left="3261"/>
        <w:rPr>
          <w:sz w:val="22"/>
          <w:szCs w:val="22"/>
        </w:rPr>
      </w:pPr>
      <w:r w:rsidRPr="00C12E13">
        <w:rPr>
          <w:sz w:val="22"/>
          <w:szCs w:val="22"/>
        </w:rPr>
        <w:t>Wrexham</w:t>
      </w:r>
    </w:p>
    <w:p w14:paraId="31B7289B" w14:textId="52D0E36A" w:rsidR="005B73A2" w:rsidRPr="00C12E13" w:rsidRDefault="000704B7" w:rsidP="0082402C">
      <w:pPr>
        <w:pStyle w:val="coverLicenceHolder"/>
        <w:pBdr>
          <w:top w:val="single" w:sz="4" w:space="25" w:color="auto"/>
        </w:pBdr>
        <w:ind w:left="3261"/>
        <w:rPr>
          <w:sz w:val="22"/>
          <w:szCs w:val="22"/>
        </w:rPr>
      </w:pPr>
      <w:r w:rsidRPr="00C12E13">
        <w:rPr>
          <w:sz w:val="22"/>
          <w:szCs w:val="22"/>
        </w:rPr>
        <w:t>LL20 7AY</w:t>
      </w:r>
    </w:p>
    <w:p w14:paraId="5A9D87EA" w14:textId="77777777" w:rsidR="006D7C1E" w:rsidRPr="00C12E13" w:rsidRDefault="006D7C1E" w:rsidP="0082402C">
      <w:pPr>
        <w:pStyle w:val="coverLicenceHolder"/>
        <w:pBdr>
          <w:top w:val="single" w:sz="4" w:space="25" w:color="auto"/>
        </w:pBdr>
        <w:ind w:left="3261"/>
        <w:rPr>
          <w:rFonts w:cs="Arial"/>
          <w:sz w:val="22"/>
          <w:szCs w:val="22"/>
        </w:rPr>
      </w:pPr>
    </w:p>
    <w:p w14:paraId="68741264" w14:textId="062ED10E" w:rsidR="003370AB" w:rsidRPr="00C12E13" w:rsidRDefault="003370AB" w:rsidP="0082402C">
      <w:pPr>
        <w:pStyle w:val="coverLicenceHolder"/>
        <w:pBdr>
          <w:top w:val="single" w:sz="4" w:space="25" w:color="auto"/>
        </w:pBdr>
        <w:spacing w:before="120" w:line="270" w:lineRule="exact"/>
        <w:ind w:left="3261"/>
        <w:rPr>
          <w:rFonts w:cs="Arial"/>
          <w:sz w:val="22"/>
          <w:szCs w:val="22"/>
        </w:rPr>
      </w:pPr>
      <w:r w:rsidRPr="00C12E13">
        <w:rPr>
          <w:rFonts w:cs="Arial"/>
          <w:sz w:val="22"/>
          <w:szCs w:val="22"/>
        </w:rPr>
        <w:t>Variation</w:t>
      </w:r>
      <w:r w:rsidR="003F2D1E" w:rsidRPr="00C12E13">
        <w:rPr>
          <w:rFonts w:cs="Arial"/>
          <w:sz w:val="22"/>
          <w:szCs w:val="22"/>
        </w:rPr>
        <w:t xml:space="preserve"> </w:t>
      </w:r>
      <w:r w:rsidRPr="00C12E13">
        <w:rPr>
          <w:rFonts w:cs="Arial"/>
          <w:sz w:val="22"/>
          <w:szCs w:val="22"/>
        </w:rPr>
        <w:t>number</w:t>
      </w:r>
    </w:p>
    <w:p w14:paraId="7634C38B" w14:textId="77777777" w:rsidR="000704B7" w:rsidRPr="00C12E13" w:rsidRDefault="000704B7" w:rsidP="000704B7">
      <w:pPr>
        <w:pStyle w:val="coverAuthNos"/>
        <w:ind w:left="3260"/>
        <w:rPr>
          <w:rFonts w:cs="Arial"/>
          <w:color w:val="auto"/>
          <w:sz w:val="22"/>
          <w:szCs w:val="22"/>
          <w:lang w:eastAsia="en-GB"/>
        </w:rPr>
      </w:pPr>
      <w:r w:rsidRPr="00C12E13">
        <w:rPr>
          <w:rFonts w:cs="Arial"/>
          <w:color w:val="auto"/>
          <w:sz w:val="22"/>
          <w:szCs w:val="22"/>
          <w:lang w:eastAsia="en-GB"/>
        </w:rPr>
        <w:t>PAN-024234</w:t>
      </w:r>
    </w:p>
    <w:p w14:paraId="3E146199" w14:textId="2A360A45" w:rsidR="00E84C8B" w:rsidRPr="00C12E13" w:rsidRDefault="004F05BF" w:rsidP="0082402C">
      <w:pPr>
        <w:pStyle w:val="coverAuthNos"/>
        <w:spacing w:before="480"/>
        <w:ind w:left="3261"/>
        <w:rPr>
          <w:rFonts w:cs="Arial"/>
          <w:color w:val="auto"/>
          <w:sz w:val="22"/>
          <w:szCs w:val="22"/>
          <w:lang w:val="de-DE"/>
        </w:rPr>
      </w:pPr>
      <w:r w:rsidRPr="00C12E13">
        <w:rPr>
          <w:rFonts w:cs="Arial"/>
          <w:color w:val="auto"/>
          <w:sz w:val="22"/>
          <w:szCs w:val="22"/>
          <w:lang w:val="de-DE"/>
        </w:rPr>
        <w:t>P</w:t>
      </w:r>
      <w:r w:rsidR="00E84C8B" w:rsidRPr="00C12E13">
        <w:rPr>
          <w:rFonts w:cs="Arial"/>
          <w:color w:val="auto"/>
          <w:sz w:val="22"/>
          <w:szCs w:val="22"/>
          <w:lang w:val="de-DE"/>
        </w:rPr>
        <w:t>ermit number</w:t>
      </w:r>
    </w:p>
    <w:p w14:paraId="6BEADB71" w14:textId="783B3F8B" w:rsidR="00A47A52" w:rsidRPr="00C12E13" w:rsidRDefault="004830C2" w:rsidP="004830C2">
      <w:pPr>
        <w:pStyle w:val="coverAuthNos"/>
        <w:ind w:left="3260"/>
        <w:rPr>
          <w:rFonts w:cs="Arial"/>
          <w:color w:val="auto"/>
          <w:lang w:val="de-DE"/>
        </w:rPr>
      </w:pPr>
      <w:bookmarkStart w:id="3" w:name="_Hlk154148533"/>
      <w:r w:rsidRPr="00C12E13">
        <w:rPr>
          <w:rFonts w:cs="Arial"/>
          <w:color w:val="auto"/>
          <w:sz w:val="22"/>
          <w:szCs w:val="22"/>
          <w:lang w:val="de-DE"/>
        </w:rPr>
        <w:t>CM0007901</w:t>
      </w:r>
    </w:p>
    <w:bookmarkEnd w:id="3"/>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0FE797EB" w:rsidR="00AC41E4" w:rsidRPr="008A3DA5" w:rsidRDefault="00850177" w:rsidP="00DD732B">
      <w:pPr>
        <w:pStyle w:val="coverAuthNos"/>
        <w:spacing w:line="240" w:lineRule="auto"/>
        <w:ind w:left="-284"/>
        <w:jc w:val="center"/>
        <w:rPr>
          <w:b/>
          <w:color w:val="auto"/>
          <w:sz w:val="36"/>
          <w:szCs w:val="36"/>
        </w:rPr>
      </w:pPr>
      <w:r>
        <w:rPr>
          <w:b/>
          <w:color w:val="FF0000"/>
          <w:sz w:val="36"/>
          <w:szCs w:val="36"/>
        </w:rPr>
        <w:br w:type="page"/>
      </w:r>
      <w:proofErr w:type="spellStart"/>
      <w:r w:rsidR="004830C2" w:rsidRPr="008A3DA5">
        <w:rPr>
          <w:b/>
          <w:color w:val="auto"/>
          <w:sz w:val="36"/>
          <w:szCs w:val="36"/>
        </w:rPr>
        <w:lastRenderedPageBreak/>
        <w:t>Dolywern</w:t>
      </w:r>
      <w:proofErr w:type="spellEnd"/>
      <w:r w:rsidR="004830C2" w:rsidRPr="008A3DA5">
        <w:rPr>
          <w:b/>
          <w:color w:val="auto"/>
          <w:sz w:val="36"/>
          <w:szCs w:val="36"/>
        </w:rPr>
        <w:t xml:space="preserve"> Wastewater Treatment Works</w:t>
      </w:r>
    </w:p>
    <w:p w14:paraId="2E34D8F8" w14:textId="4F6E21CF" w:rsidR="003370AB" w:rsidRPr="008A3DA5" w:rsidRDefault="00AF08C3" w:rsidP="00DD732B">
      <w:pPr>
        <w:pStyle w:val="Heading1nonum"/>
        <w:spacing w:before="80" w:after="0" w:line="240" w:lineRule="auto"/>
        <w:ind w:left="-284"/>
        <w:jc w:val="center"/>
        <w:rPr>
          <w:szCs w:val="36"/>
        </w:rPr>
      </w:pPr>
      <w:r w:rsidRPr="008A3DA5">
        <w:rPr>
          <w:szCs w:val="36"/>
        </w:rPr>
        <w:t>P</w:t>
      </w:r>
      <w:r w:rsidR="003370AB" w:rsidRPr="008A3DA5">
        <w:rPr>
          <w:szCs w:val="36"/>
        </w:rPr>
        <w:t xml:space="preserve">ermit </w:t>
      </w:r>
      <w:r w:rsidR="00BE5E02" w:rsidRPr="008A3DA5">
        <w:rPr>
          <w:szCs w:val="36"/>
        </w:rPr>
        <w:t>n</w:t>
      </w:r>
      <w:r w:rsidR="003370AB" w:rsidRPr="008A3DA5">
        <w:rPr>
          <w:szCs w:val="36"/>
        </w:rPr>
        <w:t xml:space="preserve">umber </w:t>
      </w:r>
      <w:r w:rsidR="004830C2" w:rsidRPr="008A3DA5">
        <w:rPr>
          <w:szCs w:val="36"/>
        </w:rPr>
        <w:t>CM0007901</w:t>
      </w:r>
    </w:p>
    <w:bookmarkEnd w:id="0"/>
    <w:bookmarkEnd w:id="1"/>
    <w:p w14:paraId="3C746A8D" w14:textId="77777777" w:rsidR="003370AB" w:rsidRPr="008A3DA5" w:rsidRDefault="003370AB" w:rsidP="00DD732B">
      <w:pPr>
        <w:pStyle w:val="Heading1nonum"/>
        <w:ind w:left="-284"/>
      </w:pPr>
      <w:r w:rsidRPr="008A3DA5">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570EAA55" w14:textId="347F4090" w:rsidR="005F281F" w:rsidRPr="008A3DA5" w:rsidRDefault="005F281F" w:rsidP="00A72334">
      <w:pPr>
        <w:spacing w:before="120" w:after="120"/>
        <w:ind w:left="-284"/>
        <w:rPr>
          <w:rFonts w:ascii="Arial" w:hAnsi="Arial"/>
          <w:sz w:val="22"/>
          <w:szCs w:val="22"/>
          <w:lang w:eastAsia="en-US"/>
        </w:rPr>
      </w:pPr>
      <w:r w:rsidRPr="008A3DA5">
        <w:rPr>
          <w:rFonts w:ascii="Arial" w:hAnsi="Arial"/>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8A3DA5" w:rsidRDefault="005F281F" w:rsidP="00DD732B">
      <w:pPr>
        <w:spacing w:before="100" w:beforeAutospacing="1" w:after="100" w:afterAutospacing="1"/>
        <w:ind w:left="-284"/>
        <w:rPr>
          <w:rFonts w:ascii="Arial" w:hAnsi="Arial"/>
          <w:sz w:val="22"/>
          <w:szCs w:val="22"/>
          <w:lang w:eastAsia="en-US"/>
        </w:rPr>
      </w:pPr>
      <w:r w:rsidRPr="008A3DA5">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C5DA20B" w14:textId="5C975448" w:rsidR="00B95921" w:rsidRPr="008A3DA5" w:rsidRDefault="00A72334" w:rsidP="00A72334">
      <w:pPr>
        <w:spacing w:before="120" w:after="120"/>
        <w:ind w:left="-284"/>
        <w:rPr>
          <w:rFonts w:ascii="Arial" w:hAnsi="Arial"/>
          <w:sz w:val="22"/>
          <w:szCs w:val="22"/>
          <w:lang w:eastAsia="en-US"/>
        </w:rPr>
      </w:pPr>
      <w:r w:rsidRPr="008A3DA5">
        <w:rPr>
          <w:rFonts w:ascii="Arial" w:hAnsi="Arial"/>
          <w:sz w:val="22"/>
          <w:szCs w:val="22"/>
          <w:lang w:eastAsia="en-US"/>
        </w:rPr>
        <w:t xml:space="preserve">The permit variation and consolidation has implemented a Total Phosphorus limit of </w:t>
      </w:r>
      <w:r w:rsidR="004321DD" w:rsidRPr="008A3DA5">
        <w:rPr>
          <w:rFonts w:ascii="Arial" w:hAnsi="Arial"/>
          <w:sz w:val="22"/>
          <w:szCs w:val="22"/>
          <w:lang w:eastAsia="en-US"/>
        </w:rPr>
        <w:t>5</w:t>
      </w:r>
      <w:r w:rsidR="00EB5D06" w:rsidRPr="008A3DA5">
        <w:rPr>
          <w:rFonts w:ascii="Arial" w:hAnsi="Arial"/>
          <w:sz w:val="22"/>
          <w:szCs w:val="22"/>
          <w:lang w:eastAsia="en-US"/>
        </w:rPr>
        <w:t xml:space="preserve"> </w:t>
      </w:r>
      <w:r w:rsidRPr="008A3DA5">
        <w:rPr>
          <w:rFonts w:ascii="Arial" w:hAnsi="Arial"/>
          <w:sz w:val="22"/>
          <w:szCs w:val="22"/>
          <w:lang w:eastAsia="en-US"/>
        </w:rPr>
        <w:t xml:space="preserve">mg/l effective </w:t>
      </w:r>
      <w:r w:rsidR="00B95921" w:rsidRPr="008A3DA5">
        <w:rPr>
          <w:rFonts w:ascii="Arial" w:hAnsi="Arial"/>
          <w:sz w:val="22"/>
          <w:szCs w:val="22"/>
          <w:lang w:eastAsia="en-US"/>
        </w:rPr>
        <w:t xml:space="preserve">from </w:t>
      </w:r>
      <w:r w:rsidR="00BB03FC" w:rsidRPr="0064374D">
        <w:rPr>
          <w:rFonts w:ascii="Arial" w:hAnsi="Arial"/>
          <w:sz w:val="22"/>
          <w:szCs w:val="22"/>
          <w:lang w:eastAsia="en-US"/>
        </w:rPr>
        <w:t>08/02</w:t>
      </w:r>
      <w:r w:rsidR="00B95921" w:rsidRPr="0064374D">
        <w:rPr>
          <w:rFonts w:ascii="Arial" w:hAnsi="Arial"/>
          <w:sz w:val="22"/>
          <w:szCs w:val="22"/>
          <w:lang w:eastAsia="en-US"/>
        </w:rPr>
        <w:t>/</w:t>
      </w:r>
      <w:r w:rsidR="00AB2F58" w:rsidRPr="0064374D">
        <w:rPr>
          <w:rFonts w:ascii="Arial" w:hAnsi="Arial"/>
          <w:sz w:val="22"/>
          <w:szCs w:val="22"/>
          <w:lang w:eastAsia="en-US"/>
        </w:rPr>
        <w:t>2025</w:t>
      </w:r>
      <w:r w:rsidRPr="0064374D">
        <w:rPr>
          <w:rFonts w:ascii="Arial" w:hAnsi="Arial"/>
          <w:sz w:val="22"/>
          <w:szCs w:val="22"/>
          <w:lang w:eastAsia="en-US"/>
        </w:rPr>
        <w:t>.</w:t>
      </w:r>
      <w:r w:rsidR="004321DD" w:rsidRPr="0064374D">
        <w:rPr>
          <w:rFonts w:ascii="Arial" w:hAnsi="Arial"/>
          <w:sz w:val="22"/>
          <w:szCs w:val="22"/>
          <w:lang w:eastAsia="en-US"/>
        </w:rPr>
        <w:t xml:space="preserve"> </w:t>
      </w:r>
      <w:r w:rsidRPr="008A3DA5">
        <w:rPr>
          <w:rFonts w:ascii="Arial" w:hAnsi="Arial"/>
          <w:sz w:val="22"/>
          <w:szCs w:val="22"/>
          <w:lang w:eastAsia="en-US"/>
        </w:rPr>
        <w:t xml:space="preserve">This limit will be reduced to </w:t>
      </w:r>
      <w:r w:rsidR="004321DD" w:rsidRPr="008A3DA5">
        <w:rPr>
          <w:rFonts w:ascii="Arial" w:hAnsi="Arial"/>
          <w:sz w:val="22"/>
          <w:szCs w:val="22"/>
          <w:lang w:eastAsia="en-US"/>
        </w:rPr>
        <w:t>2</w:t>
      </w:r>
      <w:r w:rsidR="00EB5D06" w:rsidRPr="008A3DA5">
        <w:rPr>
          <w:rFonts w:ascii="Arial" w:hAnsi="Arial"/>
          <w:sz w:val="22"/>
          <w:szCs w:val="22"/>
          <w:lang w:eastAsia="en-US"/>
        </w:rPr>
        <w:t xml:space="preserve"> </w:t>
      </w:r>
      <w:r w:rsidRPr="008A3DA5">
        <w:rPr>
          <w:rFonts w:ascii="Arial" w:hAnsi="Arial"/>
          <w:sz w:val="22"/>
          <w:szCs w:val="22"/>
          <w:lang w:eastAsia="en-US"/>
        </w:rPr>
        <w:t xml:space="preserve">mg/l from </w:t>
      </w:r>
      <w:r w:rsidR="004321DD" w:rsidRPr="008A3DA5">
        <w:rPr>
          <w:rFonts w:ascii="Arial" w:hAnsi="Arial"/>
          <w:sz w:val="22"/>
          <w:szCs w:val="22"/>
          <w:lang w:eastAsia="en-US"/>
        </w:rPr>
        <w:t>31/03/2030</w:t>
      </w:r>
      <w:r w:rsidRPr="008A3DA5">
        <w:rPr>
          <w:rFonts w:ascii="Arial" w:hAnsi="Arial"/>
          <w:sz w:val="22"/>
          <w:szCs w:val="22"/>
          <w:lang w:eastAsia="en-US"/>
        </w:rPr>
        <w:t>.</w:t>
      </w:r>
    </w:p>
    <w:p w14:paraId="59926952" w14:textId="3DB696F2" w:rsidR="00A72334" w:rsidRPr="008A3DA5" w:rsidRDefault="00A72334" w:rsidP="00A72334">
      <w:pPr>
        <w:spacing w:before="120" w:after="120"/>
        <w:ind w:left="-284"/>
        <w:rPr>
          <w:rStyle w:val="Pink"/>
          <w:rFonts w:ascii="Arial" w:hAnsi="Arial" w:cs="Arial"/>
          <w:color w:val="auto"/>
          <w:sz w:val="22"/>
          <w:szCs w:val="22"/>
        </w:rPr>
      </w:pPr>
      <w:r w:rsidRPr="008A3DA5">
        <w:rPr>
          <w:rStyle w:val="Pink"/>
          <w:rFonts w:ascii="Arial" w:hAnsi="Arial" w:cs="Arial"/>
          <w:color w:val="auto"/>
          <w:sz w:val="22"/>
          <w:szCs w:val="22"/>
        </w:rPr>
        <w:t>The following limits have been amended: BOD 40</w:t>
      </w:r>
      <w:r w:rsidR="00EB5D06" w:rsidRPr="008A3DA5">
        <w:rPr>
          <w:rStyle w:val="Pink"/>
          <w:rFonts w:ascii="Arial" w:hAnsi="Arial" w:cs="Arial"/>
          <w:color w:val="auto"/>
          <w:sz w:val="22"/>
          <w:szCs w:val="22"/>
        </w:rPr>
        <w:t xml:space="preserve"> </w:t>
      </w:r>
      <w:r w:rsidRPr="008A3DA5">
        <w:rPr>
          <w:rStyle w:val="Pink"/>
          <w:rFonts w:ascii="Arial" w:hAnsi="Arial" w:cs="Arial"/>
          <w:color w:val="auto"/>
          <w:sz w:val="22"/>
          <w:szCs w:val="22"/>
        </w:rPr>
        <w:t>mg/l LUT, Suspended Solids 60</w:t>
      </w:r>
      <w:r w:rsidR="00EB5D06" w:rsidRPr="008A3DA5">
        <w:rPr>
          <w:rStyle w:val="Pink"/>
          <w:rFonts w:ascii="Arial" w:hAnsi="Arial" w:cs="Arial"/>
          <w:color w:val="auto"/>
          <w:sz w:val="22"/>
          <w:szCs w:val="22"/>
        </w:rPr>
        <w:t xml:space="preserve"> </w:t>
      </w:r>
      <w:r w:rsidRPr="008A3DA5">
        <w:rPr>
          <w:rStyle w:val="Pink"/>
          <w:rFonts w:ascii="Arial" w:hAnsi="Arial" w:cs="Arial"/>
          <w:color w:val="auto"/>
          <w:sz w:val="22"/>
          <w:szCs w:val="22"/>
        </w:rPr>
        <w:t>mg/l LUT, and Ammonia 20</w:t>
      </w:r>
      <w:r w:rsidR="00EB5D06" w:rsidRPr="008A3DA5">
        <w:rPr>
          <w:rStyle w:val="Pink"/>
          <w:rFonts w:ascii="Arial" w:hAnsi="Arial" w:cs="Arial"/>
          <w:color w:val="auto"/>
          <w:sz w:val="22"/>
          <w:szCs w:val="22"/>
        </w:rPr>
        <w:t xml:space="preserve"> </w:t>
      </w:r>
      <w:r w:rsidRPr="008A3DA5">
        <w:rPr>
          <w:rStyle w:val="Pink"/>
          <w:rFonts w:ascii="Arial" w:hAnsi="Arial" w:cs="Arial"/>
          <w:color w:val="auto"/>
          <w:sz w:val="22"/>
          <w:szCs w:val="22"/>
        </w:rPr>
        <w:t xml:space="preserve">mg/l LUT. </w:t>
      </w:r>
    </w:p>
    <w:p w14:paraId="0B90A872" w14:textId="77777777" w:rsidR="00167FFA" w:rsidRPr="008A3DA5" w:rsidRDefault="00167FFA" w:rsidP="00DD732B">
      <w:pPr>
        <w:pStyle w:val="Draftingnote"/>
        <w:spacing w:before="0"/>
        <w:ind w:left="-284"/>
        <w:rPr>
          <w:rFonts w:cs="Arial"/>
          <w:i w:val="0"/>
          <w:color w:val="auto"/>
          <w:sz w:val="22"/>
          <w:szCs w:val="22"/>
        </w:rPr>
      </w:pPr>
    </w:p>
    <w:p w14:paraId="479AC6B3" w14:textId="77777777"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116D1CFC"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6103F0EA" w:rsidR="00CC0A8F" w:rsidRPr="008A3DA5" w:rsidRDefault="00CC0A8F" w:rsidP="00CC0A8F">
            <w:pPr>
              <w:pStyle w:val="Tablebody"/>
              <w:spacing w:before="40" w:after="40" w:line="270" w:lineRule="exact"/>
              <w:rPr>
                <w:rFonts w:ascii="Arial" w:hAnsi="Arial" w:cs="Arial"/>
                <w:color w:val="auto"/>
                <w:sz w:val="22"/>
                <w:szCs w:val="22"/>
              </w:rPr>
            </w:pPr>
            <w:r w:rsidRPr="008A3DA5">
              <w:rPr>
                <w:rFonts w:ascii="Arial" w:hAnsi="Arial" w:cs="Arial"/>
                <w:color w:val="auto"/>
                <w:sz w:val="22"/>
                <w:szCs w:val="22"/>
              </w:rPr>
              <w:t xml:space="preserve">Regulator-initiated variation </w:t>
            </w:r>
            <w:r w:rsidR="003C6689" w:rsidRPr="008A3DA5">
              <w:rPr>
                <w:rFonts w:ascii="Arial" w:hAnsi="Arial" w:cs="Arial"/>
                <w:color w:val="auto"/>
                <w:sz w:val="22"/>
                <w:szCs w:val="22"/>
              </w:rPr>
              <w:t>PAN-024234</w:t>
            </w:r>
          </w:p>
        </w:tc>
        <w:tc>
          <w:tcPr>
            <w:tcW w:w="1701" w:type="dxa"/>
            <w:tcBorders>
              <w:left w:val="nil"/>
              <w:right w:val="nil"/>
            </w:tcBorders>
          </w:tcPr>
          <w:p w14:paraId="56AF8206" w14:textId="023A7E87" w:rsidR="00CC0A8F" w:rsidRPr="008A3DA5" w:rsidRDefault="009D3225" w:rsidP="00CC0A8F">
            <w:pPr>
              <w:pStyle w:val="Tablebody"/>
              <w:spacing w:before="40" w:after="40" w:line="270" w:lineRule="exact"/>
              <w:rPr>
                <w:rFonts w:ascii="Arial" w:hAnsi="Arial" w:cs="Arial"/>
                <w:color w:val="auto"/>
                <w:sz w:val="22"/>
                <w:szCs w:val="22"/>
              </w:rPr>
            </w:pPr>
            <w:r w:rsidRPr="008A3DA5">
              <w:rPr>
                <w:rFonts w:ascii="Arial" w:hAnsi="Arial" w:cs="Arial"/>
                <w:color w:val="auto"/>
                <w:sz w:val="22"/>
                <w:szCs w:val="22"/>
              </w:rPr>
              <w:t>11/08/2023</w:t>
            </w:r>
          </w:p>
        </w:tc>
        <w:tc>
          <w:tcPr>
            <w:tcW w:w="3935" w:type="dxa"/>
            <w:tcBorders>
              <w:left w:val="nil"/>
              <w:right w:val="nil"/>
            </w:tcBorders>
          </w:tcPr>
          <w:p w14:paraId="261C0F00" w14:textId="6A413CBC" w:rsidR="00E56971" w:rsidRPr="008A3DA5" w:rsidRDefault="00CC0A8F" w:rsidP="00725A7B">
            <w:pPr>
              <w:pStyle w:val="Tablebody"/>
              <w:spacing w:before="40" w:after="40" w:line="270" w:lineRule="exact"/>
              <w:rPr>
                <w:rFonts w:ascii="Arial" w:hAnsi="Arial" w:cs="Arial"/>
                <w:color w:val="auto"/>
                <w:sz w:val="22"/>
                <w:szCs w:val="22"/>
              </w:rPr>
            </w:pPr>
            <w:r w:rsidRPr="008A3DA5">
              <w:rPr>
                <w:rFonts w:ascii="Arial" w:hAnsi="Arial" w:cs="Arial"/>
                <w:color w:val="auto"/>
                <w:sz w:val="22"/>
                <w:szCs w:val="22"/>
              </w:rPr>
              <w:t xml:space="preserve">A </w:t>
            </w:r>
            <w:r w:rsidR="00833E78" w:rsidRPr="008A3DA5">
              <w:rPr>
                <w:rFonts w:ascii="Arial" w:hAnsi="Arial" w:cs="Arial"/>
                <w:color w:val="auto"/>
                <w:sz w:val="22"/>
                <w:szCs w:val="22"/>
              </w:rPr>
              <w:t>T</w:t>
            </w:r>
            <w:r w:rsidRPr="008A3DA5">
              <w:rPr>
                <w:rFonts w:ascii="Arial" w:hAnsi="Arial" w:cs="Arial"/>
                <w:color w:val="auto"/>
                <w:sz w:val="22"/>
                <w:szCs w:val="22"/>
              </w:rPr>
              <w:t xml:space="preserve">otal </w:t>
            </w:r>
            <w:r w:rsidR="00833E78" w:rsidRPr="008A3DA5">
              <w:rPr>
                <w:rFonts w:ascii="Arial" w:hAnsi="Arial" w:cs="Arial"/>
                <w:color w:val="auto"/>
                <w:sz w:val="22"/>
                <w:szCs w:val="22"/>
              </w:rPr>
              <w:t>P</w:t>
            </w:r>
            <w:r w:rsidRPr="008A3DA5">
              <w:rPr>
                <w:rFonts w:ascii="Arial" w:hAnsi="Arial" w:cs="Arial"/>
                <w:color w:val="auto"/>
                <w:sz w:val="22"/>
                <w:szCs w:val="22"/>
              </w:rPr>
              <w:t>hosphorus limit</w:t>
            </w:r>
            <w:r w:rsidR="00AB2F58">
              <w:rPr>
                <w:rFonts w:ascii="Arial" w:hAnsi="Arial" w:cs="Arial"/>
                <w:color w:val="auto"/>
                <w:sz w:val="22"/>
                <w:szCs w:val="22"/>
              </w:rPr>
              <w:t xml:space="preserve">, effective from </w:t>
            </w:r>
            <w:r w:rsidR="00BB03FC" w:rsidRPr="0064374D">
              <w:rPr>
                <w:rFonts w:ascii="Arial" w:hAnsi="Arial" w:cs="Arial"/>
                <w:color w:val="auto"/>
                <w:sz w:val="22"/>
                <w:szCs w:val="22"/>
              </w:rPr>
              <w:t>08/02</w:t>
            </w:r>
            <w:r w:rsidR="00AB2F58" w:rsidRPr="0064374D">
              <w:rPr>
                <w:rFonts w:ascii="Arial" w:hAnsi="Arial" w:cs="Arial"/>
                <w:color w:val="auto"/>
                <w:sz w:val="22"/>
                <w:szCs w:val="22"/>
              </w:rPr>
              <w:t>/2025</w:t>
            </w:r>
            <w:r w:rsidR="00AB2F58">
              <w:rPr>
                <w:rFonts w:ascii="Arial" w:hAnsi="Arial" w:cs="Arial"/>
                <w:color w:val="auto"/>
                <w:sz w:val="22"/>
                <w:szCs w:val="22"/>
              </w:rPr>
              <w:t>,</w:t>
            </w:r>
            <w:r w:rsidRPr="008A3DA5">
              <w:rPr>
                <w:rFonts w:ascii="Arial" w:hAnsi="Arial" w:cs="Arial"/>
                <w:color w:val="auto"/>
                <w:sz w:val="22"/>
                <w:szCs w:val="22"/>
              </w:rPr>
              <w:t xml:space="preserve"> has been a</w:t>
            </w:r>
            <w:r w:rsidR="002B73C6">
              <w:rPr>
                <w:rFonts w:ascii="Arial" w:hAnsi="Arial" w:cs="Arial"/>
                <w:color w:val="auto"/>
                <w:sz w:val="22"/>
                <w:szCs w:val="22"/>
              </w:rPr>
              <w:t>dded</w:t>
            </w:r>
            <w:r w:rsidR="008856B6" w:rsidRPr="008A3DA5">
              <w:rPr>
                <w:rFonts w:ascii="Arial" w:hAnsi="Arial" w:cs="Arial"/>
                <w:color w:val="auto"/>
                <w:sz w:val="22"/>
                <w:szCs w:val="22"/>
              </w:rPr>
              <w:t xml:space="preserve">, with a further reduction from </w:t>
            </w:r>
            <w:r w:rsidR="00725A7B" w:rsidRPr="008A3DA5">
              <w:rPr>
                <w:rFonts w:ascii="Arial" w:hAnsi="Arial" w:cs="Arial"/>
                <w:color w:val="auto"/>
                <w:sz w:val="22"/>
                <w:szCs w:val="22"/>
              </w:rPr>
              <w:t>31/03/2030.</w:t>
            </w:r>
            <w:r w:rsidRPr="008A3DA5">
              <w:rPr>
                <w:rFonts w:ascii="Arial" w:hAnsi="Arial" w:cs="Arial"/>
                <w:color w:val="auto"/>
                <w:sz w:val="22"/>
                <w:szCs w:val="22"/>
              </w:rPr>
              <w:t xml:space="preserve"> </w:t>
            </w:r>
            <w:r w:rsidR="00E56971" w:rsidRPr="008A3DA5">
              <w:rPr>
                <w:rFonts w:ascii="Arial" w:hAnsi="Arial" w:cs="Arial"/>
                <w:color w:val="auto"/>
                <w:sz w:val="22"/>
                <w:szCs w:val="22"/>
              </w:rPr>
              <w:t>The</w:t>
            </w:r>
            <w:r w:rsidR="009D5AEE" w:rsidRPr="008A3DA5">
              <w:rPr>
                <w:rFonts w:ascii="Arial" w:hAnsi="Arial" w:cs="Arial"/>
                <w:color w:val="auto"/>
                <w:sz w:val="22"/>
                <w:szCs w:val="22"/>
              </w:rPr>
              <w:t xml:space="preserve"> </w:t>
            </w:r>
            <w:r w:rsidR="00E56971" w:rsidRPr="008A3DA5">
              <w:rPr>
                <w:rFonts w:ascii="Arial" w:hAnsi="Arial" w:cs="Arial"/>
                <w:color w:val="auto"/>
                <w:sz w:val="22"/>
                <w:szCs w:val="22"/>
              </w:rPr>
              <w:t>BOD</w:t>
            </w:r>
            <w:r w:rsidR="00705ABE" w:rsidRPr="008A3DA5">
              <w:rPr>
                <w:rFonts w:ascii="Arial" w:hAnsi="Arial" w:cs="Arial"/>
                <w:color w:val="auto"/>
                <w:sz w:val="22"/>
                <w:szCs w:val="22"/>
              </w:rPr>
              <w:t xml:space="preserve">, </w:t>
            </w:r>
            <w:r w:rsidR="00833E78" w:rsidRPr="008A3DA5">
              <w:rPr>
                <w:rFonts w:ascii="Arial" w:hAnsi="Arial" w:cs="Arial"/>
                <w:color w:val="auto"/>
                <w:sz w:val="22"/>
                <w:szCs w:val="22"/>
              </w:rPr>
              <w:t>S</w:t>
            </w:r>
            <w:r w:rsidR="00E56971" w:rsidRPr="008A3DA5">
              <w:rPr>
                <w:rFonts w:ascii="Arial" w:hAnsi="Arial" w:cs="Arial"/>
                <w:color w:val="auto"/>
                <w:sz w:val="22"/>
                <w:szCs w:val="22"/>
              </w:rPr>
              <w:t xml:space="preserve">uspended </w:t>
            </w:r>
            <w:r w:rsidR="00833E78" w:rsidRPr="008A3DA5">
              <w:rPr>
                <w:rFonts w:ascii="Arial" w:hAnsi="Arial" w:cs="Arial"/>
                <w:color w:val="auto"/>
                <w:sz w:val="22"/>
                <w:szCs w:val="22"/>
              </w:rPr>
              <w:t>S</w:t>
            </w:r>
            <w:r w:rsidR="00E56971" w:rsidRPr="008A3DA5">
              <w:rPr>
                <w:rFonts w:ascii="Arial" w:hAnsi="Arial" w:cs="Arial"/>
                <w:color w:val="auto"/>
                <w:sz w:val="22"/>
                <w:szCs w:val="22"/>
              </w:rPr>
              <w:t>olids</w:t>
            </w:r>
            <w:r w:rsidR="00705ABE" w:rsidRPr="008A3DA5">
              <w:rPr>
                <w:rFonts w:ascii="Arial" w:hAnsi="Arial" w:cs="Arial"/>
                <w:color w:val="auto"/>
                <w:sz w:val="22"/>
                <w:szCs w:val="22"/>
              </w:rPr>
              <w:t xml:space="preserve">, and </w:t>
            </w:r>
            <w:r w:rsidR="00833E78" w:rsidRPr="008A3DA5">
              <w:rPr>
                <w:rFonts w:ascii="Arial" w:hAnsi="Arial" w:cs="Arial"/>
                <w:color w:val="auto"/>
                <w:sz w:val="22"/>
                <w:szCs w:val="22"/>
              </w:rPr>
              <w:t>A</w:t>
            </w:r>
            <w:r w:rsidR="00E56971" w:rsidRPr="008A3DA5">
              <w:rPr>
                <w:rFonts w:ascii="Arial" w:hAnsi="Arial" w:cs="Arial"/>
                <w:color w:val="auto"/>
                <w:sz w:val="22"/>
                <w:szCs w:val="22"/>
              </w:rPr>
              <w:t>mmonia limits have been amended.</w:t>
            </w:r>
          </w:p>
        </w:tc>
      </w:tr>
      <w:tr w:rsidR="00A40593" w:rsidRPr="008016C5" w14:paraId="151D4571" w14:textId="77777777" w:rsidTr="00DD732B">
        <w:tc>
          <w:tcPr>
            <w:tcW w:w="2836" w:type="dxa"/>
            <w:tcBorders>
              <w:left w:val="nil"/>
              <w:right w:val="nil"/>
            </w:tcBorders>
          </w:tcPr>
          <w:p w14:paraId="29205D30" w14:textId="7C959DF4"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FD6F79" w:rsidRPr="002B73C6">
              <w:rPr>
                <w:rFonts w:ascii="Arial" w:hAnsi="Arial" w:cs="Arial"/>
                <w:color w:val="auto"/>
                <w:sz w:val="22"/>
                <w:szCs w:val="22"/>
              </w:rPr>
              <w:t>CM0007901</w:t>
            </w:r>
            <w:r w:rsidRPr="002B73C6">
              <w:rPr>
                <w:rFonts w:ascii="Arial" w:hAnsi="Arial" w:cs="Arial"/>
                <w:color w:val="auto"/>
                <w:sz w:val="22"/>
                <w:szCs w:val="22"/>
              </w:rPr>
              <w:t xml:space="preserve"> </w:t>
            </w:r>
          </w:p>
        </w:tc>
        <w:tc>
          <w:tcPr>
            <w:tcW w:w="1701" w:type="dxa"/>
            <w:tcBorders>
              <w:left w:val="nil"/>
              <w:right w:val="nil"/>
            </w:tcBorders>
          </w:tcPr>
          <w:p w14:paraId="59A3BE79" w14:textId="345D2A6F" w:rsidR="00A40593" w:rsidRPr="00CE57D2" w:rsidRDefault="00BB03FC" w:rsidP="00E1303A">
            <w:pPr>
              <w:pStyle w:val="Tablebody"/>
              <w:spacing w:before="40" w:after="40" w:line="270" w:lineRule="exact"/>
              <w:rPr>
                <w:rFonts w:ascii="Arial" w:hAnsi="Arial" w:cs="Arial"/>
                <w:color w:val="auto"/>
                <w:sz w:val="22"/>
                <w:szCs w:val="22"/>
              </w:rPr>
            </w:pPr>
            <w:r w:rsidRPr="0064374D">
              <w:rPr>
                <w:rFonts w:ascii="Arial" w:hAnsi="Arial" w:cs="Arial"/>
                <w:color w:val="auto"/>
                <w:sz w:val="22"/>
                <w:szCs w:val="22"/>
              </w:rPr>
              <w:t>01/02/2024</w:t>
            </w:r>
          </w:p>
        </w:tc>
        <w:tc>
          <w:tcPr>
            <w:tcW w:w="3935" w:type="dxa"/>
            <w:tcBorders>
              <w:left w:val="nil"/>
              <w:right w:val="nil"/>
            </w:tcBorders>
          </w:tcPr>
          <w:p w14:paraId="79CEFF18" w14:textId="20876F1F" w:rsidR="00A40593" w:rsidRPr="00CE57D2" w:rsidRDefault="00A40593" w:rsidP="00E1303A">
            <w:pPr>
              <w:pStyle w:val="Tablebody"/>
              <w:spacing w:before="40" w:after="40" w:line="270" w:lineRule="exact"/>
              <w:rPr>
                <w:rFonts w:ascii="Arial" w:hAnsi="Arial" w:cs="Arial"/>
                <w:color w:val="auto"/>
                <w:sz w:val="22"/>
                <w:szCs w:val="22"/>
              </w:rPr>
            </w:pPr>
            <w:r w:rsidRPr="002B73C6">
              <w:rPr>
                <w:rFonts w:ascii="Arial" w:hAnsi="Arial" w:cs="Arial"/>
                <w:color w:val="auto"/>
                <w:sz w:val="22"/>
                <w:szCs w:val="22"/>
              </w:rPr>
              <w:t>Varied and consolidated permit issued in modern condition format</w:t>
            </w:r>
            <w:r w:rsidR="00FB2CFC" w:rsidRPr="002B73C6">
              <w:rPr>
                <w:rFonts w:ascii="Arial" w:hAnsi="Arial" w:cs="Arial"/>
                <w:color w:val="auto"/>
                <w:sz w:val="22"/>
                <w:szCs w:val="22"/>
              </w:rPr>
              <w:t xml:space="preserve"> to </w:t>
            </w:r>
            <w:proofErr w:type="spellStart"/>
            <w:r w:rsidR="00FB2CFC" w:rsidRPr="002B73C6">
              <w:rPr>
                <w:rFonts w:ascii="Arial" w:hAnsi="Arial" w:cs="Arial"/>
                <w:color w:val="auto"/>
                <w:sz w:val="22"/>
                <w:szCs w:val="22"/>
              </w:rPr>
              <w:t>Dŵr</w:t>
            </w:r>
            <w:proofErr w:type="spellEnd"/>
            <w:r w:rsidR="00FB2CFC" w:rsidRPr="002B73C6">
              <w:rPr>
                <w:rFonts w:ascii="Arial" w:hAnsi="Arial" w:cs="Arial"/>
                <w:color w:val="auto"/>
                <w:sz w:val="22"/>
                <w:szCs w:val="22"/>
              </w:rPr>
              <w:t xml:space="preserve"> Cymru </w:t>
            </w:r>
            <w:proofErr w:type="spellStart"/>
            <w:r w:rsidR="00FB2CFC" w:rsidRPr="002B73C6">
              <w:rPr>
                <w:rFonts w:ascii="Arial" w:hAnsi="Arial" w:cs="Arial"/>
                <w:color w:val="auto"/>
                <w:sz w:val="22"/>
                <w:szCs w:val="22"/>
              </w:rPr>
              <w:t>Cyfyngedig</w:t>
            </w:r>
            <w:proofErr w:type="spellEnd"/>
            <w:r w:rsidRPr="002B73C6">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4" w:name="_Hlt13295849"/>
      <w:bookmarkStart w:id="5" w:name="OperatorName2"/>
      <w:bookmarkEnd w:id="4"/>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2B73C6" w:rsidRDefault="00CE57D2" w:rsidP="00A40593">
      <w:pPr>
        <w:pStyle w:val="Heading3nonum"/>
        <w:spacing w:before="0"/>
        <w:ind w:right="1701"/>
        <w:rPr>
          <w:rFonts w:cs="Arial"/>
          <w:bCs/>
          <w:color w:val="auto"/>
          <w:sz w:val="22"/>
          <w:szCs w:val="22"/>
        </w:rPr>
      </w:pPr>
      <w:r w:rsidRPr="002B73C6">
        <w:rPr>
          <w:rFonts w:cs="Arial"/>
          <w:bCs/>
          <w:color w:val="auto"/>
          <w:sz w:val="22"/>
          <w:szCs w:val="22"/>
        </w:rPr>
        <w:t>p</w:t>
      </w:r>
      <w:r w:rsidR="00A40593" w:rsidRPr="002B73C6">
        <w:rPr>
          <w:rFonts w:cs="Arial"/>
          <w:bCs/>
          <w:color w:val="auto"/>
          <w:sz w:val="22"/>
          <w:szCs w:val="22"/>
        </w:rPr>
        <w:t>ermit number</w:t>
      </w:r>
    </w:p>
    <w:p w14:paraId="4BBC7F19" w14:textId="5DFC9F3C" w:rsidR="00A40593" w:rsidRPr="002B73C6" w:rsidRDefault="005D727E" w:rsidP="00167FFA">
      <w:pPr>
        <w:pStyle w:val="Data"/>
        <w:rPr>
          <w:rStyle w:val="licenceno"/>
          <w:rFonts w:cs="Arial"/>
          <w:color w:val="auto"/>
          <w:sz w:val="22"/>
          <w:szCs w:val="22"/>
        </w:rPr>
      </w:pPr>
      <w:bookmarkStart w:id="6" w:name="_Hlk154149007"/>
      <w:r w:rsidRPr="002B73C6">
        <w:rPr>
          <w:rStyle w:val="licenceno"/>
          <w:rFonts w:cs="Arial"/>
          <w:color w:val="auto"/>
          <w:sz w:val="22"/>
          <w:szCs w:val="22"/>
        </w:rPr>
        <w:t>CM0007901</w:t>
      </w:r>
    </w:p>
    <w:bookmarkEnd w:id="6"/>
    <w:p w14:paraId="3F75B516" w14:textId="77777777" w:rsidR="005D727E" w:rsidRPr="002B73C6" w:rsidRDefault="005D727E" w:rsidP="00167FFA">
      <w:pPr>
        <w:pStyle w:val="Data"/>
        <w:rPr>
          <w:rStyle w:val="change"/>
          <w:rFonts w:cs="Arial"/>
          <w:color w:val="auto"/>
          <w:sz w:val="22"/>
          <w:szCs w:val="22"/>
        </w:rPr>
      </w:pPr>
    </w:p>
    <w:p w14:paraId="1964B51B" w14:textId="77777777" w:rsidR="00A40593" w:rsidRPr="002B73C6" w:rsidRDefault="00A40593" w:rsidP="00167FFA">
      <w:pPr>
        <w:pStyle w:val="Data"/>
        <w:rPr>
          <w:rStyle w:val="change"/>
          <w:rFonts w:cs="Arial"/>
          <w:b w:val="0"/>
          <w:bCs/>
          <w:color w:val="auto"/>
          <w:sz w:val="22"/>
          <w:szCs w:val="22"/>
        </w:rPr>
      </w:pPr>
      <w:r w:rsidRPr="002B73C6">
        <w:rPr>
          <w:rStyle w:val="change"/>
          <w:rFonts w:cs="Arial"/>
          <w:b w:val="0"/>
          <w:bCs/>
          <w:color w:val="auto"/>
          <w:sz w:val="22"/>
          <w:szCs w:val="22"/>
        </w:rPr>
        <w:t>issued to</w:t>
      </w:r>
    </w:p>
    <w:bookmarkEnd w:id="5"/>
    <w:p w14:paraId="47848A2D" w14:textId="77777777" w:rsidR="00167FFA" w:rsidRPr="002B73C6" w:rsidRDefault="008C471F" w:rsidP="00167FFA">
      <w:pPr>
        <w:pStyle w:val="Heading3nonum"/>
        <w:spacing w:before="0"/>
        <w:rPr>
          <w:b/>
          <w:color w:val="auto"/>
          <w:sz w:val="22"/>
          <w:szCs w:val="22"/>
        </w:rPr>
      </w:pPr>
      <w:proofErr w:type="spellStart"/>
      <w:r w:rsidRPr="002B73C6">
        <w:rPr>
          <w:b/>
          <w:color w:val="auto"/>
          <w:sz w:val="22"/>
          <w:szCs w:val="22"/>
        </w:rPr>
        <w:t>Dŵr</w:t>
      </w:r>
      <w:proofErr w:type="spellEnd"/>
      <w:r w:rsidRPr="002B73C6">
        <w:rPr>
          <w:b/>
          <w:color w:val="auto"/>
          <w:sz w:val="22"/>
          <w:szCs w:val="22"/>
        </w:rPr>
        <w:t xml:space="preserve"> Cymru </w:t>
      </w:r>
      <w:proofErr w:type="spellStart"/>
      <w:r w:rsidRPr="002B73C6">
        <w:rPr>
          <w:b/>
          <w:color w:val="auto"/>
          <w:sz w:val="22"/>
          <w:szCs w:val="22"/>
        </w:rPr>
        <w:t>Cyfyngedig</w:t>
      </w:r>
      <w:proofErr w:type="spellEnd"/>
      <w:r w:rsidRPr="002B73C6">
        <w:rPr>
          <w:b/>
          <w:color w:val="auto"/>
          <w:sz w:val="22"/>
          <w:szCs w:val="22"/>
        </w:rPr>
        <w:t xml:space="preserve"> (“the operator”)</w:t>
      </w:r>
    </w:p>
    <w:p w14:paraId="42B5B11F" w14:textId="77777777" w:rsidR="008C471F" w:rsidRPr="002B73C6" w:rsidRDefault="008C471F" w:rsidP="00167FFA">
      <w:pPr>
        <w:pStyle w:val="Heading3nonum"/>
        <w:spacing w:before="0"/>
        <w:rPr>
          <w:rFonts w:cs="Arial"/>
          <w:color w:val="auto"/>
          <w:sz w:val="22"/>
          <w:szCs w:val="22"/>
        </w:rPr>
      </w:pPr>
    </w:p>
    <w:p w14:paraId="4F58C4C2" w14:textId="77777777" w:rsidR="008C471F" w:rsidRPr="002B73C6" w:rsidRDefault="008C471F" w:rsidP="00420953">
      <w:pPr>
        <w:pStyle w:val="Data"/>
        <w:ind w:right="1701"/>
        <w:rPr>
          <w:rStyle w:val="licenceno"/>
          <w:rFonts w:cs="Arial"/>
          <w:b w:val="0"/>
          <w:bCs/>
          <w:color w:val="auto"/>
          <w:sz w:val="22"/>
          <w:szCs w:val="22"/>
        </w:rPr>
      </w:pPr>
      <w:r w:rsidRPr="002B73C6">
        <w:rPr>
          <w:rStyle w:val="licenceno"/>
          <w:rFonts w:cs="Arial"/>
          <w:b w:val="0"/>
          <w:bCs/>
          <w:color w:val="auto"/>
          <w:sz w:val="22"/>
          <w:szCs w:val="22"/>
        </w:rPr>
        <w:t>whose registered office is</w:t>
      </w:r>
    </w:p>
    <w:p w14:paraId="1B811FCB" w14:textId="77777777" w:rsidR="008C471F" w:rsidRPr="002B73C6" w:rsidRDefault="008C471F" w:rsidP="00420953">
      <w:pPr>
        <w:pStyle w:val="Data"/>
        <w:ind w:right="1701"/>
        <w:rPr>
          <w:rStyle w:val="licenceno"/>
          <w:rFonts w:cs="Arial"/>
          <w:color w:val="auto"/>
          <w:sz w:val="22"/>
          <w:szCs w:val="22"/>
        </w:rPr>
      </w:pPr>
      <w:r w:rsidRPr="002B73C6">
        <w:rPr>
          <w:rStyle w:val="licenceno"/>
          <w:rFonts w:cs="Arial"/>
          <w:color w:val="auto"/>
          <w:sz w:val="22"/>
          <w:szCs w:val="22"/>
        </w:rPr>
        <w:t>Linea</w:t>
      </w:r>
    </w:p>
    <w:p w14:paraId="43AD7601" w14:textId="77777777" w:rsidR="008C471F" w:rsidRPr="002B73C6" w:rsidRDefault="008C471F" w:rsidP="00420953">
      <w:pPr>
        <w:pStyle w:val="Data"/>
        <w:ind w:right="1701"/>
        <w:rPr>
          <w:rStyle w:val="licenceno"/>
          <w:rFonts w:cs="Arial"/>
          <w:color w:val="auto"/>
          <w:sz w:val="22"/>
          <w:szCs w:val="22"/>
        </w:rPr>
      </w:pPr>
      <w:r w:rsidRPr="002B73C6">
        <w:rPr>
          <w:rStyle w:val="licenceno"/>
          <w:rFonts w:cs="Arial"/>
          <w:color w:val="auto"/>
          <w:sz w:val="22"/>
          <w:szCs w:val="22"/>
        </w:rPr>
        <w:t>Fortran Road</w:t>
      </w:r>
    </w:p>
    <w:p w14:paraId="7094D43C" w14:textId="77777777" w:rsidR="008C471F" w:rsidRPr="002B73C6" w:rsidRDefault="008C471F" w:rsidP="00420953">
      <w:pPr>
        <w:pStyle w:val="Data"/>
        <w:ind w:right="1701"/>
        <w:rPr>
          <w:rStyle w:val="licenceno"/>
          <w:rFonts w:cs="Arial"/>
          <w:color w:val="auto"/>
          <w:sz w:val="22"/>
          <w:szCs w:val="22"/>
        </w:rPr>
      </w:pPr>
      <w:r w:rsidRPr="002B73C6">
        <w:rPr>
          <w:rStyle w:val="licenceno"/>
          <w:rFonts w:cs="Arial"/>
          <w:color w:val="auto"/>
          <w:sz w:val="22"/>
          <w:szCs w:val="22"/>
        </w:rPr>
        <w:t xml:space="preserve">St </w:t>
      </w:r>
      <w:proofErr w:type="spellStart"/>
      <w:r w:rsidRPr="002B73C6">
        <w:rPr>
          <w:rStyle w:val="licenceno"/>
          <w:rFonts w:cs="Arial"/>
          <w:color w:val="auto"/>
          <w:sz w:val="22"/>
          <w:szCs w:val="22"/>
        </w:rPr>
        <w:t>Mellons</w:t>
      </w:r>
      <w:proofErr w:type="spellEnd"/>
    </w:p>
    <w:p w14:paraId="189EF3C4" w14:textId="77777777" w:rsidR="008C471F" w:rsidRPr="002B73C6" w:rsidRDefault="008C471F" w:rsidP="00420953">
      <w:pPr>
        <w:pStyle w:val="Data"/>
        <w:ind w:right="1701"/>
        <w:rPr>
          <w:rStyle w:val="licenceno"/>
          <w:rFonts w:cs="Arial"/>
          <w:color w:val="auto"/>
          <w:sz w:val="22"/>
          <w:szCs w:val="22"/>
        </w:rPr>
      </w:pPr>
      <w:r w:rsidRPr="002B73C6">
        <w:rPr>
          <w:rStyle w:val="licenceno"/>
          <w:rFonts w:cs="Arial"/>
          <w:color w:val="auto"/>
          <w:sz w:val="22"/>
          <w:szCs w:val="22"/>
        </w:rPr>
        <w:t>Cardiff</w:t>
      </w:r>
    </w:p>
    <w:p w14:paraId="24FA6452" w14:textId="77777777" w:rsidR="008C471F" w:rsidRPr="002B73C6" w:rsidRDefault="008C471F" w:rsidP="00420953">
      <w:pPr>
        <w:pStyle w:val="Data"/>
        <w:ind w:right="1701"/>
        <w:rPr>
          <w:rStyle w:val="licenceno"/>
          <w:rFonts w:cs="Arial"/>
          <w:color w:val="auto"/>
          <w:sz w:val="22"/>
          <w:szCs w:val="22"/>
        </w:rPr>
      </w:pPr>
      <w:r w:rsidRPr="002B73C6">
        <w:rPr>
          <w:rStyle w:val="licenceno"/>
          <w:rFonts w:cs="Arial"/>
          <w:color w:val="auto"/>
          <w:sz w:val="22"/>
          <w:szCs w:val="22"/>
        </w:rPr>
        <w:t>CF3 0LT</w:t>
      </w:r>
    </w:p>
    <w:p w14:paraId="34E76785" w14:textId="77777777" w:rsidR="00420953" w:rsidRPr="002B73C6" w:rsidRDefault="00420953" w:rsidP="008C471F">
      <w:pPr>
        <w:pStyle w:val="Heading3nonum"/>
        <w:spacing w:before="0"/>
        <w:rPr>
          <w:rFonts w:cs="Arial"/>
          <w:color w:val="auto"/>
          <w:sz w:val="22"/>
          <w:szCs w:val="22"/>
        </w:rPr>
      </w:pPr>
    </w:p>
    <w:p w14:paraId="2C7B28F7" w14:textId="77777777" w:rsidR="00E84C8B" w:rsidRPr="002B73C6" w:rsidRDefault="00420953" w:rsidP="00167FFA">
      <w:pPr>
        <w:pStyle w:val="Data"/>
        <w:rPr>
          <w:rStyle w:val="change"/>
          <w:rFonts w:cs="Arial"/>
          <w:b w:val="0"/>
          <w:bCs/>
          <w:color w:val="auto"/>
          <w:sz w:val="22"/>
          <w:szCs w:val="22"/>
        </w:rPr>
      </w:pPr>
      <w:r w:rsidRPr="002B73C6">
        <w:rPr>
          <w:rStyle w:val="change"/>
          <w:rFonts w:cs="Arial"/>
          <w:b w:val="0"/>
          <w:bCs/>
          <w:color w:val="auto"/>
          <w:sz w:val="22"/>
          <w:szCs w:val="22"/>
        </w:rPr>
        <w:t xml:space="preserve">company registration number </w:t>
      </w:r>
      <w:r w:rsidRPr="002B73C6">
        <w:rPr>
          <w:rStyle w:val="change"/>
          <w:rFonts w:cs="Arial"/>
          <w:color w:val="auto"/>
          <w:sz w:val="22"/>
          <w:szCs w:val="22"/>
        </w:rPr>
        <w:t>02366777</w:t>
      </w:r>
    </w:p>
    <w:p w14:paraId="0BDF68CB" w14:textId="77777777" w:rsidR="00DF6316" w:rsidRPr="002B73C6" w:rsidRDefault="00DF6316" w:rsidP="00167FFA">
      <w:pPr>
        <w:pStyle w:val="Data"/>
        <w:ind w:right="1701"/>
        <w:rPr>
          <w:b w:val="0"/>
          <w:color w:val="auto"/>
          <w:sz w:val="22"/>
          <w:szCs w:val="22"/>
        </w:rPr>
      </w:pPr>
    </w:p>
    <w:p w14:paraId="14C3FE27" w14:textId="77777777" w:rsidR="00420953" w:rsidRPr="002B73C6" w:rsidRDefault="00420953" w:rsidP="00420953">
      <w:pPr>
        <w:pStyle w:val="Data"/>
        <w:spacing w:line="276" w:lineRule="auto"/>
        <w:ind w:right="23"/>
        <w:rPr>
          <w:b w:val="0"/>
          <w:color w:val="auto"/>
          <w:sz w:val="22"/>
          <w:szCs w:val="22"/>
        </w:rPr>
      </w:pPr>
      <w:r w:rsidRPr="002B73C6">
        <w:rPr>
          <w:b w:val="0"/>
          <w:color w:val="auto"/>
          <w:sz w:val="22"/>
          <w:szCs w:val="22"/>
        </w:rPr>
        <w:t xml:space="preserve">to operate </w:t>
      </w:r>
      <w:r w:rsidRPr="002B73C6">
        <w:rPr>
          <w:rFonts w:cs="Arial"/>
          <w:b w:val="0"/>
          <w:color w:val="auto"/>
          <w:sz w:val="22"/>
          <w:szCs w:val="22"/>
        </w:rPr>
        <w:t>a water discharge activity</w:t>
      </w:r>
      <w:r w:rsidRPr="002B73C6">
        <w:rPr>
          <w:b w:val="0"/>
          <w:color w:val="auto"/>
          <w:sz w:val="22"/>
          <w:szCs w:val="22"/>
        </w:rPr>
        <w:t xml:space="preserve"> at</w:t>
      </w:r>
    </w:p>
    <w:p w14:paraId="7684BF8C" w14:textId="77777777" w:rsidR="004B1E09" w:rsidRPr="002B73C6" w:rsidRDefault="004B1E09" w:rsidP="004B1E09">
      <w:pPr>
        <w:pStyle w:val="Heading3nonum"/>
        <w:spacing w:before="0"/>
        <w:rPr>
          <w:b/>
          <w:bCs/>
          <w:color w:val="auto"/>
          <w:sz w:val="22"/>
          <w:szCs w:val="22"/>
        </w:rPr>
      </w:pPr>
      <w:proofErr w:type="spellStart"/>
      <w:r w:rsidRPr="002B73C6">
        <w:rPr>
          <w:b/>
          <w:bCs/>
          <w:color w:val="auto"/>
          <w:sz w:val="22"/>
          <w:szCs w:val="22"/>
        </w:rPr>
        <w:t>Dolywern</w:t>
      </w:r>
      <w:proofErr w:type="spellEnd"/>
      <w:r w:rsidRPr="002B73C6">
        <w:rPr>
          <w:b/>
          <w:bCs/>
          <w:color w:val="auto"/>
          <w:sz w:val="22"/>
          <w:szCs w:val="22"/>
        </w:rPr>
        <w:t xml:space="preserve"> Wastewater Treatment Works</w:t>
      </w:r>
    </w:p>
    <w:p w14:paraId="5DB54B54" w14:textId="77777777" w:rsidR="004B1E09" w:rsidRPr="002B73C6" w:rsidRDefault="004B1E09" w:rsidP="004B1E09">
      <w:pPr>
        <w:pStyle w:val="Heading3nonum"/>
        <w:spacing w:before="0"/>
        <w:rPr>
          <w:b/>
          <w:bCs/>
          <w:color w:val="auto"/>
          <w:sz w:val="22"/>
          <w:szCs w:val="22"/>
        </w:rPr>
      </w:pPr>
      <w:r w:rsidRPr="002B73C6">
        <w:rPr>
          <w:b/>
          <w:bCs/>
          <w:color w:val="auto"/>
          <w:sz w:val="22"/>
          <w:szCs w:val="22"/>
        </w:rPr>
        <w:t>Track opposite '</w:t>
      </w:r>
      <w:proofErr w:type="spellStart"/>
      <w:r w:rsidRPr="002B73C6">
        <w:rPr>
          <w:b/>
          <w:bCs/>
          <w:color w:val="auto"/>
          <w:sz w:val="22"/>
          <w:szCs w:val="22"/>
        </w:rPr>
        <w:t>Ty'n</w:t>
      </w:r>
      <w:proofErr w:type="spellEnd"/>
      <w:r w:rsidRPr="002B73C6">
        <w:rPr>
          <w:b/>
          <w:bCs/>
          <w:color w:val="auto"/>
          <w:sz w:val="22"/>
          <w:szCs w:val="22"/>
        </w:rPr>
        <w:t>-Llwyn'</w:t>
      </w:r>
    </w:p>
    <w:p w14:paraId="0F17BDE5" w14:textId="77777777" w:rsidR="004B1E09" w:rsidRPr="002B73C6" w:rsidRDefault="004B1E09" w:rsidP="004B1E09">
      <w:pPr>
        <w:pStyle w:val="Heading3nonum"/>
        <w:spacing w:before="0"/>
        <w:rPr>
          <w:b/>
          <w:bCs/>
          <w:color w:val="auto"/>
          <w:sz w:val="22"/>
          <w:szCs w:val="22"/>
        </w:rPr>
      </w:pPr>
      <w:proofErr w:type="spellStart"/>
      <w:r w:rsidRPr="002B73C6">
        <w:rPr>
          <w:b/>
          <w:bCs/>
          <w:color w:val="auto"/>
          <w:sz w:val="22"/>
          <w:szCs w:val="22"/>
        </w:rPr>
        <w:t>Llwynmawr</w:t>
      </w:r>
      <w:proofErr w:type="spellEnd"/>
    </w:p>
    <w:p w14:paraId="1CDCAEA5" w14:textId="77777777" w:rsidR="004B1E09" w:rsidRPr="002B73C6" w:rsidRDefault="004B1E09" w:rsidP="004B1E09">
      <w:pPr>
        <w:pStyle w:val="Heading3nonum"/>
        <w:spacing w:before="0"/>
        <w:rPr>
          <w:b/>
          <w:bCs/>
          <w:color w:val="auto"/>
          <w:sz w:val="22"/>
          <w:szCs w:val="22"/>
        </w:rPr>
      </w:pPr>
      <w:r w:rsidRPr="002B73C6">
        <w:rPr>
          <w:b/>
          <w:bCs/>
          <w:color w:val="auto"/>
          <w:sz w:val="22"/>
          <w:szCs w:val="22"/>
        </w:rPr>
        <w:t>Wrexham</w:t>
      </w:r>
    </w:p>
    <w:p w14:paraId="0A407BF3" w14:textId="3771602B" w:rsidR="00167FFA" w:rsidRPr="002B73C6" w:rsidRDefault="004B1E09" w:rsidP="004B1E09">
      <w:pPr>
        <w:pStyle w:val="Heading3nonum"/>
        <w:spacing w:before="0"/>
        <w:rPr>
          <w:b/>
          <w:bCs/>
          <w:color w:val="auto"/>
          <w:sz w:val="22"/>
          <w:szCs w:val="22"/>
        </w:rPr>
      </w:pPr>
      <w:r w:rsidRPr="002B73C6">
        <w:rPr>
          <w:b/>
          <w:bCs/>
          <w:color w:val="auto"/>
          <w:sz w:val="22"/>
          <w:szCs w:val="22"/>
        </w:rPr>
        <w:t>LL20 7AY</w:t>
      </w:r>
    </w:p>
    <w:p w14:paraId="13832E89" w14:textId="77777777" w:rsidR="000673E8" w:rsidRDefault="000673E8" w:rsidP="004B1E09">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75796ACB"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BB03FC" w:rsidRPr="0064374D">
        <w:rPr>
          <w:rFonts w:cs="Arial"/>
          <w:b/>
          <w:bCs/>
          <w:color w:val="auto"/>
          <w:sz w:val="22"/>
          <w:szCs w:val="22"/>
        </w:rPr>
        <w:t>08/02/2024</w:t>
      </w:r>
      <w:r w:rsidR="0064374D">
        <w:rPr>
          <w:rFonts w:cs="Arial"/>
          <w:b/>
          <w:bCs/>
          <w:color w:val="auto"/>
          <w:sz w:val="22"/>
          <w:szCs w:val="22"/>
        </w:rPr>
        <w:t>.</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717674DD" w:rsidR="005B73A2" w:rsidRPr="0064374D" w:rsidRDefault="0064374D" w:rsidP="003842F1">
            <w:pPr>
              <w:pStyle w:val="Heading3nonum"/>
              <w:spacing w:before="0"/>
              <w:ind w:right="-135"/>
              <w:jc w:val="center"/>
              <w:rPr>
                <w:rFonts w:cs="Arial"/>
                <w:b/>
                <w:color w:val="auto"/>
                <w:sz w:val="22"/>
                <w:szCs w:val="22"/>
              </w:rPr>
            </w:pPr>
            <w:r w:rsidRPr="0064374D">
              <w:rPr>
                <w:rFonts w:cs="Arial"/>
                <w:b/>
                <w:color w:val="auto"/>
                <w:sz w:val="22"/>
                <w:szCs w:val="22"/>
              </w:rPr>
              <w:t>Emma Jones</w:t>
            </w:r>
          </w:p>
        </w:tc>
        <w:tc>
          <w:tcPr>
            <w:tcW w:w="2409" w:type="dxa"/>
            <w:vAlign w:val="center"/>
          </w:tcPr>
          <w:p w14:paraId="2B127805" w14:textId="45265887" w:rsidR="00E84C8B" w:rsidRPr="0064374D" w:rsidRDefault="00BB03FC" w:rsidP="003842F1">
            <w:pPr>
              <w:pStyle w:val="Heading3nonum"/>
              <w:spacing w:before="0"/>
              <w:ind w:right="34"/>
              <w:jc w:val="center"/>
              <w:rPr>
                <w:rFonts w:cs="Arial"/>
                <w:b/>
                <w:color w:val="auto"/>
                <w:sz w:val="22"/>
                <w:szCs w:val="22"/>
              </w:rPr>
            </w:pPr>
            <w:r w:rsidRPr="0064374D">
              <w:rPr>
                <w:rFonts w:cs="Arial"/>
                <w:b/>
                <w:color w:val="auto"/>
                <w:sz w:val="22"/>
                <w:szCs w:val="22"/>
              </w:rPr>
              <w:t>01/02/2024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2B73C6" w:rsidRDefault="00864445" w:rsidP="005E55B6">
      <w:pPr>
        <w:pStyle w:val="Draftingnote"/>
        <w:spacing w:before="120"/>
        <w:rPr>
          <w:b/>
          <w:i w:val="0"/>
          <w:color w:val="auto"/>
          <w:sz w:val="22"/>
          <w:szCs w:val="22"/>
        </w:rPr>
      </w:pPr>
      <w:r>
        <w:rPr>
          <w:b/>
          <w:i w:val="0"/>
          <w:color w:val="000000"/>
          <w:sz w:val="22"/>
          <w:szCs w:val="22"/>
        </w:rPr>
        <w:br w:type="page"/>
      </w:r>
      <w:r w:rsidR="001447B2" w:rsidRPr="002B73C6">
        <w:rPr>
          <w:b/>
          <w:i w:val="0"/>
          <w:color w:val="auto"/>
          <w:sz w:val="22"/>
          <w:szCs w:val="22"/>
        </w:rPr>
        <w:lastRenderedPageBreak/>
        <w:t xml:space="preserve">Schedule 1 </w:t>
      </w:r>
    </w:p>
    <w:p w14:paraId="65EB3ADF" w14:textId="680C8705" w:rsidR="006C6EA9" w:rsidRPr="002B73C6" w:rsidRDefault="006C6EA9" w:rsidP="006C6EA9">
      <w:pPr>
        <w:spacing w:before="120" w:line="270" w:lineRule="exact"/>
        <w:rPr>
          <w:rFonts w:ascii="Arial" w:hAnsi="Arial" w:cs="Arial"/>
          <w:sz w:val="22"/>
          <w:szCs w:val="22"/>
        </w:rPr>
      </w:pPr>
      <w:r w:rsidRPr="002B73C6">
        <w:rPr>
          <w:rFonts w:ascii="Arial" w:hAnsi="Arial" w:cs="Arial"/>
          <w:sz w:val="22"/>
          <w:szCs w:val="22"/>
        </w:rPr>
        <w:t xml:space="preserve">All conditions have been varied by the consolidated permit </w:t>
      </w:r>
      <w:proofErr w:type="gramStart"/>
      <w:r w:rsidRPr="002B73C6">
        <w:rPr>
          <w:rFonts w:ascii="Arial" w:hAnsi="Arial" w:cs="Arial"/>
          <w:sz w:val="22"/>
          <w:szCs w:val="22"/>
        </w:rPr>
        <w:t>as a result of</w:t>
      </w:r>
      <w:proofErr w:type="gramEnd"/>
      <w:r w:rsidRPr="002B73C6">
        <w:rPr>
          <w:rFonts w:ascii="Arial" w:hAnsi="Arial" w:cs="Arial"/>
          <w:sz w:val="22"/>
          <w:szCs w:val="22"/>
        </w:rPr>
        <w:t xml:space="preserve"> a</w:t>
      </w:r>
      <w:r w:rsidR="004B38A4" w:rsidRPr="002B73C6">
        <w:rPr>
          <w:rFonts w:ascii="Arial" w:hAnsi="Arial" w:cs="Arial"/>
          <w:sz w:val="22"/>
          <w:szCs w:val="22"/>
        </w:rPr>
        <w:t xml:space="preserve"> </w:t>
      </w:r>
      <w:r w:rsidR="00E4680B" w:rsidRPr="002B73C6">
        <w:rPr>
          <w:rFonts w:ascii="Arial" w:hAnsi="Arial" w:cs="Arial"/>
          <w:sz w:val="22"/>
          <w:szCs w:val="22"/>
        </w:rPr>
        <w:t xml:space="preserve">Natural Resources Wales </w:t>
      </w:r>
      <w:r w:rsidRPr="002B73C6">
        <w:rPr>
          <w:rFonts w:ascii="Arial" w:hAnsi="Arial" w:cs="Arial"/>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Pr="002B73C6" w:rsidRDefault="008321E6" w:rsidP="00597064">
      <w:pPr>
        <w:pStyle w:val="Act"/>
        <w:spacing w:line="240" w:lineRule="auto"/>
        <w:ind w:left="567"/>
      </w:pPr>
    </w:p>
    <w:p w14:paraId="0195A52D" w14:textId="77777777" w:rsidR="008321E6" w:rsidRPr="002B73C6" w:rsidRDefault="008321E6" w:rsidP="00597064">
      <w:pPr>
        <w:pStyle w:val="Act"/>
        <w:ind w:left="567"/>
        <w:rPr>
          <w:bCs/>
          <w:sz w:val="22"/>
          <w:szCs w:val="22"/>
        </w:rPr>
      </w:pPr>
      <w:r w:rsidRPr="002B73C6">
        <w:rPr>
          <w:bCs/>
          <w:sz w:val="22"/>
          <w:szCs w:val="22"/>
        </w:rPr>
        <w:t xml:space="preserve">Permit number </w:t>
      </w:r>
    </w:p>
    <w:p w14:paraId="4311DF04" w14:textId="77777777" w:rsidR="00A12A6A" w:rsidRPr="002B73C6" w:rsidRDefault="005B6FF3" w:rsidP="00597064">
      <w:pPr>
        <w:pStyle w:val="Heading3nonum"/>
        <w:ind w:left="567"/>
        <w:rPr>
          <w:rStyle w:val="licenceno"/>
          <w:b/>
          <w:color w:val="auto"/>
          <w:sz w:val="22"/>
          <w:szCs w:val="22"/>
        </w:rPr>
      </w:pPr>
      <w:r w:rsidRPr="002B73C6">
        <w:rPr>
          <w:rStyle w:val="licenceno"/>
          <w:b/>
          <w:color w:val="auto"/>
          <w:sz w:val="22"/>
          <w:szCs w:val="22"/>
        </w:rPr>
        <w:t>CM0007901</w:t>
      </w:r>
    </w:p>
    <w:p w14:paraId="276C14AC" w14:textId="665E91EC" w:rsidR="008321E6" w:rsidRPr="002B73C6" w:rsidRDefault="008321E6" w:rsidP="00597064">
      <w:pPr>
        <w:pStyle w:val="Heading3nonum"/>
        <w:ind w:left="567"/>
        <w:rPr>
          <w:color w:val="auto"/>
          <w:sz w:val="22"/>
          <w:szCs w:val="22"/>
        </w:rPr>
      </w:pPr>
      <w:r w:rsidRPr="002B73C6">
        <w:rPr>
          <w:color w:val="auto"/>
          <w:sz w:val="22"/>
          <w:szCs w:val="22"/>
        </w:rPr>
        <w:t xml:space="preserve">This is the consolidated permit referred to in the variation and consolidation notice for </w:t>
      </w:r>
      <w:r w:rsidR="00C41C5D" w:rsidRPr="002B73C6">
        <w:rPr>
          <w:color w:val="auto"/>
          <w:sz w:val="22"/>
          <w:szCs w:val="22"/>
        </w:rPr>
        <w:t>variation</w:t>
      </w:r>
      <w:r w:rsidRPr="002B73C6">
        <w:rPr>
          <w:color w:val="auto"/>
          <w:sz w:val="22"/>
          <w:szCs w:val="22"/>
        </w:rPr>
        <w:t xml:space="preserve"> </w:t>
      </w:r>
      <w:r w:rsidR="00386AB7" w:rsidRPr="002B73C6">
        <w:rPr>
          <w:color w:val="auto"/>
          <w:sz w:val="22"/>
          <w:szCs w:val="22"/>
        </w:rPr>
        <w:t>PAN-024234</w:t>
      </w:r>
      <w:r w:rsidRPr="002B73C6">
        <w:rPr>
          <w:color w:val="auto"/>
          <w:sz w:val="22"/>
          <w:szCs w:val="22"/>
        </w:rPr>
        <w:t xml:space="preserve"> authorising </w:t>
      </w:r>
    </w:p>
    <w:p w14:paraId="7861DFC0" w14:textId="77777777" w:rsidR="008321E6" w:rsidRPr="002B73C6" w:rsidRDefault="008321E6" w:rsidP="00597064">
      <w:pPr>
        <w:pStyle w:val="Data"/>
        <w:ind w:left="567"/>
        <w:rPr>
          <w:rStyle w:val="change"/>
          <w:i/>
          <w:color w:val="auto"/>
          <w:sz w:val="22"/>
          <w:szCs w:val="22"/>
        </w:rPr>
      </w:pPr>
    </w:p>
    <w:p w14:paraId="5DD1BDB6" w14:textId="77777777" w:rsidR="003842F1" w:rsidRPr="002B73C6" w:rsidRDefault="003842F1" w:rsidP="003842F1">
      <w:pPr>
        <w:pStyle w:val="Data"/>
        <w:spacing w:line="276" w:lineRule="auto"/>
        <w:ind w:left="567"/>
        <w:rPr>
          <w:b w:val="0"/>
          <w:color w:val="auto"/>
          <w:sz w:val="22"/>
          <w:szCs w:val="22"/>
        </w:rPr>
      </w:pPr>
      <w:proofErr w:type="spellStart"/>
      <w:r w:rsidRPr="002B73C6">
        <w:rPr>
          <w:rStyle w:val="change"/>
          <w:color w:val="auto"/>
          <w:sz w:val="22"/>
          <w:szCs w:val="22"/>
        </w:rPr>
        <w:t>Dŵr</w:t>
      </w:r>
      <w:proofErr w:type="spellEnd"/>
      <w:r w:rsidRPr="002B73C6">
        <w:rPr>
          <w:rStyle w:val="change"/>
          <w:color w:val="auto"/>
          <w:sz w:val="22"/>
          <w:szCs w:val="22"/>
        </w:rPr>
        <w:t xml:space="preserve"> Cymru </w:t>
      </w:r>
      <w:proofErr w:type="spellStart"/>
      <w:r w:rsidRPr="002B73C6">
        <w:rPr>
          <w:rStyle w:val="change"/>
          <w:color w:val="auto"/>
          <w:sz w:val="22"/>
          <w:szCs w:val="22"/>
        </w:rPr>
        <w:t>Cyfyngedig</w:t>
      </w:r>
      <w:proofErr w:type="spellEnd"/>
      <w:r w:rsidRPr="002B73C6">
        <w:rPr>
          <w:color w:val="auto"/>
          <w:sz w:val="22"/>
          <w:szCs w:val="22"/>
        </w:rPr>
        <w:t xml:space="preserve"> </w:t>
      </w:r>
      <w:r w:rsidRPr="002B73C6">
        <w:rPr>
          <w:b w:val="0"/>
          <w:color w:val="auto"/>
          <w:sz w:val="22"/>
          <w:szCs w:val="22"/>
        </w:rPr>
        <w:t>(“the operator”),</w:t>
      </w:r>
    </w:p>
    <w:p w14:paraId="5267DDC9" w14:textId="77777777" w:rsidR="003842F1" w:rsidRPr="002B73C6" w:rsidRDefault="003842F1" w:rsidP="003842F1">
      <w:pPr>
        <w:pStyle w:val="Data"/>
        <w:spacing w:line="276" w:lineRule="auto"/>
        <w:ind w:left="567"/>
        <w:rPr>
          <w:b w:val="0"/>
          <w:color w:val="auto"/>
          <w:sz w:val="22"/>
          <w:szCs w:val="22"/>
        </w:rPr>
      </w:pPr>
    </w:p>
    <w:p w14:paraId="75B44CB8" w14:textId="77777777" w:rsidR="003842F1" w:rsidRPr="002B73C6" w:rsidRDefault="003842F1" w:rsidP="003842F1">
      <w:pPr>
        <w:pStyle w:val="Data"/>
        <w:spacing w:line="276" w:lineRule="auto"/>
        <w:ind w:left="567"/>
        <w:rPr>
          <w:b w:val="0"/>
          <w:color w:val="auto"/>
          <w:sz w:val="22"/>
          <w:szCs w:val="22"/>
        </w:rPr>
      </w:pPr>
      <w:r w:rsidRPr="002B73C6">
        <w:rPr>
          <w:b w:val="0"/>
          <w:color w:val="auto"/>
          <w:sz w:val="22"/>
          <w:szCs w:val="22"/>
        </w:rPr>
        <w:t>whose registered office is</w:t>
      </w:r>
    </w:p>
    <w:p w14:paraId="20F033D8" w14:textId="77777777" w:rsidR="003842F1" w:rsidRPr="002B73C6" w:rsidRDefault="003842F1" w:rsidP="003842F1">
      <w:pPr>
        <w:pStyle w:val="Data"/>
        <w:spacing w:line="276" w:lineRule="auto"/>
        <w:ind w:left="567"/>
        <w:rPr>
          <w:bCs/>
          <w:color w:val="auto"/>
          <w:sz w:val="22"/>
          <w:szCs w:val="22"/>
        </w:rPr>
      </w:pPr>
      <w:r w:rsidRPr="002B73C6">
        <w:rPr>
          <w:bCs/>
          <w:color w:val="auto"/>
          <w:sz w:val="22"/>
          <w:szCs w:val="22"/>
        </w:rPr>
        <w:t>Linea</w:t>
      </w:r>
    </w:p>
    <w:p w14:paraId="3A01A8D4" w14:textId="77777777" w:rsidR="003842F1" w:rsidRPr="002B73C6" w:rsidRDefault="003842F1" w:rsidP="003842F1">
      <w:pPr>
        <w:pStyle w:val="Data"/>
        <w:spacing w:line="276" w:lineRule="auto"/>
        <w:ind w:left="567"/>
        <w:rPr>
          <w:bCs/>
          <w:color w:val="auto"/>
          <w:sz w:val="22"/>
          <w:szCs w:val="22"/>
        </w:rPr>
      </w:pPr>
      <w:r w:rsidRPr="002B73C6">
        <w:rPr>
          <w:bCs/>
          <w:color w:val="auto"/>
          <w:sz w:val="22"/>
          <w:szCs w:val="22"/>
        </w:rPr>
        <w:t>Fortran Road</w:t>
      </w:r>
    </w:p>
    <w:p w14:paraId="6CB6B22B" w14:textId="77777777" w:rsidR="003842F1" w:rsidRPr="002B73C6" w:rsidRDefault="003842F1" w:rsidP="003842F1">
      <w:pPr>
        <w:pStyle w:val="Data"/>
        <w:spacing w:line="276" w:lineRule="auto"/>
        <w:ind w:left="567"/>
        <w:rPr>
          <w:bCs/>
          <w:color w:val="auto"/>
          <w:sz w:val="22"/>
          <w:szCs w:val="22"/>
        </w:rPr>
      </w:pPr>
      <w:r w:rsidRPr="002B73C6">
        <w:rPr>
          <w:bCs/>
          <w:color w:val="auto"/>
          <w:sz w:val="22"/>
          <w:szCs w:val="22"/>
        </w:rPr>
        <w:t xml:space="preserve">St </w:t>
      </w:r>
      <w:proofErr w:type="spellStart"/>
      <w:r w:rsidRPr="002B73C6">
        <w:rPr>
          <w:bCs/>
          <w:color w:val="auto"/>
          <w:sz w:val="22"/>
          <w:szCs w:val="22"/>
        </w:rPr>
        <w:t>Mellons</w:t>
      </w:r>
      <w:proofErr w:type="spellEnd"/>
    </w:p>
    <w:p w14:paraId="37DDFDB4" w14:textId="77777777" w:rsidR="003842F1" w:rsidRPr="002B73C6" w:rsidRDefault="003842F1" w:rsidP="003842F1">
      <w:pPr>
        <w:pStyle w:val="Data"/>
        <w:spacing w:line="276" w:lineRule="auto"/>
        <w:ind w:left="567"/>
        <w:rPr>
          <w:bCs/>
          <w:color w:val="auto"/>
          <w:sz w:val="22"/>
          <w:szCs w:val="22"/>
        </w:rPr>
      </w:pPr>
      <w:r w:rsidRPr="002B73C6">
        <w:rPr>
          <w:bCs/>
          <w:color w:val="auto"/>
          <w:sz w:val="22"/>
          <w:szCs w:val="22"/>
        </w:rPr>
        <w:t>Cardiff</w:t>
      </w:r>
    </w:p>
    <w:p w14:paraId="5A5AB363" w14:textId="77777777" w:rsidR="003842F1" w:rsidRPr="002B73C6" w:rsidRDefault="003842F1" w:rsidP="003842F1">
      <w:pPr>
        <w:pStyle w:val="Data"/>
        <w:spacing w:line="276" w:lineRule="auto"/>
        <w:ind w:left="567"/>
        <w:rPr>
          <w:bCs/>
          <w:color w:val="auto"/>
          <w:sz w:val="22"/>
          <w:szCs w:val="22"/>
        </w:rPr>
      </w:pPr>
      <w:r w:rsidRPr="002B73C6">
        <w:rPr>
          <w:bCs/>
          <w:color w:val="auto"/>
          <w:sz w:val="22"/>
          <w:szCs w:val="22"/>
        </w:rPr>
        <w:t>CF3 0LT</w:t>
      </w:r>
    </w:p>
    <w:p w14:paraId="64A0C45D" w14:textId="77777777" w:rsidR="008321E6" w:rsidRPr="002B73C6" w:rsidRDefault="008321E6" w:rsidP="00597064">
      <w:pPr>
        <w:pStyle w:val="Data"/>
        <w:ind w:left="567"/>
        <w:rPr>
          <w:rStyle w:val="change"/>
          <w:i/>
          <w:color w:val="auto"/>
          <w:sz w:val="22"/>
          <w:szCs w:val="22"/>
        </w:rPr>
      </w:pPr>
    </w:p>
    <w:p w14:paraId="069A171B" w14:textId="77777777" w:rsidR="003842F1" w:rsidRPr="002B73C6" w:rsidRDefault="003842F1" w:rsidP="003842F1">
      <w:pPr>
        <w:keepLines/>
        <w:widowControl w:val="0"/>
        <w:spacing w:line="276" w:lineRule="auto"/>
        <w:ind w:left="567"/>
        <w:outlineLvl w:val="2"/>
        <w:rPr>
          <w:rFonts w:ascii="Arial" w:hAnsi="Arial"/>
          <w:b/>
          <w:bCs/>
          <w:sz w:val="22"/>
          <w:szCs w:val="22"/>
          <w:lang w:eastAsia="en-US"/>
        </w:rPr>
      </w:pPr>
      <w:r w:rsidRPr="002B73C6">
        <w:rPr>
          <w:rFonts w:ascii="Arial" w:hAnsi="Arial"/>
          <w:sz w:val="22"/>
          <w:szCs w:val="22"/>
          <w:lang w:eastAsia="en-US"/>
        </w:rPr>
        <w:t>company registration number</w:t>
      </w:r>
      <w:r w:rsidRPr="002B73C6">
        <w:rPr>
          <w:rFonts w:ascii="Arial" w:hAnsi="Arial"/>
          <w:b/>
          <w:bCs/>
          <w:sz w:val="22"/>
          <w:szCs w:val="22"/>
          <w:lang w:eastAsia="en-US"/>
        </w:rPr>
        <w:t xml:space="preserve"> 02366777</w:t>
      </w:r>
    </w:p>
    <w:p w14:paraId="607508D3" w14:textId="77777777" w:rsidR="003842F1" w:rsidRPr="002B73C6" w:rsidRDefault="003842F1" w:rsidP="003842F1">
      <w:pPr>
        <w:keepLines/>
        <w:widowControl w:val="0"/>
        <w:spacing w:line="276" w:lineRule="auto"/>
        <w:ind w:left="567"/>
        <w:outlineLvl w:val="2"/>
        <w:rPr>
          <w:rFonts w:ascii="Arial" w:hAnsi="Arial"/>
          <w:sz w:val="22"/>
          <w:szCs w:val="22"/>
          <w:lang w:eastAsia="en-US"/>
        </w:rPr>
      </w:pPr>
    </w:p>
    <w:p w14:paraId="04E07254" w14:textId="2ECD6684" w:rsidR="003842F1" w:rsidRPr="002B73C6" w:rsidRDefault="003842F1" w:rsidP="003842F1">
      <w:pPr>
        <w:keepLines/>
        <w:widowControl w:val="0"/>
        <w:spacing w:line="276" w:lineRule="auto"/>
        <w:ind w:firstLine="567"/>
        <w:outlineLvl w:val="2"/>
        <w:rPr>
          <w:rFonts w:ascii="Arial" w:hAnsi="Arial"/>
          <w:sz w:val="22"/>
          <w:szCs w:val="22"/>
          <w:lang w:eastAsia="en-US"/>
        </w:rPr>
      </w:pPr>
      <w:r w:rsidRPr="002B73C6">
        <w:rPr>
          <w:rFonts w:ascii="Arial" w:hAnsi="Arial"/>
          <w:sz w:val="22"/>
          <w:szCs w:val="22"/>
          <w:lang w:eastAsia="en-US"/>
        </w:rPr>
        <w:t>to operate a water discharge activity</w:t>
      </w:r>
      <w:r w:rsidR="00411978" w:rsidRPr="002B73C6">
        <w:rPr>
          <w:rFonts w:ascii="Arial" w:hAnsi="Arial"/>
          <w:sz w:val="22"/>
          <w:szCs w:val="22"/>
          <w:lang w:eastAsia="en-US"/>
        </w:rPr>
        <w:t xml:space="preserve"> at</w:t>
      </w:r>
    </w:p>
    <w:p w14:paraId="61897C17" w14:textId="77777777" w:rsidR="00997459" w:rsidRPr="002B73C6" w:rsidRDefault="00997459" w:rsidP="00997459">
      <w:pPr>
        <w:pStyle w:val="Heading3nonum"/>
        <w:spacing w:before="0"/>
        <w:ind w:left="567"/>
        <w:rPr>
          <w:rStyle w:val="change"/>
          <w:b/>
          <w:color w:val="auto"/>
          <w:sz w:val="22"/>
          <w:szCs w:val="22"/>
        </w:rPr>
      </w:pPr>
      <w:proofErr w:type="spellStart"/>
      <w:r w:rsidRPr="002B73C6">
        <w:rPr>
          <w:rStyle w:val="change"/>
          <w:b/>
          <w:color w:val="auto"/>
          <w:sz w:val="22"/>
          <w:szCs w:val="22"/>
        </w:rPr>
        <w:t>Dolywern</w:t>
      </w:r>
      <w:proofErr w:type="spellEnd"/>
      <w:r w:rsidRPr="002B73C6">
        <w:rPr>
          <w:rStyle w:val="change"/>
          <w:b/>
          <w:color w:val="auto"/>
          <w:sz w:val="22"/>
          <w:szCs w:val="22"/>
        </w:rPr>
        <w:t xml:space="preserve"> Wastewater Treatment Works</w:t>
      </w:r>
    </w:p>
    <w:p w14:paraId="726A762A" w14:textId="77777777" w:rsidR="00997459" w:rsidRPr="002B73C6" w:rsidRDefault="00997459" w:rsidP="00997459">
      <w:pPr>
        <w:pStyle w:val="Heading3nonum"/>
        <w:spacing w:before="0"/>
        <w:ind w:left="567"/>
        <w:rPr>
          <w:rStyle w:val="change"/>
          <w:b/>
          <w:color w:val="auto"/>
          <w:sz w:val="22"/>
          <w:szCs w:val="22"/>
        </w:rPr>
      </w:pPr>
      <w:r w:rsidRPr="002B73C6">
        <w:rPr>
          <w:rStyle w:val="change"/>
          <w:b/>
          <w:color w:val="auto"/>
          <w:sz w:val="22"/>
          <w:szCs w:val="22"/>
        </w:rPr>
        <w:t>Track opposite '</w:t>
      </w:r>
      <w:proofErr w:type="spellStart"/>
      <w:r w:rsidRPr="002B73C6">
        <w:rPr>
          <w:rStyle w:val="change"/>
          <w:b/>
          <w:color w:val="auto"/>
          <w:sz w:val="22"/>
          <w:szCs w:val="22"/>
        </w:rPr>
        <w:t>Ty'n</w:t>
      </w:r>
      <w:proofErr w:type="spellEnd"/>
      <w:r w:rsidRPr="002B73C6">
        <w:rPr>
          <w:rStyle w:val="change"/>
          <w:b/>
          <w:color w:val="auto"/>
          <w:sz w:val="22"/>
          <w:szCs w:val="22"/>
        </w:rPr>
        <w:t>-Llwyn'</w:t>
      </w:r>
    </w:p>
    <w:p w14:paraId="7944141A" w14:textId="77777777" w:rsidR="00997459" w:rsidRPr="002B73C6" w:rsidRDefault="00997459" w:rsidP="00997459">
      <w:pPr>
        <w:pStyle w:val="Heading3nonum"/>
        <w:spacing w:before="0"/>
        <w:ind w:left="567"/>
        <w:rPr>
          <w:rStyle w:val="change"/>
          <w:b/>
          <w:color w:val="auto"/>
          <w:sz w:val="22"/>
          <w:szCs w:val="22"/>
        </w:rPr>
      </w:pPr>
      <w:proofErr w:type="spellStart"/>
      <w:r w:rsidRPr="002B73C6">
        <w:rPr>
          <w:rStyle w:val="change"/>
          <w:b/>
          <w:color w:val="auto"/>
          <w:sz w:val="22"/>
          <w:szCs w:val="22"/>
        </w:rPr>
        <w:t>Llwynmawr</w:t>
      </w:r>
      <w:proofErr w:type="spellEnd"/>
    </w:p>
    <w:p w14:paraId="43C42A8C" w14:textId="77777777" w:rsidR="00997459" w:rsidRPr="002B73C6" w:rsidRDefault="00997459" w:rsidP="00997459">
      <w:pPr>
        <w:pStyle w:val="Heading3nonum"/>
        <w:spacing w:before="0"/>
        <w:ind w:left="567"/>
        <w:rPr>
          <w:rStyle w:val="change"/>
          <w:b/>
          <w:color w:val="auto"/>
          <w:sz w:val="22"/>
          <w:szCs w:val="22"/>
        </w:rPr>
      </w:pPr>
      <w:r w:rsidRPr="002B73C6">
        <w:rPr>
          <w:rStyle w:val="change"/>
          <w:b/>
          <w:color w:val="auto"/>
          <w:sz w:val="22"/>
          <w:szCs w:val="22"/>
        </w:rPr>
        <w:t>Wrexham</w:t>
      </w:r>
    </w:p>
    <w:p w14:paraId="4598A7E5" w14:textId="124FB4E0" w:rsidR="002C4187" w:rsidRPr="002B73C6" w:rsidRDefault="00997459" w:rsidP="00997459">
      <w:pPr>
        <w:pStyle w:val="Heading3nonum"/>
        <w:spacing w:before="0"/>
        <w:ind w:left="567"/>
        <w:rPr>
          <w:rStyle w:val="change"/>
          <w:b/>
          <w:color w:val="auto"/>
          <w:sz w:val="22"/>
          <w:szCs w:val="22"/>
        </w:rPr>
      </w:pPr>
      <w:r w:rsidRPr="002B73C6">
        <w:rPr>
          <w:rStyle w:val="change"/>
          <w:b/>
          <w:color w:val="auto"/>
          <w:sz w:val="22"/>
          <w:szCs w:val="22"/>
        </w:rPr>
        <w:t>LL20 7AY</w:t>
      </w:r>
    </w:p>
    <w:p w14:paraId="16DABC09" w14:textId="77777777" w:rsidR="005E61E6" w:rsidRDefault="005E61E6" w:rsidP="00CC3E8B">
      <w:pPr>
        <w:pStyle w:val="Heading3nonum"/>
        <w:ind w:left="567"/>
        <w:rPr>
          <w:sz w:val="22"/>
          <w:szCs w:val="22"/>
        </w:rPr>
      </w:pPr>
    </w:p>
    <w:p w14:paraId="6AE3794F" w14:textId="4394FC1C"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035DE59A" w:rsidR="008321E6" w:rsidRPr="0064374D" w:rsidRDefault="0064374D" w:rsidP="003842F1">
            <w:pPr>
              <w:pStyle w:val="Heading3nonum"/>
              <w:spacing w:before="0"/>
              <w:ind w:left="-108" w:right="34"/>
              <w:jc w:val="center"/>
              <w:rPr>
                <w:color w:val="auto"/>
                <w:sz w:val="22"/>
                <w:szCs w:val="22"/>
              </w:rPr>
            </w:pPr>
            <w:r w:rsidRPr="0064374D">
              <w:rPr>
                <w:b/>
                <w:color w:val="auto"/>
                <w:sz w:val="22"/>
                <w:szCs w:val="22"/>
              </w:rPr>
              <w:t>Emma Jones</w:t>
            </w:r>
          </w:p>
        </w:tc>
        <w:tc>
          <w:tcPr>
            <w:tcW w:w="2551" w:type="dxa"/>
            <w:vAlign w:val="center"/>
          </w:tcPr>
          <w:p w14:paraId="00DE9BA9" w14:textId="1F2E778F" w:rsidR="008321E6" w:rsidRPr="0064374D" w:rsidRDefault="00BB03FC" w:rsidP="003842F1">
            <w:pPr>
              <w:pStyle w:val="Heading3nonum"/>
              <w:spacing w:before="0" w:line="240" w:lineRule="auto"/>
              <w:ind w:left="-108"/>
              <w:jc w:val="center"/>
              <w:rPr>
                <w:b/>
                <w:color w:val="auto"/>
                <w:sz w:val="22"/>
                <w:szCs w:val="22"/>
              </w:rPr>
            </w:pPr>
            <w:r w:rsidRPr="0064374D">
              <w:rPr>
                <w:b/>
                <w:color w:val="auto"/>
                <w:sz w:val="22"/>
                <w:szCs w:val="22"/>
              </w:rPr>
              <w:t>01/02/2024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7"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7"/>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8"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9"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8"/>
      <w:bookmarkEnd w:id="9"/>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9E18CF" w:rsidRDefault="00821962" w:rsidP="007704A9">
      <w:pPr>
        <w:pStyle w:val="Bullet0"/>
        <w:tabs>
          <w:tab w:val="num" w:pos="1134"/>
        </w:tabs>
        <w:spacing w:before="120"/>
        <w:ind w:hanging="113"/>
        <w:rPr>
          <w:rFonts w:cs="Arial"/>
        </w:rPr>
      </w:pPr>
      <w:r w:rsidRPr="009E18CF">
        <w:rPr>
          <w:rFonts w:cs="Arial"/>
        </w:rPr>
        <w:t xml:space="preserve">The site </w:t>
      </w:r>
    </w:p>
    <w:p w14:paraId="3A5D512E" w14:textId="5292A91C" w:rsidR="00821962" w:rsidRPr="009E18CF" w:rsidRDefault="00821962" w:rsidP="000558BB">
      <w:pPr>
        <w:pStyle w:val="Bullet1"/>
        <w:tabs>
          <w:tab w:val="num" w:pos="1134"/>
        </w:tabs>
        <w:spacing w:before="0"/>
        <w:ind w:left="1134" w:hanging="567"/>
        <w:rPr>
          <w:rFonts w:cs="Arial"/>
          <w:sz w:val="18"/>
          <w:szCs w:val="18"/>
        </w:rPr>
      </w:pPr>
      <w:r w:rsidRPr="009E18CF">
        <w:rPr>
          <w:rFonts w:cs="Arial"/>
          <w:sz w:val="18"/>
          <w:szCs w:val="18"/>
        </w:rPr>
        <w:t>The discharge activit</w:t>
      </w:r>
      <w:r w:rsidR="001C4DE1" w:rsidRPr="009E18CF">
        <w:rPr>
          <w:rStyle w:val="Red"/>
          <w:rFonts w:cs="Arial"/>
          <w:color w:val="auto"/>
          <w:sz w:val="18"/>
          <w:szCs w:val="18"/>
        </w:rPr>
        <w:t>y</w:t>
      </w:r>
      <w:r w:rsidRPr="009E18CF">
        <w:rPr>
          <w:rFonts w:cs="Arial"/>
          <w:sz w:val="18"/>
          <w:szCs w:val="18"/>
        </w:rPr>
        <w:t xml:space="preserve"> shall take place at the discharge point marked on the site plan at schedule 7 to this permit, and as listed in table S3.2</w:t>
      </w:r>
      <w:r w:rsidRPr="009E18CF">
        <w:rPr>
          <w:rStyle w:val="Red"/>
          <w:rFonts w:cs="Arial"/>
          <w:color w:val="auto"/>
          <w:sz w:val="18"/>
          <w:szCs w:val="18"/>
        </w:rPr>
        <w:t xml:space="preserve">; </w:t>
      </w:r>
      <w:proofErr w:type="gramStart"/>
      <w:r w:rsidRPr="009E18CF">
        <w:rPr>
          <w:rStyle w:val="Red"/>
          <w:rFonts w:cs="Arial"/>
          <w:color w:val="auto"/>
          <w:sz w:val="18"/>
          <w:szCs w:val="18"/>
        </w:rPr>
        <w:t>and,</w:t>
      </w:r>
      <w:proofErr w:type="gramEnd"/>
      <w:r w:rsidRPr="009E18CF">
        <w:rPr>
          <w:rStyle w:val="Red"/>
          <w:rFonts w:cs="Arial"/>
          <w:color w:val="auto"/>
          <w:sz w:val="18"/>
          <w:szCs w:val="18"/>
        </w:rPr>
        <w:t xml:space="preserve"> the operating technique that is the subject of conditions prefixed by 2.3 shall be applied at the location</w:t>
      </w:r>
      <w:r w:rsidR="00AD7B16" w:rsidRPr="009E18CF">
        <w:rPr>
          <w:rStyle w:val="Red"/>
          <w:rFonts w:cs="Arial"/>
          <w:color w:val="auto"/>
          <w:sz w:val="18"/>
          <w:szCs w:val="18"/>
        </w:rPr>
        <w:t>s</w:t>
      </w:r>
      <w:r w:rsidRPr="009E18CF">
        <w:rPr>
          <w:rStyle w:val="Red"/>
          <w:rFonts w:cs="Arial"/>
          <w:color w:val="auto"/>
          <w:sz w:val="18"/>
          <w:szCs w:val="18"/>
        </w:rPr>
        <w:t xml:space="preserve"> shown, or otherwise described, in schedule 7</w:t>
      </w:r>
      <w:r w:rsidRPr="009E18CF">
        <w:rPr>
          <w:rFonts w:cs="Arial"/>
          <w:sz w:val="18"/>
          <w:szCs w:val="18"/>
        </w:rPr>
        <w:t>.</w:t>
      </w:r>
    </w:p>
    <w:p w14:paraId="03FE6FA5" w14:textId="77777777" w:rsidR="00821962" w:rsidRPr="009E18CF" w:rsidRDefault="00821962" w:rsidP="007704A9">
      <w:pPr>
        <w:pStyle w:val="Bullet0"/>
        <w:tabs>
          <w:tab w:val="num" w:pos="1134"/>
        </w:tabs>
        <w:spacing w:before="120"/>
        <w:ind w:hanging="113"/>
        <w:rPr>
          <w:rStyle w:val="Red"/>
          <w:rFonts w:cs="Arial"/>
          <w:color w:val="auto"/>
        </w:rPr>
      </w:pPr>
      <w:r w:rsidRPr="009E18CF">
        <w:rPr>
          <w:rStyle w:val="Red"/>
          <w:rFonts w:cs="Arial"/>
          <w:color w:val="auto"/>
        </w:rPr>
        <w:t>Operating techniques</w:t>
      </w:r>
    </w:p>
    <w:p w14:paraId="2FCEE6A9" w14:textId="3A2B1CFE" w:rsidR="00821962" w:rsidRPr="009E18CF" w:rsidRDefault="00C05961" w:rsidP="000558BB">
      <w:pPr>
        <w:pStyle w:val="Bullet1"/>
        <w:tabs>
          <w:tab w:val="num" w:pos="1134"/>
        </w:tabs>
        <w:spacing w:before="0"/>
        <w:ind w:left="1134" w:hanging="567"/>
        <w:rPr>
          <w:rStyle w:val="Red"/>
          <w:rFonts w:cs="Arial"/>
          <w:color w:val="auto"/>
          <w:sz w:val="18"/>
          <w:szCs w:val="18"/>
        </w:rPr>
      </w:pPr>
      <w:r w:rsidRPr="009E18CF">
        <w:rPr>
          <w:rStyle w:val="Red"/>
          <w:rFonts w:cs="Arial"/>
          <w:color w:val="auto"/>
          <w:sz w:val="18"/>
          <w:szCs w:val="18"/>
        </w:rPr>
        <w:t>T</w:t>
      </w:r>
      <w:r w:rsidR="00821962" w:rsidRPr="009E18CF">
        <w:rPr>
          <w:rStyle w:val="Red"/>
          <w:rFonts w:cs="Arial"/>
          <w:color w:val="auto"/>
          <w:sz w:val="18"/>
          <w:szCs w:val="18"/>
        </w:rPr>
        <w:t xml:space="preserve">he operator shall comply with the relevant requirements of the Urban </w:t>
      </w:r>
      <w:proofErr w:type="gramStart"/>
      <w:r w:rsidR="00821962" w:rsidRPr="009E18CF">
        <w:rPr>
          <w:rStyle w:val="Red"/>
          <w:rFonts w:cs="Arial"/>
          <w:color w:val="auto"/>
          <w:sz w:val="18"/>
          <w:szCs w:val="18"/>
        </w:rPr>
        <w:t>Waste Water</w:t>
      </w:r>
      <w:proofErr w:type="gramEnd"/>
      <w:r w:rsidR="00821962" w:rsidRPr="009E18CF">
        <w:rPr>
          <w:rStyle w:val="Red"/>
          <w:rFonts w:cs="Arial"/>
          <w:color w:val="auto"/>
          <w:sz w:val="18"/>
          <w:szCs w:val="18"/>
        </w:rPr>
        <w:t xml:space="preserve"> Treatment (England and Wales) Regulations 1994.</w:t>
      </w:r>
    </w:p>
    <w:p w14:paraId="456E2395" w14:textId="77777777" w:rsidR="00821962" w:rsidRPr="009E18CF" w:rsidRDefault="00821962" w:rsidP="007704A9">
      <w:pPr>
        <w:pStyle w:val="Bullet"/>
        <w:tabs>
          <w:tab w:val="num" w:pos="1134"/>
        </w:tabs>
        <w:spacing w:before="120" w:after="240"/>
        <w:ind w:hanging="113"/>
        <w:rPr>
          <w:rFonts w:cs="Arial"/>
        </w:rPr>
      </w:pPr>
      <w:r w:rsidRPr="009E18CF">
        <w:rPr>
          <w:rFonts w:cs="Arial"/>
        </w:rPr>
        <w:t>Emissions and monitoring</w:t>
      </w:r>
    </w:p>
    <w:p w14:paraId="2D57F082" w14:textId="77777777" w:rsidR="00821962" w:rsidRPr="009E18CF" w:rsidRDefault="00821962" w:rsidP="007704A9">
      <w:pPr>
        <w:pStyle w:val="Bullet0"/>
        <w:tabs>
          <w:tab w:val="num" w:pos="1134"/>
        </w:tabs>
        <w:spacing w:before="120"/>
        <w:ind w:hanging="113"/>
        <w:rPr>
          <w:rFonts w:cs="Arial"/>
        </w:rPr>
      </w:pPr>
      <w:r w:rsidRPr="009E18CF">
        <w:rPr>
          <w:rFonts w:cs="Arial"/>
        </w:rPr>
        <w:t>Emissions to water</w:t>
      </w:r>
    </w:p>
    <w:p w14:paraId="21B27BDA" w14:textId="77777777" w:rsidR="00821962" w:rsidRPr="009E18CF" w:rsidRDefault="00821962" w:rsidP="0033116C">
      <w:pPr>
        <w:pStyle w:val="Bullet1"/>
        <w:tabs>
          <w:tab w:val="num" w:pos="1134"/>
        </w:tabs>
        <w:spacing w:before="0"/>
        <w:ind w:left="1134" w:hanging="567"/>
        <w:rPr>
          <w:rFonts w:cs="Arial"/>
          <w:sz w:val="18"/>
          <w:szCs w:val="18"/>
        </w:rPr>
      </w:pPr>
      <w:r w:rsidRPr="009E18CF">
        <w:rPr>
          <w:rFonts w:cs="Arial"/>
          <w:sz w:val="18"/>
          <w:szCs w:val="18"/>
        </w:rPr>
        <w:t>The limits given in schedule 3 table S3.1 shall not be exceeded.</w:t>
      </w:r>
    </w:p>
    <w:p w14:paraId="3816B3AC" w14:textId="05345392" w:rsidR="00821962" w:rsidRPr="009E18CF" w:rsidRDefault="00821962" w:rsidP="00883279">
      <w:pPr>
        <w:pStyle w:val="Bullet1"/>
        <w:tabs>
          <w:tab w:val="num" w:pos="1134"/>
        </w:tabs>
        <w:spacing w:before="0"/>
        <w:ind w:left="1134" w:hanging="567"/>
        <w:rPr>
          <w:rStyle w:val="Pink"/>
          <w:rFonts w:cs="Arial"/>
          <w:color w:val="auto"/>
          <w:sz w:val="18"/>
          <w:szCs w:val="18"/>
        </w:rPr>
      </w:pPr>
      <w:r w:rsidRPr="009E18CF">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9E18CF"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62664608" w:rsidR="002B344C" w:rsidRPr="009E18CF" w:rsidRDefault="009561D3" w:rsidP="0033116C">
      <w:pPr>
        <w:pStyle w:val="aiBullet"/>
        <w:numPr>
          <w:ilvl w:val="0"/>
          <w:numId w:val="0"/>
        </w:numPr>
        <w:spacing w:before="0"/>
        <w:ind w:left="1701"/>
        <w:rPr>
          <w:rStyle w:val="Red"/>
          <w:rFonts w:cs="Arial"/>
          <w:color w:val="auto"/>
          <w:sz w:val="18"/>
          <w:szCs w:val="18"/>
        </w:rPr>
      </w:pPr>
      <w:r w:rsidRPr="009E18CF">
        <w:rPr>
          <w:rStyle w:val="Red"/>
          <w:rFonts w:cs="Arial"/>
          <w:color w:val="auto"/>
          <w:sz w:val="18"/>
          <w:szCs w:val="18"/>
        </w:rPr>
        <w:t>Only exceedances from a calendar year after 31 December 202</w:t>
      </w:r>
      <w:r w:rsidR="00810FE9" w:rsidRPr="009E18CF">
        <w:rPr>
          <w:rStyle w:val="Red"/>
          <w:rFonts w:cs="Arial"/>
          <w:color w:val="auto"/>
          <w:sz w:val="18"/>
          <w:szCs w:val="18"/>
        </w:rPr>
        <w:t>4</w:t>
      </w:r>
      <w:r w:rsidR="008F0548" w:rsidRPr="009E18CF">
        <w:rPr>
          <w:rStyle w:val="Red"/>
          <w:rFonts w:cs="Arial"/>
          <w:color w:val="auto"/>
          <w:sz w:val="18"/>
          <w:szCs w:val="18"/>
        </w:rPr>
        <w:t xml:space="preserve"> </w:t>
      </w:r>
      <w:r w:rsidRPr="009E18CF">
        <w:rPr>
          <w:rStyle w:val="Red"/>
          <w:rFonts w:cs="Arial"/>
          <w:color w:val="auto"/>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9E18CF">
        <w:rPr>
          <w:rFonts w:cs="Arial"/>
        </w:rPr>
        <w:t>Emissions of s</w:t>
      </w:r>
      <w:r w:rsidRPr="00BE5551">
        <w:rPr>
          <w:rFonts w:cs="Arial"/>
        </w:rPr>
        <w:t>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4D5197E2" w:rsidR="00821962" w:rsidRPr="00A708DD" w:rsidRDefault="00821962" w:rsidP="0033116C">
      <w:pPr>
        <w:pStyle w:val="Bullet1"/>
        <w:tabs>
          <w:tab w:val="num" w:pos="1134"/>
        </w:tabs>
        <w:spacing w:before="0"/>
        <w:ind w:left="1134" w:hanging="567"/>
        <w:rPr>
          <w:rStyle w:val="Red"/>
          <w:rFonts w:cs="Arial"/>
          <w:color w:val="auto"/>
          <w:sz w:val="18"/>
          <w:szCs w:val="18"/>
        </w:rPr>
      </w:pPr>
      <w:r w:rsidRPr="00D67460">
        <w:rPr>
          <w:rStyle w:val="Red"/>
          <w:rFonts w:cs="Arial"/>
          <w:color w:val="auto"/>
          <w:sz w:val="18"/>
          <w:szCs w:val="18"/>
        </w:rPr>
        <w:t>Acces</w:t>
      </w:r>
      <w:r w:rsidRPr="00A708DD">
        <w:rPr>
          <w:rStyle w:val="Red"/>
          <w:rFonts w:cs="Arial"/>
          <w:color w:val="auto"/>
          <w:sz w:val="18"/>
          <w:szCs w:val="18"/>
        </w:rPr>
        <w:t xml:space="preserve">sible monitoring </w:t>
      </w:r>
      <w:r w:rsidRPr="00015A5E">
        <w:rPr>
          <w:rStyle w:val="Red"/>
          <w:rFonts w:cs="Arial"/>
          <w:color w:val="auto"/>
          <w:sz w:val="18"/>
          <w:szCs w:val="18"/>
        </w:rPr>
        <w:t xml:space="preserve">points shall </w:t>
      </w:r>
      <w:r w:rsidRPr="00A708DD">
        <w:rPr>
          <w:rStyle w:val="Red"/>
          <w:rFonts w:cs="Arial"/>
          <w:color w:val="auto"/>
          <w:sz w:val="18"/>
          <w:szCs w:val="18"/>
        </w:rPr>
        <w:t>be provided and maintained to enable the emissions monitoring programme and the environmental or other monitoring to be carried out at the monitoring point</w:t>
      </w:r>
      <w:r w:rsidRPr="00A708DD">
        <w:rPr>
          <w:rStyle w:val="Red"/>
          <w:rFonts w:cs="Arial"/>
          <w:sz w:val="18"/>
          <w:szCs w:val="18"/>
        </w:rPr>
        <w:t xml:space="preserve">s </w:t>
      </w:r>
      <w:r w:rsidRPr="00A708DD">
        <w:rPr>
          <w:rStyle w:val="Red"/>
          <w:rFonts w:cs="Arial"/>
          <w:color w:val="auto"/>
          <w:sz w:val="18"/>
          <w:szCs w:val="18"/>
        </w:rPr>
        <w:t xml:space="preserve">specified in table S3.4 of schedule 3 and shown marked on the site plan in schedule 7. </w:t>
      </w:r>
    </w:p>
    <w:p w14:paraId="4BD4E88D" w14:textId="77777777" w:rsidR="00821962" w:rsidRPr="009E18CF" w:rsidRDefault="00821962" w:rsidP="0033116C">
      <w:pPr>
        <w:pStyle w:val="Bullet1"/>
        <w:tabs>
          <w:tab w:val="num" w:pos="1134"/>
        </w:tabs>
        <w:spacing w:before="0"/>
        <w:ind w:left="1134" w:hanging="567"/>
        <w:rPr>
          <w:rStyle w:val="Red"/>
          <w:rFonts w:cs="Arial"/>
          <w:color w:val="auto"/>
          <w:sz w:val="18"/>
          <w:szCs w:val="18"/>
        </w:rPr>
      </w:pPr>
      <w:r w:rsidRPr="009E18CF">
        <w:rPr>
          <w:rStyle w:val="Red"/>
          <w:rFonts w:cs="Arial"/>
          <w:color w:val="auto"/>
          <w:sz w:val="18"/>
          <w:szCs w:val="18"/>
        </w:rPr>
        <w:t>The monitoring programme for the parameters subject to schedule 3B shall be:</w:t>
      </w:r>
    </w:p>
    <w:p w14:paraId="41EA47DB" w14:textId="77777777" w:rsidR="00821962" w:rsidRPr="009E18CF" w:rsidRDefault="00821962" w:rsidP="0033116C">
      <w:pPr>
        <w:pStyle w:val="aBullet"/>
        <w:tabs>
          <w:tab w:val="num" w:pos="1701"/>
        </w:tabs>
        <w:spacing w:before="0"/>
        <w:ind w:left="1701" w:hanging="567"/>
        <w:rPr>
          <w:rStyle w:val="Red"/>
          <w:rFonts w:cs="Arial"/>
          <w:color w:val="auto"/>
          <w:sz w:val="18"/>
          <w:szCs w:val="18"/>
        </w:rPr>
      </w:pPr>
      <w:r w:rsidRPr="009E18CF">
        <w:rPr>
          <w:rStyle w:val="Red"/>
          <w:rFonts w:cs="Arial"/>
          <w:color w:val="auto"/>
          <w:sz w:val="18"/>
          <w:szCs w:val="18"/>
        </w:rPr>
        <w:t>pre-scheduled to cover a calendar year and the programme recorded before the start of a calendar year sample period; and</w:t>
      </w:r>
    </w:p>
    <w:p w14:paraId="53D38635" w14:textId="094D505F" w:rsidR="00821962" w:rsidRPr="009E18CF" w:rsidRDefault="00821962" w:rsidP="0033116C">
      <w:pPr>
        <w:pStyle w:val="aBullet"/>
        <w:tabs>
          <w:tab w:val="num" w:pos="1701"/>
        </w:tabs>
        <w:spacing w:before="0"/>
        <w:ind w:left="1701" w:hanging="567"/>
        <w:rPr>
          <w:rStyle w:val="Red"/>
          <w:rFonts w:cs="Arial"/>
          <w:color w:val="auto"/>
          <w:sz w:val="18"/>
          <w:szCs w:val="18"/>
        </w:rPr>
      </w:pPr>
      <w:r w:rsidRPr="009E18CF">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9E18CF" w:rsidRDefault="00821962" w:rsidP="0033116C">
      <w:pPr>
        <w:pStyle w:val="Bullet1"/>
        <w:tabs>
          <w:tab w:val="num" w:pos="1134"/>
        </w:tabs>
        <w:spacing w:before="0"/>
        <w:ind w:left="1134" w:hanging="567"/>
        <w:rPr>
          <w:rStyle w:val="Red"/>
          <w:rFonts w:cs="Arial"/>
          <w:color w:val="auto"/>
          <w:sz w:val="18"/>
          <w:szCs w:val="18"/>
        </w:rPr>
      </w:pPr>
      <w:r w:rsidRPr="009E18CF">
        <w:rPr>
          <w:rStyle w:val="Red"/>
          <w:rFonts w:cs="Arial"/>
          <w:color w:val="auto"/>
          <w:sz w:val="18"/>
          <w:szCs w:val="18"/>
        </w:rPr>
        <w:lastRenderedPageBreak/>
        <w:t xml:space="preserve">After becoming </w:t>
      </w:r>
      <w:proofErr w:type="gramStart"/>
      <w:r w:rsidRPr="009E18CF">
        <w:rPr>
          <w:rStyle w:val="Red"/>
          <w:rFonts w:cs="Arial"/>
          <w:color w:val="auto"/>
          <w:sz w:val="18"/>
          <w:szCs w:val="18"/>
        </w:rPr>
        <w:t>aware, or</w:t>
      </w:r>
      <w:proofErr w:type="gramEnd"/>
      <w:r w:rsidRPr="009E18CF">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950427">
      <w:pPr>
        <w:pStyle w:val="Bullet0"/>
        <w:keepNext/>
        <w:tabs>
          <w:tab w:val="clear" w:pos="680"/>
          <w:tab w:val="num" w:pos="1134"/>
        </w:tabs>
        <w:spacing w:before="120"/>
        <w:ind w:hanging="113"/>
      </w:pPr>
      <w:r>
        <w:lastRenderedPageBreak/>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061F78"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 xml:space="preserve">any malfunction, breakdown or failure of equipment or techniques, accident, or emission of a substance not controlled by an emission limit which has caused, is causing or may cause </w:t>
      </w:r>
      <w:r w:rsidRPr="00061F78">
        <w:rPr>
          <w:sz w:val="18"/>
          <w:szCs w:val="18"/>
        </w:rPr>
        <w:t>significant pollution; and</w:t>
      </w:r>
    </w:p>
    <w:p w14:paraId="43C0CECD" w14:textId="77777777" w:rsidR="00821962" w:rsidRPr="00061F78" w:rsidRDefault="00821962" w:rsidP="00107B87">
      <w:pPr>
        <w:pStyle w:val="AlphaBulletL3"/>
        <w:tabs>
          <w:tab w:val="clear" w:pos="2160"/>
          <w:tab w:val="num" w:pos="1701"/>
        </w:tabs>
        <w:spacing w:before="0"/>
        <w:ind w:left="1701" w:hanging="567"/>
        <w:rPr>
          <w:sz w:val="18"/>
          <w:szCs w:val="18"/>
        </w:rPr>
      </w:pPr>
      <w:r w:rsidRPr="00061F78">
        <w:rPr>
          <w:sz w:val="18"/>
          <w:szCs w:val="18"/>
        </w:rPr>
        <w:t xml:space="preserve">any breach of a limit specified in schedule 3 table S3.1 </w:t>
      </w:r>
      <w:r w:rsidRPr="00061F78">
        <w:rPr>
          <w:rStyle w:val="Red"/>
          <w:color w:val="auto"/>
          <w:sz w:val="18"/>
          <w:szCs w:val="18"/>
        </w:rPr>
        <w:t>(including individual exceedances of limits which are covered by condition 3.1.2)</w:t>
      </w:r>
      <w:r w:rsidRPr="00061F78">
        <w:rPr>
          <w:sz w:val="18"/>
          <w:szCs w:val="18"/>
        </w:rPr>
        <w:t>.</w:t>
      </w:r>
    </w:p>
    <w:p w14:paraId="56CA76EC" w14:textId="77777777" w:rsidR="00821962" w:rsidRPr="00061F78" w:rsidRDefault="00821962" w:rsidP="00107B87">
      <w:pPr>
        <w:pStyle w:val="ListParagraph"/>
        <w:spacing w:before="0"/>
        <w:ind w:left="1134"/>
        <w:contextualSpacing w:val="0"/>
        <w:rPr>
          <w:sz w:val="18"/>
          <w:szCs w:val="18"/>
        </w:rPr>
      </w:pPr>
      <w:r w:rsidRPr="00061F78">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061F78" w:rsidRDefault="00821962" w:rsidP="00107B87">
      <w:pPr>
        <w:pStyle w:val="Bullet1"/>
        <w:tabs>
          <w:tab w:val="num" w:pos="1134"/>
        </w:tabs>
        <w:spacing w:before="0"/>
        <w:ind w:left="1134" w:hanging="567"/>
        <w:rPr>
          <w:sz w:val="18"/>
          <w:szCs w:val="18"/>
        </w:rPr>
      </w:pPr>
      <w:r w:rsidRPr="00061F78">
        <w:rPr>
          <w:sz w:val="18"/>
          <w:szCs w:val="18"/>
        </w:rPr>
        <w:t xml:space="preserve">The information provided under condition 4.3.1 shall be supported by sending the information listed in schedule 5 to this permit within the </w:t>
      </w:r>
      <w:proofErr w:type="gramStart"/>
      <w:r w:rsidRPr="00061F78">
        <w:rPr>
          <w:sz w:val="18"/>
          <w:szCs w:val="18"/>
        </w:rPr>
        <w:t>time period</w:t>
      </w:r>
      <w:proofErr w:type="gramEnd"/>
      <w:r w:rsidRPr="00061F78">
        <w:rPr>
          <w:sz w:val="18"/>
          <w:szCs w:val="18"/>
        </w:rPr>
        <w:t xml:space="preserve"> specified in that schedule.</w:t>
      </w:r>
    </w:p>
    <w:p w14:paraId="66B0DCB3" w14:textId="0D7AF0B5" w:rsidR="00821962" w:rsidRPr="00061F78" w:rsidRDefault="00821962" w:rsidP="00107B87">
      <w:pPr>
        <w:pStyle w:val="Bullet1"/>
        <w:tabs>
          <w:tab w:val="num" w:pos="1134"/>
        </w:tabs>
        <w:spacing w:before="0"/>
        <w:ind w:left="1134" w:hanging="567"/>
        <w:rPr>
          <w:rStyle w:val="Red"/>
          <w:color w:val="auto"/>
          <w:sz w:val="18"/>
          <w:szCs w:val="18"/>
        </w:rPr>
      </w:pPr>
      <w:r w:rsidRPr="00061F78">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061F78" w:rsidRDefault="00821962" w:rsidP="00107B87">
      <w:pPr>
        <w:pStyle w:val="aBullet"/>
        <w:tabs>
          <w:tab w:val="num" w:pos="1701"/>
        </w:tabs>
        <w:spacing w:before="0"/>
        <w:ind w:left="1701" w:hanging="567"/>
        <w:rPr>
          <w:sz w:val="18"/>
          <w:szCs w:val="18"/>
        </w:rPr>
      </w:pPr>
      <w:r w:rsidRPr="00061F78">
        <w:rPr>
          <w:sz w:val="18"/>
          <w:szCs w:val="18"/>
        </w:rPr>
        <w:t>the notification shall contain a description of the proposed change.</w:t>
      </w:r>
    </w:p>
    <w:p w14:paraId="48E426E8" w14:textId="4BB4BD5B" w:rsidR="00821962" w:rsidRPr="00061F78" w:rsidRDefault="007E12E3" w:rsidP="00107B87">
      <w:pPr>
        <w:pStyle w:val="Bullet1"/>
        <w:tabs>
          <w:tab w:val="num" w:pos="1134"/>
        </w:tabs>
        <w:spacing w:before="0"/>
        <w:ind w:left="1134" w:hanging="567"/>
        <w:rPr>
          <w:rStyle w:val="Red"/>
          <w:color w:val="auto"/>
          <w:sz w:val="18"/>
          <w:szCs w:val="18"/>
        </w:rPr>
      </w:pPr>
      <w:r w:rsidRPr="00061F78">
        <w:rPr>
          <w:rStyle w:val="Red"/>
          <w:color w:val="auto"/>
          <w:sz w:val="18"/>
          <w:szCs w:val="18"/>
        </w:rPr>
        <w:t>T</w:t>
      </w:r>
      <w:r w:rsidR="00821962" w:rsidRPr="00061F78">
        <w:rPr>
          <w:rStyle w:val="Red"/>
          <w:color w:val="auto"/>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061F78">
        <w:rPr>
          <w:rStyle w:val="Red"/>
          <w:color w:val="auto"/>
          <w:sz w:val="18"/>
          <w:szCs w:val="18"/>
        </w:rPr>
        <w:t>Natural</w:t>
      </w:r>
      <w:r w:rsidR="00821962" w:rsidRPr="00061F78">
        <w:rPr>
          <w:rStyle w:val="Red"/>
          <w:color w:val="auto"/>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3B6855A6" w:rsidR="00315300" w:rsidRPr="00061F78" w:rsidRDefault="00315300" w:rsidP="00821962">
            <w:pPr>
              <w:pStyle w:val="TableText"/>
              <w:rPr>
                <w:rStyle w:val="Blue"/>
                <w:color w:val="auto"/>
                <w:sz w:val="18"/>
                <w:szCs w:val="18"/>
              </w:rPr>
            </w:pPr>
            <w:r w:rsidRPr="00061F78">
              <w:rPr>
                <w:rStyle w:val="Blue"/>
                <w:color w:val="auto"/>
                <w:sz w:val="18"/>
                <w:szCs w:val="18"/>
              </w:rPr>
              <w:t>Discharge of secondary treated sewage effluent via Final Effluent Discharge Point</w:t>
            </w:r>
          </w:p>
        </w:tc>
        <w:tc>
          <w:tcPr>
            <w:tcW w:w="1338" w:type="pct"/>
            <w:shd w:val="clear" w:color="auto" w:fill="auto"/>
          </w:tcPr>
          <w:p w14:paraId="7479940B" w14:textId="0BCAA873" w:rsidR="00315300" w:rsidRPr="00061F78" w:rsidRDefault="00315300" w:rsidP="00821962">
            <w:pPr>
              <w:pStyle w:val="TableText"/>
              <w:rPr>
                <w:rStyle w:val="Red"/>
                <w:color w:val="auto"/>
                <w:sz w:val="18"/>
                <w:szCs w:val="18"/>
              </w:rPr>
            </w:pPr>
            <w:r w:rsidRPr="00061F78">
              <w:rPr>
                <w:rStyle w:val="Red"/>
                <w:color w:val="auto"/>
                <w:sz w:val="18"/>
                <w:szCs w:val="18"/>
              </w:rPr>
              <w:t>N/A</w:t>
            </w:r>
          </w:p>
        </w:tc>
      </w:tr>
    </w:tbl>
    <w:p w14:paraId="66533D4F" w14:textId="77777777" w:rsidR="00622703" w:rsidRDefault="00622703" w:rsidP="00117092">
      <w:pPr>
        <w:pStyle w:val="Heading1"/>
        <w:spacing w:after="400"/>
        <w:ind w:left="567"/>
        <w:rPr>
          <w:sz w:val="36"/>
        </w:rPr>
      </w:pPr>
    </w:p>
    <w:p w14:paraId="6C834A75" w14:textId="77777777" w:rsidR="00622703" w:rsidRDefault="00622703">
      <w:pPr>
        <w:rPr>
          <w:rFonts w:ascii="Arial" w:hAnsi="Arial"/>
          <w:b/>
          <w:kern w:val="28"/>
          <w:sz w:val="36"/>
        </w:rPr>
      </w:pPr>
      <w:r>
        <w:rPr>
          <w:sz w:val="36"/>
        </w:rPr>
        <w:br w:type="page"/>
      </w:r>
    </w:p>
    <w:p w14:paraId="7867BDD9" w14:textId="2263DF89" w:rsidR="00821962" w:rsidRPr="00796C48" w:rsidRDefault="00821962" w:rsidP="00117092">
      <w:pPr>
        <w:pStyle w:val="Heading1"/>
        <w:spacing w:after="400"/>
        <w:ind w:left="567"/>
        <w:rPr>
          <w:sz w:val="36"/>
        </w:rPr>
      </w:pPr>
      <w:r w:rsidRPr="00796C48">
        <w:rPr>
          <w:sz w:val="36"/>
        </w:rPr>
        <w:lastRenderedPageBreak/>
        <w:t xml:space="preserve">Schedule 2 – Waste types, raw </w:t>
      </w:r>
      <w:proofErr w:type="gramStart"/>
      <w:r w:rsidRPr="00796C48">
        <w:rPr>
          <w:sz w:val="36"/>
        </w:rPr>
        <w:t>materials</w:t>
      </w:r>
      <w:proofErr w:type="gramEnd"/>
      <w:r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10"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127E39E4" w:rsidR="00821962" w:rsidRPr="00D2050D" w:rsidRDefault="0039466D" w:rsidP="00821962">
            <w:pPr>
              <w:pStyle w:val="TableText"/>
              <w:rPr>
                <w:b/>
                <w:color w:val="FF0000"/>
                <w:sz w:val="18"/>
                <w:szCs w:val="18"/>
              </w:rPr>
            </w:pPr>
            <w:r w:rsidRPr="00534C4C">
              <w:rPr>
                <w:b/>
                <w:color w:val="FFFFFF"/>
                <w:sz w:val="18"/>
                <w:szCs w:val="18"/>
              </w:rPr>
              <w:t xml:space="preserve">Effective up to and </w:t>
            </w:r>
            <w:r w:rsidRPr="0064374D">
              <w:rPr>
                <w:b/>
                <w:color w:val="FFFFFF" w:themeColor="background1"/>
                <w:sz w:val="18"/>
                <w:szCs w:val="18"/>
              </w:rPr>
              <w:t xml:space="preserve">including </w:t>
            </w:r>
            <w:r w:rsidR="00BB03FC" w:rsidRPr="0064374D">
              <w:rPr>
                <w:b/>
                <w:color w:val="FFFFFF" w:themeColor="background1"/>
                <w:sz w:val="18"/>
                <w:szCs w:val="18"/>
              </w:rPr>
              <w:t>07/02</w:t>
            </w:r>
            <w:r w:rsidRPr="0064374D">
              <w:rPr>
                <w:b/>
                <w:color w:val="FFFFFF" w:themeColor="background1"/>
                <w:sz w:val="18"/>
                <w:szCs w:val="18"/>
              </w:rPr>
              <w:t>/2025</w:t>
            </w:r>
          </w:p>
        </w:tc>
      </w:tr>
      <w:tr w:rsidR="00821962" w:rsidRPr="00C25946" w14:paraId="72A77974" w14:textId="77777777" w:rsidTr="00ED758C">
        <w:trPr>
          <w:cantSplit/>
          <w:tblHeader/>
        </w:trPr>
        <w:tc>
          <w:tcPr>
            <w:tcW w:w="608" w:type="pct"/>
            <w:shd w:val="clear" w:color="auto" w:fill="auto"/>
          </w:tcPr>
          <w:p w14:paraId="75F8C9B4" w14:textId="35C756CF" w:rsidR="00821962" w:rsidRPr="00061F78" w:rsidRDefault="00821962" w:rsidP="00821962">
            <w:pPr>
              <w:pStyle w:val="TableText"/>
              <w:rPr>
                <w:b/>
                <w:sz w:val="18"/>
                <w:szCs w:val="18"/>
              </w:rPr>
            </w:pPr>
            <w:r w:rsidRPr="00061F78">
              <w:rPr>
                <w:b/>
                <w:sz w:val="18"/>
                <w:szCs w:val="18"/>
              </w:rPr>
              <w:t>Effluent and discharge point</w:t>
            </w:r>
          </w:p>
        </w:tc>
        <w:tc>
          <w:tcPr>
            <w:tcW w:w="740" w:type="pct"/>
            <w:shd w:val="clear" w:color="auto" w:fill="auto"/>
          </w:tcPr>
          <w:p w14:paraId="645EF154" w14:textId="006F41A9" w:rsidR="00821962" w:rsidRPr="00061F78" w:rsidRDefault="00821962" w:rsidP="00821962">
            <w:pPr>
              <w:pStyle w:val="TableText"/>
              <w:rPr>
                <w:b/>
                <w:sz w:val="18"/>
                <w:szCs w:val="18"/>
              </w:rPr>
            </w:pPr>
            <w:r w:rsidRPr="00061F78">
              <w:rPr>
                <w:b/>
                <w:sz w:val="18"/>
                <w:szCs w:val="18"/>
              </w:rPr>
              <w:t>Parameter</w:t>
            </w:r>
            <w:r w:rsidR="00432746" w:rsidRPr="00061F78">
              <w:rPr>
                <w:b/>
                <w:sz w:val="18"/>
                <w:szCs w:val="18"/>
              </w:rPr>
              <w:t xml:space="preserve"> </w:t>
            </w:r>
          </w:p>
        </w:tc>
        <w:tc>
          <w:tcPr>
            <w:tcW w:w="707" w:type="pct"/>
            <w:shd w:val="clear" w:color="auto" w:fill="auto"/>
          </w:tcPr>
          <w:p w14:paraId="295D15EF" w14:textId="77777777" w:rsidR="00821962" w:rsidRPr="00061F78" w:rsidRDefault="00821962" w:rsidP="00821962">
            <w:pPr>
              <w:pStyle w:val="TableText"/>
              <w:rPr>
                <w:b/>
                <w:sz w:val="18"/>
                <w:szCs w:val="18"/>
              </w:rPr>
            </w:pPr>
            <w:r w:rsidRPr="00061F78">
              <w:rPr>
                <w:b/>
                <w:sz w:val="18"/>
                <w:szCs w:val="18"/>
              </w:rPr>
              <w:t>Limit (including unit)</w:t>
            </w:r>
          </w:p>
        </w:tc>
        <w:tc>
          <w:tcPr>
            <w:tcW w:w="746" w:type="pct"/>
            <w:shd w:val="clear" w:color="auto" w:fill="auto"/>
          </w:tcPr>
          <w:p w14:paraId="731F334F" w14:textId="77777777" w:rsidR="00821962" w:rsidRPr="00061F78" w:rsidRDefault="00821962" w:rsidP="00821962">
            <w:pPr>
              <w:pStyle w:val="TableText"/>
              <w:rPr>
                <w:b/>
                <w:sz w:val="18"/>
                <w:szCs w:val="18"/>
              </w:rPr>
            </w:pPr>
            <w:r w:rsidRPr="00061F78">
              <w:rPr>
                <w:b/>
                <w:sz w:val="18"/>
                <w:szCs w:val="18"/>
              </w:rPr>
              <w:t>Reference Period</w:t>
            </w:r>
          </w:p>
        </w:tc>
        <w:tc>
          <w:tcPr>
            <w:tcW w:w="645" w:type="pct"/>
            <w:shd w:val="clear" w:color="auto" w:fill="auto"/>
          </w:tcPr>
          <w:p w14:paraId="0F005477" w14:textId="77777777" w:rsidR="00821962" w:rsidRPr="00061F78" w:rsidRDefault="00821962" w:rsidP="00821962">
            <w:pPr>
              <w:pStyle w:val="TableText"/>
              <w:rPr>
                <w:b/>
                <w:sz w:val="18"/>
                <w:szCs w:val="18"/>
              </w:rPr>
            </w:pPr>
            <w:r w:rsidRPr="00061F78">
              <w:rPr>
                <w:b/>
                <w:sz w:val="18"/>
                <w:szCs w:val="18"/>
              </w:rPr>
              <w:t>Limit of effective range</w:t>
            </w:r>
          </w:p>
        </w:tc>
        <w:tc>
          <w:tcPr>
            <w:tcW w:w="689" w:type="pct"/>
            <w:shd w:val="clear" w:color="auto" w:fill="auto"/>
          </w:tcPr>
          <w:p w14:paraId="1AB508F6" w14:textId="77777777" w:rsidR="00821962" w:rsidRPr="00061F78" w:rsidRDefault="00821962" w:rsidP="00821962">
            <w:pPr>
              <w:pStyle w:val="TableText"/>
              <w:rPr>
                <w:b/>
                <w:sz w:val="18"/>
                <w:szCs w:val="18"/>
              </w:rPr>
            </w:pPr>
            <w:r w:rsidRPr="00061F78">
              <w:rPr>
                <w:b/>
                <w:sz w:val="18"/>
                <w:szCs w:val="18"/>
              </w:rPr>
              <w:t>Monitoring frequency</w:t>
            </w:r>
          </w:p>
        </w:tc>
        <w:tc>
          <w:tcPr>
            <w:tcW w:w="865" w:type="pct"/>
            <w:shd w:val="clear" w:color="auto" w:fill="auto"/>
          </w:tcPr>
          <w:p w14:paraId="2E2593E5" w14:textId="77777777" w:rsidR="00821962" w:rsidRPr="00061F78" w:rsidRDefault="00821962" w:rsidP="00821962">
            <w:pPr>
              <w:pStyle w:val="TableText"/>
              <w:rPr>
                <w:b/>
                <w:sz w:val="18"/>
                <w:szCs w:val="18"/>
              </w:rPr>
            </w:pPr>
            <w:r w:rsidRPr="00061F78">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725CD54C" w:rsidR="00007D91" w:rsidRPr="00061F78" w:rsidRDefault="00007D91" w:rsidP="00821962">
            <w:pPr>
              <w:pStyle w:val="TableText"/>
              <w:rPr>
                <w:rStyle w:val="Blue"/>
                <w:color w:val="auto"/>
                <w:sz w:val="18"/>
                <w:szCs w:val="18"/>
              </w:rPr>
            </w:pPr>
            <w:r w:rsidRPr="00061F78">
              <w:rPr>
                <w:rStyle w:val="Blue"/>
                <w:color w:val="auto"/>
                <w:sz w:val="18"/>
                <w:szCs w:val="18"/>
              </w:rPr>
              <w:t>Secondary treated sewage effluent via Final Effluent Discharge Point</w:t>
            </w:r>
          </w:p>
        </w:tc>
        <w:tc>
          <w:tcPr>
            <w:tcW w:w="740" w:type="pct"/>
            <w:shd w:val="clear" w:color="auto" w:fill="auto"/>
          </w:tcPr>
          <w:p w14:paraId="63F6712A" w14:textId="77777777"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Dry weather flow</w:t>
            </w:r>
          </w:p>
        </w:tc>
        <w:tc>
          <w:tcPr>
            <w:tcW w:w="707" w:type="pct"/>
            <w:shd w:val="clear" w:color="auto" w:fill="auto"/>
          </w:tcPr>
          <w:p w14:paraId="1EBEED82" w14:textId="5715F824" w:rsidR="00007D91" w:rsidRPr="00061F78" w:rsidRDefault="00282D93" w:rsidP="00936096">
            <w:pPr>
              <w:pStyle w:val="TableText"/>
              <w:rPr>
                <w:rStyle w:val="Blue"/>
                <w:rFonts w:cs="Calibri"/>
                <w:color w:val="auto"/>
                <w:sz w:val="18"/>
                <w:szCs w:val="18"/>
              </w:rPr>
            </w:pPr>
            <w:r w:rsidRPr="00061F78">
              <w:rPr>
                <w:rStyle w:val="Blue"/>
                <w:rFonts w:cs="Calibri"/>
                <w:color w:val="auto"/>
                <w:sz w:val="18"/>
                <w:szCs w:val="18"/>
              </w:rPr>
              <w:t>57.9</w:t>
            </w:r>
            <w:r w:rsidR="00007D91" w:rsidRPr="00061F78">
              <w:rPr>
                <w:rStyle w:val="Blue"/>
                <w:rFonts w:cs="Calibri"/>
                <w:color w:val="auto"/>
                <w:sz w:val="18"/>
                <w:szCs w:val="18"/>
              </w:rPr>
              <w:t xml:space="preserve"> m</w:t>
            </w:r>
            <w:r w:rsidR="00007D91" w:rsidRPr="00061F78">
              <w:rPr>
                <w:rStyle w:val="Blue"/>
                <w:rFonts w:cs="Calibri"/>
                <w:color w:val="auto"/>
                <w:sz w:val="18"/>
                <w:szCs w:val="18"/>
                <w:vertAlign w:val="superscript"/>
              </w:rPr>
              <w:t>3</w:t>
            </w:r>
            <w:r w:rsidR="00007D91" w:rsidRPr="00061F78">
              <w:rPr>
                <w:rStyle w:val="Blue"/>
                <w:rFonts w:cs="Calibri"/>
                <w:color w:val="auto"/>
                <w:sz w:val="18"/>
                <w:szCs w:val="18"/>
              </w:rPr>
              <w:t>/day</w:t>
            </w:r>
          </w:p>
        </w:tc>
        <w:tc>
          <w:tcPr>
            <w:tcW w:w="746" w:type="pct"/>
            <w:shd w:val="clear" w:color="auto" w:fill="auto"/>
          </w:tcPr>
          <w:p w14:paraId="1DAA557B" w14:textId="77777777"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Total daily volume</w:t>
            </w:r>
          </w:p>
        </w:tc>
        <w:tc>
          <w:tcPr>
            <w:tcW w:w="645" w:type="pct"/>
            <w:shd w:val="clear" w:color="auto" w:fill="auto"/>
          </w:tcPr>
          <w:p w14:paraId="2A9E224B" w14:textId="07678508"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N/A</w:t>
            </w:r>
          </w:p>
        </w:tc>
        <w:tc>
          <w:tcPr>
            <w:tcW w:w="689" w:type="pct"/>
            <w:shd w:val="clear" w:color="auto" w:fill="auto"/>
          </w:tcPr>
          <w:p w14:paraId="0F9667D6" w14:textId="77777777"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Continuous</w:t>
            </w:r>
          </w:p>
        </w:tc>
        <w:tc>
          <w:tcPr>
            <w:tcW w:w="865" w:type="pct"/>
            <w:shd w:val="clear" w:color="auto" w:fill="auto"/>
          </w:tcPr>
          <w:p w14:paraId="181A2AA3" w14:textId="5834B98F"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Condition</w:t>
            </w:r>
            <w:r w:rsidR="003A60C6" w:rsidRPr="00061F78">
              <w:rPr>
                <w:rStyle w:val="Blue"/>
                <w:rFonts w:cs="Calibri"/>
                <w:color w:val="auto"/>
                <w:sz w:val="18"/>
                <w:szCs w:val="18"/>
              </w:rPr>
              <w:t>s</w:t>
            </w:r>
            <w:r w:rsidRPr="00061F78">
              <w:rPr>
                <w:rStyle w:val="Blue"/>
                <w:rFonts w:cs="Calibri"/>
                <w:color w:val="auto"/>
                <w:sz w:val="18"/>
                <w:szCs w:val="18"/>
              </w:rPr>
              <w:t xml:space="preserve"> 3.1.</w:t>
            </w:r>
            <w:r w:rsidR="009537D5" w:rsidRPr="00061F78">
              <w:rPr>
                <w:rStyle w:val="Blue"/>
                <w:rFonts w:cs="Calibri"/>
                <w:color w:val="auto"/>
                <w:sz w:val="18"/>
                <w:szCs w:val="18"/>
              </w:rPr>
              <w:t>4</w:t>
            </w:r>
            <w:r w:rsidRPr="00061F78">
              <w:rPr>
                <w:rStyle w:val="Blue"/>
                <w:rFonts w:cs="Calibri"/>
                <w:color w:val="auto"/>
                <w:sz w:val="18"/>
                <w:szCs w:val="18"/>
              </w:rPr>
              <w:t xml:space="preserve"> and 3.3.</w:t>
            </w:r>
            <w:r w:rsidR="009537D5" w:rsidRPr="00061F78">
              <w:rPr>
                <w:rStyle w:val="Blue"/>
                <w:rFonts w:cs="Calibri"/>
                <w:color w:val="auto"/>
                <w:sz w:val="18"/>
                <w:szCs w:val="18"/>
              </w:rPr>
              <w:t>7</w:t>
            </w:r>
            <w:r w:rsidRPr="00061F78">
              <w:rPr>
                <w:rStyle w:val="Blue"/>
                <w:rFonts w:cs="Calibri"/>
                <w:color w:val="auto"/>
                <w:sz w:val="18"/>
                <w:szCs w:val="18"/>
              </w:rPr>
              <w:t xml:space="preserve"> appl</w:t>
            </w:r>
            <w:r w:rsidR="003A60C6" w:rsidRPr="00061F78">
              <w:rPr>
                <w:rStyle w:val="Blue"/>
                <w:rFonts w:cs="Calibri"/>
                <w:color w:val="auto"/>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061F78" w:rsidRDefault="00007D91" w:rsidP="00821962">
            <w:pPr>
              <w:pStyle w:val="TableText"/>
              <w:rPr>
                <w:rStyle w:val="Blue"/>
                <w:color w:val="auto"/>
                <w:sz w:val="18"/>
                <w:szCs w:val="18"/>
              </w:rPr>
            </w:pPr>
          </w:p>
        </w:tc>
        <w:tc>
          <w:tcPr>
            <w:tcW w:w="740" w:type="pct"/>
            <w:shd w:val="clear" w:color="auto" w:fill="auto"/>
          </w:tcPr>
          <w:p w14:paraId="6CCE959F" w14:textId="77777777"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15-minute instantaneous or averaged flow</w:t>
            </w:r>
          </w:p>
        </w:tc>
        <w:tc>
          <w:tcPr>
            <w:tcW w:w="707" w:type="pct"/>
            <w:shd w:val="clear" w:color="auto" w:fill="auto"/>
          </w:tcPr>
          <w:p w14:paraId="4C4EF75C" w14:textId="77777777"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No limit set. Record as l/s</w:t>
            </w:r>
          </w:p>
        </w:tc>
        <w:tc>
          <w:tcPr>
            <w:tcW w:w="746" w:type="pct"/>
            <w:shd w:val="clear" w:color="auto" w:fill="auto"/>
          </w:tcPr>
          <w:p w14:paraId="0C747558" w14:textId="7DD45911"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15-minute</w:t>
            </w:r>
          </w:p>
        </w:tc>
        <w:tc>
          <w:tcPr>
            <w:tcW w:w="645" w:type="pct"/>
            <w:shd w:val="clear" w:color="auto" w:fill="auto"/>
          </w:tcPr>
          <w:p w14:paraId="6AC65A2D" w14:textId="77777777"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N/A</w:t>
            </w:r>
          </w:p>
        </w:tc>
        <w:tc>
          <w:tcPr>
            <w:tcW w:w="689" w:type="pct"/>
            <w:shd w:val="clear" w:color="auto" w:fill="auto"/>
          </w:tcPr>
          <w:p w14:paraId="567E6CCD" w14:textId="77777777"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Continuous</w:t>
            </w:r>
          </w:p>
        </w:tc>
        <w:tc>
          <w:tcPr>
            <w:tcW w:w="865" w:type="pct"/>
            <w:shd w:val="clear" w:color="auto" w:fill="auto"/>
          </w:tcPr>
          <w:p w14:paraId="4B20E96F" w14:textId="77777777"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061F78" w:rsidRDefault="00007D91" w:rsidP="00821962">
            <w:pPr>
              <w:pStyle w:val="TableText"/>
              <w:rPr>
                <w:rStyle w:val="Blue"/>
                <w:color w:val="auto"/>
                <w:sz w:val="18"/>
                <w:szCs w:val="18"/>
              </w:rPr>
            </w:pPr>
          </w:p>
        </w:tc>
        <w:tc>
          <w:tcPr>
            <w:tcW w:w="740" w:type="pct"/>
            <w:shd w:val="clear" w:color="auto" w:fill="auto"/>
          </w:tcPr>
          <w:p w14:paraId="64D92C90" w14:textId="77777777"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ATU-BOD as O</w:t>
            </w:r>
            <w:r w:rsidRPr="00061F78">
              <w:rPr>
                <w:rStyle w:val="Blue"/>
                <w:rFonts w:cs="Calibri"/>
                <w:color w:val="auto"/>
                <w:sz w:val="18"/>
                <w:szCs w:val="18"/>
                <w:vertAlign w:val="subscript"/>
              </w:rPr>
              <w:t>2</w:t>
            </w:r>
          </w:p>
        </w:tc>
        <w:tc>
          <w:tcPr>
            <w:tcW w:w="707" w:type="pct"/>
            <w:shd w:val="clear" w:color="auto" w:fill="auto"/>
          </w:tcPr>
          <w:p w14:paraId="11D1A73D" w14:textId="7A11F8C4" w:rsidR="00007D91" w:rsidRPr="00061F78" w:rsidRDefault="00E859D7" w:rsidP="00821962">
            <w:pPr>
              <w:pStyle w:val="TableText"/>
              <w:rPr>
                <w:rStyle w:val="Blue"/>
                <w:rFonts w:cs="Calibri"/>
                <w:color w:val="auto"/>
                <w:sz w:val="18"/>
                <w:szCs w:val="18"/>
              </w:rPr>
            </w:pPr>
            <w:r w:rsidRPr="00061F78">
              <w:rPr>
                <w:rStyle w:val="Blue"/>
                <w:rFonts w:cs="Calibri"/>
                <w:color w:val="auto"/>
                <w:sz w:val="18"/>
                <w:szCs w:val="18"/>
              </w:rPr>
              <w:t>40</w:t>
            </w:r>
            <w:r w:rsidR="00007D91" w:rsidRPr="00061F78">
              <w:rPr>
                <w:rStyle w:val="Blue"/>
                <w:rFonts w:cs="Calibri"/>
                <w:color w:val="auto"/>
                <w:sz w:val="18"/>
                <w:szCs w:val="18"/>
              </w:rPr>
              <w:t xml:space="preserve"> mg/l</w:t>
            </w:r>
          </w:p>
          <w:p w14:paraId="7A8F79BC" w14:textId="40067B5A" w:rsidR="00E56971" w:rsidRPr="00061F78" w:rsidRDefault="00E56971" w:rsidP="00821962">
            <w:pPr>
              <w:pStyle w:val="TableText"/>
              <w:rPr>
                <w:rStyle w:val="Blue"/>
                <w:rFonts w:cs="Calibri"/>
                <w:i/>
                <w:iCs/>
                <w:color w:val="auto"/>
                <w:sz w:val="18"/>
                <w:szCs w:val="18"/>
              </w:rPr>
            </w:pPr>
          </w:p>
        </w:tc>
        <w:tc>
          <w:tcPr>
            <w:tcW w:w="746" w:type="pct"/>
            <w:shd w:val="clear" w:color="auto" w:fill="auto"/>
          </w:tcPr>
          <w:p w14:paraId="6D3E10F0" w14:textId="77777777"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Instantaneous (spot sample)</w:t>
            </w:r>
          </w:p>
        </w:tc>
        <w:tc>
          <w:tcPr>
            <w:tcW w:w="645" w:type="pct"/>
            <w:shd w:val="clear" w:color="auto" w:fill="auto"/>
          </w:tcPr>
          <w:p w14:paraId="011CB9E8" w14:textId="77777777"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N/A</w:t>
            </w:r>
          </w:p>
        </w:tc>
        <w:tc>
          <w:tcPr>
            <w:tcW w:w="689" w:type="pct"/>
            <w:shd w:val="clear" w:color="auto" w:fill="auto"/>
          </w:tcPr>
          <w:p w14:paraId="4614B05A" w14:textId="77777777"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As specified in schedule 3B</w:t>
            </w:r>
          </w:p>
        </w:tc>
        <w:tc>
          <w:tcPr>
            <w:tcW w:w="865" w:type="pct"/>
            <w:shd w:val="clear" w:color="auto" w:fill="auto"/>
          </w:tcPr>
          <w:p w14:paraId="22BE59F2" w14:textId="77777777"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Look up table</w:t>
            </w:r>
          </w:p>
          <w:p w14:paraId="7B8D5168" w14:textId="77777777" w:rsidR="00007D91" w:rsidRPr="00061F78" w:rsidRDefault="00007D91" w:rsidP="00821962">
            <w:pPr>
              <w:pStyle w:val="TableText"/>
              <w:rPr>
                <w:rStyle w:val="Blue"/>
                <w:rFonts w:cs="Calibri"/>
                <w:color w:val="auto"/>
                <w:sz w:val="18"/>
                <w:szCs w:val="18"/>
              </w:rPr>
            </w:pPr>
            <w:r w:rsidRPr="00061F78">
              <w:rPr>
                <w:rStyle w:val="Blue"/>
                <w:rFonts w:cs="Calibri"/>
                <w:color w:val="auto"/>
                <w:sz w:val="18"/>
                <w:szCs w:val="18"/>
              </w:rPr>
              <w:t>(Conditions 3.1.2 and 3.1.3 apply)</w:t>
            </w:r>
          </w:p>
        </w:tc>
      </w:tr>
      <w:tr w:rsidR="002C4187" w:rsidRPr="00C25946" w14:paraId="3568B5D9" w14:textId="77777777" w:rsidTr="00ED758C">
        <w:trPr>
          <w:cantSplit/>
        </w:trPr>
        <w:tc>
          <w:tcPr>
            <w:tcW w:w="608" w:type="pct"/>
            <w:vMerge/>
            <w:shd w:val="clear" w:color="auto" w:fill="auto"/>
          </w:tcPr>
          <w:p w14:paraId="06D483C7" w14:textId="77777777" w:rsidR="002C4187" w:rsidRPr="00061F78" w:rsidRDefault="002C4187" w:rsidP="002C4187">
            <w:pPr>
              <w:pStyle w:val="TableText"/>
              <w:rPr>
                <w:rStyle w:val="Blue"/>
                <w:color w:val="auto"/>
                <w:sz w:val="18"/>
                <w:szCs w:val="18"/>
              </w:rPr>
            </w:pPr>
          </w:p>
        </w:tc>
        <w:tc>
          <w:tcPr>
            <w:tcW w:w="740" w:type="pct"/>
            <w:shd w:val="clear" w:color="auto" w:fill="auto"/>
          </w:tcPr>
          <w:p w14:paraId="21D023BD" w14:textId="4ADB6D87" w:rsidR="002C4187" w:rsidRPr="00061F78" w:rsidRDefault="002C4187" w:rsidP="002C4187">
            <w:pPr>
              <w:pStyle w:val="TableText"/>
              <w:rPr>
                <w:rStyle w:val="Blue"/>
                <w:rFonts w:cs="Calibri"/>
                <w:color w:val="auto"/>
                <w:sz w:val="18"/>
                <w:szCs w:val="18"/>
              </w:rPr>
            </w:pPr>
            <w:r w:rsidRPr="00061F78">
              <w:rPr>
                <w:rStyle w:val="Blue"/>
                <w:rFonts w:cs="Calibri"/>
                <w:color w:val="auto"/>
                <w:sz w:val="18"/>
                <w:szCs w:val="18"/>
              </w:rPr>
              <w:t>Ammoniacal nitrogen (expressed as N)</w:t>
            </w:r>
          </w:p>
        </w:tc>
        <w:tc>
          <w:tcPr>
            <w:tcW w:w="707" w:type="pct"/>
            <w:shd w:val="clear" w:color="auto" w:fill="auto"/>
          </w:tcPr>
          <w:p w14:paraId="5F05BB11" w14:textId="45E93030" w:rsidR="002C4187" w:rsidRPr="00061F78" w:rsidRDefault="00E859D7" w:rsidP="002C4187">
            <w:pPr>
              <w:pStyle w:val="TableText"/>
              <w:rPr>
                <w:rStyle w:val="Blue"/>
                <w:rFonts w:cs="Calibri"/>
                <w:color w:val="auto"/>
                <w:sz w:val="18"/>
                <w:szCs w:val="18"/>
              </w:rPr>
            </w:pPr>
            <w:r w:rsidRPr="00061F78">
              <w:rPr>
                <w:rStyle w:val="Blue"/>
                <w:rFonts w:cs="Calibri"/>
                <w:color w:val="auto"/>
                <w:sz w:val="18"/>
                <w:szCs w:val="18"/>
              </w:rPr>
              <w:t>20</w:t>
            </w:r>
            <w:r w:rsidR="002C4187" w:rsidRPr="00061F78">
              <w:rPr>
                <w:rStyle w:val="Blue"/>
                <w:rFonts w:cs="Calibri"/>
                <w:color w:val="auto"/>
                <w:sz w:val="18"/>
                <w:szCs w:val="18"/>
              </w:rPr>
              <w:t xml:space="preserve"> mg/l</w:t>
            </w:r>
          </w:p>
          <w:p w14:paraId="48F7D736" w14:textId="4EA7F0AA" w:rsidR="002C4187" w:rsidRPr="00061F78" w:rsidRDefault="002C4187" w:rsidP="002C4187">
            <w:pPr>
              <w:pStyle w:val="TableText"/>
              <w:rPr>
                <w:rStyle w:val="Blue"/>
                <w:rFonts w:cs="Calibri"/>
                <w:color w:val="auto"/>
                <w:sz w:val="18"/>
                <w:szCs w:val="18"/>
              </w:rPr>
            </w:pPr>
          </w:p>
        </w:tc>
        <w:tc>
          <w:tcPr>
            <w:tcW w:w="746" w:type="pct"/>
            <w:shd w:val="clear" w:color="auto" w:fill="auto"/>
          </w:tcPr>
          <w:p w14:paraId="67080C61" w14:textId="18B0BA14" w:rsidR="002C4187" w:rsidRPr="00061F78" w:rsidRDefault="002C4187" w:rsidP="002C4187">
            <w:pPr>
              <w:pStyle w:val="TableText"/>
              <w:rPr>
                <w:rStyle w:val="Blue"/>
                <w:rFonts w:cs="Calibri"/>
                <w:color w:val="auto"/>
                <w:sz w:val="18"/>
                <w:szCs w:val="18"/>
              </w:rPr>
            </w:pPr>
            <w:r w:rsidRPr="00061F78">
              <w:rPr>
                <w:rStyle w:val="Blue"/>
                <w:rFonts w:cs="Calibri"/>
                <w:color w:val="auto"/>
                <w:sz w:val="18"/>
                <w:szCs w:val="18"/>
              </w:rPr>
              <w:t>Instantaneous (spot sample)</w:t>
            </w:r>
          </w:p>
        </w:tc>
        <w:tc>
          <w:tcPr>
            <w:tcW w:w="645" w:type="pct"/>
            <w:shd w:val="clear" w:color="auto" w:fill="auto"/>
          </w:tcPr>
          <w:p w14:paraId="3ACFD64E" w14:textId="4EDF54C7" w:rsidR="002C4187" w:rsidRPr="00061F78" w:rsidRDefault="002C4187" w:rsidP="002C4187">
            <w:pPr>
              <w:pStyle w:val="TableText"/>
              <w:rPr>
                <w:rStyle w:val="Blue"/>
                <w:rFonts w:cs="Calibri"/>
                <w:color w:val="auto"/>
                <w:sz w:val="18"/>
                <w:szCs w:val="18"/>
              </w:rPr>
            </w:pPr>
            <w:r w:rsidRPr="00061F78">
              <w:rPr>
                <w:rStyle w:val="Blue"/>
                <w:rFonts w:cs="Calibri"/>
                <w:color w:val="auto"/>
                <w:sz w:val="18"/>
                <w:szCs w:val="18"/>
              </w:rPr>
              <w:t>N/A</w:t>
            </w:r>
          </w:p>
        </w:tc>
        <w:tc>
          <w:tcPr>
            <w:tcW w:w="689" w:type="pct"/>
            <w:shd w:val="clear" w:color="auto" w:fill="auto"/>
          </w:tcPr>
          <w:p w14:paraId="525D4BD8" w14:textId="68C42304" w:rsidR="002C4187" w:rsidRPr="00061F78" w:rsidRDefault="002C4187" w:rsidP="002C4187">
            <w:pPr>
              <w:pStyle w:val="TableText"/>
              <w:rPr>
                <w:rStyle w:val="Blue"/>
                <w:rFonts w:cs="Calibri"/>
                <w:color w:val="auto"/>
                <w:sz w:val="18"/>
                <w:szCs w:val="18"/>
              </w:rPr>
            </w:pPr>
            <w:r w:rsidRPr="00061F78">
              <w:rPr>
                <w:rStyle w:val="Blue"/>
                <w:rFonts w:cs="Calibri"/>
                <w:color w:val="auto"/>
                <w:sz w:val="18"/>
                <w:szCs w:val="18"/>
              </w:rPr>
              <w:t>As specified in schedule 3B</w:t>
            </w:r>
          </w:p>
        </w:tc>
        <w:tc>
          <w:tcPr>
            <w:tcW w:w="865" w:type="pct"/>
            <w:shd w:val="clear" w:color="auto" w:fill="auto"/>
          </w:tcPr>
          <w:p w14:paraId="478050A8" w14:textId="77777777" w:rsidR="002C4187" w:rsidRPr="00061F78" w:rsidRDefault="002C4187" w:rsidP="002C4187">
            <w:pPr>
              <w:pStyle w:val="TableText"/>
              <w:rPr>
                <w:rStyle w:val="Blue"/>
                <w:rFonts w:cs="Calibri"/>
                <w:color w:val="auto"/>
                <w:sz w:val="18"/>
                <w:szCs w:val="18"/>
              </w:rPr>
            </w:pPr>
            <w:r w:rsidRPr="00061F78">
              <w:rPr>
                <w:rStyle w:val="Blue"/>
                <w:rFonts w:cs="Calibri"/>
                <w:color w:val="auto"/>
                <w:sz w:val="18"/>
                <w:szCs w:val="18"/>
              </w:rPr>
              <w:t>Look up table</w:t>
            </w:r>
          </w:p>
          <w:p w14:paraId="603391AE" w14:textId="20A30EB5" w:rsidR="002C4187" w:rsidRPr="00061F78" w:rsidRDefault="002C4187" w:rsidP="002C4187">
            <w:pPr>
              <w:pStyle w:val="TableText"/>
              <w:rPr>
                <w:rStyle w:val="Blue"/>
                <w:rFonts w:cs="Calibri"/>
                <w:color w:val="auto"/>
                <w:sz w:val="18"/>
                <w:szCs w:val="18"/>
              </w:rPr>
            </w:pPr>
            <w:r w:rsidRPr="00061F78">
              <w:rPr>
                <w:rStyle w:val="Blue"/>
                <w:rFonts w:cs="Calibri"/>
                <w:color w:val="auto"/>
                <w:sz w:val="18"/>
                <w:szCs w:val="18"/>
              </w:rPr>
              <w:t>(Conditions 3.1.2 and 3.1.3 apply)</w:t>
            </w:r>
          </w:p>
        </w:tc>
      </w:tr>
      <w:tr w:rsidR="002C4187" w:rsidRPr="00C25946" w14:paraId="55D6F628" w14:textId="77777777" w:rsidTr="00ED758C">
        <w:trPr>
          <w:cantSplit/>
        </w:trPr>
        <w:tc>
          <w:tcPr>
            <w:tcW w:w="608" w:type="pct"/>
            <w:vMerge/>
            <w:shd w:val="clear" w:color="auto" w:fill="auto"/>
          </w:tcPr>
          <w:p w14:paraId="1BD32EE1" w14:textId="77777777" w:rsidR="002C4187" w:rsidRPr="00061F78" w:rsidRDefault="002C4187" w:rsidP="002C4187">
            <w:pPr>
              <w:pStyle w:val="TableText"/>
              <w:rPr>
                <w:rStyle w:val="Blue"/>
                <w:color w:val="auto"/>
                <w:sz w:val="18"/>
                <w:szCs w:val="18"/>
              </w:rPr>
            </w:pPr>
          </w:p>
        </w:tc>
        <w:tc>
          <w:tcPr>
            <w:tcW w:w="740" w:type="pct"/>
            <w:shd w:val="clear" w:color="auto" w:fill="auto"/>
          </w:tcPr>
          <w:p w14:paraId="726B0EB8" w14:textId="6CFDFCD9" w:rsidR="002C4187" w:rsidRPr="00061F78" w:rsidRDefault="002C4187" w:rsidP="002C4187">
            <w:pPr>
              <w:pStyle w:val="TableText"/>
              <w:rPr>
                <w:rStyle w:val="Blue"/>
                <w:rFonts w:cs="Calibri"/>
                <w:color w:val="auto"/>
                <w:sz w:val="18"/>
                <w:szCs w:val="18"/>
              </w:rPr>
            </w:pPr>
            <w:r w:rsidRPr="00061F78">
              <w:rPr>
                <w:rStyle w:val="Blue"/>
                <w:rFonts w:cs="Calibri"/>
                <w:color w:val="auto"/>
                <w:sz w:val="18"/>
                <w:szCs w:val="18"/>
              </w:rPr>
              <w:t>Suspended solids (measured after drying at 105°C)</w:t>
            </w:r>
          </w:p>
        </w:tc>
        <w:tc>
          <w:tcPr>
            <w:tcW w:w="707" w:type="pct"/>
            <w:shd w:val="clear" w:color="auto" w:fill="auto"/>
          </w:tcPr>
          <w:p w14:paraId="78EB40AD" w14:textId="11FB0B7A" w:rsidR="002C4187" w:rsidRPr="00061F78" w:rsidRDefault="00E34E03" w:rsidP="002C4187">
            <w:pPr>
              <w:pStyle w:val="TableText"/>
              <w:rPr>
                <w:rStyle w:val="Blue"/>
                <w:rFonts w:cs="Calibri"/>
                <w:color w:val="auto"/>
                <w:sz w:val="18"/>
                <w:szCs w:val="18"/>
              </w:rPr>
            </w:pPr>
            <w:r w:rsidRPr="00061F78">
              <w:rPr>
                <w:rStyle w:val="Blue"/>
                <w:rFonts w:cs="Calibri"/>
                <w:color w:val="auto"/>
                <w:sz w:val="18"/>
                <w:szCs w:val="18"/>
              </w:rPr>
              <w:t>60</w:t>
            </w:r>
            <w:r w:rsidR="002C4187" w:rsidRPr="00061F78">
              <w:rPr>
                <w:rStyle w:val="Blue"/>
                <w:rFonts w:cs="Calibri"/>
                <w:color w:val="auto"/>
                <w:sz w:val="18"/>
                <w:szCs w:val="18"/>
              </w:rPr>
              <w:t xml:space="preserve"> mg/l</w:t>
            </w:r>
          </w:p>
          <w:p w14:paraId="10209DCF" w14:textId="0FB24C89" w:rsidR="002C4187" w:rsidRPr="00061F78" w:rsidRDefault="002C4187" w:rsidP="002C4187">
            <w:pPr>
              <w:pStyle w:val="TableText"/>
              <w:rPr>
                <w:rStyle w:val="Blue"/>
                <w:rFonts w:cs="Calibri"/>
                <w:color w:val="auto"/>
                <w:sz w:val="18"/>
                <w:szCs w:val="18"/>
              </w:rPr>
            </w:pPr>
          </w:p>
        </w:tc>
        <w:tc>
          <w:tcPr>
            <w:tcW w:w="746" w:type="pct"/>
            <w:shd w:val="clear" w:color="auto" w:fill="auto"/>
          </w:tcPr>
          <w:p w14:paraId="4E52D681" w14:textId="77777777" w:rsidR="002C4187" w:rsidRPr="00061F78" w:rsidRDefault="002C4187" w:rsidP="002C4187">
            <w:pPr>
              <w:pStyle w:val="TableText"/>
              <w:rPr>
                <w:rStyle w:val="Blue"/>
                <w:rFonts w:cs="Calibri"/>
                <w:color w:val="auto"/>
                <w:sz w:val="18"/>
                <w:szCs w:val="18"/>
              </w:rPr>
            </w:pPr>
            <w:r w:rsidRPr="00061F78">
              <w:rPr>
                <w:rStyle w:val="Blue"/>
                <w:rFonts w:cs="Calibri"/>
                <w:color w:val="auto"/>
                <w:sz w:val="18"/>
                <w:szCs w:val="18"/>
              </w:rPr>
              <w:t>Instantaneous (spot sample)</w:t>
            </w:r>
          </w:p>
        </w:tc>
        <w:tc>
          <w:tcPr>
            <w:tcW w:w="645" w:type="pct"/>
            <w:shd w:val="clear" w:color="auto" w:fill="auto"/>
          </w:tcPr>
          <w:p w14:paraId="5AFBF791" w14:textId="77777777" w:rsidR="002C4187" w:rsidRPr="00061F78" w:rsidRDefault="002C4187" w:rsidP="002C4187">
            <w:pPr>
              <w:pStyle w:val="TableText"/>
              <w:rPr>
                <w:rStyle w:val="Blue"/>
                <w:rFonts w:cs="Calibri"/>
                <w:color w:val="auto"/>
                <w:sz w:val="18"/>
                <w:szCs w:val="18"/>
              </w:rPr>
            </w:pPr>
            <w:r w:rsidRPr="00061F78">
              <w:rPr>
                <w:rStyle w:val="Blue"/>
                <w:rFonts w:cs="Calibri"/>
                <w:color w:val="auto"/>
                <w:sz w:val="18"/>
                <w:szCs w:val="18"/>
              </w:rPr>
              <w:t>N/A</w:t>
            </w:r>
          </w:p>
        </w:tc>
        <w:tc>
          <w:tcPr>
            <w:tcW w:w="689" w:type="pct"/>
            <w:shd w:val="clear" w:color="auto" w:fill="auto"/>
          </w:tcPr>
          <w:p w14:paraId="0F555450" w14:textId="77777777" w:rsidR="002C4187" w:rsidRPr="00061F78" w:rsidRDefault="002C4187" w:rsidP="002C4187">
            <w:pPr>
              <w:pStyle w:val="TableText"/>
              <w:rPr>
                <w:rStyle w:val="Blue"/>
                <w:rFonts w:cs="Calibri"/>
                <w:color w:val="auto"/>
                <w:sz w:val="18"/>
                <w:szCs w:val="18"/>
              </w:rPr>
            </w:pPr>
            <w:r w:rsidRPr="00061F78">
              <w:rPr>
                <w:rStyle w:val="Blue"/>
                <w:rFonts w:cs="Calibri"/>
                <w:color w:val="auto"/>
                <w:sz w:val="18"/>
                <w:szCs w:val="18"/>
              </w:rPr>
              <w:t>As specified in schedule 3B</w:t>
            </w:r>
          </w:p>
        </w:tc>
        <w:tc>
          <w:tcPr>
            <w:tcW w:w="865" w:type="pct"/>
            <w:shd w:val="clear" w:color="auto" w:fill="auto"/>
          </w:tcPr>
          <w:p w14:paraId="57904459" w14:textId="77777777" w:rsidR="002C4187" w:rsidRPr="00061F78" w:rsidRDefault="002C4187" w:rsidP="002C4187">
            <w:pPr>
              <w:pStyle w:val="TableText"/>
              <w:rPr>
                <w:rStyle w:val="Blue"/>
                <w:rFonts w:cs="Calibri"/>
                <w:color w:val="auto"/>
                <w:sz w:val="18"/>
                <w:szCs w:val="18"/>
              </w:rPr>
            </w:pPr>
            <w:r w:rsidRPr="00061F78">
              <w:rPr>
                <w:rStyle w:val="Blue"/>
                <w:rFonts w:cs="Calibri"/>
                <w:color w:val="auto"/>
                <w:sz w:val="18"/>
                <w:szCs w:val="18"/>
              </w:rPr>
              <w:t>Look up table</w:t>
            </w:r>
          </w:p>
          <w:p w14:paraId="549AE884" w14:textId="77777777" w:rsidR="002C4187" w:rsidRPr="00061F78" w:rsidRDefault="002C4187" w:rsidP="002C4187">
            <w:pPr>
              <w:pStyle w:val="TableText"/>
              <w:rPr>
                <w:rStyle w:val="Blue"/>
                <w:rFonts w:cs="Calibri"/>
                <w:color w:val="auto"/>
                <w:sz w:val="18"/>
                <w:szCs w:val="18"/>
              </w:rPr>
            </w:pPr>
            <w:r w:rsidRPr="00061F78">
              <w:rPr>
                <w:rStyle w:val="Blue"/>
                <w:rFonts w:cs="Calibri"/>
                <w:color w:val="auto"/>
                <w:sz w:val="18"/>
                <w:szCs w:val="18"/>
              </w:rPr>
              <w:t>(Conditions 3.1.2 and 3.1.3 apply)</w:t>
            </w:r>
          </w:p>
        </w:tc>
      </w:tr>
      <w:tr w:rsidR="002C4187" w:rsidRPr="00C25946" w14:paraId="084566C5" w14:textId="77777777" w:rsidTr="00ED758C">
        <w:trPr>
          <w:cantSplit/>
        </w:trPr>
        <w:tc>
          <w:tcPr>
            <w:tcW w:w="608" w:type="pct"/>
            <w:vMerge/>
            <w:shd w:val="clear" w:color="auto" w:fill="auto"/>
          </w:tcPr>
          <w:p w14:paraId="09ADA359" w14:textId="77777777" w:rsidR="002C4187" w:rsidRPr="00061F78" w:rsidRDefault="002C4187" w:rsidP="002C4187">
            <w:pPr>
              <w:pStyle w:val="TableText"/>
              <w:rPr>
                <w:rStyle w:val="Blue"/>
                <w:color w:val="auto"/>
              </w:rPr>
            </w:pPr>
          </w:p>
        </w:tc>
        <w:tc>
          <w:tcPr>
            <w:tcW w:w="740" w:type="pct"/>
            <w:shd w:val="clear" w:color="auto" w:fill="auto"/>
          </w:tcPr>
          <w:p w14:paraId="656035B7" w14:textId="77777777" w:rsidR="002C4187" w:rsidRPr="00061F78" w:rsidRDefault="002C4187" w:rsidP="002C4187">
            <w:pPr>
              <w:pStyle w:val="TableText"/>
              <w:rPr>
                <w:rStyle w:val="Blue"/>
                <w:color w:val="auto"/>
                <w:sz w:val="18"/>
                <w:szCs w:val="18"/>
              </w:rPr>
            </w:pPr>
            <w:r w:rsidRPr="00061F78">
              <w:rPr>
                <w:rStyle w:val="Blue"/>
                <w:color w:val="auto"/>
                <w:sz w:val="18"/>
                <w:szCs w:val="18"/>
              </w:rPr>
              <w:t>Visible oil or grease</w:t>
            </w:r>
          </w:p>
        </w:tc>
        <w:tc>
          <w:tcPr>
            <w:tcW w:w="707" w:type="pct"/>
            <w:shd w:val="clear" w:color="auto" w:fill="auto"/>
          </w:tcPr>
          <w:p w14:paraId="36F9AA03" w14:textId="77777777" w:rsidR="002C4187" w:rsidRPr="00061F78" w:rsidRDefault="002C4187" w:rsidP="002C4187">
            <w:pPr>
              <w:pStyle w:val="TableText"/>
              <w:rPr>
                <w:rStyle w:val="Blue"/>
                <w:color w:val="auto"/>
                <w:sz w:val="18"/>
                <w:szCs w:val="18"/>
              </w:rPr>
            </w:pPr>
            <w:r w:rsidRPr="00061F78">
              <w:rPr>
                <w:rStyle w:val="Blue"/>
                <w:color w:val="auto"/>
                <w:sz w:val="18"/>
                <w:szCs w:val="18"/>
              </w:rPr>
              <w:t>No significant trace present so far as is reasonably practicable</w:t>
            </w:r>
          </w:p>
        </w:tc>
        <w:tc>
          <w:tcPr>
            <w:tcW w:w="746" w:type="pct"/>
            <w:shd w:val="clear" w:color="auto" w:fill="auto"/>
          </w:tcPr>
          <w:p w14:paraId="22FC0A96" w14:textId="4BDE623F" w:rsidR="002C4187" w:rsidRPr="00061F78" w:rsidRDefault="002C4187" w:rsidP="002C4187">
            <w:pPr>
              <w:pStyle w:val="TableText"/>
              <w:rPr>
                <w:rStyle w:val="Blue"/>
                <w:color w:val="auto"/>
                <w:sz w:val="18"/>
                <w:szCs w:val="18"/>
              </w:rPr>
            </w:pPr>
            <w:r w:rsidRPr="00061F78">
              <w:rPr>
                <w:rStyle w:val="Blue"/>
                <w:color w:val="auto"/>
                <w:sz w:val="18"/>
                <w:szCs w:val="18"/>
              </w:rPr>
              <w:t>Instantaneous (visual examination)</w:t>
            </w:r>
          </w:p>
        </w:tc>
        <w:tc>
          <w:tcPr>
            <w:tcW w:w="645" w:type="pct"/>
            <w:shd w:val="clear" w:color="auto" w:fill="auto"/>
          </w:tcPr>
          <w:p w14:paraId="3A2ED9A2" w14:textId="77777777" w:rsidR="002C4187" w:rsidRPr="00061F78" w:rsidRDefault="002C4187" w:rsidP="002C4187">
            <w:pPr>
              <w:pStyle w:val="TableText"/>
              <w:rPr>
                <w:rStyle w:val="Blue"/>
                <w:color w:val="auto"/>
                <w:sz w:val="18"/>
                <w:szCs w:val="18"/>
              </w:rPr>
            </w:pPr>
            <w:r w:rsidRPr="00061F78">
              <w:rPr>
                <w:rStyle w:val="Blue"/>
                <w:color w:val="auto"/>
                <w:sz w:val="18"/>
                <w:szCs w:val="18"/>
              </w:rPr>
              <w:t>N/A</w:t>
            </w:r>
          </w:p>
        </w:tc>
        <w:tc>
          <w:tcPr>
            <w:tcW w:w="689" w:type="pct"/>
            <w:shd w:val="clear" w:color="auto" w:fill="auto"/>
          </w:tcPr>
          <w:p w14:paraId="325FFE15" w14:textId="77777777" w:rsidR="002C4187" w:rsidRPr="00061F78" w:rsidRDefault="002C4187" w:rsidP="002C4187">
            <w:pPr>
              <w:pStyle w:val="TableText"/>
              <w:rPr>
                <w:rStyle w:val="Blue"/>
                <w:color w:val="auto"/>
                <w:sz w:val="18"/>
                <w:szCs w:val="18"/>
              </w:rPr>
            </w:pPr>
            <w:r w:rsidRPr="00061F78">
              <w:rPr>
                <w:rStyle w:val="Blue"/>
                <w:color w:val="auto"/>
                <w:sz w:val="18"/>
                <w:szCs w:val="18"/>
              </w:rPr>
              <w:t>N/A</w:t>
            </w:r>
          </w:p>
        </w:tc>
        <w:tc>
          <w:tcPr>
            <w:tcW w:w="865" w:type="pct"/>
            <w:shd w:val="clear" w:color="auto" w:fill="auto"/>
          </w:tcPr>
          <w:p w14:paraId="27A34A7D" w14:textId="77777777" w:rsidR="002C4187" w:rsidRPr="00061F78" w:rsidRDefault="002C4187" w:rsidP="002C4187">
            <w:pPr>
              <w:pStyle w:val="TableText"/>
              <w:rPr>
                <w:rStyle w:val="Blue"/>
                <w:color w:val="auto"/>
                <w:sz w:val="18"/>
                <w:szCs w:val="18"/>
              </w:rPr>
            </w:pPr>
            <w:r w:rsidRPr="00061F78">
              <w:rPr>
                <w:rStyle w:val="Blue"/>
                <w:color w:val="auto"/>
                <w:sz w:val="18"/>
                <w:szCs w:val="18"/>
              </w:rPr>
              <w:t>No significant trace</w:t>
            </w:r>
          </w:p>
          <w:p w14:paraId="3E6D759A" w14:textId="77777777" w:rsidR="002C4187" w:rsidRPr="00061F78" w:rsidRDefault="002C4187" w:rsidP="002C4187">
            <w:pPr>
              <w:pStyle w:val="TableText"/>
              <w:rPr>
                <w:rStyle w:val="Blue"/>
                <w:color w:val="auto"/>
                <w:sz w:val="18"/>
                <w:szCs w:val="18"/>
              </w:rPr>
            </w:pPr>
            <w:r w:rsidRPr="00061F78">
              <w:rPr>
                <w:rStyle w:val="Blue"/>
                <w:color w:val="auto"/>
                <w:sz w:val="18"/>
                <w:szCs w:val="18"/>
              </w:rPr>
              <w:t>(Condition 3.1.3 applies)</w:t>
            </w:r>
          </w:p>
        </w:tc>
      </w:tr>
      <w:bookmarkEnd w:id="10"/>
    </w:tbl>
    <w:p w14:paraId="0CCE2911" w14:textId="2FE7731D" w:rsidR="00936096" w:rsidRDefault="00936096" w:rsidP="008255E1">
      <w:pPr>
        <w:pStyle w:val="NormalWeb"/>
        <w:spacing w:before="120" w:beforeAutospacing="0" w:after="240" w:afterAutospacing="0"/>
        <w:ind w:left="567"/>
        <w:rPr>
          <w:rFonts w:ascii="Arial" w:hAnsi="Arial" w:cs="Arial"/>
          <w:color w:val="E424C9"/>
          <w:sz w:val="18"/>
          <w:szCs w:val="18"/>
        </w:rPr>
      </w:pPr>
    </w:p>
    <w:p w14:paraId="6F80D272" w14:textId="77777777" w:rsidR="0039466D" w:rsidRDefault="0039466D">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39466D" w:rsidRPr="00C25946" w14:paraId="1CDEC076" w14:textId="77777777" w:rsidTr="0050301C">
        <w:trPr>
          <w:cantSplit/>
          <w:tblHeader/>
        </w:trPr>
        <w:tc>
          <w:tcPr>
            <w:tcW w:w="5000" w:type="pct"/>
            <w:gridSpan w:val="7"/>
            <w:shd w:val="clear" w:color="auto" w:fill="000000"/>
          </w:tcPr>
          <w:p w14:paraId="2C47FD5E" w14:textId="3A9E8858" w:rsidR="0039466D" w:rsidRPr="00534C4C" w:rsidRDefault="0039466D" w:rsidP="0050301C">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60CFBEFC" w14:textId="3CC70932" w:rsidR="0039466D" w:rsidRPr="00D2050D" w:rsidRDefault="0039466D" w:rsidP="0050301C">
            <w:pPr>
              <w:pStyle w:val="TableText"/>
              <w:rPr>
                <w:b/>
                <w:color w:val="FF0000"/>
                <w:sz w:val="18"/>
                <w:szCs w:val="18"/>
              </w:rPr>
            </w:pPr>
            <w:r w:rsidRPr="00534C4C">
              <w:rPr>
                <w:b/>
                <w:color w:val="FFFFFF"/>
                <w:sz w:val="18"/>
                <w:szCs w:val="18"/>
              </w:rPr>
              <w:t xml:space="preserve">Effective </w:t>
            </w:r>
            <w:r w:rsidRPr="0064374D">
              <w:rPr>
                <w:b/>
                <w:color w:val="FFFFFF" w:themeColor="background1"/>
                <w:sz w:val="18"/>
                <w:szCs w:val="18"/>
              </w:rPr>
              <w:t xml:space="preserve">from </w:t>
            </w:r>
            <w:r w:rsidR="00BB03FC" w:rsidRPr="0064374D">
              <w:rPr>
                <w:b/>
                <w:color w:val="FFFFFF" w:themeColor="background1"/>
                <w:sz w:val="18"/>
                <w:szCs w:val="18"/>
              </w:rPr>
              <w:t>08/02</w:t>
            </w:r>
            <w:r w:rsidRPr="0064374D">
              <w:rPr>
                <w:b/>
                <w:color w:val="FFFFFF" w:themeColor="background1"/>
                <w:sz w:val="18"/>
                <w:szCs w:val="18"/>
              </w:rPr>
              <w:t>/2025</w:t>
            </w:r>
            <w:r w:rsidR="005D0E59" w:rsidRPr="0064374D">
              <w:rPr>
                <w:b/>
                <w:color w:val="FFFFFF" w:themeColor="background1"/>
                <w:sz w:val="18"/>
                <w:szCs w:val="18"/>
              </w:rPr>
              <w:t xml:space="preserve">, </w:t>
            </w:r>
            <w:r w:rsidR="005D0E59">
              <w:rPr>
                <w:b/>
                <w:color w:val="FFFFFF"/>
                <w:sz w:val="18"/>
                <w:szCs w:val="18"/>
              </w:rPr>
              <w:t>up to</w:t>
            </w:r>
            <w:r w:rsidRPr="00534C4C">
              <w:rPr>
                <w:b/>
                <w:color w:val="FFFFFF"/>
                <w:sz w:val="18"/>
                <w:szCs w:val="18"/>
              </w:rPr>
              <w:t xml:space="preserve"> and includin</w:t>
            </w:r>
            <w:r w:rsidRPr="004229D1">
              <w:rPr>
                <w:b/>
                <w:color w:val="FFFFFF"/>
                <w:sz w:val="18"/>
                <w:szCs w:val="18"/>
              </w:rPr>
              <w:t xml:space="preserve">g </w:t>
            </w:r>
            <w:r>
              <w:rPr>
                <w:b/>
                <w:color w:val="FFFFFF"/>
                <w:sz w:val="18"/>
                <w:szCs w:val="18"/>
              </w:rPr>
              <w:t>30/03/2030</w:t>
            </w:r>
          </w:p>
        </w:tc>
      </w:tr>
      <w:tr w:rsidR="0039466D" w:rsidRPr="00C25946" w14:paraId="27226E40" w14:textId="77777777" w:rsidTr="0050301C">
        <w:trPr>
          <w:cantSplit/>
          <w:tblHeader/>
        </w:trPr>
        <w:tc>
          <w:tcPr>
            <w:tcW w:w="608" w:type="pct"/>
            <w:shd w:val="clear" w:color="auto" w:fill="auto"/>
          </w:tcPr>
          <w:p w14:paraId="288A2C76" w14:textId="77777777" w:rsidR="0039466D" w:rsidRPr="00061F78" w:rsidRDefault="0039466D" w:rsidP="0050301C">
            <w:pPr>
              <w:pStyle w:val="TableText"/>
              <w:rPr>
                <w:b/>
                <w:sz w:val="18"/>
                <w:szCs w:val="18"/>
              </w:rPr>
            </w:pPr>
            <w:r w:rsidRPr="00061F78">
              <w:rPr>
                <w:b/>
                <w:sz w:val="18"/>
                <w:szCs w:val="18"/>
              </w:rPr>
              <w:t>Effluent and discharge point</w:t>
            </w:r>
          </w:p>
        </w:tc>
        <w:tc>
          <w:tcPr>
            <w:tcW w:w="740" w:type="pct"/>
            <w:shd w:val="clear" w:color="auto" w:fill="auto"/>
          </w:tcPr>
          <w:p w14:paraId="57D86A2E" w14:textId="77777777" w:rsidR="0039466D" w:rsidRPr="00061F78" w:rsidRDefault="0039466D" w:rsidP="0050301C">
            <w:pPr>
              <w:pStyle w:val="TableText"/>
              <w:rPr>
                <w:b/>
                <w:sz w:val="18"/>
                <w:szCs w:val="18"/>
              </w:rPr>
            </w:pPr>
            <w:r w:rsidRPr="00061F78">
              <w:rPr>
                <w:b/>
                <w:sz w:val="18"/>
                <w:szCs w:val="18"/>
              </w:rPr>
              <w:t xml:space="preserve">Parameter </w:t>
            </w:r>
          </w:p>
        </w:tc>
        <w:tc>
          <w:tcPr>
            <w:tcW w:w="707" w:type="pct"/>
            <w:shd w:val="clear" w:color="auto" w:fill="auto"/>
          </w:tcPr>
          <w:p w14:paraId="246E5336" w14:textId="77777777" w:rsidR="0039466D" w:rsidRPr="00061F78" w:rsidRDefault="0039466D" w:rsidP="0050301C">
            <w:pPr>
              <w:pStyle w:val="TableText"/>
              <w:rPr>
                <w:b/>
                <w:sz w:val="18"/>
                <w:szCs w:val="18"/>
              </w:rPr>
            </w:pPr>
            <w:r w:rsidRPr="00061F78">
              <w:rPr>
                <w:b/>
                <w:sz w:val="18"/>
                <w:szCs w:val="18"/>
              </w:rPr>
              <w:t>Limit (including unit)</w:t>
            </w:r>
          </w:p>
        </w:tc>
        <w:tc>
          <w:tcPr>
            <w:tcW w:w="746" w:type="pct"/>
            <w:shd w:val="clear" w:color="auto" w:fill="auto"/>
          </w:tcPr>
          <w:p w14:paraId="377AF2B1" w14:textId="77777777" w:rsidR="0039466D" w:rsidRPr="00061F78" w:rsidRDefault="0039466D" w:rsidP="0050301C">
            <w:pPr>
              <w:pStyle w:val="TableText"/>
              <w:rPr>
                <w:b/>
                <w:sz w:val="18"/>
                <w:szCs w:val="18"/>
              </w:rPr>
            </w:pPr>
            <w:r w:rsidRPr="00061F78">
              <w:rPr>
                <w:b/>
                <w:sz w:val="18"/>
                <w:szCs w:val="18"/>
              </w:rPr>
              <w:t>Reference Period</w:t>
            </w:r>
          </w:p>
        </w:tc>
        <w:tc>
          <w:tcPr>
            <w:tcW w:w="645" w:type="pct"/>
            <w:shd w:val="clear" w:color="auto" w:fill="auto"/>
          </w:tcPr>
          <w:p w14:paraId="02BD535C" w14:textId="77777777" w:rsidR="0039466D" w:rsidRPr="00061F78" w:rsidRDefault="0039466D" w:rsidP="0050301C">
            <w:pPr>
              <w:pStyle w:val="TableText"/>
              <w:rPr>
                <w:b/>
                <w:sz w:val="18"/>
                <w:szCs w:val="18"/>
              </w:rPr>
            </w:pPr>
            <w:r w:rsidRPr="00061F78">
              <w:rPr>
                <w:b/>
                <w:sz w:val="18"/>
                <w:szCs w:val="18"/>
              </w:rPr>
              <w:t>Limit of effective range</w:t>
            </w:r>
          </w:p>
        </w:tc>
        <w:tc>
          <w:tcPr>
            <w:tcW w:w="689" w:type="pct"/>
            <w:shd w:val="clear" w:color="auto" w:fill="auto"/>
          </w:tcPr>
          <w:p w14:paraId="3433A8D8" w14:textId="77777777" w:rsidR="0039466D" w:rsidRPr="00061F78" w:rsidRDefault="0039466D" w:rsidP="0050301C">
            <w:pPr>
              <w:pStyle w:val="TableText"/>
              <w:rPr>
                <w:b/>
                <w:sz w:val="18"/>
                <w:szCs w:val="18"/>
              </w:rPr>
            </w:pPr>
            <w:r w:rsidRPr="00061F78">
              <w:rPr>
                <w:b/>
                <w:sz w:val="18"/>
                <w:szCs w:val="18"/>
              </w:rPr>
              <w:t>Monitoring frequency</w:t>
            </w:r>
          </w:p>
        </w:tc>
        <w:tc>
          <w:tcPr>
            <w:tcW w:w="865" w:type="pct"/>
            <w:shd w:val="clear" w:color="auto" w:fill="auto"/>
          </w:tcPr>
          <w:p w14:paraId="3CE137B2" w14:textId="77777777" w:rsidR="0039466D" w:rsidRPr="00061F78" w:rsidRDefault="0039466D" w:rsidP="0050301C">
            <w:pPr>
              <w:pStyle w:val="TableText"/>
              <w:rPr>
                <w:b/>
                <w:sz w:val="18"/>
                <w:szCs w:val="18"/>
              </w:rPr>
            </w:pPr>
            <w:r w:rsidRPr="00061F78">
              <w:rPr>
                <w:b/>
                <w:sz w:val="18"/>
                <w:szCs w:val="18"/>
              </w:rPr>
              <w:t>Compliance Statistic</w:t>
            </w:r>
          </w:p>
        </w:tc>
      </w:tr>
      <w:tr w:rsidR="0039466D" w:rsidRPr="00C25946" w14:paraId="5E3A33E1" w14:textId="77777777" w:rsidTr="0050301C">
        <w:trPr>
          <w:cantSplit/>
        </w:trPr>
        <w:tc>
          <w:tcPr>
            <w:tcW w:w="608" w:type="pct"/>
            <w:vMerge w:val="restart"/>
            <w:shd w:val="clear" w:color="auto" w:fill="auto"/>
          </w:tcPr>
          <w:p w14:paraId="6EEC44C5" w14:textId="77777777" w:rsidR="0039466D" w:rsidRPr="00061F78" w:rsidRDefault="0039466D" w:rsidP="0050301C">
            <w:pPr>
              <w:pStyle w:val="TableText"/>
              <w:rPr>
                <w:rStyle w:val="Blue"/>
                <w:color w:val="auto"/>
                <w:sz w:val="18"/>
                <w:szCs w:val="18"/>
              </w:rPr>
            </w:pPr>
            <w:r w:rsidRPr="00061F78">
              <w:rPr>
                <w:rStyle w:val="Blue"/>
                <w:color w:val="auto"/>
                <w:sz w:val="18"/>
                <w:szCs w:val="18"/>
              </w:rPr>
              <w:t>Secondary treated sewage effluent via Final Effluent Discharge Point</w:t>
            </w:r>
          </w:p>
        </w:tc>
        <w:tc>
          <w:tcPr>
            <w:tcW w:w="740" w:type="pct"/>
            <w:shd w:val="clear" w:color="auto" w:fill="auto"/>
          </w:tcPr>
          <w:p w14:paraId="79172A41"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Dry weather flow</w:t>
            </w:r>
          </w:p>
        </w:tc>
        <w:tc>
          <w:tcPr>
            <w:tcW w:w="707" w:type="pct"/>
            <w:shd w:val="clear" w:color="auto" w:fill="auto"/>
          </w:tcPr>
          <w:p w14:paraId="08BD0703"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57.9 m</w:t>
            </w:r>
            <w:r w:rsidRPr="00061F78">
              <w:rPr>
                <w:rStyle w:val="Blue"/>
                <w:rFonts w:cs="Calibri"/>
                <w:color w:val="auto"/>
                <w:sz w:val="18"/>
                <w:szCs w:val="18"/>
                <w:vertAlign w:val="superscript"/>
              </w:rPr>
              <w:t>3</w:t>
            </w:r>
            <w:r w:rsidRPr="00061F78">
              <w:rPr>
                <w:rStyle w:val="Blue"/>
                <w:rFonts w:cs="Calibri"/>
                <w:color w:val="auto"/>
                <w:sz w:val="18"/>
                <w:szCs w:val="18"/>
              </w:rPr>
              <w:t>/day</w:t>
            </w:r>
          </w:p>
        </w:tc>
        <w:tc>
          <w:tcPr>
            <w:tcW w:w="746" w:type="pct"/>
            <w:shd w:val="clear" w:color="auto" w:fill="auto"/>
          </w:tcPr>
          <w:p w14:paraId="56C2BA42"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Total daily volume</w:t>
            </w:r>
          </w:p>
        </w:tc>
        <w:tc>
          <w:tcPr>
            <w:tcW w:w="645" w:type="pct"/>
            <w:shd w:val="clear" w:color="auto" w:fill="auto"/>
          </w:tcPr>
          <w:p w14:paraId="07704A59"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N/A</w:t>
            </w:r>
          </w:p>
        </w:tc>
        <w:tc>
          <w:tcPr>
            <w:tcW w:w="689" w:type="pct"/>
            <w:shd w:val="clear" w:color="auto" w:fill="auto"/>
          </w:tcPr>
          <w:p w14:paraId="79E10009"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Continuous</w:t>
            </w:r>
          </w:p>
        </w:tc>
        <w:tc>
          <w:tcPr>
            <w:tcW w:w="865" w:type="pct"/>
            <w:shd w:val="clear" w:color="auto" w:fill="auto"/>
          </w:tcPr>
          <w:p w14:paraId="47CB52F4"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Conditions 3.1.4 and 3.3.7 apply</w:t>
            </w:r>
          </w:p>
        </w:tc>
      </w:tr>
      <w:tr w:rsidR="0039466D" w:rsidRPr="00C25946" w14:paraId="762FA24D" w14:textId="77777777" w:rsidTr="0050301C">
        <w:trPr>
          <w:cantSplit/>
        </w:trPr>
        <w:tc>
          <w:tcPr>
            <w:tcW w:w="608" w:type="pct"/>
            <w:vMerge/>
            <w:shd w:val="clear" w:color="auto" w:fill="auto"/>
          </w:tcPr>
          <w:p w14:paraId="79E52563" w14:textId="77777777" w:rsidR="0039466D" w:rsidRPr="00061F78" w:rsidRDefault="0039466D" w:rsidP="0050301C">
            <w:pPr>
              <w:pStyle w:val="TableText"/>
              <w:rPr>
                <w:rStyle w:val="Blue"/>
                <w:color w:val="auto"/>
                <w:sz w:val="18"/>
                <w:szCs w:val="18"/>
              </w:rPr>
            </w:pPr>
          </w:p>
        </w:tc>
        <w:tc>
          <w:tcPr>
            <w:tcW w:w="740" w:type="pct"/>
            <w:shd w:val="clear" w:color="auto" w:fill="auto"/>
          </w:tcPr>
          <w:p w14:paraId="66D84152"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15-minute instantaneous or averaged flow</w:t>
            </w:r>
          </w:p>
        </w:tc>
        <w:tc>
          <w:tcPr>
            <w:tcW w:w="707" w:type="pct"/>
            <w:shd w:val="clear" w:color="auto" w:fill="auto"/>
          </w:tcPr>
          <w:p w14:paraId="114ED875"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No limit set. Record as l/s</w:t>
            </w:r>
          </w:p>
        </w:tc>
        <w:tc>
          <w:tcPr>
            <w:tcW w:w="746" w:type="pct"/>
            <w:shd w:val="clear" w:color="auto" w:fill="auto"/>
          </w:tcPr>
          <w:p w14:paraId="18D2C90A"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15-minute</w:t>
            </w:r>
          </w:p>
        </w:tc>
        <w:tc>
          <w:tcPr>
            <w:tcW w:w="645" w:type="pct"/>
            <w:shd w:val="clear" w:color="auto" w:fill="auto"/>
          </w:tcPr>
          <w:p w14:paraId="69773183"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N/A</w:t>
            </w:r>
          </w:p>
        </w:tc>
        <w:tc>
          <w:tcPr>
            <w:tcW w:w="689" w:type="pct"/>
            <w:shd w:val="clear" w:color="auto" w:fill="auto"/>
          </w:tcPr>
          <w:p w14:paraId="1CB3673A"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Continuous</w:t>
            </w:r>
          </w:p>
        </w:tc>
        <w:tc>
          <w:tcPr>
            <w:tcW w:w="865" w:type="pct"/>
            <w:shd w:val="clear" w:color="auto" w:fill="auto"/>
          </w:tcPr>
          <w:p w14:paraId="298BE07B"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N/A</w:t>
            </w:r>
          </w:p>
        </w:tc>
      </w:tr>
      <w:tr w:rsidR="0039466D" w:rsidRPr="00C25946" w14:paraId="1E74C05D" w14:textId="77777777" w:rsidTr="0050301C">
        <w:trPr>
          <w:cantSplit/>
        </w:trPr>
        <w:tc>
          <w:tcPr>
            <w:tcW w:w="608" w:type="pct"/>
            <w:vMerge/>
            <w:shd w:val="clear" w:color="auto" w:fill="auto"/>
          </w:tcPr>
          <w:p w14:paraId="1C725917" w14:textId="77777777" w:rsidR="0039466D" w:rsidRPr="00061F78" w:rsidRDefault="0039466D" w:rsidP="0050301C">
            <w:pPr>
              <w:pStyle w:val="TableText"/>
              <w:rPr>
                <w:rStyle w:val="Blue"/>
                <w:color w:val="auto"/>
                <w:sz w:val="18"/>
                <w:szCs w:val="18"/>
              </w:rPr>
            </w:pPr>
          </w:p>
        </w:tc>
        <w:tc>
          <w:tcPr>
            <w:tcW w:w="740" w:type="pct"/>
            <w:shd w:val="clear" w:color="auto" w:fill="auto"/>
          </w:tcPr>
          <w:p w14:paraId="69D0773C"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ATU-BOD as O</w:t>
            </w:r>
            <w:r w:rsidRPr="00061F78">
              <w:rPr>
                <w:rStyle w:val="Blue"/>
                <w:rFonts w:cs="Calibri"/>
                <w:color w:val="auto"/>
                <w:sz w:val="18"/>
                <w:szCs w:val="18"/>
                <w:vertAlign w:val="subscript"/>
              </w:rPr>
              <w:t>2</w:t>
            </w:r>
          </w:p>
        </w:tc>
        <w:tc>
          <w:tcPr>
            <w:tcW w:w="707" w:type="pct"/>
            <w:shd w:val="clear" w:color="auto" w:fill="auto"/>
          </w:tcPr>
          <w:p w14:paraId="7D7B1541"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40 mg/l</w:t>
            </w:r>
          </w:p>
          <w:p w14:paraId="75EB645B" w14:textId="77777777" w:rsidR="0039466D" w:rsidRPr="00061F78" w:rsidRDefault="0039466D" w:rsidP="0050301C">
            <w:pPr>
              <w:pStyle w:val="TableText"/>
              <w:rPr>
                <w:rStyle w:val="Blue"/>
                <w:rFonts w:cs="Calibri"/>
                <w:i/>
                <w:iCs/>
                <w:color w:val="auto"/>
                <w:sz w:val="18"/>
                <w:szCs w:val="18"/>
              </w:rPr>
            </w:pPr>
          </w:p>
        </w:tc>
        <w:tc>
          <w:tcPr>
            <w:tcW w:w="746" w:type="pct"/>
            <w:shd w:val="clear" w:color="auto" w:fill="auto"/>
          </w:tcPr>
          <w:p w14:paraId="6276001A"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Instantaneous (spot sample)</w:t>
            </w:r>
          </w:p>
        </w:tc>
        <w:tc>
          <w:tcPr>
            <w:tcW w:w="645" w:type="pct"/>
            <w:shd w:val="clear" w:color="auto" w:fill="auto"/>
          </w:tcPr>
          <w:p w14:paraId="63EEC7D3"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N/A</w:t>
            </w:r>
          </w:p>
        </w:tc>
        <w:tc>
          <w:tcPr>
            <w:tcW w:w="689" w:type="pct"/>
            <w:shd w:val="clear" w:color="auto" w:fill="auto"/>
          </w:tcPr>
          <w:p w14:paraId="5A74D672"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As specified in schedule 3B</w:t>
            </w:r>
          </w:p>
        </w:tc>
        <w:tc>
          <w:tcPr>
            <w:tcW w:w="865" w:type="pct"/>
            <w:shd w:val="clear" w:color="auto" w:fill="auto"/>
          </w:tcPr>
          <w:p w14:paraId="4F53C9BA"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Look up table</w:t>
            </w:r>
          </w:p>
          <w:p w14:paraId="5C6EB724"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(Conditions 3.1.2 and 3.1.3 apply)</w:t>
            </w:r>
          </w:p>
        </w:tc>
      </w:tr>
      <w:tr w:rsidR="0039466D" w:rsidRPr="00C25946" w14:paraId="3590E624" w14:textId="77777777" w:rsidTr="0050301C">
        <w:trPr>
          <w:cantSplit/>
        </w:trPr>
        <w:tc>
          <w:tcPr>
            <w:tcW w:w="608" w:type="pct"/>
            <w:vMerge/>
            <w:shd w:val="clear" w:color="auto" w:fill="auto"/>
          </w:tcPr>
          <w:p w14:paraId="000472ED" w14:textId="77777777" w:rsidR="0039466D" w:rsidRPr="00061F78" w:rsidRDefault="0039466D" w:rsidP="0050301C">
            <w:pPr>
              <w:pStyle w:val="TableText"/>
              <w:rPr>
                <w:rStyle w:val="Blue"/>
                <w:color w:val="auto"/>
                <w:sz w:val="18"/>
                <w:szCs w:val="18"/>
              </w:rPr>
            </w:pPr>
          </w:p>
        </w:tc>
        <w:tc>
          <w:tcPr>
            <w:tcW w:w="740" w:type="pct"/>
            <w:shd w:val="clear" w:color="auto" w:fill="auto"/>
          </w:tcPr>
          <w:p w14:paraId="45B997FC"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Ammoniacal nitrogen (expressed as N)</w:t>
            </w:r>
          </w:p>
        </w:tc>
        <w:tc>
          <w:tcPr>
            <w:tcW w:w="707" w:type="pct"/>
            <w:shd w:val="clear" w:color="auto" w:fill="auto"/>
          </w:tcPr>
          <w:p w14:paraId="7C0866A0"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20 mg/l</w:t>
            </w:r>
          </w:p>
          <w:p w14:paraId="69560C25" w14:textId="77777777" w:rsidR="0039466D" w:rsidRPr="00061F78" w:rsidRDefault="0039466D" w:rsidP="0050301C">
            <w:pPr>
              <w:pStyle w:val="TableText"/>
              <w:rPr>
                <w:rStyle w:val="Blue"/>
                <w:rFonts w:cs="Calibri"/>
                <w:color w:val="auto"/>
                <w:sz w:val="18"/>
                <w:szCs w:val="18"/>
              </w:rPr>
            </w:pPr>
          </w:p>
        </w:tc>
        <w:tc>
          <w:tcPr>
            <w:tcW w:w="746" w:type="pct"/>
            <w:shd w:val="clear" w:color="auto" w:fill="auto"/>
          </w:tcPr>
          <w:p w14:paraId="251CE9BE"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Instantaneous (spot sample)</w:t>
            </w:r>
          </w:p>
        </w:tc>
        <w:tc>
          <w:tcPr>
            <w:tcW w:w="645" w:type="pct"/>
            <w:shd w:val="clear" w:color="auto" w:fill="auto"/>
          </w:tcPr>
          <w:p w14:paraId="613FF2FE"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N/A</w:t>
            </w:r>
          </w:p>
        </w:tc>
        <w:tc>
          <w:tcPr>
            <w:tcW w:w="689" w:type="pct"/>
            <w:shd w:val="clear" w:color="auto" w:fill="auto"/>
          </w:tcPr>
          <w:p w14:paraId="6D59D35C"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As specified in schedule 3B</w:t>
            </w:r>
          </w:p>
        </w:tc>
        <w:tc>
          <w:tcPr>
            <w:tcW w:w="865" w:type="pct"/>
            <w:shd w:val="clear" w:color="auto" w:fill="auto"/>
          </w:tcPr>
          <w:p w14:paraId="2A0E6F80"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Look up table</w:t>
            </w:r>
          </w:p>
          <w:p w14:paraId="06D85DBE"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(Conditions 3.1.2 and 3.1.3 apply)</w:t>
            </w:r>
          </w:p>
        </w:tc>
      </w:tr>
      <w:tr w:rsidR="0039466D" w:rsidRPr="00C25946" w14:paraId="4E023614" w14:textId="77777777" w:rsidTr="0050301C">
        <w:trPr>
          <w:cantSplit/>
        </w:trPr>
        <w:tc>
          <w:tcPr>
            <w:tcW w:w="608" w:type="pct"/>
            <w:vMerge/>
            <w:shd w:val="clear" w:color="auto" w:fill="auto"/>
          </w:tcPr>
          <w:p w14:paraId="12D9BBB0" w14:textId="77777777" w:rsidR="0039466D" w:rsidRPr="00061F78" w:rsidRDefault="0039466D" w:rsidP="0050301C">
            <w:pPr>
              <w:pStyle w:val="TableText"/>
              <w:rPr>
                <w:rStyle w:val="Blue"/>
                <w:color w:val="auto"/>
                <w:sz w:val="18"/>
                <w:szCs w:val="18"/>
              </w:rPr>
            </w:pPr>
          </w:p>
        </w:tc>
        <w:tc>
          <w:tcPr>
            <w:tcW w:w="740" w:type="pct"/>
            <w:shd w:val="clear" w:color="auto" w:fill="auto"/>
          </w:tcPr>
          <w:p w14:paraId="460202CA"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Suspended solids (measured after drying at 105°C)</w:t>
            </w:r>
          </w:p>
        </w:tc>
        <w:tc>
          <w:tcPr>
            <w:tcW w:w="707" w:type="pct"/>
            <w:shd w:val="clear" w:color="auto" w:fill="auto"/>
          </w:tcPr>
          <w:p w14:paraId="5631CD88"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60 mg/l</w:t>
            </w:r>
          </w:p>
          <w:p w14:paraId="4FA6C58E" w14:textId="77777777" w:rsidR="0039466D" w:rsidRPr="00061F78" w:rsidRDefault="0039466D" w:rsidP="0050301C">
            <w:pPr>
              <w:pStyle w:val="TableText"/>
              <w:rPr>
                <w:rStyle w:val="Blue"/>
                <w:rFonts w:cs="Calibri"/>
                <w:color w:val="auto"/>
                <w:sz w:val="18"/>
                <w:szCs w:val="18"/>
              </w:rPr>
            </w:pPr>
          </w:p>
        </w:tc>
        <w:tc>
          <w:tcPr>
            <w:tcW w:w="746" w:type="pct"/>
            <w:shd w:val="clear" w:color="auto" w:fill="auto"/>
          </w:tcPr>
          <w:p w14:paraId="4BF5A8AF"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Instantaneous (spot sample)</w:t>
            </w:r>
          </w:p>
        </w:tc>
        <w:tc>
          <w:tcPr>
            <w:tcW w:w="645" w:type="pct"/>
            <w:shd w:val="clear" w:color="auto" w:fill="auto"/>
          </w:tcPr>
          <w:p w14:paraId="2A552215"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N/A</w:t>
            </w:r>
          </w:p>
        </w:tc>
        <w:tc>
          <w:tcPr>
            <w:tcW w:w="689" w:type="pct"/>
            <w:shd w:val="clear" w:color="auto" w:fill="auto"/>
          </w:tcPr>
          <w:p w14:paraId="1F0957AC"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As specified in schedule 3B</w:t>
            </w:r>
          </w:p>
        </w:tc>
        <w:tc>
          <w:tcPr>
            <w:tcW w:w="865" w:type="pct"/>
            <w:shd w:val="clear" w:color="auto" w:fill="auto"/>
          </w:tcPr>
          <w:p w14:paraId="4475255F"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Look up table</w:t>
            </w:r>
          </w:p>
          <w:p w14:paraId="5D2776B7"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(Conditions 3.1.2 and 3.1.3 apply)</w:t>
            </w:r>
          </w:p>
        </w:tc>
      </w:tr>
      <w:tr w:rsidR="0039466D" w:rsidRPr="00C25946" w14:paraId="14A3504C" w14:textId="77777777" w:rsidTr="0050301C">
        <w:trPr>
          <w:cantSplit/>
        </w:trPr>
        <w:tc>
          <w:tcPr>
            <w:tcW w:w="608" w:type="pct"/>
            <w:vMerge/>
            <w:shd w:val="clear" w:color="auto" w:fill="auto"/>
          </w:tcPr>
          <w:p w14:paraId="45E170D0" w14:textId="77777777" w:rsidR="0039466D" w:rsidRPr="00061F78" w:rsidRDefault="0039466D" w:rsidP="0050301C">
            <w:pPr>
              <w:pStyle w:val="TableText"/>
              <w:rPr>
                <w:rStyle w:val="Blue"/>
                <w:color w:val="auto"/>
              </w:rPr>
            </w:pPr>
          </w:p>
        </w:tc>
        <w:tc>
          <w:tcPr>
            <w:tcW w:w="740" w:type="pct"/>
            <w:shd w:val="clear" w:color="auto" w:fill="auto"/>
          </w:tcPr>
          <w:p w14:paraId="74B1A357"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Total phosphorus as P</w:t>
            </w:r>
          </w:p>
        </w:tc>
        <w:tc>
          <w:tcPr>
            <w:tcW w:w="707" w:type="pct"/>
            <w:shd w:val="clear" w:color="auto" w:fill="auto"/>
          </w:tcPr>
          <w:p w14:paraId="5DD44141"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 xml:space="preserve">5 mg/l </w:t>
            </w:r>
          </w:p>
        </w:tc>
        <w:tc>
          <w:tcPr>
            <w:tcW w:w="746" w:type="pct"/>
            <w:shd w:val="clear" w:color="auto" w:fill="auto"/>
          </w:tcPr>
          <w:p w14:paraId="32D8562C"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Instantaneous (spot sample)</w:t>
            </w:r>
          </w:p>
        </w:tc>
        <w:tc>
          <w:tcPr>
            <w:tcW w:w="645" w:type="pct"/>
            <w:shd w:val="clear" w:color="auto" w:fill="auto"/>
          </w:tcPr>
          <w:p w14:paraId="306E9D9E"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N/A</w:t>
            </w:r>
          </w:p>
        </w:tc>
        <w:tc>
          <w:tcPr>
            <w:tcW w:w="689" w:type="pct"/>
            <w:shd w:val="clear" w:color="auto" w:fill="auto"/>
          </w:tcPr>
          <w:p w14:paraId="1EA182C1"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As specified in schedule 3B</w:t>
            </w:r>
          </w:p>
        </w:tc>
        <w:tc>
          <w:tcPr>
            <w:tcW w:w="865" w:type="pct"/>
            <w:shd w:val="clear" w:color="auto" w:fill="auto"/>
          </w:tcPr>
          <w:p w14:paraId="3521DD1D"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Annual mean</w:t>
            </w:r>
          </w:p>
          <w:p w14:paraId="6F2C6172" w14:textId="77777777" w:rsidR="0039466D" w:rsidRPr="00061F78" w:rsidRDefault="0039466D" w:rsidP="0050301C">
            <w:pPr>
              <w:pStyle w:val="TableText"/>
              <w:rPr>
                <w:rStyle w:val="Blue"/>
                <w:rFonts w:cs="Calibri"/>
                <w:color w:val="auto"/>
                <w:sz w:val="18"/>
                <w:szCs w:val="18"/>
              </w:rPr>
            </w:pPr>
            <w:r w:rsidRPr="00061F78">
              <w:rPr>
                <w:rStyle w:val="Blue"/>
                <w:rFonts w:cs="Calibri"/>
                <w:color w:val="auto"/>
                <w:sz w:val="18"/>
                <w:szCs w:val="18"/>
              </w:rPr>
              <w:t>(Condition 3.1.3 applies)</w:t>
            </w:r>
          </w:p>
        </w:tc>
      </w:tr>
      <w:tr w:rsidR="0039466D" w:rsidRPr="00C25946" w14:paraId="639ED35C" w14:textId="77777777" w:rsidTr="0050301C">
        <w:trPr>
          <w:cantSplit/>
        </w:trPr>
        <w:tc>
          <w:tcPr>
            <w:tcW w:w="608" w:type="pct"/>
            <w:vMerge/>
            <w:shd w:val="clear" w:color="auto" w:fill="auto"/>
          </w:tcPr>
          <w:p w14:paraId="584C2D14" w14:textId="77777777" w:rsidR="0039466D" w:rsidRPr="00061F78" w:rsidRDefault="0039466D" w:rsidP="0050301C">
            <w:pPr>
              <w:pStyle w:val="TableText"/>
              <w:rPr>
                <w:rStyle w:val="Blue"/>
                <w:color w:val="auto"/>
              </w:rPr>
            </w:pPr>
          </w:p>
        </w:tc>
        <w:tc>
          <w:tcPr>
            <w:tcW w:w="740" w:type="pct"/>
            <w:shd w:val="clear" w:color="auto" w:fill="auto"/>
          </w:tcPr>
          <w:p w14:paraId="7D6A3E51" w14:textId="77777777" w:rsidR="0039466D" w:rsidRPr="00061F78" w:rsidRDefault="0039466D" w:rsidP="0050301C">
            <w:pPr>
              <w:pStyle w:val="TableText"/>
              <w:rPr>
                <w:rStyle w:val="Blue"/>
                <w:color w:val="auto"/>
                <w:sz w:val="18"/>
                <w:szCs w:val="18"/>
              </w:rPr>
            </w:pPr>
            <w:r w:rsidRPr="00061F78">
              <w:rPr>
                <w:rStyle w:val="Blue"/>
                <w:color w:val="auto"/>
                <w:sz w:val="18"/>
                <w:szCs w:val="18"/>
              </w:rPr>
              <w:t>Visible oil or grease</w:t>
            </w:r>
          </w:p>
        </w:tc>
        <w:tc>
          <w:tcPr>
            <w:tcW w:w="707" w:type="pct"/>
            <w:shd w:val="clear" w:color="auto" w:fill="auto"/>
          </w:tcPr>
          <w:p w14:paraId="6FE59266" w14:textId="77777777" w:rsidR="0039466D" w:rsidRPr="00061F78" w:rsidRDefault="0039466D" w:rsidP="0050301C">
            <w:pPr>
              <w:pStyle w:val="TableText"/>
              <w:rPr>
                <w:rStyle w:val="Blue"/>
                <w:color w:val="auto"/>
                <w:sz w:val="18"/>
                <w:szCs w:val="18"/>
              </w:rPr>
            </w:pPr>
            <w:r w:rsidRPr="00061F78">
              <w:rPr>
                <w:rStyle w:val="Blue"/>
                <w:color w:val="auto"/>
                <w:sz w:val="18"/>
                <w:szCs w:val="18"/>
              </w:rPr>
              <w:t>No significant trace present so far as is reasonably practicable</w:t>
            </w:r>
          </w:p>
        </w:tc>
        <w:tc>
          <w:tcPr>
            <w:tcW w:w="746" w:type="pct"/>
            <w:shd w:val="clear" w:color="auto" w:fill="auto"/>
          </w:tcPr>
          <w:p w14:paraId="552E3F53" w14:textId="77777777" w:rsidR="0039466D" w:rsidRPr="00061F78" w:rsidRDefault="0039466D" w:rsidP="0050301C">
            <w:pPr>
              <w:pStyle w:val="TableText"/>
              <w:rPr>
                <w:rStyle w:val="Blue"/>
                <w:color w:val="auto"/>
                <w:sz w:val="18"/>
                <w:szCs w:val="18"/>
              </w:rPr>
            </w:pPr>
            <w:r w:rsidRPr="00061F78">
              <w:rPr>
                <w:rStyle w:val="Blue"/>
                <w:color w:val="auto"/>
                <w:sz w:val="18"/>
                <w:szCs w:val="18"/>
              </w:rPr>
              <w:t>Instantaneous (visual examination)</w:t>
            </w:r>
          </w:p>
        </w:tc>
        <w:tc>
          <w:tcPr>
            <w:tcW w:w="645" w:type="pct"/>
            <w:shd w:val="clear" w:color="auto" w:fill="auto"/>
          </w:tcPr>
          <w:p w14:paraId="6A403F1F" w14:textId="77777777" w:rsidR="0039466D" w:rsidRPr="00061F78" w:rsidRDefault="0039466D" w:rsidP="0050301C">
            <w:pPr>
              <w:pStyle w:val="TableText"/>
              <w:rPr>
                <w:rStyle w:val="Blue"/>
                <w:color w:val="auto"/>
                <w:sz w:val="18"/>
                <w:szCs w:val="18"/>
              </w:rPr>
            </w:pPr>
            <w:r w:rsidRPr="00061F78">
              <w:rPr>
                <w:rStyle w:val="Blue"/>
                <w:color w:val="auto"/>
                <w:sz w:val="18"/>
                <w:szCs w:val="18"/>
              </w:rPr>
              <w:t>N/A</w:t>
            </w:r>
          </w:p>
        </w:tc>
        <w:tc>
          <w:tcPr>
            <w:tcW w:w="689" w:type="pct"/>
            <w:shd w:val="clear" w:color="auto" w:fill="auto"/>
          </w:tcPr>
          <w:p w14:paraId="3DC27EA6" w14:textId="77777777" w:rsidR="0039466D" w:rsidRPr="00061F78" w:rsidRDefault="0039466D" w:rsidP="0050301C">
            <w:pPr>
              <w:pStyle w:val="TableText"/>
              <w:rPr>
                <w:rStyle w:val="Blue"/>
                <w:color w:val="auto"/>
                <w:sz w:val="18"/>
                <w:szCs w:val="18"/>
              </w:rPr>
            </w:pPr>
            <w:r w:rsidRPr="00061F78">
              <w:rPr>
                <w:rStyle w:val="Blue"/>
                <w:color w:val="auto"/>
                <w:sz w:val="18"/>
                <w:szCs w:val="18"/>
              </w:rPr>
              <w:t>N/A</w:t>
            </w:r>
          </w:p>
        </w:tc>
        <w:tc>
          <w:tcPr>
            <w:tcW w:w="865" w:type="pct"/>
            <w:shd w:val="clear" w:color="auto" w:fill="auto"/>
          </w:tcPr>
          <w:p w14:paraId="69817FD7" w14:textId="77777777" w:rsidR="0039466D" w:rsidRPr="00061F78" w:rsidRDefault="0039466D" w:rsidP="0050301C">
            <w:pPr>
              <w:pStyle w:val="TableText"/>
              <w:rPr>
                <w:rStyle w:val="Blue"/>
                <w:color w:val="auto"/>
                <w:sz w:val="18"/>
                <w:szCs w:val="18"/>
              </w:rPr>
            </w:pPr>
            <w:r w:rsidRPr="00061F78">
              <w:rPr>
                <w:rStyle w:val="Blue"/>
                <w:color w:val="auto"/>
                <w:sz w:val="18"/>
                <w:szCs w:val="18"/>
              </w:rPr>
              <w:t>No significant trace</w:t>
            </w:r>
          </w:p>
          <w:p w14:paraId="28125DA2" w14:textId="77777777" w:rsidR="0039466D" w:rsidRPr="00061F78" w:rsidRDefault="0039466D" w:rsidP="0050301C">
            <w:pPr>
              <w:pStyle w:val="TableText"/>
              <w:rPr>
                <w:rStyle w:val="Blue"/>
                <w:color w:val="auto"/>
                <w:sz w:val="18"/>
                <w:szCs w:val="18"/>
              </w:rPr>
            </w:pPr>
            <w:r w:rsidRPr="00061F78">
              <w:rPr>
                <w:rStyle w:val="Blue"/>
                <w:color w:val="auto"/>
                <w:sz w:val="18"/>
                <w:szCs w:val="18"/>
              </w:rPr>
              <w:t>(Condition 3.1.3 applies)</w:t>
            </w:r>
          </w:p>
        </w:tc>
      </w:tr>
    </w:tbl>
    <w:p w14:paraId="5D37F6E6" w14:textId="16B66D03" w:rsidR="00936096" w:rsidRDefault="00936096">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4E4816" w:rsidRPr="00C25946" w14:paraId="6F56EDAA" w14:textId="77777777" w:rsidTr="0042502C">
        <w:trPr>
          <w:cantSplit/>
          <w:tblHeader/>
        </w:trPr>
        <w:tc>
          <w:tcPr>
            <w:tcW w:w="5000" w:type="pct"/>
            <w:gridSpan w:val="7"/>
            <w:shd w:val="clear" w:color="auto" w:fill="000000"/>
          </w:tcPr>
          <w:p w14:paraId="236B14C0" w14:textId="545EB5B1" w:rsidR="004E4816" w:rsidRPr="00534C4C" w:rsidRDefault="004E4816" w:rsidP="0042502C">
            <w:pPr>
              <w:pStyle w:val="TableText"/>
              <w:rPr>
                <w:b/>
                <w:color w:val="FFFFFF"/>
                <w:sz w:val="18"/>
                <w:szCs w:val="18"/>
              </w:rPr>
            </w:pPr>
            <w:r w:rsidRPr="00534C4C">
              <w:rPr>
                <w:b/>
                <w:color w:val="FFFFFF"/>
                <w:sz w:val="18"/>
                <w:szCs w:val="18"/>
              </w:rPr>
              <w:lastRenderedPageBreak/>
              <w:t>Table S3.1</w:t>
            </w:r>
            <w:r w:rsidR="0039466D">
              <w:rPr>
                <w:b/>
                <w:color w:val="FFFFFF"/>
                <w:sz w:val="18"/>
                <w:szCs w:val="18"/>
              </w:rPr>
              <w:t>c</w:t>
            </w:r>
            <w:r w:rsidRPr="00534C4C">
              <w:rPr>
                <w:b/>
                <w:color w:val="FFFFFF"/>
                <w:sz w:val="18"/>
                <w:szCs w:val="18"/>
              </w:rPr>
              <w:t xml:space="preserve"> Point Source emissions to water (other than sewer) – emission limits and monitoring requirements</w:t>
            </w:r>
          </w:p>
          <w:p w14:paraId="5E07E131" w14:textId="1EB3A487" w:rsidR="004E4816" w:rsidRPr="00D2050D" w:rsidRDefault="004E4816" w:rsidP="0042502C">
            <w:pPr>
              <w:pStyle w:val="TableText"/>
              <w:rPr>
                <w:b/>
                <w:color w:val="FF0000"/>
                <w:sz w:val="18"/>
                <w:szCs w:val="18"/>
              </w:rPr>
            </w:pPr>
            <w:r w:rsidRPr="00534C4C">
              <w:rPr>
                <w:b/>
                <w:color w:val="FFFFFF"/>
                <w:sz w:val="18"/>
                <w:szCs w:val="18"/>
              </w:rPr>
              <w:t xml:space="preserve">Effective </w:t>
            </w:r>
            <w:r w:rsidR="004B487F" w:rsidRPr="000E430C">
              <w:rPr>
                <w:b/>
                <w:color w:val="FFFFFF"/>
                <w:sz w:val="18"/>
                <w:szCs w:val="18"/>
              </w:rPr>
              <w:t>f</w:t>
            </w:r>
            <w:r w:rsidR="004B487F" w:rsidRPr="000E430C">
              <w:t>rom</w:t>
            </w:r>
            <w:r w:rsidRPr="000E430C">
              <w:rPr>
                <w:b/>
                <w:color w:val="FFFFFF"/>
                <w:sz w:val="18"/>
                <w:szCs w:val="18"/>
              </w:rPr>
              <w:t xml:space="preserve"> 3</w:t>
            </w:r>
            <w:r w:rsidR="004B487F" w:rsidRPr="000E430C">
              <w:rPr>
                <w:b/>
                <w:color w:val="FFFFFF"/>
                <w:sz w:val="18"/>
                <w:szCs w:val="18"/>
              </w:rPr>
              <w:t>1</w:t>
            </w:r>
            <w:r w:rsidRPr="000E430C">
              <w:rPr>
                <w:b/>
                <w:color w:val="FFFFFF"/>
                <w:sz w:val="18"/>
                <w:szCs w:val="18"/>
              </w:rPr>
              <w:t>/03/2030</w:t>
            </w:r>
            <w:r>
              <w:rPr>
                <w:b/>
                <w:color w:val="FFFFFF"/>
                <w:sz w:val="18"/>
                <w:szCs w:val="18"/>
              </w:rPr>
              <w:t xml:space="preserve"> </w:t>
            </w:r>
          </w:p>
        </w:tc>
      </w:tr>
      <w:tr w:rsidR="004E4816" w:rsidRPr="00C25946" w14:paraId="26D89142" w14:textId="77777777" w:rsidTr="0042502C">
        <w:trPr>
          <w:cantSplit/>
          <w:tblHeader/>
        </w:trPr>
        <w:tc>
          <w:tcPr>
            <w:tcW w:w="608" w:type="pct"/>
            <w:shd w:val="clear" w:color="auto" w:fill="auto"/>
          </w:tcPr>
          <w:p w14:paraId="74E87CEE" w14:textId="77777777" w:rsidR="004E4816" w:rsidRPr="000E430C" w:rsidRDefault="004E4816" w:rsidP="0042502C">
            <w:pPr>
              <w:pStyle w:val="TableText"/>
              <w:rPr>
                <w:b/>
                <w:sz w:val="18"/>
                <w:szCs w:val="18"/>
              </w:rPr>
            </w:pPr>
            <w:r w:rsidRPr="000E430C">
              <w:rPr>
                <w:b/>
                <w:sz w:val="18"/>
                <w:szCs w:val="18"/>
              </w:rPr>
              <w:t>Effluent and discharge point</w:t>
            </w:r>
          </w:p>
        </w:tc>
        <w:tc>
          <w:tcPr>
            <w:tcW w:w="740" w:type="pct"/>
            <w:shd w:val="clear" w:color="auto" w:fill="auto"/>
          </w:tcPr>
          <w:p w14:paraId="160D9F23" w14:textId="77777777" w:rsidR="004E4816" w:rsidRPr="000E430C" w:rsidRDefault="004E4816" w:rsidP="0042502C">
            <w:pPr>
              <w:pStyle w:val="TableText"/>
              <w:rPr>
                <w:b/>
                <w:sz w:val="18"/>
                <w:szCs w:val="18"/>
              </w:rPr>
            </w:pPr>
            <w:r w:rsidRPr="000E430C">
              <w:rPr>
                <w:b/>
                <w:sz w:val="18"/>
                <w:szCs w:val="18"/>
              </w:rPr>
              <w:t xml:space="preserve">Parameter </w:t>
            </w:r>
          </w:p>
        </w:tc>
        <w:tc>
          <w:tcPr>
            <w:tcW w:w="707" w:type="pct"/>
            <w:shd w:val="clear" w:color="auto" w:fill="auto"/>
          </w:tcPr>
          <w:p w14:paraId="239ED21D" w14:textId="77777777" w:rsidR="004E4816" w:rsidRPr="000E430C" w:rsidRDefault="004E4816" w:rsidP="0042502C">
            <w:pPr>
              <w:pStyle w:val="TableText"/>
              <w:rPr>
                <w:b/>
                <w:sz w:val="18"/>
                <w:szCs w:val="18"/>
              </w:rPr>
            </w:pPr>
            <w:r w:rsidRPr="000E430C">
              <w:rPr>
                <w:b/>
                <w:sz w:val="18"/>
                <w:szCs w:val="18"/>
              </w:rPr>
              <w:t>Limit (including unit)</w:t>
            </w:r>
          </w:p>
        </w:tc>
        <w:tc>
          <w:tcPr>
            <w:tcW w:w="746" w:type="pct"/>
            <w:shd w:val="clear" w:color="auto" w:fill="auto"/>
          </w:tcPr>
          <w:p w14:paraId="1EEF788E" w14:textId="77777777" w:rsidR="004E4816" w:rsidRPr="000E430C" w:rsidRDefault="004E4816" w:rsidP="0042502C">
            <w:pPr>
              <w:pStyle w:val="TableText"/>
              <w:rPr>
                <w:b/>
                <w:sz w:val="18"/>
                <w:szCs w:val="18"/>
              </w:rPr>
            </w:pPr>
            <w:r w:rsidRPr="000E430C">
              <w:rPr>
                <w:b/>
                <w:sz w:val="18"/>
                <w:szCs w:val="18"/>
              </w:rPr>
              <w:t>Reference Period</w:t>
            </w:r>
          </w:p>
        </w:tc>
        <w:tc>
          <w:tcPr>
            <w:tcW w:w="645" w:type="pct"/>
            <w:shd w:val="clear" w:color="auto" w:fill="auto"/>
          </w:tcPr>
          <w:p w14:paraId="63F0A724" w14:textId="77777777" w:rsidR="004E4816" w:rsidRPr="000E430C" w:rsidRDefault="004E4816" w:rsidP="0042502C">
            <w:pPr>
              <w:pStyle w:val="TableText"/>
              <w:rPr>
                <w:b/>
                <w:sz w:val="18"/>
                <w:szCs w:val="18"/>
              </w:rPr>
            </w:pPr>
            <w:r w:rsidRPr="000E430C">
              <w:rPr>
                <w:b/>
                <w:sz w:val="18"/>
                <w:szCs w:val="18"/>
              </w:rPr>
              <w:t>Limit of effective range</w:t>
            </w:r>
          </w:p>
        </w:tc>
        <w:tc>
          <w:tcPr>
            <w:tcW w:w="689" w:type="pct"/>
            <w:shd w:val="clear" w:color="auto" w:fill="auto"/>
          </w:tcPr>
          <w:p w14:paraId="2248FBD4" w14:textId="77777777" w:rsidR="004E4816" w:rsidRPr="000E430C" w:rsidRDefault="004E4816" w:rsidP="0042502C">
            <w:pPr>
              <w:pStyle w:val="TableText"/>
              <w:rPr>
                <w:b/>
                <w:sz w:val="18"/>
                <w:szCs w:val="18"/>
              </w:rPr>
            </w:pPr>
            <w:r w:rsidRPr="000E430C">
              <w:rPr>
                <w:b/>
                <w:sz w:val="18"/>
                <w:szCs w:val="18"/>
              </w:rPr>
              <w:t>Monitoring frequency</w:t>
            </w:r>
          </w:p>
        </w:tc>
        <w:tc>
          <w:tcPr>
            <w:tcW w:w="865" w:type="pct"/>
            <w:shd w:val="clear" w:color="auto" w:fill="auto"/>
          </w:tcPr>
          <w:p w14:paraId="64F1AF22" w14:textId="77777777" w:rsidR="004E4816" w:rsidRPr="000E430C" w:rsidRDefault="004E4816" w:rsidP="0042502C">
            <w:pPr>
              <w:pStyle w:val="TableText"/>
              <w:rPr>
                <w:b/>
                <w:sz w:val="18"/>
                <w:szCs w:val="18"/>
              </w:rPr>
            </w:pPr>
            <w:r w:rsidRPr="000E430C">
              <w:rPr>
                <w:b/>
                <w:sz w:val="18"/>
                <w:szCs w:val="18"/>
              </w:rPr>
              <w:t>Compliance Statistic</w:t>
            </w:r>
          </w:p>
        </w:tc>
      </w:tr>
      <w:tr w:rsidR="004E4816" w:rsidRPr="00C25946" w14:paraId="1BE34BCC" w14:textId="77777777" w:rsidTr="00ED3658">
        <w:trPr>
          <w:cantSplit/>
          <w:trHeight w:val="539"/>
        </w:trPr>
        <w:tc>
          <w:tcPr>
            <w:tcW w:w="608" w:type="pct"/>
            <w:vMerge w:val="restart"/>
            <w:shd w:val="clear" w:color="auto" w:fill="auto"/>
          </w:tcPr>
          <w:p w14:paraId="5D4945A6" w14:textId="77777777" w:rsidR="004E4816" w:rsidRPr="000E430C" w:rsidRDefault="004E4816" w:rsidP="0042502C">
            <w:pPr>
              <w:pStyle w:val="TableText"/>
              <w:rPr>
                <w:rStyle w:val="Blue"/>
                <w:color w:val="auto"/>
                <w:sz w:val="18"/>
                <w:szCs w:val="18"/>
              </w:rPr>
            </w:pPr>
            <w:r w:rsidRPr="000E430C">
              <w:rPr>
                <w:rStyle w:val="Blue"/>
                <w:color w:val="auto"/>
                <w:sz w:val="18"/>
                <w:szCs w:val="18"/>
              </w:rPr>
              <w:t>Secondary treated sewage effluent via Final Effluent Discharge Point</w:t>
            </w:r>
          </w:p>
        </w:tc>
        <w:tc>
          <w:tcPr>
            <w:tcW w:w="740" w:type="pct"/>
            <w:shd w:val="clear" w:color="auto" w:fill="auto"/>
          </w:tcPr>
          <w:p w14:paraId="5F01E5BE"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Dry weather flow</w:t>
            </w:r>
          </w:p>
        </w:tc>
        <w:tc>
          <w:tcPr>
            <w:tcW w:w="707" w:type="pct"/>
            <w:shd w:val="clear" w:color="auto" w:fill="auto"/>
          </w:tcPr>
          <w:p w14:paraId="563D534E" w14:textId="1AA37248" w:rsidR="004E4816" w:rsidRPr="000E430C" w:rsidRDefault="004E4816" w:rsidP="00ED3658">
            <w:pPr>
              <w:pStyle w:val="TableText"/>
              <w:rPr>
                <w:rStyle w:val="Blue"/>
                <w:rFonts w:cs="Calibri"/>
                <w:color w:val="auto"/>
                <w:sz w:val="18"/>
                <w:szCs w:val="18"/>
              </w:rPr>
            </w:pPr>
            <w:r w:rsidRPr="000E430C">
              <w:rPr>
                <w:rStyle w:val="Blue"/>
                <w:rFonts w:cs="Calibri"/>
                <w:color w:val="auto"/>
                <w:sz w:val="18"/>
                <w:szCs w:val="18"/>
              </w:rPr>
              <w:t>57.9 m</w:t>
            </w:r>
            <w:r w:rsidRPr="000E430C">
              <w:rPr>
                <w:rStyle w:val="Blue"/>
                <w:rFonts w:cs="Calibri"/>
                <w:color w:val="auto"/>
                <w:sz w:val="18"/>
                <w:szCs w:val="18"/>
                <w:vertAlign w:val="superscript"/>
              </w:rPr>
              <w:t>3</w:t>
            </w:r>
            <w:r w:rsidRPr="000E430C">
              <w:rPr>
                <w:rStyle w:val="Blue"/>
                <w:rFonts w:cs="Calibri"/>
                <w:color w:val="auto"/>
                <w:sz w:val="18"/>
                <w:szCs w:val="18"/>
              </w:rPr>
              <w:t>/day</w:t>
            </w:r>
          </w:p>
        </w:tc>
        <w:tc>
          <w:tcPr>
            <w:tcW w:w="746" w:type="pct"/>
            <w:shd w:val="clear" w:color="auto" w:fill="auto"/>
          </w:tcPr>
          <w:p w14:paraId="09B1B2FA"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Total daily volume</w:t>
            </w:r>
          </w:p>
        </w:tc>
        <w:tc>
          <w:tcPr>
            <w:tcW w:w="645" w:type="pct"/>
            <w:shd w:val="clear" w:color="auto" w:fill="auto"/>
          </w:tcPr>
          <w:p w14:paraId="012BD9EB"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N/A</w:t>
            </w:r>
          </w:p>
        </w:tc>
        <w:tc>
          <w:tcPr>
            <w:tcW w:w="689" w:type="pct"/>
            <w:shd w:val="clear" w:color="auto" w:fill="auto"/>
          </w:tcPr>
          <w:p w14:paraId="0A53CF96"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Continuous</w:t>
            </w:r>
          </w:p>
        </w:tc>
        <w:tc>
          <w:tcPr>
            <w:tcW w:w="865" w:type="pct"/>
            <w:shd w:val="clear" w:color="auto" w:fill="auto"/>
          </w:tcPr>
          <w:p w14:paraId="4C4F5E59"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Conditions 3.1.4 and 3.3.7 apply</w:t>
            </w:r>
          </w:p>
        </w:tc>
      </w:tr>
      <w:tr w:rsidR="004E4816" w:rsidRPr="00C25946" w14:paraId="11B0DC78" w14:textId="77777777" w:rsidTr="0042502C">
        <w:trPr>
          <w:cantSplit/>
        </w:trPr>
        <w:tc>
          <w:tcPr>
            <w:tcW w:w="608" w:type="pct"/>
            <w:vMerge/>
            <w:shd w:val="clear" w:color="auto" w:fill="auto"/>
          </w:tcPr>
          <w:p w14:paraId="79DF899A" w14:textId="77777777" w:rsidR="004E4816" w:rsidRPr="000E430C" w:rsidRDefault="004E4816" w:rsidP="0042502C">
            <w:pPr>
              <w:pStyle w:val="TableText"/>
              <w:rPr>
                <w:rStyle w:val="Blue"/>
                <w:color w:val="auto"/>
                <w:sz w:val="18"/>
                <w:szCs w:val="18"/>
              </w:rPr>
            </w:pPr>
          </w:p>
        </w:tc>
        <w:tc>
          <w:tcPr>
            <w:tcW w:w="740" w:type="pct"/>
            <w:shd w:val="clear" w:color="auto" w:fill="auto"/>
          </w:tcPr>
          <w:p w14:paraId="0FAED781"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15-minute instantaneous or averaged flow</w:t>
            </w:r>
          </w:p>
        </w:tc>
        <w:tc>
          <w:tcPr>
            <w:tcW w:w="707" w:type="pct"/>
            <w:shd w:val="clear" w:color="auto" w:fill="auto"/>
          </w:tcPr>
          <w:p w14:paraId="418E1B66"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No limit set. Record as l/s</w:t>
            </w:r>
          </w:p>
        </w:tc>
        <w:tc>
          <w:tcPr>
            <w:tcW w:w="746" w:type="pct"/>
            <w:shd w:val="clear" w:color="auto" w:fill="auto"/>
          </w:tcPr>
          <w:p w14:paraId="03BDDFFD"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15-minute</w:t>
            </w:r>
          </w:p>
        </w:tc>
        <w:tc>
          <w:tcPr>
            <w:tcW w:w="645" w:type="pct"/>
            <w:shd w:val="clear" w:color="auto" w:fill="auto"/>
          </w:tcPr>
          <w:p w14:paraId="2646AEC6"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N/A</w:t>
            </w:r>
          </w:p>
        </w:tc>
        <w:tc>
          <w:tcPr>
            <w:tcW w:w="689" w:type="pct"/>
            <w:shd w:val="clear" w:color="auto" w:fill="auto"/>
          </w:tcPr>
          <w:p w14:paraId="00ABAECF"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Continuous</w:t>
            </w:r>
          </w:p>
        </w:tc>
        <w:tc>
          <w:tcPr>
            <w:tcW w:w="865" w:type="pct"/>
            <w:shd w:val="clear" w:color="auto" w:fill="auto"/>
          </w:tcPr>
          <w:p w14:paraId="555DFC9C"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N/A</w:t>
            </w:r>
          </w:p>
        </w:tc>
      </w:tr>
      <w:tr w:rsidR="004E4816" w:rsidRPr="00C25946" w14:paraId="397D231B" w14:textId="77777777" w:rsidTr="0042502C">
        <w:trPr>
          <w:cantSplit/>
        </w:trPr>
        <w:tc>
          <w:tcPr>
            <w:tcW w:w="608" w:type="pct"/>
            <w:vMerge/>
            <w:shd w:val="clear" w:color="auto" w:fill="auto"/>
          </w:tcPr>
          <w:p w14:paraId="4906A6D5" w14:textId="77777777" w:rsidR="004E4816" w:rsidRPr="000E430C" w:rsidRDefault="004E4816" w:rsidP="0042502C">
            <w:pPr>
              <w:pStyle w:val="TableText"/>
              <w:rPr>
                <w:rStyle w:val="Blue"/>
                <w:color w:val="auto"/>
                <w:sz w:val="18"/>
                <w:szCs w:val="18"/>
              </w:rPr>
            </w:pPr>
          </w:p>
        </w:tc>
        <w:tc>
          <w:tcPr>
            <w:tcW w:w="740" w:type="pct"/>
            <w:shd w:val="clear" w:color="auto" w:fill="auto"/>
          </w:tcPr>
          <w:p w14:paraId="1F3B1EE9"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ATU-BOD as O</w:t>
            </w:r>
            <w:r w:rsidRPr="000E430C">
              <w:rPr>
                <w:rStyle w:val="Blue"/>
                <w:rFonts w:cs="Calibri"/>
                <w:color w:val="auto"/>
                <w:sz w:val="18"/>
                <w:szCs w:val="18"/>
                <w:vertAlign w:val="subscript"/>
              </w:rPr>
              <w:t>2</w:t>
            </w:r>
          </w:p>
        </w:tc>
        <w:tc>
          <w:tcPr>
            <w:tcW w:w="707" w:type="pct"/>
            <w:shd w:val="clear" w:color="auto" w:fill="auto"/>
          </w:tcPr>
          <w:p w14:paraId="3A1D88D7"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40 mg/l</w:t>
            </w:r>
          </w:p>
          <w:p w14:paraId="1A1782CA" w14:textId="77777777" w:rsidR="004E4816" w:rsidRPr="000E430C" w:rsidRDefault="004E4816" w:rsidP="0042502C">
            <w:pPr>
              <w:pStyle w:val="TableText"/>
              <w:rPr>
                <w:rStyle w:val="Blue"/>
                <w:rFonts w:cs="Calibri"/>
                <w:i/>
                <w:iCs/>
                <w:color w:val="auto"/>
                <w:sz w:val="18"/>
                <w:szCs w:val="18"/>
              </w:rPr>
            </w:pPr>
          </w:p>
        </w:tc>
        <w:tc>
          <w:tcPr>
            <w:tcW w:w="746" w:type="pct"/>
            <w:shd w:val="clear" w:color="auto" w:fill="auto"/>
          </w:tcPr>
          <w:p w14:paraId="13013B54"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Instantaneous (spot sample)</w:t>
            </w:r>
          </w:p>
        </w:tc>
        <w:tc>
          <w:tcPr>
            <w:tcW w:w="645" w:type="pct"/>
            <w:shd w:val="clear" w:color="auto" w:fill="auto"/>
          </w:tcPr>
          <w:p w14:paraId="314DC4FB"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N/A</w:t>
            </w:r>
          </w:p>
        </w:tc>
        <w:tc>
          <w:tcPr>
            <w:tcW w:w="689" w:type="pct"/>
            <w:shd w:val="clear" w:color="auto" w:fill="auto"/>
          </w:tcPr>
          <w:p w14:paraId="0F8AA542"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As specified in schedule 3B</w:t>
            </w:r>
          </w:p>
        </w:tc>
        <w:tc>
          <w:tcPr>
            <w:tcW w:w="865" w:type="pct"/>
            <w:shd w:val="clear" w:color="auto" w:fill="auto"/>
          </w:tcPr>
          <w:p w14:paraId="54F280CF"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Look up table</w:t>
            </w:r>
          </w:p>
          <w:p w14:paraId="76446900"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(Conditions 3.1.2 and 3.1.3 apply)</w:t>
            </w:r>
          </w:p>
        </w:tc>
      </w:tr>
      <w:tr w:rsidR="004E4816" w:rsidRPr="00C25946" w14:paraId="5865F978" w14:textId="77777777" w:rsidTr="0042502C">
        <w:trPr>
          <w:cantSplit/>
        </w:trPr>
        <w:tc>
          <w:tcPr>
            <w:tcW w:w="608" w:type="pct"/>
            <w:vMerge/>
            <w:shd w:val="clear" w:color="auto" w:fill="auto"/>
          </w:tcPr>
          <w:p w14:paraId="10B89143" w14:textId="77777777" w:rsidR="004E4816" w:rsidRPr="000E430C" w:rsidRDefault="004E4816" w:rsidP="0042502C">
            <w:pPr>
              <w:pStyle w:val="TableText"/>
              <w:rPr>
                <w:rStyle w:val="Blue"/>
                <w:color w:val="auto"/>
                <w:sz w:val="18"/>
                <w:szCs w:val="18"/>
              </w:rPr>
            </w:pPr>
          </w:p>
        </w:tc>
        <w:tc>
          <w:tcPr>
            <w:tcW w:w="740" w:type="pct"/>
            <w:shd w:val="clear" w:color="auto" w:fill="auto"/>
          </w:tcPr>
          <w:p w14:paraId="13A971A3"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Ammoniacal nitrogen (expressed as N)</w:t>
            </w:r>
          </w:p>
        </w:tc>
        <w:tc>
          <w:tcPr>
            <w:tcW w:w="707" w:type="pct"/>
            <w:shd w:val="clear" w:color="auto" w:fill="auto"/>
          </w:tcPr>
          <w:p w14:paraId="667939D4"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20 mg/l</w:t>
            </w:r>
          </w:p>
          <w:p w14:paraId="53AC5C05" w14:textId="77777777" w:rsidR="004E4816" w:rsidRPr="000E430C" w:rsidRDefault="004E4816" w:rsidP="0042502C">
            <w:pPr>
              <w:pStyle w:val="TableText"/>
              <w:rPr>
                <w:rStyle w:val="Blue"/>
                <w:rFonts w:cs="Calibri"/>
                <w:color w:val="auto"/>
                <w:sz w:val="18"/>
                <w:szCs w:val="18"/>
              </w:rPr>
            </w:pPr>
          </w:p>
        </w:tc>
        <w:tc>
          <w:tcPr>
            <w:tcW w:w="746" w:type="pct"/>
            <w:shd w:val="clear" w:color="auto" w:fill="auto"/>
          </w:tcPr>
          <w:p w14:paraId="16531C23"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Instantaneous (spot sample)</w:t>
            </w:r>
          </w:p>
        </w:tc>
        <w:tc>
          <w:tcPr>
            <w:tcW w:w="645" w:type="pct"/>
            <w:shd w:val="clear" w:color="auto" w:fill="auto"/>
          </w:tcPr>
          <w:p w14:paraId="0D6B28E9"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N/A</w:t>
            </w:r>
          </w:p>
        </w:tc>
        <w:tc>
          <w:tcPr>
            <w:tcW w:w="689" w:type="pct"/>
            <w:shd w:val="clear" w:color="auto" w:fill="auto"/>
          </w:tcPr>
          <w:p w14:paraId="630D1CFA"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As specified in schedule 3B</w:t>
            </w:r>
          </w:p>
        </w:tc>
        <w:tc>
          <w:tcPr>
            <w:tcW w:w="865" w:type="pct"/>
            <w:shd w:val="clear" w:color="auto" w:fill="auto"/>
          </w:tcPr>
          <w:p w14:paraId="091D94B7"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Look up table</w:t>
            </w:r>
          </w:p>
          <w:p w14:paraId="4EDEE78D"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(Conditions 3.1.2 and 3.1.3 apply)</w:t>
            </w:r>
          </w:p>
        </w:tc>
      </w:tr>
      <w:tr w:rsidR="004E4816" w:rsidRPr="00C25946" w14:paraId="0557A426" w14:textId="77777777" w:rsidTr="0042502C">
        <w:trPr>
          <w:cantSplit/>
        </w:trPr>
        <w:tc>
          <w:tcPr>
            <w:tcW w:w="608" w:type="pct"/>
            <w:vMerge/>
            <w:shd w:val="clear" w:color="auto" w:fill="auto"/>
          </w:tcPr>
          <w:p w14:paraId="5B2043FD" w14:textId="77777777" w:rsidR="004E4816" w:rsidRPr="000E430C" w:rsidRDefault="004E4816" w:rsidP="0042502C">
            <w:pPr>
              <w:pStyle w:val="TableText"/>
              <w:rPr>
                <w:rStyle w:val="Blue"/>
                <w:color w:val="auto"/>
                <w:sz w:val="18"/>
                <w:szCs w:val="18"/>
              </w:rPr>
            </w:pPr>
          </w:p>
        </w:tc>
        <w:tc>
          <w:tcPr>
            <w:tcW w:w="740" w:type="pct"/>
            <w:shd w:val="clear" w:color="auto" w:fill="auto"/>
          </w:tcPr>
          <w:p w14:paraId="7FDD211D"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Suspended solids (measured after drying at 105°C)</w:t>
            </w:r>
          </w:p>
        </w:tc>
        <w:tc>
          <w:tcPr>
            <w:tcW w:w="707" w:type="pct"/>
            <w:shd w:val="clear" w:color="auto" w:fill="auto"/>
          </w:tcPr>
          <w:p w14:paraId="614C5E6D"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60 mg/l</w:t>
            </w:r>
          </w:p>
          <w:p w14:paraId="49CF7668" w14:textId="77777777" w:rsidR="004E4816" w:rsidRPr="000E430C" w:rsidRDefault="004E4816" w:rsidP="0042502C">
            <w:pPr>
              <w:pStyle w:val="TableText"/>
              <w:rPr>
                <w:rStyle w:val="Blue"/>
                <w:rFonts w:cs="Calibri"/>
                <w:color w:val="auto"/>
                <w:sz w:val="18"/>
                <w:szCs w:val="18"/>
              </w:rPr>
            </w:pPr>
          </w:p>
        </w:tc>
        <w:tc>
          <w:tcPr>
            <w:tcW w:w="746" w:type="pct"/>
            <w:shd w:val="clear" w:color="auto" w:fill="auto"/>
          </w:tcPr>
          <w:p w14:paraId="36FE4275"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Instantaneous (spot sample)</w:t>
            </w:r>
          </w:p>
        </w:tc>
        <w:tc>
          <w:tcPr>
            <w:tcW w:w="645" w:type="pct"/>
            <w:shd w:val="clear" w:color="auto" w:fill="auto"/>
          </w:tcPr>
          <w:p w14:paraId="534851B4"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N/A</w:t>
            </w:r>
          </w:p>
        </w:tc>
        <w:tc>
          <w:tcPr>
            <w:tcW w:w="689" w:type="pct"/>
            <w:shd w:val="clear" w:color="auto" w:fill="auto"/>
          </w:tcPr>
          <w:p w14:paraId="18734002"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As specified in schedule 3B</w:t>
            </w:r>
          </w:p>
        </w:tc>
        <w:tc>
          <w:tcPr>
            <w:tcW w:w="865" w:type="pct"/>
            <w:shd w:val="clear" w:color="auto" w:fill="auto"/>
          </w:tcPr>
          <w:p w14:paraId="186B497F"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Look up table</w:t>
            </w:r>
          </w:p>
          <w:p w14:paraId="66EF4C86"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(Conditions 3.1.2 and 3.1.3 apply)</w:t>
            </w:r>
          </w:p>
        </w:tc>
      </w:tr>
      <w:tr w:rsidR="004E4816" w:rsidRPr="00C25946" w14:paraId="3102A006" w14:textId="77777777" w:rsidTr="0042502C">
        <w:trPr>
          <w:cantSplit/>
        </w:trPr>
        <w:tc>
          <w:tcPr>
            <w:tcW w:w="608" w:type="pct"/>
            <w:vMerge/>
            <w:shd w:val="clear" w:color="auto" w:fill="auto"/>
          </w:tcPr>
          <w:p w14:paraId="0E40F5C3" w14:textId="77777777" w:rsidR="004E4816" w:rsidRPr="000E430C" w:rsidRDefault="004E4816" w:rsidP="0042502C">
            <w:pPr>
              <w:pStyle w:val="TableText"/>
              <w:rPr>
                <w:rStyle w:val="Blue"/>
                <w:color w:val="auto"/>
              </w:rPr>
            </w:pPr>
          </w:p>
        </w:tc>
        <w:tc>
          <w:tcPr>
            <w:tcW w:w="740" w:type="pct"/>
            <w:shd w:val="clear" w:color="auto" w:fill="auto"/>
          </w:tcPr>
          <w:p w14:paraId="6D20F6E7"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Total phosphorus as P</w:t>
            </w:r>
          </w:p>
        </w:tc>
        <w:tc>
          <w:tcPr>
            <w:tcW w:w="707" w:type="pct"/>
            <w:shd w:val="clear" w:color="auto" w:fill="auto"/>
          </w:tcPr>
          <w:p w14:paraId="24ACFD8C" w14:textId="5373A82B" w:rsidR="004E4816" w:rsidRPr="000E430C" w:rsidRDefault="009E31D5" w:rsidP="0042502C">
            <w:pPr>
              <w:pStyle w:val="TableText"/>
              <w:rPr>
                <w:rStyle w:val="Blue"/>
                <w:rFonts w:cs="Calibri"/>
                <w:color w:val="auto"/>
                <w:sz w:val="18"/>
                <w:szCs w:val="18"/>
              </w:rPr>
            </w:pPr>
            <w:r w:rsidRPr="000E430C">
              <w:rPr>
                <w:rStyle w:val="Blue"/>
                <w:rFonts w:cs="Calibri"/>
                <w:color w:val="auto"/>
                <w:sz w:val="18"/>
                <w:szCs w:val="18"/>
              </w:rPr>
              <w:t>2</w:t>
            </w:r>
            <w:r w:rsidR="004E4816" w:rsidRPr="000E430C">
              <w:rPr>
                <w:rStyle w:val="Blue"/>
                <w:rFonts w:cs="Calibri"/>
                <w:color w:val="auto"/>
                <w:sz w:val="18"/>
                <w:szCs w:val="18"/>
              </w:rPr>
              <w:t xml:space="preserve"> mg/l </w:t>
            </w:r>
          </w:p>
        </w:tc>
        <w:tc>
          <w:tcPr>
            <w:tcW w:w="746" w:type="pct"/>
            <w:shd w:val="clear" w:color="auto" w:fill="auto"/>
          </w:tcPr>
          <w:p w14:paraId="75D6D6BC" w14:textId="77777777" w:rsidR="00547C91" w:rsidRPr="000E430C" w:rsidRDefault="00547C91" w:rsidP="00547C91">
            <w:pPr>
              <w:pStyle w:val="TableText"/>
              <w:rPr>
                <w:rStyle w:val="Blue"/>
                <w:color w:val="auto"/>
                <w:sz w:val="18"/>
                <w:szCs w:val="18"/>
              </w:rPr>
            </w:pPr>
            <w:r w:rsidRPr="000E430C">
              <w:rPr>
                <w:rStyle w:val="Blue"/>
                <w:color w:val="auto"/>
                <w:sz w:val="18"/>
                <w:szCs w:val="18"/>
              </w:rPr>
              <w:t>24-hour composite</w:t>
            </w:r>
          </w:p>
          <w:p w14:paraId="1B87A0A1" w14:textId="1DAC4B70" w:rsidR="004E4816" w:rsidRPr="000E430C" w:rsidRDefault="004E4816" w:rsidP="0042502C">
            <w:pPr>
              <w:pStyle w:val="TableText"/>
              <w:rPr>
                <w:rStyle w:val="Blue"/>
                <w:rFonts w:cs="Calibri"/>
                <w:color w:val="auto"/>
                <w:sz w:val="18"/>
                <w:szCs w:val="18"/>
              </w:rPr>
            </w:pPr>
          </w:p>
        </w:tc>
        <w:tc>
          <w:tcPr>
            <w:tcW w:w="645" w:type="pct"/>
            <w:shd w:val="clear" w:color="auto" w:fill="auto"/>
          </w:tcPr>
          <w:p w14:paraId="3D29FFE1"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N/A</w:t>
            </w:r>
          </w:p>
        </w:tc>
        <w:tc>
          <w:tcPr>
            <w:tcW w:w="689" w:type="pct"/>
            <w:shd w:val="clear" w:color="auto" w:fill="auto"/>
          </w:tcPr>
          <w:p w14:paraId="0F4A27D8"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As specified in schedule 3B</w:t>
            </w:r>
          </w:p>
        </w:tc>
        <w:tc>
          <w:tcPr>
            <w:tcW w:w="865" w:type="pct"/>
            <w:shd w:val="clear" w:color="auto" w:fill="auto"/>
          </w:tcPr>
          <w:p w14:paraId="2AE7396D"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Annual mean</w:t>
            </w:r>
          </w:p>
          <w:p w14:paraId="0392C7AB" w14:textId="77777777" w:rsidR="004E4816" w:rsidRPr="000E430C" w:rsidRDefault="004E4816" w:rsidP="0042502C">
            <w:pPr>
              <w:pStyle w:val="TableText"/>
              <w:rPr>
                <w:rStyle w:val="Blue"/>
                <w:rFonts w:cs="Calibri"/>
                <w:color w:val="auto"/>
                <w:sz w:val="18"/>
                <w:szCs w:val="18"/>
              </w:rPr>
            </w:pPr>
            <w:r w:rsidRPr="000E430C">
              <w:rPr>
                <w:rStyle w:val="Blue"/>
                <w:rFonts w:cs="Calibri"/>
                <w:color w:val="auto"/>
                <w:sz w:val="18"/>
                <w:szCs w:val="18"/>
              </w:rPr>
              <w:t>(Condition 3.1.3 applies)</w:t>
            </w:r>
          </w:p>
        </w:tc>
      </w:tr>
      <w:tr w:rsidR="004E4816" w:rsidRPr="00C25946" w14:paraId="35757928" w14:textId="77777777" w:rsidTr="0042502C">
        <w:trPr>
          <w:cantSplit/>
        </w:trPr>
        <w:tc>
          <w:tcPr>
            <w:tcW w:w="608" w:type="pct"/>
            <w:vMerge/>
            <w:shd w:val="clear" w:color="auto" w:fill="auto"/>
          </w:tcPr>
          <w:p w14:paraId="4CC1C2CC" w14:textId="77777777" w:rsidR="004E4816" w:rsidRPr="000E430C" w:rsidRDefault="004E4816" w:rsidP="0042502C">
            <w:pPr>
              <w:pStyle w:val="TableText"/>
              <w:rPr>
                <w:rStyle w:val="Blue"/>
                <w:color w:val="auto"/>
              </w:rPr>
            </w:pPr>
          </w:p>
        </w:tc>
        <w:tc>
          <w:tcPr>
            <w:tcW w:w="740" w:type="pct"/>
            <w:shd w:val="clear" w:color="auto" w:fill="auto"/>
          </w:tcPr>
          <w:p w14:paraId="405AE3ED" w14:textId="77777777" w:rsidR="004E4816" w:rsidRPr="000E430C" w:rsidRDefault="004E4816" w:rsidP="0042502C">
            <w:pPr>
              <w:pStyle w:val="TableText"/>
              <w:rPr>
                <w:rStyle w:val="Blue"/>
                <w:color w:val="auto"/>
                <w:sz w:val="18"/>
                <w:szCs w:val="18"/>
              </w:rPr>
            </w:pPr>
            <w:r w:rsidRPr="000E430C">
              <w:rPr>
                <w:rStyle w:val="Blue"/>
                <w:color w:val="auto"/>
                <w:sz w:val="18"/>
                <w:szCs w:val="18"/>
              </w:rPr>
              <w:t>Visible oil or grease</w:t>
            </w:r>
          </w:p>
        </w:tc>
        <w:tc>
          <w:tcPr>
            <w:tcW w:w="707" w:type="pct"/>
            <w:shd w:val="clear" w:color="auto" w:fill="auto"/>
          </w:tcPr>
          <w:p w14:paraId="79E6D070" w14:textId="77777777" w:rsidR="004E4816" w:rsidRPr="000E430C" w:rsidRDefault="004E4816" w:rsidP="0042502C">
            <w:pPr>
              <w:pStyle w:val="TableText"/>
              <w:rPr>
                <w:rStyle w:val="Blue"/>
                <w:color w:val="auto"/>
                <w:sz w:val="18"/>
                <w:szCs w:val="18"/>
              </w:rPr>
            </w:pPr>
            <w:r w:rsidRPr="000E430C">
              <w:rPr>
                <w:rStyle w:val="Blue"/>
                <w:color w:val="auto"/>
                <w:sz w:val="18"/>
                <w:szCs w:val="18"/>
              </w:rPr>
              <w:t>No significant trace present so far as is reasonably practicable</w:t>
            </w:r>
          </w:p>
        </w:tc>
        <w:tc>
          <w:tcPr>
            <w:tcW w:w="746" w:type="pct"/>
            <w:shd w:val="clear" w:color="auto" w:fill="auto"/>
          </w:tcPr>
          <w:p w14:paraId="26D7549F" w14:textId="77777777" w:rsidR="004E4816" w:rsidRPr="000E430C" w:rsidRDefault="004E4816" w:rsidP="0042502C">
            <w:pPr>
              <w:pStyle w:val="TableText"/>
              <w:rPr>
                <w:rStyle w:val="Blue"/>
                <w:color w:val="auto"/>
                <w:sz w:val="18"/>
                <w:szCs w:val="18"/>
              </w:rPr>
            </w:pPr>
            <w:r w:rsidRPr="000E430C">
              <w:rPr>
                <w:rStyle w:val="Blue"/>
                <w:color w:val="auto"/>
                <w:sz w:val="18"/>
                <w:szCs w:val="18"/>
              </w:rPr>
              <w:t>Instantaneous (visual examination)</w:t>
            </w:r>
          </w:p>
        </w:tc>
        <w:tc>
          <w:tcPr>
            <w:tcW w:w="645" w:type="pct"/>
            <w:shd w:val="clear" w:color="auto" w:fill="auto"/>
          </w:tcPr>
          <w:p w14:paraId="2DD61C06" w14:textId="77777777" w:rsidR="004E4816" w:rsidRPr="000E430C" w:rsidRDefault="004E4816" w:rsidP="0042502C">
            <w:pPr>
              <w:pStyle w:val="TableText"/>
              <w:rPr>
                <w:rStyle w:val="Blue"/>
                <w:color w:val="auto"/>
                <w:sz w:val="18"/>
                <w:szCs w:val="18"/>
              </w:rPr>
            </w:pPr>
            <w:r w:rsidRPr="000E430C">
              <w:rPr>
                <w:rStyle w:val="Blue"/>
                <w:color w:val="auto"/>
                <w:sz w:val="18"/>
                <w:szCs w:val="18"/>
              </w:rPr>
              <w:t>N/A</w:t>
            </w:r>
          </w:p>
        </w:tc>
        <w:tc>
          <w:tcPr>
            <w:tcW w:w="689" w:type="pct"/>
            <w:shd w:val="clear" w:color="auto" w:fill="auto"/>
          </w:tcPr>
          <w:p w14:paraId="09FDD7DE" w14:textId="77777777" w:rsidR="004E4816" w:rsidRPr="000E430C" w:rsidRDefault="004E4816" w:rsidP="0042502C">
            <w:pPr>
              <w:pStyle w:val="TableText"/>
              <w:rPr>
                <w:rStyle w:val="Blue"/>
                <w:color w:val="auto"/>
                <w:sz w:val="18"/>
                <w:szCs w:val="18"/>
              </w:rPr>
            </w:pPr>
            <w:r w:rsidRPr="000E430C">
              <w:rPr>
                <w:rStyle w:val="Blue"/>
                <w:color w:val="auto"/>
                <w:sz w:val="18"/>
                <w:szCs w:val="18"/>
              </w:rPr>
              <w:t>N/A</w:t>
            </w:r>
          </w:p>
        </w:tc>
        <w:tc>
          <w:tcPr>
            <w:tcW w:w="865" w:type="pct"/>
            <w:shd w:val="clear" w:color="auto" w:fill="auto"/>
          </w:tcPr>
          <w:p w14:paraId="6A4F1046" w14:textId="77777777" w:rsidR="004E4816" w:rsidRPr="000E430C" w:rsidRDefault="004E4816" w:rsidP="0042502C">
            <w:pPr>
              <w:pStyle w:val="TableText"/>
              <w:rPr>
                <w:rStyle w:val="Blue"/>
                <w:color w:val="auto"/>
                <w:sz w:val="18"/>
                <w:szCs w:val="18"/>
              </w:rPr>
            </w:pPr>
            <w:r w:rsidRPr="000E430C">
              <w:rPr>
                <w:rStyle w:val="Blue"/>
                <w:color w:val="auto"/>
                <w:sz w:val="18"/>
                <w:szCs w:val="18"/>
              </w:rPr>
              <w:t>No significant trace</w:t>
            </w:r>
          </w:p>
          <w:p w14:paraId="76304935" w14:textId="77777777" w:rsidR="004E4816" w:rsidRPr="000E430C" w:rsidRDefault="004E4816" w:rsidP="0042502C">
            <w:pPr>
              <w:pStyle w:val="TableText"/>
              <w:rPr>
                <w:rStyle w:val="Blue"/>
                <w:color w:val="auto"/>
                <w:sz w:val="18"/>
                <w:szCs w:val="18"/>
              </w:rPr>
            </w:pPr>
            <w:r w:rsidRPr="000E430C">
              <w:rPr>
                <w:rStyle w:val="Blue"/>
                <w:color w:val="auto"/>
                <w:sz w:val="18"/>
                <w:szCs w:val="18"/>
              </w:rPr>
              <w:t>(Condition 3.1.3 applies)</w:t>
            </w:r>
          </w:p>
        </w:tc>
      </w:tr>
    </w:tbl>
    <w:p w14:paraId="766FC0DB" w14:textId="3310836B"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78C86B2A" w:rsidR="00821962" w:rsidRPr="000E430C" w:rsidRDefault="00821962" w:rsidP="00821962">
            <w:pPr>
              <w:pStyle w:val="TableText"/>
              <w:rPr>
                <w:rStyle w:val="Blue"/>
                <w:color w:val="auto"/>
                <w:sz w:val="18"/>
                <w:szCs w:val="18"/>
              </w:rPr>
            </w:pPr>
            <w:r w:rsidRPr="000E430C">
              <w:rPr>
                <w:rStyle w:val="Blue"/>
                <w:color w:val="auto"/>
                <w:sz w:val="18"/>
                <w:szCs w:val="18"/>
              </w:rPr>
              <w:t>Secondary treated sewage effluent</w:t>
            </w:r>
          </w:p>
        </w:tc>
        <w:tc>
          <w:tcPr>
            <w:tcW w:w="1209" w:type="pct"/>
            <w:shd w:val="clear" w:color="auto" w:fill="auto"/>
          </w:tcPr>
          <w:p w14:paraId="089EC9A7" w14:textId="1C3819A5" w:rsidR="00821962" w:rsidRPr="000E430C" w:rsidRDefault="002D50FC" w:rsidP="00821962">
            <w:pPr>
              <w:pStyle w:val="TableText"/>
              <w:rPr>
                <w:rStyle w:val="Blue"/>
                <w:color w:val="auto"/>
                <w:sz w:val="18"/>
                <w:szCs w:val="18"/>
              </w:rPr>
            </w:pPr>
            <w:r w:rsidRPr="000E430C">
              <w:rPr>
                <w:rStyle w:val="Blue"/>
                <w:color w:val="auto"/>
                <w:sz w:val="18"/>
                <w:szCs w:val="18"/>
              </w:rPr>
              <w:t>Final Effluent Discharge Point</w:t>
            </w:r>
          </w:p>
        </w:tc>
        <w:tc>
          <w:tcPr>
            <w:tcW w:w="1210" w:type="pct"/>
            <w:shd w:val="clear" w:color="auto" w:fill="auto"/>
          </w:tcPr>
          <w:p w14:paraId="4EAAD0D4" w14:textId="0071BAC2" w:rsidR="00821962" w:rsidRPr="000E430C" w:rsidRDefault="009F3A43" w:rsidP="00821962">
            <w:pPr>
              <w:pStyle w:val="TableText"/>
              <w:rPr>
                <w:rStyle w:val="Blue"/>
                <w:color w:val="auto"/>
                <w:sz w:val="18"/>
                <w:szCs w:val="18"/>
              </w:rPr>
            </w:pPr>
            <w:r w:rsidRPr="000E430C">
              <w:rPr>
                <w:rStyle w:val="Blue"/>
                <w:color w:val="auto"/>
                <w:sz w:val="18"/>
                <w:szCs w:val="18"/>
              </w:rPr>
              <w:t>SJ 22440 37250</w:t>
            </w:r>
          </w:p>
        </w:tc>
        <w:tc>
          <w:tcPr>
            <w:tcW w:w="1048" w:type="pct"/>
            <w:shd w:val="clear" w:color="auto" w:fill="auto"/>
          </w:tcPr>
          <w:p w14:paraId="0A1A2199" w14:textId="6D93A9ED" w:rsidR="00821962" w:rsidRPr="000E430C" w:rsidRDefault="0082592D" w:rsidP="00821962">
            <w:pPr>
              <w:pStyle w:val="TableText"/>
              <w:rPr>
                <w:rStyle w:val="Blue"/>
                <w:color w:val="auto"/>
                <w:sz w:val="18"/>
                <w:szCs w:val="18"/>
              </w:rPr>
            </w:pPr>
            <w:proofErr w:type="spellStart"/>
            <w:r w:rsidRPr="000E430C">
              <w:rPr>
                <w:rStyle w:val="Blue"/>
                <w:color w:val="auto"/>
                <w:sz w:val="18"/>
                <w:szCs w:val="18"/>
              </w:rPr>
              <w:t>Afon</w:t>
            </w:r>
            <w:proofErr w:type="spellEnd"/>
            <w:r w:rsidRPr="000E430C">
              <w:rPr>
                <w:rStyle w:val="Blue"/>
                <w:color w:val="auto"/>
                <w:sz w:val="18"/>
                <w:szCs w:val="18"/>
              </w:rPr>
              <w:t xml:space="preserve"> Ceiriog</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5AC36ED" w14:textId="77777777" w:rsidR="00ED3658" w:rsidRPr="00FD14BC" w:rsidRDefault="00ED3658"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F81FE7">
        <w:trPr>
          <w:cantSplit/>
          <w:tblHeader/>
        </w:trPr>
        <w:tc>
          <w:tcPr>
            <w:tcW w:w="88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82592D" w:rsidRPr="00C25946" w14:paraId="4A42B12F" w14:textId="77777777" w:rsidTr="009D1035">
        <w:trPr>
          <w:cantSplit/>
          <w:trHeight w:val="526"/>
        </w:trPr>
        <w:tc>
          <w:tcPr>
            <w:tcW w:w="888" w:type="pct"/>
            <w:vMerge w:val="restart"/>
            <w:shd w:val="clear" w:color="auto" w:fill="auto"/>
          </w:tcPr>
          <w:p w14:paraId="62668F7B" w14:textId="7214A60D" w:rsidR="0082592D" w:rsidRPr="000E430C" w:rsidRDefault="0082592D" w:rsidP="00821962">
            <w:pPr>
              <w:pStyle w:val="TableText"/>
              <w:rPr>
                <w:rStyle w:val="Blue"/>
                <w:color w:val="auto"/>
                <w:sz w:val="18"/>
                <w:szCs w:val="18"/>
              </w:rPr>
            </w:pPr>
            <w:r w:rsidRPr="000E430C">
              <w:rPr>
                <w:rStyle w:val="Blue"/>
                <w:color w:val="auto"/>
                <w:sz w:val="18"/>
                <w:szCs w:val="18"/>
              </w:rPr>
              <w:t>Secondary treated sewage effluent via Final Effluent Discharge Point</w:t>
            </w:r>
          </w:p>
        </w:tc>
        <w:tc>
          <w:tcPr>
            <w:tcW w:w="1533" w:type="pct"/>
            <w:shd w:val="clear" w:color="auto" w:fill="auto"/>
          </w:tcPr>
          <w:p w14:paraId="46FC41B2" w14:textId="60464C7E" w:rsidR="0082592D" w:rsidRPr="000E430C" w:rsidRDefault="0082592D" w:rsidP="00821962">
            <w:pPr>
              <w:pStyle w:val="TableText"/>
              <w:rPr>
                <w:rStyle w:val="Blue"/>
                <w:color w:val="auto"/>
                <w:sz w:val="18"/>
                <w:szCs w:val="18"/>
              </w:rPr>
            </w:pPr>
            <w:r w:rsidRPr="000E430C">
              <w:rPr>
                <w:rStyle w:val="Blue"/>
                <w:color w:val="auto"/>
                <w:sz w:val="18"/>
                <w:szCs w:val="18"/>
              </w:rPr>
              <w:t>Final effluent sampling</w:t>
            </w:r>
          </w:p>
        </w:tc>
        <w:tc>
          <w:tcPr>
            <w:tcW w:w="1129" w:type="pct"/>
            <w:shd w:val="clear" w:color="auto" w:fill="auto"/>
          </w:tcPr>
          <w:p w14:paraId="56711677" w14:textId="19826C60" w:rsidR="0082592D" w:rsidRPr="000E430C" w:rsidRDefault="001D7E35" w:rsidP="00821962">
            <w:pPr>
              <w:pStyle w:val="TableText"/>
              <w:rPr>
                <w:rStyle w:val="Blue"/>
                <w:color w:val="auto"/>
                <w:sz w:val="18"/>
                <w:szCs w:val="18"/>
              </w:rPr>
            </w:pPr>
            <w:r w:rsidRPr="000E430C">
              <w:rPr>
                <w:rStyle w:val="Blue"/>
                <w:color w:val="auto"/>
                <w:sz w:val="18"/>
                <w:szCs w:val="18"/>
              </w:rPr>
              <w:t>SJ 22439 37226</w:t>
            </w:r>
          </w:p>
        </w:tc>
        <w:tc>
          <w:tcPr>
            <w:tcW w:w="1450" w:type="pct"/>
            <w:shd w:val="clear" w:color="auto" w:fill="auto"/>
          </w:tcPr>
          <w:p w14:paraId="4B77B40A" w14:textId="582F166F" w:rsidR="0082592D" w:rsidRPr="000E430C" w:rsidRDefault="0082592D" w:rsidP="00821962">
            <w:pPr>
              <w:pStyle w:val="TableText"/>
              <w:rPr>
                <w:rStyle w:val="Blue"/>
                <w:color w:val="auto"/>
                <w:sz w:val="18"/>
                <w:szCs w:val="18"/>
              </w:rPr>
            </w:pPr>
            <w:r w:rsidRPr="000E430C">
              <w:rPr>
                <w:rStyle w:val="Blue"/>
                <w:color w:val="auto"/>
                <w:sz w:val="18"/>
                <w:szCs w:val="18"/>
              </w:rPr>
              <w:t>Final Effluent Sample Point</w:t>
            </w:r>
          </w:p>
        </w:tc>
      </w:tr>
      <w:tr w:rsidR="00471AAA" w:rsidRPr="00C25946" w14:paraId="53F44489" w14:textId="77777777" w:rsidTr="00F81FE7">
        <w:trPr>
          <w:cantSplit/>
          <w:trHeight w:val="630"/>
        </w:trPr>
        <w:tc>
          <w:tcPr>
            <w:tcW w:w="888" w:type="pct"/>
            <w:vMerge/>
            <w:shd w:val="clear" w:color="auto" w:fill="auto"/>
          </w:tcPr>
          <w:p w14:paraId="1A6E79D4" w14:textId="77777777" w:rsidR="00471AAA" w:rsidRPr="000E430C" w:rsidRDefault="00471AAA" w:rsidP="00821962">
            <w:pPr>
              <w:pStyle w:val="TableText"/>
              <w:rPr>
                <w:rStyle w:val="Blue"/>
                <w:color w:val="auto"/>
                <w:sz w:val="18"/>
                <w:szCs w:val="18"/>
              </w:rPr>
            </w:pPr>
          </w:p>
        </w:tc>
        <w:tc>
          <w:tcPr>
            <w:tcW w:w="1533" w:type="pct"/>
            <w:shd w:val="clear" w:color="auto" w:fill="auto"/>
          </w:tcPr>
          <w:p w14:paraId="1B446F84" w14:textId="1B55BADC" w:rsidR="00471AAA" w:rsidRPr="000E430C" w:rsidRDefault="00471AAA" w:rsidP="00821962">
            <w:pPr>
              <w:pStyle w:val="TableText"/>
              <w:rPr>
                <w:rStyle w:val="Blue"/>
                <w:color w:val="auto"/>
                <w:sz w:val="18"/>
                <w:szCs w:val="18"/>
              </w:rPr>
            </w:pPr>
            <w:r w:rsidRPr="000E430C">
              <w:rPr>
                <w:rStyle w:val="Blue"/>
                <w:color w:val="auto"/>
                <w:sz w:val="18"/>
                <w:szCs w:val="18"/>
              </w:rPr>
              <w:t>MCERTS continuous flow monitoring</w:t>
            </w:r>
          </w:p>
        </w:tc>
        <w:tc>
          <w:tcPr>
            <w:tcW w:w="1129" w:type="pct"/>
            <w:shd w:val="clear" w:color="auto" w:fill="auto"/>
          </w:tcPr>
          <w:p w14:paraId="2B76E8F4" w14:textId="222ED6BF" w:rsidR="00471AAA" w:rsidRPr="000E430C" w:rsidRDefault="009D1035" w:rsidP="00821962">
            <w:pPr>
              <w:pStyle w:val="TableText"/>
              <w:rPr>
                <w:rStyle w:val="Blue"/>
                <w:color w:val="auto"/>
                <w:sz w:val="18"/>
                <w:szCs w:val="18"/>
              </w:rPr>
            </w:pPr>
            <w:r w:rsidRPr="000E430C">
              <w:rPr>
                <w:rStyle w:val="Blue"/>
                <w:color w:val="auto"/>
                <w:sz w:val="18"/>
                <w:szCs w:val="18"/>
              </w:rPr>
              <w:t>SJ 22429 37205</w:t>
            </w:r>
          </w:p>
        </w:tc>
        <w:tc>
          <w:tcPr>
            <w:tcW w:w="1450" w:type="pct"/>
            <w:shd w:val="clear" w:color="auto" w:fill="auto"/>
          </w:tcPr>
          <w:p w14:paraId="0BD3B5DB" w14:textId="35DA93D9" w:rsidR="00471AAA" w:rsidRPr="000E430C" w:rsidRDefault="00471AAA" w:rsidP="00821962">
            <w:pPr>
              <w:pStyle w:val="TableText"/>
              <w:rPr>
                <w:rStyle w:val="Blue"/>
                <w:color w:val="auto"/>
                <w:sz w:val="18"/>
                <w:szCs w:val="18"/>
              </w:rPr>
            </w:pPr>
            <w:r w:rsidRPr="000E430C">
              <w:rPr>
                <w:rStyle w:val="Blue"/>
                <w:color w:val="auto"/>
                <w:sz w:val="18"/>
                <w:szCs w:val="18"/>
              </w:rPr>
              <w:t>MCERTS Flow Monitoring Point</w:t>
            </w:r>
          </w:p>
        </w:tc>
      </w:tr>
    </w:tbl>
    <w:p w14:paraId="7786B825" w14:textId="77777777" w:rsidR="001B6005" w:rsidRDefault="001B6005" w:rsidP="00D932BD">
      <w:pPr>
        <w:spacing w:before="120" w:after="120"/>
        <w:ind w:left="567"/>
        <w:rPr>
          <w:rStyle w:val="Pink"/>
          <w:rFonts w:ascii="Arial" w:hAnsi="Arial" w:cs="Arial"/>
          <w:sz w:val="18"/>
          <w:szCs w:val="18"/>
        </w:rPr>
      </w:pPr>
      <w:bookmarkStart w:id="11" w:name="_Hlk113879277"/>
    </w:p>
    <w:bookmarkEnd w:id="11"/>
    <w:p w14:paraId="1C3336A4" w14:textId="01B6007B" w:rsidR="00821962" w:rsidRPr="000E430C" w:rsidRDefault="00821962" w:rsidP="00821962">
      <w:pPr>
        <w:pStyle w:val="Heading1NotIndexed"/>
        <w:ind w:left="567"/>
        <w:rPr>
          <w:rStyle w:val="Red"/>
          <w:color w:val="auto"/>
        </w:rPr>
      </w:pPr>
      <w:r w:rsidRPr="000E430C">
        <w:rPr>
          <w:rStyle w:val="Red"/>
          <w:color w:val="auto"/>
        </w:rPr>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0E430C" w:rsidRPr="000E430C" w14:paraId="3DD254C6" w14:textId="77777777" w:rsidTr="001F4EC0">
        <w:trPr>
          <w:cantSplit/>
          <w:tblHeader/>
        </w:trPr>
        <w:tc>
          <w:tcPr>
            <w:tcW w:w="5000" w:type="pct"/>
            <w:gridSpan w:val="2"/>
            <w:shd w:val="clear" w:color="auto" w:fill="000000"/>
          </w:tcPr>
          <w:p w14:paraId="73C3E919" w14:textId="77777777" w:rsidR="00821962" w:rsidRPr="000E430C" w:rsidRDefault="00821962" w:rsidP="00821962">
            <w:pPr>
              <w:pStyle w:val="TableText"/>
              <w:rPr>
                <w:rStyle w:val="Red"/>
                <w:b/>
                <w:color w:val="auto"/>
                <w:sz w:val="18"/>
                <w:szCs w:val="18"/>
              </w:rPr>
            </w:pPr>
            <w:r w:rsidRPr="000E430C">
              <w:rPr>
                <w:rStyle w:val="Red"/>
                <w:b/>
                <w:color w:val="auto"/>
                <w:sz w:val="18"/>
                <w:szCs w:val="18"/>
              </w:rPr>
              <w:t>Look up table</w:t>
            </w:r>
          </w:p>
        </w:tc>
      </w:tr>
      <w:tr w:rsidR="000E430C" w:rsidRPr="000E430C" w14:paraId="53185F0D" w14:textId="77777777" w:rsidTr="001F4EC0">
        <w:trPr>
          <w:cantSplit/>
          <w:tblHeader/>
        </w:trPr>
        <w:tc>
          <w:tcPr>
            <w:tcW w:w="2340" w:type="pct"/>
            <w:shd w:val="clear" w:color="auto" w:fill="auto"/>
          </w:tcPr>
          <w:p w14:paraId="490B10F6" w14:textId="77777777" w:rsidR="00821962" w:rsidRPr="000E430C" w:rsidRDefault="00821962" w:rsidP="00821962">
            <w:pPr>
              <w:pStyle w:val="TableText"/>
              <w:rPr>
                <w:rStyle w:val="Red"/>
                <w:b/>
                <w:color w:val="auto"/>
                <w:sz w:val="18"/>
                <w:szCs w:val="18"/>
              </w:rPr>
            </w:pPr>
            <w:r w:rsidRPr="000E430C">
              <w:rPr>
                <w:rStyle w:val="Red"/>
                <w:b/>
                <w:color w:val="auto"/>
                <w:sz w:val="18"/>
                <w:szCs w:val="18"/>
              </w:rPr>
              <w:t>Number of s</w:t>
            </w:r>
            <w:bookmarkStart w:id="12" w:name="_Hlt511551491"/>
            <w:bookmarkEnd w:id="12"/>
            <w:r w:rsidRPr="000E430C">
              <w:rPr>
                <w:rStyle w:val="Red"/>
                <w:b/>
                <w:color w:val="auto"/>
                <w:sz w:val="18"/>
                <w:szCs w:val="18"/>
              </w:rPr>
              <w:t>amples taken in any period of 12 months</w:t>
            </w:r>
          </w:p>
        </w:tc>
        <w:tc>
          <w:tcPr>
            <w:tcW w:w="2660" w:type="pct"/>
            <w:shd w:val="clear" w:color="auto" w:fill="auto"/>
          </w:tcPr>
          <w:p w14:paraId="48968FD3" w14:textId="77777777" w:rsidR="00821962" w:rsidRPr="000E430C" w:rsidRDefault="00821962" w:rsidP="00821962">
            <w:pPr>
              <w:pStyle w:val="TableText"/>
              <w:rPr>
                <w:rStyle w:val="Red"/>
                <w:b/>
                <w:color w:val="auto"/>
                <w:sz w:val="18"/>
                <w:szCs w:val="18"/>
              </w:rPr>
            </w:pPr>
            <w:r w:rsidRPr="000E430C">
              <w:rPr>
                <w:rStyle w:val="Red"/>
                <w:b/>
                <w:color w:val="auto"/>
                <w:sz w:val="18"/>
                <w:szCs w:val="18"/>
              </w:rPr>
              <w:t>Maximum number of samples permitted to exceed limit for given parameter</w:t>
            </w:r>
          </w:p>
        </w:tc>
      </w:tr>
      <w:tr w:rsidR="000E430C" w:rsidRPr="000E430C" w14:paraId="66FFC366" w14:textId="77777777" w:rsidTr="001F4EC0">
        <w:trPr>
          <w:cantSplit/>
        </w:trPr>
        <w:tc>
          <w:tcPr>
            <w:tcW w:w="2340" w:type="pct"/>
            <w:shd w:val="clear" w:color="auto" w:fill="auto"/>
          </w:tcPr>
          <w:p w14:paraId="690367E9" w14:textId="5E74B452" w:rsidR="00821962" w:rsidRPr="000E430C" w:rsidRDefault="00821962" w:rsidP="00821962">
            <w:pPr>
              <w:pStyle w:val="TableText"/>
              <w:rPr>
                <w:rStyle w:val="Red"/>
                <w:color w:val="auto"/>
                <w:sz w:val="18"/>
                <w:szCs w:val="18"/>
              </w:rPr>
            </w:pPr>
            <w:r w:rsidRPr="000E430C">
              <w:rPr>
                <w:rStyle w:val="Red"/>
                <w:color w:val="auto"/>
                <w:sz w:val="18"/>
                <w:szCs w:val="18"/>
              </w:rPr>
              <w:t>4–7</w:t>
            </w:r>
            <w:r w:rsidR="00432746" w:rsidRPr="000E430C">
              <w:rPr>
                <w:rStyle w:val="Red"/>
                <w:color w:val="auto"/>
                <w:sz w:val="18"/>
                <w:szCs w:val="18"/>
              </w:rPr>
              <w:t xml:space="preserve"> </w:t>
            </w:r>
          </w:p>
        </w:tc>
        <w:tc>
          <w:tcPr>
            <w:tcW w:w="2660" w:type="pct"/>
            <w:shd w:val="clear" w:color="auto" w:fill="auto"/>
          </w:tcPr>
          <w:p w14:paraId="42B64EF4"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1</w:t>
            </w:r>
          </w:p>
        </w:tc>
      </w:tr>
      <w:tr w:rsidR="000E430C" w:rsidRPr="000E430C" w14:paraId="118D4DEA" w14:textId="77777777" w:rsidTr="001F4EC0">
        <w:trPr>
          <w:cantSplit/>
        </w:trPr>
        <w:tc>
          <w:tcPr>
            <w:tcW w:w="2340" w:type="pct"/>
            <w:shd w:val="clear" w:color="auto" w:fill="auto"/>
          </w:tcPr>
          <w:p w14:paraId="7CF81B4F" w14:textId="77777777" w:rsidR="00821962" w:rsidRPr="000E430C" w:rsidRDefault="00821962" w:rsidP="00821962">
            <w:pPr>
              <w:pStyle w:val="TableText"/>
              <w:rPr>
                <w:rStyle w:val="Red"/>
                <w:color w:val="auto"/>
                <w:sz w:val="18"/>
                <w:szCs w:val="18"/>
              </w:rPr>
            </w:pPr>
            <w:r w:rsidRPr="000E430C">
              <w:rPr>
                <w:rStyle w:val="Red"/>
                <w:color w:val="auto"/>
                <w:sz w:val="18"/>
                <w:szCs w:val="18"/>
              </w:rPr>
              <w:t>8–16</w:t>
            </w:r>
          </w:p>
        </w:tc>
        <w:tc>
          <w:tcPr>
            <w:tcW w:w="2660" w:type="pct"/>
            <w:shd w:val="clear" w:color="auto" w:fill="auto"/>
          </w:tcPr>
          <w:p w14:paraId="553C9E2F"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2</w:t>
            </w:r>
          </w:p>
        </w:tc>
      </w:tr>
      <w:tr w:rsidR="000E430C" w:rsidRPr="000E430C" w14:paraId="4B410A5B" w14:textId="77777777" w:rsidTr="001F4EC0">
        <w:trPr>
          <w:cantSplit/>
        </w:trPr>
        <w:tc>
          <w:tcPr>
            <w:tcW w:w="2340" w:type="pct"/>
            <w:shd w:val="clear" w:color="auto" w:fill="auto"/>
          </w:tcPr>
          <w:p w14:paraId="74F2BF81"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17–28 </w:t>
            </w:r>
          </w:p>
        </w:tc>
        <w:tc>
          <w:tcPr>
            <w:tcW w:w="2660" w:type="pct"/>
            <w:shd w:val="clear" w:color="auto" w:fill="auto"/>
          </w:tcPr>
          <w:p w14:paraId="1FA9AC3B"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3</w:t>
            </w:r>
          </w:p>
        </w:tc>
      </w:tr>
      <w:tr w:rsidR="000E430C" w:rsidRPr="000E430C" w14:paraId="5199CF7A" w14:textId="77777777" w:rsidTr="001F4EC0">
        <w:trPr>
          <w:cantSplit/>
        </w:trPr>
        <w:tc>
          <w:tcPr>
            <w:tcW w:w="2340" w:type="pct"/>
            <w:shd w:val="clear" w:color="auto" w:fill="auto"/>
          </w:tcPr>
          <w:p w14:paraId="1937245F"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29–40 </w:t>
            </w:r>
          </w:p>
        </w:tc>
        <w:tc>
          <w:tcPr>
            <w:tcW w:w="2660" w:type="pct"/>
            <w:shd w:val="clear" w:color="auto" w:fill="auto"/>
          </w:tcPr>
          <w:p w14:paraId="737B05C8"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4</w:t>
            </w:r>
          </w:p>
        </w:tc>
      </w:tr>
      <w:tr w:rsidR="000E430C" w:rsidRPr="000E430C" w14:paraId="181E5FE3" w14:textId="77777777" w:rsidTr="001F4EC0">
        <w:trPr>
          <w:cantSplit/>
        </w:trPr>
        <w:tc>
          <w:tcPr>
            <w:tcW w:w="2340" w:type="pct"/>
            <w:shd w:val="clear" w:color="auto" w:fill="auto"/>
          </w:tcPr>
          <w:p w14:paraId="14B9650C" w14:textId="78A5EDFD" w:rsidR="00821962" w:rsidRPr="000E430C" w:rsidRDefault="00821962" w:rsidP="00821962">
            <w:pPr>
              <w:pStyle w:val="TableText"/>
              <w:rPr>
                <w:rStyle w:val="Red"/>
                <w:color w:val="auto"/>
                <w:sz w:val="18"/>
                <w:szCs w:val="18"/>
              </w:rPr>
            </w:pPr>
            <w:r w:rsidRPr="000E430C">
              <w:rPr>
                <w:rStyle w:val="Red"/>
                <w:color w:val="auto"/>
                <w:sz w:val="18"/>
                <w:szCs w:val="18"/>
              </w:rPr>
              <w:t>41–53</w:t>
            </w:r>
            <w:r w:rsidR="00432746" w:rsidRPr="000E430C">
              <w:rPr>
                <w:rStyle w:val="Red"/>
                <w:color w:val="auto"/>
                <w:sz w:val="18"/>
                <w:szCs w:val="18"/>
              </w:rPr>
              <w:t xml:space="preserve"> </w:t>
            </w:r>
          </w:p>
        </w:tc>
        <w:tc>
          <w:tcPr>
            <w:tcW w:w="2660" w:type="pct"/>
            <w:shd w:val="clear" w:color="auto" w:fill="auto"/>
          </w:tcPr>
          <w:p w14:paraId="27663C27"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5</w:t>
            </w:r>
          </w:p>
        </w:tc>
      </w:tr>
      <w:tr w:rsidR="000E430C" w:rsidRPr="000E430C" w14:paraId="67075020" w14:textId="77777777" w:rsidTr="001F4EC0">
        <w:trPr>
          <w:cantSplit/>
        </w:trPr>
        <w:tc>
          <w:tcPr>
            <w:tcW w:w="2340" w:type="pct"/>
            <w:shd w:val="clear" w:color="auto" w:fill="auto"/>
          </w:tcPr>
          <w:p w14:paraId="60515863" w14:textId="2E258DCF" w:rsidR="00821962" w:rsidRPr="000E430C" w:rsidRDefault="00821962" w:rsidP="00821962">
            <w:pPr>
              <w:pStyle w:val="TableText"/>
              <w:rPr>
                <w:rStyle w:val="Red"/>
                <w:color w:val="auto"/>
                <w:sz w:val="18"/>
                <w:szCs w:val="18"/>
              </w:rPr>
            </w:pPr>
            <w:r w:rsidRPr="000E430C">
              <w:rPr>
                <w:rStyle w:val="Red"/>
                <w:color w:val="auto"/>
                <w:sz w:val="18"/>
                <w:szCs w:val="18"/>
              </w:rPr>
              <w:t>54–67</w:t>
            </w:r>
            <w:r w:rsidR="00432746" w:rsidRPr="000E430C">
              <w:rPr>
                <w:rStyle w:val="Red"/>
                <w:color w:val="auto"/>
                <w:sz w:val="18"/>
                <w:szCs w:val="18"/>
              </w:rPr>
              <w:t xml:space="preserve"> </w:t>
            </w:r>
          </w:p>
        </w:tc>
        <w:tc>
          <w:tcPr>
            <w:tcW w:w="2660" w:type="pct"/>
            <w:shd w:val="clear" w:color="auto" w:fill="auto"/>
          </w:tcPr>
          <w:p w14:paraId="2BB8AE66"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6</w:t>
            </w:r>
          </w:p>
        </w:tc>
      </w:tr>
      <w:tr w:rsidR="000E430C" w:rsidRPr="000E430C" w14:paraId="15A3385A" w14:textId="77777777" w:rsidTr="001F4EC0">
        <w:trPr>
          <w:cantSplit/>
        </w:trPr>
        <w:tc>
          <w:tcPr>
            <w:tcW w:w="2340" w:type="pct"/>
            <w:shd w:val="clear" w:color="auto" w:fill="auto"/>
          </w:tcPr>
          <w:p w14:paraId="1E99C9FF" w14:textId="35189636" w:rsidR="00821962" w:rsidRPr="000E430C" w:rsidRDefault="00821962" w:rsidP="00821962">
            <w:pPr>
              <w:pStyle w:val="TableText"/>
              <w:rPr>
                <w:rStyle w:val="Red"/>
                <w:color w:val="auto"/>
                <w:sz w:val="18"/>
                <w:szCs w:val="18"/>
              </w:rPr>
            </w:pPr>
            <w:r w:rsidRPr="000E430C">
              <w:rPr>
                <w:rStyle w:val="Red"/>
                <w:color w:val="auto"/>
                <w:sz w:val="18"/>
                <w:szCs w:val="18"/>
              </w:rPr>
              <w:t>68–81</w:t>
            </w:r>
            <w:r w:rsidR="00432746" w:rsidRPr="000E430C">
              <w:rPr>
                <w:rStyle w:val="Red"/>
                <w:color w:val="auto"/>
                <w:sz w:val="18"/>
                <w:szCs w:val="18"/>
              </w:rPr>
              <w:t xml:space="preserve"> </w:t>
            </w:r>
          </w:p>
        </w:tc>
        <w:tc>
          <w:tcPr>
            <w:tcW w:w="2660" w:type="pct"/>
            <w:shd w:val="clear" w:color="auto" w:fill="auto"/>
          </w:tcPr>
          <w:p w14:paraId="0CE70478"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7</w:t>
            </w:r>
          </w:p>
        </w:tc>
      </w:tr>
      <w:tr w:rsidR="000E430C" w:rsidRPr="000E430C" w14:paraId="1E41F48A" w14:textId="77777777" w:rsidTr="001F4EC0">
        <w:trPr>
          <w:cantSplit/>
        </w:trPr>
        <w:tc>
          <w:tcPr>
            <w:tcW w:w="2340" w:type="pct"/>
            <w:shd w:val="clear" w:color="auto" w:fill="auto"/>
          </w:tcPr>
          <w:p w14:paraId="31B5967C"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82–95 </w:t>
            </w:r>
          </w:p>
        </w:tc>
        <w:tc>
          <w:tcPr>
            <w:tcW w:w="2660" w:type="pct"/>
            <w:shd w:val="clear" w:color="auto" w:fill="auto"/>
          </w:tcPr>
          <w:p w14:paraId="1E5AD8F5"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8</w:t>
            </w:r>
          </w:p>
        </w:tc>
      </w:tr>
      <w:tr w:rsidR="000E430C" w:rsidRPr="000E430C" w14:paraId="709F40DE" w14:textId="77777777" w:rsidTr="001F4EC0">
        <w:trPr>
          <w:cantSplit/>
        </w:trPr>
        <w:tc>
          <w:tcPr>
            <w:tcW w:w="2340" w:type="pct"/>
            <w:shd w:val="clear" w:color="auto" w:fill="auto"/>
          </w:tcPr>
          <w:p w14:paraId="634F1B30"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96–110 </w:t>
            </w:r>
          </w:p>
        </w:tc>
        <w:tc>
          <w:tcPr>
            <w:tcW w:w="2660" w:type="pct"/>
            <w:shd w:val="clear" w:color="auto" w:fill="auto"/>
          </w:tcPr>
          <w:p w14:paraId="6CD2DE18"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9</w:t>
            </w:r>
          </w:p>
        </w:tc>
      </w:tr>
      <w:tr w:rsidR="000E430C" w:rsidRPr="000E430C" w14:paraId="22FF453F" w14:textId="77777777" w:rsidTr="001F4EC0">
        <w:trPr>
          <w:cantSplit/>
        </w:trPr>
        <w:tc>
          <w:tcPr>
            <w:tcW w:w="2340" w:type="pct"/>
            <w:shd w:val="clear" w:color="auto" w:fill="auto"/>
          </w:tcPr>
          <w:p w14:paraId="2888721F" w14:textId="6A61C2CD" w:rsidR="00821962" w:rsidRPr="000E430C" w:rsidRDefault="00821962" w:rsidP="00821962">
            <w:pPr>
              <w:pStyle w:val="TableText"/>
              <w:rPr>
                <w:rStyle w:val="Red"/>
                <w:color w:val="auto"/>
                <w:sz w:val="18"/>
                <w:szCs w:val="18"/>
              </w:rPr>
            </w:pPr>
            <w:r w:rsidRPr="000E430C">
              <w:rPr>
                <w:rStyle w:val="Red"/>
                <w:color w:val="auto"/>
                <w:sz w:val="18"/>
                <w:szCs w:val="18"/>
              </w:rPr>
              <w:t>111–125</w:t>
            </w:r>
            <w:r w:rsidR="00432746" w:rsidRPr="000E430C">
              <w:rPr>
                <w:rStyle w:val="Red"/>
                <w:color w:val="auto"/>
                <w:sz w:val="18"/>
                <w:szCs w:val="18"/>
              </w:rPr>
              <w:t xml:space="preserve"> </w:t>
            </w:r>
          </w:p>
        </w:tc>
        <w:tc>
          <w:tcPr>
            <w:tcW w:w="2660" w:type="pct"/>
            <w:shd w:val="clear" w:color="auto" w:fill="auto"/>
          </w:tcPr>
          <w:p w14:paraId="158ED147"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10</w:t>
            </w:r>
          </w:p>
        </w:tc>
      </w:tr>
      <w:tr w:rsidR="000E430C" w:rsidRPr="000E430C" w14:paraId="1E3E8B96" w14:textId="77777777" w:rsidTr="001F4EC0">
        <w:trPr>
          <w:cantSplit/>
        </w:trPr>
        <w:tc>
          <w:tcPr>
            <w:tcW w:w="2340" w:type="pct"/>
            <w:shd w:val="clear" w:color="auto" w:fill="auto"/>
          </w:tcPr>
          <w:p w14:paraId="36103B0F" w14:textId="321AD9C4" w:rsidR="00821962" w:rsidRPr="000E430C" w:rsidRDefault="00821962" w:rsidP="00821962">
            <w:pPr>
              <w:pStyle w:val="TableText"/>
              <w:rPr>
                <w:rStyle w:val="Red"/>
                <w:color w:val="auto"/>
                <w:sz w:val="18"/>
                <w:szCs w:val="18"/>
              </w:rPr>
            </w:pPr>
            <w:r w:rsidRPr="000E430C">
              <w:rPr>
                <w:rStyle w:val="Red"/>
                <w:color w:val="auto"/>
                <w:sz w:val="18"/>
                <w:szCs w:val="18"/>
              </w:rPr>
              <w:t>126–140</w:t>
            </w:r>
            <w:r w:rsidR="00432746" w:rsidRPr="000E430C">
              <w:rPr>
                <w:rStyle w:val="Red"/>
                <w:color w:val="auto"/>
                <w:sz w:val="18"/>
                <w:szCs w:val="18"/>
              </w:rPr>
              <w:t xml:space="preserve"> </w:t>
            </w:r>
          </w:p>
        </w:tc>
        <w:tc>
          <w:tcPr>
            <w:tcW w:w="2660" w:type="pct"/>
            <w:shd w:val="clear" w:color="auto" w:fill="auto"/>
          </w:tcPr>
          <w:p w14:paraId="27B678A1"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11</w:t>
            </w:r>
          </w:p>
        </w:tc>
      </w:tr>
      <w:tr w:rsidR="000E430C" w:rsidRPr="000E430C" w14:paraId="321F84FE" w14:textId="77777777" w:rsidTr="001F4EC0">
        <w:trPr>
          <w:cantSplit/>
        </w:trPr>
        <w:tc>
          <w:tcPr>
            <w:tcW w:w="2340" w:type="pct"/>
            <w:shd w:val="clear" w:color="auto" w:fill="auto"/>
          </w:tcPr>
          <w:p w14:paraId="607DBDD3" w14:textId="1788EA18" w:rsidR="00821962" w:rsidRPr="000E430C" w:rsidRDefault="00821962" w:rsidP="00821962">
            <w:pPr>
              <w:pStyle w:val="TableText"/>
              <w:rPr>
                <w:rStyle w:val="Red"/>
                <w:color w:val="auto"/>
                <w:sz w:val="18"/>
                <w:szCs w:val="18"/>
              </w:rPr>
            </w:pPr>
            <w:r w:rsidRPr="000E430C">
              <w:rPr>
                <w:rStyle w:val="Red"/>
                <w:color w:val="auto"/>
                <w:sz w:val="18"/>
                <w:szCs w:val="18"/>
              </w:rPr>
              <w:t>141–155</w:t>
            </w:r>
            <w:r w:rsidR="00432746" w:rsidRPr="000E430C">
              <w:rPr>
                <w:rStyle w:val="Red"/>
                <w:color w:val="auto"/>
                <w:sz w:val="18"/>
                <w:szCs w:val="18"/>
              </w:rPr>
              <w:t xml:space="preserve"> </w:t>
            </w:r>
          </w:p>
        </w:tc>
        <w:tc>
          <w:tcPr>
            <w:tcW w:w="2660" w:type="pct"/>
            <w:shd w:val="clear" w:color="auto" w:fill="auto"/>
          </w:tcPr>
          <w:p w14:paraId="52E83AAB"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12</w:t>
            </w:r>
          </w:p>
        </w:tc>
      </w:tr>
      <w:tr w:rsidR="000E430C" w:rsidRPr="000E430C" w14:paraId="272C048D" w14:textId="77777777" w:rsidTr="001F4EC0">
        <w:trPr>
          <w:cantSplit/>
        </w:trPr>
        <w:tc>
          <w:tcPr>
            <w:tcW w:w="2340" w:type="pct"/>
            <w:shd w:val="clear" w:color="auto" w:fill="auto"/>
          </w:tcPr>
          <w:p w14:paraId="7E3DDA10" w14:textId="6FD9CFFC" w:rsidR="00821962" w:rsidRPr="000E430C" w:rsidRDefault="00821962" w:rsidP="00821962">
            <w:pPr>
              <w:pStyle w:val="TableText"/>
              <w:rPr>
                <w:rStyle w:val="Red"/>
                <w:color w:val="auto"/>
                <w:sz w:val="18"/>
                <w:szCs w:val="18"/>
              </w:rPr>
            </w:pPr>
            <w:r w:rsidRPr="000E430C">
              <w:rPr>
                <w:rStyle w:val="Red"/>
                <w:color w:val="auto"/>
                <w:sz w:val="18"/>
                <w:szCs w:val="18"/>
              </w:rPr>
              <w:t>156–171</w:t>
            </w:r>
            <w:r w:rsidR="00432746" w:rsidRPr="000E430C">
              <w:rPr>
                <w:rStyle w:val="Red"/>
                <w:color w:val="auto"/>
                <w:sz w:val="18"/>
                <w:szCs w:val="18"/>
              </w:rPr>
              <w:t xml:space="preserve"> </w:t>
            </w:r>
          </w:p>
        </w:tc>
        <w:tc>
          <w:tcPr>
            <w:tcW w:w="2660" w:type="pct"/>
            <w:shd w:val="clear" w:color="auto" w:fill="auto"/>
          </w:tcPr>
          <w:p w14:paraId="25E39731"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13</w:t>
            </w:r>
          </w:p>
        </w:tc>
      </w:tr>
      <w:tr w:rsidR="000E430C" w:rsidRPr="000E430C" w14:paraId="3AE3C4E8" w14:textId="77777777" w:rsidTr="001F4EC0">
        <w:trPr>
          <w:cantSplit/>
        </w:trPr>
        <w:tc>
          <w:tcPr>
            <w:tcW w:w="2340" w:type="pct"/>
            <w:shd w:val="clear" w:color="auto" w:fill="auto"/>
          </w:tcPr>
          <w:p w14:paraId="5EB74F37"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172–187 </w:t>
            </w:r>
          </w:p>
        </w:tc>
        <w:tc>
          <w:tcPr>
            <w:tcW w:w="2660" w:type="pct"/>
            <w:shd w:val="clear" w:color="auto" w:fill="auto"/>
          </w:tcPr>
          <w:p w14:paraId="3966E173"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14</w:t>
            </w:r>
          </w:p>
        </w:tc>
      </w:tr>
      <w:tr w:rsidR="000E430C" w:rsidRPr="000E430C" w14:paraId="1DD87395" w14:textId="77777777" w:rsidTr="001F4EC0">
        <w:trPr>
          <w:cantSplit/>
        </w:trPr>
        <w:tc>
          <w:tcPr>
            <w:tcW w:w="2340" w:type="pct"/>
            <w:shd w:val="clear" w:color="auto" w:fill="auto"/>
          </w:tcPr>
          <w:p w14:paraId="4F05C0BC" w14:textId="48A3E243" w:rsidR="00821962" w:rsidRPr="000E430C" w:rsidRDefault="00821962" w:rsidP="00821962">
            <w:pPr>
              <w:pStyle w:val="TableText"/>
              <w:rPr>
                <w:rStyle w:val="Red"/>
                <w:color w:val="auto"/>
                <w:sz w:val="18"/>
                <w:szCs w:val="18"/>
              </w:rPr>
            </w:pPr>
            <w:r w:rsidRPr="000E430C">
              <w:rPr>
                <w:rStyle w:val="Red"/>
                <w:color w:val="auto"/>
                <w:sz w:val="18"/>
                <w:szCs w:val="18"/>
              </w:rPr>
              <w:t>188–203</w:t>
            </w:r>
            <w:r w:rsidR="00432746" w:rsidRPr="000E430C">
              <w:rPr>
                <w:rStyle w:val="Red"/>
                <w:color w:val="auto"/>
                <w:sz w:val="18"/>
                <w:szCs w:val="18"/>
              </w:rPr>
              <w:t xml:space="preserve"> </w:t>
            </w:r>
          </w:p>
        </w:tc>
        <w:tc>
          <w:tcPr>
            <w:tcW w:w="2660" w:type="pct"/>
            <w:shd w:val="clear" w:color="auto" w:fill="auto"/>
          </w:tcPr>
          <w:p w14:paraId="2ABFDEF0"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15</w:t>
            </w:r>
          </w:p>
        </w:tc>
      </w:tr>
      <w:tr w:rsidR="000E430C" w:rsidRPr="000E430C" w14:paraId="5F739D68" w14:textId="77777777" w:rsidTr="001F4EC0">
        <w:trPr>
          <w:cantSplit/>
        </w:trPr>
        <w:tc>
          <w:tcPr>
            <w:tcW w:w="2340" w:type="pct"/>
            <w:shd w:val="clear" w:color="auto" w:fill="auto"/>
          </w:tcPr>
          <w:p w14:paraId="13D6DF2B" w14:textId="4089564D" w:rsidR="00821962" w:rsidRPr="000E430C" w:rsidRDefault="00821962" w:rsidP="00821962">
            <w:pPr>
              <w:pStyle w:val="TableText"/>
              <w:rPr>
                <w:rStyle w:val="Red"/>
                <w:color w:val="auto"/>
                <w:sz w:val="18"/>
                <w:szCs w:val="18"/>
              </w:rPr>
            </w:pPr>
            <w:r w:rsidRPr="000E430C">
              <w:rPr>
                <w:rStyle w:val="Red"/>
                <w:color w:val="auto"/>
                <w:sz w:val="18"/>
                <w:szCs w:val="18"/>
              </w:rPr>
              <w:t>204–219</w:t>
            </w:r>
            <w:r w:rsidR="00432746" w:rsidRPr="000E430C">
              <w:rPr>
                <w:rStyle w:val="Red"/>
                <w:color w:val="auto"/>
                <w:sz w:val="18"/>
                <w:szCs w:val="18"/>
              </w:rPr>
              <w:t xml:space="preserve"> </w:t>
            </w:r>
          </w:p>
        </w:tc>
        <w:tc>
          <w:tcPr>
            <w:tcW w:w="2660" w:type="pct"/>
            <w:shd w:val="clear" w:color="auto" w:fill="auto"/>
          </w:tcPr>
          <w:p w14:paraId="353C2567"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16</w:t>
            </w:r>
          </w:p>
        </w:tc>
      </w:tr>
      <w:tr w:rsidR="000E430C" w:rsidRPr="000E430C" w14:paraId="4394D0D3" w14:textId="77777777" w:rsidTr="001F4EC0">
        <w:trPr>
          <w:cantSplit/>
        </w:trPr>
        <w:tc>
          <w:tcPr>
            <w:tcW w:w="2340" w:type="pct"/>
            <w:shd w:val="clear" w:color="auto" w:fill="auto"/>
          </w:tcPr>
          <w:p w14:paraId="716A9970" w14:textId="1277B9CE" w:rsidR="00821962" w:rsidRPr="000E430C" w:rsidRDefault="00821962" w:rsidP="00821962">
            <w:pPr>
              <w:pStyle w:val="TableText"/>
              <w:rPr>
                <w:rStyle w:val="Red"/>
                <w:color w:val="auto"/>
                <w:sz w:val="18"/>
                <w:szCs w:val="18"/>
              </w:rPr>
            </w:pPr>
            <w:r w:rsidRPr="000E430C">
              <w:rPr>
                <w:rStyle w:val="Red"/>
                <w:color w:val="auto"/>
                <w:sz w:val="18"/>
                <w:szCs w:val="18"/>
              </w:rPr>
              <w:t>220–235</w:t>
            </w:r>
            <w:r w:rsidR="00432746" w:rsidRPr="000E430C">
              <w:rPr>
                <w:rStyle w:val="Red"/>
                <w:color w:val="auto"/>
                <w:sz w:val="18"/>
                <w:szCs w:val="18"/>
              </w:rPr>
              <w:t xml:space="preserve"> </w:t>
            </w:r>
          </w:p>
        </w:tc>
        <w:tc>
          <w:tcPr>
            <w:tcW w:w="2660" w:type="pct"/>
            <w:shd w:val="clear" w:color="auto" w:fill="auto"/>
          </w:tcPr>
          <w:p w14:paraId="218D44CA"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17</w:t>
            </w:r>
          </w:p>
        </w:tc>
      </w:tr>
      <w:tr w:rsidR="000E430C" w:rsidRPr="000E430C" w14:paraId="478ADD3A" w14:textId="77777777" w:rsidTr="001F4EC0">
        <w:trPr>
          <w:cantSplit/>
        </w:trPr>
        <w:tc>
          <w:tcPr>
            <w:tcW w:w="2340" w:type="pct"/>
            <w:shd w:val="clear" w:color="auto" w:fill="auto"/>
          </w:tcPr>
          <w:p w14:paraId="3F1C0785"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236–251 </w:t>
            </w:r>
          </w:p>
        </w:tc>
        <w:tc>
          <w:tcPr>
            <w:tcW w:w="2660" w:type="pct"/>
            <w:shd w:val="clear" w:color="auto" w:fill="auto"/>
          </w:tcPr>
          <w:p w14:paraId="31593D21"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18</w:t>
            </w:r>
          </w:p>
        </w:tc>
      </w:tr>
      <w:tr w:rsidR="000E430C" w:rsidRPr="000E430C" w14:paraId="76FEF3DE" w14:textId="77777777" w:rsidTr="001F4EC0">
        <w:trPr>
          <w:cantSplit/>
        </w:trPr>
        <w:tc>
          <w:tcPr>
            <w:tcW w:w="2340" w:type="pct"/>
            <w:shd w:val="clear" w:color="auto" w:fill="auto"/>
          </w:tcPr>
          <w:p w14:paraId="3555C36D"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252–268 </w:t>
            </w:r>
          </w:p>
        </w:tc>
        <w:tc>
          <w:tcPr>
            <w:tcW w:w="2660" w:type="pct"/>
            <w:shd w:val="clear" w:color="auto" w:fill="auto"/>
          </w:tcPr>
          <w:p w14:paraId="3636FFC5"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19</w:t>
            </w:r>
          </w:p>
        </w:tc>
      </w:tr>
      <w:tr w:rsidR="000E430C" w:rsidRPr="000E430C" w14:paraId="3EECC04C" w14:textId="77777777" w:rsidTr="001F4EC0">
        <w:trPr>
          <w:cantSplit/>
        </w:trPr>
        <w:tc>
          <w:tcPr>
            <w:tcW w:w="2340" w:type="pct"/>
            <w:shd w:val="clear" w:color="auto" w:fill="auto"/>
          </w:tcPr>
          <w:p w14:paraId="2DDE7A8B" w14:textId="4ECC3C6E" w:rsidR="00821962" w:rsidRPr="000E430C" w:rsidRDefault="00821962" w:rsidP="00821962">
            <w:pPr>
              <w:pStyle w:val="TableText"/>
              <w:rPr>
                <w:rStyle w:val="Red"/>
                <w:color w:val="auto"/>
                <w:sz w:val="18"/>
                <w:szCs w:val="18"/>
              </w:rPr>
            </w:pPr>
            <w:r w:rsidRPr="000E430C">
              <w:rPr>
                <w:rStyle w:val="Red"/>
                <w:color w:val="auto"/>
                <w:sz w:val="18"/>
                <w:szCs w:val="18"/>
              </w:rPr>
              <w:t>269–284</w:t>
            </w:r>
            <w:r w:rsidR="00432746" w:rsidRPr="000E430C">
              <w:rPr>
                <w:rStyle w:val="Red"/>
                <w:color w:val="auto"/>
                <w:sz w:val="18"/>
                <w:szCs w:val="18"/>
              </w:rPr>
              <w:t xml:space="preserve"> </w:t>
            </w:r>
          </w:p>
        </w:tc>
        <w:tc>
          <w:tcPr>
            <w:tcW w:w="2660" w:type="pct"/>
            <w:shd w:val="clear" w:color="auto" w:fill="auto"/>
          </w:tcPr>
          <w:p w14:paraId="4B0FF9BE"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20</w:t>
            </w:r>
          </w:p>
        </w:tc>
      </w:tr>
      <w:tr w:rsidR="000E430C" w:rsidRPr="000E430C" w14:paraId="56FD2670" w14:textId="77777777" w:rsidTr="001F4EC0">
        <w:trPr>
          <w:cantSplit/>
        </w:trPr>
        <w:tc>
          <w:tcPr>
            <w:tcW w:w="2340" w:type="pct"/>
            <w:shd w:val="clear" w:color="auto" w:fill="auto"/>
          </w:tcPr>
          <w:p w14:paraId="1B99E805" w14:textId="24CBBC5E" w:rsidR="00821962" w:rsidRPr="000E430C" w:rsidRDefault="00821962" w:rsidP="00821962">
            <w:pPr>
              <w:pStyle w:val="TableText"/>
              <w:rPr>
                <w:rStyle w:val="Red"/>
                <w:color w:val="auto"/>
                <w:sz w:val="18"/>
                <w:szCs w:val="18"/>
              </w:rPr>
            </w:pPr>
            <w:r w:rsidRPr="000E430C">
              <w:rPr>
                <w:rStyle w:val="Red"/>
                <w:color w:val="auto"/>
                <w:sz w:val="18"/>
                <w:szCs w:val="18"/>
              </w:rPr>
              <w:t>285–300</w:t>
            </w:r>
            <w:r w:rsidR="00432746" w:rsidRPr="000E430C">
              <w:rPr>
                <w:rStyle w:val="Red"/>
                <w:color w:val="auto"/>
                <w:sz w:val="18"/>
                <w:szCs w:val="18"/>
              </w:rPr>
              <w:t xml:space="preserve"> </w:t>
            </w:r>
          </w:p>
        </w:tc>
        <w:tc>
          <w:tcPr>
            <w:tcW w:w="2660" w:type="pct"/>
            <w:shd w:val="clear" w:color="auto" w:fill="auto"/>
          </w:tcPr>
          <w:p w14:paraId="7A66DB6F"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21</w:t>
            </w:r>
          </w:p>
        </w:tc>
      </w:tr>
      <w:tr w:rsidR="000E430C" w:rsidRPr="000E430C" w14:paraId="043DB71F" w14:textId="77777777" w:rsidTr="001F4EC0">
        <w:trPr>
          <w:cantSplit/>
        </w:trPr>
        <w:tc>
          <w:tcPr>
            <w:tcW w:w="2340" w:type="pct"/>
            <w:shd w:val="clear" w:color="auto" w:fill="auto"/>
          </w:tcPr>
          <w:p w14:paraId="48B86CEE"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301–317 </w:t>
            </w:r>
          </w:p>
        </w:tc>
        <w:tc>
          <w:tcPr>
            <w:tcW w:w="2660" w:type="pct"/>
            <w:shd w:val="clear" w:color="auto" w:fill="auto"/>
          </w:tcPr>
          <w:p w14:paraId="6637C2EC"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22</w:t>
            </w:r>
          </w:p>
        </w:tc>
      </w:tr>
      <w:tr w:rsidR="000E430C" w:rsidRPr="000E430C" w14:paraId="5254BA7A" w14:textId="77777777" w:rsidTr="001F4EC0">
        <w:trPr>
          <w:cantSplit/>
        </w:trPr>
        <w:tc>
          <w:tcPr>
            <w:tcW w:w="2340" w:type="pct"/>
            <w:shd w:val="clear" w:color="auto" w:fill="auto"/>
          </w:tcPr>
          <w:p w14:paraId="4EA6DC81" w14:textId="0DD2B099" w:rsidR="00821962" w:rsidRPr="000E430C" w:rsidRDefault="00821962" w:rsidP="00821962">
            <w:pPr>
              <w:pStyle w:val="TableText"/>
              <w:rPr>
                <w:rStyle w:val="Red"/>
                <w:color w:val="auto"/>
                <w:sz w:val="18"/>
                <w:szCs w:val="18"/>
              </w:rPr>
            </w:pPr>
            <w:r w:rsidRPr="000E430C">
              <w:rPr>
                <w:rStyle w:val="Red"/>
                <w:color w:val="auto"/>
                <w:sz w:val="18"/>
                <w:szCs w:val="18"/>
              </w:rPr>
              <w:t>318–334</w:t>
            </w:r>
            <w:r w:rsidR="00432746" w:rsidRPr="000E430C">
              <w:rPr>
                <w:rStyle w:val="Red"/>
                <w:color w:val="auto"/>
                <w:sz w:val="18"/>
                <w:szCs w:val="18"/>
              </w:rPr>
              <w:t xml:space="preserve"> </w:t>
            </w:r>
          </w:p>
        </w:tc>
        <w:tc>
          <w:tcPr>
            <w:tcW w:w="2660" w:type="pct"/>
            <w:shd w:val="clear" w:color="auto" w:fill="auto"/>
          </w:tcPr>
          <w:p w14:paraId="72661C33"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23</w:t>
            </w:r>
          </w:p>
        </w:tc>
      </w:tr>
      <w:tr w:rsidR="000E430C" w:rsidRPr="000E430C" w14:paraId="0C0C2ED1" w14:textId="77777777" w:rsidTr="001F4EC0">
        <w:trPr>
          <w:cantSplit/>
        </w:trPr>
        <w:tc>
          <w:tcPr>
            <w:tcW w:w="2340" w:type="pct"/>
            <w:shd w:val="clear" w:color="auto" w:fill="auto"/>
          </w:tcPr>
          <w:p w14:paraId="1782AE2B"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335–350 </w:t>
            </w:r>
          </w:p>
        </w:tc>
        <w:tc>
          <w:tcPr>
            <w:tcW w:w="2660" w:type="pct"/>
            <w:shd w:val="clear" w:color="auto" w:fill="auto"/>
          </w:tcPr>
          <w:p w14:paraId="0B6064EA"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24</w:t>
            </w:r>
          </w:p>
        </w:tc>
      </w:tr>
      <w:tr w:rsidR="000E430C" w:rsidRPr="000E430C" w14:paraId="5A93F272" w14:textId="77777777" w:rsidTr="001F4EC0">
        <w:trPr>
          <w:cantSplit/>
        </w:trPr>
        <w:tc>
          <w:tcPr>
            <w:tcW w:w="2340" w:type="pct"/>
            <w:shd w:val="clear" w:color="auto" w:fill="auto"/>
          </w:tcPr>
          <w:p w14:paraId="4A6CB82E"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351–365 </w:t>
            </w:r>
          </w:p>
        </w:tc>
        <w:tc>
          <w:tcPr>
            <w:tcW w:w="2660" w:type="pct"/>
            <w:shd w:val="clear" w:color="auto" w:fill="auto"/>
          </w:tcPr>
          <w:p w14:paraId="47E295A7" w14:textId="77777777" w:rsidR="00821962" w:rsidRPr="000E430C" w:rsidRDefault="00821962" w:rsidP="00821962">
            <w:pPr>
              <w:pStyle w:val="TableText"/>
              <w:rPr>
                <w:rStyle w:val="Red"/>
                <w:color w:val="auto"/>
                <w:sz w:val="18"/>
                <w:szCs w:val="18"/>
              </w:rPr>
            </w:pPr>
            <w:r w:rsidRPr="000E430C">
              <w:rPr>
                <w:rStyle w:val="Red"/>
                <w:color w:val="auto"/>
                <w:sz w:val="18"/>
                <w:szCs w:val="18"/>
              </w:rPr>
              <w:t xml:space="preserve"> 25</w:t>
            </w:r>
          </w:p>
        </w:tc>
      </w:tr>
    </w:tbl>
    <w:p w14:paraId="74C9794E" w14:textId="77777777" w:rsidR="00821962" w:rsidRPr="00525FF1" w:rsidRDefault="005D2F25" w:rsidP="00821962">
      <w:pPr>
        <w:pStyle w:val="Heading1NotIndexed"/>
        <w:ind w:left="567"/>
        <w:rPr>
          <w:rStyle w:val="Red"/>
          <w:color w:val="000000" w:themeColor="text1"/>
        </w:rPr>
      </w:pPr>
      <w:r w:rsidRPr="000E430C">
        <w:rPr>
          <w:rStyle w:val="Red"/>
          <w:color w:val="auto"/>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121E4032" w14:textId="3B81B4C0" w:rsidR="008F13C0" w:rsidRPr="00796C48" w:rsidRDefault="005D2F25" w:rsidP="008F13C0">
      <w:pPr>
        <w:pStyle w:val="Heading1NotIndexed"/>
        <w:ind w:left="567"/>
      </w:pPr>
      <w:r>
        <w:rPr>
          <w:rStyle w:val="Red"/>
        </w:rPr>
        <w:br w:type="page"/>
      </w:r>
    </w:p>
    <w:p w14:paraId="4756CF7A" w14:textId="3C71880E" w:rsidR="00821962" w:rsidRPr="00796C48" w:rsidRDefault="00821962" w:rsidP="003A4B3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54BDAE83" w14:textId="77777777" w:rsidR="00705824" w:rsidRDefault="00705824" w:rsidP="00821962">
            <w:pPr>
              <w:pStyle w:val="TableText"/>
              <w:rPr>
                <w:b/>
                <w:sz w:val="18"/>
                <w:szCs w:val="18"/>
              </w:rPr>
            </w:pPr>
            <w:r w:rsidRPr="001F4EC0">
              <w:rPr>
                <w:b/>
                <w:sz w:val="18"/>
                <w:szCs w:val="18"/>
              </w:rPr>
              <w:t>Monitoring point reference</w:t>
            </w:r>
          </w:p>
          <w:p w14:paraId="755961DA" w14:textId="18CB6148" w:rsidR="00705824" w:rsidRPr="001F4EC0" w:rsidRDefault="00705824" w:rsidP="00821962">
            <w:pPr>
              <w:pStyle w:val="TableText"/>
              <w:rPr>
                <w:b/>
                <w:sz w:val="18"/>
                <w:szCs w:val="18"/>
              </w:rPr>
            </w:pPr>
          </w:p>
        </w:tc>
        <w:tc>
          <w:tcPr>
            <w:tcW w:w="1416" w:type="pct"/>
            <w:shd w:val="clear" w:color="auto" w:fill="auto"/>
          </w:tcPr>
          <w:p w14:paraId="1CBB93A5" w14:textId="77777777" w:rsidR="00705824" w:rsidRDefault="00705824" w:rsidP="00821962">
            <w:pPr>
              <w:pStyle w:val="TableText"/>
              <w:rPr>
                <w:b/>
                <w:sz w:val="18"/>
                <w:szCs w:val="18"/>
              </w:rPr>
            </w:pPr>
            <w:r w:rsidRPr="001F4EC0">
              <w:rPr>
                <w:b/>
                <w:sz w:val="18"/>
                <w:szCs w:val="18"/>
              </w:rPr>
              <w:t>Reporting period</w:t>
            </w:r>
          </w:p>
          <w:p w14:paraId="010BCC74" w14:textId="3EAF44F6" w:rsidR="00B31735" w:rsidRPr="00B31735" w:rsidRDefault="00B31735" w:rsidP="00821962">
            <w:pPr>
              <w:pStyle w:val="TableText"/>
              <w:rPr>
                <w:bCs/>
                <w:i/>
                <w:iCs/>
                <w:sz w:val="18"/>
                <w:szCs w:val="18"/>
              </w:rPr>
            </w:pP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0E430C" w:rsidRPr="000E430C" w14:paraId="42AD1461" w14:textId="77777777" w:rsidTr="006158B9">
        <w:trPr>
          <w:cantSplit/>
        </w:trPr>
        <w:tc>
          <w:tcPr>
            <w:tcW w:w="1502" w:type="pct"/>
          </w:tcPr>
          <w:p w14:paraId="7544B3F4"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Dry Weather Flow (daily flows total)</w:t>
            </w:r>
          </w:p>
        </w:tc>
        <w:tc>
          <w:tcPr>
            <w:tcW w:w="1167" w:type="pct"/>
            <w:shd w:val="clear" w:color="auto" w:fill="auto"/>
          </w:tcPr>
          <w:p w14:paraId="67B87F57" w14:textId="3D9B37AD"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MCERTS Flow Monitoring Point</w:t>
            </w:r>
          </w:p>
        </w:tc>
        <w:tc>
          <w:tcPr>
            <w:tcW w:w="1416" w:type="pct"/>
            <w:shd w:val="clear" w:color="auto" w:fill="auto"/>
          </w:tcPr>
          <w:p w14:paraId="2BFA156F"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Annually</w:t>
            </w:r>
          </w:p>
          <w:p w14:paraId="3414FB39"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1</w:t>
            </w:r>
            <w:r w:rsidRPr="000E430C">
              <w:rPr>
                <w:rStyle w:val="Blue"/>
                <w:rFonts w:cs="Arial"/>
                <w:color w:val="auto"/>
                <w:sz w:val="18"/>
                <w:szCs w:val="18"/>
                <w:vertAlign w:val="superscript"/>
              </w:rPr>
              <w:t>st</w:t>
            </w:r>
            <w:r w:rsidRPr="000E430C">
              <w:rPr>
                <w:rStyle w:val="Blue"/>
                <w:rFonts w:cs="Arial"/>
                <w:color w:val="auto"/>
                <w:sz w:val="18"/>
                <w:szCs w:val="18"/>
              </w:rPr>
              <w:t xml:space="preserve"> January</w:t>
            </w:r>
          </w:p>
        </w:tc>
      </w:tr>
      <w:tr w:rsidR="000E430C" w:rsidRPr="000E430C" w14:paraId="2C1BAED3" w14:textId="77777777" w:rsidTr="006158B9">
        <w:trPr>
          <w:cantSplit/>
        </w:trPr>
        <w:tc>
          <w:tcPr>
            <w:tcW w:w="1502" w:type="pct"/>
          </w:tcPr>
          <w:p w14:paraId="13EFE9D6"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15-minute flow</w:t>
            </w:r>
          </w:p>
        </w:tc>
        <w:tc>
          <w:tcPr>
            <w:tcW w:w="1167" w:type="pct"/>
            <w:shd w:val="clear" w:color="auto" w:fill="auto"/>
          </w:tcPr>
          <w:p w14:paraId="75EA6844" w14:textId="148AE55C"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MCERTS Flow Monitoring Point</w:t>
            </w:r>
          </w:p>
        </w:tc>
        <w:tc>
          <w:tcPr>
            <w:tcW w:w="1416" w:type="pct"/>
            <w:shd w:val="clear" w:color="auto" w:fill="auto"/>
          </w:tcPr>
          <w:p w14:paraId="3CAEFB61"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 xml:space="preserve">Reports to be provided to Natural Resources Wales upon request </w:t>
            </w:r>
          </w:p>
          <w:p w14:paraId="1FEE89B0"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Upon request by Natural Resources Wales</w:t>
            </w:r>
          </w:p>
        </w:tc>
      </w:tr>
      <w:tr w:rsidR="000E430C" w:rsidRPr="000E430C" w14:paraId="3871E10F" w14:textId="77777777" w:rsidTr="006158B9">
        <w:trPr>
          <w:cantSplit/>
        </w:trPr>
        <w:tc>
          <w:tcPr>
            <w:tcW w:w="1502" w:type="pct"/>
          </w:tcPr>
          <w:p w14:paraId="50B78869" w14:textId="12AF26BF"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Operator Self-Monitoring - ATU-BOD as O</w:t>
            </w:r>
            <w:r w:rsidRPr="000E430C">
              <w:rPr>
                <w:rStyle w:val="Blue"/>
                <w:rFonts w:cs="Arial"/>
                <w:color w:val="auto"/>
                <w:sz w:val="18"/>
                <w:szCs w:val="18"/>
                <w:vertAlign w:val="subscript"/>
              </w:rPr>
              <w:t>2</w:t>
            </w:r>
            <w:r w:rsidRPr="000E430C">
              <w:rPr>
                <w:rStyle w:val="Blue"/>
                <w:rFonts w:cs="Arial"/>
                <w:color w:val="auto"/>
                <w:sz w:val="18"/>
                <w:szCs w:val="18"/>
              </w:rPr>
              <w:t>, ammoniacal nitrogen (expressed as N), suspended solids (measured after drying at 105°C), total phosphorus as P</w:t>
            </w:r>
          </w:p>
        </w:tc>
        <w:tc>
          <w:tcPr>
            <w:tcW w:w="1167" w:type="pct"/>
            <w:shd w:val="clear" w:color="auto" w:fill="auto"/>
          </w:tcPr>
          <w:p w14:paraId="2BF90434" w14:textId="1F1C65D0"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Final Effluent Sample Point</w:t>
            </w:r>
          </w:p>
        </w:tc>
        <w:tc>
          <w:tcPr>
            <w:tcW w:w="1416" w:type="pct"/>
            <w:shd w:val="clear" w:color="auto" w:fill="auto"/>
          </w:tcPr>
          <w:p w14:paraId="0B23137D"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Quarterly</w:t>
            </w:r>
          </w:p>
          <w:p w14:paraId="5BAF58A8"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Report to be submitted within 28 days</w:t>
            </w:r>
          </w:p>
        </w:tc>
        <w:tc>
          <w:tcPr>
            <w:tcW w:w="915" w:type="pct"/>
            <w:shd w:val="clear" w:color="auto" w:fill="auto"/>
          </w:tcPr>
          <w:p w14:paraId="70E91259"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1</w:t>
            </w:r>
            <w:r w:rsidRPr="000E430C">
              <w:rPr>
                <w:rStyle w:val="Blue"/>
                <w:rFonts w:cs="Arial"/>
                <w:color w:val="auto"/>
                <w:sz w:val="18"/>
                <w:szCs w:val="18"/>
                <w:vertAlign w:val="superscript"/>
              </w:rPr>
              <w:t>st</w:t>
            </w:r>
            <w:r w:rsidRPr="000E430C">
              <w:rPr>
                <w:rStyle w:val="Blue"/>
                <w:rFonts w:cs="Arial"/>
                <w:color w:val="auto"/>
                <w:sz w:val="18"/>
                <w:szCs w:val="18"/>
              </w:rPr>
              <w:t xml:space="preserve"> of month</w:t>
            </w:r>
          </w:p>
        </w:tc>
      </w:tr>
      <w:tr w:rsidR="000E430C" w:rsidRPr="000E430C" w14:paraId="5BF56A9E" w14:textId="77777777" w:rsidTr="006158B9">
        <w:trPr>
          <w:cantSplit/>
        </w:trPr>
        <w:tc>
          <w:tcPr>
            <w:tcW w:w="1502" w:type="pct"/>
          </w:tcPr>
          <w:p w14:paraId="712CA26A"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Operator Self-Monitoring summary report</w:t>
            </w:r>
          </w:p>
        </w:tc>
        <w:tc>
          <w:tcPr>
            <w:tcW w:w="1167" w:type="pct"/>
            <w:shd w:val="clear" w:color="auto" w:fill="auto"/>
          </w:tcPr>
          <w:p w14:paraId="585FAB7A" w14:textId="6B1404BD"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Final Effluent Sample Point</w:t>
            </w:r>
          </w:p>
        </w:tc>
        <w:tc>
          <w:tcPr>
            <w:tcW w:w="1416" w:type="pct"/>
            <w:shd w:val="clear" w:color="auto" w:fill="auto"/>
          </w:tcPr>
          <w:p w14:paraId="6942419B"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Annually</w:t>
            </w:r>
          </w:p>
          <w:p w14:paraId="2DDBD2CB"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0E430C" w:rsidRDefault="00141743" w:rsidP="00821962">
            <w:pPr>
              <w:pStyle w:val="TableText"/>
              <w:rPr>
                <w:rStyle w:val="Blue"/>
                <w:rFonts w:cs="Arial"/>
                <w:color w:val="auto"/>
                <w:sz w:val="18"/>
                <w:szCs w:val="18"/>
              </w:rPr>
            </w:pPr>
            <w:r w:rsidRPr="000E430C">
              <w:rPr>
                <w:rStyle w:val="Blue"/>
                <w:rFonts w:cs="Arial"/>
                <w:color w:val="auto"/>
                <w:sz w:val="18"/>
                <w:szCs w:val="18"/>
              </w:rPr>
              <w:t>1</w:t>
            </w:r>
            <w:r w:rsidRPr="000E430C">
              <w:rPr>
                <w:rStyle w:val="Blue"/>
                <w:rFonts w:cs="Arial"/>
                <w:color w:val="auto"/>
                <w:sz w:val="18"/>
                <w:szCs w:val="18"/>
                <w:vertAlign w:val="superscript"/>
              </w:rPr>
              <w:t>st</w:t>
            </w:r>
            <w:r w:rsidRPr="000E430C">
              <w:rPr>
                <w:rStyle w:val="Blue"/>
                <w:rFonts w:cs="Arial"/>
                <w:color w:val="auto"/>
                <w:sz w:val="18"/>
                <w:szCs w:val="18"/>
              </w:rPr>
              <w:t xml:space="preserve"> January</w:t>
            </w:r>
          </w:p>
        </w:tc>
      </w:tr>
    </w:tbl>
    <w:p w14:paraId="5D6D7AB7" w14:textId="4BA3C9CF" w:rsidR="00A95EFA" w:rsidRPr="000E430C" w:rsidRDefault="00A95EFA" w:rsidP="00C97D44">
      <w:pPr>
        <w:spacing w:before="120" w:after="120"/>
        <w:ind w:left="567"/>
        <w:rPr>
          <w:rStyle w:val="Pink"/>
          <w:rFonts w:ascii="Arial" w:hAnsi="Arial" w:cs="Arial"/>
          <w:color w:val="auto"/>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0E430C" w:rsidRPr="000E430C" w14:paraId="6DDF4AAE" w14:textId="77777777" w:rsidTr="001F4EC0">
        <w:trPr>
          <w:cantSplit/>
          <w:tblHeader/>
        </w:trPr>
        <w:tc>
          <w:tcPr>
            <w:tcW w:w="5000" w:type="pct"/>
            <w:gridSpan w:val="2"/>
            <w:shd w:val="clear" w:color="auto" w:fill="000000"/>
          </w:tcPr>
          <w:p w14:paraId="454B1E89" w14:textId="77777777" w:rsidR="00821962" w:rsidRPr="000E430C" w:rsidRDefault="00821962" w:rsidP="00821962">
            <w:pPr>
              <w:pStyle w:val="TableText"/>
              <w:rPr>
                <w:b/>
                <w:sz w:val="18"/>
                <w:szCs w:val="18"/>
              </w:rPr>
            </w:pPr>
            <w:r w:rsidRPr="000E430C">
              <w:rPr>
                <w:b/>
                <w:sz w:val="18"/>
                <w:szCs w:val="18"/>
              </w:rPr>
              <w:t>Table S4.2 Reporting forms</w:t>
            </w:r>
          </w:p>
        </w:tc>
      </w:tr>
      <w:tr w:rsidR="000E430C" w:rsidRPr="000E430C" w14:paraId="484B39D5" w14:textId="77777777" w:rsidTr="001F4EC0">
        <w:trPr>
          <w:cantSplit/>
          <w:tblHeader/>
        </w:trPr>
        <w:tc>
          <w:tcPr>
            <w:tcW w:w="1864" w:type="pct"/>
            <w:shd w:val="clear" w:color="auto" w:fill="auto"/>
          </w:tcPr>
          <w:p w14:paraId="2A40D80B" w14:textId="77777777" w:rsidR="00821962" w:rsidRPr="000E430C" w:rsidRDefault="00821962" w:rsidP="00821962">
            <w:pPr>
              <w:pStyle w:val="TableText"/>
              <w:rPr>
                <w:b/>
                <w:sz w:val="18"/>
                <w:szCs w:val="18"/>
              </w:rPr>
            </w:pPr>
            <w:r w:rsidRPr="000E430C">
              <w:rPr>
                <w:b/>
                <w:sz w:val="18"/>
                <w:szCs w:val="18"/>
              </w:rPr>
              <w:t>Parameter</w:t>
            </w:r>
          </w:p>
        </w:tc>
        <w:tc>
          <w:tcPr>
            <w:tcW w:w="3136" w:type="pct"/>
            <w:shd w:val="clear" w:color="auto" w:fill="auto"/>
          </w:tcPr>
          <w:p w14:paraId="14ACE7F4" w14:textId="77777777" w:rsidR="00821962" w:rsidRPr="000E430C" w:rsidRDefault="00821962" w:rsidP="00821962">
            <w:pPr>
              <w:pStyle w:val="TableText"/>
              <w:rPr>
                <w:b/>
                <w:sz w:val="18"/>
                <w:szCs w:val="18"/>
              </w:rPr>
            </w:pPr>
            <w:r w:rsidRPr="000E430C">
              <w:rPr>
                <w:b/>
                <w:sz w:val="18"/>
                <w:szCs w:val="18"/>
              </w:rPr>
              <w:t>Reporting format</w:t>
            </w:r>
          </w:p>
        </w:tc>
      </w:tr>
      <w:tr w:rsidR="000E430C" w:rsidRPr="000E430C" w14:paraId="11CF642F" w14:textId="77777777" w:rsidTr="001F4EC0">
        <w:trPr>
          <w:cantSplit/>
        </w:trPr>
        <w:tc>
          <w:tcPr>
            <w:tcW w:w="1864" w:type="pct"/>
            <w:shd w:val="clear" w:color="auto" w:fill="auto"/>
          </w:tcPr>
          <w:p w14:paraId="08F67115" w14:textId="77777777" w:rsidR="00821962" w:rsidRPr="000E430C" w:rsidRDefault="00821962" w:rsidP="00821962">
            <w:pPr>
              <w:pStyle w:val="TableText"/>
              <w:rPr>
                <w:rStyle w:val="Blue"/>
                <w:color w:val="auto"/>
                <w:sz w:val="18"/>
                <w:szCs w:val="18"/>
              </w:rPr>
            </w:pPr>
            <w:r w:rsidRPr="000E430C">
              <w:rPr>
                <w:rStyle w:val="Blue"/>
                <w:color w:val="auto"/>
                <w:sz w:val="18"/>
                <w:szCs w:val="18"/>
              </w:rPr>
              <w:t>Dry Weather Flow (daily flows total)</w:t>
            </w:r>
          </w:p>
        </w:tc>
        <w:tc>
          <w:tcPr>
            <w:tcW w:w="3136" w:type="pct"/>
            <w:shd w:val="clear" w:color="auto" w:fill="auto"/>
          </w:tcPr>
          <w:p w14:paraId="715CD7CA" w14:textId="77777777" w:rsidR="00821962" w:rsidRPr="000E430C" w:rsidRDefault="004547EA" w:rsidP="00821962">
            <w:pPr>
              <w:pStyle w:val="TableText"/>
              <w:rPr>
                <w:rStyle w:val="Blue"/>
                <w:color w:val="auto"/>
                <w:sz w:val="18"/>
                <w:szCs w:val="18"/>
              </w:rPr>
            </w:pPr>
            <w:r w:rsidRPr="000E430C">
              <w:rPr>
                <w:rStyle w:val="Blue"/>
                <w:color w:val="auto"/>
                <w:sz w:val="18"/>
                <w:szCs w:val="18"/>
              </w:rPr>
              <w:t>E</w:t>
            </w:r>
            <w:r w:rsidR="00821962" w:rsidRPr="000E430C">
              <w:rPr>
                <w:rStyle w:val="Blue"/>
                <w:color w:val="auto"/>
                <w:sz w:val="18"/>
                <w:szCs w:val="18"/>
              </w:rPr>
              <w:t>lectronic format specified by Natural Resources Wales</w:t>
            </w:r>
          </w:p>
        </w:tc>
      </w:tr>
      <w:tr w:rsidR="000E430C" w:rsidRPr="000E430C" w14:paraId="62E6C227" w14:textId="77777777" w:rsidTr="001F4EC0">
        <w:trPr>
          <w:cantSplit/>
        </w:trPr>
        <w:tc>
          <w:tcPr>
            <w:tcW w:w="1864" w:type="pct"/>
            <w:shd w:val="clear" w:color="auto" w:fill="auto"/>
          </w:tcPr>
          <w:p w14:paraId="5C432608" w14:textId="77777777" w:rsidR="00821962" w:rsidRPr="000E430C" w:rsidRDefault="00821962" w:rsidP="00821962">
            <w:pPr>
              <w:pStyle w:val="TableText"/>
              <w:rPr>
                <w:rStyle w:val="Blue"/>
                <w:color w:val="auto"/>
                <w:sz w:val="18"/>
                <w:szCs w:val="18"/>
              </w:rPr>
            </w:pPr>
            <w:r w:rsidRPr="000E430C">
              <w:rPr>
                <w:rStyle w:val="Blue"/>
                <w:color w:val="auto"/>
                <w:sz w:val="18"/>
                <w:szCs w:val="18"/>
              </w:rPr>
              <w:t>15-minute flow</w:t>
            </w:r>
          </w:p>
        </w:tc>
        <w:tc>
          <w:tcPr>
            <w:tcW w:w="3136" w:type="pct"/>
            <w:shd w:val="clear" w:color="auto" w:fill="auto"/>
          </w:tcPr>
          <w:p w14:paraId="1716DB46" w14:textId="77777777" w:rsidR="00821962" w:rsidRPr="000E430C" w:rsidRDefault="004547EA" w:rsidP="00821962">
            <w:pPr>
              <w:pStyle w:val="TableText"/>
              <w:rPr>
                <w:rStyle w:val="Blue"/>
                <w:color w:val="auto"/>
                <w:sz w:val="18"/>
                <w:szCs w:val="18"/>
              </w:rPr>
            </w:pPr>
            <w:r w:rsidRPr="000E430C">
              <w:rPr>
                <w:rStyle w:val="Blue"/>
                <w:color w:val="auto"/>
                <w:sz w:val="18"/>
                <w:szCs w:val="18"/>
              </w:rPr>
              <w:t>E</w:t>
            </w:r>
            <w:r w:rsidR="00821962" w:rsidRPr="000E430C">
              <w:rPr>
                <w:rStyle w:val="Blue"/>
                <w:color w:val="auto"/>
                <w:sz w:val="18"/>
                <w:szCs w:val="18"/>
              </w:rPr>
              <w:t>lectronic format specified by Natural Resources Wales</w:t>
            </w:r>
          </w:p>
        </w:tc>
      </w:tr>
      <w:tr w:rsidR="000E430C" w:rsidRPr="000E430C" w14:paraId="2CCE7E30" w14:textId="77777777" w:rsidTr="001F4EC0">
        <w:trPr>
          <w:cantSplit/>
        </w:trPr>
        <w:tc>
          <w:tcPr>
            <w:tcW w:w="1864" w:type="pct"/>
            <w:shd w:val="clear" w:color="auto" w:fill="auto"/>
          </w:tcPr>
          <w:p w14:paraId="2DC69053" w14:textId="7FA24290" w:rsidR="00821962" w:rsidRPr="000E430C" w:rsidRDefault="00821962" w:rsidP="00821962">
            <w:pPr>
              <w:pStyle w:val="TableText"/>
              <w:rPr>
                <w:rStyle w:val="Blue"/>
                <w:color w:val="auto"/>
                <w:sz w:val="18"/>
                <w:szCs w:val="18"/>
              </w:rPr>
            </w:pPr>
            <w:r w:rsidRPr="000E430C">
              <w:rPr>
                <w:rStyle w:val="Blue"/>
                <w:color w:val="auto"/>
                <w:sz w:val="18"/>
                <w:szCs w:val="18"/>
              </w:rPr>
              <w:t>OSM - ATU-BOD as O</w:t>
            </w:r>
            <w:r w:rsidRPr="000E430C">
              <w:rPr>
                <w:rStyle w:val="Blue"/>
                <w:color w:val="auto"/>
                <w:sz w:val="18"/>
                <w:szCs w:val="18"/>
                <w:vertAlign w:val="subscript"/>
              </w:rPr>
              <w:t>2</w:t>
            </w:r>
            <w:r w:rsidRPr="000E430C">
              <w:rPr>
                <w:rStyle w:val="Blue"/>
                <w:color w:val="auto"/>
                <w:sz w:val="18"/>
                <w:szCs w:val="18"/>
              </w:rPr>
              <w:t>, ammoniacal nitrogen (expressed as N), suspended solids (measured after drying at 105</w:t>
            </w:r>
            <w:r w:rsidR="005B1FFD" w:rsidRPr="000E430C">
              <w:rPr>
                <w:rStyle w:val="Blue"/>
                <w:color w:val="auto"/>
                <w:sz w:val="18"/>
                <w:szCs w:val="18"/>
              </w:rPr>
              <w:t>°</w:t>
            </w:r>
            <w:r w:rsidRPr="000E430C">
              <w:rPr>
                <w:rStyle w:val="Blue"/>
                <w:color w:val="auto"/>
                <w:sz w:val="18"/>
                <w:szCs w:val="18"/>
              </w:rPr>
              <w:t>C), total phosphorus as P</w:t>
            </w:r>
          </w:p>
        </w:tc>
        <w:tc>
          <w:tcPr>
            <w:tcW w:w="3136" w:type="pct"/>
            <w:shd w:val="clear" w:color="auto" w:fill="auto"/>
          </w:tcPr>
          <w:p w14:paraId="359B95CC" w14:textId="77777777" w:rsidR="00821962" w:rsidRPr="000E430C" w:rsidRDefault="00821962" w:rsidP="00821962">
            <w:pPr>
              <w:pStyle w:val="TableText"/>
              <w:rPr>
                <w:rStyle w:val="Blue"/>
                <w:color w:val="auto"/>
                <w:sz w:val="18"/>
                <w:szCs w:val="18"/>
              </w:rPr>
            </w:pPr>
            <w:r w:rsidRPr="000E430C">
              <w:rPr>
                <w:rStyle w:val="Blue"/>
                <w:color w:val="auto"/>
                <w:sz w:val="18"/>
                <w:szCs w:val="18"/>
              </w:rPr>
              <w:t xml:space="preserve">Quarterly - Electronic format specified by Natural Resources Wales </w:t>
            </w:r>
          </w:p>
        </w:tc>
      </w:tr>
      <w:tr w:rsidR="000E430C" w:rsidRPr="000E430C" w14:paraId="1AE31C67" w14:textId="77777777" w:rsidTr="001F4EC0">
        <w:trPr>
          <w:cantSplit/>
        </w:trPr>
        <w:tc>
          <w:tcPr>
            <w:tcW w:w="1864" w:type="pct"/>
            <w:shd w:val="clear" w:color="auto" w:fill="auto"/>
          </w:tcPr>
          <w:p w14:paraId="08CBD16E" w14:textId="77777777" w:rsidR="00821962" w:rsidRPr="000E430C" w:rsidRDefault="00821962" w:rsidP="00821962">
            <w:pPr>
              <w:pStyle w:val="TableText"/>
              <w:rPr>
                <w:rStyle w:val="Blue"/>
                <w:color w:val="auto"/>
                <w:sz w:val="18"/>
                <w:szCs w:val="18"/>
              </w:rPr>
            </w:pPr>
            <w:r w:rsidRPr="000E430C">
              <w:rPr>
                <w:rStyle w:val="Blue"/>
                <w:color w:val="auto"/>
                <w:sz w:val="18"/>
                <w:szCs w:val="18"/>
              </w:rPr>
              <w:t>Operator Self</w:t>
            </w:r>
            <w:r w:rsidR="003E7B9F" w:rsidRPr="000E430C">
              <w:rPr>
                <w:rStyle w:val="Blue"/>
                <w:color w:val="auto"/>
                <w:sz w:val="18"/>
                <w:szCs w:val="18"/>
              </w:rPr>
              <w:t>-</w:t>
            </w:r>
            <w:r w:rsidRPr="000E430C">
              <w:rPr>
                <w:rStyle w:val="Blue"/>
                <w:color w:val="auto"/>
                <w:sz w:val="18"/>
                <w:szCs w:val="18"/>
              </w:rPr>
              <w:t>Monitoring summary report</w:t>
            </w:r>
          </w:p>
        </w:tc>
        <w:tc>
          <w:tcPr>
            <w:tcW w:w="3136" w:type="pct"/>
            <w:shd w:val="clear" w:color="auto" w:fill="auto"/>
          </w:tcPr>
          <w:p w14:paraId="0E2E2236" w14:textId="7A097400" w:rsidR="00821962" w:rsidRPr="000E430C" w:rsidRDefault="00821962" w:rsidP="00821962">
            <w:pPr>
              <w:pStyle w:val="TableText"/>
              <w:rPr>
                <w:rStyle w:val="Blue"/>
                <w:color w:val="auto"/>
                <w:sz w:val="18"/>
                <w:szCs w:val="18"/>
              </w:rPr>
            </w:pPr>
            <w:r w:rsidRPr="000E430C">
              <w:rPr>
                <w:rStyle w:val="Blue"/>
                <w:color w:val="auto"/>
                <w:sz w:val="18"/>
                <w:szCs w:val="18"/>
              </w:rPr>
              <w:t>Annually - Summary report of compliance with the monitoring programme specified in Table 3.1 and schedule 3B in a format specified by Natural Resources Wales</w:t>
            </w:r>
            <w:r w:rsidR="00432746" w:rsidRPr="000E430C">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11809972" w:rsidR="00821962" w:rsidRPr="000E430C" w:rsidRDefault="005E5D67" w:rsidP="00821962">
            <w:pPr>
              <w:pStyle w:val="TableText"/>
            </w:pPr>
            <w:r w:rsidRPr="000E430C">
              <w:t>CM0007901</w:t>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0E430C" w:rsidRDefault="009C28CB" w:rsidP="00821962">
            <w:pPr>
              <w:pStyle w:val="TableText"/>
            </w:pPr>
            <w:proofErr w:type="spellStart"/>
            <w:r w:rsidRPr="000E430C">
              <w:t>Dŵr</w:t>
            </w:r>
            <w:proofErr w:type="spellEnd"/>
            <w:r w:rsidRPr="000E430C">
              <w:t xml:space="preserve"> Cymru </w:t>
            </w:r>
            <w:proofErr w:type="spellStart"/>
            <w:r w:rsidRPr="000E430C">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6C6F47CA" w:rsidR="00821962" w:rsidRPr="000E430C" w:rsidRDefault="005E5D67" w:rsidP="00BE4BC7">
            <w:pPr>
              <w:pStyle w:val="TableText"/>
            </w:pPr>
            <w:proofErr w:type="spellStart"/>
            <w:r w:rsidRPr="000E430C">
              <w:t>Dolywern</w:t>
            </w:r>
            <w:proofErr w:type="spellEnd"/>
            <w:r w:rsidRPr="000E430C">
              <w:t xml:space="preserve"> Wastewater Treatment Works, Track opposite '</w:t>
            </w:r>
            <w:proofErr w:type="spellStart"/>
            <w:r w:rsidRPr="000E430C">
              <w:t>Ty'n</w:t>
            </w:r>
            <w:proofErr w:type="spellEnd"/>
            <w:r w:rsidRPr="000E430C">
              <w:t>-Llwyn'</w:t>
            </w:r>
            <w:r w:rsidR="00BE4BC7" w:rsidRPr="000E430C">
              <w:t xml:space="preserve">, </w:t>
            </w:r>
            <w:proofErr w:type="spellStart"/>
            <w:r w:rsidRPr="000E430C">
              <w:t>Llwynmawr</w:t>
            </w:r>
            <w:proofErr w:type="spellEnd"/>
            <w:r w:rsidR="00BE4BC7" w:rsidRPr="000E430C">
              <w:t xml:space="preserve">, </w:t>
            </w:r>
            <w:r w:rsidRPr="000E430C">
              <w:t>Wrexham</w:t>
            </w:r>
            <w:r w:rsidR="00BE4BC7" w:rsidRPr="000E430C">
              <w:t xml:space="preserve">, </w:t>
            </w:r>
            <w:r w:rsidRPr="000E430C">
              <w:t>LL20 7AY</w:t>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2E993DC5" w:rsidR="00821962" w:rsidRPr="000E430C" w:rsidRDefault="00821962" w:rsidP="00EC0AB4">
            <w:pPr>
              <w:pStyle w:val="TableText"/>
              <w:rPr>
                <w:rStyle w:val="PinkBold"/>
                <w:color w:val="auto"/>
                <w:sz w:val="18"/>
                <w:szCs w:val="18"/>
              </w:rPr>
            </w:pPr>
            <w:r w:rsidRPr="000E430C">
              <w:rPr>
                <w:b/>
                <w:sz w:val="18"/>
                <w:szCs w:val="18"/>
              </w:rPr>
              <w:lastRenderedPageBreak/>
              <w:t xml:space="preserve">(b) Notification requirements for the breach of a limit specified in schedule 3 table S3.1 </w:t>
            </w:r>
            <w:r w:rsidRPr="000E430C">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0E430C" w:rsidRDefault="00821962" w:rsidP="00821962">
            <w:pPr>
              <w:pStyle w:val="TableText"/>
              <w:rPr>
                <w:rStyle w:val="Red"/>
                <w:b/>
                <w:color w:val="auto"/>
                <w:sz w:val="18"/>
                <w:szCs w:val="18"/>
              </w:rPr>
            </w:pPr>
            <w:r w:rsidRPr="000E430C">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0E430C" w:rsidRDefault="00821962" w:rsidP="00821962">
            <w:pPr>
              <w:pStyle w:val="TableText"/>
              <w:rPr>
                <w:sz w:val="18"/>
                <w:szCs w:val="18"/>
              </w:rPr>
            </w:pPr>
            <w:r w:rsidRPr="000E430C">
              <w:rPr>
                <w:sz w:val="18"/>
                <w:szCs w:val="18"/>
              </w:rPr>
              <w:t>Monitoring point reference/ source</w:t>
            </w:r>
          </w:p>
        </w:tc>
        <w:tc>
          <w:tcPr>
            <w:tcW w:w="3531" w:type="pct"/>
            <w:shd w:val="clear" w:color="auto" w:fill="auto"/>
          </w:tcPr>
          <w:p w14:paraId="4B3EA8B1" w14:textId="77777777" w:rsidR="00821962" w:rsidRPr="000E430C"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0E430C" w:rsidRDefault="00821962" w:rsidP="00821962">
            <w:pPr>
              <w:pStyle w:val="TableText"/>
              <w:rPr>
                <w:sz w:val="18"/>
                <w:szCs w:val="18"/>
              </w:rPr>
            </w:pPr>
            <w:r w:rsidRPr="000E430C">
              <w:rPr>
                <w:sz w:val="18"/>
                <w:szCs w:val="18"/>
              </w:rPr>
              <w:t>Self</w:t>
            </w:r>
            <w:r w:rsidR="005B1FFD" w:rsidRPr="000E430C">
              <w:rPr>
                <w:sz w:val="18"/>
                <w:szCs w:val="18"/>
              </w:rPr>
              <w:t>-</w:t>
            </w:r>
            <w:r w:rsidRPr="000E430C">
              <w:rPr>
                <w:sz w:val="18"/>
                <w:szCs w:val="18"/>
              </w:rPr>
              <w:t>monitoring regime (where relevant)</w:t>
            </w:r>
          </w:p>
        </w:tc>
        <w:tc>
          <w:tcPr>
            <w:tcW w:w="3531" w:type="pct"/>
            <w:shd w:val="clear" w:color="auto" w:fill="auto"/>
          </w:tcPr>
          <w:p w14:paraId="0E31F23A" w14:textId="527EF25D" w:rsidR="00821962" w:rsidRPr="000E430C" w:rsidRDefault="00821962" w:rsidP="00294A29">
            <w:pPr>
              <w:pStyle w:val="TableText"/>
              <w:rPr>
                <w:sz w:val="18"/>
                <w:szCs w:val="18"/>
              </w:rPr>
            </w:pPr>
            <w:proofErr w:type="gramStart"/>
            <w:r w:rsidRPr="000E430C">
              <w:rPr>
                <w:rStyle w:val="Blue"/>
                <w:color w:val="auto"/>
                <w:sz w:val="18"/>
                <w:szCs w:val="18"/>
              </w:rPr>
              <w:t>e.g.</w:t>
            </w:r>
            <w:proofErr w:type="gramEnd"/>
            <w:r w:rsidRPr="000E430C">
              <w:rPr>
                <w:rStyle w:val="Blue"/>
                <w:color w:val="auto"/>
                <w:sz w:val="18"/>
                <w:szCs w:val="18"/>
              </w:rPr>
              <w:t xml:space="preserve"> OSM</w:t>
            </w:r>
          </w:p>
        </w:tc>
      </w:tr>
      <w:tr w:rsidR="00821962" w:rsidRPr="00C15459" w14:paraId="3197491A" w14:textId="77777777" w:rsidTr="001F4EC0">
        <w:trPr>
          <w:cantSplit/>
        </w:trPr>
        <w:tc>
          <w:tcPr>
            <w:tcW w:w="1469" w:type="pct"/>
            <w:shd w:val="clear" w:color="auto" w:fill="auto"/>
          </w:tcPr>
          <w:p w14:paraId="31A8C225" w14:textId="77777777" w:rsidR="00821962" w:rsidRPr="000E430C" w:rsidRDefault="00821962" w:rsidP="00821962">
            <w:pPr>
              <w:pStyle w:val="TableText"/>
              <w:rPr>
                <w:sz w:val="18"/>
                <w:szCs w:val="18"/>
              </w:rPr>
            </w:pPr>
            <w:r w:rsidRPr="000E430C">
              <w:rPr>
                <w:sz w:val="18"/>
                <w:szCs w:val="18"/>
              </w:rPr>
              <w:t xml:space="preserve">Type of failure </w:t>
            </w:r>
          </w:p>
        </w:tc>
        <w:tc>
          <w:tcPr>
            <w:tcW w:w="3531" w:type="pct"/>
            <w:shd w:val="clear" w:color="auto" w:fill="auto"/>
          </w:tcPr>
          <w:p w14:paraId="7C9314F0" w14:textId="1001EC43" w:rsidR="00821962" w:rsidRPr="000E430C" w:rsidRDefault="00821962" w:rsidP="00EC0AB4">
            <w:pPr>
              <w:pStyle w:val="TableText"/>
              <w:rPr>
                <w:rStyle w:val="Pink"/>
                <w:color w:val="auto"/>
                <w:sz w:val="18"/>
                <w:szCs w:val="18"/>
              </w:rPr>
            </w:pPr>
            <w:proofErr w:type="gramStart"/>
            <w:r w:rsidRPr="000E430C">
              <w:rPr>
                <w:rStyle w:val="Blue"/>
                <w:color w:val="auto"/>
                <w:sz w:val="18"/>
                <w:szCs w:val="18"/>
              </w:rPr>
              <w:t>e.g.</w:t>
            </w:r>
            <w:proofErr w:type="gramEnd"/>
            <w:r w:rsidRPr="000E430C">
              <w:rPr>
                <w:rStyle w:val="Blue"/>
                <w:color w:val="auto"/>
                <w:sz w:val="18"/>
                <w:szCs w:val="18"/>
              </w:rPr>
              <w:t xml:space="preserve"> LUT failure/LUT exceedance/other</w:t>
            </w:r>
          </w:p>
        </w:tc>
      </w:tr>
      <w:tr w:rsidR="00821962" w:rsidRPr="00C15459" w14:paraId="500DAD71" w14:textId="77777777" w:rsidTr="001F4EC0">
        <w:trPr>
          <w:cantSplit/>
        </w:trPr>
        <w:tc>
          <w:tcPr>
            <w:tcW w:w="1469" w:type="pct"/>
            <w:shd w:val="clear" w:color="auto" w:fill="auto"/>
          </w:tcPr>
          <w:p w14:paraId="13DC457C" w14:textId="77777777" w:rsidR="00821962" w:rsidRPr="000E430C" w:rsidRDefault="00821962" w:rsidP="00821962">
            <w:pPr>
              <w:pStyle w:val="TableText"/>
              <w:rPr>
                <w:sz w:val="18"/>
                <w:szCs w:val="18"/>
              </w:rPr>
            </w:pPr>
            <w:r w:rsidRPr="000E430C">
              <w:rPr>
                <w:sz w:val="18"/>
                <w:szCs w:val="18"/>
              </w:rPr>
              <w:t>Date of sample/event</w:t>
            </w:r>
          </w:p>
        </w:tc>
        <w:tc>
          <w:tcPr>
            <w:tcW w:w="3531" w:type="pct"/>
            <w:shd w:val="clear" w:color="auto" w:fill="auto"/>
          </w:tcPr>
          <w:p w14:paraId="04627420" w14:textId="77777777" w:rsidR="00821962" w:rsidRPr="000E430C"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0E430C" w:rsidRDefault="00821962" w:rsidP="00821962">
            <w:pPr>
              <w:pStyle w:val="TableText"/>
              <w:rPr>
                <w:sz w:val="18"/>
                <w:szCs w:val="18"/>
              </w:rPr>
            </w:pPr>
            <w:r w:rsidRPr="000E430C">
              <w:rPr>
                <w:sz w:val="18"/>
                <w:szCs w:val="18"/>
              </w:rPr>
              <w:t>Parameter</w:t>
            </w:r>
          </w:p>
        </w:tc>
        <w:tc>
          <w:tcPr>
            <w:tcW w:w="3531" w:type="pct"/>
            <w:shd w:val="clear" w:color="auto" w:fill="auto"/>
          </w:tcPr>
          <w:p w14:paraId="664EE333" w14:textId="77777777" w:rsidR="00821962" w:rsidRPr="000E430C"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0E430C" w:rsidRDefault="00821962" w:rsidP="00821962">
            <w:pPr>
              <w:pStyle w:val="TableText"/>
              <w:rPr>
                <w:sz w:val="18"/>
                <w:szCs w:val="18"/>
              </w:rPr>
            </w:pPr>
            <w:r w:rsidRPr="000E430C">
              <w:rPr>
                <w:sz w:val="18"/>
                <w:szCs w:val="18"/>
              </w:rPr>
              <w:t>Result and units</w:t>
            </w:r>
          </w:p>
        </w:tc>
        <w:tc>
          <w:tcPr>
            <w:tcW w:w="3531" w:type="pct"/>
            <w:shd w:val="clear" w:color="auto" w:fill="auto"/>
          </w:tcPr>
          <w:p w14:paraId="7A8F1D3C" w14:textId="77777777" w:rsidR="00821962" w:rsidRPr="000E430C"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0E430C" w:rsidRDefault="00821962" w:rsidP="00821962">
            <w:pPr>
              <w:pStyle w:val="TableText"/>
              <w:rPr>
                <w:sz w:val="18"/>
                <w:szCs w:val="18"/>
              </w:rPr>
            </w:pPr>
            <w:r w:rsidRPr="000E430C">
              <w:rPr>
                <w:sz w:val="18"/>
                <w:szCs w:val="18"/>
              </w:rPr>
              <w:t>Limit and units</w:t>
            </w:r>
          </w:p>
        </w:tc>
        <w:tc>
          <w:tcPr>
            <w:tcW w:w="3531" w:type="pct"/>
            <w:shd w:val="clear" w:color="auto" w:fill="auto"/>
          </w:tcPr>
          <w:p w14:paraId="35EFC1D7" w14:textId="77777777" w:rsidR="00821962" w:rsidRPr="000E430C"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2C9101D6" w:rsidR="00821962" w:rsidRPr="00796C48" w:rsidRDefault="00821962" w:rsidP="00CD1173">
      <w:pPr>
        <w:pStyle w:val="Heading1"/>
        <w:spacing w:before="0" w:after="400"/>
        <w:ind w:left="567"/>
        <w:rPr>
          <w:sz w:val="36"/>
        </w:rPr>
      </w:pPr>
      <w:r w:rsidRPr="00796C48">
        <w:rPr>
          <w:sz w:val="36"/>
        </w:rPr>
        <w:lastRenderedPageBreak/>
        <w:t>Schedule 7 – Site plan</w:t>
      </w:r>
    </w:p>
    <w:p w14:paraId="7BC673B9" w14:textId="07FFF08C" w:rsidR="00821962" w:rsidRPr="00CF50EF" w:rsidRDefault="008F406A" w:rsidP="00821962">
      <w:pPr>
        <w:spacing w:after="160" w:line="259" w:lineRule="auto"/>
        <w:jc w:val="center"/>
        <w:rPr>
          <w:rFonts w:ascii="Calibri" w:eastAsia="Calibri" w:hAnsi="Calibri"/>
          <w:b/>
          <w:sz w:val="22"/>
          <w:szCs w:val="22"/>
          <w:u w:val="single"/>
        </w:rPr>
      </w:pPr>
      <w:r w:rsidRPr="008F406A">
        <w:rPr>
          <w:rFonts w:ascii="Calibri" w:eastAsia="Calibri" w:hAnsi="Calibri"/>
          <w:b/>
          <w:noProof/>
          <w:sz w:val="22"/>
          <w:szCs w:val="22"/>
          <w:u w:val="single"/>
        </w:rPr>
        <w:drawing>
          <wp:inline distT="0" distB="0" distL="0" distR="0" wp14:anchorId="00BBE768" wp14:editId="79A704C4">
            <wp:extent cx="5760720" cy="39789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3978910"/>
                    </a:xfrm>
                    <a:prstGeom prst="rect">
                      <a:avLst/>
                    </a:prstGeom>
                  </pic:spPr>
                </pic:pic>
              </a:graphicData>
            </a:graphic>
          </wp:inline>
        </w:drawing>
      </w:r>
    </w:p>
    <w:p w14:paraId="76129393" w14:textId="77777777" w:rsidR="00821962" w:rsidRDefault="00821962" w:rsidP="00821962">
      <w:pPr>
        <w:ind w:left="567"/>
        <w:rPr>
          <w:rStyle w:val="Pink"/>
          <w:sz w:val="18"/>
          <w:szCs w:val="18"/>
        </w:rPr>
      </w:pPr>
    </w:p>
    <w:p w14:paraId="3ED68694" w14:textId="2348FA54"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5F54F6">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E55E0" w14:textId="77777777" w:rsidR="00F8647C" w:rsidRDefault="00F8647C">
      <w:r>
        <w:separator/>
      </w:r>
    </w:p>
  </w:endnote>
  <w:endnote w:type="continuationSeparator" w:id="0">
    <w:p w14:paraId="0B97F431" w14:textId="77777777" w:rsidR="00F8647C" w:rsidRDefault="00F8647C">
      <w:r>
        <w:continuationSeparator/>
      </w:r>
    </w:p>
  </w:endnote>
  <w:endnote w:type="continuationNotice" w:id="1">
    <w:p w14:paraId="40E7034B" w14:textId="77777777" w:rsidR="00F8647C" w:rsidRDefault="00F864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7628E75E" w:rsidR="002B7A45" w:rsidRPr="00F02C7A" w:rsidRDefault="002B7A45" w:rsidP="002B7A45">
    <w:pPr>
      <w:tabs>
        <w:tab w:val="center" w:pos="3544"/>
        <w:tab w:val="center" w:pos="4536"/>
        <w:tab w:val="right" w:pos="7938"/>
      </w:tabs>
      <w:ind w:left="-851"/>
      <w:jc w:val="both"/>
      <w:rPr>
        <w:rFonts w:ascii="Arial" w:hAnsi="Arial" w:cs="Arial"/>
        <w:sz w:val="18"/>
        <w:szCs w:val="18"/>
      </w:rPr>
    </w:pPr>
    <w:r w:rsidRPr="00F02C7A">
      <w:rPr>
        <w:rFonts w:ascii="Arial" w:hAnsi="Arial"/>
        <w:sz w:val="18"/>
        <w:szCs w:val="18"/>
      </w:rPr>
      <w:t xml:space="preserve">number: </w:t>
    </w:r>
    <w:r w:rsidR="004830C2" w:rsidRPr="00F02C7A">
      <w:rPr>
        <w:rFonts w:ascii="Arial" w:hAnsi="Arial"/>
        <w:sz w:val="18"/>
        <w:szCs w:val="18"/>
      </w:rPr>
      <w:t>PAN-024234</w:t>
    </w:r>
    <w:r w:rsidRPr="00F02C7A">
      <w:rPr>
        <w:rFonts w:ascii="Arial" w:hAnsi="Arial" w:cs="Arial"/>
        <w:sz w:val="18"/>
        <w:szCs w:val="18"/>
      </w:rPr>
      <w:tab/>
      <w:t xml:space="preserve">Page </w:t>
    </w:r>
    <w:r w:rsidRPr="00F02C7A">
      <w:rPr>
        <w:rFonts w:ascii="Arial" w:hAnsi="Arial" w:cs="Arial"/>
        <w:sz w:val="18"/>
        <w:szCs w:val="18"/>
      </w:rPr>
      <w:fldChar w:fldCharType="begin"/>
    </w:r>
    <w:r w:rsidRPr="00F02C7A">
      <w:rPr>
        <w:rFonts w:ascii="Arial" w:hAnsi="Arial" w:cs="Arial"/>
        <w:sz w:val="18"/>
        <w:szCs w:val="18"/>
      </w:rPr>
      <w:instrText xml:space="preserve"> PAGE  \* roman  \* MERGEFORMAT </w:instrText>
    </w:r>
    <w:r w:rsidRPr="00F02C7A">
      <w:rPr>
        <w:rFonts w:ascii="Arial" w:hAnsi="Arial" w:cs="Arial"/>
        <w:sz w:val="18"/>
        <w:szCs w:val="18"/>
      </w:rPr>
      <w:fldChar w:fldCharType="separate"/>
    </w:r>
    <w:r w:rsidRPr="00F02C7A">
      <w:rPr>
        <w:rFonts w:ascii="Arial" w:hAnsi="Arial" w:cs="Arial"/>
        <w:sz w:val="18"/>
        <w:szCs w:val="18"/>
      </w:rPr>
      <w:t>i</w:t>
    </w:r>
    <w:r w:rsidRPr="00F02C7A">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09B2B1AF" w:rsidR="002B5D5F" w:rsidRPr="000B393C" w:rsidRDefault="00196EF3" w:rsidP="00FB1541">
    <w:pPr>
      <w:pStyle w:val="Footer"/>
      <w:rPr>
        <w:sz w:val="18"/>
        <w:szCs w:val="18"/>
      </w:rPr>
    </w:pPr>
    <w:r w:rsidRPr="00274B43">
      <w:rPr>
        <w:rFonts w:ascii="Arial" w:hAnsi="Arial" w:cs="Arial"/>
        <w:sz w:val="18"/>
        <w:szCs w:val="18"/>
      </w:rPr>
      <w:t>CM0007901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64374D">
      <w:rPr>
        <w:rFonts w:ascii="Arial" w:hAnsi="Arial" w:cs="Arial"/>
        <w:noProof/>
        <w:sz w:val="18"/>
        <w:szCs w:val="18"/>
      </w:rPr>
      <w:t>17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28F63" w14:textId="77777777" w:rsidR="00F8647C" w:rsidRDefault="00F8647C">
      <w:r>
        <w:separator/>
      </w:r>
    </w:p>
  </w:footnote>
  <w:footnote w:type="continuationSeparator" w:id="0">
    <w:p w14:paraId="24523AAD" w14:textId="77777777" w:rsidR="00F8647C" w:rsidRDefault="00F8647C">
      <w:r>
        <w:continuationSeparator/>
      </w:r>
    </w:p>
  </w:footnote>
  <w:footnote w:type="continuationNotice" w:id="1">
    <w:p w14:paraId="35A73047" w14:textId="77777777" w:rsidR="00F8647C" w:rsidRDefault="00F8647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17E8"/>
    <w:rsid w:val="00015073"/>
    <w:rsid w:val="00015A5E"/>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1F78"/>
    <w:rsid w:val="0006520B"/>
    <w:rsid w:val="0006689A"/>
    <w:rsid w:val="000673E8"/>
    <w:rsid w:val="000704B7"/>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30C"/>
    <w:rsid w:val="000E445B"/>
    <w:rsid w:val="000E605C"/>
    <w:rsid w:val="000F6F2D"/>
    <w:rsid w:val="000F7B24"/>
    <w:rsid w:val="001001E2"/>
    <w:rsid w:val="0010272E"/>
    <w:rsid w:val="001038EE"/>
    <w:rsid w:val="0010409C"/>
    <w:rsid w:val="00105142"/>
    <w:rsid w:val="00107B87"/>
    <w:rsid w:val="00107DAF"/>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5B8E"/>
    <w:rsid w:val="0018468B"/>
    <w:rsid w:val="00185400"/>
    <w:rsid w:val="001855D4"/>
    <w:rsid w:val="00196EF3"/>
    <w:rsid w:val="001A6C95"/>
    <w:rsid w:val="001B25E6"/>
    <w:rsid w:val="001B6005"/>
    <w:rsid w:val="001C0987"/>
    <w:rsid w:val="001C4703"/>
    <w:rsid w:val="001C4DE1"/>
    <w:rsid w:val="001C529E"/>
    <w:rsid w:val="001C6254"/>
    <w:rsid w:val="001D3E8F"/>
    <w:rsid w:val="001D785E"/>
    <w:rsid w:val="001D7E35"/>
    <w:rsid w:val="001E2D29"/>
    <w:rsid w:val="001E3644"/>
    <w:rsid w:val="001E4432"/>
    <w:rsid w:val="001F4EC0"/>
    <w:rsid w:val="00202A87"/>
    <w:rsid w:val="00212EB7"/>
    <w:rsid w:val="00214F2A"/>
    <w:rsid w:val="00215208"/>
    <w:rsid w:val="0021613B"/>
    <w:rsid w:val="002177C5"/>
    <w:rsid w:val="00224E02"/>
    <w:rsid w:val="00225A83"/>
    <w:rsid w:val="0023089F"/>
    <w:rsid w:val="00233C38"/>
    <w:rsid w:val="0023456E"/>
    <w:rsid w:val="002369B8"/>
    <w:rsid w:val="00245B21"/>
    <w:rsid w:val="0024782C"/>
    <w:rsid w:val="00250221"/>
    <w:rsid w:val="002624F9"/>
    <w:rsid w:val="00264E78"/>
    <w:rsid w:val="00266A72"/>
    <w:rsid w:val="002725A1"/>
    <w:rsid w:val="00273EDB"/>
    <w:rsid w:val="00274B43"/>
    <w:rsid w:val="0027720E"/>
    <w:rsid w:val="0027754F"/>
    <w:rsid w:val="0028277D"/>
    <w:rsid w:val="00282D93"/>
    <w:rsid w:val="002857A0"/>
    <w:rsid w:val="0028652C"/>
    <w:rsid w:val="00292009"/>
    <w:rsid w:val="0029272D"/>
    <w:rsid w:val="00294A29"/>
    <w:rsid w:val="00297337"/>
    <w:rsid w:val="002B0543"/>
    <w:rsid w:val="002B3323"/>
    <w:rsid w:val="002B344C"/>
    <w:rsid w:val="002B3F38"/>
    <w:rsid w:val="002B45D1"/>
    <w:rsid w:val="002B5D5F"/>
    <w:rsid w:val="002B73C6"/>
    <w:rsid w:val="002B753C"/>
    <w:rsid w:val="002B7A45"/>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17125"/>
    <w:rsid w:val="00321D27"/>
    <w:rsid w:val="00322A32"/>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86AB7"/>
    <w:rsid w:val="003912AE"/>
    <w:rsid w:val="00393C9B"/>
    <w:rsid w:val="00393D51"/>
    <w:rsid w:val="0039415B"/>
    <w:rsid w:val="0039466D"/>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C6689"/>
    <w:rsid w:val="003D03CE"/>
    <w:rsid w:val="003E3547"/>
    <w:rsid w:val="003E7B9F"/>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1DD"/>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30C2"/>
    <w:rsid w:val="00484213"/>
    <w:rsid w:val="004854BB"/>
    <w:rsid w:val="00486E1B"/>
    <w:rsid w:val="00492EA8"/>
    <w:rsid w:val="00493E33"/>
    <w:rsid w:val="00496934"/>
    <w:rsid w:val="00496F69"/>
    <w:rsid w:val="004A3186"/>
    <w:rsid w:val="004A4BC6"/>
    <w:rsid w:val="004A5FBC"/>
    <w:rsid w:val="004B1E09"/>
    <w:rsid w:val="004B2037"/>
    <w:rsid w:val="004B38A4"/>
    <w:rsid w:val="004B487F"/>
    <w:rsid w:val="004B492A"/>
    <w:rsid w:val="004B69F2"/>
    <w:rsid w:val="004C4B5A"/>
    <w:rsid w:val="004D6018"/>
    <w:rsid w:val="004D7529"/>
    <w:rsid w:val="004E3F21"/>
    <w:rsid w:val="004E4816"/>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47C91"/>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6FF3"/>
    <w:rsid w:val="005B73A2"/>
    <w:rsid w:val="005C3A28"/>
    <w:rsid w:val="005D0E59"/>
    <w:rsid w:val="005D2F25"/>
    <w:rsid w:val="005D3AF5"/>
    <w:rsid w:val="005D5EDD"/>
    <w:rsid w:val="005D727E"/>
    <w:rsid w:val="005E0DE6"/>
    <w:rsid w:val="005E2C18"/>
    <w:rsid w:val="005E322D"/>
    <w:rsid w:val="005E55B6"/>
    <w:rsid w:val="005E5D67"/>
    <w:rsid w:val="005E61E6"/>
    <w:rsid w:val="005F281F"/>
    <w:rsid w:val="005F54F6"/>
    <w:rsid w:val="005F5D72"/>
    <w:rsid w:val="005F70D1"/>
    <w:rsid w:val="006036F2"/>
    <w:rsid w:val="00605738"/>
    <w:rsid w:val="00612DCD"/>
    <w:rsid w:val="006158B9"/>
    <w:rsid w:val="00617CF8"/>
    <w:rsid w:val="00621012"/>
    <w:rsid w:val="00622703"/>
    <w:rsid w:val="00624927"/>
    <w:rsid w:val="00631D61"/>
    <w:rsid w:val="00632513"/>
    <w:rsid w:val="00637A4F"/>
    <w:rsid w:val="0064374D"/>
    <w:rsid w:val="0064377F"/>
    <w:rsid w:val="00643A32"/>
    <w:rsid w:val="00644289"/>
    <w:rsid w:val="00646362"/>
    <w:rsid w:val="0064736A"/>
    <w:rsid w:val="00657EED"/>
    <w:rsid w:val="006653C4"/>
    <w:rsid w:val="00675541"/>
    <w:rsid w:val="006863C7"/>
    <w:rsid w:val="00692529"/>
    <w:rsid w:val="0069263D"/>
    <w:rsid w:val="00697F19"/>
    <w:rsid w:val="006A07E0"/>
    <w:rsid w:val="006A0D80"/>
    <w:rsid w:val="006B0E41"/>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5A7B"/>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0FE9"/>
    <w:rsid w:val="00815AE7"/>
    <w:rsid w:val="00815EF7"/>
    <w:rsid w:val="00820841"/>
    <w:rsid w:val="00821962"/>
    <w:rsid w:val="0082225B"/>
    <w:rsid w:val="0082402C"/>
    <w:rsid w:val="008255E1"/>
    <w:rsid w:val="0082592D"/>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00C4"/>
    <w:rsid w:val="008710ED"/>
    <w:rsid w:val="008730B0"/>
    <w:rsid w:val="00875FB4"/>
    <w:rsid w:val="00877076"/>
    <w:rsid w:val="00883279"/>
    <w:rsid w:val="008856B6"/>
    <w:rsid w:val="00885CD7"/>
    <w:rsid w:val="00886067"/>
    <w:rsid w:val="008872C9"/>
    <w:rsid w:val="00887C2C"/>
    <w:rsid w:val="008A08E9"/>
    <w:rsid w:val="008A3DA5"/>
    <w:rsid w:val="008A3F55"/>
    <w:rsid w:val="008A79F2"/>
    <w:rsid w:val="008B0FAD"/>
    <w:rsid w:val="008B1F34"/>
    <w:rsid w:val="008B7058"/>
    <w:rsid w:val="008B7E06"/>
    <w:rsid w:val="008C2ADA"/>
    <w:rsid w:val="008C471F"/>
    <w:rsid w:val="008C4DB7"/>
    <w:rsid w:val="008C571B"/>
    <w:rsid w:val="008C6B7D"/>
    <w:rsid w:val="008D5F71"/>
    <w:rsid w:val="008E234C"/>
    <w:rsid w:val="008E2C8F"/>
    <w:rsid w:val="008E3140"/>
    <w:rsid w:val="008E76A1"/>
    <w:rsid w:val="008F0548"/>
    <w:rsid w:val="008F13C0"/>
    <w:rsid w:val="008F406A"/>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36096"/>
    <w:rsid w:val="009415E0"/>
    <w:rsid w:val="00942105"/>
    <w:rsid w:val="00944B58"/>
    <w:rsid w:val="0094738F"/>
    <w:rsid w:val="00950427"/>
    <w:rsid w:val="00950D58"/>
    <w:rsid w:val="00952C06"/>
    <w:rsid w:val="009537D5"/>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0536"/>
    <w:rsid w:val="00993889"/>
    <w:rsid w:val="009972E7"/>
    <w:rsid w:val="00997320"/>
    <w:rsid w:val="00997459"/>
    <w:rsid w:val="009A143D"/>
    <w:rsid w:val="009A287F"/>
    <w:rsid w:val="009A36B5"/>
    <w:rsid w:val="009A54D1"/>
    <w:rsid w:val="009C1D21"/>
    <w:rsid w:val="009C28CB"/>
    <w:rsid w:val="009C3C31"/>
    <w:rsid w:val="009D05EA"/>
    <w:rsid w:val="009D1035"/>
    <w:rsid w:val="009D3225"/>
    <w:rsid w:val="009D42E5"/>
    <w:rsid w:val="009D5AEE"/>
    <w:rsid w:val="009D5F6A"/>
    <w:rsid w:val="009E18CF"/>
    <w:rsid w:val="009E1FE3"/>
    <w:rsid w:val="009E2367"/>
    <w:rsid w:val="009E2E6C"/>
    <w:rsid w:val="009E31D5"/>
    <w:rsid w:val="009F07A8"/>
    <w:rsid w:val="009F3266"/>
    <w:rsid w:val="009F3A43"/>
    <w:rsid w:val="009F5997"/>
    <w:rsid w:val="009F668D"/>
    <w:rsid w:val="00A039E3"/>
    <w:rsid w:val="00A104DC"/>
    <w:rsid w:val="00A11F4E"/>
    <w:rsid w:val="00A12A6A"/>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2F58"/>
    <w:rsid w:val="00AB4127"/>
    <w:rsid w:val="00AB4AE1"/>
    <w:rsid w:val="00AB574C"/>
    <w:rsid w:val="00AC103A"/>
    <w:rsid w:val="00AC15C2"/>
    <w:rsid w:val="00AC1AB4"/>
    <w:rsid w:val="00AC41E4"/>
    <w:rsid w:val="00AC4EE4"/>
    <w:rsid w:val="00AD4185"/>
    <w:rsid w:val="00AD4C68"/>
    <w:rsid w:val="00AD6162"/>
    <w:rsid w:val="00AD7B16"/>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CE4"/>
    <w:rsid w:val="00B52F7D"/>
    <w:rsid w:val="00B538E3"/>
    <w:rsid w:val="00B67BD0"/>
    <w:rsid w:val="00B77A3F"/>
    <w:rsid w:val="00B92A1C"/>
    <w:rsid w:val="00B94E56"/>
    <w:rsid w:val="00B95921"/>
    <w:rsid w:val="00BA0A1B"/>
    <w:rsid w:val="00BA110E"/>
    <w:rsid w:val="00BA5708"/>
    <w:rsid w:val="00BA611D"/>
    <w:rsid w:val="00BA69B1"/>
    <w:rsid w:val="00BB03FC"/>
    <w:rsid w:val="00BB22EC"/>
    <w:rsid w:val="00BB30CE"/>
    <w:rsid w:val="00BC3B7C"/>
    <w:rsid w:val="00BD2511"/>
    <w:rsid w:val="00BD7B25"/>
    <w:rsid w:val="00BE0FE9"/>
    <w:rsid w:val="00BE4BC7"/>
    <w:rsid w:val="00BE5551"/>
    <w:rsid w:val="00BE5E02"/>
    <w:rsid w:val="00BE604E"/>
    <w:rsid w:val="00BE7721"/>
    <w:rsid w:val="00BF2649"/>
    <w:rsid w:val="00BF6B24"/>
    <w:rsid w:val="00C02681"/>
    <w:rsid w:val="00C05640"/>
    <w:rsid w:val="00C05961"/>
    <w:rsid w:val="00C06281"/>
    <w:rsid w:val="00C11281"/>
    <w:rsid w:val="00C11CDF"/>
    <w:rsid w:val="00C12A4F"/>
    <w:rsid w:val="00C12E13"/>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97D44"/>
    <w:rsid w:val="00CA5DF4"/>
    <w:rsid w:val="00CB27EE"/>
    <w:rsid w:val="00CB55AE"/>
    <w:rsid w:val="00CB576C"/>
    <w:rsid w:val="00CB6A42"/>
    <w:rsid w:val="00CC0A8F"/>
    <w:rsid w:val="00CC1454"/>
    <w:rsid w:val="00CC2E4C"/>
    <w:rsid w:val="00CC3E8B"/>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60EA"/>
    <w:rsid w:val="00D07DE4"/>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7460"/>
    <w:rsid w:val="00D67ADE"/>
    <w:rsid w:val="00D7616C"/>
    <w:rsid w:val="00D772F5"/>
    <w:rsid w:val="00D852A6"/>
    <w:rsid w:val="00D92686"/>
    <w:rsid w:val="00D932BD"/>
    <w:rsid w:val="00D95C24"/>
    <w:rsid w:val="00DA533D"/>
    <w:rsid w:val="00DA5637"/>
    <w:rsid w:val="00DA5F46"/>
    <w:rsid w:val="00DA7542"/>
    <w:rsid w:val="00DB0590"/>
    <w:rsid w:val="00DB0E2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4D0F"/>
    <w:rsid w:val="00E277C4"/>
    <w:rsid w:val="00E31ECA"/>
    <w:rsid w:val="00E33705"/>
    <w:rsid w:val="00E34E03"/>
    <w:rsid w:val="00E401E7"/>
    <w:rsid w:val="00E41750"/>
    <w:rsid w:val="00E43FF5"/>
    <w:rsid w:val="00E4680B"/>
    <w:rsid w:val="00E52F1B"/>
    <w:rsid w:val="00E56971"/>
    <w:rsid w:val="00E61407"/>
    <w:rsid w:val="00E64575"/>
    <w:rsid w:val="00E6548C"/>
    <w:rsid w:val="00E7117A"/>
    <w:rsid w:val="00E7257D"/>
    <w:rsid w:val="00E84C8B"/>
    <w:rsid w:val="00E859D7"/>
    <w:rsid w:val="00E86B46"/>
    <w:rsid w:val="00E93922"/>
    <w:rsid w:val="00E95083"/>
    <w:rsid w:val="00E9577E"/>
    <w:rsid w:val="00EA0A19"/>
    <w:rsid w:val="00EA1F59"/>
    <w:rsid w:val="00EA5CAE"/>
    <w:rsid w:val="00EB25CD"/>
    <w:rsid w:val="00EB5B59"/>
    <w:rsid w:val="00EB5D06"/>
    <w:rsid w:val="00EC0A49"/>
    <w:rsid w:val="00EC0AB4"/>
    <w:rsid w:val="00EC15BA"/>
    <w:rsid w:val="00EC4A5D"/>
    <w:rsid w:val="00EC5CA8"/>
    <w:rsid w:val="00ED3658"/>
    <w:rsid w:val="00ED3863"/>
    <w:rsid w:val="00ED758C"/>
    <w:rsid w:val="00EF6C21"/>
    <w:rsid w:val="00F00C1B"/>
    <w:rsid w:val="00F012DE"/>
    <w:rsid w:val="00F02C7A"/>
    <w:rsid w:val="00F202FE"/>
    <w:rsid w:val="00F2606C"/>
    <w:rsid w:val="00F26DFE"/>
    <w:rsid w:val="00F30D0F"/>
    <w:rsid w:val="00F31EC1"/>
    <w:rsid w:val="00F3223B"/>
    <w:rsid w:val="00F340D8"/>
    <w:rsid w:val="00F34E81"/>
    <w:rsid w:val="00F3733D"/>
    <w:rsid w:val="00F37554"/>
    <w:rsid w:val="00F41335"/>
    <w:rsid w:val="00F46958"/>
    <w:rsid w:val="00F504C0"/>
    <w:rsid w:val="00F62571"/>
    <w:rsid w:val="00F70846"/>
    <w:rsid w:val="00F72376"/>
    <w:rsid w:val="00F742D1"/>
    <w:rsid w:val="00F81FE7"/>
    <w:rsid w:val="00F833A0"/>
    <w:rsid w:val="00F8647C"/>
    <w:rsid w:val="00F86494"/>
    <w:rsid w:val="00F97866"/>
    <w:rsid w:val="00FB1541"/>
    <w:rsid w:val="00FB2CFC"/>
    <w:rsid w:val="00FB4E43"/>
    <w:rsid w:val="00FB697C"/>
    <w:rsid w:val="00FB770A"/>
    <w:rsid w:val="00FC317A"/>
    <w:rsid w:val="00FD08DD"/>
    <w:rsid w:val="00FD14BC"/>
    <w:rsid w:val="00FD1EDF"/>
    <w:rsid w:val="00FD2AF6"/>
    <w:rsid w:val="00FD4CBD"/>
    <w:rsid w:val="00FD6F79"/>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FF85E309-AD36-48FF-AE69-7C47C1390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REGU-369-2753035</_dlc_DocId>
    <_dlc_DocIdUrl xmlns="9be56660-2c31-41ef-bc00-23e72f632f2a">
      <Url>https://cyfoethnaturiolcymru.sharepoint.com/teams/Regulatory/Permitting/_layouts/15/DocIdRedir.aspx?ID=REGU-369-2753035</Url>
      <Description>REGU-369-2753035</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Dolywern Wastewater Treatment Works</Site_x0020_Name>
    <Internal_x002f_External xmlns="859f7ad6-93f6-4205-b62b-a17f28acbbac">Outgoing document</Internal_x002f_External>
    <Post_x0020_code xmlns="859f7ad6-93f6-4205-b62b-a17f28acbbac">LL20 7AY</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2024-02-01T00:00:00+00:00</Document_x0020_Date>
    <Facility_x0020_Address xmlns="859f7ad6-93f6-4205-b62b-a17f28acbbac">Track opposite 'Ty'n-Llwyn', Llwynmawr,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26A4F051-EA83-4317-AA35-88BB9027C6DE}">
  <ds:schemaRefs>
    <ds:schemaRef ds:uri="859f7ad6-93f6-4205-b62b-a17f28acbbac"/>
    <ds:schemaRef ds:uri="http://purl.org/dc/terms/"/>
    <ds:schemaRef ds:uri="6e121689-de5b-41b9-a751-bfeda7fa2b07"/>
    <ds:schemaRef ds:uri="http://schemas.microsoft.com/office/2006/documentManagement/types"/>
    <ds:schemaRef ds:uri="cd6faf52-b12f-444c-a3fc-1f0e7a71d996"/>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F627347D-B041-4EAC-996C-9C9616E0FA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4626</Words>
  <Characters>25117</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(01/02/2024)</dc:title>
  <dc:subject/>
  <dc:creator>Foulkes, Gareth</dc:creator>
  <cp:keywords>233 08 SD69, 233-08-SD69, 23308SD69</cp:keywords>
  <dc:description>233_08_SD69, version 3_x000d_
Issue date: 06/001/2011</dc:description>
  <cp:lastModifiedBy>Gareth Foulkes</cp:lastModifiedBy>
  <cp:revision>2</cp:revision>
  <dcterms:created xsi:type="dcterms:W3CDTF">2024-02-01T08:36:00Z</dcterms:created>
  <dcterms:modified xsi:type="dcterms:W3CDTF">2024-02-01T08:36:00Z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0451889d-36d1-44f9-a2b8-7ddbf8cec784</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