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748CF53" w:rsidR="00D04424" w:rsidRPr="00697347" w:rsidRDefault="001F0E23" w:rsidP="003719AD">
      <w:pPr>
        <w:pStyle w:val="Heading1"/>
        <w:spacing w:before="0" w:after="0"/>
        <w:jc w:val="left"/>
        <w:rPr>
          <w:bCs/>
          <w:color w:val="000000" w:themeColor="text1"/>
          <w:sz w:val="32"/>
        </w:rPr>
      </w:pPr>
      <w:r w:rsidRPr="00697347">
        <w:rPr>
          <w:bCs/>
          <w:color w:val="000000" w:themeColor="text1"/>
          <w:sz w:val="32"/>
        </w:rPr>
        <w:t>Variation</w:t>
      </w:r>
      <w:r w:rsidR="00B73ECB" w:rsidRPr="00697347">
        <w:rPr>
          <w:bCs/>
          <w:color w:val="000000" w:themeColor="text1"/>
          <w:sz w:val="32"/>
        </w:rPr>
        <w:t xml:space="preserve"> </w:t>
      </w:r>
    </w:p>
    <w:p w14:paraId="41AC372F" w14:textId="77777777" w:rsidR="00136717" w:rsidRPr="00136717" w:rsidRDefault="00136717" w:rsidP="00136717"/>
    <w:p w14:paraId="0FF15250" w14:textId="6A72194B" w:rsidR="00D04424" w:rsidRPr="00697347" w:rsidRDefault="0060457F" w:rsidP="006B0BFB">
      <w:pPr>
        <w:spacing w:after="120"/>
        <w:rPr>
          <w:rFonts w:ascii="Arial" w:hAnsi="Arial" w:cs="Arial"/>
          <w:color w:val="000000" w:themeColor="text1"/>
          <w:szCs w:val="24"/>
        </w:rPr>
      </w:pPr>
      <w:r w:rsidRPr="00697347">
        <w:rPr>
          <w:rFonts w:ascii="Arial" w:hAnsi="Arial" w:cs="Arial"/>
          <w:color w:val="000000" w:themeColor="text1"/>
          <w:szCs w:val="24"/>
        </w:rPr>
        <w:t xml:space="preserve">We have decided to </w:t>
      </w:r>
      <w:r w:rsidR="00D2020E" w:rsidRPr="00697347">
        <w:rPr>
          <w:rFonts w:ascii="Arial" w:hAnsi="Arial" w:cs="Arial"/>
          <w:color w:val="000000" w:themeColor="text1"/>
          <w:szCs w:val="24"/>
        </w:rPr>
        <w:t xml:space="preserve">issue </w:t>
      </w:r>
      <w:r w:rsidRPr="00697347">
        <w:rPr>
          <w:rFonts w:ascii="Arial" w:hAnsi="Arial" w:cs="Arial"/>
          <w:color w:val="000000" w:themeColor="text1"/>
          <w:szCs w:val="24"/>
        </w:rPr>
        <w:t>the variation for</w:t>
      </w:r>
      <w:r w:rsidR="00697347" w:rsidRPr="00697347">
        <w:rPr>
          <w:rFonts w:ascii="Arial" w:hAnsi="Arial" w:cs="Arial"/>
          <w:color w:val="000000" w:themeColor="text1"/>
          <w:szCs w:val="24"/>
        </w:rPr>
        <w:t xml:space="preserve"> Jah-Jireh Care Home</w:t>
      </w:r>
      <w:r w:rsidRPr="00697347">
        <w:rPr>
          <w:rFonts w:ascii="Arial" w:hAnsi="Arial" w:cs="Arial"/>
          <w:color w:val="000000" w:themeColor="text1"/>
          <w:szCs w:val="24"/>
        </w:rPr>
        <w:t xml:space="preserve"> operated by </w:t>
      </w:r>
      <w:r w:rsidR="00697347" w:rsidRPr="00697347">
        <w:rPr>
          <w:rFonts w:ascii="Arial" w:hAnsi="Arial" w:cs="Arial"/>
          <w:color w:val="000000" w:themeColor="text1"/>
          <w:szCs w:val="24"/>
        </w:rPr>
        <w:t>Mr Edward Delaney.</w:t>
      </w:r>
    </w:p>
    <w:p w14:paraId="178F17B4" w14:textId="5AC2C6D7" w:rsidR="00E907C6" w:rsidRPr="00697347"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697347">
        <w:rPr>
          <w:rFonts w:ascii="Arial" w:hAnsi="Arial"/>
          <w:color w:val="000000" w:themeColor="text1"/>
          <w:kern w:val="28"/>
          <w:szCs w:val="24"/>
        </w:rPr>
        <w:t xml:space="preserve">The application number is </w:t>
      </w:r>
      <w:r w:rsidR="00697347" w:rsidRPr="00697347">
        <w:rPr>
          <w:rFonts w:ascii="Arial" w:hAnsi="Arial"/>
          <w:color w:val="000000" w:themeColor="text1"/>
          <w:szCs w:val="24"/>
        </w:rPr>
        <w:t>PAN-025563.</w:t>
      </w:r>
    </w:p>
    <w:p w14:paraId="0FF15251" w14:textId="79C16E9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44AB4" w:rsidRPr="00444AB4">
        <w:rPr>
          <w:rFonts w:ascii="Arial" w:hAnsi="Arial"/>
          <w:szCs w:val="24"/>
        </w:rPr>
        <w:t>AF4026801</w:t>
      </w:r>
      <w:r w:rsidR="00444AB4">
        <w:rPr>
          <w:rFonts w:ascii="Arial" w:hAnsi="Arial"/>
          <w:szCs w:val="24"/>
        </w:rPr>
        <w:t>.</w:t>
      </w:r>
    </w:p>
    <w:bookmarkEnd w:id="0"/>
    <w:bookmarkEnd w:id="1"/>
    <w:p w14:paraId="02EDA581" w14:textId="1A969C82" w:rsidR="00EA0992" w:rsidRPr="00EA0992" w:rsidRDefault="00EA0992" w:rsidP="00EA0992">
      <w:pPr>
        <w:pStyle w:val="Draftingnote"/>
        <w:spacing w:before="0"/>
        <w:rPr>
          <w:i w:val="0"/>
          <w:color w:val="auto"/>
          <w:sz w:val="24"/>
        </w:rPr>
      </w:pPr>
      <w:r w:rsidRPr="00EA0992">
        <w:rPr>
          <w:i w:val="0"/>
          <w:color w:val="auto"/>
          <w:sz w:val="24"/>
        </w:rPr>
        <w:t xml:space="preserve">A recent compliance site </w:t>
      </w:r>
      <w:r>
        <w:rPr>
          <w:i w:val="0"/>
          <w:color w:val="auto"/>
          <w:sz w:val="24"/>
        </w:rPr>
        <w:t xml:space="preserve">visit </w:t>
      </w:r>
      <w:r w:rsidRPr="00EA0992">
        <w:rPr>
          <w:i w:val="0"/>
          <w:color w:val="auto"/>
          <w:sz w:val="24"/>
        </w:rPr>
        <w:t xml:space="preserve">undertaken by Natural Resources Wales highlighted that the existing permitted National Grid Reference for the discharge point was incorrect.  The Operator has applied to amend the National Grid Reference of the discharge point to SO 00722 07721 from SO 00812 07619. </w:t>
      </w:r>
    </w:p>
    <w:p w14:paraId="6CBF9B40" w14:textId="77777777" w:rsidR="00EA0992" w:rsidRPr="004D6252" w:rsidRDefault="00EA0992" w:rsidP="00EA0992">
      <w:pPr>
        <w:pStyle w:val="Draftingnote"/>
        <w:spacing w:before="0"/>
        <w:rPr>
          <w:rFonts w:cs="Arial"/>
          <w:i w:val="0"/>
          <w:color w:val="000000"/>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D7A32B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4B519B" w:rsidRPr="007820C3" w:rsidRDefault="004B519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DB7756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B519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1AE0088" w14:textId="1A80E828" w:rsidR="007676FA" w:rsidRPr="008554D4" w:rsidRDefault="008554D4" w:rsidP="0016775A">
            <w:pPr>
              <w:rPr>
                <w:rFonts w:ascii="Arial" w:hAnsi="Arial" w:cs="Arial"/>
                <w:color w:val="000000" w:themeColor="text1"/>
                <w:szCs w:val="24"/>
              </w:rPr>
            </w:pPr>
            <w:r w:rsidRPr="008554D4">
              <w:rPr>
                <w:rFonts w:ascii="Arial" w:hAnsi="Arial" w:cs="Arial"/>
                <w:color w:val="000000" w:themeColor="text1"/>
                <w:szCs w:val="24"/>
              </w:rPr>
              <w:t xml:space="preserve">No </w:t>
            </w:r>
            <w:r w:rsidR="00B31727" w:rsidRPr="008554D4">
              <w:rPr>
                <w:rFonts w:ascii="Arial" w:hAnsi="Arial" w:cs="Arial"/>
                <w:color w:val="000000" w:themeColor="text1"/>
                <w:szCs w:val="24"/>
              </w:rPr>
              <w:t xml:space="preserve">further assessment is not required </w:t>
            </w:r>
            <w:r w:rsidRPr="008554D4">
              <w:rPr>
                <w:rFonts w:ascii="Arial" w:hAnsi="Arial" w:cs="Arial"/>
                <w:color w:val="000000" w:themeColor="text1"/>
                <w:szCs w:val="24"/>
              </w:rPr>
              <w:t>as this proposal is for a Var</w:t>
            </w:r>
            <w:r>
              <w:rPr>
                <w:rFonts w:ascii="Arial" w:hAnsi="Arial" w:cs="Arial"/>
                <w:color w:val="000000" w:themeColor="text1"/>
                <w:szCs w:val="24"/>
              </w:rPr>
              <w:t>i</w:t>
            </w:r>
            <w:r w:rsidRPr="008554D4">
              <w:rPr>
                <w:rFonts w:ascii="Arial" w:hAnsi="Arial" w:cs="Arial"/>
                <w:color w:val="000000" w:themeColor="text1"/>
                <w:szCs w:val="24"/>
              </w:rPr>
              <w:t>a</w:t>
            </w:r>
            <w:r>
              <w:rPr>
                <w:rFonts w:ascii="Arial" w:hAnsi="Arial" w:cs="Arial"/>
                <w:color w:val="000000" w:themeColor="text1"/>
                <w:szCs w:val="24"/>
              </w:rPr>
              <w:t>tion</w:t>
            </w:r>
            <w:r w:rsidRPr="008554D4">
              <w:rPr>
                <w:rFonts w:ascii="Arial" w:hAnsi="Arial" w:cs="Arial"/>
                <w:color w:val="000000" w:themeColor="text1"/>
                <w:szCs w:val="24"/>
              </w:rPr>
              <w:t xml:space="preserve"> to the existing National Grid R</w:t>
            </w:r>
            <w:r>
              <w:rPr>
                <w:rFonts w:ascii="Arial" w:hAnsi="Arial" w:cs="Arial"/>
                <w:color w:val="000000" w:themeColor="text1"/>
                <w:szCs w:val="24"/>
              </w:rPr>
              <w:t>e</w:t>
            </w:r>
            <w:r w:rsidRPr="008554D4">
              <w:rPr>
                <w:rFonts w:ascii="Arial" w:hAnsi="Arial" w:cs="Arial"/>
                <w:color w:val="000000" w:themeColor="text1"/>
                <w:szCs w:val="24"/>
              </w:rPr>
              <w:t>f</w:t>
            </w:r>
            <w:r>
              <w:rPr>
                <w:rFonts w:ascii="Arial" w:hAnsi="Arial" w:cs="Arial"/>
                <w:color w:val="000000" w:themeColor="text1"/>
                <w:szCs w:val="24"/>
              </w:rPr>
              <w:t>e</w:t>
            </w:r>
            <w:r w:rsidRPr="008554D4">
              <w:rPr>
                <w:rFonts w:ascii="Arial" w:hAnsi="Arial" w:cs="Arial"/>
                <w:color w:val="000000" w:themeColor="text1"/>
                <w:szCs w:val="24"/>
              </w:rPr>
              <w:t>rence of the discharge point, with no other changes to the existing permit.</w:t>
            </w:r>
          </w:p>
          <w:p w14:paraId="7DEDFFF1" w14:textId="75D6F5CA" w:rsidR="002967CA" w:rsidRPr="007820C3" w:rsidRDefault="002967CA" w:rsidP="00C877AC">
            <w:pPr>
              <w:spacing w:before="60"/>
              <w:rPr>
                <w:rFonts w:ascii="Arial" w:hAnsi="Arial" w:cs="Arial"/>
                <w:szCs w:val="24"/>
              </w:rPr>
            </w:pPr>
          </w:p>
        </w:tc>
        <w:tc>
          <w:tcPr>
            <w:tcW w:w="1072" w:type="dxa"/>
          </w:tcPr>
          <w:p w14:paraId="2E80C0FB" w14:textId="65FF4741" w:rsidR="00D512DF" w:rsidRPr="00FB30B4" w:rsidRDefault="004B519B"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8554D4" w:rsidRPr="007820C3" w14:paraId="2E1FBC59" w14:textId="77777777" w:rsidTr="396B50C7">
        <w:trPr>
          <w:gridAfter w:val="1"/>
          <w:wAfter w:w="13" w:type="dxa"/>
        </w:trPr>
        <w:tc>
          <w:tcPr>
            <w:tcW w:w="1951" w:type="dxa"/>
          </w:tcPr>
          <w:p w14:paraId="3A956A2D" w14:textId="7B0FC540" w:rsidR="008554D4" w:rsidRPr="007820C3" w:rsidRDefault="008554D4" w:rsidP="00792CEE">
            <w:pPr>
              <w:rPr>
                <w:rFonts w:ascii="Arial" w:hAnsi="Arial" w:cs="Arial"/>
                <w:szCs w:val="24"/>
              </w:rPr>
            </w:pPr>
            <w:r w:rsidRPr="008554D4">
              <w:rPr>
                <w:rFonts w:ascii="Arial" w:hAnsi="Arial" w:cs="Arial"/>
                <w:szCs w:val="24"/>
              </w:rPr>
              <w:t>Biodiversity, Heritage, Landscape and Nature Conservation and a designated site under the Wildlife and Countryside Act.</w:t>
            </w:r>
          </w:p>
        </w:tc>
        <w:tc>
          <w:tcPr>
            <w:tcW w:w="6266" w:type="dxa"/>
          </w:tcPr>
          <w:p w14:paraId="11170309" w14:textId="31988EED" w:rsidR="008554D4" w:rsidRPr="007820C3" w:rsidRDefault="008554D4" w:rsidP="0016775A">
            <w:pPr>
              <w:rPr>
                <w:rFonts w:ascii="Arial" w:hAnsi="Arial" w:cs="Arial"/>
                <w:szCs w:val="24"/>
              </w:rPr>
            </w:pPr>
            <w:r w:rsidRPr="008554D4">
              <w:rPr>
                <w:rFonts w:ascii="Arial" w:hAnsi="Arial" w:cs="Arial"/>
                <w:szCs w:val="24"/>
              </w:rPr>
              <w:t>No further assessment is not required as this proposal is for a Variation to the existing National Grid Reference of the discharge point, with no other changes to the existing permit.</w:t>
            </w:r>
          </w:p>
        </w:tc>
        <w:tc>
          <w:tcPr>
            <w:tcW w:w="1072" w:type="dxa"/>
          </w:tcPr>
          <w:p w14:paraId="3ADC3D12" w14:textId="29AD3836" w:rsidR="008554D4" w:rsidRPr="00FB30B4" w:rsidRDefault="008554D4"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6DFEC006" w14:textId="77777777" w:rsidR="00136717"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p w14:paraId="08EF8436" w14:textId="17F8FDB8" w:rsidR="008554D4" w:rsidRPr="007820C3" w:rsidRDefault="008554D4" w:rsidP="00136717">
            <w:pPr>
              <w:rPr>
                <w:rFonts w:ascii="Arial" w:hAnsi="Arial" w:cs="Arial"/>
                <w:color w:val="000000"/>
                <w:szCs w:val="24"/>
              </w:rPr>
            </w:pPr>
          </w:p>
        </w:tc>
        <w:tc>
          <w:tcPr>
            <w:tcW w:w="6266" w:type="dxa"/>
          </w:tcPr>
          <w:p w14:paraId="16262921" w14:textId="1EC9469B" w:rsidR="008A28BF" w:rsidRDefault="008554D4" w:rsidP="7126189C">
            <w:pPr>
              <w:spacing w:before="60"/>
              <w:rPr>
                <w:rFonts w:ascii="Arial" w:hAnsi="Arial" w:cs="Arial"/>
                <w:color w:val="000000" w:themeColor="text1"/>
                <w:szCs w:val="24"/>
              </w:rPr>
            </w:pPr>
            <w:r w:rsidRPr="008554D4">
              <w:rPr>
                <w:rFonts w:ascii="Arial" w:hAnsi="Arial" w:cs="Arial"/>
                <w:color w:val="000000" w:themeColor="text1"/>
                <w:szCs w:val="24"/>
              </w:rPr>
              <w:t>No further assessment is not required as this proposal is for a Var</w:t>
            </w:r>
            <w:r>
              <w:rPr>
                <w:rFonts w:ascii="Arial" w:hAnsi="Arial" w:cs="Arial"/>
                <w:color w:val="000000" w:themeColor="text1"/>
                <w:szCs w:val="24"/>
              </w:rPr>
              <w:t>i</w:t>
            </w:r>
            <w:r w:rsidRPr="008554D4">
              <w:rPr>
                <w:rFonts w:ascii="Arial" w:hAnsi="Arial" w:cs="Arial"/>
                <w:color w:val="000000" w:themeColor="text1"/>
                <w:szCs w:val="24"/>
              </w:rPr>
              <w:t>a</w:t>
            </w:r>
            <w:r>
              <w:rPr>
                <w:rFonts w:ascii="Arial" w:hAnsi="Arial" w:cs="Arial"/>
                <w:color w:val="000000" w:themeColor="text1"/>
                <w:szCs w:val="24"/>
              </w:rPr>
              <w:t>tion</w:t>
            </w:r>
            <w:r w:rsidRPr="008554D4">
              <w:rPr>
                <w:rFonts w:ascii="Arial" w:hAnsi="Arial" w:cs="Arial"/>
                <w:color w:val="000000" w:themeColor="text1"/>
                <w:szCs w:val="24"/>
              </w:rPr>
              <w:t xml:space="preserve"> to the existing National Grid Reference of the discharge point, with no other changes to the existing permit.</w:t>
            </w:r>
          </w:p>
          <w:p w14:paraId="0A68E61A" w14:textId="77777777" w:rsidR="008554D4" w:rsidRPr="008A28BF" w:rsidRDefault="008554D4" w:rsidP="7126189C">
            <w:pPr>
              <w:spacing w:before="60"/>
              <w:rPr>
                <w:rFonts w:ascii="Arial" w:hAnsi="Arial" w:cs="Arial"/>
                <w:color w:val="000000" w:themeColor="text1"/>
              </w:rPr>
            </w:pPr>
          </w:p>
          <w:p w14:paraId="67AFC2B0" w14:textId="77777777" w:rsidR="00136717" w:rsidRPr="007820C3" w:rsidRDefault="00136717" w:rsidP="008554D4">
            <w:pPr>
              <w:spacing w:before="60"/>
              <w:rPr>
                <w:rFonts w:ascii="Arial" w:hAnsi="Arial" w:cs="Arial"/>
                <w:color w:val="000000"/>
                <w:szCs w:val="24"/>
              </w:rPr>
            </w:pPr>
          </w:p>
        </w:tc>
        <w:tc>
          <w:tcPr>
            <w:tcW w:w="1072" w:type="dxa"/>
          </w:tcPr>
          <w:p w14:paraId="5CCCC72E" w14:textId="16F56563" w:rsidR="00136717" w:rsidRPr="00FB30B4" w:rsidRDefault="00EA099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BA3093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B519B" w:rsidRDefault="007820C3" w:rsidP="00A60F17">
            <w:pPr>
              <w:rPr>
                <w:rFonts w:ascii="Arial" w:hAnsi="Arial" w:cs="Arial"/>
                <w:color w:val="000000" w:themeColor="text1"/>
                <w:szCs w:val="24"/>
              </w:rPr>
            </w:pPr>
            <w:r w:rsidRPr="004B519B">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4B519B">
            <w:pPr>
              <w:rPr>
                <w:rFonts w:ascii="Arial" w:hAnsi="Arial" w:cs="Arial"/>
                <w:szCs w:val="24"/>
              </w:rPr>
            </w:pPr>
          </w:p>
        </w:tc>
        <w:tc>
          <w:tcPr>
            <w:tcW w:w="1072" w:type="dxa"/>
          </w:tcPr>
          <w:p w14:paraId="0FF152EA" w14:textId="0FDC63F8" w:rsidR="007820C3" w:rsidRPr="00FB30B4" w:rsidRDefault="004B519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7622C2E" w14:textId="77777777" w:rsidR="004127FE" w:rsidRPr="007820C3" w:rsidRDefault="004127FE" w:rsidP="00792CEE">
            <w:pPr>
              <w:pStyle w:val="BodyText"/>
              <w:rPr>
                <w:rFonts w:ascii="Arial" w:hAnsi="Arial" w:cs="Arial"/>
                <w:szCs w:val="24"/>
              </w:rPr>
            </w:pPr>
          </w:p>
          <w:p w14:paraId="0FF152EF" w14:textId="77777777" w:rsidR="007820C3" w:rsidRPr="004127FE" w:rsidRDefault="007820C3" w:rsidP="00792CEE">
            <w:pPr>
              <w:pStyle w:val="BodyText"/>
              <w:rPr>
                <w:rFonts w:ascii="Arial" w:hAnsi="Arial" w:cs="Arial"/>
                <w:color w:val="000000" w:themeColor="text1"/>
                <w:szCs w:val="24"/>
              </w:rPr>
            </w:pPr>
            <w:r w:rsidRPr="004127FE">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012B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25DC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40A6879" w14:textId="77777777" w:rsidR="0A08D9AA" w:rsidRDefault="0A08D9AA" w:rsidP="396B50C7">
            <w:pPr>
              <w:pStyle w:val="NormalWeb"/>
              <w:rPr>
                <w:rFonts w:ascii="Arial" w:eastAsia="Arial" w:hAnsi="Arial" w:cs="Arial"/>
                <w:color w:val="000000" w:themeColor="text1"/>
              </w:rPr>
            </w:pPr>
            <w:r w:rsidRPr="00425DCA">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00425DCA">
              <w:rPr>
                <w:rFonts w:ascii="Arial" w:eastAsia="Arial" w:hAnsi="Arial" w:cs="Arial"/>
                <w:color w:val="000000" w:themeColor="text1"/>
              </w:rPr>
              <w:lastRenderedPageBreak/>
              <w:t xml:space="preserve">satisfied that in this case, we have taken into account and had due regard to this duty in so far as it is consistent with the function of determining an application for a </w:t>
            </w:r>
            <w:proofErr w:type="spellStart"/>
            <w:r w:rsidRPr="00425DCA">
              <w:rPr>
                <w:rFonts w:ascii="Arial" w:eastAsia="Arial" w:hAnsi="Arial" w:cs="Arial"/>
                <w:color w:val="000000" w:themeColor="text1"/>
              </w:rPr>
              <w:t>stand alone</w:t>
            </w:r>
            <w:proofErr w:type="spellEnd"/>
            <w:r w:rsidRPr="00425DCA">
              <w:rPr>
                <w:rFonts w:ascii="Arial" w:eastAsia="Arial" w:hAnsi="Arial" w:cs="Arial"/>
                <w:color w:val="000000" w:themeColor="text1"/>
              </w:rPr>
              <w:t xml:space="preserve"> water discharge activity permit under EPR2016.</w:t>
            </w:r>
          </w:p>
          <w:p w14:paraId="0E33EB74" w14:textId="232C736F" w:rsidR="008A28BF" w:rsidRDefault="008A28BF"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2" w14:textId="412CF7F1" w:rsidR="00FB30B4" w:rsidRPr="004B519B" w:rsidRDefault="00FB30B4" w:rsidP="004B519B">
      <w:pPr>
        <w:pStyle w:val="Heading1"/>
        <w:jc w:val="left"/>
        <w:rPr>
          <w:color w:val="FF00FF"/>
          <w:szCs w:val="24"/>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0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27FE"/>
    <w:rsid w:val="00416EA2"/>
    <w:rsid w:val="004237EA"/>
    <w:rsid w:val="00425DCA"/>
    <w:rsid w:val="00430B48"/>
    <w:rsid w:val="004334C5"/>
    <w:rsid w:val="004373C9"/>
    <w:rsid w:val="0044196C"/>
    <w:rsid w:val="00444AB4"/>
    <w:rsid w:val="00444D3F"/>
    <w:rsid w:val="00455E3C"/>
    <w:rsid w:val="004709A1"/>
    <w:rsid w:val="00475B36"/>
    <w:rsid w:val="00476B14"/>
    <w:rsid w:val="00481C68"/>
    <w:rsid w:val="004844DC"/>
    <w:rsid w:val="00484E8F"/>
    <w:rsid w:val="00486C2B"/>
    <w:rsid w:val="004A02F0"/>
    <w:rsid w:val="004A4BD9"/>
    <w:rsid w:val="004B3156"/>
    <w:rsid w:val="004B519B"/>
    <w:rsid w:val="004C16AD"/>
    <w:rsid w:val="004C6B19"/>
    <w:rsid w:val="004D3B21"/>
    <w:rsid w:val="004E4418"/>
    <w:rsid w:val="004E7719"/>
    <w:rsid w:val="004F391A"/>
    <w:rsid w:val="0053399B"/>
    <w:rsid w:val="0053589C"/>
    <w:rsid w:val="00564C6D"/>
    <w:rsid w:val="005761B2"/>
    <w:rsid w:val="00580008"/>
    <w:rsid w:val="005910D1"/>
    <w:rsid w:val="00591847"/>
    <w:rsid w:val="00591E64"/>
    <w:rsid w:val="005A25A3"/>
    <w:rsid w:val="005A33B4"/>
    <w:rsid w:val="005B36D9"/>
    <w:rsid w:val="005B6A95"/>
    <w:rsid w:val="005D0E13"/>
    <w:rsid w:val="005E1031"/>
    <w:rsid w:val="005F3989"/>
    <w:rsid w:val="0060457F"/>
    <w:rsid w:val="00605855"/>
    <w:rsid w:val="00607AB7"/>
    <w:rsid w:val="00607B2A"/>
    <w:rsid w:val="00614A77"/>
    <w:rsid w:val="00617D59"/>
    <w:rsid w:val="00624F6B"/>
    <w:rsid w:val="00631CDF"/>
    <w:rsid w:val="00641495"/>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97347"/>
    <w:rsid w:val="006B0BFB"/>
    <w:rsid w:val="006B1FC3"/>
    <w:rsid w:val="006B4555"/>
    <w:rsid w:val="006C735F"/>
    <w:rsid w:val="006F3A65"/>
    <w:rsid w:val="006F3BF2"/>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C7636"/>
    <w:rsid w:val="007D1C17"/>
    <w:rsid w:val="007D2A88"/>
    <w:rsid w:val="007D2C10"/>
    <w:rsid w:val="007E1C67"/>
    <w:rsid w:val="007E3284"/>
    <w:rsid w:val="007E5AD7"/>
    <w:rsid w:val="007F1354"/>
    <w:rsid w:val="0080028E"/>
    <w:rsid w:val="008146E9"/>
    <w:rsid w:val="00844046"/>
    <w:rsid w:val="008524F0"/>
    <w:rsid w:val="008554D4"/>
    <w:rsid w:val="008557BC"/>
    <w:rsid w:val="0086051F"/>
    <w:rsid w:val="008632BF"/>
    <w:rsid w:val="008642DA"/>
    <w:rsid w:val="008743F4"/>
    <w:rsid w:val="00882814"/>
    <w:rsid w:val="008828A9"/>
    <w:rsid w:val="00885742"/>
    <w:rsid w:val="00887285"/>
    <w:rsid w:val="0089254B"/>
    <w:rsid w:val="00894A3E"/>
    <w:rsid w:val="008A28BF"/>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3A26"/>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12B7"/>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0992"/>
    <w:rsid w:val="00EA3AB8"/>
    <w:rsid w:val="00EA4DEE"/>
    <w:rsid w:val="00EB010F"/>
    <w:rsid w:val="00EC07DD"/>
    <w:rsid w:val="00EC6B7A"/>
    <w:rsid w:val="00ED1D92"/>
    <w:rsid w:val="00ED2E8D"/>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EA0992"/>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EA0992"/>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REGU-184-6571543</_dlc_DocId>
    <_dlc_DocIdUrl xmlns="9be56660-2c31-41ef-bc00-23e72f632f2a">
      <Url>https://cyfoethnaturiolcymru.sharepoint.com/teams/Regulatory/Permitting/_layouts/15/DocIdRedir.aspx?ID=REGU-184-6571543</Url>
      <Description>REGU-184-6571543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Jah-Jireh Care Home</Site_x0020_Name>
    <Internal_x002f_External xmlns="859f7ad6-93f6-4205-b62b-a17f28acbbac">Internal document</Internal_x002f_External>
    <Post_x0020_code xmlns="859f7ad6-93f6-4205-b62b-a17f28acbbac">CF44 0LX</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Mr Edward Delaney</Addressee>
    <Process_x0020_Type xmlns="859f7ad6-93f6-4205-b62b-a17f28acbbac">Application</Process_x0020_Type>
    <Surrendered_x002f_Expired xmlns="859f7ad6-93f6-4205-b62b-a17f28acbbac" xsi:nil="true"/>
    <Document_x0020_Date xmlns="859f7ad6-93f6-4205-b62b-a17f28acbbac">2024-06-24T23:00:00+00:00</Document_x0020_Date>
    <Facility_x0020_Address xmlns="859f7ad6-93f6-4205-b62b-a17f28acbbac">Jah-Jireh Care Home, Llwydcoed, Aberdare, CF44 0LX</Facility_x0020_Address>
    <Environment_x0020_Sub_x0020_Folder xmlns="859f7ad6-93f6-4205-b62b-a17f28acbbac">Licence variation</Environment_x0020_Sub_x0020_Folder>
    <Customer_x0020_Name xmlns="859f7ad6-93f6-4205-b62b-a17f28acbbac">Mr Edward Delaney</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http://schemas.openxmlformats.org/package/2006/metadata/core-properties"/>
    <ds:schemaRef ds:uri="9be56660-2c31-41ef-bc00-23e72f632f2a"/>
    <ds:schemaRef ds:uri="http://www.w3.org/XML/1998/namespace"/>
    <ds:schemaRef ds:uri="b67299c9-1600-4d20-976e-ea8f199d05b8"/>
    <ds:schemaRef ds:uri="http://purl.org/dc/terms/"/>
    <ds:schemaRef ds:uri="http://purl.org/dc/dcmitype/"/>
    <ds:schemaRef ds:uri="http://purl.org/dc/elements/1.1/"/>
    <ds:schemaRef ds:uri="http://schemas.microsoft.com/office/infopath/2007/PartnerControls"/>
    <ds:schemaRef ds:uri="6e121689-de5b-41b9-a751-bfeda7fa2b07"/>
    <ds:schemaRef ds:uri="859f7ad6-93f6-4205-b62b-a17f28acbbac"/>
    <ds:schemaRef ds:uri="http://schemas.microsoft.com/office/2006/metadata/properties"/>
  </ds:schemaRefs>
</ds:datastoreItem>
</file>

<file path=customXml/itemProps2.xml><?xml version="1.0" encoding="utf-8"?>
<ds:datastoreItem xmlns:ds="http://schemas.openxmlformats.org/officeDocument/2006/customXml" ds:itemID="{29AFB5C6-5313-4948-BF86-A95962DED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773</Words>
  <Characters>4242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2024-03-25T11:29:00Z</dcterms:created>
  <dcterms:modified xsi:type="dcterms:W3CDTF">2024-07-17T15:31:00Z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19bbab68-8aa2-419f-95cf-01fc7deb6435</vt:lpwstr>
  </property>
  <property fmtid="{D5CDD505-2E9C-101B-9397-08002B2CF9AE}" pid="11" name="SharedWithUsers">
    <vt:lpwstr/>
  </property>
  <property fmtid="{D5CDD505-2E9C-101B-9397-08002B2CF9AE}" pid="12" name="MediaServiceImageTags">
    <vt:lpwstr/>
  </property>
</Properties>
</file>