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6116" w14:textId="77777777" w:rsidR="00DE0F2B" w:rsidRPr="00C31D2C" w:rsidRDefault="00DE0F2B" w:rsidP="00DF16C8">
      <w:pPr>
        <w:pStyle w:val="TOC1"/>
      </w:pPr>
      <w:r>
        <w:rPr>
          <w:noProof/>
        </w:rPr>
        <w:drawing>
          <wp:anchor distT="0" distB="0" distL="114300" distR="114300" simplePos="0" relativeHeight="251659264" behindDoc="0" locked="0" layoutInCell="1" allowOverlap="1" wp14:anchorId="17E453A5" wp14:editId="2D6993BF">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9A46AEC" w14:textId="77777777" w:rsidR="00DE0F2B" w:rsidRPr="00C31D2C" w:rsidRDefault="00DE0F2B" w:rsidP="00E84C8B">
      <w:pPr>
        <w:rPr>
          <w:rFonts w:ascii="Arial" w:hAnsi="Arial" w:cs="Arial"/>
          <w:color w:val="FF00FF"/>
          <w:sz w:val="22"/>
        </w:rPr>
      </w:pPr>
    </w:p>
    <w:p w14:paraId="63A6C915" w14:textId="77777777" w:rsidR="00DE0F2B" w:rsidRPr="00A40593" w:rsidRDefault="00DE0F2B" w:rsidP="00E84C8B">
      <w:pPr>
        <w:rPr>
          <w:rFonts w:ascii="Arial" w:hAnsi="Arial" w:cs="Arial"/>
          <w:color w:val="FF00FF"/>
          <w:sz w:val="22"/>
        </w:rPr>
      </w:pPr>
    </w:p>
    <w:p w14:paraId="107D134F" w14:textId="77777777" w:rsidR="00DE0F2B" w:rsidRDefault="00DE0F2B" w:rsidP="00DF16C8">
      <w:pPr>
        <w:pStyle w:val="TOC1"/>
      </w:pPr>
    </w:p>
    <w:p w14:paraId="295A67A9" w14:textId="77777777" w:rsidR="00DE0F2B" w:rsidRDefault="00DE0F2B" w:rsidP="00DF16C8">
      <w:pPr>
        <w:pStyle w:val="TOC1"/>
      </w:pPr>
    </w:p>
    <w:p w14:paraId="0C478D73" w14:textId="77777777" w:rsidR="00DE0F2B" w:rsidRDefault="00DE0F2B" w:rsidP="00DF16C8">
      <w:pPr>
        <w:pStyle w:val="TOC1"/>
      </w:pPr>
    </w:p>
    <w:p w14:paraId="300A1A18" w14:textId="77777777" w:rsidR="00DE0F2B" w:rsidRDefault="00DE0F2B" w:rsidP="009A36B5"/>
    <w:p w14:paraId="0E97CFBB" w14:textId="77777777" w:rsidR="00DE0F2B" w:rsidRPr="009A36B5" w:rsidRDefault="00DE0F2B" w:rsidP="009A36B5"/>
    <w:p w14:paraId="000E968D" w14:textId="77777777" w:rsidR="00DE0F2B" w:rsidRDefault="00DE0F2B">
      <w:pPr>
        <w:pStyle w:val="coverTitle"/>
        <w:rPr>
          <w:rFonts w:cs="Arial"/>
        </w:rPr>
      </w:pPr>
    </w:p>
    <w:p w14:paraId="4AB25219" w14:textId="77777777" w:rsidR="00DE0F2B" w:rsidRPr="00C31D2C" w:rsidRDefault="00DE0F2B"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36046FBC" w14:textId="77777777" w:rsidR="00DE0F2B" w:rsidRPr="00675541" w:rsidRDefault="00DE0F2B" w:rsidP="00DF16C8">
      <w:pPr>
        <w:pStyle w:val="a"/>
        <w:ind w:left="851"/>
        <w:rPr>
          <w:rFonts w:cs="Arial"/>
          <w:sz w:val="22"/>
          <w:szCs w:val="22"/>
        </w:rPr>
      </w:pPr>
      <w:r>
        <w:rPr>
          <w:rFonts w:cs="Arial"/>
          <w:sz w:val="22"/>
          <w:szCs w:val="22"/>
        </w:rPr>
        <w:t>The Environmental Permitting (England &amp; Wales) Regulations 2016</w:t>
      </w:r>
    </w:p>
    <w:p w14:paraId="633F60ED" w14:textId="77777777" w:rsidR="00DE0F2B" w:rsidRPr="00675541" w:rsidRDefault="00DE0F2B">
      <w:pPr>
        <w:pStyle w:val="a"/>
        <w:rPr>
          <w:rFonts w:cs="Arial"/>
          <w:sz w:val="22"/>
          <w:szCs w:val="22"/>
        </w:rPr>
      </w:pPr>
    </w:p>
    <w:p w14:paraId="117657F1" w14:textId="77777777" w:rsidR="00DE0F2B" w:rsidRPr="00026C55" w:rsidRDefault="00DE0F2B" w:rsidP="0082402C">
      <w:pPr>
        <w:pStyle w:val="coverLicenceHolder"/>
        <w:pBdr>
          <w:top w:val="single" w:sz="4" w:space="25" w:color="auto"/>
        </w:pBdr>
        <w:ind w:left="3261"/>
        <w:rPr>
          <w:sz w:val="22"/>
          <w:szCs w:val="22"/>
        </w:rPr>
      </w:pPr>
      <w:r w:rsidRPr="00026C55">
        <w:rPr>
          <w:sz w:val="22"/>
          <w:szCs w:val="22"/>
        </w:rPr>
        <w:t>Dŵr Cymru Cyfyngedig</w:t>
      </w:r>
    </w:p>
    <w:p w14:paraId="041864FD" w14:textId="77777777" w:rsidR="00DE0F2B" w:rsidRPr="00026C55" w:rsidRDefault="00DE0F2B" w:rsidP="0082402C">
      <w:pPr>
        <w:pStyle w:val="coverLicenceHolder"/>
        <w:pBdr>
          <w:top w:val="single" w:sz="4" w:space="25" w:color="auto"/>
        </w:pBdr>
        <w:ind w:left="3261"/>
        <w:rPr>
          <w:sz w:val="22"/>
          <w:szCs w:val="22"/>
        </w:rPr>
      </w:pPr>
    </w:p>
    <w:p w14:paraId="36E6E65F" w14:textId="77777777" w:rsidR="00DE0F2B" w:rsidRPr="00026C55" w:rsidRDefault="00DE0F2B" w:rsidP="0082402C">
      <w:pPr>
        <w:pStyle w:val="coverLicenceHolder"/>
        <w:pBdr>
          <w:top w:val="single" w:sz="4" w:space="25" w:color="auto"/>
        </w:pBdr>
        <w:ind w:left="3261"/>
        <w:rPr>
          <w:sz w:val="22"/>
          <w:szCs w:val="22"/>
        </w:rPr>
      </w:pPr>
      <w:r w:rsidRPr="00026C55">
        <w:rPr>
          <w:noProof/>
          <w:sz w:val="22"/>
          <w:szCs w:val="22"/>
        </w:rPr>
        <w:t>Llanfynydd Wastewater Treatment Works</w:t>
      </w:r>
      <w:r w:rsidRPr="00026C55">
        <w:rPr>
          <w:sz w:val="22"/>
          <w:szCs w:val="22"/>
        </w:rPr>
        <w:t xml:space="preserve"> </w:t>
      </w:r>
    </w:p>
    <w:p w14:paraId="5320A7A6" w14:textId="77777777" w:rsidR="00DE0F2B" w:rsidRPr="00026C55" w:rsidRDefault="00DE0F2B" w:rsidP="0082402C">
      <w:pPr>
        <w:pStyle w:val="coverLicenceHolder"/>
        <w:pBdr>
          <w:top w:val="single" w:sz="4" w:space="25" w:color="auto"/>
        </w:pBdr>
        <w:ind w:left="3261"/>
        <w:rPr>
          <w:sz w:val="22"/>
          <w:szCs w:val="22"/>
        </w:rPr>
      </w:pPr>
      <w:r w:rsidRPr="00026C55">
        <w:rPr>
          <w:noProof/>
          <w:sz w:val="22"/>
          <w:szCs w:val="22"/>
        </w:rPr>
        <w:t>Road past 'Llys y Nant'</w:t>
      </w:r>
    </w:p>
    <w:p w14:paraId="26CC5CAE" w14:textId="77777777" w:rsidR="00DE0F2B" w:rsidRPr="00026C55" w:rsidRDefault="00DE0F2B" w:rsidP="0082402C">
      <w:pPr>
        <w:pStyle w:val="coverLicenceHolder"/>
        <w:pBdr>
          <w:top w:val="single" w:sz="4" w:space="25" w:color="auto"/>
        </w:pBdr>
        <w:ind w:left="3261"/>
        <w:rPr>
          <w:sz w:val="22"/>
          <w:szCs w:val="22"/>
        </w:rPr>
      </w:pPr>
      <w:r w:rsidRPr="00026C55">
        <w:rPr>
          <w:noProof/>
          <w:sz w:val="22"/>
          <w:szCs w:val="22"/>
        </w:rPr>
        <w:t>Llanfynydd</w:t>
      </w:r>
    </w:p>
    <w:p w14:paraId="090C3CBB" w14:textId="77777777" w:rsidR="00DE0F2B" w:rsidRPr="00026C55" w:rsidRDefault="00DE0F2B" w:rsidP="0082402C">
      <w:pPr>
        <w:pStyle w:val="coverLicenceHolder"/>
        <w:pBdr>
          <w:top w:val="single" w:sz="4" w:space="25" w:color="auto"/>
        </w:pBdr>
        <w:ind w:left="3261"/>
        <w:rPr>
          <w:sz w:val="22"/>
          <w:szCs w:val="22"/>
        </w:rPr>
      </w:pPr>
      <w:r w:rsidRPr="00026C55">
        <w:rPr>
          <w:noProof/>
          <w:sz w:val="22"/>
          <w:szCs w:val="22"/>
        </w:rPr>
        <w:t>Carmarthen</w:t>
      </w:r>
    </w:p>
    <w:p w14:paraId="35828A48" w14:textId="77777777" w:rsidR="00DE0F2B" w:rsidRPr="00026C55" w:rsidRDefault="00DE0F2B" w:rsidP="0082402C">
      <w:pPr>
        <w:pStyle w:val="coverLicenceHolder"/>
        <w:pBdr>
          <w:top w:val="single" w:sz="4" w:space="25" w:color="auto"/>
        </w:pBdr>
        <w:ind w:left="3261"/>
        <w:rPr>
          <w:sz w:val="22"/>
          <w:szCs w:val="22"/>
        </w:rPr>
      </w:pPr>
      <w:r w:rsidRPr="00026C55">
        <w:rPr>
          <w:noProof/>
          <w:sz w:val="22"/>
          <w:szCs w:val="22"/>
        </w:rPr>
        <w:t>SA32 7TG</w:t>
      </w:r>
    </w:p>
    <w:p w14:paraId="6BFFB668" w14:textId="77777777" w:rsidR="00DE0F2B" w:rsidRPr="00026C55" w:rsidRDefault="00DE0F2B" w:rsidP="0082402C">
      <w:pPr>
        <w:pStyle w:val="coverLicenceHolder"/>
        <w:pBdr>
          <w:top w:val="single" w:sz="4" w:space="25" w:color="auto"/>
        </w:pBdr>
        <w:ind w:left="3261"/>
        <w:rPr>
          <w:sz w:val="22"/>
          <w:szCs w:val="22"/>
        </w:rPr>
      </w:pPr>
    </w:p>
    <w:p w14:paraId="4C05B435" w14:textId="77777777" w:rsidR="00DE0F2B" w:rsidRPr="00026C55" w:rsidRDefault="00DE0F2B" w:rsidP="0082402C">
      <w:pPr>
        <w:pStyle w:val="coverLicenceHolder"/>
        <w:pBdr>
          <w:top w:val="single" w:sz="4" w:space="25" w:color="auto"/>
        </w:pBdr>
        <w:ind w:left="3261"/>
        <w:rPr>
          <w:rFonts w:cs="Arial"/>
          <w:sz w:val="22"/>
          <w:szCs w:val="22"/>
        </w:rPr>
      </w:pPr>
    </w:p>
    <w:p w14:paraId="11DF3BFC" w14:textId="77777777" w:rsidR="00DE0F2B" w:rsidRPr="00026C55" w:rsidRDefault="00DE0F2B" w:rsidP="0082402C">
      <w:pPr>
        <w:pStyle w:val="coverLicenceHolder"/>
        <w:pBdr>
          <w:top w:val="single" w:sz="4" w:space="25" w:color="auto"/>
        </w:pBdr>
        <w:spacing w:before="120" w:line="270" w:lineRule="exact"/>
        <w:ind w:left="3261"/>
        <w:rPr>
          <w:rFonts w:cs="Arial"/>
          <w:sz w:val="22"/>
          <w:szCs w:val="22"/>
        </w:rPr>
      </w:pPr>
      <w:r w:rsidRPr="00026C55">
        <w:rPr>
          <w:rFonts w:cs="Arial"/>
          <w:sz w:val="22"/>
          <w:szCs w:val="22"/>
        </w:rPr>
        <w:t>Variation number</w:t>
      </w:r>
    </w:p>
    <w:p w14:paraId="3C0CE726" w14:textId="77777777" w:rsidR="00DE0F2B" w:rsidRPr="00026C55" w:rsidRDefault="00DE0F2B" w:rsidP="0082402C">
      <w:pPr>
        <w:pStyle w:val="coverLicenceHolder"/>
        <w:pBdr>
          <w:top w:val="single" w:sz="4" w:space="25" w:color="auto"/>
        </w:pBdr>
        <w:spacing w:before="120" w:line="270" w:lineRule="exact"/>
        <w:ind w:left="3261"/>
        <w:rPr>
          <w:rFonts w:cs="Arial"/>
          <w:sz w:val="22"/>
          <w:szCs w:val="22"/>
        </w:rPr>
      </w:pPr>
      <w:r w:rsidRPr="00026C55">
        <w:rPr>
          <w:rFonts w:cs="Arial"/>
          <w:noProof/>
          <w:sz w:val="22"/>
          <w:szCs w:val="22"/>
        </w:rPr>
        <w:t>PAN-024621</w:t>
      </w:r>
    </w:p>
    <w:p w14:paraId="560C63E9" w14:textId="77777777" w:rsidR="00DE0F2B" w:rsidRPr="00026C55" w:rsidRDefault="00DE0F2B" w:rsidP="0082402C">
      <w:pPr>
        <w:pStyle w:val="coverAuthNos"/>
        <w:spacing w:before="480"/>
        <w:ind w:left="3261"/>
        <w:rPr>
          <w:rFonts w:cs="Arial"/>
          <w:color w:val="auto"/>
          <w:sz w:val="22"/>
          <w:szCs w:val="22"/>
          <w:lang w:val="de-DE"/>
        </w:rPr>
      </w:pPr>
      <w:r w:rsidRPr="00026C55">
        <w:rPr>
          <w:rFonts w:cs="Arial"/>
          <w:color w:val="auto"/>
          <w:sz w:val="22"/>
          <w:szCs w:val="22"/>
          <w:lang w:val="de-DE"/>
        </w:rPr>
        <w:t>Permit number</w:t>
      </w:r>
    </w:p>
    <w:p w14:paraId="3461C9F2" w14:textId="77777777" w:rsidR="00DE0F2B" w:rsidRPr="00026C55" w:rsidRDefault="00DE0F2B" w:rsidP="0082402C">
      <w:pPr>
        <w:pStyle w:val="coverAuthNos"/>
        <w:ind w:left="3261"/>
        <w:rPr>
          <w:rFonts w:cs="Arial"/>
          <w:color w:val="auto"/>
          <w:sz w:val="22"/>
          <w:szCs w:val="22"/>
          <w:lang w:val="de-DE"/>
        </w:rPr>
      </w:pPr>
      <w:r w:rsidRPr="00026C55">
        <w:rPr>
          <w:rFonts w:cs="Arial"/>
          <w:noProof/>
          <w:color w:val="auto"/>
          <w:sz w:val="22"/>
          <w:szCs w:val="22"/>
          <w:lang w:val="de-DE"/>
        </w:rPr>
        <w:t>BN0077601</w:t>
      </w:r>
    </w:p>
    <w:p w14:paraId="268D1CC3" w14:textId="77777777" w:rsidR="00DE0F2B" w:rsidRPr="00026C55" w:rsidRDefault="00DE0F2B" w:rsidP="00837B7B">
      <w:pPr>
        <w:pStyle w:val="coverAuthNos"/>
        <w:ind w:left="0"/>
        <w:jc w:val="center"/>
        <w:rPr>
          <w:rFonts w:cs="Arial"/>
          <w:color w:val="auto"/>
          <w:lang w:val="de-DE"/>
        </w:rPr>
      </w:pPr>
    </w:p>
    <w:p w14:paraId="0E952222" w14:textId="77777777" w:rsidR="00DE0F2B" w:rsidRPr="00026C55" w:rsidRDefault="00DE0F2B" w:rsidP="003F7A6C">
      <w:pPr>
        <w:pStyle w:val="coverAuthNos"/>
        <w:ind w:left="0"/>
        <w:rPr>
          <w:rFonts w:cs="Arial"/>
          <w:color w:val="auto"/>
          <w:lang w:val="de-DE"/>
        </w:rPr>
      </w:pPr>
    </w:p>
    <w:p w14:paraId="0A4B3C29" w14:textId="77777777" w:rsidR="00DE0F2B" w:rsidRPr="00026C55" w:rsidRDefault="00DE0F2B" w:rsidP="00837B7B">
      <w:pPr>
        <w:pStyle w:val="coverAuthNos"/>
        <w:ind w:left="0"/>
        <w:jc w:val="center"/>
        <w:rPr>
          <w:rFonts w:cs="Arial"/>
          <w:color w:val="auto"/>
          <w:lang w:val="de-DE"/>
        </w:rPr>
      </w:pPr>
    </w:p>
    <w:p w14:paraId="034FA127" w14:textId="77777777" w:rsidR="00DE0F2B" w:rsidRPr="00026C55" w:rsidRDefault="00DE0F2B" w:rsidP="009A36B5">
      <w:pPr>
        <w:pStyle w:val="coverAuthNos"/>
        <w:spacing w:line="240" w:lineRule="auto"/>
        <w:ind w:left="0"/>
        <w:jc w:val="center"/>
        <w:rPr>
          <w:b/>
          <w:color w:val="auto"/>
          <w:sz w:val="36"/>
          <w:szCs w:val="36"/>
        </w:rPr>
      </w:pPr>
      <w:r>
        <w:rPr>
          <w:b/>
          <w:color w:val="FF0000"/>
          <w:sz w:val="36"/>
          <w:szCs w:val="36"/>
        </w:rPr>
        <w:br w:type="page"/>
      </w:r>
      <w:r w:rsidRPr="00026C55">
        <w:rPr>
          <w:b/>
          <w:noProof/>
          <w:color w:val="auto"/>
          <w:sz w:val="36"/>
          <w:szCs w:val="36"/>
        </w:rPr>
        <w:lastRenderedPageBreak/>
        <w:t>Llanfynydd Wastewater Treatment Works</w:t>
      </w:r>
    </w:p>
    <w:p w14:paraId="20E607BF" w14:textId="77777777" w:rsidR="00DE0F2B" w:rsidRPr="00026C55" w:rsidRDefault="00DE0F2B" w:rsidP="003370AB">
      <w:pPr>
        <w:pStyle w:val="Heading1nonum"/>
        <w:spacing w:before="80" w:after="0" w:line="240" w:lineRule="auto"/>
        <w:jc w:val="center"/>
        <w:rPr>
          <w:szCs w:val="36"/>
        </w:rPr>
      </w:pPr>
      <w:r w:rsidRPr="00026C55">
        <w:rPr>
          <w:szCs w:val="36"/>
        </w:rPr>
        <w:t xml:space="preserve">Permit number </w:t>
      </w:r>
      <w:r w:rsidRPr="00026C55">
        <w:rPr>
          <w:noProof/>
          <w:szCs w:val="36"/>
        </w:rPr>
        <w:t>BN0077601</w:t>
      </w:r>
    </w:p>
    <w:p w14:paraId="33C3F52B" w14:textId="77777777" w:rsidR="00DE0F2B" w:rsidRPr="00026C55" w:rsidRDefault="00DE0F2B" w:rsidP="003370AB">
      <w:pPr>
        <w:pStyle w:val="Heading1nonum"/>
      </w:pPr>
      <w:r w:rsidRPr="00026C55">
        <w:t>Introductory note</w:t>
      </w:r>
    </w:p>
    <w:p w14:paraId="7FA147BC" w14:textId="77777777" w:rsidR="00DE0F2B" w:rsidRPr="00C31D2C" w:rsidRDefault="00DE0F2B" w:rsidP="003370AB">
      <w:pPr>
        <w:pStyle w:val="Heading2a"/>
        <w:spacing w:before="120"/>
        <w:rPr>
          <w:i w:val="0"/>
        </w:rPr>
      </w:pPr>
      <w:r w:rsidRPr="00C31D2C">
        <w:rPr>
          <w:i w:val="0"/>
        </w:rPr>
        <w:t>This introductory note does not form a part of the notice.</w:t>
      </w:r>
    </w:p>
    <w:p w14:paraId="158D0D01" w14:textId="4365F357" w:rsidR="00DE0F2B" w:rsidRPr="00DD2ABA" w:rsidRDefault="00DE0F2B" w:rsidP="0041492B">
      <w:pPr>
        <w:pStyle w:val="BodyText2"/>
        <w:tabs>
          <w:tab w:val="left" w:pos="-720"/>
          <w:tab w:val="left" w:pos="0"/>
          <w:tab w:val="left" w:pos="972"/>
        </w:tabs>
        <w:spacing w:before="120" w:after="120" w:line="270" w:lineRule="exact"/>
        <w:jc w:val="left"/>
        <w:rPr>
          <w:rFonts w:cs="Arial"/>
          <w:sz w:val="22"/>
          <w:szCs w:val="22"/>
        </w:rPr>
      </w:pPr>
      <w:r w:rsidRPr="00E1303A">
        <w:rPr>
          <w:rFonts w:cs="Arial"/>
          <w:sz w:val="22"/>
          <w:szCs w:val="22"/>
        </w:rPr>
        <w:t>The following not</w:t>
      </w:r>
      <w:r w:rsidRPr="00DD2ABA">
        <w:rPr>
          <w:rFonts w:cs="Arial"/>
          <w:sz w:val="22"/>
          <w:szCs w:val="22"/>
        </w:rPr>
        <w:t xml:space="preserve">ice gives notice of the variation and consolidation of environmental permit </w:t>
      </w:r>
      <w:r w:rsidRPr="00DD2ABA">
        <w:rPr>
          <w:rFonts w:cs="Arial"/>
          <w:noProof/>
          <w:sz w:val="22"/>
          <w:szCs w:val="22"/>
        </w:rPr>
        <w:t>BN0077601</w:t>
      </w:r>
      <w:r w:rsidRPr="00DD2ABA">
        <w:rPr>
          <w:rFonts w:cs="Arial"/>
          <w:sz w:val="22"/>
          <w:szCs w:val="22"/>
        </w:rPr>
        <w:t>.</w:t>
      </w:r>
    </w:p>
    <w:p w14:paraId="5F389EAD" w14:textId="77777777" w:rsidR="00DE0F2B" w:rsidRPr="00DD2ABA" w:rsidRDefault="00DE0F2B" w:rsidP="005F281F">
      <w:pPr>
        <w:spacing w:before="100" w:beforeAutospacing="1" w:after="100" w:afterAutospacing="1"/>
        <w:rPr>
          <w:rFonts w:ascii="Arial" w:hAnsi="Arial"/>
          <w:sz w:val="22"/>
          <w:szCs w:val="22"/>
          <w:lang w:eastAsia="en-US"/>
        </w:rPr>
      </w:pPr>
      <w:r w:rsidRPr="00DD2ABA">
        <w:rPr>
          <w:rFonts w:ascii="Arial" w:hAnsi="Arial"/>
          <w:sz w:val="22"/>
          <w:szCs w:val="22"/>
          <w:lang w:eastAsia="en-US"/>
        </w:rPr>
        <w:t>In January 2021, NRW published a report in which we presented our compliance assessment for phosphorus in river Special Areas of Conservation (SAC) against revised targets. </w:t>
      </w:r>
    </w:p>
    <w:p w14:paraId="1A2C3F59" w14:textId="77777777" w:rsidR="00DE0F2B" w:rsidRPr="00DD2ABA" w:rsidRDefault="00DE0F2B" w:rsidP="005F281F">
      <w:pPr>
        <w:spacing w:before="100" w:beforeAutospacing="1" w:after="100" w:afterAutospacing="1"/>
        <w:rPr>
          <w:rFonts w:ascii="Arial" w:hAnsi="Arial"/>
          <w:sz w:val="22"/>
          <w:szCs w:val="22"/>
          <w:lang w:eastAsia="en-US"/>
        </w:rPr>
      </w:pPr>
      <w:r w:rsidRPr="00DD2ABA">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E86ED69" w14:textId="10B91CD7" w:rsidR="00DE0F2B" w:rsidRPr="00CC775A" w:rsidRDefault="00DE0F2B" w:rsidP="00EE1CBC">
      <w:pPr>
        <w:spacing w:before="120" w:after="120"/>
        <w:rPr>
          <w:rFonts w:ascii="Arial" w:hAnsi="Arial"/>
          <w:sz w:val="22"/>
          <w:szCs w:val="22"/>
          <w:lang w:eastAsia="en-US"/>
        </w:rPr>
      </w:pPr>
      <w:r w:rsidRPr="00DD2ABA">
        <w:rPr>
          <w:rFonts w:ascii="Arial" w:hAnsi="Arial"/>
          <w:sz w:val="22"/>
          <w:szCs w:val="22"/>
          <w:lang w:eastAsia="en-US"/>
        </w:rPr>
        <w:t xml:space="preserve">The permit variation and consolidation has implemented a Total Phosphorus limit of </w:t>
      </w:r>
      <w:r w:rsidR="00DD2ABA" w:rsidRPr="00DD2ABA">
        <w:rPr>
          <w:rFonts w:ascii="Arial" w:hAnsi="Arial"/>
          <w:sz w:val="22"/>
          <w:szCs w:val="22"/>
          <w:lang w:eastAsia="en-US"/>
        </w:rPr>
        <w:t>5</w:t>
      </w:r>
      <w:r w:rsidRPr="00DD2ABA">
        <w:rPr>
          <w:rFonts w:ascii="Arial" w:hAnsi="Arial"/>
          <w:sz w:val="22"/>
          <w:szCs w:val="22"/>
          <w:lang w:eastAsia="en-US"/>
        </w:rPr>
        <w:t xml:space="preserve"> mg/l effective from </w:t>
      </w:r>
      <w:r w:rsidR="009E6A48" w:rsidRPr="009E6A48">
        <w:rPr>
          <w:rFonts w:ascii="Arial" w:hAnsi="Arial"/>
          <w:sz w:val="22"/>
          <w:szCs w:val="22"/>
          <w:lang w:eastAsia="en-US"/>
        </w:rPr>
        <w:t>12/03/2024</w:t>
      </w:r>
      <w:r w:rsidRPr="009E6A48">
        <w:rPr>
          <w:rFonts w:ascii="Arial" w:hAnsi="Arial"/>
          <w:sz w:val="22"/>
          <w:szCs w:val="22"/>
          <w:lang w:eastAsia="en-US"/>
        </w:rPr>
        <w:t>.</w:t>
      </w:r>
    </w:p>
    <w:p w14:paraId="263D9D87" w14:textId="4AC8DAEB" w:rsidR="00DE0F2B" w:rsidRPr="00CC775A" w:rsidRDefault="00DE0F2B" w:rsidP="00CC775A">
      <w:pPr>
        <w:spacing w:before="100" w:beforeAutospacing="1" w:after="100" w:afterAutospacing="1"/>
        <w:rPr>
          <w:rFonts w:ascii="Arial" w:hAnsi="Arial"/>
          <w:sz w:val="22"/>
          <w:szCs w:val="22"/>
          <w:lang w:eastAsia="en-US"/>
        </w:rPr>
      </w:pPr>
      <w:r w:rsidRPr="00CC775A">
        <w:rPr>
          <w:rFonts w:ascii="Arial" w:hAnsi="Arial"/>
          <w:sz w:val="22"/>
          <w:szCs w:val="22"/>
          <w:lang w:eastAsia="en-US"/>
        </w:rPr>
        <w:t>An Ammonia limit of 20 mg/l</w:t>
      </w:r>
      <w:r w:rsidR="00F20159">
        <w:rPr>
          <w:rFonts w:ascii="Arial" w:hAnsi="Arial"/>
          <w:sz w:val="22"/>
          <w:szCs w:val="22"/>
          <w:lang w:eastAsia="en-US"/>
        </w:rPr>
        <w:t>,</w:t>
      </w:r>
      <w:r w:rsidRPr="00CC775A">
        <w:rPr>
          <w:rFonts w:ascii="Arial" w:hAnsi="Arial"/>
          <w:sz w:val="22"/>
          <w:szCs w:val="22"/>
          <w:lang w:eastAsia="en-US"/>
        </w:rPr>
        <w:t xml:space="preserve"> effective from 31/03/2030</w:t>
      </w:r>
      <w:r w:rsidR="00F20159">
        <w:rPr>
          <w:rFonts w:ascii="Arial" w:hAnsi="Arial"/>
          <w:sz w:val="22"/>
          <w:szCs w:val="22"/>
          <w:lang w:eastAsia="en-US"/>
        </w:rPr>
        <w:t>,</w:t>
      </w:r>
      <w:r w:rsidRPr="00CC775A">
        <w:rPr>
          <w:rFonts w:ascii="Arial" w:hAnsi="Arial"/>
          <w:sz w:val="22"/>
          <w:szCs w:val="22"/>
          <w:lang w:eastAsia="en-US"/>
        </w:rPr>
        <w:t xml:space="preserve"> has been included under AMP8 NEP.</w:t>
      </w:r>
    </w:p>
    <w:p w14:paraId="279CE30A" w14:textId="270E458F" w:rsidR="00DE0F2B" w:rsidRPr="00CC775A" w:rsidRDefault="00DE0F2B" w:rsidP="00CC775A">
      <w:pPr>
        <w:spacing w:before="100" w:beforeAutospacing="1" w:after="100" w:afterAutospacing="1"/>
        <w:rPr>
          <w:rFonts w:ascii="Arial" w:hAnsi="Arial"/>
          <w:sz w:val="22"/>
          <w:szCs w:val="22"/>
          <w:lang w:eastAsia="en-US"/>
        </w:rPr>
      </w:pPr>
      <w:r w:rsidRPr="00CC775A">
        <w:rPr>
          <w:rFonts w:ascii="Arial" w:hAnsi="Arial"/>
          <w:sz w:val="22"/>
          <w:szCs w:val="22"/>
          <w:lang w:eastAsia="en-US"/>
        </w:rPr>
        <w:t>The implementation of additional limits has resulted in an adjustment from OSM Tier 2 to Tier 3.</w:t>
      </w:r>
    </w:p>
    <w:p w14:paraId="5AC3A9F7" w14:textId="38FB8AB2" w:rsidR="00DE0F2B" w:rsidRPr="00CC775A" w:rsidRDefault="00DE0F2B" w:rsidP="00CC775A">
      <w:pPr>
        <w:spacing w:before="100" w:beforeAutospacing="1" w:after="100" w:afterAutospacing="1"/>
        <w:rPr>
          <w:rFonts w:ascii="Arial" w:hAnsi="Arial"/>
          <w:sz w:val="22"/>
          <w:szCs w:val="22"/>
          <w:lang w:eastAsia="en-US"/>
        </w:rPr>
      </w:pPr>
      <w:r w:rsidRPr="00CC775A">
        <w:rPr>
          <w:rFonts w:ascii="Arial" w:hAnsi="Arial"/>
          <w:sz w:val="22"/>
          <w:szCs w:val="22"/>
          <w:lang w:eastAsia="en-US"/>
        </w:rPr>
        <w:t>The schedules specify the changes made to the permit.</w:t>
      </w:r>
    </w:p>
    <w:p w14:paraId="1F5C4C3D" w14:textId="77777777" w:rsidR="00DE0F2B" w:rsidRPr="00CC775A" w:rsidRDefault="00DE0F2B" w:rsidP="00CC775A">
      <w:pPr>
        <w:spacing w:before="100" w:beforeAutospacing="1" w:after="100" w:afterAutospacing="1"/>
        <w:rPr>
          <w:rFonts w:ascii="Arial" w:hAnsi="Arial"/>
          <w:sz w:val="22"/>
          <w:szCs w:val="22"/>
          <w:lang w:eastAsia="en-US"/>
        </w:rPr>
      </w:pPr>
      <w:r w:rsidRPr="00CC775A">
        <w:rPr>
          <w:rFonts w:ascii="Arial" w:hAnsi="Arial"/>
          <w:sz w:val="22"/>
          <w:szCs w:val="22"/>
          <w:lang w:eastAsia="en-US"/>
        </w:rPr>
        <w:t>The status log of a permit sets out the permitting history, including any changes to the permit reference number. It is not backdated before 6th April 2010.</w:t>
      </w: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DE0F2B" w:rsidRPr="008016C5" w14:paraId="66C7029B" w14:textId="77777777" w:rsidTr="00B520B7">
        <w:trPr>
          <w:cantSplit/>
        </w:trPr>
        <w:tc>
          <w:tcPr>
            <w:tcW w:w="8046" w:type="dxa"/>
            <w:gridSpan w:val="3"/>
            <w:tcBorders>
              <w:top w:val="nil"/>
              <w:left w:val="nil"/>
              <w:right w:val="nil"/>
            </w:tcBorders>
            <w:shd w:val="clear" w:color="auto" w:fill="000000"/>
          </w:tcPr>
          <w:p w14:paraId="28D3F767" w14:textId="401E329F" w:rsidR="00DE0F2B" w:rsidRPr="008016C5" w:rsidRDefault="00DE0F2B"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w:t>
            </w:r>
            <w:r>
              <w:rPr>
                <w:rFonts w:ascii="Arial" w:hAnsi="Arial" w:cs="Arial"/>
                <w:color w:val="FFFFFF"/>
                <w:sz w:val="22"/>
                <w:szCs w:val="22"/>
              </w:rPr>
              <w:t xml:space="preserve"> </w:t>
            </w:r>
            <w:r w:rsidRPr="00F06F48">
              <w:rPr>
                <w:rFonts w:ascii="Arial" w:hAnsi="Arial" w:cs="Arial"/>
                <w:noProof/>
                <w:color w:val="FFFFFF"/>
                <w:sz w:val="22"/>
                <w:szCs w:val="22"/>
              </w:rPr>
              <w:t>BN0077601</w:t>
            </w:r>
          </w:p>
        </w:tc>
      </w:tr>
      <w:tr w:rsidR="00DE0F2B" w:rsidRPr="008016C5" w14:paraId="62F5B468" w14:textId="77777777" w:rsidTr="00A62940">
        <w:tc>
          <w:tcPr>
            <w:tcW w:w="2977" w:type="dxa"/>
            <w:tcBorders>
              <w:left w:val="nil"/>
              <w:right w:val="nil"/>
            </w:tcBorders>
          </w:tcPr>
          <w:p w14:paraId="7BBBEC7E" w14:textId="77777777" w:rsidR="00DE0F2B" w:rsidRPr="008016C5" w:rsidRDefault="00DE0F2B"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36C8519" w14:textId="77777777" w:rsidR="00DE0F2B" w:rsidRPr="008016C5" w:rsidRDefault="00DE0F2B"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253AFC81" w14:textId="77777777" w:rsidR="00DE0F2B" w:rsidRPr="008016C5" w:rsidRDefault="00DE0F2B"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E0F2B" w:rsidRPr="008016C5" w14:paraId="2CC97CA8" w14:textId="77777777" w:rsidTr="00A62940">
        <w:tc>
          <w:tcPr>
            <w:tcW w:w="2977" w:type="dxa"/>
            <w:tcBorders>
              <w:left w:val="nil"/>
              <w:right w:val="nil"/>
            </w:tcBorders>
          </w:tcPr>
          <w:p w14:paraId="0716E7EE" w14:textId="5EC719F0" w:rsidR="00DE0F2B" w:rsidRPr="00D27F9F" w:rsidRDefault="00CC775A" w:rsidP="00146B14">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Application BN0077601/V</w:t>
            </w:r>
            <w:proofErr w:type="gramStart"/>
            <w:r w:rsidRPr="00D27F9F">
              <w:rPr>
                <w:rFonts w:ascii="Arial" w:hAnsi="Arial" w:cs="Arial"/>
                <w:color w:val="auto"/>
                <w:sz w:val="22"/>
                <w:szCs w:val="22"/>
              </w:rPr>
              <w:t>002</w:t>
            </w:r>
            <w:r w:rsidR="00146B14">
              <w:rPr>
                <w:rFonts w:ascii="Arial" w:hAnsi="Arial" w:cs="Arial"/>
                <w:color w:val="auto"/>
                <w:sz w:val="22"/>
                <w:szCs w:val="22"/>
              </w:rPr>
              <w:t xml:space="preserve">  </w:t>
            </w:r>
            <w:r w:rsidRPr="00D27F9F">
              <w:rPr>
                <w:rFonts w:ascii="Arial" w:hAnsi="Arial" w:cs="Arial"/>
                <w:color w:val="auto"/>
                <w:sz w:val="22"/>
                <w:szCs w:val="22"/>
              </w:rPr>
              <w:t>(</w:t>
            </w:r>
            <w:proofErr w:type="gramEnd"/>
            <w:r w:rsidRPr="00D27F9F">
              <w:rPr>
                <w:rFonts w:ascii="Arial" w:hAnsi="Arial" w:cs="Arial"/>
                <w:color w:val="auto"/>
                <w:sz w:val="22"/>
                <w:szCs w:val="22"/>
              </w:rPr>
              <w:t>variation and consolidation)</w:t>
            </w:r>
          </w:p>
        </w:tc>
        <w:tc>
          <w:tcPr>
            <w:tcW w:w="1418" w:type="dxa"/>
            <w:tcBorders>
              <w:left w:val="nil"/>
              <w:right w:val="nil"/>
            </w:tcBorders>
          </w:tcPr>
          <w:p w14:paraId="14CC4964" w14:textId="17DF7A22" w:rsidR="00DE0F2B" w:rsidRPr="00D27F9F" w:rsidRDefault="00CC775A" w:rsidP="00CC775A">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Duly made 09/03/2017</w:t>
            </w:r>
          </w:p>
        </w:tc>
        <w:tc>
          <w:tcPr>
            <w:tcW w:w="3651" w:type="dxa"/>
            <w:tcBorders>
              <w:left w:val="nil"/>
              <w:right w:val="nil"/>
            </w:tcBorders>
          </w:tcPr>
          <w:p w14:paraId="7C283014" w14:textId="4CC57316" w:rsidR="00DE0F2B" w:rsidRPr="00D27F9F" w:rsidRDefault="00CC775A" w:rsidP="00CC775A">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Application to vary and update the permit to modern conditions and include storm discharge.</w:t>
            </w:r>
          </w:p>
        </w:tc>
      </w:tr>
      <w:tr w:rsidR="00DE0F2B" w:rsidRPr="008016C5" w14:paraId="4A331E00" w14:textId="77777777" w:rsidTr="00A62940">
        <w:tc>
          <w:tcPr>
            <w:tcW w:w="2977" w:type="dxa"/>
            <w:tcBorders>
              <w:left w:val="nil"/>
              <w:right w:val="nil"/>
            </w:tcBorders>
          </w:tcPr>
          <w:p w14:paraId="0A3C56B9" w14:textId="241E27B2" w:rsidR="00DE0F2B" w:rsidRPr="00D27F9F" w:rsidRDefault="00CC775A" w:rsidP="00146B14">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Variation determined BN0077601</w:t>
            </w:r>
          </w:p>
        </w:tc>
        <w:tc>
          <w:tcPr>
            <w:tcW w:w="1418" w:type="dxa"/>
            <w:tcBorders>
              <w:left w:val="nil"/>
              <w:right w:val="nil"/>
            </w:tcBorders>
          </w:tcPr>
          <w:p w14:paraId="47D7B685" w14:textId="6FD2609E" w:rsidR="00DE0F2B" w:rsidRPr="00D27F9F" w:rsidRDefault="00CC775A" w:rsidP="00E1303A">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16/06/2017</w:t>
            </w:r>
          </w:p>
        </w:tc>
        <w:tc>
          <w:tcPr>
            <w:tcW w:w="3651" w:type="dxa"/>
            <w:tcBorders>
              <w:left w:val="nil"/>
              <w:right w:val="nil"/>
            </w:tcBorders>
          </w:tcPr>
          <w:p w14:paraId="3981F8D0" w14:textId="06AACF51" w:rsidR="00DE0F2B" w:rsidRPr="00D27F9F" w:rsidRDefault="00CC775A" w:rsidP="00146B14">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Varied and consolidated permit issued in modern condition format.</w:t>
            </w:r>
          </w:p>
        </w:tc>
      </w:tr>
      <w:tr w:rsidR="00DE0F2B" w:rsidRPr="008016C5" w14:paraId="4131DE3E" w14:textId="77777777" w:rsidTr="00A62940">
        <w:trPr>
          <w:trHeight w:val="1501"/>
        </w:trPr>
        <w:tc>
          <w:tcPr>
            <w:tcW w:w="2977" w:type="dxa"/>
            <w:tcBorders>
              <w:left w:val="nil"/>
              <w:right w:val="nil"/>
            </w:tcBorders>
          </w:tcPr>
          <w:p w14:paraId="2612C90F" w14:textId="77777777" w:rsidR="00DE0F2B" w:rsidRPr="00D27F9F" w:rsidRDefault="00DE0F2B" w:rsidP="008106FC">
            <w:pPr>
              <w:pStyle w:val="Tablebody"/>
              <w:spacing w:before="40" w:after="40" w:line="270" w:lineRule="exact"/>
              <w:rPr>
                <w:rFonts w:ascii="Arial" w:hAnsi="Arial" w:cs="Arial"/>
                <w:color w:val="auto"/>
                <w:sz w:val="22"/>
                <w:szCs w:val="22"/>
              </w:rPr>
            </w:pPr>
            <w:r w:rsidRPr="00D27F9F">
              <w:rPr>
                <w:rFonts w:ascii="Arial" w:hAnsi="Arial" w:cs="Arial"/>
                <w:color w:val="auto"/>
                <w:sz w:val="22"/>
                <w:szCs w:val="22"/>
              </w:rPr>
              <w:t xml:space="preserve">Regulator-initiated variation </w:t>
            </w:r>
            <w:r w:rsidRPr="00D27F9F">
              <w:rPr>
                <w:rFonts w:ascii="Arial" w:hAnsi="Arial" w:cs="Arial"/>
                <w:noProof/>
                <w:color w:val="auto"/>
                <w:sz w:val="22"/>
                <w:szCs w:val="22"/>
              </w:rPr>
              <w:t>PAN-024621</w:t>
            </w:r>
          </w:p>
        </w:tc>
        <w:tc>
          <w:tcPr>
            <w:tcW w:w="1418" w:type="dxa"/>
            <w:tcBorders>
              <w:left w:val="nil"/>
              <w:right w:val="nil"/>
            </w:tcBorders>
          </w:tcPr>
          <w:p w14:paraId="39B7FCDF" w14:textId="27743BB8" w:rsidR="00DE0F2B" w:rsidRPr="009E6A48" w:rsidRDefault="00D27F9F" w:rsidP="008106FC">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16/05/2023</w:t>
            </w:r>
          </w:p>
        </w:tc>
        <w:tc>
          <w:tcPr>
            <w:tcW w:w="3651" w:type="dxa"/>
            <w:tcBorders>
              <w:left w:val="nil"/>
              <w:right w:val="nil"/>
            </w:tcBorders>
          </w:tcPr>
          <w:p w14:paraId="626CC83B" w14:textId="142A9A77" w:rsidR="00DE0F2B" w:rsidRPr="009E6A48" w:rsidRDefault="00DE0F2B" w:rsidP="008106FC">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A Total Phosphorus limit has been added</w:t>
            </w:r>
            <w:r w:rsidR="00CC775A" w:rsidRPr="009E6A48">
              <w:rPr>
                <w:rFonts w:ascii="Arial" w:hAnsi="Arial" w:cs="Arial"/>
                <w:color w:val="auto"/>
                <w:sz w:val="22"/>
                <w:szCs w:val="22"/>
              </w:rPr>
              <w:t>.</w:t>
            </w:r>
          </w:p>
          <w:p w14:paraId="49E0EBF7" w14:textId="77777777" w:rsidR="00D27F9F" w:rsidRPr="009E6A48" w:rsidRDefault="00D27F9F" w:rsidP="004D23D9">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 xml:space="preserve">An Ammonia limit has been added, effective from 31/03/2030. </w:t>
            </w:r>
          </w:p>
          <w:p w14:paraId="25DD988B" w14:textId="294B5ACC" w:rsidR="00DE0F2B" w:rsidRPr="009E6A48" w:rsidRDefault="00D27F9F" w:rsidP="004D23D9">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OSM has been changed to Tier 3.</w:t>
            </w:r>
          </w:p>
        </w:tc>
      </w:tr>
      <w:tr w:rsidR="00DE0F2B" w:rsidRPr="008016C5" w14:paraId="27A3190F" w14:textId="77777777" w:rsidTr="00A62940">
        <w:tc>
          <w:tcPr>
            <w:tcW w:w="2977" w:type="dxa"/>
            <w:tcBorders>
              <w:left w:val="nil"/>
              <w:right w:val="nil"/>
            </w:tcBorders>
          </w:tcPr>
          <w:p w14:paraId="3127D0E2" w14:textId="77777777" w:rsidR="00DE0F2B" w:rsidRPr="00DF6316" w:rsidRDefault="00DE0F2B" w:rsidP="00E1303A">
            <w:pPr>
              <w:pStyle w:val="Tablebody"/>
              <w:spacing w:before="40" w:after="40" w:line="270" w:lineRule="exact"/>
              <w:rPr>
                <w:rFonts w:ascii="Arial" w:hAnsi="Arial" w:cs="Arial"/>
                <w:sz w:val="22"/>
                <w:szCs w:val="22"/>
              </w:rPr>
            </w:pPr>
            <w:r w:rsidRPr="00D27F9F">
              <w:rPr>
                <w:rFonts w:ascii="Arial" w:hAnsi="Arial" w:cs="Arial"/>
                <w:color w:val="auto"/>
                <w:sz w:val="22"/>
                <w:szCs w:val="22"/>
              </w:rPr>
              <w:t xml:space="preserve">Variation determined </w:t>
            </w:r>
            <w:r w:rsidRPr="00D27F9F">
              <w:rPr>
                <w:rFonts w:ascii="Arial" w:hAnsi="Arial" w:cs="Arial"/>
                <w:noProof/>
                <w:color w:val="auto"/>
                <w:sz w:val="22"/>
                <w:szCs w:val="22"/>
              </w:rPr>
              <w:t>BN0077601</w:t>
            </w:r>
            <w:r w:rsidRPr="00D27F9F">
              <w:rPr>
                <w:rFonts w:ascii="Arial" w:hAnsi="Arial" w:cs="Arial"/>
                <w:color w:val="auto"/>
                <w:sz w:val="22"/>
                <w:szCs w:val="22"/>
              </w:rPr>
              <w:t xml:space="preserve"> </w:t>
            </w:r>
          </w:p>
        </w:tc>
        <w:tc>
          <w:tcPr>
            <w:tcW w:w="1418" w:type="dxa"/>
            <w:tcBorders>
              <w:left w:val="nil"/>
              <w:right w:val="nil"/>
            </w:tcBorders>
          </w:tcPr>
          <w:p w14:paraId="5F853834" w14:textId="027A6811" w:rsidR="00DE0F2B" w:rsidRPr="009E6A48" w:rsidRDefault="009E6A48" w:rsidP="00E1303A">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05/03/2024</w:t>
            </w:r>
          </w:p>
        </w:tc>
        <w:tc>
          <w:tcPr>
            <w:tcW w:w="3651" w:type="dxa"/>
            <w:tcBorders>
              <w:left w:val="nil"/>
              <w:right w:val="nil"/>
            </w:tcBorders>
          </w:tcPr>
          <w:p w14:paraId="14CA1562" w14:textId="53F2C0D5" w:rsidR="00DE0F2B" w:rsidRPr="009E6A48" w:rsidRDefault="00DE0F2B" w:rsidP="00E1303A">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Varied and consolidated permit issued</w:t>
            </w:r>
            <w:r w:rsidR="00D27F9F" w:rsidRPr="009E6A48">
              <w:rPr>
                <w:rFonts w:ascii="Arial" w:hAnsi="Arial" w:cs="Arial"/>
                <w:color w:val="auto"/>
                <w:sz w:val="22"/>
                <w:szCs w:val="22"/>
              </w:rPr>
              <w:t xml:space="preserve"> </w:t>
            </w:r>
            <w:r w:rsidRPr="009E6A48">
              <w:rPr>
                <w:rFonts w:ascii="Arial" w:hAnsi="Arial" w:cs="Arial"/>
                <w:color w:val="auto"/>
                <w:sz w:val="22"/>
                <w:szCs w:val="22"/>
              </w:rPr>
              <w:t>to Dŵr Cymru Cyfyngedig.</w:t>
            </w:r>
          </w:p>
        </w:tc>
      </w:tr>
    </w:tbl>
    <w:p w14:paraId="73CA4296" w14:textId="77777777" w:rsidR="00DE0F2B" w:rsidRDefault="00DE0F2B" w:rsidP="00167FFA">
      <w:pPr>
        <w:pStyle w:val="Heading3nonum"/>
        <w:spacing w:before="0"/>
        <w:rPr>
          <w:sz w:val="22"/>
          <w:szCs w:val="22"/>
        </w:rPr>
      </w:pPr>
    </w:p>
    <w:p w14:paraId="3169743F" w14:textId="77777777" w:rsidR="00DE0F2B" w:rsidRDefault="00DE0F2B"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E0F2B" w:rsidRPr="00452DD5" w14:paraId="71F2FB28" w14:textId="77777777" w:rsidTr="00452DD5">
        <w:tc>
          <w:tcPr>
            <w:tcW w:w="6096" w:type="dxa"/>
            <w:shd w:val="clear" w:color="auto" w:fill="000000"/>
          </w:tcPr>
          <w:p w14:paraId="359D6330" w14:textId="77777777" w:rsidR="00DE0F2B" w:rsidRPr="00452DD5" w:rsidRDefault="00DE0F2B"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9A1BC1" w14:textId="77777777" w:rsidR="00DE0F2B" w:rsidRPr="00C31D2C" w:rsidRDefault="00DE0F2B"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0277615" w14:textId="77777777" w:rsidR="00DE0F2B" w:rsidRPr="00C31D2C" w:rsidRDefault="00DE0F2B" w:rsidP="00167FFA">
      <w:pPr>
        <w:pStyle w:val="Act"/>
        <w:spacing w:before="0" w:line="270" w:lineRule="exact"/>
        <w:rPr>
          <w:rFonts w:cs="Arial"/>
          <w:sz w:val="22"/>
          <w:szCs w:val="22"/>
        </w:rPr>
      </w:pPr>
    </w:p>
    <w:p w14:paraId="64E9DB98" w14:textId="0DCF352F" w:rsidR="00DE0F2B" w:rsidRPr="00C31D2C" w:rsidRDefault="00DE0F2B"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A9A397F" w14:textId="77777777" w:rsidR="00DE0F2B" w:rsidRPr="00F20159" w:rsidRDefault="00DE0F2B" w:rsidP="00167FFA">
      <w:pPr>
        <w:pStyle w:val="Data"/>
        <w:rPr>
          <w:rStyle w:val="change"/>
          <w:rFonts w:cs="Arial"/>
          <w:color w:val="auto"/>
          <w:sz w:val="22"/>
          <w:szCs w:val="22"/>
        </w:rPr>
      </w:pPr>
    </w:p>
    <w:p w14:paraId="099CB0D4" w14:textId="4D8B5C70" w:rsidR="00DE0F2B" w:rsidRPr="00F20159" w:rsidRDefault="00DE0F2B" w:rsidP="00A40593">
      <w:pPr>
        <w:pStyle w:val="Heading3nonum"/>
        <w:spacing w:before="0"/>
        <w:ind w:right="1701"/>
        <w:rPr>
          <w:rFonts w:cs="Arial"/>
          <w:bCs/>
          <w:color w:val="auto"/>
          <w:sz w:val="22"/>
          <w:szCs w:val="22"/>
        </w:rPr>
      </w:pPr>
      <w:r w:rsidRPr="00F20159">
        <w:rPr>
          <w:rFonts w:cs="Arial"/>
          <w:bCs/>
          <w:color w:val="auto"/>
          <w:sz w:val="22"/>
          <w:szCs w:val="22"/>
        </w:rPr>
        <w:t>permit number</w:t>
      </w:r>
    </w:p>
    <w:p w14:paraId="5B3879E0" w14:textId="77777777" w:rsidR="00DE0F2B" w:rsidRPr="00F20159" w:rsidRDefault="00DE0F2B" w:rsidP="00A40593">
      <w:pPr>
        <w:pStyle w:val="Data"/>
        <w:ind w:right="1701"/>
        <w:rPr>
          <w:rStyle w:val="licenceno"/>
          <w:rFonts w:cs="Arial"/>
          <w:color w:val="auto"/>
          <w:sz w:val="22"/>
          <w:szCs w:val="22"/>
        </w:rPr>
      </w:pPr>
      <w:r w:rsidRPr="00F20159">
        <w:rPr>
          <w:rFonts w:cs="Arial"/>
          <w:noProof/>
          <w:color w:val="auto"/>
          <w:sz w:val="22"/>
          <w:szCs w:val="22"/>
        </w:rPr>
        <w:t>BN0077601</w:t>
      </w:r>
    </w:p>
    <w:p w14:paraId="7615946F" w14:textId="77777777" w:rsidR="00DE0F2B" w:rsidRPr="00F20159" w:rsidRDefault="00DE0F2B" w:rsidP="00167FFA">
      <w:pPr>
        <w:pStyle w:val="Data"/>
        <w:rPr>
          <w:rStyle w:val="change"/>
          <w:rFonts w:cs="Arial"/>
          <w:color w:val="auto"/>
          <w:sz w:val="22"/>
          <w:szCs w:val="22"/>
        </w:rPr>
      </w:pPr>
    </w:p>
    <w:p w14:paraId="34EC651B" w14:textId="77777777" w:rsidR="00DE0F2B" w:rsidRPr="00F20159" w:rsidRDefault="00DE0F2B" w:rsidP="00167FFA">
      <w:pPr>
        <w:pStyle w:val="Data"/>
        <w:rPr>
          <w:rStyle w:val="change"/>
          <w:rFonts w:cs="Arial"/>
          <w:b w:val="0"/>
          <w:bCs/>
          <w:color w:val="auto"/>
          <w:sz w:val="22"/>
          <w:szCs w:val="22"/>
        </w:rPr>
      </w:pPr>
      <w:r w:rsidRPr="00F20159">
        <w:rPr>
          <w:rStyle w:val="change"/>
          <w:rFonts w:cs="Arial"/>
          <w:b w:val="0"/>
          <w:bCs/>
          <w:color w:val="auto"/>
          <w:sz w:val="22"/>
          <w:szCs w:val="22"/>
        </w:rPr>
        <w:t>issued to</w:t>
      </w:r>
    </w:p>
    <w:p w14:paraId="6BEF7D2B" w14:textId="77777777" w:rsidR="00DE0F2B" w:rsidRPr="00F20159" w:rsidRDefault="00DE0F2B" w:rsidP="00167FFA">
      <w:pPr>
        <w:pStyle w:val="Heading3nonum"/>
        <w:spacing w:before="0"/>
        <w:rPr>
          <w:b/>
          <w:color w:val="auto"/>
          <w:sz w:val="22"/>
          <w:szCs w:val="22"/>
        </w:rPr>
      </w:pPr>
      <w:r w:rsidRPr="00F20159">
        <w:rPr>
          <w:b/>
          <w:color w:val="auto"/>
          <w:sz w:val="22"/>
          <w:szCs w:val="22"/>
        </w:rPr>
        <w:t>Dŵr Cymru Cyfyngedig (“the operator”)</w:t>
      </w:r>
    </w:p>
    <w:p w14:paraId="5DA1DBF2" w14:textId="77777777" w:rsidR="00DE0F2B" w:rsidRPr="00F20159" w:rsidRDefault="00DE0F2B" w:rsidP="00167FFA">
      <w:pPr>
        <w:pStyle w:val="Heading3nonum"/>
        <w:spacing w:before="0"/>
        <w:rPr>
          <w:rFonts w:cs="Arial"/>
          <w:color w:val="auto"/>
          <w:sz w:val="22"/>
          <w:szCs w:val="22"/>
        </w:rPr>
      </w:pPr>
    </w:p>
    <w:p w14:paraId="257FC089" w14:textId="77777777" w:rsidR="00DE0F2B" w:rsidRPr="00F20159" w:rsidRDefault="00DE0F2B" w:rsidP="00420953">
      <w:pPr>
        <w:pStyle w:val="Data"/>
        <w:ind w:right="1701"/>
        <w:rPr>
          <w:rStyle w:val="licenceno"/>
          <w:rFonts w:cs="Arial"/>
          <w:b w:val="0"/>
          <w:bCs/>
          <w:color w:val="auto"/>
          <w:sz w:val="22"/>
          <w:szCs w:val="22"/>
        </w:rPr>
      </w:pPr>
      <w:r w:rsidRPr="00F20159">
        <w:rPr>
          <w:rStyle w:val="licenceno"/>
          <w:rFonts w:cs="Arial"/>
          <w:b w:val="0"/>
          <w:bCs/>
          <w:color w:val="auto"/>
          <w:sz w:val="22"/>
          <w:szCs w:val="22"/>
        </w:rPr>
        <w:t>whose registered office is</w:t>
      </w:r>
    </w:p>
    <w:p w14:paraId="310A17A5" w14:textId="77777777" w:rsidR="00DE0F2B" w:rsidRPr="00F20159" w:rsidRDefault="00DE0F2B" w:rsidP="00420953">
      <w:pPr>
        <w:pStyle w:val="Data"/>
        <w:ind w:right="1701"/>
        <w:rPr>
          <w:rStyle w:val="licenceno"/>
          <w:rFonts w:cs="Arial"/>
          <w:color w:val="auto"/>
          <w:sz w:val="22"/>
          <w:szCs w:val="22"/>
        </w:rPr>
      </w:pPr>
      <w:r w:rsidRPr="00F20159">
        <w:rPr>
          <w:rStyle w:val="licenceno"/>
          <w:rFonts w:cs="Arial"/>
          <w:color w:val="auto"/>
          <w:sz w:val="22"/>
          <w:szCs w:val="22"/>
        </w:rPr>
        <w:t>Linea</w:t>
      </w:r>
    </w:p>
    <w:p w14:paraId="6B39E08B" w14:textId="77777777" w:rsidR="00DE0F2B" w:rsidRPr="00F20159" w:rsidRDefault="00DE0F2B" w:rsidP="00420953">
      <w:pPr>
        <w:pStyle w:val="Data"/>
        <w:ind w:right="1701"/>
        <w:rPr>
          <w:rStyle w:val="licenceno"/>
          <w:rFonts w:cs="Arial"/>
          <w:color w:val="auto"/>
          <w:sz w:val="22"/>
          <w:szCs w:val="22"/>
        </w:rPr>
      </w:pPr>
      <w:r w:rsidRPr="00F20159">
        <w:rPr>
          <w:rStyle w:val="licenceno"/>
          <w:rFonts w:cs="Arial"/>
          <w:color w:val="auto"/>
          <w:sz w:val="22"/>
          <w:szCs w:val="22"/>
        </w:rPr>
        <w:t>Fortran Road</w:t>
      </w:r>
    </w:p>
    <w:p w14:paraId="266818E7" w14:textId="77777777" w:rsidR="00DE0F2B" w:rsidRPr="00F20159" w:rsidRDefault="00DE0F2B" w:rsidP="00420953">
      <w:pPr>
        <w:pStyle w:val="Data"/>
        <w:ind w:right="1701"/>
        <w:rPr>
          <w:rStyle w:val="licenceno"/>
          <w:rFonts w:cs="Arial"/>
          <w:color w:val="auto"/>
          <w:sz w:val="22"/>
          <w:szCs w:val="22"/>
        </w:rPr>
      </w:pPr>
      <w:r w:rsidRPr="00F20159">
        <w:rPr>
          <w:rStyle w:val="licenceno"/>
          <w:rFonts w:cs="Arial"/>
          <w:color w:val="auto"/>
          <w:sz w:val="22"/>
          <w:szCs w:val="22"/>
        </w:rPr>
        <w:t>St Mellons</w:t>
      </w:r>
    </w:p>
    <w:p w14:paraId="029018AF" w14:textId="77777777" w:rsidR="00DE0F2B" w:rsidRPr="00F20159" w:rsidRDefault="00DE0F2B" w:rsidP="00420953">
      <w:pPr>
        <w:pStyle w:val="Data"/>
        <w:ind w:right="1701"/>
        <w:rPr>
          <w:rStyle w:val="licenceno"/>
          <w:rFonts w:cs="Arial"/>
          <w:color w:val="auto"/>
          <w:sz w:val="22"/>
          <w:szCs w:val="22"/>
        </w:rPr>
      </w:pPr>
      <w:r w:rsidRPr="00F20159">
        <w:rPr>
          <w:rStyle w:val="licenceno"/>
          <w:rFonts w:cs="Arial"/>
          <w:color w:val="auto"/>
          <w:sz w:val="22"/>
          <w:szCs w:val="22"/>
        </w:rPr>
        <w:t>Cardiff</w:t>
      </w:r>
    </w:p>
    <w:p w14:paraId="6D0F9EFA" w14:textId="77777777" w:rsidR="00DE0F2B" w:rsidRPr="00F20159" w:rsidRDefault="00DE0F2B" w:rsidP="00420953">
      <w:pPr>
        <w:pStyle w:val="Data"/>
        <w:ind w:right="1701"/>
        <w:rPr>
          <w:rStyle w:val="licenceno"/>
          <w:rFonts w:cs="Arial"/>
          <w:color w:val="auto"/>
          <w:sz w:val="22"/>
          <w:szCs w:val="22"/>
        </w:rPr>
      </w:pPr>
      <w:r w:rsidRPr="00F20159">
        <w:rPr>
          <w:rStyle w:val="licenceno"/>
          <w:rFonts w:cs="Arial"/>
          <w:color w:val="auto"/>
          <w:sz w:val="22"/>
          <w:szCs w:val="22"/>
        </w:rPr>
        <w:t>CF3 0LT</w:t>
      </w:r>
    </w:p>
    <w:p w14:paraId="0B52DFE0" w14:textId="77777777" w:rsidR="00DE0F2B" w:rsidRPr="00F20159" w:rsidRDefault="00DE0F2B" w:rsidP="008C471F">
      <w:pPr>
        <w:pStyle w:val="Heading3nonum"/>
        <w:spacing w:before="0"/>
        <w:rPr>
          <w:rFonts w:cs="Arial"/>
          <w:color w:val="auto"/>
          <w:sz w:val="22"/>
          <w:szCs w:val="22"/>
        </w:rPr>
      </w:pPr>
    </w:p>
    <w:p w14:paraId="056352F2" w14:textId="77777777" w:rsidR="00DE0F2B" w:rsidRPr="00F20159" w:rsidRDefault="00DE0F2B" w:rsidP="00167FFA">
      <w:pPr>
        <w:pStyle w:val="Data"/>
        <w:rPr>
          <w:rStyle w:val="change"/>
          <w:rFonts w:cs="Arial"/>
          <w:b w:val="0"/>
          <w:bCs/>
          <w:color w:val="auto"/>
          <w:sz w:val="22"/>
          <w:szCs w:val="22"/>
        </w:rPr>
      </w:pPr>
      <w:r w:rsidRPr="00F20159">
        <w:rPr>
          <w:rStyle w:val="change"/>
          <w:rFonts w:cs="Arial"/>
          <w:b w:val="0"/>
          <w:bCs/>
          <w:color w:val="auto"/>
          <w:sz w:val="22"/>
          <w:szCs w:val="22"/>
        </w:rPr>
        <w:t xml:space="preserve">company registration number </w:t>
      </w:r>
      <w:r w:rsidRPr="00F20159">
        <w:rPr>
          <w:rStyle w:val="change"/>
          <w:rFonts w:cs="Arial"/>
          <w:color w:val="auto"/>
          <w:sz w:val="22"/>
          <w:szCs w:val="22"/>
        </w:rPr>
        <w:t>02366777</w:t>
      </w:r>
    </w:p>
    <w:p w14:paraId="4E71B4BA" w14:textId="77777777" w:rsidR="00DE0F2B" w:rsidRPr="00F20159" w:rsidRDefault="00DE0F2B" w:rsidP="00167FFA">
      <w:pPr>
        <w:pStyle w:val="Data"/>
        <w:ind w:right="1701"/>
        <w:rPr>
          <w:b w:val="0"/>
          <w:color w:val="auto"/>
          <w:sz w:val="22"/>
          <w:szCs w:val="22"/>
        </w:rPr>
      </w:pPr>
    </w:p>
    <w:p w14:paraId="7B2F20DA" w14:textId="77777777" w:rsidR="00DE0F2B" w:rsidRPr="00F20159" w:rsidRDefault="00DE0F2B" w:rsidP="00420953">
      <w:pPr>
        <w:pStyle w:val="Data"/>
        <w:spacing w:line="276" w:lineRule="auto"/>
        <w:ind w:right="23"/>
        <w:rPr>
          <w:b w:val="0"/>
          <w:color w:val="auto"/>
          <w:sz w:val="22"/>
          <w:szCs w:val="22"/>
        </w:rPr>
      </w:pPr>
      <w:r w:rsidRPr="00F20159">
        <w:rPr>
          <w:b w:val="0"/>
          <w:color w:val="auto"/>
          <w:sz w:val="22"/>
          <w:szCs w:val="22"/>
        </w:rPr>
        <w:t xml:space="preserve">to operate </w:t>
      </w:r>
      <w:r w:rsidRPr="00F20159">
        <w:rPr>
          <w:rFonts w:cs="Arial"/>
          <w:b w:val="0"/>
          <w:color w:val="auto"/>
          <w:sz w:val="22"/>
          <w:szCs w:val="22"/>
        </w:rPr>
        <w:t>a water discharge activity</w:t>
      </w:r>
      <w:r w:rsidRPr="00F20159">
        <w:rPr>
          <w:b w:val="0"/>
          <w:color w:val="auto"/>
          <w:sz w:val="22"/>
          <w:szCs w:val="22"/>
        </w:rPr>
        <w:t xml:space="preserve"> at</w:t>
      </w:r>
    </w:p>
    <w:p w14:paraId="5A0C50DE" w14:textId="77777777" w:rsidR="00DE0F2B" w:rsidRPr="00F20159" w:rsidRDefault="00DE0F2B" w:rsidP="00420953">
      <w:pPr>
        <w:pStyle w:val="Data"/>
        <w:spacing w:line="276" w:lineRule="auto"/>
        <w:ind w:right="23"/>
        <w:rPr>
          <w:rStyle w:val="change"/>
          <w:rFonts w:cs="Arial"/>
          <w:bCs/>
          <w:color w:val="auto"/>
          <w:sz w:val="22"/>
          <w:szCs w:val="22"/>
        </w:rPr>
      </w:pPr>
      <w:r w:rsidRPr="00F20159">
        <w:rPr>
          <w:bCs/>
          <w:noProof/>
          <w:color w:val="auto"/>
          <w:sz w:val="22"/>
          <w:szCs w:val="22"/>
        </w:rPr>
        <w:t>Llanfynydd Wastewater Treatment Works</w:t>
      </w:r>
    </w:p>
    <w:p w14:paraId="2587304A" w14:textId="77777777" w:rsidR="00DE0F2B" w:rsidRPr="00F20159" w:rsidRDefault="00DE0F2B" w:rsidP="00167FFA">
      <w:pPr>
        <w:pStyle w:val="Data"/>
        <w:rPr>
          <w:rStyle w:val="change"/>
          <w:rFonts w:cs="Arial"/>
          <w:color w:val="auto"/>
          <w:sz w:val="22"/>
          <w:szCs w:val="22"/>
        </w:rPr>
      </w:pPr>
      <w:r w:rsidRPr="00F20159">
        <w:rPr>
          <w:rFonts w:cs="Arial"/>
          <w:noProof/>
          <w:color w:val="auto"/>
          <w:sz w:val="22"/>
          <w:szCs w:val="22"/>
        </w:rPr>
        <w:t>Road past 'Llys y Nant'</w:t>
      </w:r>
    </w:p>
    <w:p w14:paraId="4E543FFA" w14:textId="77777777" w:rsidR="00DE0F2B" w:rsidRPr="00F20159" w:rsidRDefault="00DE0F2B" w:rsidP="00167FFA">
      <w:pPr>
        <w:pStyle w:val="Data"/>
        <w:rPr>
          <w:rStyle w:val="change"/>
          <w:rFonts w:cs="Arial"/>
          <w:color w:val="auto"/>
          <w:sz w:val="22"/>
          <w:szCs w:val="22"/>
        </w:rPr>
      </w:pPr>
      <w:r w:rsidRPr="00F20159">
        <w:rPr>
          <w:rFonts w:cs="Arial"/>
          <w:noProof/>
          <w:color w:val="auto"/>
          <w:sz w:val="22"/>
          <w:szCs w:val="22"/>
        </w:rPr>
        <w:t>Llanfynydd</w:t>
      </w:r>
    </w:p>
    <w:p w14:paraId="11274366" w14:textId="77777777" w:rsidR="00DE0F2B" w:rsidRPr="00F20159" w:rsidRDefault="00DE0F2B" w:rsidP="00167FFA">
      <w:pPr>
        <w:pStyle w:val="Data"/>
        <w:rPr>
          <w:rStyle w:val="change"/>
          <w:rFonts w:cs="Arial"/>
          <w:color w:val="auto"/>
          <w:sz w:val="22"/>
          <w:szCs w:val="22"/>
        </w:rPr>
      </w:pPr>
      <w:r w:rsidRPr="00F20159">
        <w:rPr>
          <w:rFonts w:cs="Arial"/>
          <w:noProof/>
          <w:color w:val="auto"/>
          <w:sz w:val="22"/>
          <w:szCs w:val="22"/>
        </w:rPr>
        <w:t>Carmarthen</w:t>
      </w:r>
    </w:p>
    <w:p w14:paraId="2A5150E9" w14:textId="77777777" w:rsidR="00DE0F2B" w:rsidRPr="00F20159" w:rsidRDefault="00DE0F2B" w:rsidP="00167FFA">
      <w:pPr>
        <w:pStyle w:val="Data"/>
        <w:rPr>
          <w:rStyle w:val="change"/>
          <w:rFonts w:cs="Arial"/>
          <w:color w:val="auto"/>
          <w:sz w:val="22"/>
          <w:szCs w:val="22"/>
        </w:rPr>
      </w:pPr>
      <w:r w:rsidRPr="00F20159">
        <w:rPr>
          <w:rFonts w:cs="Arial"/>
          <w:noProof/>
          <w:color w:val="auto"/>
          <w:sz w:val="22"/>
          <w:szCs w:val="22"/>
        </w:rPr>
        <w:t>SA32 7TG</w:t>
      </w:r>
    </w:p>
    <w:p w14:paraId="0C99BE9C" w14:textId="77777777" w:rsidR="00DE0F2B" w:rsidRDefault="00DE0F2B" w:rsidP="00167FFA">
      <w:pPr>
        <w:pStyle w:val="Heading3nonum"/>
        <w:spacing w:before="0"/>
        <w:rPr>
          <w:rFonts w:cs="Arial"/>
          <w:sz w:val="22"/>
          <w:szCs w:val="22"/>
        </w:rPr>
      </w:pPr>
    </w:p>
    <w:p w14:paraId="0132107C" w14:textId="77777777" w:rsidR="00DE0F2B" w:rsidRPr="009E6A48" w:rsidRDefault="00DE0F2B" w:rsidP="00167FFA">
      <w:pPr>
        <w:pStyle w:val="Heading3nonum"/>
        <w:spacing w:before="0"/>
        <w:rPr>
          <w:rFonts w:cs="Arial"/>
          <w:color w:val="auto"/>
          <w:sz w:val="22"/>
          <w:szCs w:val="22"/>
        </w:rPr>
      </w:pPr>
      <w:r w:rsidRPr="00C31D2C">
        <w:rPr>
          <w:rFonts w:cs="Arial"/>
          <w:sz w:val="22"/>
          <w:szCs w:val="22"/>
        </w:rPr>
        <w:t xml:space="preserve">to the extent set out in </w:t>
      </w:r>
      <w:r w:rsidRPr="009E6A48">
        <w:rPr>
          <w:rFonts w:cs="Arial"/>
          <w:color w:val="auto"/>
          <w:sz w:val="22"/>
          <w:szCs w:val="22"/>
        </w:rPr>
        <w:t>the schedules.</w:t>
      </w:r>
    </w:p>
    <w:p w14:paraId="78AF2628" w14:textId="77777777" w:rsidR="00DE0F2B" w:rsidRPr="009E6A48" w:rsidRDefault="00DE0F2B" w:rsidP="00167FFA">
      <w:pPr>
        <w:pStyle w:val="Heading3nonum"/>
        <w:spacing w:before="0"/>
        <w:rPr>
          <w:rFonts w:cs="Arial"/>
          <w:color w:val="auto"/>
          <w:sz w:val="22"/>
          <w:szCs w:val="22"/>
        </w:rPr>
      </w:pPr>
    </w:p>
    <w:p w14:paraId="0A9CEE4A" w14:textId="04FF29B6" w:rsidR="00DE0F2B" w:rsidRPr="009E6A48" w:rsidRDefault="00DE0F2B" w:rsidP="00167FFA">
      <w:pPr>
        <w:pStyle w:val="Heading3nonum"/>
        <w:spacing w:before="0"/>
        <w:rPr>
          <w:rFonts w:cs="Arial"/>
          <w:color w:val="auto"/>
          <w:sz w:val="22"/>
          <w:szCs w:val="22"/>
        </w:rPr>
      </w:pPr>
      <w:r w:rsidRPr="009E6A48">
        <w:rPr>
          <w:rFonts w:cs="Arial"/>
          <w:color w:val="auto"/>
          <w:sz w:val="22"/>
          <w:szCs w:val="22"/>
        </w:rPr>
        <w:t xml:space="preserve">The notice shall take effect from </w:t>
      </w:r>
      <w:r w:rsidR="009E6A48" w:rsidRPr="009E6A48">
        <w:rPr>
          <w:rFonts w:cs="Arial"/>
          <w:b/>
          <w:bCs/>
          <w:color w:val="auto"/>
          <w:sz w:val="22"/>
          <w:szCs w:val="22"/>
        </w:rPr>
        <w:t>12/03/2024</w:t>
      </w:r>
      <w:r w:rsidR="007120ED" w:rsidRPr="009E6A48">
        <w:rPr>
          <w:rFonts w:cs="Arial"/>
          <w:color w:val="auto"/>
          <w:sz w:val="22"/>
          <w:szCs w:val="22"/>
        </w:rPr>
        <w:t>.</w:t>
      </w:r>
    </w:p>
    <w:p w14:paraId="416E4B26" w14:textId="77777777" w:rsidR="00DE0F2B" w:rsidRPr="009E6A48" w:rsidRDefault="00DE0F2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9E6A48" w:rsidRPr="009E6A48" w14:paraId="765D7A98" w14:textId="77777777" w:rsidTr="00B85E30">
        <w:trPr>
          <w:trHeight w:hRule="exact" w:val="393"/>
        </w:trPr>
        <w:tc>
          <w:tcPr>
            <w:tcW w:w="4995" w:type="dxa"/>
            <w:tcBorders>
              <w:top w:val="nil"/>
              <w:left w:val="nil"/>
              <w:right w:val="nil"/>
            </w:tcBorders>
          </w:tcPr>
          <w:p w14:paraId="3F45C879" w14:textId="77777777" w:rsidR="00DE0F2B" w:rsidRPr="009E6A48" w:rsidRDefault="00DE0F2B" w:rsidP="00167FFA">
            <w:pPr>
              <w:pStyle w:val="Heading3nonum"/>
              <w:spacing w:before="0"/>
              <w:ind w:right="1701"/>
              <w:rPr>
                <w:rFonts w:cs="Arial"/>
                <w:color w:val="auto"/>
                <w:sz w:val="22"/>
                <w:szCs w:val="22"/>
              </w:rPr>
            </w:pPr>
            <w:r w:rsidRPr="009E6A48">
              <w:rPr>
                <w:rFonts w:cs="Arial"/>
                <w:color w:val="auto"/>
                <w:sz w:val="22"/>
                <w:szCs w:val="22"/>
              </w:rPr>
              <w:t>Name</w:t>
            </w:r>
          </w:p>
        </w:tc>
        <w:tc>
          <w:tcPr>
            <w:tcW w:w="2835" w:type="dxa"/>
            <w:tcBorders>
              <w:top w:val="nil"/>
              <w:left w:val="nil"/>
              <w:right w:val="nil"/>
            </w:tcBorders>
          </w:tcPr>
          <w:p w14:paraId="7328915C" w14:textId="77777777" w:rsidR="00DE0F2B" w:rsidRPr="009E6A48" w:rsidRDefault="00DE0F2B" w:rsidP="00167FFA">
            <w:pPr>
              <w:pStyle w:val="Heading3nonum"/>
              <w:spacing w:before="0"/>
              <w:ind w:right="1701"/>
              <w:rPr>
                <w:rFonts w:cs="Arial"/>
                <w:color w:val="auto"/>
                <w:sz w:val="22"/>
                <w:szCs w:val="22"/>
              </w:rPr>
            </w:pPr>
            <w:r w:rsidRPr="009E6A48">
              <w:rPr>
                <w:rFonts w:cs="Arial"/>
                <w:color w:val="auto"/>
                <w:sz w:val="22"/>
                <w:szCs w:val="22"/>
              </w:rPr>
              <w:t>Date</w:t>
            </w:r>
          </w:p>
        </w:tc>
      </w:tr>
      <w:tr w:rsidR="00DE0F2B" w:rsidRPr="009E6A48" w14:paraId="1F5D076B" w14:textId="77777777" w:rsidTr="00B85E30">
        <w:trPr>
          <w:trHeight w:hRule="exact" w:val="960"/>
        </w:trPr>
        <w:tc>
          <w:tcPr>
            <w:tcW w:w="4995" w:type="dxa"/>
            <w:vAlign w:val="center"/>
          </w:tcPr>
          <w:p w14:paraId="7B3502F0" w14:textId="27FF51DC" w:rsidR="00DE0F2B" w:rsidRPr="009E6A48" w:rsidRDefault="009E6A48" w:rsidP="003842F1">
            <w:pPr>
              <w:pStyle w:val="Heading3nonum"/>
              <w:spacing w:before="0"/>
              <w:ind w:right="-135"/>
              <w:jc w:val="center"/>
              <w:rPr>
                <w:rFonts w:cs="Arial"/>
                <w:b/>
                <w:color w:val="auto"/>
                <w:sz w:val="22"/>
                <w:szCs w:val="22"/>
              </w:rPr>
            </w:pPr>
            <w:r w:rsidRPr="009E6A48">
              <w:rPr>
                <w:rFonts w:cs="Arial"/>
                <w:b/>
                <w:color w:val="auto"/>
                <w:sz w:val="22"/>
                <w:szCs w:val="22"/>
              </w:rPr>
              <w:t>Joanne Fitton</w:t>
            </w:r>
          </w:p>
        </w:tc>
        <w:tc>
          <w:tcPr>
            <w:tcW w:w="2835" w:type="dxa"/>
            <w:vAlign w:val="center"/>
          </w:tcPr>
          <w:p w14:paraId="3BBEBCC8" w14:textId="56E40C30" w:rsidR="00DE0F2B" w:rsidRPr="009E6A48" w:rsidRDefault="009E6A48" w:rsidP="003842F1">
            <w:pPr>
              <w:pStyle w:val="Heading3nonum"/>
              <w:spacing w:before="0"/>
              <w:ind w:right="34"/>
              <w:jc w:val="center"/>
              <w:rPr>
                <w:rFonts w:cs="Arial"/>
                <w:b/>
                <w:color w:val="auto"/>
                <w:sz w:val="22"/>
                <w:szCs w:val="22"/>
              </w:rPr>
            </w:pPr>
            <w:r w:rsidRPr="009E6A48">
              <w:rPr>
                <w:rFonts w:cs="Arial"/>
                <w:b/>
                <w:color w:val="auto"/>
                <w:sz w:val="22"/>
                <w:szCs w:val="22"/>
              </w:rPr>
              <w:t>05/03/2024</w:t>
            </w:r>
          </w:p>
        </w:tc>
      </w:tr>
    </w:tbl>
    <w:p w14:paraId="4EF267A4" w14:textId="77777777" w:rsidR="00DE0F2B" w:rsidRPr="009E6A48" w:rsidRDefault="00DE0F2B" w:rsidP="00167FFA">
      <w:pPr>
        <w:pStyle w:val="Heading3nonum"/>
        <w:spacing w:before="0"/>
        <w:rPr>
          <w:rFonts w:cs="Arial"/>
          <w:color w:val="auto"/>
          <w:sz w:val="22"/>
          <w:szCs w:val="22"/>
        </w:rPr>
      </w:pPr>
    </w:p>
    <w:p w14:paraId="447EDB44" w14:textId="77777777" w:rsidR="00DE0F2B" w:rsidRPr="009E6A48" w:rsidRDefault="00DE0F2B" w:rsidP="00167FFA">
      <w:pPr>
        <w:pStyle w:val="Heading3nonum"/>
        <w:spacing w:before="0"/>
        <w:rPr>
          <w:rFonts w:cs="Arial"/>
          <w:color w:val="auto"/>
          <w:sz w:val="22"/>
          <w:szCs w:val="22"/>
        </w:rPr>
      </w:pPr>
      <w:r w:rsidRPr="009E6A48">
        <w:rPr>
          <w:rFonts w:cs="Arial"/>
          <w:color w:val="auto"/>
          <w:sz w:val="22"/>
          <w:szCs w:val="22"/>
        </w:rPr>
        <w:t>Authorised on behalf of Natural Resources Wales</w:t>
      </w:r>
    </w:p>
    <w:p w14:paraId="51AE8DA1" w14:textId="77777777" w:rsidR="00DE0F2B" w:rsidRPr="00467B83" w:rsidRDefault="00DE0F2B" w:rsidP="005E55B6">
      <w:pPr>
        <w:pStyle w:val="Draftingnote"/>
        <w:spacing w:before="120"/>
        <w:rPr>
          <w:b/>
          <w:i w:val="0"/>
          <w:color w:val="auto"/>
          <w:sz w:val="22"/>
          <w:szCs w:val="22"/>
        </w:rPr>
      </w:pPr>
      <w:r>
        <w:rPr>
          <w:b/>
          <w:i w:val="0"/>
          <w:color w:val="000000"/>
          <w:sz w:val="22"/>
          <w:szCs w:val="22"/>
        </w:rPr>
        <w:br w:type="page"/>
      </w:r>
      <w:r w:rsidRPr="00467B83">
        <w:rPr>
          <w:b/>
          <w:i w:val="0"/>
          <w:color w:val="auto"/>
          <w:sz w:val="22"/>
          <w:szCs w:val="22"/>
        </w:rPr>
        <w:lastRenderedPageBreak/>
        <w:t xml:space="preserve">Schedule 1 </w:t>
      </w:r>
    </w:p>
    <w:p w14:paraId="214D4CE1" w14:textId="77777777" w:rsidR="00DE0F2B" w:rsidRPr="00467B83" w:rsidRDefault="00DE0F2B" w:rsidP="006C6EA9">
      <w:pPr>
        <w:spacing w:before="120" w:line="270" w:lineRule="exact"/>
        <w:rPr>
          <w:rFonts w:ascii="Arial" w:hAnsi="Arial" w:cs="Arial"/>
          <w:sz w:val="22"/>
          <w:szCs w:val="22"/>
        </w:rPr>
      </w:pPr>
      <w:r w:rsidRPr="00467B83">
        <w:rPr>
          <w:rFonts w:ascii="Arial" w:hAnsi="Arial" w:cs="Arial"/>
          <w:sz w:val="22"/>
          <w:szCs w:val="22"/>
        </w:rPr>
        <w:t>The following conditions were varied as a result of a Natural Resources Wales initiated variation:</w:t>
      </w:r>
    </w:p>
    <w:p w14:paraId="25FA5D3F" w14:textId="77777777" w:rsidR="00467B83"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2.2.1</w:t>
      </w:r>
    </w:p>
    <w:p w14:paraId="10D80079" w14:textId="77777777" w:rsidR="00467B83"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3.1.4</w:t>
      </w:r>
    </w:p>
    <w:p w14:paraId="4996D97B" w14:textId="77777777" w:rsidR="00467B83"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3.3.3</w:t>
      </w:r>
    </w:p>
    <w:p w14:paraId="3B220E03" w14:textId="77777777" w:rsidR="00467B83"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3.3.4</w:t>
      </w:r>
    </w:p>
    <w:p w14:paraId="24806A20" w14:textId="77777777" w:rsidR="00467B83"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3.3.5 (b)</w:t>
      </w:r>
    </w:p>
    <w:p w14:paraId="2FF9BB6B" w14:textId="6D7409B7" w:rsidR="00DE0F2B" w:rsidRPr="00467B83" w:rsidRDefault="00467B83" w:rsidP="00467B83">
      <w:pPr>
        <w:pStyle w:val="Heading3nonum"/>
        <w:numPr>
          <w:ilvl w:val="0"/>
          <w:numId w:val="16"/>
        </w:numPr>
        <w:ind w:left="714" w:hanging="357"/>
        <w:contextualSpacing/>
        <w:rPr>
          <w:rFonts w:cs="Arial"/>
          <w:color w:val="auto"/>
          <w:sz w:val="22"/>
          <w:szCs w:val="22"/>
        </w:rPr>
      </w:pPr>
      <w:r w:rsidRPr="00467B83">
        <w:rPr>
          <w:rFonts w:cs="Arial"/>
          <w:color w:val="auto"/>
          <w:sz w:val="22"/>
          <w:szCs w:val="22"/>
        </w:rPr>
        <w:t>3.3.8</w:t>
      </w:r>
    </w:p>
    <w:p w14:paraId="1A97C6FF" w14:textId="77777777" w:rsidR="00DE0F2B" w:rsidRPr="00AE41DB" w:rsidRDefault="00DE0F2B"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B9F748" w14:textId="77777777" w:rsidR="00DE0F2B" w:rsidRDefault="00DE0F2B" w:rsidP="006C6EA9">
      <w:pPr>
        <w:pStyle w:val="Heading3nonum"/>
        <w:rPr>
          <w:rFonts w:cs="Arial"/>
          <w:color w:val="auto"/>
          <w:sz w:val="22"/>
          <w:szCs w:val="22"/>
        </w:rPr>
        <w:sectPr w:rsidR="00DE0F2B" w:rsidSect="00DE0F2B">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E0F2B" w:rsidRPr="0049139F" w14:paraId="005BB72A" w14:textId="77777777" w:rsidTr="00597064">
        <w:trPr>
          <w:trHeight w:val="555"/>
        </w:trPr>
        <w:tc>
          <w:tcPr>
            <w:tcW w:w="3402" w:type="dxa"/>
            <w:shd w:val="clear" w:color="auto" w:fill="000000"/>
            <w:vAlign w:val="center"/>
          </w:tcPr>
          <w:p w14:paraId="38506C69" w14:textId="77777777" w:rsidR="00DE0F2B" w:rsidRPr="000D1FBB" w:rsidRDefault="00DE0F2B"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98E7084" w14:textId="77777777" w:rsidR="00DE0F2B" w:rsidRPr="0049139F" w:rsidRDefault="00DE0F2B"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487F62E1" w14:textId="77777777" w:rsidR="00DE0F2B" w:rsidRDefault="00DE0F2B" w:rsidP="00597064">
      <w:pPr>
        <w:pStyle w:val="Act"/>
        <w:spacing w:line="240" w:lineRule="auto"/>
        <w:ind w:left="567"/>
      </w:pPr>
    </w:p>
    <w:p w14:paraId="5A011B51" w14:textId="77777777" w:rsidR="00DE0F2B" w:rsidRPr="00F20159" w:rsidRDefault="00DE0F2B" w:rsidP="00597064">
      <w:pPr>
        <w:pStyle w:val="Act"/>
        <w:ind w:left="567"/>
        <w:rPr>
          <w:bCs/>
          <w:sz w:val="22"/>
          <w:szCs w:val="22"/>
        </w:rPr>
      </w:pPr>
      <w:r w:rsidRPr="00F20159">
        <w:rPr>
          <w:bCs/>
          <w:sz w:val="22"/>
          <w:szCs w:val="22"/>
        </w:rPr>
        <w:t xml:space="preserve">Permit number </w:t>
      </w:r>
    </w:p>
    <w:p w14:paraId="7781DA80" w14:textId="77777777" w:rsidR="00DE0F2B" w:rsidRPr="00F20159" w:rsidRDefault="00DE0F2B" w:rsidP="00597064">
      <w:pPr>
        <w:pStyle w:val="Data"/>
        <w:ind w:left="567" w:right="1701"/>
        <w:rPr>
          <w:rStyle w:val="licenceno"/>
          <w:color w:val="auto"/>
          <w:sz w:val="22"/>
          <w:szCs w:val="22"/>
        </w:rPr>
      </w:pPr>
      <w:r w:rsidRPr="00F20159">
        <w:rPr>
          <w:noProof/>
          <w:color w:val="auto"/>
          <w:sz w:val="22"/>
          <w:szCs w:val="22"/>
        </w:rPr>
        <w:t>BN0077601</w:t>
      </w:r>
    </w:p>
    <w:p w14:paraId="4BA845CD" w14:textId="77777777" w:rsidR="00DE0F2B" w:rsidRPr="00F20159" w:rsidRDefault="00DE0F2B" w:rsidP="00597064">
      <w:pPr>
        <w:pStyle w:val="Heading3nonum"/>
        <w:ind w:left="567"/>
        <w:rPr>
          <w:color w:val="auto"/>
          <w:sz w:val="22"/>
          <w:szCs w:val="22"/>
        </w:rPr>
      </w:pPr>
      <w:r w:rsidRPr="00F20159">
        <w:rPr>
          <w:color w:val="auto"/>
          <w:sz w:val="22"/>
          <w:szCs w:val="22"/>
        </w:rPr>
        <w:t xml:space="preserve">This is the consolidated permit referred to in the variation and consolidation notice for variation </w:t>
      </w:r>
      <w:r w:rsidRPr="00F20159">
        <w:rPr>
          <w:noProof/>
          <w:color w:val="auto"/>
          <w:sz w:val="22"/>
          <w:szCs w:val="22"/>
        </w:rPr>
        <w:t>PAN-024621</w:t>
      </w:r>
      <w:r w:rsidRPr="00F20159">
        <w:rPr>
          <w:color w:val="auto"/>
          <w:sz w:val="22"/>
          <w:szCs w:val="22"/>
        </w:rPr>
        <w:t xml:space="preserve"> authorising </w:t>
      </w:r>
    </w:p>
    <w:p w14:paraId="118AB97E" w14:textId="77777777" w:rsidR="00DE0F2B" w:rsidRPr="00F20159" w:rsidRDefault="00DE0F2B" w:rsidP="00597064">
      <w:pPr>
        <w:pStyle w:val="Data"/>
        <w:ind w:left="567"/>
        <w:rPr>
          <w:rStyle w:val="change"/>
          <w:i/>
          <w:color w:val="auto"/>
          <w:sz w:val="22"/>
          <w:szCs w:val="22"/>
        </w:rPr>
      </w:pPr>
    </w:p>
    <w:p w14:paraId="11FADF75" w14:textId="77777777" w:rsidR="00DE0F2B" w:rsidRPr="00F20159" w:rsidRDefault="00DE0F2B" w:rsidP="003842F1">
      <w:pPr>
        <w:pStyle w:val="Data"/>
        <w:spacing w:line="276" w:lineRule="auto"/>
        <w:ind w:left="567"/>
        <w:rPr>
          <w:b w:val="0"/>
          <w:color w:val="auto"/>
          <w:sz w:val="22"/>
          <w:szCs w:val="22"/>
        </w:rPr>
      </w:pPr>
      <w:r w:rsidRPr="00F20159">
        <w:rPr>
          <w:rStyle w:val="change"/>
          <w:color w:val="auto"/>
          <w:sz w:val="22"/>
          <w:szCs w:val="22"/>
        </w:rPr>
        <w:t>Dŵr Cymru Cyfyngedig</w:t>
      </w:r>
      <w:r w:rsidRPr="00F20159">
        <w:rPr>
          <w:color w:val="auto"/>
          <w:sz w:val="22"/>
          <w:szCs w:val="22"/>
        </w:rPr>
        <w:t xml:space="preserve"> </w:t>
      </w:r>
      <w:r w:rsidRPr="00F20159">
        <w:rPr>
          <w:b w:val="0"/>
          <w:color w:val="auto"/>
          <w:sz w:val="22"/>
          <w:szCs w:val="22"/>
        </w:rPr>
        <w:t>(“the operator”),</w:t>
      </w:r>
    </w:p>
    <w:p w14:paraId="605B4652" w14:textId="77777777" w:rsidR="00DE0F2B" w:rsidRPr="00F20159" w:rsidRDefault="00DE0F2B" w:rsidP="003842F1">
      <w:pPr>
        <w:pStyle w:val="Data"/>
        <w:spacing w:line="276" w:lineRule="auto"/>
        <w:ind w:left="567"/>
        <w:rPr>
          <w:b w:val="0"/>
          <w:color w:val="auto"/>
          <w:sz w:val="22"/>
          <w:szCs w:val="22"/>
        </w:rPr>
      </w:pPr>
    </w:p>
    <w:p w14:paraId="28A5A82F" w14:textId="77777777" w:rsidR="00DE0F2B" w:rsidRPr="00F20159" w:rsidRDefault="00DE0F2B" w:rsidP="003842F1">
      <w:pPr>
        <w:pStyle w:val="Data"/>
        <w:spacing w:line="276" w:lineRule="auto"/>
        <w:ind w:left="567"/>
        <w:rPr>
          <w:b w:val="0"/>
          <w:color w:val="auto"/>
          <w:sz w:val="22"/>
          <w:szCs w:val="22"/>
        </w:rPr>
      </w:pPr>
      <w:r w:rsidRPr="00F20159">
        <w:rPr>
          <w:b w:val="0"/>
          <w:color w:val="auto"/>
          <w:sz w:val="22"/>
          <w:szCs w:val="22"/>
        </w:rPr>
        <w:t>whose registered office is</w:t>
      </w:r>
    </w:p>
    <w:p w14:paraId="7631D83B" w14:textId="77777777" w:rsidR="00DE0F2B" w:rsidRPr="00F20159" w:rsidRDefault="00DE0F2B" w:rsidP="003842F1">
      <w:pPr>
        <w:pStyle w:val="Data"/>
        <w:spacing w:line="276" w:lineRule="auto"/>
        <w:ind w:left="567"/>
        <w:rPr>
          <w:bCs/>
          <w:color w:val="auto"/>
          <w:sz w:val="22"/>
          <w:szCs w:val="22"/>
        </w:rPr>
      </w:pPr>
      <w:r w:rsidRPr="00F20159">
        <w:rPr>
          <w:bCs/>
          <w:color w:val="auto"/>
          <w:sz w:val="22"/>
          <w:szCs w:val="22"/>
        </w:rPr>
        <w:t>Linea</w:t>
      </w:r>
    </w:p>
    <w:p w14:paraId="7141425F" w14:textId="77777777" w:rsidR="00DE0F2B" w:rsidRPr="00F20159" w:rsidRDefault="00DE0F2B" w:rsidP="003842F1">
      <w:pPr>
        <w:pStyle w:val="Data"/>
        <w:spacing w:line="276" w:lineRule="auto"/>
        <w:ind w:left="567"/>
        <w:rPr>
          <w:bCs/>
          <w:color w:val="auto"/>
          <w:sz w:val="22"/>
          <w:szCs w:val="22"/>
        </w:rPr>
      </w:pPr>
      <w:r w:rsidRPr="00F20159">
        <w:rPr>
          <w:bCs/>
          <w:color w:val="auto"/>
          <w:sz w:val="22"/>
          <w:szCs w:val="22"/>
        </w:rPr>
        <w:t>Fortran Road</w:t>
      </w:r>
    </w:p>
    <w:p w14:paraId="6F9C28ED" w14:textId="77777777" w:rsidR="00DE0F2B" w:rsidRPr="00F20159" w:rsidRDefault="00DE0F2B" w:rsidP="003842F1">
      <w:pPr>
        <w:pStyle w:val="Data"/>
        <w:spacing w:line="276" w:lineRule="auto"/>
        <w:ind w:left="567"/>
        <w:rPr>
          <w:bCs/>
          <w:color w:val="auto"/>
          <w:sz w:val="22"/>
          <w:szCs w:val="22"/>
        </w:rPr>
      </w:pPr>
      <w:r w:rsidRPr="00F20159">
        <w:rPr>
          <w:bCs/>
          <w:color w:val="auto"/>
          <w:sz w:val="22"/>
          <w:szCs w:val="22"/>
        </w:rPr>
        <w:t>St Mellons</w:t>
      </w:r>
    </w:p>
    <w:p w14:paraId="54DAF406" w14:textId="77777777" w:rsidR="00DE0F2B" w:rsidRPr="00F20159" w:rsidRDefault="00DE0F2B" w:rsidP="003842F1">
      <w:pPr>
        <w:pStyle w:val="Data"/>
        <w:spacing w:line="276" w:lineRule="auto"/>
        <w:ind w:left="567"/>
        <w:rPr>
          <w:bCs/>
          <w:color w:val="auto"/>
          <w:sz w:val="22"/>
          <w:szCs w:val="22"/>
        </w:rPr>
      </w:pPr>
      <w:r w:rsidRPr="00F20159">
        <w:rPr>
          <w:bCs/>
          <w:color w:val="auto"/>
          <w:sz w:val="22"/>
          <w:szCs w:val="22"/>
        </w:rPr>
        <w:t>Cardiff</w:t>
      </w:r>
    </w:p>
    <w:p w14:paraId="6ED0619E" w14:textId="77777777" w:rsidR="00DE0F2B" w:rsidRPr="00F20159" w:rsidRDefault="00DE0F2B" w:rsidP="003842F1">
      <w:pPr>
        <w:pStyle w:val="Data"/>
        <w:spacing w:line="276" w:lineRule="auto"/>
        <w:ind w:left="567"/>
        <w:rPr>
          <w:bCs/>
          <w:color w:val="auto"/>
          <w:sz w:val="22"/>
          <w:szCs w:val="22"/>
        </w:rPr>
      </w:pPr>
      <w:r w:rsidRPr="00F20159">
        <w:rPr>
          <w:bCs/>
          <w:color w:val="auto"/>
          <w:sz w:val="22"/>
          <w:szCs w:val="22"/>
        </w:rPr>
        <w:t>CF3 0LT</w:t>
      </w:r>
    </w:p>
    <w:p w14:paraId="4B3DE9A0" w14:textId="77777777" w:rsidR="00DE0F2B" w:rsidRPr="00F20159" w:rsidRDefault="00DE0F2B" w:rsidP="00597064">
      <w:pPr>
        <w:pStyle w:val="Data"/>
        <w:ind w:left="567"/>
        <w:rPr>
          <w:rStyle w:val="change"/>
          <w:i/>
          <w:color w:val="auto"/>
          <w:sz w:val="22"/>
          <w:szCs w:val="22"/>
        </w:rPr>
      </w:pPr>
    </w:p>
    <w:p w14:paraId="21388973" w14:textId="77777777" w:rsidR="00DE0F2B" w:rsidRPr="00F20159" w:rsidRDefault="00DE0F2B" w:rsidP="003842F1">
      <w:pPr>
        <w:keepLines/>
        <w:widowControl w:val="0"/>
        <w:spacing w:line="276" w:lineRule="auto"/>
        <w:ind w:left="567"/>
        <w:outlineLvl w:val="2"/>
        <w:rPr>
          <w:rFonts w:ascii="Arial" w:hAnsi="Arial"/>
          <w:b/>
          <w:bCs/>
          <w:sz w:val="22"/>
          <w:szCs w:val="22"/>
          <w:lang w:eastAsia="en-US"/>
        </w:rPr>
      </w:pPr>
      <w:r w:rsidRPr="00F20159">
        <w:rPr>
          <w:rFonts w:ascii="Arial" w:hAnsi="Arial"/>
          <w:sz w:val="22"/>
          <w:szCs w:val="22"/>
          <w:lang w:eastAsia="en-US"/>
        </w:rPr>
        <w:t>company registration number</w:t>
      </w:r>
      <w:r w:rsidRPr="00F20159">
        <w:rPr>
          <w:rFonts w:ascii="Arial" w:hAnsi="Arial"/>
          <w:b/>
          <w:bCs/>
          <w:sz w:val="22"/>
          <w:szCs w:val="22"/>
          <w:lang w:eastAsia="en-US"/>
        </w:rPr>
        <w:t xml:space="preserve"> 02366777</w:t>
      </w:r>
    </w:p>
    <w:p w14:paraId="10FDD0F4" w14:textId="77777777" w:rsidR="00DE0F2B" w:rsidRPr="00F20159" w:rsidRDefault="00DE0F2B" w:rsidP="003842F1">
      <w:pPr>
        <w:keepLines/>
        <w:widowControl w:val="0"/>
        <w:spacing w:line="276" w:lineRule="auto"/>
        <w:ind w:left="567"/>
        <w:outlineLvl w:val="2"/>
        <w:rPr>
          <w:rFonts w:ascii="Arial" w:hAnsi="Arial"/>
          <w:sz w:val="22"/>
          <w:szCs w:val="22"/>
          <w:lang w:eastAsia="en-US"/>
        </w:rPr>
      </w:pPr>
    </w:p>
    <w:p w14:paraId="7445E1C0" w14:textId="77777777" w:rsidR="00DE0F2B" w:rsidRPr="00F20159" w:rsidRDefault="00DE0F2B" w:rsidP="003842F1">
      <w:pPr>
        <w:keepLines/>
        <w:widowControl w:val="0"/>
        <w:spacing w:line="276" w:lineRule="auto"/>
        <w:ind w:firstLine="567"/>
        <w:outlineLvl w:val="2"/>
        <w:rPr>
          <w:rFonts w:ascii="Arial" w:hAnsi="Arial"/>
          <w:sz w:val="22"/>
          <w:szCs w:val="22"/>
          <w:lang w:eastAsia="en-US"/>
        </w:rPr>
      </w:pPr>
      <w:r w:rsidRPr="00F20159">
        <w:rPr>
          <w:rFonts w:ascii="Arial" w:hAnsi="Arial"/>
          <w:sz w:val="22"/>
          <w:szCs w:val="22"/>
          <w:lang w:eastAsia="en-US"/>
        </w:rPr>
        <w:t>to operate a water discharge activity at</w:t>
      </w:r>
    </w:p>
    <w:p w14:paraId="37F27D09" w14:textId="77777777" w:rsidR="00DE0F2B" w:rsidRPr="00F20159" w:rsidRDefault="00DE0F2B" w:rsidP="00597064">
      <w:pPr>
        <w:pStyle w:val="Data"/>
        <w:ind w:left="567" w:right="1701"/>
        <w:rPr>
          <w:rStyle w:val="change"/>
          <w:color w:val="auto"/>
          <w:sz w:val="22"/>
          <w:szCs w:val="22"/>
        </w:rPr>
      </w:pPr>
      <w:r w:rsidRPr="00F20159">
        <w:rPr>
          <w:noProof/>
          <w:color w:val="auto"/>
          <w:sz w:val="22"/>
          <w:szCs w:val="22"/>
        </w:rPr>
        <w:t>Llanfynydd Wastewater Treatment Works</w:t>
      </w:r>
    </w:p>
    <w:p w14:paraId="6CB38687" w14:textId="77777777" w:rsidR="00DE0F2B" w:rsidRPr="00F20159" w:rsidRDefault="00DE0F2B" w:rsidP="00597064">
      <w:pPr>
        <w:pStyle w:val="Data"/>
        <w:ind w:left="567"/>
        <w:rPr>
          <w:rStyle w:val="change"/>
          <w:color w:val="auto"/>
          <w:sz w:val="22"/>
          <w:szCs w:val="22"/>
        </w:rPr>
      </w:pPr>
      <w:r w:rsidRPr="00F20159">
        <w:rPr>
          <w:noProof/>
          <w:color w:val="auto"/>
          <w:sz w:val="22"/>
          <w:szCs w:val="22"/>
        </w:rPr>
        <w:t>Road past 'Llys y Nant'</w:t>
      </w:r>
    </w:p>
    <w:p w14:paraId="3E3CD517" w14:textId="77777777" w:rsidR="00DE0F2B" w:rsidRPr="00F20159" w:rsidRDefault="00DE0F2B" w:rsidP="00597064">
      <w:pPr>
        <w:pStyle w:val="Data"/>
        <w:ind w:left="567"/>
        <w:rPr>
          <w:rStyle w:val="change"/>
          <w:color w:val="auto"/>
          <w:sz w:val="22"/>
          <w:szCs w:val="22"/>
        </w:rPr>
      </w:pPr>
      <w:r w:rsidRPr="00F20159">
        <w:rPr>
          <w:noProof/>
          <w:color w:val="auto"/>
          <w:sz w:val="22"/>
          <w:szCs w:val="22"/>
        </w:rPr>
        <w:t>Llanfynydd</w:t>
      </w:r>
    </w:p>
    <w:p w14:paraId="3EC7AA7F" w14:textId="77777777" w:rsidR="00DE0F2B" w:rsidRPr="00F20159" w:rsidRDefault="00DE0F2B" w:rsidP="00597064">
      <w:pPr>
        <w:pStyle w:val="Data"/>
        <w:ind w:left="567"/>
        <w:rPr>
          <w:rStyle w:val="change"/>
          <w:color w:val="auto"/>
          <w:sz w:val="22"/>
          <w:szCs w:val="22"/>
        </w:rPr>
      </w:pPr>
      <w:r w:rsidRPr="00F20159">
        <w:rPr>
          <w:noProof/>
          <w:color w:val="auto"/>
          <w:sz w:val="22"/>
          <w:szCs w:val="22"/>
        </w:rPr>
        <w:t>Carmarthen</w:t>
      </w:r>
    </w:p>
    <w:p w14:paraId="0CE4AD7F" w14:textId="77777777" w:rsidR="00DE0F2B" w:rsidRPr="00F20159" w:rsidRDefault="00DE0F2B" w:rsidP="00597064">
      <w:pPr>
        <w:pStyle w:val="Data"/>
        <w:ind w:left="567"/>
        <w:rPr>
          <w:rStyle w:val="change"/>
          <w:color w:val="auto"/>
          <w:sz w:val="22"/>
          <w:szCs w:val="22"/>
        </w:rPr>
      </w:pPr>
      <w:r w:rsidRPr="00F20159">
        <w:rPr>
          <w:noProof/>
          <w:color w:val="auto"/>
          <w:sz w:val="22"/>
          <w:szCs w:val="22"/>
        </w:rPr>
        <w:t>SA32 7TG</w:t>
      </w:r>
    </w:p>
    <w:p w14:paraId="3BE08F11" w14:textId="77777777" w:rsidR="00DE0F2B" w:rsidRPr="009E6A48" w:rsidRDefault="00DE0F2B" w:rsidP="009A5897">
      <w:pPr>
        <w:pStyle w:val="Heading3nonum"/>
        <w:spacing w:before="0"/>
        <w:ind w:left="567"/>
        <w:rPr>
          <w:color w:val="auto"/>
          <w:sz w:val="22"/>
          <w:szCs w:val="22"/>
        </w:rPr>
      </w:pPr>
    </w:p>
    <w:p w14:paraId="30DD6647" w14:textId="77777777" w:rsidR="00DE0F2B" w:rsidRPr="009E6A48" w:rsidRDefault="00DE0F2B" w:rsidP="009A5897">
      <w:pPr>
        <w:pStyle w:val="Heading3nonum"/>
        <w:spacing w:before="0"/>
        <w:ind w:left="567"/>
        <w:rPr>
          <w:color w:val="auto"/>
          <w:sz w:val="22"/>
          <w:szCs w:val="22"/>
        </w:rPr>
      </w:pPr>
    </w:p>
    <w:p w14:paraId="38A9893C" w14:textId="5137CE37" w:rsidR="00DE0F2B" w:rsidRPr="009E6A48" w:rsidRDefault="00DE0F2B" w:rsidP="009A5897">
      <w:pPr>
        <w:pStyle w:val="Heading3nonum"/>
        <w:spacing w:before="0"/>
        <w:ind w:left="567"/>
        <w:rPr>
          <w:color w:val="auto"/>
          <w:sz w:val="22"/>
          <w:szCs w:val="22"/>
        </w:rPr>
      </w:pPr>
      <w:r w:rsidRPr="009E6A48">
        <w:rPr>
          <w:color w:val="auto"/>
          <w:sz w:val="22"/>
          <w:szCs w:val="22"/>
        </w:rPr>
        <w:t>to the extent authorised by and subject to the conditions of this permit.</w:t>
      </w:r>
    </w:p>
    <w:p w14:paraId="64EEE3DA" w14:textId="7B3B5A92" w:rsidR="00E66B73" w:rsidRPr="009E6A48" w:rsidRDefault="00E66B73" w:rsidP="009A5897">
      <w:pPr>
        <w:pStyle w:val="Heading3nonum"/>
        <w:spacing w:before="0"/>
        <w:ind w:left="567"/>
        <w:rPr>
          <w:color w:val="auto"/>
          <w:sz w:val="22"/>
          <w:szCs w:val="22"/>
        </w:rPr>
      </w:pPr>
    </w:p>
    <w:p w14:paraId="2F0E9770" w14:textId="577CDD61" w:rsidR="00E66B73" w:rsidRPr="009E6A48" w:rsidRDefault="00E66B73" w:rsidP="009A5897">
      <w:pPr>
        <w:pStyle w:val="Heading3nonum"/>
        <w:spacing w:before="0"/>
        <w:ind w:left="567"/>
        <w:rPr>
          <w:color w:val="auto"/>
          <w:sz w:val="22"/>
          <w:szCs w:val="22"/>
        </w:rPr>
      </w:pPr>
      <w:r w:rsidRPr="009E6A48">
        <w:rPr>
          <w:color w:val="auto"/>
          <w:sz w:val="22"/>
          <w:szCs w:val="22"/>
        </w:rPr>
        <w:t xml:space="preserve">The permit variation and consolidation shall take effect from </w:t>
      </w:r>
      <w:r w:rsidR="009E6A48" w:rsidRPr="009E6A48">
        <w:rPr>
          <w:b/>
          <w:bCs/>
          <w:color w:val="auto"/>
          <w:sz w:val="22"/>
          <w:szCs w:val="22"/>
        </w:rPr>
        <w:t>12/03/2024</w:t>
      </w:r>
      <w:r w:rsidRPr="009E6A48">
        <w:rPr>
          <w:color w:val="auto"/>
          <w:sz w:val="22"/>
          <w:szCs w:val="22"/>
        </w:rPr>
        <w:t>.</w:t>
      </w:r>
    </w:p>
    <w:p w14:paraId="5B029BA9" w14:textId="77777777" w:rsidR="00DE0F2B" w:rsidRPr="009E6A48" w:rsidRDefault="00DE0F2B"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E6A48" w:rsidRPr="009E6A48" w14:paraId="3B129026" w14:textId="77777777" w:rsidTr="00597064">
        <w:trPr>
          <w:trHeight w:hRule="exact" w:val="393"/>
        </w:trPr>
        <w:tc>
          <w:tcPr>
            <w:tcW w:w="5387" w:type="dxa"/>
            <w:tcBorders>
              <w:top w:val="nil"/>
              <w:left w:val="nil"/>
              <w:right w:val="nil"/>
            </w:tcBorders>
          </w:tcPr>
          <w:p w14:paraId="0E1A8C92" w14:textId="77777777" w:rsidR="00DE0F2B" w:rsidRPr="009E6A48" w:rsidRDefault="00DE0F2B" w:rsidP="00597064">
            <w:pPr>
              <w:pStyle w:val="Heading3nonum"/>
              <w:ind w:left="-108" w:right="1701"/>
              <w:rPr>
                <w:color w:val="auto"/>
                <w:sz w:val="22"/>
                <w:szCs w:val="22"/>
              </w:rPr>
            </w:pPr>
            <w:r w:rsidRPr="009E6A48">
              <w:rPr>
                <w:color w:val="auto"/>
                <w:sz w:val="22"/>
                <w:szCs w:val="22"/>
              </w:rPr>
              <w:t>Name</w:t>
            </w:r>
          </w:p>
        </w:tc>
        <w:tc>
          <w:tcPr>
            <w:tcW w:w="2551" w:type="dxa"/>
            <w:tcBorders>
              <w:top w:val="nil"/>
              <w:left w:val="nil"/>
              <w:right w:val="nil"/>
            </w:tcBorders>
          </w:tcPr>
          <w:p w14:paraId="2B8F7F47" w14:textId="77777777" w:rsidR="00DE0F2B" w:rsidRPr="009E6A48" w:rsidRDefault="00DE0F2B" w:rsidP="00597064">
            <w:pPr>
              <w:pStyle w:val="Heading3nonum"/>
              <w:ind w:left="-108" w:right="1701"/>
              <w:rPr>
                <w:color w:val="auto"/>
                <w:sz w:val="22"/>
                <w:szCs w:val="22"/>
              </w:rPr>
            </w:pPr>
            <w:r w:rsidRPr="009E6A48">
              <w:rPr>
                <w:color w:val="auto"/>
                <w:sz w:val="22"/>
                <w:szCs w:val="22"/>
              </w:rPr>
              <w:t>Date</w:t>
            </w:r>
          </w:p>
        </w:tc>
      </w:tr>
      <w:tr w:rsidR="009E6A48" w:rsidRPr="009E6A48" w14:paraId="32FA0228" w14:textId="77777777" w:rsidTr="00597064">
        <w:trPr>
          <w:trHeight w:hRule="exact" w:val="977"/>
        </w:trPr>
        <w:tc>
          <w:tcPr>
            <w:tcW w:w="5387" w:type="dxa"/>
            <w:vAlign w:val="center"/>
          </w:tcPr>
          <w:p w14:paraId="5230D4F9" w14:textId="4F2F3E08" w:rsidR="00DE0F2B" w:rsidRPr="009E6A48" w:rsidRDefault="009E6A48" w:rsidP="003842F1">
            <w:pPr>
              <w:pStyle w:val="Heading3nonum"/>
              <w:spacing w:before="0"/>
              <w:ind w:left="-108" w:right="34"/>
              <w:jc w:val="center"/>
              <w:rPr>
                <w:color w:val="auto"/>
                <w:sz w:val="22"/>
                <w:szCs w:val="22"/>
              </w:rPr>
            </w:pPr>
            <w:r w:rsidRPr="009E6A48">
              <w:rPr>
                <w:b/>
                <w:color w:val="auto"/>
                <w:sz w:val="22"/>
                <w:szCs w:val="22"/>
              </w:rPr>
              <w:t>Joanne Fitton</w:t>
            </w:r>
          </w:p>
        </w:tc>
        <w:tc>
          <w:tcPr>
            <w:tcW w:w="2551" w:type="dxa"/>
            <w:vAlign w:val="center"/>
          </w:tcPr>
          <w:p w14:paraId="36674620" w14:textId="6BE34E8C" w:rsidR="00DE0F2B" w:rsidRPr="009E6A48" w:rsidRDefault="009E6A48" w:rsidP="003842F1">
            <w:pPr>
              <w:pStyle w:val="Heading3nonum"/>
              <w:spacing w:before="0" w:line="240" w:lineRule="auto"/>
              <w:ind w:left="-108"/>
              <w:jc w:val="center"/>
              <w:rPr>
                <w:b/>
                <w:color w:val="auto"/>
                <w:sz w:val="22"/>
                <w:szCs w:val="22"/>
              </w:rPr>
            </w:pPr>
            <w:r w:rsidRPr="009E6A48">
              <w:rPr>
                <w:b/>
                <w:color w:val="auto"/>
                <w:sz w:val="22"/>
                <w:szCs w:val="22"/>
              </w:rPr>
              <w:t>05/03/2024</w:t>
            </w:r>
          </w:p>
        </w:tc>
      </w:tr>
    </w:tbl>
    <w:p w14:paraId="3C318BC7" w14:textId="77777777" w:rsidR="00DE0F2B" w:rsidRPr="009E6A48" w:rsidRDefault="00DE0F2B" w:rsidP="00597064">
      <w:pPr>
        <w:pStyle w:val="Heading3nonum"/>
        <w:ind w:left="567"/>
        <w:rPr>
          <w:rStyle w:val="Pink"/>
          <w:color w:val="auto"/>
        </w:rPr>
      </w:pPr>
      <w:r w:rsidRPr="009E6A48">
        <w:rPr>
          <w:color w:val="auto"/>
          <w:sz w:val="22"/>
          <w:szCs w:val="22"/>
        </w:rPr>
        <w:t xml:space="preserve">Authorised on behalf of </w:t>
      </w:r>
      <w:r w:rsidRPr="009E6A48">
        <w:rPr>
          <w:rFonts w:cs="Arial"/>
          <w:color w:val="auto"/>
          <w:sz w:val="22"/>
          <w:szCs w:val="22"/>
        </w:rPr>
        <w:t xml:space="preserve">Natural Resources Wales </w:t>
      </w:r>
      <w:r w:rsidRPr="009E6A48">
        <w:rPr>
          <w:rFonts w:cs="Arial"/>
          <w:color w:val="auto"/>
          <w:sz w:val="22"/>
          <w:szCs w:val="22"/>
        </w:rPr>
        <w:br w:type="page"/>
      </w:r>
    </w:p>
    <w:p w14:paraId="3390BD9D" w14:textId="77777777" w:rsidR="00DE0F2B" w:rsidRDefault="00DE0F2B" w:rsidP="0078668B">
      <w:pPr>
        <w:pStyle w:val="Heading1"/>
        <w:spacing w:before="0"/>
        <w:ind w:left="567"/>
        <w:rPr>
          <w:rFonts w:cs="Arial"/>
          <w:sz w:val="36"/>
          <w:szCs w:val="36"/>
        </w:rPr>
      </w:pPr>
      <w:r w:rsidRPr="0078668B">
        <w:rPr>
          <w:rFonts w:cs="Arial"/>
          <w:sz w:val="36"/>
          <w:szCs w:val="36"/>
        </w:rPr>
        <w:lastRenderedPageBreak/>
        <w:t>Conditions</w:t>
      </w:r>
    </w:p>
    <w:p w14:paraId="52C6FEC9" w14:textId="77777777" w:rsidR="00DE0F2B" w:rsidRPr="0078668B" w:rsidRDefault="00DE0F2B" w:rsidP="007704A9">
      <w:pPr>
        <w:pStyle w:val="Bullet"/>
        <w:tabs>
          <w:tab w:val="num" w:pos="1134"/>
        </w:tabs>
        <w:spacing w:before="120" w:after="240"/>
        <w:ind w:hanging="113"/>
        <w:rPr>
          <w:rFonts w:cs="Arial"/>
        </w:rPr>
      </w:pPr>
      <w:r w:rsidRPr="0078668B">
        <w:rPr>
          <w:rFonts w:cs="Arial"/>
        </w:rPr>
        <w:t>Management</w:t>
      </w:r>
    </w:p>
    <w:p w14:paraId="37293B30" w14:textId="77777777" w:rsidR="00DE0F2B" w:rsidRPr="0078668B" w:rsidRDefault="00DE0F2B" w:rsidP="00DE0F2B">
      <w:pPr>
        <w:pStyle w:val="Bullet0"/>
        <w:numPr>
          <w:ilvl w:val="1"/>
          <w:numId w:val="1"/>
        </w:numPr>
        <w:tabs>
          <w:tab w:val="clear" w:pos="680"/>
          <w:tab w:val="num" w:pos="1134"/>
        </w:tabs>
        <w:spacing w:before="120"/>
        <w:ind w:hanging="113"/>
        <w:rPr>
          <w:rFonts w:cs="Arial"/>
        </w:rPr>
      </w:pPr>
      <w:r w:rsidRPr="0078668B">
        <w:rPr>
          <w:rFonts w:cs="Arial"/>
        </w:rPr>
        <w:t>General management</w:t>
      </w:r>
    </w:p>
    <w:p w14:paraId="43D075EE" w14:textId="77777777" w:rsidR="00DE0F2B" w:rsidRPr="0078668B" w:rsidRDefault="00DE0F2B"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w:t>
      </w:r>
      <w:r w:rsidRPr="00F20159">
        <w:rPr>
          <w:rFonts w:cs="Arial"/>
          <w:sz w:val="18"/>
          <w:szCs w:val="18"/>
        </w:rPr>
        <w:t>t</w:t>
      </w:r>
      <w:r w:rsidRPr="00F20159">
        <w:rPr>
          <w:rStyle w:val="Red"/>
          <w:rFonts w:cs="Arial"/>
          <w:color w:val="auto"/>
          <w:sz w:val="18"/>
          <w:szCs w:val="18"/>
        </w:rPr>
        <w:t>ies</w:t>
      </w:r>
      <w:r w:rsidRPr="00F20159">
        <w:rPr>
          <w:rFonts w:cs="Arial"/>
          <w:sz w:val="18"/>
          <w:szCs w:val="18"/>
        </w:rPr>
        <w:t>:</w:t>
      </w:r>
    </w:p>
    <w:p w14:paraId="2F490EF8" w14:textId="77777777" w:rsidR="00DE0F2B" w:rsidRPr="0078668B" w:rsidRDefault="00DE0F2B"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0CFFBF7" w14:textId="77777777" w:rsidR="00DE0F2B" w:rsidRPr="0078668B" w:rsidRDefault="00DE0F2B"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6601EB39" w14:textId="77777777" w:rsidR="00DE0F2B" w:rsidRPr="0078668B" w:rsidRDefault="00DE0F2B"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2A9E842" w14:textId="77777777" w:rsidR="00DE0F2B" w:rsidRPr="0078668B" w:rsidRDefault="00DE0F2B"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B402429" w14:textId="77777777" w:rsidR="00DE0F2B" w:rsidRPr="0078668B" w:rsidRDefault="00DE0F2B" w:rsidP="007704A9">
      <w:pPr>
        <w:pStyle w:val="Bullet"/>
        <w:tabs>
          <w:tab w:val="num" w:pos="1134"/>
        </w:tabs>
        <w:spacing w:before="120" w:after="240"/>
        <w:ind w:hanging="113"/>
        <w:rPr>
          <w:rFonts w:cs="Arial"/>
        </w:rPr>
      </w:pPr>
      <w:r w:rsidRPr="0078668B">
        <w:rPr>
          <w:rFonts w:cs="Arial"/>
        </w:rPr>
        <w:t>Operations</w:t>
      </w:r>
    </w:p>
    <w:p w14:paraId="66B82038" w14:textId="77777777" w:rsidR="00DE0F2B" w:rsidRPr="0078668B" w:rsidRDefault="00DE0F2B" w:rsidP="007704A9">
      <w:pPr>
        <w:pStyle w:val="Bullet0"/>
        <w:tabs>
          <w:tab w:val="num" w:pos="1134"/>
        </w:tabs>
        <w:spacing w:before="120"/>
        <w:ind w:hanging="113"/>
        <w:rPr>
          <w:rFonts w:cs="Arial"/>
        </w:rPr>
      </w:pPr>
      <w:r w:rsidRPr="0078668B">
        <w:rPr>
          <w:rFonts w:cs="Arial"/>
        </w:rPr>
        <w:t>Permitted activities</w:t>
      </w:r>
    </w:p>
    <w:p w14:paraId="40B8F0C4" w14:textId="77777777" w:rsidR="00DE0F2B" w:rsidRPr="0078668B" w:rsidRDefault="00DE0F2B" w:rsidP="0078668B">
      <w:pPr>
        <w:pStyle w:val="Bullet1"/>
        <w:tabs>
          <w:tab w:val="num" w:pos="1134"/>
        </w:tabs>
        <w:spacing w:before="0"/>
        <w:ind w:left="1134" w:hanging="567"/>
        <w:rPr>
          <w:rFonts w:cs="Arial"/>
          <w:sz w:val="18"/>
          <w:szCs w:val="18"/>
        </w:rPr>
      </w:pPr>
      <w:r w:rsidRPr="0078668B">
        <w:rPr>
          <w:rFonts w:cs="Arial"/>
          <w:sz w:val="18"/>
          <w:szCs w:val="18"/>
        </w:rPr>
        <w:t>The on</w:t>
      </w:r>
      <w:r w:rsidRPr="00F20159">
        <w:rPr>
          <w:rFonts w:cs="Arial"/>
          <w:sz w:val="18"/>
          <w:szCs w:val="18"/>
        </w:rPr>
        <w:t>ly activit</w:t>
      </w:r>
      <w:r w:rsidRPr="00F20159">
        <w:rPr>
          <w:rStyle w:val="Red"/>
          <w:rFonts w:cs="Arial"/>
          <w:color w:val="auto"/>
          <w:sz w:val="18"/>
          <w:szCs w:val="18"/>
        </w:rPr>
        <w:t>ies</w:t>
      </w:r>
      <w:r w:rsidRPr="00F20159">
        <w:rPr>
          <w:rFonts w:cs="Arial"/>
          <w:sz w:val="18"/>
          <w:szCs w:val="18"/>
        </w:rPr>
        <w:t xml:space="preserve"> authorised by the permit </w:t>
      </w:r>
      <w:r w:rsidRPr="00F20159">
        <w:rPr>
          <w:rStyle w:val="Red"/>
          <w:rFonts w:cs="Arial"/>
          <w:color w:val="auto"/>
          <w:sz w:val="18"/>
          <w:szCs w:val="18"/>
        </w:rPr>
        <w:t>are</w:t>
      </w:r>
      <w:r w:rsidRPr="00F20159">
        <w:rPr>
          <w:rFonts w:cs="Arial"/>
          <w:sz w:val="18"/>
          <w:szCs w:val="18"/>
        </w:rPr>
        <w:t xml:space="preserve"> the activit</w:t>
      </w:r>
      <w:r w:rsidRPr="00F20159">
        <w:rPr>
          <w:rStyle w:val="Red"/>
          <w:rFonts w:cs="Arial"/>
          <w:color w:val="auto"/>
          <w:sz w:val="18"/>
          <w:szCs w:val="18"/>
        </w:rPr>
        <w:t>ies</w:t>
      </w:r>
      <w:r w:rsidRPr="00F20159">
        <w:rPr>
          <w:rFonts w:cs="Arial"/>
          <w:sz w:val="18"/>
          <w:szCs w:val="18"/>
        </w:rPr>
        <w:t xml:space="preserve"> sp</w:t>
      </w:r>
      <w:r w:rsidRPr="0078668B">
        <w:rPr>
          <w:rFonts w:cs="Arial"/>
          <w:sz w:val="18"/>
          <w:szCs w:val="18"/>
        </w:rPr>
        <w:t>ecified in schedule 1 table S1.1.</w:t>
      </w:r>
    </w:p>
    <w:p w14:paraId="11F962AD" w14:textId="77777777" w:rsidR="00DE0F2B" w:rsidRPr="0078668B" w:rsidRDefault="00DE0F2B" w:rsidP="007704A9">
      <w:pPr>
        <w:pStyle w:val="Bullet0"/>
        <w:tabs>
          <w:tab w:val="num" w:pos="1134"/>
        </w:tabs>
        <w:spacing w:before="120"/>
        <w:ind w:hanging="113"/>
        <w:rPr>
          <w:rFonts w:cs="Arial"/>
        </w:rPr>
      </w:pPr>
      <w:r w:rsidRPr="0078668B">
        <w:rPr>
          <w:rFonts w:cs="Arial"/>
        </w:rPr>
        <w:t xml:space="preserve">The site </w:t>
      </w:r>
    </w:p>
    <w:p w14:paraId="0E08FCCF" w14:textId="7F6E9514" w:rsidR="00DE0F2B" w:rsidRPr="00F20159" w:rsidRDefault="00DE0F2B" w:rsidP="00F20159">
      <w:pPr>
        <w:pStyle w:val="Bullet1"/>
        <w:tabs>
          <w:tab w:val="num" w:pos="1134"/>
        </w:tabs>
        <w:spacing w:before="0"/>
        <w:ind w:left="1134" w:hanging="567"/>
        <w:rPr>
          <w:rStyle w:val="Pink"/>
          <w:rFonts w:cs="Arial"/>
          <w:color w:val="auto"/>
          <w:sz w:val="18"/>
          <w:szCs w:val="18"/>
        </w:rPr>
      </w:pPr>
      <w:r w:rsidRPr="0078668B">
        <w:rPr>
          <w:rFonts w:cs="Arial"/>
          <w:sz w:val="18"/>
          <w:szCs w:val="18"/>
        </w:rPr>
        <w:t>T</w:t>
      </w:r>
      <w:r w:rsidRPr="00F20159">
        <w:rPr>
          <w:rFonts w:cs="Arial"/>
          <w:sz w:val="18"/>
          <w:szCs w:val="18"/>
        </w:rPr>
        <w:t>he discharge activit</w:t>
      </w:r>
      <w:r w:rsidRPr="00F20159">
        <w:rPr>
          <w:rStyle w:val="Red"/>
          <w:rFonts w:cs="Arial"/>
          <w:color w:val="auto"/>
          <w:sz w:val="18"/>
          <w:szCs w:val="18"/>
        </w:rPr>
        <w:t>ies</w:t>
      </w:r>
      <w:r w:rsidRPr="00F20159">
        <w:rPr>
          <w:rFonts w:cs="Arial"/>
          <w:sz w:val="18"/>
          <w:szCs w:val="18"/>
        </w:rPr>
        <w:t xml:space="preserve"> shall take place at the discharge point</w:t>
      </w:r>
      <w:r w:rsidRPr="00F20159">
        <w:rPr>
          <w:rStyle w:val="Red"/>
          <w:rFonts w:cs="Arial"/>
          <w:color w:val="auto"/>
          <w:sz w:val="18"/>
          <w:szCs w:val="18"/>
        </w:rPr>
        <w:t>s</w:t>
      </w:r>
      <w:r w:rsidRPr="00F20159">
        <w:rPr>
          <w:rFonts w:cs="Arial"/>
          <w:sz w:val="18"/>
          <w:szCs w:val="18"/>
        </w:rPr>
        <w:t xml:space="preserve"> marked on the site plan at schedule 7 to this permit, and as listed in table S3.2</w:t>
      </w:r>
      <w:r w:rsidRPr="00F20159">
        <w:rPr>
          <w:rStyle w:val="Red"/>
          <w:rFonts w:cs="Arial"/>
          <w:color w:val="auto"/>
          <w:sz w:val="18"/>
          <w:szCs w:val="18"/>
        </w:rPr>
        <w:t xml:space="preserve">; </w:t>
      </w:r>
      <w:proofErr w:type="gramStart"/>
      <w:r w:rsidRPr="00F20159">
        <w:rPr>
          <w:rStyle w:val="Red"/>
          <w:rFonts w:cs="Arial"/>
          <w:color w:val="auto"/>
          <w:sz w:val="18"/>
          <w:szCs w:val="18"/>
        </w:rPr>
        <w:t>and,</w:t>
      </w:r>
      <w:proofErr w:type="gramEnd"/>
      <w:r w:rsidRPr="00F20159">
        <w:rPr>
          <w:rStyle w:val="Red"/>
          <w:rFonts w:cs="Arial"/>
          <w:color w:val="auto"/>
          <w:sz w:val="18"/>
          <w:szCs w:val="18"/>
        </w:rPr>
        <w:t xml:space="preserve"> the operating techniques that are the subject of conditions prefixed by 2.3 shall be applied at the locations shown, or otherwise described, in schedule 7</w:t>
      </w:r>
      <w:r w:rsidRPr="00F20159">
        <w:rPr>
          <w:rFonts w:cs="Arial"/>
          <w:sz w:val="18"/>
          <w:szCs w:val="18"/>
        </w:rPr>
        <w:t>.</w:t>
      </w:r>
    </w:p>
    <w:p w14:paraId="09D73F95" w14:textId="77777777" w:rsidR="00DE0F2B" w:rsidRPr="00F20159" w:rsidRDefault="00DE0F2B" w:rsidP="007704A9">
      <w:pPr>
        <w:pStyle w:val="Bullet0"/>
        <w:tabs>
          <w:tab w:val="num" w:pos="1134"/>
        </w:tabs>
        <w:spacing w:before="120"/>
        <w:ind w:hanging="113"/>
        <w:rPr>
          <w:rStyle w:val="Red"/>
          <w:rFonts w:cs="Arial"/>
          <w:color w:val="auto"/>
        </w:rPr>
      </w:pPr>
      <w:r w:rsidRPr="00F20159">
        <w:rPr>
          <w:rStyle w:val="Red"/>
          <w:rFonts w:cs="Arial"/>
          <w:color w:val="auto"/>
        </w:rPr>
        <w:t>Operating techniques</w:t>
      </w:r>
    </w:p>
    <w:p w14:paraId="620342A3" w14:textId="7F79BB4C" w:rsidR="00DE0F2B" w:rsidRPr="00F20159" w:rsidRDefault="00DE0F2B" w:rsidP="000558BB">
      <w:pPr>
        <w:pStyle w:val="Bullet1"/>
        <w:tabs>
          <w:tab w:val="num" w:pos="1134"/>
        </w:tabs>
        <w:spacing w:before="0"/>
        <w:ind w:left="1134" w:hanging="567"/>
        <w:rPr>
          <w:rStyle w:val="Red"/>
          <w:rFonts w:cs="Arial"/>
          <w:color w:val="auto"/>
          <w:sz w:val="18"/>
          <w:szCs w:val="18"/>
        </w:rPr>
      </w:pPr>
      <w:r w:rsidRPr="00F20159">
        <w:rPr>
          <w:rStyle w:val="Red"/>
          <w:rFonts w:cs="Arial"/>
          <w:color w:val="auto"/>
          <w:sz w:val="18"/>
          <w:szCs w:val="18"/>
        </w:rPr>
        <w:t>For the activity</w:t>
      </w:r>
      <w:r w:rsidR="00F20159" w:rsidRPr="00F20159">
        <w:rPr>
          <w:rStyle w:val="Red"/>
          <w:rFonts w:cs="Arial"/>
          <w:color w:val="auto"/>
          <w:sz w:val="18"/>
          <w:szCs w:val="18"/>
        </w:rPr>
        <w:t xml:space="preserve"> </w:t>
      </w:r>
      <w:r w:rsidRPr="00F20159">
        <w:rPr>
          <w:rStyle w:val="Red"/>
          <w:rFonts w:cs="Arial"/>
          <w:color w:val="auto"/>
          <w:sz w:val="18"/>
          <w:szCs w:val="18"/>
        </w:rPr>
        <w:t>A1, referenced in schedule 1, table S1.1, the operator shall comply with the relevant requirements of the Urban Waste Water Treatment (England and Wales) Regulations 1994.</w:t>
      </w:r>
    </w:p>
    <w:p w14:paraId="477F5894" w14:textId="46126D89" w:rsidR="00DE0F2B" w:rsidRPr="00F20159" w:rsidRDefault="00DE0F2B" w:rsidP="000558BB">
      <w:pPr>
        <w:pStyle w:val="Bullet1"/>
        <w:tabs>
          <w:tab w:val="num" w:pos="1134"/>
        </w:tabs>
        <w:spacing w:before="0"/>
        <w:ind w:left="1134" w:hanging="567"/>
        <w:rPr>
          <w:rFonts w:cs="Arial"/>
          <w:sz w:val="18"/>
          <w:szCs w:val="18"/>
        </w:rPr>
      </w:pPr>
      <w:r w:rsidRPr="00F20159">
        <w:rPr>
          <w:rFonts w:cs="Arial"/>
          <w:sz w:val="18"/>
          <w:szCs w:val="18"/>
        </w:rPr>
        <w:t>For the discharge specified in table S3.3:</w:t>
      </w:r>
    </w:p>
    <w:p w14:paraId="7F2F487B" w14:textId="34C941F9" w:rsidR="00DE0F2B" w:rsidRPr="00F20159" w:rsidRDefault="00DE0F2B" w:rsidP="00F20159">
      <w:pPr>
        <w:pStyle w:val="aBullet"/>
        <w:tabs>
          <w:tab w:val="num" w:pos="1701"/>
        </w:tabs>
        <w:spacing w:before="0"/>
        <w:ind w:left="1701" w:hanging="567"/>
        <w:rPr>
          <w:rFonts w:cs="Arial"/>
          <w:sz w:val="18"/>
          <w:szCs w:val="18"/>
        </w:rPr>
      </w:pPr>
      <w:r w:rsidRPr="00F20159">
        <w:rPr>
          <w:rFonts w:cs="Arial"/>
          <w:sz w:val="18"/>
          <w:szCs w:val="18"/>
        </w:rPr>
        <w:t>The discharge shall only occur when and only for as long as the flow passed forward is equal to or greater than the overflow setting indicated due to rainfall and/or snow melt.</w:t>
      </w:r>
      <w:r w:rsidRPr="00F20159">
        <w:rPr>
          <w:sz w:val="18"/>
          <w:szCs w:val="18"/>
        </w:rPr>
        <w:t xml:space="preserve"> </w:t>
      </w:r>
    </w:p>
    <w:p w14:paraId="53FC80B5" w14:textId="77777777" w:rsidR="00DE0F2B" w:rsidRPr="00F20159" w:rsidRDefault="00DE0F2B" w:rsidP="000558BB">
      <w:pPr>
        <w:pStyle w:val="aBullet"/>
        <w:tabs>
          <w:tab w:val="num" w:pos="1701"/>
        </w:tabs>
        <w:spacing w:before="0"/>
        <w:ind w:left="1701" w:hanging="567"/>
        <w:rPr>
          <w:sz w:val="18"/>
          <w:szCs w:val="18"/>
        </w:rPr>
      </w:pPr>
      <w:r w:rsidRPr="00F20159">
        <w:rPr>
          <w:sz w:val="18"/>
          <w:szCs w:val="18"/>
        </w:rPr>
        <w:t>The discharge shall not be comminuted or macerated.</w:t>
      </w:r>
    </w:p>
    <w:p w14:paraId="1EAFD439" w14:textId="51FF5D2D" w:rsidR="00DE0F2B" w:rsidRPr="00F20159" w:rsidRDefault="00DE0F2B" w:rsidP="000558BB">
      <w:pPr>
        <w:pStyle w:val="Bullet1"/>
        <w:tabs>
          <w:tab w:val="num" w:pos="1134"/>
        </w:tabs>
        <w:spacing w:before="0"/>
        <w:ind w:left="1134" w:hanging="567"/>
        <w:rPr>
          <w:rStyle w:val="Red"/>
          <w:rFonts w:cs="Arial"/>
          <w:color w:val="auto"/>
          <w:sz w:val="18"/>
          <w:szCs w:val="18"/>
        </w:rPr>
      </w:pPr>
      <w:r w:rsidRPr="00F20159">
        <w:rPr>
          <w:rStyle w:val="Red"/>
          <w:rFonts w:cs="Arial"/>
          <w:color w:val="auto"/>
          <w:sz w:val="18"/>
          <w:szCs w:val="18"/>
        </w:rPr>
        <w:t>For the activity A</w:t>
      </w:r>
      <w:r w:rsidR="00F20159" w:rsidRPr="00F20159">
        <w:rPr>
          <w:rStyle w:val="Red"/>
          <w:rFonts w:cs="Arial"/>
          <w:color w:val="auto"/>
          <w:sz w:val="18"/>
          <w:szCs w:val="18"/>
        </w:rPr>
        <w:t>2</w:t>
      </w:r>
      <w:r w:rsidRPr="00F20159">
        <w:rPr>
          <w:rStyle w:val="Red"/>
          <w:rFonts w:cs="Arial"/>
          <w:color w:val="auto"/>
          <w:sz w:val="18"/>
          <w:szCs w:val="18"/>
        </w:rPr>
        <w:t>,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DAD69F2" w14:textId="77777777" w:rsidR="00DE0F2B" w:rsidRPr="00A445C6" w:rsidRDefault="00DE0F2B" w:rsidP="007704A9">
      <w:pPr>
        <w:pStyle w:val="Bullet"/>
        <w:tabs>
          <w:tab w:val="num" w:pos="1134"/>
        </w:tabs>
        <w:spacing w:before="120" w:after="240"/>
        <w:ind w:hanging="113"/>
        <w:rPr>
          <w:rFonts w:cs="Arial"/>
        </w:rPr>
      </w:pPr>
      <w:r w:rsidRPr="00A445C6">
        <w:rPr>
          <w:rFonts w:cs="Arial"/>
        </w:rPr>
        <w:t>Emissions and monitoring</w:t>
      </w:r>
    </w:p>
    <w:p w14:paraId="70C629F3" w14:textId="77777777" w:rsidR="00DE0F2B" w:rsidRPr="00A445C6" w:rsidRDefault="00DE0F2B" w:rsidP="007704A9">
      <w:pPr>
        <w:pStyle w:val="Bullet0"/>
        <w:tabs>
          <w:tab w:val="num" w:pos="1134"/>
        </w:tabs>
        <w:spacing w:before="120"/>
        <w:ind w:hanging="113"/>
        <w:rPr>
          <w:rFonts w:cs="Arial"/>
        </w:rPr>
      </w:pPr>
      <w:r w:rsidRPr="00A445C6">
        <w:rPr>
          <w:rFonts w:cs="Arial"/>
        </w:rPr>
        <w:t>Emissions to water</w:t>
      </w:r>
    </w:p>
    <w:p w14:paraId="7D444297" w14:textId="77777777" w:rsidR="00DE0F2B" w:rsidRPr="00424A2B" w:rsidRDefault="00DE0F2B" w:rsidP="0033116C">
      <w:pPr>
        <w:pStyle w:val="Bullet1"/>
        <w:tabs>
          <w:tab w:val="num" w:pos="1134"/>
        </w:tabs>
        <w:spacing w:before="0"/>
        <w:ind w:left="1134" w:hanging="567"/>
        <w:rPr>
          <w:rFonts w:cs="Arial"/>
          <w:sz w:val="18"/>
          <w:szCs w:val="18"/>
        </w:rPr>
      </w:pPr>
      <w:r w:rsidRPr="00424A2B">
        <w:rPr>
          <w:rFonts w:cs="Arial"/>
          <w:sz w:val="18"/>
          <w:szCs w:val="18"/>
        </w:rPr>
        <w:t>The limits given in schedule 3 table S3.1 shall not be exceeded.</w:t>
      </w:r>
    </w:p>
    <w:p w14:paraId="3EBB89AD" w14:textId="73CC21D3" w:rsidR="00DE0F2B" w:rsidRPr="00424A2B" w:rsidRDefault="00DE0F2B" w:rsidP="0033116C">
      <w:pPr>
        <w:pStyle w:val="Bullet1"/>
        <w:tabs>
          <w:tab w:val="num" w:pos="1134"/>
        </w:tabs>
        <w:spacing w:before="0"/>
        <w:ind w:left="1134" w:hanging="567"/>
        <w:rPr>
          <w:rStyle w:val="Red"/>
          <w:rFonts w:cs="Arial"/>
          <w:color w:val="auto"/>
          <w:sz w:val="18"/>
          <w:szCs w:val="18"/>
        </w:rPr>
      </w:pPr>
      <w:r w:rsidRPr="00424A2B">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23FF47E4" w14:textId="059772B9" w:rsidR="00DE0F2B" w:rsidRPr="00B428E7" w:rsidRDefault="00DE0F2B" w:rsidP="0033116C">
      <w:pPr>
        <w:pStyle w:val="Bullet1"/>
        <w:tabs>
          <w:tab w:val="num" w:pos="1134"/>
        </w:tabs>
        <w:spacing w:before="0"/>
        <w:ind w:left="1134" w:hanging="567"/>
        <w:rPr>
          <w:rStyle w:val="Red"/>
          <w:rFonts w:cs="Arial"/>
          <w:color w:val="auto"/>
          <w:sz w:val="18"/>
          <w:szCs w:val="18"/>
        </w:rPr>
      </w:pPr>
    </w:p>
    <w:p w14:paraId="1375B5BF"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5CA118B"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540FBAF7"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F8B6120" w14:textId="77777777" w:rsidR="00DE0F2B" w:rsidRPr="00B428E7" w:rsidRDefault="00DE0F2B"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7119BE0C"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039CCB43"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12E6CA2" w14:textId="77777777" w:rsidR="00DE0F2B" w:rsidRPr="00B428E7" w:rsidRDefault="00DE0F2B"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0A4B88" w14:textId="77777777" w:rsidR="00DE0F2B" w:rsidRPr="00B428E7" w:rsidRDefault="00DE0F2B"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6F008196" w14:textId="77777777" w:rsidR="00DE0F2B" w:rsidRPr="00B428E7" w:rsidRDefault="00DE0F2B"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017847E4" w14:textId="77777777" w:rsidR="00DE0F2B" w:rsidRPr="00B428E7" w:rsidRDefault="00DE0F2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E6A949F" w14:textId="77777777" w:rsidR="00DE0F2B" w:rsidRPr="00B428E7" w:rsidRDefault="00DE0F2B"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59D48AB4" w14:textId="77777777" w:rsidR="00DE0F2B" w:rsidRPr="00B428E7" w:rsidRDefault="00DE0F2B" w:rsidP="00DE0F2B">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49D9F2D5" w14:textId="77777777" w:rsidR="00DE0F2B" w:rsidRPr="00424A2B" w:rsidRDefault="00DE0F2B" w:rsidP="00DE0F2B">
      <w:pPr>
        <w:pStyle w:val="aiBullet"/>
        <w:numPr>
          <w:ilvl w:val="4"/>
          <w:numId w:val="1"/>
        </w:numPr>
        <w:tabs>
          <w:tab w:val="clear" w:pos="1588"/>
        </w:tabs>
        <w:spacing w:before="0"/>
        <w:ind w:left="1985" w:hanging="283"/>
        <w:rPr>
          <w:rStyle w:val="Red"/>
          <w:rFonts w:cs="Arial"/>
          <w:color w:val="auto"/>
          <w:sz w:val="18"/>
          <w:szCs w:val="18"/>
        </w:rPr>
      </w:pPr>
      <w:r w:rsidRPr="00424A2B">
        <w:rPr>
          <w:rStyle w:val="Red"/>
          <w:rFonts w:cs="Arial"/>
          <w:color w:val="auto"/>
          <w:sz w:val="18"/>
          <w:szCs w:val="18"/>
        </w:rPr>
        <w:t xml:space="preserve">two or more exceedances have occurred in the preceding 4 calendar years. </w:t>
      </w:r>
    </w:p>
    <w:p w14:paraId="4945AE3E" w14:textId="56A966FE" w:rsidR="00DE0F2B" w:rsidRPr="00424A2B" w:rsidRDefault="00DE0F2B" w:rsidP="0033116C">
      <w:pPr>
        <w:pStyle w:val="aiBullet"/>
        <w:numPr>
          <w:ilvl w:val="0"/>
          <w:numId w:val="0"/>
        </w:numPr>
        <w:spacing w:before="0"/>
        <w:ind w:left="1701"/>
        <w:rPr>
          <w:rStyle w:val="Red"/>
          <w:rFonts w:cs="Arial"/>
          <w:color w:val="auto"/>
          <w:sz w:val="18"/>
          <w:szCs w:val="18"/>
        </w:rPr>
      </w:pPr>
      <w:r w:rsidRPr="00424A2B">
        <w:rPr>
          <w:rStyle w:val="Red"/>
          <w:rFonts w:cs="Arial"/>
          <w:color w:val="auto"/>
          <w:sz w:val="18"/>
          <w:szCs w:val="18"/>
        </w:rPr>
        <w:t>Only exceedances from a calendar year aft</w:t>
      </w:r>
      <w:r w:rsidRPr="007120ED">
        <w:rPr>
          <w:rStyle w:val="Red"/>
          <w:rFonts w:cs="Arial"/>
          <w:color w:val="auto"/>
          <w:sz w:val="18"/>
          <w:szCs w:val="18"/>
        </w:rPr>
        <w:t>er 31 December 2024</w:t>
      </w:r>
      <w:r w:rsidRPr="00424A2B">
        <w:rPr>
          <w:rStyle w:val="Red"/>
          <w:rFonts w:cs="Arial"/>
          <w:color w:val="auto"/>
          <w:sz w:val="18"/>
          <w:szCs w:val="18"/>
        </w:rPr>
        <w:t xml:space="preserve"> shall be used. </w:t>
      </w:r>
    </w:p>
    <w:p w14:paraId="619FC828" w14:textId="77777777" w:rsidR="00DE0F2B" w:rsidRPr="00424A2B" w:rsidRDefault="00DE0F2B" w:rsidP="007704A9">
      <w:pPr>
        <w:pStyle w:val="Bullet0"/>
        <w:keepNext/>
        <w:tabs>
          <w:tab w:val="num" w:pos="1134"/>
        </w:tabs>
        <w:spacing w:before="120"/>
        <w:ind w:hanging="113"/>
        <w:rPr>
          <w:rFonts w:cs="Arial"/>
        </w:rPr>
      </w:pPr>
      <w:r w:rsidRPr="00BE5551">
        <w:rPr>
          <w:rFonts w:cs="Arial"/>
        </w:rPr>
        <w:t>Emi</w:t>
      </w:r>
      <w:r w:rsidRPr="00424A2B">
        <w:rPr>
          <w:rFonts w:cs="Arial"/>
        </w:rPr>
        <w:t>ssions of substances not controlled by emission limits</w:t>
      </w:r>
    </w:p>
    <w:p w14:paraId="49CE9BA5" w14:textId="41C58CA1" w:rsidR="00DE0F2B" w:rsidRPr="00424A2B" w:rsidRDefault="00DE0F2B" w:rsidP="00BE5551">
      <w:pPr>
        <w:pStyle w:val="Bullet1"/>
        <w:tabs>
          <w:tab w:val="num" w:pos="1134"/>
        </w:tabs>
        <w:spacing w:before="0"/>
        <w:ind w:left="1134" w:hanging="567"/>
        <w:rPr>
          <w:rFonts w:cs="Arial"/>
          <w:sz w:val="18"/>
          <w:szCs w:val="18"/>
        </w:rPr>
      </w:pPr>
      <w:r w:rsidRPr="00424A2B">
        <w:rPr>
          <w:rStyle w:val="Red"/>
          <w:rFonts w:cs="Arial"/>
          <w:color w:val="auto"/>
          <w:sz w:val="18"/>
          <w:szCs w:val="18"/>
        </w:rPr>
        <w:t>For the activity</w:t>
      </w:r>
      <w:r w:rsidR="00424A2B" w:rsidRPr="00424A2B">
        <w:rPr>
          <w:rStyle w:val="Red"/>
          <w:rFonts w:cs="Arial"/>
          <w:color w:val="auto"/>
          <w:sz w:val="18"/>
          <w:szCs w:val="18"/>
        </w:rPr>
        <w:t xml:space="preserve"> </w:t>
      </w:r>
      <w:r w:rsidRPr="00424A2B">
        <w:rPr>
          <w:rStyle w:val="Red"/>
          <w:rFonts w:cs="Arial"/>
          <w:color w:val="auto"/>
          <w:sz w:val="18"/>
          <w:szCs w:val="18"/>
        </w:rPr>
        <w:t>A1, referenced in schedule 1, table S1.1,</w:t>
      </w:r>
      <w:r w:rsidRPr="00424A2B">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2BBD0AAB" w14:textId="77777777" w:rsidR="00DE0F2B" w:rsidRPr="00A708DD" w:rsidRDefault="00DE0F2B" w:rsidP="007704A9">
      <w:pPr>
        <w:pStyle w:val="Bullet0"/>
        <w:tabs>
          <w:tab w:val="num" w:pos="1134"/>
        </w:tabs>
        <w:spacing w:before="120"/>
        <w:ind w:hanging="113"/>
        <w:rPr>
          <w:rFonts w:cs="Arial"/>
        </w:rPr>
      </w:pPr>
      <w:r w:rsidRPr="00A708DD">
        <w:rPr>
          <w:rFonts w:cs="Arial"/>
        </w:rPr>
        <w:t xml:space="preserve">Monitoring </w:t>
      </w:r>
    </w:p>
    <w:p w14:paraId="0E4EFF44" w14:textId="77777777" w:rsidR="00DE0F2B" w:rsidRPr="00A708DD" w:rsidRDefault="00DE0F2B" w:rsidP="00424A2B">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7A38F93" w14:textId="77777777" w:rsidR="00DE0F2B" w:rsidRPr="00A708DD" w:rsidRDefault="00DE0F2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28C7B2E6" w14:textId="77777777" w:rsidR="00DE0F2B" w:rsidRPr="00A708DD" w:rsidRDefault="00DE0F2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026F9C0" w14:textId="77777777" w:rsidR="00DE0F2B" w:rsidRPr="00A708DD" w:rsidRDefault="00DE0F2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4247E635" w14:textId="77777777" w:rsidR="00DE0F2B" w:rsidRPr="00424A2B" w:rsidRDefault="00DE0F2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424A2B">
        <w:rPr>
          <w:rStyle w:val="Red"/>
          <w:rFonts w:cs="Arial"/>
          <w:color w:val="auto"/>
          <w:sz w:val="18"/>
          <w:szCs w:val="18"/>
        </w:rPr>
        <w:t>unless otherwise agreed in writing by Natural Resources Wales.</w:t>
      </w:r>
    </w:p>
    <w:p w14:paraId="5B576694" w14:textId="593DD7A5" w:rsidR="00DE0F2B" w:rsidRPr="00424A2B" w:rsidRDefault="00DE0F2B" w:rsidP="0033116C">
      <w:pPr>
        <w:pStyle w:val="Bullet1"/>
        <w:tabs>
          <w:tab w:val="num" w:pos="1134"/>
        </w:tabs>
        <w:spacing w:before="0"/>
        <w:ind w:left="1134" w:hanging="567"/>
        <w:rPr>
          <w:rStyle w:val="Red"/>
          <w:rFonts w:cs="Arial"/>
          <w:color w:val="auto"/>
          <w:sz w:val="18"/>
          <w:szCs w:val="18"/>
        </w:rPr>
      </w:pPr>
      <w:r w:rsidRPr="00424A2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307281D" w14:textId="77777777" w:rsidR="00DE0F2B" w:rsidRPr="00424A2B" w:rsidRDefault="00DE0F2B" w:rsidP="0033116C">
      <w:pPr>
        <w:pStyle w:val="Bullet1"/>
        <w:tabs>
          <w:tab w:val="num" w:pos="1134"/>
        </w:tabs>
        <w:spacing w:before="0"/>
        <w:ind w:left="1134" w:hanging="567"/>
        <w:rPr>
          <w:rStyle w:val="Red"/>
          <w:rFonts w:cs="Arial"/>
          <w:color w:val="auto"/>
          <w:sz w:val="18"/>
          <w:szCs w:val="18"/>
        </w:rPr>
      </w:pPr>
      <w:r w:rsidRPr="00424A2B">
        <w:rPr>
          <w:rStyle w:val="Red"/>
          <w:rFonts w:cs="Arial"/>
          <w:color w:val="auto"/>
          <w:sz w:val="18"/>
          <w:szCs w:val="18"/>
        </w:rPr>
        <w:lastRenderedPageBreak/>
        <w:t>The monitoring programme for the parameters subject to schedule 3B shall be:</w:t>
      </w:r>
    </w:p>
    <w:p w14:paraId="049AAD0A" w14:textId="77777777" w:rsidR="00DE0F2B" w:rsidRPr="00424A2B" w:rsidRDefault="00DE0F2B" w:rsidP="0033116C">
      <w:pPr>
        <w:pStyle w:val="aBullet"/>
        <w:tabs>
          <w:tab w:val="num" w:pos="1701"/>
        </w:tabs>
        <w:spacing w:before="0"/>
        <w:ind w:left="1701" w:hanging="567"/>
        <w:rPr>
          <w:rStyle w:val="Red"/>
          <w:rFonts w:cs="Arial"/>
          <w:color w:val="auto"/>
          <w:sz w:val="18"/>
          <w:szCs w:val="18"/>
        </w:rPr>
      </w:pPr>
      <w:r w:rsidRPr="00424A2B">
        <w:rPr>
          <w:rStyle w:val="Red"/>
          <w:rFonts w:cs="Arial"/>
          <w:color w:val="auto"/>
          <w:sz w:val="18"/>
          <w:szCs w:val="18"/>
        </w:rPr>
        <w:t>pre-scheduled to cover a calendar year and the programme recorded before the start of a calendar year sample period; and</w:t>
      </w:r>
    </w:p>
    <w:p w14:paraId="3CED1D91" w14:textId="77777777" w:rsidR="00DE0F2B" w:rsidRPr="00424A2B" w:rsidRDefault="00DE0F2B" w:rsidP="0033116C">
      <w:pPr>
        <w:pStyle w:val="aBullet"/>
        <w:tabs>
          <w:tab w:val="num" w:pos="1701"/>
        </w:tabs>
        <w:spacing w:before="0"/>
        <w:ind w:left="1701" w:hanging="567"/>
        <w:rPr>
          <w:rStyle w:val="Red"/>
          <w:rFonts w:cs="Arial"/>
          <w:color w:val="auto"/>
          <w:sz w:val="18"/>
          <w:szCs w:val="18"/>
        </w:rPr>
      </w:pPr>
      <w:r w:rsidRPr="00424A2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F9421B5" w14:textId="77777777" w:rsidR="00DE0F2B" w:rsidRPr="00424A2B" w:rsidRDefault="00DE0F2B" w:rsidP="0033116C">
      <w:pPr>
        <w:pStyle w:val="Bullet1"/>
        <w:tabs>
          <w:tab w:val="num" w:pos="1134"/>
        </w:tabs>
        <w:spacing w:before="0"/>
        <w:ind w:left="1134" w:hanging="567"/>
        <w:rPr>
          <w:rStyle w:val="Red"/>
          <w:rFonts w:cs="Arial"/>
          <w:color w:val="auto"/>
          <w:sz w:val="18"/>
          <w:szCs w:val="18"/>
        </w:rPr>
      </w:pPr>
      <w:r w:rsidRPr="00424A2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0E0B3386" w14:textId="441D922B" w:rsidR="00DE0F2B" w:rsidRPr="005D3AF5" w:rsidRDefault="00DE0F2B"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DC41032" w14:textId="77777777" w:rsidR="00DE0F2B" w:rsidRPr="001E3644" w:rsidRDefault="00DE0F2B" w:rsidP="0033116C">
      <w:pPr>
        <w:pStyle w:val="Bullet1"/>
        <w:tabs>
          <w:tab w:val="num" w:pos="1878"/>
        </w:tabs>
        <w:spacing w:before="0"/>
        <w:ind w:left="1020" w:hanging="453"/>
        <w:rPr>
          <w:sz w:val="18"/>
          <w:szCs w:val="22"/>
        </w:rPr>
      </w:pPr>
    </w:p>
    <w:p w14:paraId="55AE0935" w14:textId="77777777" w:rsidR="00DE0F2B" w:rsidRPr="00175B8E" w:rsidRDefault="00DE0F2B"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10A41531" w14:textId="77777777" w:rsidR="00DE0F2B" w:rsidRPr="00175B8E" w:rsidRDefault="00DE0F2B"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1CDB19A" w14:textId="77777777" w:rsidR="00DE0F2B" w:rsidRPr="00175B8E" w:rsidRDefault="00DE0F2B"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B230848" w14:textId="77777777" w:rsidR="00DE0F2B" w:rsidRPr="00175B8E" w:rsidRDefault="00DE0F2B"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A0199DD" w14:textId="77777777" w:rsidR="00DE0F2B" w:rsidRPr="00175B8E" w:rsidRDefault="00DE0F2B"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4A786663" w14:textId="77777777" w:rsidR="00DE0F2B" w:rsidRPr="00175B8E" w:rsidRDefault="00DE0F2B"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07FCB929" w14:textId="77777777" w:rsidR="00DE0F2B" w:rsidRDefault="00DE0F2B" w:rsidP="007704A9">
      <w:pPr>
        <w:pStyle w:val="Bullet"/>
        <w:tabs>
          <w:tab w:val="num" w:pos="1134"/>
        </w:tabs>
        <w:spacing w:before="120" w:after="240"/>
        <w:ind w:hanging="113"/>
      </w:pPr>
      <w:r>
        <w:t>Information</w:t>
      </w:r>
    </w:p>
    <w:p w14:paraId="05582188" w14:textId="77777777" w:rsidR="00DE0F2B" w:rsidRDefault="00DE0F2B" w:rsidP="007704A9">
      <w:pPr>
        <w:pStyle w:val="Bullet0"/>
        <w:tabs>
          <w:tab w:val="num" w:pos="1134"/>
        </w:tabs>
        <w:spacing w:before="120"/>
        <w:ind w:hanging="113"/>
      </w:pPr>
      <w:r>
        <w:t>Records</w:t>
      </w:r>
    </w:p>
    <w:p w14:paraId="210B0466" w14:textId="77777777" w:rsidR="00DE0F2B" w:rsidRPr="00175B8E" w:rsidRDefault="00DE0F2B"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EB4740D" w14:textId="77777777" w:rsidR="00DE0F2B" w:rsidRPr="00175B8E" w:rsidRDefault="00DE0F2B" w:rsidP="007C3441">
      <w:pPr>
        <w:pStyle w:val="aBullet"/>
        <w:tabs>
          <w:tab w:val="num" w:pos="1701"/>
        </w:tabs>
        <w:spacing w:before="0"/>
        <w:ind w:left="1701" w:hanging="567"/>
        <w:rPr>
          <w:sz w:val="18"/>
          <w:szCs w:val="18"/>
        </w:rPr>
      </w:pPr>
      <w:r w:rsidRPr="00175B8E">
        <w:rPr>
          <w:sz w:val="18"/>
          <w:szCs w:val="18"/>
        </w:rPr>
        <w:t>be legible;</w:t>
      </w:r>
    </w:p>
    <w:p w14:paraId="2BD4FD00" w14:textId="77777777" w:rsidR="00DE0F2B" w:rsidRPr="00175B8E" w:rsidRDefault="00DE0F2B" w:rsidP="007C3441">
      <w:pPr>
        <w:pStyle w:val="aBullet"/>
        <w:tabs>
          <w:tab w:val="num" w:pos="1701"/>
        </w:tabs>
        <w:spacing w:before="0"/>
        <w:ind w:left="1701" w:hanging="567"/>
        <w:rPr>
          <w:sz w:val="18"/>
          <w:szCs w:val="18"/>
        </w:rPr>
      </w:pPr>
      <w:r w:rsidRPr="00175B8E">
        <w:rPr>
          <w:sz w:val="18"/>
          <w:szCs w:val="18"/>
        </w:rPr>
        <w:t>be made as soon as reasonably practicable;</w:t>
      </w:r>
    </w:p>
    <w:p w14:paraId="24FAC085" w14:textId="77777777" w:rsidR="00DE0F2B" w:rsidRPr="00175B8E" w:rsidRDefault="00DE0F2B"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42B867C9" w14:textId="77777777" w:rsidR="00DE0F2B" w:rsidRPr="00175B8E" w:rsidRDefault="00DE0F2B"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37727013" w14:textId="77777777" w:rsidR="00DE0F2B" w:rsidRPr="00175B8E" w:rsidRDefault="00DE0F2B"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C424B84" w14:textId="77777777" w:rsidR="00DE0F2B" w:rsidRDefault="00DE0F2B" w:rsidP="007704A9">
      <w:pPr>
        <w:pStyle w:val="Bullet0"/>
        <w:tabs>
          <w:tab w:val="num" w:pos="1134"/>
        </w:tabs>
        <w:spacing w:before="120"/>
        <w:ind w:hanging="113"/>
      </w:pPr>
      <w:r>
        <w:t>Reporting</w:t>
      </w:r>
    </w:p>
    <w:p w14:paraId="5657CCC9" w14:textId="52410C62" w:rsidR="009065E5" w:rsidRDefault="00DE0F2B"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484FF5E" w14:textId="77777777" w:rsidR="009065E5" w:rsidRDefault="009065E5">
      <w:pPr>
        <w:rPr>
          <w:rFonts w:ascii="Arial" w:hAnsi="Arial"/>
          <w:bCs/>
          <w:sz w:val="18"/>
          <w:szCs w:val="18"/>
          <w:lang w:eastAsia="en-US"/>
        </w:rPr>
      </w:pPr>
      <w:r>
        <w:rPr>
          <w:sz w:val="18"/>
          <w:szCs w:val="18"/>
        </w:rPr>
        <w:br w:type="page"/>
      </w:r>
    </w:p>
    <w:p w14:paraId="01581FF4" w14:textId="77777777" w:rsidR="00DE0F2B" w:rsidRPr="00175B8E" w:rsidRDefault="00DE0F2B"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CE7A74" w14:textId="77777777" w:rsidR="00DE0F2B" w:rsidRPr="00175B8E" w:rsidRDefault="00DE0F2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083C916E" w14:textId="77777777" w:rsidR="00DE0F2B" w:rsidRPr="00175B8E" w:rsidRDefault="00DE0F2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16A3ED69" w14:textId="77777777" w:rsidR="00DE0F2B" w:rsidRPr="00175B8E" w:rsidRDefault="00DE0F2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9D79912" w14:textId="77777777" w:rsidR="00DE0F2B" w:rsidRPr="00175B8E" w:rsidRDefault="00DE0F2B"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4F18010C" w14:textId="77777777" w:rsidR="00DE0F2B" w:rsidRDefault="00DE0F2B" w:rsidP="007704A9">
      <w:pPr>
        <w:pStyle w:val="Bullet0"/>
        <w:tabs>
          <w:tab w:val="clear" w:pos="680"/>
          <w:tab w:val="num" w:pos="1134"/>
        </w:tabs>
        <w:spacing w:before="120"/>
        <w:ind w:hanging="113"/>
      </w:pPr>
      <w:r>
        <w:t>Notifications</w:t>
      </w:r>
    </w:p>
    <w:p w14:paraId="66ECFFB6" w14:textId="77777777" w:rsidR="00DE0F2B" w:rsidRPr="003375BF" w:rsidRDefault="00DE0F2B"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D1AE340" w14:textId="77777777" w:rsidR="00DE0F2B" w:rsidRPr="001456E7" w:rsidRDefault="00DE0F2B" w:rsidP="00DE0F2B">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7B8CEAEF" w14:textId="77777777" w:rsidR="00DE0F2B" w:rsidRPr="001456E7" w:rsidRDefault="00DE0F2B" w:rsidP="00107B87">
      <w:pPr>
        <w:pStyle w:val="AlphaBulletL3"/>
        <w:tabs>
          <w:tab w:val="clear" w:pos="2160"/>
          <w:tab w:val="num" w:pos="1701"/>
        </w:tabs>
        <w:spacing w:before="0"/>
        <w:ind w:left="1701" w:hanging="567"/>
        <w:rPr>
          <w:sz w:val="18"/>
          <w:szCs w:val="18"/>
        </w:rPr>
      </w:pPr>
      <w:r w:rsidRPr="001456E7">
        <w:rPr>
          <w:sz w:val="18"/>
          <w:szCs w:val="18"/>
        </w:rPr>
        <w:t xml:space="preserve">any breach of a limit specified in schedule 3 table S3.1 </w:t>
      </w:r>
      <w:r w:rsidRPr="001456E7">
        <w:rPr>
          <w:rStyle w:val="Red"/>
          <w:color w:val="auto"/>
          <w:sz w:val="18"/>
          <w:szCs w:val="18"/>
        </w:rPr>
        <w:t>(including individual exceedances of limits which are covered by condition 3.1.2)</w:t>
      </w:r>
      <w:r w:rsidRPr="001456E7">
        <w:rPr>
          <w:sz w:val="18"/>
          <w:szCs w:val="18"/>
        </w:rPr>
        <w:t>.</w:t>
      </w:r>
    </w:p>
    <w:p w14:paraId="681DC71C" w14:textId="77777777" w:rsidR="00DE0F2B" w:rsidRPr="001456E7" w:rsidRDefault="00DE0F2B"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w:t>
      </w:r>
      <w:r w:rsidRPr="001456E7">
        <w:rPr>
          <w:sz w:val="18"/>
          <w:szCs w:val="18"/>
        </w:rPr>
        <w:t xml:space="preserve"> Natural Resources Wales as soon as reasonably practicable following detection.</w:t>
      </w:r>
    </w:p>
    <w:p w14:paraId="3188A3C1" w14:textId="77777777" w:rsidR="00DE0F2B" w:rsidRPr="001456E7" w:rsidRDefault="00DE0F2B" w:rsidP="00107B87">
      <w:pPr>
        <w:pStyle w:val="Bullet1"/>
        <w:tabs>
          <w:tab w:val="num" w:pos="1134"/>
        </w:tabs>
        <w:spacing w:before="0"/>
        <w:ind w:left="1134" w:hanging="567"/>
        <w:rPr>
          <w:sz w:val="18"/>
          <w:szCs w:val="18"/>
        </w:rPr>
      </w:pPr>
      <w:r w:rsidRPr="001456E7">
        <w:rPr>
          <w:sz w:val="18"/>
          <w:szCs w:val="18"/>
        </w:rPr>
        <w:t>The information provided under condition 4.3.1 shall be supported by sending the information listed in schedule 5 to this permit within the time period specified in that schedule.</w:t>
      </w:r>
    </w:p>
    <w:p w14:paraId="61FF027F" w14:textId="7E516E35" w:rsidR="00DE0F2B" w:rsidRPr="001456E7" w:rsidRDefault="00DE0F2B" w:rsidP="00107B87">
      <w:pPr>
        <w:pStyle w:val="Bullet1"/>
        <w:tabs>
          <w:tab w:val="num" w:pos="1134"/>
        </w:tabs>
        <w:spacing w:before="0"/>
        <w:ind w:left="1134" w:hanging="567"/>
        <w:rPr>
          <w:rStyle w:val="Red"/>
          <w:color w:val="auto"/>
          <w:sz w:val="18"/>
          <w:szCs w:val="18"/>
        </w:rPr>
      </w:pPr>
      <w:r w:rsidRPr="001456E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62FE85C" w14:textId="77777777" w:rsidR="00DE0F2B" w:rsidRPr="003375BF" w:rsidRDefault="00DE0F2B" w:rsidP="00107B87">
      <w:pPr>
        <w:pStyle w:val="Bullet1"/>
        <w:tabs>
          <w:tab w:val="num" w:pos="1134"/>
        </w:tabs>
        <w:spacing w:before="0"/>
        <w:ind w:left="1134" w:hanging="567"/>
        <w:rPr>
          <w:sz w:val="18"/>
          <w:szCs w:val="18"/>
        </w:rPr>
      </w:pPr>
      <w:r w:rsidRPr="001456E7">
        <w:rPr>
          <w:sz w:val="18"/>
          <w:szCs w:val="18"/>
        </w:rPr>
        <w:t xml:space="preserve">Natural Resources Wales shall be </w:t>
      </w:r>
      <w:r w:rsidRPr="003375BF">
        <w:rPr>
          <w:sz w:val="18"/>
          <w:szCs w:val="18"/>
        </w:rPr>
        <w:t>notified within 14 days of the occurrence of the following matters, except where such disclosure is prohibited by Stock Exchange rules:</w:t>
      </w:r>
    </w:p>
    <w:p w14:paraId="56F1FB5F" w14:textId="77777777" w:rsidR="00DE0F2B" w:rsidRPr="003375BF" w:rsidRDefault="00DE0F2B" w:rsidP="00107B87">
      <w:pPr>
        <w:pStyle w:val="ListParagraph"/>
        <w:spacing w:before="0"/>
        <w:ind w:left="1134"/>
        <w:contextualSpacing w:val="0"/>
        <w:rPr>
          <w:sz w:val="18"/>
          <w:szCs w:val="18"/>
        </w:rPr>
      </w:pPr>
      <w:r w:rsidRPr="003375BF">
        <w:rPr>
          <w:sz w:val="18"/>
          <w:szCs w:val="18"/>
        </w:rPr>
        <w:t>Where the operator is a registered company:</w:t>
      </w:r>
    </w:p>
    <w:p w14:paraId="1C453F36" w14:textId="77777777" w:rsidR="00DE0F2B" w:rsidRPr="003375BF" w:rsidRDefault="00DE0F2B"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2796A9F9" w14:textId="77777777" w:rsidR="00DE0F2B" w:rsidRPr="00860C73" w:rsidRDefault="00DE0F2B"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5A038781" w14:textId="77777777" w:rsidR="00DE0F2B" w:rsidRPr="001456E7" w:rsidRDefault="00DE0F2B" w:rsidP="00107B87">
      <w:pPr>
        <w:pStyle w:val="ListParagraph"/>
        <w:spacing w:before="0"/>
        <w:ind w:left="1134"/>
        <w:contextualSpacing w:val="0"/>
        <w:rPr>
          <w:sz w:val="18"/>
          <w:szCs w:val="18"/>
        </w:rPr>
      </w:pPr>
      <w:r w:rsidRPr="00860C73">
        <w:rPr>
          <w:sz w:val="18"/>
          <w:szCs w:val="18"/>
        </w:rPr>
        <w:t>Wher</w:t>
      </w:r>
      <w:r w:rsidRPr="001456E7">
        <w:rPr>
          <w:sz w:val="18"/>
          <w:szCs w:val="18"/>
        </w:rPr>
        <w:t>e the operator is a corporate body other than a registered company:</w:t>
      </w:r>
    </w:p>
    <w:p w14:paraId="547235BB" w14:textId="77777777" w:rsidR="00DE0F2B" w:rsidRPr="001456E7" w:rsidRDefault="00DE0F2B" w:rsidP="0091033F">
      <w:pPr>
        <w:pStyle w:val="aBullet"/>
        <w:numPr>
          <w:ilvl w:val="3"/>
          <w:numId w:val="15"/>
        </w:numPr>
        <w:ind w:left="1588"/>
        <w:rPr>
          <w:sz w:val="18"/>
          <w:szCs w:val="18"/>
        </w:rPr>
      </w:pPr>
      <w:r w:rsidRPr="001456E7">
        <w:rPr>
          <w:sz w:val="18"/>
          <w:szCs w:val="18"/>
        </w:rPr>
        <w:t>any change in the operator’s name or address; and</w:t>
      </w:r>
    </w:p>
    <w:p w14:paraId="3C8426EB" w14:textId="77777777" w:rsidR="00DE0F2B" w:rsidRPr="001456E7" w:rsidRDefault="00DE0F2B" w:rsidP="00393D51">
      <w:pPr>
        <w:pStyle w:val="aBullet"/>
        <w:tabs>
          <w:tab w:val="num" w:pos="1560"/>
        </w:tabs>
        <w:spacing w:before="0"/>
        <w:ind w:left="1701" w:hanging="567"/>
        <w:rPr>
          <w:sz w:val="18"/>
          <w:szCs w:val="18"/>
        </w:rPr>
      </w:pPr>
      <w:r w:rsidRPr="001456E7">
        <w:rPr>
          <w:sz w:val="18"/>
          <w:szCs w:val="18"/>
        </w:rPr>
        <w:t>any steps taken with a view to the dissolution of the operator.</w:t>
      </w:r>
    </w:p>
    <w:p w14:paraId="34D5D2FF" w14:textId="7527C396" w:rsidR="00DE0F2B" w:rsidRPr="001456E7" w:rsidRDefault="00DE0F2B" w:rsidP="00107B87">
      <w:pPr>
        <w:pStyle w:val="Bullet1"/>
        <w:tabs>
          <w:tab w:val="num" w:pos="1134"/>
        </w:tabs>
        <w:spacing w:before="0"/>
        <w:ind w:left="1134" w:hanging="567"/>
        <w:rPr>
          <w:sz w:val="18"/>
          <w:szCs w:val="18"/>
        </w:rPr>
      </w:pPr>
      <w:r w:rsidRPr="001456E7">
        <w:rPr>
          <w:rStyle w:val="Red"/>
          <w:color w:val="auto"/>
          <w:sz w:val="18"/>
          <w:szCs w:val="18"/>
        </w:rPr>
        <w:t>For the activity A1, referenced in schedule 1, table S1.1,</w:t>
      </w:r>
      <w:r w:rsidRPr="001456E7">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0A0C615F" w14:textId="77777777" w:rsidR="00DE0F2B" w:rsidRPr="001456E7" w:rsidRDefault="00DE0F2B" w:rsidP="00107B87">
      <w:pPr>
        <w:pStyle w:val="aBullet"/>
        <w:tabs>
          <w:tab w:val="num" w:pos="1701"/>
        </w:tabs>
        <w:spacing w:before="0"/>
        <w:ind w:left="1701" w:hanging="567"/>
        <w:rPr>
          <w:sz w:val="18"/>
          <w:szCs w:val="18"/>
        </w:rPr>
      </w:pPr>
      <w:r w:rsidRPr="001456E7">
        <w:rPr>
          <w:sz w:val="18"/>
          <w:szCs w:val="18"/>
        </w:rPr>
        <w:t>Natural Resources Wales shall be notified in writing at least 14 days before the increase or addition or allowing the introduction; and</w:t>
      </w:r>
    </w:p>
    <w:p w14:paraId="55A693A8" w14:textId="29B51607" w:rsidR="001456E7" w:rsidRPr="009065E5" w:rsidRDefault="00DE0F2B" w:rsidP="001D6CD2">
      <w:pPr>
        <w:pStyle w:val="aBullet"/>
        <w:tabs>
          <w:tab w:val="num" w:pos="1701"/>
        </w:tabs>
        <w:spacing w:before="0"/>
        <w:ind w:left="1701" w:hanging="567"/>
        <w:rPr>
          <w:rStyle w:val="Red"/>
          <w:color w:val="auto"/>
          <w:sz w:val="18"/>
          <w:szCs w:val="18"/>
        </w:rPr>
      </w:pPr>
      <w:r w:rsidRPr="009065E5">
        <w:rPr>
          <w:sz w:val="18"/>
          <w:szCs w:val="18"/>
        </w:rPr>
        <w:t>the notification shall contain a description of the proposed change.</w:t>
      </w:r>
      <w:r w:rsidR="001456E7" w:rsidRPr="009065E5">
        <w:rPr>
          <w:rStyle w:val="Red"/>
          <w:color w:val="auto"/>
          <w:sz w:val="18"/>
          <w:szCs w:val="18"/>
        </w:rPr>
        <w:br w:type="page"/>
      </w:r>
    </w:p>
    <w:p w14:paraId="3D816457" w14:textId="6D9704F8" w:rsidR="00DE0F2B" w:rsidRPr="001456E7" w:rsidRDefault="00DE0F2B" w:rsidP="00107B87">
      <w:pPr>
        <w:pStyle w:val="Bullet1"/>
        <w:tabs>
          <w:tab w:val="num" w:pos="1134"/>
        </w:tabs>
        <w:spacing w:before="0"/>
        <w:ind w:left="1134" w:hanging="567"/>
        <w:rPr>
          <w:rStyle w:val="Red"/>
          <w:color w:val="auto"/>
          <w:sz w:val="18"/>
          <w:szCs w:val="18"/>
        </w:rPr>
      </w:pPr>
      <w:r w:rsidRPr="001456E7">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79A6DFC" w14:textId="77777777" w:rsidR="00DE0F2B" w:rsidRPr="001456E7" w:rsidRDefault="00DE0F2B" w:rsidP="00366DB1">
      <w:pPr>
        <w:pStyle w:val="Bullet0"/>
        <w:keepNext/>
        <w:spacing w:before="120"/>
        <w:ind w:left="1134" w:hanging="567"/>
      </w:pPr>
      <w:r w:rsidRPr="001456E7">
        <w:t>Interpretation</w:t>
      </w:r>
    </w:p>
    <w:p w14:paraId="3A7A3171" w14:textId="77777777" w:rsidR="00DE0F2B" w:rsidRPr="003375BF" w:rsidRDefault="00DE0F2B" w:rsidP="00366DB1">
      <w:pPr>
        <w:pStyle w:val="Bullet1"/>
        <w:keepNext/>
        <w:spacing w:before="0"/>
        <w:ind w:left="567" w:firstLine="0"/>
        <w:rPr>
          <w:sz w:val="18"/>
          <w:szCs w:val="18"/>
        </w:rPr>
      </w:pPr>
      <w:r w:rsidRPr="001456E7">
        <w:rPr>
          <w:sz w:val="18"/>
          <w:szCs w:val="18"/>
        </w:rPr>
        <w:t xml:space="preserve">In this permit the expressions </w:t>
      </w:r>
      <w:r w:rsidRPr="003375BF">
        <w:rPr>
          <w:sz w:val="18"/>
          <w:szCs w:val="18"/>
        </w:rPr>
        <w:t>listed in schedule 6 shall have the meaning given in that schedule.</w:t>
      </w:r>
    </w:p>
    <w:p w14:paraId="7CC78E2B" w14:textId="77777777" w:rsidR="00DE0F2B" w:rsidRDefault="00DE0F2B"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A60AD3" w14:textId="77777777" w:rsidR="00DE0F2B" w:rsidRDefault="00DE0F2B">
      <w:pPr>
        <w:rPr>
          <w:rFonts w:ascii="Arial" w:hAnsi="Arial"/>
          <w:b/>
          <w:kern w:val="28"/>
          <w:sz w:val="36"/>
        </w:rPr>
      </w:pPr>
      <w:r>
        <w:rPr>
          <w:sz w:val="36"/>
        </w:rPr>
        <w:br w:type="page"/>
      </w:r>
    </w:p>
    <w:p w14:paraId="12F9F63B" w14:textId="77777777" w:rsidR="00DE0F2B" w:rsidRPr="00117092" w:rsidRDefault="00DE0F2B"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DE0F2B" w:rsidRPr="003375BF" w14:paraId="1B548DED" w14:textId="77777777" w:rsidTr="001F4EC0">
        <w:trPr>
          <w:cantSplit/>
          <w:tblHeader/>
        </w:trPr>
        <w:tc>
          <w:tcPr>
            <w:tcW w:w="5000" w:type="pct"/>
            <w:gridSpan w:val="3"/>
            <w:shd w:val="clear" w:color="auto" w:fill="000000"/>
          </w:tcPr>
          <w:p w14:paraId="1EA42CBA" w14:textId="77777777" w:rsidR="00DE0F2B" w:rsidRPr="001F4EC0" w:rsidRDefault="00DE0F2B" w:rsidP="00821962">
            <w:pPr>
              <w:pStyle w:val="TableText"/>
              <w:rPr>
                <w:b/>
                <w:sz w:val="18"/>
                <w:szCs w:val="18"/>
              </w:rPr>
            </w:pPr>
            <w:r w:rsidRPr="001F4EC0">
              <w:rPr>
                <w:b/>
                <w:sz w:val="18"/>
                <w:szCs w:val="18"/>
              </w:rPr>
              <w:t>Table S1.1 Activities</w:t>
            </w:r>
          </w:p>
        </w:tc>
      </w:tr>
      <w:tr w:rsidR="00DE0F2B" w:rsidRPr="003375BF" w14:paraId="19FE4CF6" w14:textId="77777777" w:rsidTr="00D56820">
        <w:trPr>
          <w:cantSplit/>
          <w:tblHeader/>
        </w:trPr>
        <w:tc>
          <w:tcPr>
            <w:tcW w:w="666" w:type="pct"/>
            <w:shd w:val="clear" w:color="auto" w:fill="auto"/>
          </w:tcPr>
          <w:p w14:paraId="15D572F9" w14:textId="77777777" w:rsidR="00DE0F2B" w:rsidRPr="001456E7" w:rsidRDefault="00DE0F2B" w:rsidP="00821962">
            <w:pPr>
              <w:pStyle w:val="TableText"/>
              <w:rPr>
                <w:rStyle w:val="Red"/>
                <w:b/>
                <w:color w:val="auto"/>
                <w:sz w:val="18"/>
                <w:szCs w:val="18"/>
              </w:rPr>
            </w:pPr>
            <w:r w:rsidRPr="001456E7">
              <w:rPr>
                <w:rStyle w:val="Red"/>
                <w:b/>
                <w:color w:val="auto"/>
                <w:sz w:val="18"/>
                <w:szCs w:val="18"/>
              </w:rPr>
              <w:t>Activity reference</w:t>
            </w:r>
          </w:p>
        </w:tc>
        <w:tc>
          <w:tcPr>
            <w:tcW w:w="3163" w:type="pct"/>
            <w:shd w:val="clear" w:color="auto" w:fill="auto"/>
          </w:tcPr>
          <w:p w14:paraId="38A884F0" w14:textId="77777777" w:rsidR="00DE0F2B" w:rsidRPr="001456E7" w:rsidRDefault="00DE0F2B" w:rsidP="00821962">
            <w:pPr>
              <w:pStyle w:val="TableText"/>
              <w:rPr>
                <w:b/>
                <w:sz w:val="18"/>
                <w:szCs w:val="18"/>
              </w:rPr>
            </w:pPr>
            <w:r w:rsidRPr="001456E7">
              <w:rPr>
                <w:b/>
                <w:sz w:val="18"/>
                <w:szCs w:val="18"/>
              </w:rPr>
              <w:t>Description of activity</w:t>
            </w:r>
          </w:p>
        </w:tc>
        <w:tc>
          <w:tcPr>
            <w:tcW w:w="1171" w:type="pct"/>
            <w:shd w:val="clear" w:color="auto" w:fill="auto"/>
          </w:tcPr>
          <w:p w14:paraId="3400B3CB" w14:textId="77777777" w:rsidR="00DE0F2B" w:rsidRPr="001456E7" w:rsidRDefault="00DE0F2B" w:rsidP="00821962">
            <w:pPr>
              <w:pStyle w:val="TableText"/>
              <w:rPr>
                <w:b/>
                <w:sz w:val="18"/>
                <w:szCs w:val="18"/>
              </w:rPr>
            </w:pPr>
            <w:r w:rsidRPr="001456E7">
              <w:rPr>
                <w:b/>
                <w:sz w:val="18"/>
                <w:szCs w:val="18"/>
              </w:rPr>
              <w:t>Limits of specified activity</w:t>
            </w:r>
          </w:p>
        </w:tc>
      </w:tr>
      <w:tr w:rsidR="00DE0F2B" w:rsidRPr="003375BF" w14:paraId="38A56401" w14:textId="77777777" w:rsidTr="00D56820">
        <w:trPr>
          <w:cantSplit/>
        </w:trPr>
        <w:tc>
          <w:tcPr>
            <w:tcW w:w="666" w:type="pct"/>
            <w:shd w:val="clear" w:color="auto" w:fill="auto"/>
          </w:tcPr>
          <w:p w14:paraId="4BDB4784" w14:textId="77777777" w:rsidR="00DE0F2B" w:rsidRPr="001456E7" w:rsidRDefault="00DE0F2B" w:rsidP="00821962">
            <w:pPr>
              <w:pStyle w:val="TableText"/>
              <w:rPr>
                <w:rStyle w:val="Blue"/>
                <w:color w:val="auto"/>
                <w:sz w:val="18"/>
                <w:szCs w:val="18"/>
              </w:rPr>
            </w:pPr>
            <w:r w:rsidRPr="001456E7">
              <w:rPr>
                <w:rStyle w:val="Blue"/>
                <w:color w:val="auto"/>
                <w:sz w:val="18"/>
                <w:szCs w:val="18"/>
              </w:rPr>
              <w:t>A1</w:t>
            </w:r>
          </w:p>
        </w:tc>
        <w:tc>
          <w:tcPr>
            <w:tcW w:w="3163" w:type="pct"/>
            <w:shd w:val="clear" w:color="auto" w:fill="auto"/>
          </w:tcPr>
          <w:p w14:paraId="36537E1A" w14:textId="13FFAC7C" w:rsidR="00DE0F2B" w:rsidRPr="001456E7" w:rsidRDefault="00DE0F2B" w:rsidP="00821962">
            <w:pPr>
              <w:pStyle w:val="TableText"/>
              <w:rPr>
                <w:rStyle w:val="Blue"/>
                <w:color w:val="auto"/>
                <w:sz w:val="18"/>
                <w:szCs w:val="18"/>
              </w:rPr>
            </w:pPr>
            <w:r w:rsidRPr="001456E7">
              <w:rPr>
                <w:rStyle w:val="Blue"/>
                <w:color w:val="auto"/>
                <w:sz w:val="18"/>
                <w:szCs w:val="18"/>
              </w:rPr>
              <w:t>Discharge of secondary treated sewage effluent via Final Effluent Discharge Point</w:t>
            </w:r>
          </w:p>
        </w:tc>
        <w:tc>
          <w:tcPr>
            <w:tcW w:w="1171" w:type="pct"/>
            <w:shd w:val="clear" w:color="auto" w:fill="auto"/>
          </w:tcPr>
          <w:p w14:paraId="3C197B8B" w14:textId="77777777" w:rsidR="00DE0F2B" w:rsidRPr="001456E7" w:rsidRDefault="00DE0F2B" w:rsidP="00821962">
            <w:pPr>
              <w:pStyle w:val="TableText"/>
              <w:rPr>
                <w:rStyle w:val="Red"/>
                <w:color w:val="auto"/>
                <w:sz w:val="18"/>
                <w:szCs w:val="18"/>
              </w:rPr>
            </w:pPr>
            <w:r w:rsidRPr="001456E7">
              <w:rPr>
                <w:rStyle w:val="Red"/>
                <w:color w:val="auto"/>
                <w:sz w:val="18"/>
                <w:szCs w:val="18"/>
              </w:rPr>
              <w:t>N/A</w:t>
            </w:r>
          </w:p>
        </w:tc>
      </w:tr>
      <w:tr w:rsidR="00DE0F2B" w:rsidRPr="003375BF" w14:paraId="1B8DFBC0" w14:textId="77777777" w:rsidTr="00D56820">
        <w:trPr>
          <w:cantSplit/>
        </w:trPr>
        <w:tc>
          <w:tcPr>
            <w:tcW w:w="666" w:type="pct"/>
            <w:shd w:val="clear" w:color="auto" w:fill="auto"/>
          </w:tcPr>
          <w:p w14:paraId="3BFA5268" w14:textId="77777777" w:rsidR="00DE0F2B" w:rsidRPr="001456E7" w:rsidRDefault="00DE0F2B" w:rsidP="00821962">
            <w:pPr>
              <w:pStyle w:val="TableText"/>
              <w:rPr>
                <w:rStyle w:val="Blue"/>
                <w:color w:val="auto"/>
                <w:sz w:val="18"/>
                <w:szCs w:val="18"/>
              </w:rPr>
            </w:pPr>
            <w:r w:rsidRPr="001456E7">
              <w:rPr>
                <w:rStyle w:val="Blue"/>
                <w:color w:val="auto"/>
                <w:sz w:val="18"/>
                <w:szCs w:val="18"/>
              </w:rPr>
              <w:t>A2</w:t>
            </w:r>
          </w:p>
        </w:tc>
        <w:tc>
          <w:tcPr>
            <w:tcW w:w="3163" w:type="pct"/>
            <w:shd w:val="clear" w:color="auto" w:fill="auto"/>
          </w:tcPr>
          <w:p w14:paraId="0D3823AB" w14:textId="0A721F92" w:rsidR="00DE0F2B" w:rsidRPr="001456E7" w:rsidRDefault="001456E7" w:rsidP="00821962">
            <w:pPr>
              <w:pStyle w:val="TableText"/>
              <w:rPr>
                <w:rStyle w:val="Blue"/>
                <w:color w:val="auto"/>
                <w:sz w:val="18"/>
                <w:szCs w:val="18"/>
              </w:rPr>
            </w:pPr>
            <w:r w:rsidRPr="001456E7">
              <w:rPr>
                <w:rStyle w:val="Blue"/>
                <w:color w:val="auto"/>
                <w:sz w:val="18"/>
                <w:szCs w:val="18"/>
              </w:rPr>
              <w:t>Discharge of storm sewage via Storm Discharge Point</w:t>
            </w:r>
          </w:p>
        </w:tc>
        <w:tc>
          <w:tcPr>
            <w:tcW w:w="1171" w:type="pct"/>
            <w:shd w:val="clear" w:color="auto" w:fill="auto"/>
          </w:tcPr>
          <w:p w14:paraId="3DBD2054" w14:textId="77777777" w:rsidR="00DE0F2B" w:rsidRPr="001456E7" w:rsidRDefault="00DE0F2B" w:rsidP="00821962">
            <w:pPr>
              <w:pStyle w:val="TableText"/>
              <w:rPr>
                <w:sz w:val="18"/>
                <w:szCs w:val="18"/>
              </w:rPr>
            </w:pPr>
            <w:r w:rsidRPr="001456E7">
              <w:rPr>
                <w:sz w:val="18"/>
                <w:szCs w:val="18"/>
              </w:rPr>
              <w:t>N/A</w:t>
            </w:r>
          </w:p>
        </w:tc>
      </w:tr>
    </w:tbl>
    <w:p w14:paraId="39C8C00D" w14:textId="77777777" w:rsidR="001456E7" w:rsidRDefault="001456E7" w:rsidP="00117092">
      <w:pPr>
        <w:pStyle w:val="Heading1"/>
        <w:spacing w:after="400"/>
        <w:ind w:left="567"/>
        <w:rPr>
          <w:sz w:val="36"/>
        </w:rPr>
      </w:pPr>
    </w:p>
    <w:p w14:paraId="768AFD96" w14:textId="77777777" w:rsidR="001456E7" w:rsidRDefault="001456E7">
      <w:pPr>
        <w:rPr>
          <w:rFonts w:ascii="Arial" w:hAnsi="Arial"/>
          <w:b/>
          <w:kern w:val="28"/>
          <w:sz w:val="36"/>
        </w:rPr>
      </w:pPr>
      <w:r>
        <w:rPr>
          <w:sz w:val="36"/>
        </w:rPr>
        <w:br w:type="page"/>
      </w:r>
    </w:p>
    <w:p w14:paraId="5B783DB5" w14:textId="657C8F1B" w:rsidR="00DE0F2B" w:rsidRPr="00796C48" w:rsidRDefault="00DE0F2B" w:rsidP="00117092">
      <w:pPr>
        <w:pStyle w:val="Heading1"/>
        <w:spacing w:after="400"/>
        <w:ind w:left="567"/>
        <w:rPr>
          <w:sz w:val="36"/>
        </w:rPr>
      </w:pPr>
      <w:r w:rsidRPr="00796C48">
        <w:rPr>
          <w:sz w:val="36"/>
        </w:rPr>
        <w:lastRenderedPageBreak/>
        <w:t>Schedule 2 – Waste types, raw materials and fuels</w:t>
      </w:r>
    </w:p>
    <w:p w14:paraId="2EE422BF" w14:textId="77777777" w:rsidR="00DE0F2B" w:rsidRPr="00117092" w:rsidRDefault="00DE0F2B" w:rsidP="00821962">
      <w:pPr>
        <w:ind w:left="567"/>
        <w:rPr>
          <w:rFonts w:ascii="Arial" w:hAnsi="Arial" w:cs="Arial"/>
          <w:sz w:val="18"/>
          <w:szCs w:val="18"/>
        </w:rPr>
      </w:pPr>
      <w:r w:rsidRPr="00117092">
        <w:rPr>
          <w:rFonts w:ascii="Arial" w:hAnsi="Arial" w:cs="Arial"/>
          <w:sz w:val="18"/>
          <w:szCs w:val="18"/>
        </w:rPr>
        <w:t>Schedule 2 not in use.</w:t>
      </w:r>
    </w:p>
    <w:p w14:paraId="0115B2A3" w14:textId="77777777" w:rsidR="00DE0F2B" w:rsidRDefault="00DE0F2B">
      <w:pPr>
        <w:rPr>
          <w:rFonts w:ascii="Arial" w:hAnsi="Arial"/>
          <w:b/>
          <w:kern w:val="28"/>
          <w:sz w:val="36"/>
        </w:rPr>
      </w:pPr>
      <w:r>
        <w:rPr>
          <w:sz w:val="36"/>
        </w:rPr>
        <w:br w:type="page"/>
      </w:r>
    </w:p>
    <w:p w14:paraId="3872C200" w14:textId="77777777" w:rsidR="00DE0F2B" w:rsidRPr="00796C48" w:rsidRDefault="00DE0F2B"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DE0F2B" w:rsidRPr="00C25946" w14:paraId="4C0F34BE" w14:textId="77777777" w:rsidTr="00C227EC">
        <w:trPr>
          <w:cantSplit/>
          <w:tblHeader/>
        </w:trPr>
        <w:tc>
          <w:tcPr>
            <w:tcW w:w="5000" w:type="pct"/>
            <w:gridSpan w:val="7"/>
            <w:shd w:val="clear" w:color="auto" w:fill="000000"/>
          </w:tcPr>
          <w:p w14:paraId="7DCBEDBF" w14:textId="77777777" w:rsidR="00DE0F2B" w:rsidRPr="00534C4C" w:rsidRDefault="00DE0F2B" w:rsidP="00821962">
            <w:pPr>
              <w:pStyle w:val="TableText"/>
              <w:rPr>
                <w:b/>
                <w:color w:val="FFFFFF"/>
                <w:sz w:val="18"/>
                <w:szCs w:val="18"/>
              </w:rPr>
            </w:pPr>
            <w:bookmarkStart w:id="0" w:name="_Hlk1580412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136CB2AC" w14:textId="2A4A4702" w:rsidR="00DE0F2B" w:rsidRPr="00D2050D" w:rsidRDefault="00DE0F2B" w:rsidP="00821962">
            <w:pPr>
              <w:pStyle w:val="TableText"/>
              <w:rPr>
                <w:b/>
                <w:color w:val="FF0000"/>
                <w:sz w:val="18"/>
                <w:szCs w:val="18"/>
              </w:rPr>
            </w:pPr>
            <w:r w:rsidRPr="00534C4C">
              <w:rPr>
                <w:b/>
                <w:color w:val="FFFFFF"/>
                <w:sz w:val="18"/>
                <w:szCs w:val="18"/>
              </w:rPr>
              <w:t>Effective up to and includ</w:t>
            </w:r>
            <w:r w:rsidRPr="001456E7">
              <w:rPr>
                <w:b/>
                <w:color w:val="FFFFFF"/>
                <w:sz w:val="18"/>
                <w:szCs w:val="18"/>
              </w:rPr>
              <w:t>ing 30/03/20</w:t>
            </w:r>
            <w:r w:rsidR="000F2271">
              <w:rPr>
                <w:b/>
                <w:color w:val="FFFFFF"/>
                <w:sz w:val="18"/>
                <w:szCs w:val="18"/>
              </w:rPr>
              <w:t>30</w:t>
            </w:r>
          </w:p>
        </w:tc>
      </w:tr>
      <w:tr w:rsidR="00DE0F2B" w:rsidRPr="00C25946" w14:paraId="6E1D47C1" w14:textId="77777777" w:rsidTr="002871A7">
        <w:trPr>
          <w:cantSplit/>
          <w:tblHeader/>
        </w:trPr>
        <w:tc>
          <w:tcPr>
            <w:tcW w:w="592" w:type="pct"/>
            <w:shd w:val="clear" w:color="auto" w:fill="auto"/>
          </w:tcPr>
          <w:p w14:paraId="7E674911" w14:textId="77777777" w:rsidR="00DE0F2B" w:rsidRPr="001F4EC0" w:rsidRDefault="00DE0F2B" w:rsidP="00821962">
            <w:pPr>
              <w:pStyle w:val="TableText"/>
              <w:rPr>
                <w:b/>
                <w:sz w:val="18"/>
                <w:szCs w:val="18"/>
              </w:rPr>
            </w:pPr>
            <w:r w:rsidRPr="001F4EC0">
              <w:rPr>
                <w:b/>
                <w:sz w:val="18"/>
                <w:szCs w:val="18"/>
              </w:rPr>
              <w:t>Effluents and discharge points</w:t>
            </w:r>
          </w:p>
        </w:tc>
        <w:tc>
          <w:tcPr>
            <w:tcW w:w="740" w:type="pct"/>
            <w:shd w:val="clear" w:color="auto" w:fill="auto"/>
          </w:tcPr>
          <w:p w14:paraId="5B6B0E88" w14:textId="77777777" w:rsidR="00DE0F2B" w:rsidRPr="001F4EC0" w:rsidRDefault="00DE0F2B" w:rsidP="00821962">
            <w:pPr>
              <w:pStyle w:val="TableText"/>
              <w:rPr>
                <w:b/>
                <w:sz w:val="18"/>
                <w:szCs w:val="18"/>
              </w:rPr>
            </w:pPr>
            <w:r w:rsidRPr="001F4EC0">
              <w:rPr>
                <w:b/>
                <w:sz w:val="18"/>
                <w:szCs w:val="18"/>
              </w:rPr>
              <w:t xml:space="preserve">Parameter  </w:t>
            </w:r>
          </w:p>
        </w:tc>
        <w:tc>
          <w:tcPr>
            <w:tcW w:w="682" w:type="pct"/>
            <w:shd w:val="clear" w:color="auto" w:fill="auto"/>
          </w:tcPr>
          <w:p w14:paraId="35194CE7" w14:textId="77777777" w:rsidR="00DE0F2B" w:rsidRPr="001F4EC0" w:rsidRDefault="00DE0F2B" w:rsidP="00821962">
            <w:pPr>
              <w:pStyle w:val="TableText"/>
              <w:rPr>
                <w:b/>
                <w:sz w:val="18"/>
                <w:szCs w:val="18"/>
              </w:rPr>
            </w:pPr>
            <w:r w:rsidRPr="001F4EC0">
              <w:rPr>
                <w:b/>
                <w:sz w:val="18"/>
                <w:szCs w:val="18"/>
              </w:rPr>
              <w:t>Limit (including unit)</w:t>
            </w:r>
          </w:p>
        </w:tc>
        <w:tc>
          <w:tcPr>
            <w:tcW w:w="773" w:type="pct"/>
            <w:shd w:val="clear" w:color="auto" w:fill="auto"/>
          </w:tcPr>
          <w:p w14:paraId="26A7F710" w14:textId="77777777" w:rsidR="00DE0F2B" w:rsidRPr="001F4EC0" w:rsidRDefault="00DE0F2B" w:rsidP="00821962">
            <w:pPr>
              <w:pStyle w:val="TableText"/>
              <w:rPr>
                <w:b/>
                <w:sz w:val="18"/>
                <w:szCs w:val="18"/>
              </w:rPr>
            </w:pPr>
            <w:r w:rsidRPr="001F4EC0">
              <w:rPr>
                <w:b/>
                <w:sz w:val="18"/>
                <w:szCs w:val="18"/>
              </w:rPr>
              <w:t>Reference Period</w:t>
            </w:r>
          </w:p>
        </w:tc>
        <w:tc>
          <w:tcPr>
            <w:tcW w:w="625" w:type="pct"/>
            <w:shd w:val="clear" w:color="auto" w:fill="auto"/>
          </w:tcPr>
          <w:p w14:paraId="14BDDCAF" w14:textId="77777777" w:rsidR="00DE0F2B" w:rsidRPr="001F4EC0" w:rsidRDefault="00DE0F2B" w:rsidP="00821962">
            <w:pPr>
              <w:pStyle w:val="TableText"/>
              <w:rPr>
                <w:b/>
                <w:sz w:val="18"/>
                <w:szCs w:val="18"/>
              </w:rPr>
            </w:pPr>
            <w:r w:rsidRPr="001F4EC0">
              <w:rPr>
                <w:b/>
                <w:sz w:val="18"/>
                <w:szCs w:val="18"/>
              </w:rPr>
              <w:t>Limit of effective range</w:t>
            </w:r>
          </w:p>
        </w:tc>
        <w:tc>
          <w:tcPr>
            <w:tcW w:w="740" w:type="pct"/>
            <w:shd w:val="clear" w:color="auto" w:fill="auto"/>
          </w:tcPr>
          <w:p w14:paraId="52C7DE12" w14:textId="77777777" w:rsidR="00DE0F2B" w:rsidRPr="001F4EC0" w:rsidRDefault="00DE0F2B" w:rsidP="00821962">
            <w:pPr>
              <w:pStyle w:val="TableText"/>
              <w:rPr>
                <w:b/>
                <w:sz w:val="18"/>
                <w:szCs w:val="18"/>
              </w:rPr>
            </w:pPr>
            <w:r w:rsidRPr="001F4EC0">
              <w:rPr>
                <w:b/>
                <w:sz w:val="18"/>
                <w:szCs w:val="18"/>
              </w:rPr>
              <w:t>Monitoring frequency</w:t>
            </w:r>
          </w:p>
        </w:tc>
        <w:tc>
          <w:tcPr>
            <w:tcW w:w="848" w:type="pct"/>
            <w:shd w:val="clear" w:color="auto" w:fill="auto"/>
          </w:tcPr>
          <w:p w14:paraId="589F30BA" w14:textId="77777777" w:rsidR="00DE0F2B" w:rsidRPr="001F4EC0" w:rsidRDefault="00DE0F2B" w:rsidP="00821962">
            <w:pPr>
              <w:pStyle w:val="TableText"/>
              <w:rPr>
                <w:b/>
                <w:sz w:val="18"/>
                <w:szCs w:val="18"/>
              </w:rPr>
            </w:pPr>
            <w:r w:rsidRPr="001F4EC0">
              <w:rPr>
                <w:b/>
                <w:sz w:val="18"/>
                <w:szCs w:val="18"/>
              </w:rPr>
              <w:t>Compliance Statistic</w:t>
            </w:r>
          </w:p>
        </w:tc>
      </w:tr>
      <w:tr w:rsidR="00DE0F2B" w:rsidRPr="00C25946" w14:paraId="005C306B" w14:textId="77777777" w:rsidTr="002871A7">
        <w:trPr>
          <w:cantSplit/>
        </w:trPr>
        <w:tc>
          <w:tcPr>
            <w:tcW w:w="592" w:type="pct"/>
            <w:vMerge w:val="restart"/>
            <w:shd w:val="clear" w:color="auto" w:fill="auto"/>
          </w:tcPr>
          <w:p w14:paraId="74569E70" w14:textId="20813DB8" w:rsidR="00DE0F2B" w:rsidRPr="001456E7" w:rsidRDefault="00DE0F2B" w:rsidP="00821962">
            <w:pPr>
              <w:pStyle w:val="TableText"/>
              <w:rPr>
                <w:rStyle w:val="Blue"/>
                <w:color w:val="auto"/>
                <w:sz w:val="18"/>
                <w:szCs w:val="18"/>
              </w:rPr>
            </w:pPr>
            <w:r w:rsidRPr="001456E7">
              <w:rPr>
                <w:rStyle w:val="Blue"/>
                <w:color w:val="auto"/>
                <w:sz w:val="18"/>
                <w:szCs w:val="18"/>
              </w:rPr>
              <w:t>A1 Secondary treated sewage effluent via Final Effluent Discharge Point</w:t>
            </w:r>
          </w:p>
        </w:tc>
        <w:tc>
          <w:tcPr>
            <w:tcW w:w="740" w:type="pct"/>
            <w:shd w:val="clear" w:color="auto" w:fill="auto"/>
          </w:tcPr>
          <w:p w14:paraId="3A091B1C"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Dry weather flow</w:t>
            </w:r>
          </w:p>
        </w:tc>
        <w:tc>
          <w:tcPr>
            <w:tcW w:w="682" w:type="pct"/>
            <w:shd w:val="clear" w:color="auto" w:fill="auto"/>
          </w:tcPr>
          <w:p w14:paraId="0A61D4B8" w14:textId="77267507" w:rsidR="00DE0F2B" w:rsidRPr="001456E7" w:rsidRDefault="001456E7" w:rsidP="00821962">
            <w:pPr>
              <w:pStyle w:val="TableText"/>
              <w:rPr>
                <w:rStyle w:val="Blue"/>
                <w:rFonts w:cs="Calibri"/>
                <w:color w:val="auto"/>
                <w:sz w:val="18"/>
                <w:szCs w:val="18"/>
              </w:rPr>
            </w:pPr>
            <w:r w:rsidRPr="001456E7">
              <w:rPr>
                <w:rStyle w:val="Blue"/>
                <w:rFonts w:cs="Calibri"/>
                <w:color w:val="auto"/>
                <w:sz w:val="18"/>
                <w:szCs w:val="18"/>
              </w:rPr>
              <w:t>68</w:t>
            </w:r>
            <w:r w:rsidR="00DE0F2B" w:rsidRPr="001456E7">
              <w:rPr>
                <w:rStyle w:val="Blue"/>
                <w:rFonts w:cs="Calibri"/>
                <w:color w:val="auto"/>
                <w:sz w:val="18"/>
                <w:szCs w:val="18"/>
              </w:rPr>
              <w:t xml:space="preserve"> m</w:t>
            </w:r>
            <w:r w:rsidR="00DE0F2B" w:rsidRPr="001456E7">
              <w:rPr>
                <w:rStyle w:val="Blue"/>
                <w:rFonts w:cs="Calibri"/>
                <w:color w:val="auto"/>
                <w:sz w:val="18"/>
                <w:szCs w:val="18"/>
                <w:vertAlign w:val="superscript"/>
              </w:rPr>
              <w:t>3</w:t>
            </w:r>
            <w:r w:rsidR="00DE0F2B" w:rsidRPr="001456E7">
              <w:rPr>
                <w:rStyle w:val="Blue"/>
                <w:rFonts w:cs="Calibri"/>
                <w:color w:val="auto"/>
                <w:sz w:val="18"/>
                <w:szCs w:val="18"/>
              </w:rPr>
              <w:t>/day</w:t>
            </w:r>
          </w:p>
          <w:p w14:paraId="662A5EA0" w14:textId="77777777" w:rsidR="00DE0F2B" w:rsidRPr="001456E7" w:rsidRDefault="00DE0F2B" w:rsidP="00821962">
            <w:pPr>
              <w:pStyle w:val="TableText"/>
              <w:rPr>
                <w:rStyle w:val="Blue"/>
                <w:rFonts w:cs="Calibri"/>
                <w:color w:val="auto"/>
                <w:sz w:val="18"/>
                <w:szCs w:val="18"/>
              </w:rPr>
            </w:pPr>
          </w:p>
          <w:p w14:paraId="027CFA6B" w14:textId="77777777" w:rsidR="00DE0F2B" w:rsidRPr="001456E7" w:rsidRDefault="00DE0F2B" w:rsidP="00821962">
            <w:pPr>
              <w:pStyle w:val="TableText"/>
              <w:rPr>
                <w:rStyle w:val="Blue"/>
                <w:rFonts w:cs="Calibri"/>
                <w:color w:val="auto"/>
                <w:sz w:val="18"/>
                <w:szCs w:val="18"/>
              </w:rPr>
            </w:pPr>
          </w:p>
        </w:tc>
        <w:tc>
          <w:tcPr>
            <w:tcW w:w="773" w:type="pct"/>
            <w:shd w:val="clear" w:color="auto" w:fill="auto"/>
          </w:tcPr>
          <w:p w14:paraId="0F9F89A1"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Total daily volume</w:t>
            </w:r>
          </w:p>
        </w:tc>
        <w:tc>
          <w:tcPr>
            <w:tcW w:w="625" w:type="pct"/>
            <w:shd w:val="clear" w:color="auto" w:fill="auto"/>
          </w:tcPr>
          <w:p w14:paraId="766FA627"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 xml:space="preserve">N/A                                                                </w:t>
            </w:r>
          </w:p>
        </w:tc>
        <w:tc>
          <w:tcPr>
            <w:tcW w:w="740" w:type="pct"/>
            <w:shd w:val="clear" w:color="auto" w:fill="auto"/>
          </w:tcPr>
          <w:p w14:paraId="34460DA5"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Continuous</w:t>
            </w:r>
          </w:p>
        </w:tc>
        <w:tc>
          <w:tcPr>
            <w:tcW w:w="848" w:type="pct"/>
            <w:shd w:val="clear" w:color="auto" w:fill="auto"/>
          </w:tcPr>
          <w:p w14:paraId="7E8646EF" w14:textId="72B7A8D2"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Conditions 3.1.</w:t>
            </w:r>
            <w:r w:rsidR="001456E7" w:rsidRPr="001456E7">
              <w:rPr>
                <w:rStyle w:val="Blue"/>
                <w:rFonts w:cs="Calibri"/>
                <w:color w:val="auto"/>
                <w:sz w:val="18"/>
                <w:szCs w:val="18"/>
              </w:rPr>
              <w:t>4</w:t>
            </w:r>
            <w:r w:rsidRPr="001456E7">
              <w:rPr>
                <w:rStyle w:val="Blue"/>
                <w:rFonts w:cs="Calibri"/>
                <w:color w:val="auto"/>
                <w:sz w:val="18"/>
                <w:szCs w:val="18"/>
              </w:rPr>
              <w:t xml:space="preserve"> and 3.3.</w:t>
            </w:r>
            <w:r w:rsidR="001456E7" w:rsidRPr="001456E7">
              <w:rPr>
                <w:rStyle w:val="Blue"/>
                <w:rFonts w:cs="Calibri"/>
                <w:color w:val="auto"/>
                <w:sz w:val="18"/>
                <w:szCs w:val="18"/>
              </w:rPr>
              <w:t>8</w:t>
            </w:r>
            <w:r w:rsidRPr="001456E7">
              <w:rPr>
                <w:rStyle w:val="Blue"/>
                <w:rFonts w:cs="Calibri"/>
                <w:color w:val="auto"/>
                <w:sz w:val="18"/>
                <w:szCs w:val="18"/>
              </w:rPr>
              <w:t xml:space="preserve"> apply</w:t>
            </w:r>
          </w:p>
        </w:tc>
      </w:tr>
      <w:tr w:rsidR="00DE0F2B" w:rsidRPr="00C25946" w14:paraId="7D9A7349" w14:textId="77777777" w:rsidTr="002871A7">
        <w:trPr>
          <w:cantSplit/>
        </w:trPr>
        <w:tc>
          <w:tcPr>
            <w:tcW w:w="592" w:type="pct"/>
            <w:vMerge/>
            <w:shd w:val="clear" w:color="auto" w:fill="auto"/>
          </w:tcPr>
          <w:p w14:paraId="6BBA3A6E" w14:textId="77777777" w:rsidR="00DE0F2B" w:rsidRPr="001456E7" w:rsidRDefault="00DE0F2B" w:rsidP="00821962">
            <w:pPr>
              <w:pStyle w:val="TableText"/>
              <w:rPr>
                <w:rStyle w:val="Blue"/>
                <w:color w:val="auto"/>
                <w:sz w:val="18"/>
                <w:szCs w:val="18"/>
              </w:rPr>
            </w:pPr>
          </w:p>
        </w:tc>
        <w:tc>
          <w:tcPr>
            <w:tcW w:w="740" w:type="pct"/>
            <w:shd w:val="clear" w:color="auto" w:fill="auto"/>
          </w:tcPr>
          <w:p w14:paraId="62608BB1"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15-minute instantaneous or averaged flow</w:t>
            </w:r>
          </w:p>
        </w:tc>
        <w:tc>
          <w:tcPr>
            <w:tcW w:w="682" w:type="pct"/>
            <w:shd w:val="clear" w:color="auto" w:fill="auto"/>
          </w:tcPr>
          <w:p w14:paraId="2CDBE596"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No limit set. Record as l/s</w:t>
            </w:r>
          </w:p>
        </w:tc>
        <w:tc>
          <w:tcPr>
            <w:tcW w:w="773" w:type="pct"/>
            <w:shd w:val="clear" w:color="auto" w:fill="auto"/>
          </w:tcPr>
          <w:p w14:paraId="0B036EA2"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15-minute</w:t>
            </w:r>
          </w:p>
        </w:tc>
        <w:tc>
          <w:tcPr>
            <w:tcW w:w="625" w:type="pct"/>
            <w:shd w:val="clear" w:color="auto" w:fill="auto"/>
          </w:tcPr>
          <w:p w14:paraId="1DB7E6BD"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331BA8BE"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Continuous</w:t>
            </w:r>
          </w:p>
        </w:tc>
        <w:tc>
          <w:tcPr>
            <w:tcW w:w="848" w:type="pct"/>
            <w:shd w:val="clear" w:color="auto" w:fill="auto"/>
          </w:tcPr>
          <w:p w14:paraId="472550D2"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N/A</w:t>
            </w:r>
          </w:p>
        </w:tc>
      </w:tr>
      <w:tr w:rsidR="00DE0F2B" w:rsidRPr="00C25946" w14:paraId="4568F265" w14:textId="77777777" w:rsidTr="002871A7">
        <w:trPr>
          <w:cantSplit/>
        </w:trPr>
        <w:tc>
          <w:tcPr>
            <w:tcW w:w="592" w:type="pct"/>
            <w:vMerge/>
            <w:shd w:val="clear" w:color="auto" w:fill="auto"/>
          </w:tcPr>
          <w:p w14:paraId="2945A00C" w14:textId="77777777" w:rsidR="00DE0F2B" w:rsidRPr="001456E7" w:rsidRDefault="00DE0F2B" w:rsidP="00821962">
            <w:pPr>
              <w:pStyle w:val="TableText"/>
              <w:rPr>
                <w:rStyle w:val="Blue"/>
                <w:color w:val="auto"/>
                <w:sz w:val="18"/>
                <w:szCs w:val="18"/>
              </w:rPr>
            </w:pPr>
          </w:p>
        </w:tc>
        <w:tc>
          <w:tcPr>
            <w:tcW w:w="740" w:type="pct"/>
            <w:shd w:val="clear" w:color="auto" w:fill="auto"/>
          </w:tcPr>
          <w:p w14:paraId="6F19AED1"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ATU-BOD as O</w:t>
            </w:r>
            <w:r w:rsidRPr="001456E7">
              <w:rPr>
                <w:rStyle w:val="Blue"/>
                <w:rFonts w:cs="Calibri"/>
                <w:color w:val="auto"/>
                <w:sz w:val="18"/>
                <w:szCs w:val="18"/>
                <w:vertAlign w:val="subscript"/>
              </w:rPr>
              <w:t>2</w:t>
            </w:r>
          </w:p>
        </w:tc>
        <w:tc>
          <w:tcPr>
            <w:tcW w:w="682" w:type="pct"/>
            <w:shd w:val="clear" w:color="auto" w:fill="auto"/>
          </w:tcPr>
          <w:p w14:paraId="47548C8C" w14:textId="4AB31041" w:rsidR="00DE0F2B" w:rsidRPr="001456E7" w:rsidRDefault="001456E7" w:rsidP="00821962">
            <w:pPr>
              <w:pStyle w:val="TableText"/>
              <w:rPr>
                <w:rStyle w:val="Blue"/>
                <w:rFonts w:cs="Calibri"/>
                <w:color w:val="auto"/>
                <w:sz w:val="18"/>
                <w:szCs w:val="18"/>
              </w:rPr>
            </w:pPr>
            <w:r w:rsidRPr="001456E7">
              <w:rPr>
                <w:rStyle w:val="Blue"/>
                <w:rFonts w:cs="Calibri"/>
                <w:color w:val="auto"/>
                <w:sz w:val="18"/>
                <w:szCs w:val="18"/>
              </w:rPr>
              <w:t>20</w:t>
            </w:r>
            <w:r w:rsidR="00DE0F2B" w:rsidRPr="001456E7">
              <w:rPr>
                <w:rStyle w:val="Blue"/>
                <w:rFonts w:cs="Calibri"/>
                <w:color w:val="auto"/>
                <w:sz w:val="18"/>
                <w:szCs w:val="18"/>
              </w:rPr>
              <w:t xml:space="preserve"> mg/l</w:t>
            </w:r>
          </w:p>
        </w:tc>
        <w:tc>
          <w:tcPr>
            <w:tcW w:w="773" w:type="pct"/>
            <w:shd w:val="clear" w:color="auto" w:fill="auto"/>
          </w:tcPr>
          <w:p w14:paraId="11A0C42F"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5F92F313"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2383FBFE"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1966FBD1"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Look up table</w:t>
            </w:r>
          </w:p>
          <w:p w14:paraId="1ED751C7" w14:textId="77777777" w:rsidR="00DE0F2B" w:rsidRPr="001456E7" w:rsidRDefault="00DE0F2B" w:rsidP="00821962">
            <w:pPr>
              <w:pStyle w:val="TableText"/>
              <w:rPr>
                <w:rStyle w:val="Blue"/>
                <w:rFonts w:cs="Calibri"/>
                <w:color w:val="auto"/>
                <w:sz w:val="18"/>
                <w:szCs w:val="18"/>
              </w:rPr>
            </w:pPr>
            <w:r w:rsidRPr="001456E7">
              <w:rPr>
                <w:rStyle w:val="Blue"/>
                <w:rFonts w:cs="Calibri"/>
                <w:color w:val="auto"/>
                <w:sz w:val="18"/>
                <w:szCs w:val="18"/>
              </w:rPr>
              <w:t>(Conditions 3.1.2 and 3.1.3 apply)</w:t>
            </w:r>
          </w:p>
        </w:tc>
      </w:tr>
      <w:tr w:rsidR="00DE0F2B" w:rsidRPr="00C25946" w14:paraId="5113EEC1" w14:textId="77777777" w:rsidTr="002871A7">
        <w:trPr>
          <w:cantSplit/>
        </w:trPr>
        <w:tc>
          <w:tcPr>
            <w:tcW w:w="592" w:type="pct"/>
            <w:vMerge/>
            <w:shd w:val="clear" w:color="auto" w:fill="auto"/>
          </w:tcPr>
          <w:p w14:paraId="674A32AA" w14:textId="77777777" w:rsidR="00DE0F2B" w:rsidRPr="001456E7" w:rsidRDefault="00DE0F2B" w:rsidP="00F66266">
            <w:pPr>
              <w:pStyle w:val="TableText"/>
              <w:rPr>
                <w:rStyle w:val="Blue"/>
                <w:color w:val="auto"/>
                <w:sz w:val="18"/>
                <w:szCs w:val="18"/>
              </w:rPr>
            </w:pPr>
          </w:p>
        </w:tc>
        <w:tc>
          <w:tcPr>
            <w:tcW w:w="740" w:type="pct"/>
            <w:shd w:val="clear" w:color="auto" w:fill="auto"/>
          </w:tcPr>
          <w:p w14:paraId="24868385"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Suspended solids (measured after drying at 105°C)</w:t>
            </w:r>
          </w:p>
        </w:tc>
        <w:tc>
          <w:tcPr>
            <w:tcW w:w="682" w:type="pct"/>
            <w:shd w:val="clear" w:color="auto" w:fill="auto"/>
          </w:tcPr>
          <w:p w14:paraId="57703E09" w14:textId="21A30610" w:rsidR="00DE0F2B" w:rsidRPr="001456E7" w:rsidRDefault="001456E7" w:rsidP="00F66266">
            <w:pPr>
              <w:pStyle w:val="TableText"/>
              <w:rPr>
                <w:rStyle w:val="Blue"/>
                <w:rFonts w:cs="Calibri"/>
                <w:color w:val="auto"/>
                <w:sz w:val="18"/>
                <w:szCs w:val="18"/>
              </w:rPr>
            </w:pPr>
            <w:r w:rsidRPr="001456E7">
              <w:rPr>
                <w:rStyle w:val="Blue"/>
                <w:rFonts w:cs="Calibri"/>
                <w:color w:val="auto"/>
                <w:sz w:val="18"/>
                <w:szCs w:val="18"/>
              </w:rPr>
              <w:t>30</w:t>
            </w:r>
            <w:r w:rsidR="00DE0F2B" w:rsidRPr="001456E7">
              <w:rPr>
                <w:rStyle w:val="Blue"/>
                <w:rFonts w:cs="Calibri"/>
                <w:color w:val="auto"/>
                <w:sz w:val="18"/>
                <w:szCs w:val="18"/>
              </w:rPr>
              <w:t xml:space="preserve"> mg/l</w:t>
            </w:r>
          </w:p>
        </w:tc>
        <w:tc>
          <w:tcPr>
            <w:tcW w:w="773" w:type="pct"/>
            <w:shd w:val="clear" w:color="auto" w:fill="auto"/>
          </w:tcPr>
          <w:p w14:paraId="0808CC5E"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5494F79B"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71EBDDC2"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00A73D43"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Look up table</w:t>
            </w:r>
          </w:p>
          <w:p w14:paraId="2AE5E877"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(Conditions 3.1.2 and 3.1.3 apply)</w:t>
            </w:r>
          </w:p>
        </w:tc>
      </w:tr>
      <w:tr w:rsidR="00DE0F2B" w:rsidRPr="00C25946" w14:paraId="0FB99512" w14:textId="77777777" w:rsidTr="002871A7">
        <w:trPr>
          <w:cantSplit/>
        </w:trPr>
        <w:tc>
          <w:tcPr>
            <w:tcW w:w="592" w:type="pct"/>
            <w:vMerge/>
            <w:shd w:val="clear" w:color="auto" w:fill="auto"/>
          </w:tcPr>
          <w:p w14:paraId="75DE0D8E" w14:textId="77777777" w:rsidR="00DE0F2B" w:rsidRPr="001456E7" w:rsidRDefault="00DE0F2B" w:rsidP="00F66266">
            <w:pPr>
              <w:pStyle w:val="TableText"/>
              <w:rPr>
                <w:rStyle w:val="Blue"/>
                <w:color w:val="auto"/>
              </w:rPr>
            </w:pPr>
          </w:p>
        </w:tc>
        <w:tc>
          <w:tcPr>
            <w:tcW w:w="740" w:type="pct"/>
            <w:shd w:val="clear" w:color="auto" w:fill="auto"/>
          </w:tcPr>
          <w:p w14:paraId="62BB03EF"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Total phosphorus as P</w:t>
            </w:r>
          </w:p>
        </w:tc>
        <w:tc>
          <w:tcPr>
            <w:tcW w:w="682" w:type="pct"/>
            <w:shd w:val="clear" w:color="auto" w:fill="auto"/>
          </w:tcPr>
          <w:p w14:paraId="3B92D1B3" w14:textId="62EC05C4" w:rsidR="00DE0F2B" w:rsidRPr="001456E7" w:rsidRDefault="001456E7" w:rsidP="00F66266">
            <w:pPr>
              <w:pStyle w:val="TableText"/>
              <w:rPr>
                <w:rStyle w:val="Blue"/>
                <w:rFonts w:cs="Calibri"/>
                <w:color w:val="auto"/>
                <w:sz w:val="18"/>
                <w:szCs w:val="18"/>
              </w:rPr>
            </w:pPr>
            <w:r w:rsidRPr="001456E7">
              <w:rPr>
                <w:rStyle w:val="Blue"/>
                <w:rFonts w:cs="Calibri"/>
                <w:color w:val="auto"/>
                <w:sz w:val="18"/>
                <w:szCs w:val="18"/>
              </w:rPr>
              <w:t>5</w:t>
            </w:r>
            <w:r w:rsidR="00DE0F2B" w:rsidRPr="001456E7">
              <w:rPr>
                <w:rStyle w:val="Blue"/>
                <w:rFonts w:cs="Calibri"/>
                <w:color w:val="auto"/>
                <w:sz w:val="18"/>
                <w:szCs w:val="18"/>
              </w:rPr>
              <w:t xml:space="preserve"> mg/l </w:t>
            </w:r>
          </w:p>
        </w:tc>
        <w:tc>
          <w:tcPr>
            <w:tcW w:w="773" w:type="pct"/>
            <w:shd w:val="clear" w:color="auto" w:fill="auto"/>
          </w:tcPr>
          <w:p w14:paraId="0A838CC2"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73BBA1F3"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0040DF51"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53C3D99A"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Annual mean</w:t>
            </w:r>
          </w:p>
          <w:p w14:paraId="1B7FC51C" w14:textId="77777777" w:rsidR="00DE0F2B" w:rsidRPr="001456E7" w:rsidRDefault="00DE0F2B" w:rsidP="00F66266">
            <w:pPr>
              <w:pStyle w:val="TableText"/>
              <w:rPr>
                <w:rStyle w:val="Blue"/>
                <w:rFonts w:cs="Calibri"/>
                <w:color w:val="auto"/>
                <w:sz w:val="18"/>
                <w:szCs w:val="18"/>
              </w:rPr>
            </w:pPr>
            <w:r w:rsidRPr="001456E7">
              <w:rPr>
                <w:rStyle w:val="Blue"/>
                <w:rFonts w:cs="Calibri"/>
                <w:color w:val="auto"/>
                <w:sz w:val="18"/>
                <w:szCs w:val="18"/>
              </w:rPr>
              <w:t>(Condition 3.1.3 applies)</w:t>
            </w:r>
          </w:p>
        </w:tc>
      </w:tr>
      <w:tr w:rsidR="00DE0F2B" w:rsidRPr="00C25946" w14:paraId="675390F4" w14:textId="77777777" w:rsidTr="002871A7">
        <w:trPr>
          <w:cantSplit/>
        </w:trPr>
        <w:tc>
          <w:tcPr>
            <w:tcW w:w="592" w:type="pct"/>
            <w:vMerge/>
            <w:shd w:val="clear" w:color="auto" w:fill="auto"/>
          </w:tcPr>
          <w:p w14:paraId="61070CAF" w14:textId="77777777" w:rsidR="00DE0F2B" w:rsidRPr="001456E7" w:rsidRDefault="00DE0F2B" w:rsidP="00F66266">
            <w:pPr>
              <w:pStyle w:val="TableText"/>
              <w:rPr>
                <w:rStyle w:val="Blue"/>
                <w:color w:val="auto"/>
              </w:rPr>
            </w:pPr>
          </w:p>
        </w:tc>
        <w:tc>
          <w:tcPr>
            <w:tcW w:w="740" w:type="pct"/>
            <w:shd w:val="clear" w:color="auto" w:fill="auto"/>
          </w:tcPr>
          <w:p w14:paraId="667E84FE" w14:textId="77777777" w:rsidR="00DE0F2B" w:rsidRPr="001456E7" w:rsidRDefault="00DE0F2B" w:rsidP="00F66266">
            <w:pPr>
              <w:pStyle w:val="TableText"/>
              <w:rPr>
                <w:rStyle w:val="Blue"/>
                <w:color w:val="auto"/>
                <w:sz w:val="18"/>
                <w:szCs w:val="18"/>
              </w:rPr>
            </w:pPr>
            <w:r w:rsidRPr="001456E7">
              <w:rPr>
                <w:rStyle w:val="Blue"/>
                <w:color w:val="auto"/>
                <w:sz w:val="18"/>
                <w:szCs w:val="18"/>
              </w:rPr>
              <w:t>Visible oil or grease</w:t>
            </w:r>
          </w:p>
        </w:tc>
        <w:tc>
          <w:tcPr>
            <w:tcW w:w="682" w:type="pct"/>
            <w:shd w:val="clear" w:color="auto" w:fill="auto"/>
          </w:tcPr>
          <w:p w14:paraId="1EC0E1F0" w14:textId="77777777" w:rsidR="00DE0F2B" w:rsidRPr="001456E7" w:rsidRDefault="00DE0F2B" w:rsidP="00F66266">
            <w:pPr>
              <w:pStyle w:val="TableText"/>
              <w:rPr>
                <w:rStyle w:val="Blue"/>
                <w:color w:val="auto"/>
                <w:sz w:val="18"/>
                <w:szCs w:val="18"/>
              </w:rPr>
            </w:pPr>
            <w:r w:rsidRPr="001456E7">
              <w:rPr>
                <w:rStyle w:val="Blue"/>
                <w:color w:val="auto"/>
                <w:sz w:val="18"/>
                <w:szCs w:val="18"/>
              </w:rPr>
              <w:t>No significant trace present so far as is reasonably practicable</w:t>
            </w:r>
          </w:p>
        </w:tc>
        <w:tc>
          <w:tcPr>
            <w:tcW w:w="773" w:type="pct"/>
            <w:shd w:val="clear" w:color="auto" w:fill="auto"/>
          </w:tcPr>
          <w:p w14:paraId="68A8699C" w14:textId="77777777" w:rsidR="00DE0F2B" w:rsidRPr="001456E7" w:rsidRDefault="00DE0F2B" w:rsidP="00F66266">
            <w:pPr>
              <w:pStyle w:val="TableText"/>
              <w:rPr>
                <w:rStyle w:val="Blue"/>
                <w:color w:val="auto"/>
                <w:sz w:val="18"/>
                <w:szCs w:val="18"/>
              </w:rPr>
            </w:pPr>
            <w:r w:rsidRPr="001456E7">
              <w:rPr>
                <w:rStyle w:val="Blue"/>
                <w:color w:val="auto"/>
                <w:sz w:val="18"/>
                <w:szCs w:val="18"/>
              </w:rPr>
              <w:t>Instantaneous (visual examination)</w:t>
            </w:r>
          </w:p>
        </w:tc>
        <w:tc>
          <w:tcPr>
            <w:tcW w:w="625" w:type="pct"/>
            <w:shd w:val="clear" w:color="auto" w:fill="auto"/>
          </w:tcPr>
          <w:p w14:paraId="1FE87312" w14:textId="77777777" w:rsidR="00DE0F2B" w:rsidRPr="001456E7" w:rsidRDefault="00DE0F2B" w:rsidP="00F66266">
            <w:pPr>
              <w:pStyle w:val="TableText"/>
              <w:rPr>
                <w:rStyle w:val="Blue"/>
                <w:color w:val="auto"/>
                <w:sz w:val="18"/>
                <w:szCs w:val="18"/>
              </w:rPr>
            </w:pPr>
            <w:r w:rsidRPr="001456E7">
              <w:rPr>
                <w:rStyle w:val="Blue"/>
                <w:color w:val="auto"/>
                <w:sz w:val="18"/>
                <w:szCs w:val="18"/>
              </w:rPr>
              <w:t>N/A</w:t>
            </w:r>
          </w:p>
        </w:tc>
        <w:tc>
          <w:tcPr>
            <w:tcW w:w="740" w:type="pct"/>
            <w:shd w:val="clear" w:color="auto" w:fill="auto"/>
          </w:tcPr>
          <w:p w14:paraId="33933482" w14:textId="77777777" w:rsidR="00DE0F2B" w:rsidRPr="001456E7" w:rsidRDefault="00DE0F2B" w:rsidP="00F66266">
            <w:pPr>
              <w:pStyle w:val="TableText"/>
              <w:rPr>
                <w:rStyle w:val="Blue"/>
                <w:color w:val="auto"/>
                <w:sz w:val="18"/>
                <w:szCs w:val="18"/>
              </w:rPr>
            </w:pPr>
            <w:r w:rsidRPr="001456E7">
              <w:rPr>
                <w:rStyle w:val="Blue"/>
                <w:color w:val="auto"/>
                <w:sz w:val="18"/>
                <w:szCs w:val="18"/>
              </w:rPr>
              <w:t>N/A</w:t>
            </w:r>
          </w:p>
        </w:tc>
        <w:tc>
          <w:tcPr>
            <w:tcW w:w="848" w:type="pct"/>
            <w:shd w:val="clear" w:color="auto" w:fill="auto"/>
          </w:tcPr>
          <w:p w14:paraId="31523732" w14:textId="77777777" w:rsidR="00DE0F2B" w:rsidRPr="001456E7" w:rsidRDefault="00DE0F2B" w:rsidP="00F66266">
            <w:pPr>
              <w:pStyle w:val="TableText"/>
              <w:rPr>
                <w:rStyle w:val="Blue"/>
                <w:color w:val="auto"/>
                <w:sz w:val="18"/>
                <w:szCs w:val="18"/>
              </w:rPr>
            </w:pPr>
            <w:r w:rsidRPr="001456E7">
              <w:rPr>
                <w:rStyle w:val="Blue"/>
                <w:color w:val="auto"/>
                <w:sz w:val="18"/>
                <w:szCs w:val="18"/>
              </w:rPr>
              <w:t>No significant trace</w:t>
            </w:r>
          </w:p>
          <w:p w14:paraId="3A1C3615" w14:textId="77777777" w:rsidR="00DE0F2B" w:rsidRPr="001456E7" w:rsidRDefault="00DE0F2B" w:rsidP="00F66266">
            <w:pPr>
              <w:pStyle w:val="TableText"/>
              <w:rPr>
                <w:rStyle w:val="Blue"/>
                <w:color w:val="auto"/>
                <w:sz w:val="18"/>
                <w:szCs w:val="18"/>
              </w:rPr>
            </w:pPr>
            <w:r w:rsidRPr="001456E7">
              <w:rPr>
                <w:rStyle w:val="Blue"/>
                <w:color w:val="auto"/>
                <w:sz w:val="18"/>
                <w:szCs w:val="18"/>
              </w:rPr>
              <w:t>(Condition 3.1.3 applies)</w:t>
            </w:r>
          </w:p>
        </w:tc>
      </w:tr>
      <w:tr w:rsidR="00DE0F2B" w:rsidRPr="00C25946" w14:paraId="07EF9DD5" w14:textId="77777777" w:rsidTr="002871A7">
        <w:trPr>
          <w:cantSplit/>
        </w:trPr>
        <w:tc>
          <w:tcPr>
            <w:tcW w:w="592" w:type="pct"/>
            <w:vMerge w:val="restart"/>
            <w:shd w:val="clear" w:color="auto" w:fill="auto"/>
          </w:tcPr>
          <w:p w14:paraId="4B2F5635" w14:textId="761CE8A7" w:rsidR="00DE0F2B" w:rsidRPr="001456E7" w:rsidRDefault="00DE0F2B" w:rsidP="00F66266">
            <w:pPr>
              <w:pStyle w:val="TableText"/>
              <w:rPr>
                <w:rStyle w:val="Blue"/>
                <w:color w:val="auto"/>
                <w:sz w:val="18"/>
                <w:szCs w:val="18"/>
              </w:rPr>
            </w:pPr>
            <w:r w:rsidRPr="001456E7">
              <w:rPr>
                <w:rStyle w:val="Blue"/>
                <w:color w:val="auto"/>
                <w:sz w:val="18"/>
                <w:szCs w:val="18"/>
              </w:rPr>
              <w:t>A2 Storm sewage via Storm Discharge Point</w:t>
            </w:r>
          </w:p>
          <w:p w14:paraId="720AFF93" w14:textId="77777777" w:rsidR="00DE0F2B" w:rsidRPr="001456E7" w:rsidRDefault="00DE0F2B" w:rsidP="00F66266">
            <w:pPr>
              <w:pStyle w:val="TableText"/>
              <w:rPr>
                <w:rStyle w:val="Blue"/>
                <w:color w:val="auto"/>
                <w:sz w:val="18"/>
                <w:szCs w:val="18"/>
              </w:rPr>
            </w:pPr>
          </w:p>
          <w:p w14:paraId="2AFB9FD1" w14:textId="77777777" w:rsidR="00DE0F2B" w:rsidRPr="001456E7" w:rsidRDefault="00DE0F2B" w:rsidP="00F66266">
            <w:pPr>
              <w:pStyle w:val="TableText"/>
              <w:rPr>
                <w:rStyle w:val="Blue"/>
                <w:color w:val="auto"/>
                <w:sz w:val="18"/>
                <w:szCs w:val="18"/>
              </w:rPr>
            </w:pPr>
          </w:p>
        </w:tc>
        <w:tc>
          <w:tcPr>
            <w:tcW w:w="740" w:type="pct"/>
            <w:shd w:val="clear" w:color="auto" w:fill="auto"/>
          </w:tcPr>
          <w:p w14:paraId="122EE0AE" w14:textId="77777777" w:rsidR="00DE0F2B" w:rsidRPr="001456E7" w:rsidRDefault="00DE0F2B" w:rsidP="00F66266">
            <w:pPr>
              <w:pStyle w:val="TableText"/>
              <w:rPr>
                <w:rStyle w:val="Blue"/>
                <w:color w:val="000000" w:themeColor="text1"/>
                <w:sz w:val="18"/>
                <w:szCs w:val="18"/>
              </w:rPr>
            </w:pPr>
            <w:r w:rsidRPr="001456E7">
              <w:rPr>
                <w:rFonts w:cs="Arial"/>
                <w:color w:val="000000" w:themeColor="text1"/>
                <w:sz w:val="18"/>
                <w:szCs w:val="18"/>
              </w:rPr>
              <w:t>Discharge start and end times</w:t>
            </w:r>
          </w:p>
        </w:tc>
        <w:tc>
          <w:tcPr>
            <w:tcW w:w="682" w:type="pct"/>
            <w:shd w:val="clear" w:color="auto" w:fill="auto"/>
          </w:tcPr>
          <w:p w14:paraId="2B6E3F31" w14:textId="77777777" w:rsidR="00DE0F2B" w:rsidRPr="001456E7" w:rsidRDefault="00DE0F2B" w:rsidP="00F66266">
            <w:pPr>
              <w:pStyle w:val="TableText"/>
              <w:rPr>
                <w:rFonts w:cs="Arial"/>
                <w:color w:val="000000" w:themeColor="text1"/>
                <w:sz w:val="18"/>
                <w:szCs w:val="18"/>
              </w:rPr>
            </w:pPr>
            <w:r w:rsidRPr="001456E7">
              <w:rPr>
                <w:rFonts w:cs="Arial"/>
                <w:color w:val="000000" w:themeColor="text1"/>
                <w:sz w:val="18"/>
                <w:szCs w:val="18"/>
              </w:rPr>
              <w:t>N/A</w:t>
            </w:r>
          </w:p>
          <w:p w14:paraId="3F7AF552" w14:textId="77777777" w:rsidR="00DE0F2B" w:rsidRPr="001456E7" w:rsidRDefault="00DE0F2B" w:rsidP="00F66266">
            <w:pPr>
              <w:pStyle w:val="TableText"/>
              <w:rPr>
                <w:rFonts w:cs="Arial"/>
                <w:color w:val="000000" w:themeColor="text1"/>
                <w:sz w:val="18"/>
                <w:szCs w:val="18"/>
              </w:rPr>
            </w:pPr>
          </w:p>
          <w:p w14:paraId="6B221F4E" w14:textId="77777777" w:rsidR="00DE0F2B" w:rsidRPr="001456E7" w:rsidRDefault="00DE0F2B" w:rsidP="00F66266">
            <w:pPr>
              <w:pStyle w:val="TableText"/>
              <w:rPr>
                <w:rStyle w:val="Blue"/>
                <w:color w:val="000000" w:themeColor="text1"/>
                <w:sz w:val="18"/>
                <w:szCs w:val="18"/>
              </w:rPr>
            </w:pPr>
          </w:p>
        </w:tc>
        <w:tc>
          <w:tcPr>
            <w:tcW w:w="773" w:type="pct"/>
            <w:shd w:val="clear" w:color="auto" w:fill="auto"/>
          </w:tcPr>
          <w:p w14:paraId="1717EF58" w14:textId="77777777" w:rsidR="00DE0F2B" w:rsidRPr="001456E7" w:rsidRDefault="00DE0F2B" w:rsidP="00F66266">
            <w:pPr>
              <w:pStyle w:val="TableText"/>
              <w:rPr>
                <w:rFonts w:cs="Arial"/>
                <w:color w:val="000000" w:themeColor="text1"/>
                <w:sz w:val="18"/>
                <w:szCs w:val="18"/>
              </w:rPr>
            </w:pPr>
            <w:r w:rsidRPr="001456E7">
              <w:rPr>
                <w:rFonts w:cs="Arial"/>
                <w:color w:val="000000" w:themeColor="text1"/>
                <w:sz w:val="18"/>
                <w:szCs w:val="18"/>
              </w:rPr>
              <w:t>N/A</w:t>
            </w:r>
          </w:p>
          <w:p w14:paraId="0C45CE20" w14:textId="77777777" w:rsidR="00DE0F2B" w:rsidRPr="001456E7" w:rsidRDefault="00DE0F2B" w:rsidP="00F66266">
            <w:pPr>
              <w:pStyle w:val="TableText"/>
              <w:rPr>
                <w:rFonts w:cs="Arial"/>
                <w:color w:val="000000" w:themeColor="text1"/>
                <w:sz w:val="18"/>
                <w:szCs w:val="18"/>
              </w:rPr>
            </w:pPr>
          </w:p>
          <w:p w14:paraId="6D015C37" w14:textId="77777777" w:rsidR="00DE0F2B" w:rsidRPr="001456E7" w:rsidRDefault="00DE0F2B" w:rsidP="00F66266">
            <w:pPr>
              <w:pStyle w:val="TableText"/>
              <w:rPr>
                <w:rStyle w:val="Blue"/>
                <w:color w:val="000000" w:themeColor="text1"/>
                <w:sz w:val="18"/>
                <w:szCs w:val="18"/>
              </w:rPr>
            </w:pPr>
          </w:p>
        </w:tc>
        <w:tc>
          <w:tcPr>
            <w:tcW w:w="625" w:type="pct"/>
            <w:shd w:val="clear" w:color="auto" w:fill="auto"/>
          </w:tcPr>
          <w:p w14:paraId="683BABD4" w14:textId="77777777" w:rsidR="00DE0F2B" w:rsidRPr="001456E7" w:rsidRDefault="00DE0F2B" w:rsidP="00F66266">
            <w:pPr>
              <w:pStyle w:val="TableText"/>
              <w:rPr>
                <w:rStyle w:val="Blue"/>
                <w:color w:val="000000" w:themeColor="text1"/>
                <w:sz w:val="18"/>
                <w:szCs w:val="18"/>
              </w:rPr>
            </w:pPr>
            <w:r w:rsidRPr="001456E7">
              <w:rPr>
                <w:rFonts w:cs="Arial"/>
                <w:color w:val="000000" w:themeColor="text1"/>
                <w:sz w:val="18"/>
                <w:szCs w:val="18"/>
              </w:rPr>
              <w:t>Condition 3.3.3 does not apply</w:t>
            </w:r>
            <w:r w:rsidRPr="001456E7">
              <w:rPr>
                <w:rStyle w:val="Blue"/>
                <w:rFonts w:cs="Arial"/>
                <w:color w:val="000000" w:themeColor="text1"/>
                <w:sz w:val="18"/>
                <w:szCs w:val="18"/>
              </w:rPr>
              <w:t xml:space="preserve"> </w:t>
            </w:r>
          </w:p>
        </w:tc>
        <w:tc>
          <w:tcPr>
            <w:tcW w:w="740" w:type="pct"/>
            <w:shd w:val="clear" w:color="auto" w:fill="auto"/>
          </w:tcPr>
          <w:p w14:paraId="543BDBFA" w14:textId="77777777" w:rsidR="00DE0F2B" w:rsidRPr="001456E7" w:rsidRDefault="00DE0F2B" w:rsidP="00F66266">
            <w:pPr>
              <w:pStyle w:val="TableText"/>
              <w:rPr>
                <w:rStyle w:val="Blue"/>
                <w:color w:val="000000" w:themeColor="text1"/>
                <w:sz w:val="18"/>
                <w:szCs w:val="18"/>
              </w:rPr>
            </w:pPr>
            <w:r w:rsidRPr="001456E7">
              <w:rPr>
                <w:rFonts w:cs="Arial"/>
                <w:color w:val="000000" w:themeColor="text1"/>
                <w:sz w:val="18"/>
                <w:szCs w:val="18"/>
              </w:rPr>
              <w:t>Whenever a discharge occurs</w:t>
            </w:r>
          </w:p>
        </w:tc>
        <w:tc>
          <w:tcPr>
            <w:tcW w:w="848" w:type="pct"/>
            <w:shd w:val="clear" w:color="auto" w:fill="auto"/>
          </w:tcPr>
          <w:p w14:paraId="1772D83F" w14:textId="77777777" w:rsidR="00DE0F2B" w:rsidRPr="001456E7" w:rsidRDefault="00DE0F2B" w:rsidP="00F66266">
            <w:pPr>
              <w:pStyle w:val="TableText"/>
              <w:rPr>
                <w:rFonts w:cs="Arial"/>
                <w:color w:val="000000" w:themeColor="text1"/>
                <w:sz w:val="18"/>
                <w:szCs w:val="18"/>
              </w:rPr>
            </w:pPr>
            <w:r w:rsidRPr="001456E7">
              <w:rPr>
                <w:rFonts w:cs="Arial"/>
                <w:color w:val="000000" w:themeColor="text1"/>
                <w:sz w:val="18"/>
                <w:szCs w:val="18"/>
              </w:rPr>
              <w:t>N/A</w:t>
            </w:r>
          </w:p>
          <w:p w14:paraId="2BDE94DF" w14:textId="77777777" w:rsidR="00DE0F2B" w:rsidRPr="001456E7" w:rsidRDefault="00DE0F2B" w:rsidP="00F66266">
            <w:pPr>
              <w:pStyle w:val="TableText"/>
              <w:rPr>
                <w:rFonts w:cs="Arial"/>
                <w:color w:val="000000" w:themeColor="text1"/>
                <w:sz w:val="18"/>
                <w:szCs w:val="18"/>
              </w:rPr>
            </w:pPr>
          </w:p>
          <w:p w14:paraId="1501FA64" w14:textId="77777777" w:rsidR="00DE0F2B" w:rsidRPr="001456E7" w:rsidRDefault="00DE0F2B" w:rsidP="00F66266">
            <w:pPr>
              <w:pStyle w:val="TableText"/>
              <w:rPr>
                <w:rStyle w:val="Blue"/>
                <w:color w:val="000000" w:themeColor="text1"/>
                <w:sz w:val="18"/>
                <w:szCs w:val="18"/>
              </w:rPr>
            </w:pPr>
          </w:p>
        </w:tc>
      </w:tr>
      <w:tr w:rsidR="00DE0F2B" w:rsidRPr="00C25946" w14:paraId="6CC432B4" w14:textId="77777777" w:rsidTr="002871A7">
        <w:trPr>
          <w:cantSplit/>
        </w:trPr>
        <w:tc>
          <w:tcPr>
            <w:tcW w:w="592" w:type="pct"/>
            <w:vMerge/>
            <w:shd w:val="clear" w:color="auto" w:fill="auto"/>
          </w:tcPr>
          <w:p w14:paraId="4758F6B7" w14:textId="77777777" w:rsidR="00DE0F2B" w:rsidRPr="001F4EC0" w:rsidRDefault="00DE0F2B" w:rsidP="00F66266">
            <w:pPr>
              <w:pStyle w:val="TableText"/>
              <w:rPr>
                <w:rStyle w:val="Blue"/>
                <w:sz w:val="18"/>
                <w:szCs w:val="18"/>
              </w:rPr>
            </w:pPr>
          </w:p>
        </w:tc>
        <w:tc>
          <w:tcPr>
            <w:tcW w:w="740" w:type="pct"/>
            <w:shd w:val="clear" w:color="auto" w:fill="auto"/>
          </w:tcPr>
          <w:p w14:paraId="3AFDB328" w14:textId="77777777" w:rsidR="00DE0F2B" w:rsidRPr="001456E7" w:rsidRDefault="00DE0F2B" w:rsidP="00F66266">
            <w:pPr>
              <w:pStyle w:val="TableText"/>
              <w:rPr>
                <w:rStyle w:val="Blue"/>
                <w:color w:val="auto"/>
                <w:sz w:val="18"/>
                <w:szCs w:val="18"/>
              </w:rPr>
            </w:pPr>
            <w:r w:rsidRPr="001456E7">
              <w:rPr>
                <w:rFonts w:cs="Arial"/>
                <w:sz w:val="18"/>
                <w:szCs w:val="18"/>
              </w:rPr>
              <w:t xml:space="preserve">Block-counted spills </w:t>
            </w:r>
          </w:p>
        </w:tc>
        <w:tc>
          <w:tcPr>
            <w:tcW w:w="682" w:type="pct"/>
            <w:shd w:val="clear" w:color="auto" w:fill="auto"/>
          </w:tcPr>
          <w:p w14:paraId="31CED5DB" w14:textId="77777777" w:rsidR="00DE0F2B" w:rsidRPr="001456E7" w:rsidRDefault="00DE0F2B" w:rsidP="00F66266">
            <w:pPr>
              <w:pStyle w:val="TableText"/>
              <w:rPr>
                <w:rStyle w:val="Blue"/>
                <w:color w:val="auto"/>
                <w:sz w:val="18"/>
                <w:szCs w:val="18"/>
              </w:rPr>
            </w:pPr>
            <w:r w:rsidRPr="001456E7">
              <w:rPr>
                <w:rFonts w:cs="Arial"/>
                <w:sz w:val="18"/>
                <w:szCs w:val="18"/>
              </w:rPr>
              <w:t>N/A</w:t>
            </w:r>
          </w:p>
        </w:tc>
        <w:tc>
          <w:tcPr>
            <w:tcW w:w="773" w:type="pct"/>
            <w:shd w:val="clear" w:color="auto" w:fill="auto"/>
          </w:tcPr>
          <w:p w14:paraId="66EF019B" w14:textId="77777777" w:rsidR="00DE0F2B" w:rsidRPr="001456E7" w:rsidRDefault="00DE0F2B" w:rsidP="00F66266">
            <w:pPr>
              <w:pStyle w:val="TableText"/>
              <w:rPr>
                <w:rStyle w:val="Blue"/>
                <w:color w:val="auto"/>
                <w:sz w:val="18"/>
                <w:szCs w:val="18"/>
              </w:rPr>
            </w:pPr>
            <w:r w:rsidRPr="001456E7">
              <w:rPr>
                <w:rFonts w:cs="Arial"/>
                <w:sz w:val="18"/>
                <w:szCs w:val="18"/>
              </w:rPr>
              <w:t>1</w:t>
            </w:r>
            <w:r w:rsidRPr="001456E7">
              <w:rPr>
                <w:rFonts w:cs="Arial"/>
                <w:sz w:val="18"/>
                <w:szCs w:val="18"/>
                <w:vertAlign w:val="superscript"/>
              </w:rPr>
              <w:t>st</w:t>
            </w:r>
            <w:r w:rsidRPr="001456E7">
              <w:rPr>
                <w:rFonts w:cs="Arial"/>
                <w:sz w:val="18"/>
                <w:szCs w:val="18"/>
              </w:rPr>
              <w:t xml:space="preserve"> January to 31</w:t>
            </w:r>
            <w:r w:rsidRPr="001456E7">
              <w:rPr>
                <w:rFonts w:cs="Arial"/>
                <w:sz w:val="18"/>
                <w:szCs w:val="18"/>
                <w:vertAlign w:val="superscript"/>
              </w:rPr>
              <w:t>st</w:t>
            </w:r>
            <w:r w:rsidRPr="001456E7">
              <w:rPr>
                <w:rFonts w:cs="Arial"/>
                <w:sz w:val="18"/>
                <w:szCs w:val="18"/>
              </w:rPr>
              <w:t xml:space="preserve"> December inclusive </w:t>
            </w:r>
          </w:p>
        </w:tc>
        <w:tc>
          <w:tcPr>
            <w:tcW w:w="625" w:type="pct"/>
            <w:shd w:val="clear" w:color="auto" w:fill="auto"/>
          </w:tcPr>
          <w:p w14:paraId="7A1D8959" w14:textId="77777777" w:rsidR="00DE0F2B" w:rsidRPr="001456E7" w:rsidRDefault="00DE0F2B" w:rsidP="00F66266">
            <w:pPr>
              <w:pStyle w:val="TableText"/>
              <w:rPr>
                <w:rStyle w:val="Blue"/>
                <w:color w:val="auto"/>
                <w:sz w:val="18"/>
                <w:szCs w:val="18"/>
              </w:rPr>
            </w:pPr>
            <w:r w:rsidRPr="001456E7">
              <w:rPr>
                <w:rFonts w:cs="Arial"/>
                <w:sz w:val="18"/>
                <w:szCs w:val="18"/>
              </w:rPr>
              <w:t>Condition 3.3.3 does not apply</w:t>
            </w:r>
          </w:p>
        </w:tc>
        <w:tc>
          <w:tcPr>
            <w:tcW w:w="740" w:type="pct"/>
            <w:shd w:val="clear" w:color="auto" w:fill="auto"/>
          </w:tcPr>
          <w:p w14:paraId="5A2B06B4" w14:textId="77777777" w:rsidR="00DE0F2B" w:rsidRPr="001456E7" w:rsidRDefault="00DE0F2B" w:rsidP="00F66266">
            <w:pPr>
              <w:pStyle w:val="TableText"/>
              <w:rPr>
                <w:rStyle w:val="Blue"/>
                <w:color w:val="auto"/>
                <w:sz w:val="18"/>
                <w:szCs w:val="18"/>
              </w:rPr>
            </w:pPr>
            <w:r w:rsidRPr="001456E7">
              <w:rPr>
                <w:rStyle w:val="Blue"/>
                <w:color w:val="auto"/>
                <w:sz w:val="18"/>
                <w:szCs w:val="18"/>
              </w:rPr>
              <w:t>15 minutes</w:t>
            </w:r>
          </w:p>
        </w:tc>
        <w:tc>
          <w:tcPr>
            <w:tcW w:w="848" w:type="pct"/>
            <w:shd w:val="clear" w:color="auto" w:fill="auto"/>
          </w:tcPr>
          <w:p w14:paraId="3FAD0C78" w14:textId="77777777" w:rsidR="00DE0F2B" w:rsidRPr="001456E7" w:rsidRDefault="00DE0F2B" w:rsidP="00F66266">
            <w:pPr>
              <w:pStyle w:val="TableText"/>
              <w:rPr>
                <w:rStyle w:val="Blue"/>
                <w:color w:val="auto"/>
                <w:sz w:val="18"/>
                <w:szCs w:val="18"/>
              </w:rPr>
            </w:pPr>
            <w:r w:rsidRPr="001456E7">
              <w:rPr>
                <w:rFonts w:cs="Arial"/>
                <w:sz w:val="18"/>
                <w:szCs w:val="18"/>
              </w:rPr>
              <w:t>N/A</w:t>
            </w:r>
          </w:p>
        </w:tc>
      </w:tr>
      <w:tr w:rsidR="00DE0F2B" w:rsidRPr="00C25946" w14:paraId="263C34B1" w14:textId="77777777" w:rsidTr="002871A7">
        <w:trPr>
          <w:cantSplit/>
        </w:trPr>
        <w:tc>
          <w:tcPr>
            <w:tcW w:w="592" w:type="pct"/>
            <w:vMerge/>
            <w:shd w:val="clear" w:color="auto" w:fill="auto"/>
          </w:tcPr>
          <w:p w14:paraId="3DDA1ECC" w14:textId="77777777" w:rsidR="00DE0F2B" w:rsidRPr="001F4EC0" w:rsidRDefault="00DE0F2B" w:rsidP="00F66266">
            <w:pPr>
              <w:pStyle w:val="TableText"/>
              <w:rPr>
                <w:rStyle w:val="Blue"/>
                <w:sz w:val="18"/>
                <w:szCs w:val="18"/>
              </w:rPr>
            </w:pPr>
          </w:p>
        </w:tc>
        <w:tc>
          <w:tcPr>
            <w:tcW w:w="740" w:type="pct"/>
            <w:shd w:val="clear" w:color="auto" w:fill="auto"/>
          </w:tcPr>
          <w:p w14:paraId="73DC583D" w14:textId="77777777" w:rsidR="00DE0F2B" w:rsidRPr="001456E7" w:rsidRDefault="00DE0F2B" w:rsidP="00F66266">
            <w:pPr>
              <w:pStyle w:val="TableText"/>
              <w:rPr>
                <w:rStyle w:val="Blue"/>
                <w:color w:val="000000" w:themeColor="text1"/>
              </w:rPr>
            </w:pPr>
            <w:r w:rsidRPr="001456E7">
              <w:rPr>
                <w:rFonts w:cs="Arial"/>
                <w:color w:val="000000" w:themeColor="text1"/>
                <w:sz w:val="18"/>
                <w:szCs w:val="18"/>
              </w:rPr>
              <w:t>Event duration monitoring status (operational / not operational)</w:t>
            </w:r>
          </w:p>
        </w:tc>
        <w:tc>
          <w:tcPr>
            <w:tcW w:w="682" w:type="pct"/>
            <w:shd w:val="clear" w:color="auto" w:fill="auto"/>
          </w:tcPr>
          <w:p w14:paraId="67321E15" w14:textId="77777777" w:rsidR="00DE0F2B" w:rsidRPr="001456E7" w:rsidRDefault="00DE0F2B" w:rsidP="00F66266">
            <w:pPr>
              <w:pStyle w:val="TableText"/>
              <w:rPr>
                <w:rStyle w:val="Blue"/>
                <w:color w:val="000000" w:themeColor="text1"/>
              </w:rPr>
            </w:pPr>
            <w:r w:rsidRPr="001456E7">
              <w:rPr>
                <w:rStyle w:val="Blue"/>
                <w:color w:val="000000" w:themeColor="text1"/>
                <w:sz w:val="18"/>
                <w:szCs w:val="18"/>
              </w:rPr>
              <w:t>N/A</w:t>
            </w:r>
          </w:p>
        </w:tc>
        <w:tc>
          <w:tcPr>
            <w:tcW w:w="773" w:type="pct"/>
            <w:shd w:val="clear" w:color="auto" w:fill="auto"/>
          </w:tcPr>
          <w:p w14:paraId="08B90AA3" w14:textId="77777777" w:rsidR="00DE0F2B" w:rsidRPr="001456E7" w:rsidRDefault="00DE0F2B" w:rsidP="00F66266">
            <w:pPr>
              <w:pStyle w:val="TableText"/>
              <w:rPr>
                <w:rStyle w:val="Blue"/>
                <w:color w:val="000000" w:themeColor="text1"/>
              </w:rPr>
            </w:pPr>
            <w:r w:rsidRPr="001456E7">
              <w:rPr>
                <w:rStyle w:val="Blue"/>
                <w:color w:val="000000" w:themeColor="text1"/>
                <w:sz w:val="18"/>
                <w:szCs w:val="18"/>
              </w:rPr>
              <w:t>N/A</w:t>
            </w:r>
          </w:p>
        </w:tc>
        <w:tc>
          <w:tcPr>
            <w:tcW w:w="625" w:type="pct"/>
            <w:shd w:val="clear" w:color="auto" w:fill="auto"/>
          </w:tcPr>
          <w:p w14:paraId="3DD9BE1F" w14:textId="77777777" w:rsidR="00DE0F2B" w:rsidRPr="001456E7" w:rsidRDefault="00DE0F2B" w:rsidP="00F66266">
            <w:pPr>
              <w:pStyle w:val="TableText"/>
              <w:rPr>
                <w:rStyle w:val="Blue"/>
                <w:color w:val="000000" w:themeColor="text1"/>
              </w:rPr>
            </w:pPr>
            <w:r w:rsidRPr="001456E7">
              <w:rPr>
                <w:rFonts w:cs="Arial"/>
                <w:color w:val="000000" w:themeColor="text1"/>
                <w:sz w:val="18"/>
                <w:szCs w:val="18"/>
              </w:rPr>
              <w:t>Condition 3.3.3 does not apply</w:t>
            </w:r>
          </w:p>
        </w:tc>
        <w:tc>
          <w:tcPr>
            <w:tcW w:w="740" w:type="pct"/>
            <w:shd w:val="clear" w:color="auto" w:fill="auto"/>
          </w:tcPr>
          <w:p w14:paraId="655F79DC" w14:textId="77777777" w:rsidR="00DE0F2B" w:rsidRPr="001456E7" w:rsidRDefault="00DE0F2B" w:rsidP="00F66266">
            <w:pPr>
              <w:pStyle w:val="TableText"/>
              <w:rPr>
                <w:rStyle w:val="Blue"/>
                <w:rFonts w:cs="Arial"/>
                <w:color w:val="000000" w:themeColor="text1"/>
                <w:sz w:val="18"/>
                <w:szCs w:val="18"/>
              </w:rPr>
            </w:pPr>
            <w:r w:rsidRPr="001456E7">
              <w:rPr>
                <w:rStyle w:val="Blue"/>
                <w:color w:val="000000" w:themeColor="text1"/>
                <w:sz w:val="18"/>
                <w:szCs w:val="18"/>
              </w:rPr>
              <w:t>15 minutes</w:t>
            </w:r>
          </w:p>
        </w:tc>
        <w:tc>
          <w:tcPr>
            <w:tcW w:w="848" w:type="pct"/>
            <w:shd w:val="clear" w:color="auto" w:fill="auto"/>
          </w:tcPr>
          <w:p w14:paraId="1AD2DB85" w14:textId="77777777" w:rsidR="00DE0F2B" w:rsidRPr="001456E7" w:rsidRDefault="00DE0F2B" w:rsidP="00F66266">
            <w:pPr>
              <w:pStyle w:val="TableText"/>
              <w:rPr>
                <w:rStyle w:val="Blue"/>
                <w:color w:val="000000" w:themeColor="text1"/>
              </w:rPr>
            </w:pPr>
            <w:r w:rsidRPr="001456E7">
              <w:rPr>
                <w:rStyle w:val="Blue"/>
                <w:color w:val="000000" w:themeColor="text1"/>
                <w:sz w:val="18"/>
                <w:szCs w:val="18"/>
              </w:rPr>
              <w:t>N/A</w:t>
            </w:r>
          </w:p>
        </w:tc>
      </w:tr>
      <w:bookmarkEnd w:id="0"/>
    </w:tbl>
    <w:p w14:paraId="67382B59" w14:textId="1319033A" w:rsidR="00DE0F2B" w:rsidRDefault="00DE0F2B"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3912B9" w:rsidRPr="00C25946" w14:paraId="441DB83E" w14:textId="77777777" w:rsidTr="00BD4D7B">
        <w:trPr>
          <w:cantSplit/>
          <w:tblHeader/>
        </w:trPr>
        <w:tc>
          <w:tcPr>
            <w:tcW w:w="5000" w:type="pct"/>
            <w:gridSpan w:val="7"/>
            <w:shd w:val="clear" w:color="auto" w:fill="000000"/>
          </w:tcPr>
          <w:p w14:paraId="0D4721F0" w14:textId="2F46D4F9" w:rsidR="003912B9" w:rsidRPr="00534C4C" w:rsidRDefault="003912B9" w:rsidP="00BD4D7B">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7CEDA69C" w14:textId="59213BB5" w:rsidR="003912B9" w:rsidRPr="00D2050D" w:rsidRDefault="003912B9" w:rsidP="00BD4D7B">
            <w:pPr>
              <w:pStyle w:val="TableText"/>
              <w:rPr>
                <w:b/>
                <w:color w:val="FF0000"/>
                <w:sz w:val="18"/>
                <w:szCs w:val="18"/>
              </w:rPr>
            </w:pPr>
            <w:r w:rsidRPr="003912B9">
              <w:rPr>
                <w:b/>
                <w:color w:val="FFFFFF"/>
                <w:sz w:val="18"/>
                <w:szCs w:val="18"/>
              </w:rPr>
              <w:t>Effective from 31/03/2</w:t>
            </w:r>
            <w:r w:rsidR="000F2271">
              <w:rPr>
                <w:b/>
                <w:color w:val="FFFFFF"/>
                <w:sz w:val="18"/>
                <w:szCs w:val="18"/>
              </w:rPr>
              <w:t>030</w:t>
            </w:r>
          </w:p>
        </w:tc>
      </w:tr>
      <w:tr w:rsidR="003912B9" w:rsidRPr="00C25946" w14:paraId="281FCB66" w14:textId="77777777" w:rsidTr="00BD4D7B">
        <w:trPr>
          <w:cantSplit/>
          <w:tblHeader/>
        </w:trPr>
        <w:tc>
          <w:tcPr>
            <w:tcW w:w="592" w:type="pct"/>
            <w:shd w:val="clear" w:color="auto" w:fill="auto"/>
          </w:tcPr>
          <w:p w14:paraId="4331E8E2" w14:textId="77777777" w:rsidR="003912B9" w:rsidRPr="001F4EC0" w:rsidRDefault="003912B9" w:rsidP="00BD4D7B">
            <w:pPr>
              <w:pStyle w:val="TableText"/>
              <w:rPr>
                <w:b/>
                <w:sz w:val="18"/>
                <w:szCs w:val="18"/>
              </w:rPr>
            </w:pPr>
            <w:r w:rsidRPr="001F4EC0">
              <w:rPr>
                <w:b/>
                <w:sz w:val="18"/>
                <w:szCs w:val="18"/>
              </w:rPr>
              <w:t>Effluents and discharge points</w:t>
            </w:r>
          </w:p>
        </w:tc>
        <w:tc>
          <w:tcPr>
            <w:tcW w:w="740" w:type="pct"/>
            <w:shd w:val="clear" w:color="auto" w:fill="auto"/>
          </w:tcPr>
          <w:p w14:paraId="6CBFEF14" w14:textId="77777777" w:rsidR="003912B9" w:rsidRPr="001F4EC0" w:rsidRDefault="003912B9" w:rsidP="00BD4D7B">
            <w:pPr>
              <w:pStyle w:val="TableText"/>
              <w:rPr>
                <w:b/>
                <w:sz w:val="18"/>
                <w:szCs w:val="18"/>
              </w:rPr>
            </w:pPr>
            <w:r w:rsidRPr="001F4EC0">
              <w:rPr>
                <w:b/>
                <w:sz w:val="18"/>
                <w:szCs w:val="18"/>
              </w:rPr>
              <w:t xml:space="preserve">Parameter  </w:t>
            </w:r>
          </w:p>
        </w:tc>
        <w:tc>
          <w:tcPr>
            <w:tcW w:w="682" w:type="pct"/>
            <w:shd w:val="clear" w:color="auto" w:fill="auto"/>
          </w:tcPr>
          <w:p w14:paraId="1A43CF53" w14:textId="77777777" w:rsidR="003912B9" w:rsidRPr="001F4EC0" w:rsidRDefault="003912B9" w:rsidP="00BD4D7B">
            <w:pPr>
              <w:pStyle w:val="TableText"/>
              <w:rPr>
                <w:b/>
                <w:sz w:val="18"/>
                <w:szCs w:val="18"/>
              </w:rPr>
            </w:pPr>
            <w:r w:rsidRPr="001F4EC0">
              <w:rPr>
                <w:b/>
                <w:sz w:val="18"/>
                <w:szCs w:val="18"/>
              </w:rPr>
              <w:t>Limit (including unit)</w:t>
            </w:r>
          </w:p>
        </w:tc>
        <w:tc>
          <w:tcPr>
            <w:tcW w:w="773" w:type="pct"/>
            <w:shd w:val="clear" w:color="auto" w:fill="auto"/>
          </w:tcPr>
          <w:p w14:paraId="36755CC6" w14:textId="77777777" w:rsidR="003912B9" w:rsidRPr="001F4EC0" w:rsidRDefault="003912B9" w:rsidP="00BD4D7B">
            <w:pPr>
              <w:pStyle w:val="TableText"/>
              <w:rPr>
                <w:b/>
                <w:sz w:val="18"/>
                <w:szCs w:val="18"/>
              </w:rPr>
            </w:pPr>
            <w:r w:rsidRPr="001F4EC0">
              <w:rPr>
                <w:b/>
                <w:sz w:val="18"/>
                <w:szCs w:val="18"/>
              </w:rPr>
              <w:t>Reference Period</w:t>
            </w:r>
          </w:p>
        </w:tc>
        <w:tc>
          <w:tcPr>
            <w:tcW w:w="625" w:type="pct"/>
            <w:shd w:val="clear" w:color="auto" w:fill="auto"/>
          </w:tcPr>
          <w:p w14:paraId="4F74E58E" w14:textId="77777777" w:rsidR="003912B9" w:rsidRPr="001F4EC0" w:rsidRDefault="003912B9" w:rsidP="00BD4D7B">
            <w:pPr>
              <w:pStyle w:val="TableText"/>
              <w:rPr>
                <w:b/>
                <w:sz w:val="18"/>
                <w:szCs w:val="18"/>
              </w:rPr>
            </w:pPr>
            <w:r w:rsidRPr="001F4EC0">
              <w:rPr>
                <w:b/>
                <w:sz w:val="18"/>
                <w:szCs w:val="18"/>
              </w:rPr>
              <w:t>Limit of effective range</w:t>
            </w:r>
          </w:p>
        </w:tc>
        <w:tc>
          <w:tcPr>
            <w:tcW w:w="740" w:type="pct"/>
            <w:shd w:val="clear" w:color="auto" w:fill="auto"/>
          </w:tcPr>
          <w:p w14:paraId="52975951" w14:textId="77777777" w:rsidR="003912B9" w:rsidRPr="001F4EC0" w:rsidRDefault="003912B9" w:rsidP="00BD4D7B">
            <w:pPr>
              <w:pStyle w:val="TableText"/>
              <w:rPr>
                <w:b/>
                <w:sz w:val="18"/>
                <w:szCs w:val="18"/>
              </w:rPr>
            </w:pPr>
            <w:r w:rsidRPr="001F4EC0">
              <w:rPr>
                <w:b/>
                <w:sz w:val="18"/>
                <w:szCs w:val="18"/>
              </w:rPr>
              <w:t>Monitoring frequency</w:t>
            </w:r>
          </w:p>
        </w:tc>
        <w:tc>
          <w:tcPr>
            <w:tcW w:w="848" w:type="pct"/>
            <w:shd w:val="clear" w:color="auto" w:fill="auto"/>
          </w:tcPr>
          <w:p w14:paraId="134A6560" w14:textId="77777777" w:rsidR="003912B9" w:rsidRPr="001F4EC0" w:rsidRDefault="003912B9" w:rsidP="00BD4D7B">
            <w:pPr>
              <w:pStyle w:val="TableText"/>
              <w:rPr>
                <w:b/>
                <w:sz w:val="18"/>
                <w:szCs w:val="18"/>
              </w:rPr>
            </w:pPr>
            <w:r w:rsidRPr="001F4EC0">
              <w:rPr>
                <w:b/>
                <w:sz w:val="18"/>
                <w:szCs w:val="18"/>
              </w:rPr>
              <w:t>Compliance Statistic</w:t>
            </w:r>
          </w:p>
        </w:tc>
      </w:tr>
      <w:tr w:rsidR="003912B9" w:rsidRPr="00C25946" w14:paraId="77779348" w14:textId="77777777" w:rsidTr="00BD4D7B">
        <w:trPr>
          <w:cantSplit/>
        </w:trPr>
        <w:tc>
          <w:tcPr>
            <w:tcW w:w="592" w:type="pct"/>
            <w:vMerge w:val="restart"/>
            <w:shd w:val="clear" w:color="auto" w:fill="auto"/>
          </w:tcPr>
          <w:p w14:paraId="66CAD262" w14:textId="77777777" w:rsidR="003912B9" w:rsidRPr="001456E7" w:rsidRDefault="003912B9" w:rsidP="00BD4D7B">
            <w:pPr>
              <w:pStyle w:val="TableText"/>
              <w:rPr>
                <w:rStyle w:val="Blue"/>
                <w:color w:val="auto"/>
                <w:sz w:val="18"/>
                <w:szCs w:val="18"/>
              </w:rPr>
            </w:pPr>
            <w:r w:rsidRPr="001456E7">
              <w:rPr>
                <w:rStyle w:val="Blue"/>
                <w:color w:val="auto"/>
                <w:sz w:val="18"/>
                <w:szCs w:val="18"/>
              </w:rPr>
              <w:t>A1 Secondary treated sewage effluent via Final Effluent Discharge Point</w:t>
            </w:r>
          </w:p>
        </w:tc>
        <w:tc>
          <w:tcPr>
            <w:tcW w:w="740" w:type="pct"/>
            <w:shd w:val="clear" w:color="auto" w:fill="auto"/>
          </w:tcPr>
          <w:p w14:paraId="0DF5DAA3"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Dry weather flow</w:t>
            </w:r>
          </w:p>
        </w:tc>
        <w:tc>
          <w:tcPr>
            <w:tcW w:w="682" w:type="pct"/>
            <w:shd w:val="clear" w:color="auto" w:fill="auto"/>
          </w:tcPr>
          <w:p w14:paraId="2BD15B4F"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68 m</w:t>
            </w:r>
            <w:r w:rsidRPr="001456E7">
              <w:rPr>
                <w:rStyle w:val="Blue"/>
                <w:rFonts w:cs="Calibri"/>
                <w:color w:val="auto"/>
                <w:sz w:val="18"/>
                <w:szCs w:val="18"/>
                <w:vertAlign w:val="superscript"/>
              </w:rPr>
              <w:t>3</w:t>
            </w:r>
            <w:r w:rsidRPr="001456E7">
              <w:rPr>
                <w:rStyle w:val="Blue"/>
                <w:rFonts w:cs="Calibri"/>
                <w:color w:val="auto"/>
                <w:sz w:val="18"/>
                <w:szCs w:val="18"/>
              </w:rPr>
              <w:t>/day</w:t>
            </w:r>
          </w:p>
          <w:p w14:paraId="19A8B31A" w14:textId="77777777" w:rsidR="003912B9" w:rsidRPr="001456E7" w:rsidRDefault="003912B9" w:rsidP="00BD4D7B">
            <w:pPr>
              <w:pStyle w:val="TableText"/>
              <w:rPr>
                <w:rStyle w:val="Blue"/>
                <w:rFonts w:cs="Calibri"/>
                <w:color w:val="auto"/>
                <w:sz w:val="18"/>
                <w:szCs w:val="18"/>
              </w:rPr>
            </w:pPr>
          </w:p>
          <w:p w14:paraId="77EBB845" w14:textId="77777777" w:rsidR="003912B9" w:rsidRPr="001456E7" w:rsidRDefault="003912B9" w:rsidP="00BD4D7B">
            <w:pPr>
              <w:pStyle w:val="TableText"/>
              <w:rPr>
                <w:rStyle w:val="Blue"/>
                <w:rFonts w:cs="Calibri"/>
                <w:color w:val="auto"/>
                <w:sz w:val="18"/>
                <w:szCs w:val="18"/>
              </w:rPr>
            </w:pPr>
          </w:p>
        </w:tc>
        <w:tc>
          <w:tcPr>
            <w:tcW w:w="773" w:type="pct"/>
            <w:shd w:val="clear" w:color="auto" w:fill="auto"/>
          </w:tcPr>
          <w:p w14:paraId="2909286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Total daily volume</w:t>
            </w:r>
          </w:p>
        </w:tc>
        <w:tc>
          <w:tcPr>
            <w:tcW w:w="625" w:type="pct"/>
            <w:shd w:val="clear" w:color="auto" w:fill="auto"/>
          </w:tcPr>
          <w:p w14:paraId="5F5EC7B6"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 xml:space="preserve">N/A                                                                </w:t>
            </w:r>
          </w:p>
        </w:tc>
        <w:tc>
          <w:tcPr>
            <w:tcW w:w="740" w:type="pct"/>
            <w:shd w:val="clear" w:color="auto" w:fill="auto"/>
          </w:tcPr>
          <w:p w14:paraId="52206CFA"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Continuous</w:t>
            </w:r>
          </w:p>
        </w:tc>
        <w:tc>
          <w:tcPr>
            <w:tcW w:w="848" w:type="pct"/>
            <w:shd w:val="clear" w:color="auto" w:fill="auto"/>
          </w:tcPr>
          <w:p w14:paraId="4101A72F"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Conditions 3.1.4 and 3.3.8 apply</w:t>
            </w:r>
          </w:p>
        </w:tc>
      </w:tr>
      <w:tr w:rsidR="003912B9" w:rsidRPr="00C25946" w14:paraId="136CDBA6" w14:textId="77777777" w:rsidTr="00BD4D7B">
        <w:trPr>
          <w:cantSplit/>
        </w:trPr>
        <w:tc>
          <w:tcPr>
            <w:tcW w:w="592" w:type="pct"/>
            <w:vMerge/>
            <w:shd w:val="clear" w:color="auto" w:fill="auto"/>
          </w:tcPr>
          <w:p w14:paraId="415A2FDC" w14:textId="77777777" w:rsidR="003912B9" w:rsidRPr="001456E7" w:rsidRDefault="003912B9" w:rsidP="00BD4D7B">
            <w:pPr>
              <w:pStyle w:val="TableText"/>
              <w:rPr>
                <w:rStyle w:val="Blue"/>
                <w:color w:val="auto"/>
                <w:sz w:val="18"/>
                <w:szCs w:val="18"/>
              </w:rPr>
            </w:pPr>
          </w:p>
        </w:tc>
        <w:tc>
          <w:tcPr>
            <w:tcW w:w="740" w:type="pct"/>
            <w:shd w:val="clear" w:color="auto" w:fill="auto"/>
          </w:tcPr>
          <w:p w14:paraId="3BEAEAC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15-minute instantaneous or averaged flow</w:t>
            </w:r>
          </w:p>
        </w:tc>
        <w:tc>
          <w:tcPr>
            <w:tcW w:w="682" w:type="pct"/>
            <w:shd w:val="clear" w:color="auto" w:fill="auto"/>
          </w:tcPr>
          <w:p w14:paraId="3E3CD42B"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No limit set. Record as l/s</w:t>
            </w:r>
          </w:p>
        </w:tc>
        <w:tc>
          <w:tcPr>
            <w:tcW w:w="773" w:type="pct"/>
            <w:shd w:val="clear" w:color="auto" w:fill="auto"/>
          </w:tcPr>
          <w:p w14:paraId="3EA4383C"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15-minute</w:t>
            </w:r>
          </w:p>
        </w:tc>
        <w:tc>
          <w:tcPr>
            <w:tcW w:w="625" w:type="pct"/>
            <w:shd w:val="clear" w:color="auto" w:fill="auto"/>
          </w:tcPr>
          <w:p w14:paraId="3D0E1BA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6146D46A"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Continuous</w:t>
            </w:r>
          </w:p>
        </w:tc>
        <w:tc>
          <w:tcPr>
            <w:tcW w:w="848" w:type="pct"/>
            <w:shd w:val="clear" w:color="auto" w:fill="auto"/>
          </w:tcPr>
          <w:p w14:paraId="754FDA0B"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N/A</w:t>
            </w:r>
          </w:p>
        </w:tc>
      </w:tr>
      <w:tr w:rsidR="003912B9" w:rsidRPr="00C25946" w14:paraId="1FEED13F" w14:textId="77777777" w:rsidTr="00BD4D7B">
        <w:trPr>
          <w:cantSplit/>
        </w:trPr>
        <w:tc>
          <w:tcPr>
            <w:tcW w:w="592" w:type="pct"/>
            <w:vMerge/>
            <w:shd w:val="clear" w:color="auto" w:fill="auto"/>
          </w:tcPr>
          <w:p w14:paraId="52332853" w14:textId="77777777" w:rsidR="003912B9" w:rsidRPr="001456E7" w:rsidRDefault="003912B9" w:rsidP="00BD4D7B">
            <w:pPr>
              <w:pStyle w:val="TableText"/>
              <w:rPr>
                <w:rStyle w:val="Blue"/>
                <w:color w:val="auto"/>
                <w:sz w:val="18"/>
                <w:szCs w:val="18"/>
              </w:rPr>
            </w:pPr>
          </w:p>
        </w:tc>
        <w:tc>
          <w:tcPr>
            <w:tcW w:w="740" w:type="pct"/>
            <w:shd w:val="clear" w:color="auto" w:fill="auto"/>
          </w:tcPr>
          <w:p w14:paraId="0F9EDAC3"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ATU-BOD as O</w:t>
            </w:r>
            <w:r w:rsidRPr="001456E7">
              <w:rPr>
                <w:rStyle w:val="Blue"/>
                <w:rFonts w:cs="Calibri"/>
                <w:color w:val="auto"/>
                <w:sz w:val="18"/>
                <w:szCs w:val="18"/>
                <w:vertAlign w:val="subscript"/>
              </w:rPr>
              <w:t>2</w:t>
            </w:r>
          </w:p>
        </w:tc>
        <w:tc>
          <w:tcPr>
            <w:tcW w:w="682" w:type="pct"/>
            <w:shd w:val="clear" w:color="auto" w:fill="auto"/>
          </w:tcPr>
          <w:p w14:paraId="5C3B1FD0"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20 mg/l</w:t>
            </w:r>
          </w:p>
        </w:tc>
        <w:tc>
          <w:tcPr>
            <w:tcW w:w="773" w:type="pct"/>
            <w:shd w:val="clear" w:color="auto" w:fill="auto"/>
          </w:tcPr>
          <w:p w14:paraId="63405882"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36906D49"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5DBD5F3C"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44FB7935"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Look up table</w:t>
            </w:r>
          </w:p>
          <w:p w14:paraId="7E65BC1E"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(Conditions 3.1.2 and 3.1.3 apply)</w:t>
            </w:r>
          </w:p>
        </w:tc>
      </w:tr>
      <w:tr w:rsidR="009520E9" w:rsidRPr="00C25946" w14:paraId="744AE6DC" w14:textId="77777777" w:rsidTr="00BD4D7B">
        <w:trPr>
          <w:cantSplit/>
        </w:trPr>
        <w:tc>
          <w:tcPr>
            <w:tcW w:w="592" w:type="pct"/>
            <w:vMerge/>
            <w:shd w:val="clear" w:color="auto" w:fill="auto"/>
          </w:tcPr>
          <w:p w14:paraId="1248E96F" w14:textId="77777777" w:rsidR="009520E9" w:rsidRPr="001456E7" w:rsidRDefault="009520E9" w:rsidP="009520E9">
            <w:pPr>
              <w:pStyle w:val="TableText"/>
              <w:rPr>
                <w:rStyle w:val="Blue"/>
                <w:color w:val="auto"/>
                <w:sz w:val="18"/>
                <w:szCs w:val="18"/>
              </w:rPr>
            </w:pPr>
          </w:p>
        </w:tc>
        <w:tc>
          <w:tcPr>
            <w:tcW w:w="740" w:type="pct"/>
            <w:shd w:val="clear" w:color="auto" w:fill="auto"/>
          </w:tcPr>
          <w:p w14:paraId="123003C2" w14:textId="0F41480C"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Ammoniacal nitrogen (expressed as N)</w:t>
            </w:r>
          </w:p>
        </w:tc>
        <w:tc>
          <w:tcPr>
            <w:tcW w:w="682" w:type="pct"/>
            <w:shd w:val="clear" w:color="auto" w:fill="auto"/>
          </w:tcPr>
          <w:p w14:paraId="570CE831" w14:textId="7450EC3B" w:rsidR="009520E9" w:rsidRPr="009520E9" w:rsidRDefault="009065E5" w:rsidP="009520E9">
            <w:pPr>
              <w:pStyle w:val="TableText"/>
              <w:rPr>
                <w:rStyle w:val="Blue"/>
                <w:rFonts w:cs="Calibri"/>
                <w:color w:val="auto"/>
                <w:sz w:val="18"/>
                <w:szCs w:val="18"/>
              </w:rPr>
            </w:pPr>
            <w:r>
              <w:rPr>
                <w:rStyle w:val="Blue"/>
                <w:rFonts w:cs="Calibri"/>
                <w:color w:val="auto"/>
                <w:sz w:val="18"/>
                <w:szCs w:val="18"/>
              </w:rPr>
              <w:t>20</w:t>
            </w:r>
            <w:r w:rsidR="009520E9" w:rsidRPr="009520E9">
              <w:rPr>
                <w:rStyle w:val="Blue"/>
                <w:rFonts w:cs="Calibri"/>
                <w:color w:val="auto"/>
                <w:sz w:val="18"/>
                <w:szCs w:val="18"/>
              </w:rPr>
              <w:t xml:space="preserve"> mg/l</w:t>
            </w:r>
          </w:p>
        </w:tc>
        <w:tc>
          <w:tcPr>
            <w:tcW w:w="773" w:type="pct"/>
            <w:shd w:val="clear" w:color="auto" w:fill="auto"/>
          </w:tcPr>
          <w:p w14:paraId="25347AEA" w14:textId="7B4FC76D"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Instantaneous (spot sample)</w:t>
            </w:r>
          </w:p>
        </w:tc>
        <w:tc>
          <w:tcPr>
            <w:tcW w:w="625" w:type="pct"/>
            <w:shd w:val="clear" w:color="auto" w:fill="auto"/>
          </w:tcPr>
          <w:p w14:paraId="695C380D" w14:textId="3EA2A7FE"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N/A</w:t>
            </w:r>
          </w:p>
        </w:tc>
        <w:tc>
          <w:tcPr>
            <w:tcW w:w="740" w:type="pct"/>
            <w:shd w:val="clear" w:color="auto" w:fill="auto"/>
          </w:tcPr>
          <w:p w14:paraId="11DF2AC9" w14:textId="01139DCF"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As specified in schedule 3B</w:t>
            </w:r>
          </w:p>
        </w:tc>
        <w:tc>
          <w:tcPr>
            <w:tcW w:w="848" w:type="pct"/>
            <w:shd w:val="clear" w:color="auto" w:fill="auto"/>
          </w:tcPr>
          <w:p w14:paraId="6899BC34" w14:textId="77777777"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Look up table</w:t>
            </w:r>
          </w:p>
          <w:p w14:paraId="39790F40" w14:textId="6CD604F6" w:rsidR="009520E9" w:rsidRPr="009520E9" w:rsidRDefault="009520E9" w:rsidP="009520E9">
            <w:pPr>
              <w:pStyle w:val="TableText"/>
              <w:rPr>
                <w:rStyle w:val="Blue"/>
                <w:rFonts w:cs="Calibri"/>
                <w:color w:val="auto"/>
                <w:sz w:val="18"/>
                <w:szCs w:val="18"/>
              </w:rPr>
            </w:pPr>
            <w:r w:rsidRPr="009520E9">
              <w:rPr>
                <w:rStyle w:val="Blue"/>
                <w:rFonts w:cs="Calibri"/>
                <w:color w:val="auto"/>
                <w:sz w:val="18"/>
                <w:szCs w:val="18"/>
              </w:rPr>
              <w:t>(Conditions 3.1.2 and 3.1.3 apply)</w:t>
            </w:r>
          </w:p>
        </w:tc>
      </w:tr>
      <w:tr w:rsidR="003912B9" w:rsidRPr="00C25946" w14:paraId="7AB15526" w14:textId="77777777" w:rsidTr="00BD4D7B">
        <w:trPr>
          <w:cantSplit/>
        </w:trPr>
        <w:tc>
          <w:tcPr>
            <w:tcW w:w="592" w:type="pct"/>
            <w:vMerge/>
            <w:shd w:val="clear" w:color="auto" w:fill="auto"/>
          </w:tcPr>
          <w:p w14:paraId="27DE2B97" w14:textId="77777777" w:rsidR="003912B9" w:rsidRPr="001456E7" w:rsidRDefault="003912B9" w:rsidP="00BD4D7B">
            <w:pPr>
              <w:pStyle w:val="TableText"/>
              <w:rPr>
                <w:rStyle w:val="Blue"/>
                <w:color w:val="auto"/>
                <w:sz w:val="18"/>
                <w:szCs w:val="18"/>
              </w:rPr>
            </w:pPr>
          </w:p>
        </w:tc>
        <w:tc>
          <w:tcPr>
            <w:tcW w:w="740" w:type="pct"/>
            <w:shd w:val="clear" w:color="auto" w:fill="auto"/>
          </w:tcPr>
          <w:p w14:paraId="113B0132"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Suspended solids (measured after drying at 105°C)</w:t>
            </w:r>
          </w:p>
        </w:tc>
        <w:tc>
          <w:tcPr>
            <w:tcW w:w="682" w:type="pct"/>
            <w:shd w:val="clear" w:color="auto" w:fill="auto"/>
          </w:tcPr>
          <w:p w14:paraId="1FA99DA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30 mg/l</w:t>
            </w:r>
          </w:p>
        </w:tc>
        <w:tc>
          <w:tcPr>
            <w:tcW w:w="773" w:type="pct"/>
            <w:shd w:val="clear" w:color="auto" w:fill="auto"/>
          </w:tcPr>
          <w:p w14:paraId="4910E162"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27A359C6"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40B7CD5B"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664E0063"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Look up table</w:t>
            </w:r>
          </w:p>
          <w:p w14:paraId="5971B81F"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(Conditions 3.1.2 and 3.1.3 apply)</w:t>
            </w:r>
          </w:p>
        </w:tc>
      </w:tr>
      <w:tr w:rsidR="003912B9" w:rsidRPr="00C25946" w14:paraId="6D0E6D49" w14:textId="77777777" w:rsidTr="00BD4D7B">
        <w:trPr>
          <w:cantSplit/>
        </w:trPr>
        <w:tc>
          <w:tcPr>
            <w:tcW w:w="592" w:type="pct"/>
            <w:vMerge/>
            <w:shd w:val="clear" w:color="auto" w:fill="auto"/>
          </w:tcPr>
          <w:p w14:paraId="001C957C" w14:textId="77777777" w:rsidR="003912B9" w:rsidRPr="001456E7" w:rsidRDefault="003912B9" w:rsidP="00BD4D7B">
            <w:pPr>
              <w:pStyle w:val="TableText"/>
              <w:rPr>
                <w:rStyle w:val="Blue"/>
                <w:color w:val="auto"/>
              </w:rPr>
            </w:pPr>
          </w:p>
        </w:tc>
        <w:tc>
          <w:tcPr>
            <w:tcW w:w="740" w:type="pct"/>
            <w:shd w:val="clear" w:color="auto" w:fill="auto"/>
          </w:tcPr>
          <w:p w14:paraId="639F612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Total phosphorus as P</w:t>
            </w:r>
          </w:p>
        </w:tc>
        <w:tc>
          <w:tcPr>
            <w:tcW w:w="682" w:type="pct"/>
            <w:shd w:val="clear" w:color="auto" w:fill="auto"/>
          </w:tcPr>
          <w:p w14:paraId="745E19D6"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 xml:space="preserve">5 mg/l </w:t>
            </w:r>
          </w:p>
        </w:tc>
        <w:tc>
          <w:tcPr>
            <w:tcW w:w="773" w:type="pct"/>
            <w:shd w:val="clear" w:color="auto" w:fill="auto"/>
          </w:tcPr>
          <w:p w14:paraId="59120FB7"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Instantaneous (spot sample)</w:t>
            </w:r>
          </w:p>
        </w:tc>
        <w:tc>
          <w:tcPr>
            <w:tcW w:w="625" w:type="pct"/>
            <w:shd w:val="clear" w:color="auto" w:fill="auto"/>
          </w:tcPr>
          <w:p w14:paraId="24F1CBC1"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N/A</w:t>
            </w:r>
          </w:p>
        </w:tc>
        <w:tc>
          <w:tcPr>
            <w:tcW w:w="740" w:type="pct"/>
            <w:shd w:val="clear" w:color="auto" w:fill="auto"/>
          </w:tcPr>
          <w:p w14:paraId="6B2270A5"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As specified in schedule 3B</w:t>
            </w:r>
          </w:p>
        </w:tc>
        <w:tc>
          <w:tcPr>
            <w:tcW w:w="848" w:type="pct"/>
            <w:shd w:val="clear" w:color="auto" w:fill="auto"/>
          </w:tcPr>
          <w:p w14:paraId="2348595D"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Annual mean</w:t>
            </w:r>
          </w:p>
          <w:p w14:paraId="2998FC29" w14:textId="77777777" w:rsidR="003912B9" w:rsidRPr="001456E7" w:rsidRDefault="003912B9" w:rsidP="00BD4D7B">
            <w:pPr>
              <w:pStyle w:val="TableText"/>
              <w:rPr>
                <w:rStyle w:val="Blue"/>
                <w:rFonts w:cs="Calibri"/>
                <w:color w:val="auto"/>
                <w:sz w:val="18"/>
                <w:szCs w:val="18"/>
              </w:rPr>
            </w:pPr>
            <w:r w:rsidRPr="001456E7">
              <w:rPr>
                <w:rStyle w:val="Blue"/>
                <w:rFonts w:cs="Calibri"/>
                <w:color w:val="auto"/>
                <w:sz w:val="18"/>
                <w:szCs w:val="18"/>
              </w:rPr>
              <w:t>(Condition 3.1.3 applies)</w:t>
            </w:r>
          </w:p>
        </w:tc>
      </w:tr>
      <w:tr w:rsidR="003912B9" w:rsidRPr="00C25946" w14:paraId="34EF4FEE" w14:textId="77777777" w:rsidTr="00BD4D7B">
        <w:trPr>
          <w:cantSplit/>
        </w:trPr>
        <w:tc>
          <w:tcPr>
            <w:tcW w:w="592" w:type="pct"/>
            <w:vMerge/>
            <w:shd w:val="clear" w:color="auto" w:fill="auto"/>
          </w:tcPr>
          <w:p w14:paraId="5D8372CB" w14:textId="77777777" w:rsidR="003912B9" w:rsidRPr="001456E7" w:rsidRDefault="003912B9" w:rsidP="00BD4D7B">
            <w:pPr>
              <w:pStyle w:val="TableText"/>
              <w:rPr>
                <w:rStyle w:val="Blue"/>
                <w:color w:val="auto"/>
              </w:rPr>
            </w:pPr>
          </w:p>
        </w:tc>
        <w:tc>
          <w:tcPr>
            <w:tcW w:w="740" w:type="pct"/>
            <w:shd w:val="clear" w:color="auto" w:fill="auto"/>
          </w:tcPr>
          <w:p w14:paraId="16D7B788" w14:textId="77777777" w:rsidR="003912B9" w:rsidRPr="001456E7" w:rsidRDefault="003912B9" w:rsidP="00BD4D7B">
            <w:pPr>
              <w:pStyle w:val="TableText"/>
              <w:rPr>
                <w:rStyle w:val="Blue"/>
                <w:color w:val="auto"/>
                <w:sz w:val="18"/>
                <w:szCs w:val="18"/>
              </w:rPr>
            </w:pPr>
            <w:r w:rsidRPr="001456E7">
              <w:rPr>
                <w:rStyle w:val="Blue"/>
                <w:color w:val="auto"/>
                <w:sz w:val="18"/>
                <w:szCs w:val="18"/>
              </w:rPr>
              <w:t>Visible oil or grease</w:t>
            </w:r>
          </w:p>
        </w:tc>
        <w:tc>
          <w:tcPr>
            <w:tcW w:w="682" w:type="pct"/>
            <w:shd w:val="clear" w:color="auto" w:fill="auto"/>
          </w:tcPr>
          <w:p w14:paraId="6CA89174" w14:textId="77777777" w:rsidR="003912B9" w:rsidRPr="001456E7" w:rsidRDefault="003912B9" w:rsidP="00BD4D7B">
            <w:pPr>
              <w:pStyle w:val="TableText"/>
              <w:rPr>
                <w:rStyle w:val="Blue"/>
                <w:color w:val="auto"/>
                <w:sz w:val="18"/>
                <w:szCs w:val="18"/>
              </w:rPr>
            </w:pPr>
            <w:r w:rsidRPr="001456E7">
              <w:rPr>
                <w:rStyle w:val="Blue"/>
                <w:color w:val="auto"/>
                <w:sz w:val="18"/>
                <w:szCs w:val="18"/>
              </w:rPr>
              <w:t>No significant trace present so far as is reasonably practicable</w:t>
            </w:r>
          </w:p>
        </w:tc>
        <w:tc>
          <w:tcPr>
            <w:tcW w:w="773" w:type="pct"/>
            <w:shd w:val="clear" w:color="auto" w:fill="auto"/>
          </w:tcPr>
          <w:p w14:paraId="19E1000F" w14:textId="77777777" w:rsidR="003912B9" w:rsidRPr="001456E7" w:rsidRDefault="003912B9" w:rsidP="00BD4D7B">
            <w:pPr>
              <w:pStyle w:val="TableText"/>
              <w:rPr>
                <w:rStyle w:val="Blue"/>
                <w:color w:val="auto"/>
                <w:sz w:val="18"/>
                <w:szCs w:val="18"/>
              </w:rPr>
            </w:pPr>
            <w:r w:rsidRPr="001456E7">
              <w:rPr>
                <w:rStyle w:val="Blue"/>
                <w:color w:val="auto"/>
                <w:sz w:val="18"/>
                <w:szCs w:val="18"/>
              </w:rPr>
              <w:t>Instantaneous (visual examination)</w:t>
            </w:r>
          </w:p>
        </w:tc>
        <w:tc>
          <w:tcPr>
            <w:tcW w:w="625" w:type="pct"/>
            <w:shd w:val="clear" w:color="auto" w:fill="auto"/>
          </w:tcPr>
          <w:p w14:paraId="67CC0F19" w14:textId="77777777" w:rsidR="003912B9" w:rsidRPr="001456E7" w:rsidRDefault="003912B9" w:rsidP="00BD4D7B">
            <w:pPr>
              <w:pStyle w:val="TableText"/>
              <w:rPr>
                <w:rStyle w:val="Blue"/>
                <w:color w:val="auto"/>
                <w:sz w:val="18"/>
                <w:szCs w:val="18"/>
              </w:rPr>
            </w:pPr>
            <w:r w:rsidRPr="001456E7">
              <w:rPr>
                <w:rStyle w:val="Blue"/>
                <w:color w:val="auto"/>
                <w:sz w:val="18"/>
                <w:szCs w:val="18"/>
              </w:rPr>
              <w:t>N/A</w:t>
            </w:r>
          </w:p>
        </w:tc>
        <w:tc>
          <w:tcPr>
            <w:tcW w:w="740" w:type="pct"/>
            <w:shd w:val="clear" w:color="auto" w:fill="auto"/>
          </w:tcPr>
          <w:p w14:paraId="1A6C0F25" w14:textId="77777777" w:rsidR="003912B9" w:rsidRPr="001456E7" w:rsidRDefault="003912B9" w:rsidP="00BD4D7B">
            <w:pPr>
              <w:pStyle w:val="TableText"/>
              <w:rPr>
                <w:rStyle w:val="Blue"/>
                <w:color w:val="auto"/>
                <w:sz w:val="18"/>
                <w:szCs w:val="18"/>
              </w:rPr>
            </w:pPr>
            <w:r w:rsidRPr="001456E7">
              <w:rPr>
                <w:rStyle w:val="Blue"/>
                <w:color w:val="auto"/>
                <w:sz w:val="18"/>
                <w:szCs w:val="18"/>
              </w:rPr>
              <w:t>N/A</w:t>
            </w:r>
          </w:p>
        </w:tc>
        <w:tc>
          <w:tcPr>
            <w:tcW w:w="848" w:type="pct"/>
            <w:shd w:val="clear" w:color="auto" w:fill="auto"/>
          </w:tcPr>
          <w:p w14:paraId="3E8DC8D8" w14:textId="77777777" w:rsidR="003912B9" w:rsidRPr="001456E7" w:rsidRDefault="003912B9" w:rsidP="00BD4D7B">
            <w:pPr>
              <w:pStyle w:val="TableText"/>
              <w:rPr>
                <w:rStyle w:val="Blue"/>
                <w:color w:val="auto"/>
                <w:sz w:val="18"/>
                <w:szCs w:val="18"/>
              </w:rPr>
            </w:pPr>
            <w:r w:rsidRPr="001456E7">
              <w:rPr>
                <w:rStyle w:val="Blue"/>
                <w:color w:val="auto"/>
                <w:sz w:val="18"/>
                <w:szCs w:val="18"/>
              </w:rPr>
              <w:t>No significant trace</w:t>
            </w:r>
          </w:p>
          <w:p w14:paraId="605EEE78" w14:textId="77777777" w:rsidR="003912B9" w:rsidRPr="001456E7" w:rsidRDefault="003912B9" w:rsidP="00BD4D7B">
            <w:pPr>
              <w:pStyle w:val="TableText"/>
              <w:rPr>
                <w:rStyle w:val="Blue"/>
                <w:color w:val="auto"/>
                <w:sz w:val="18"/>
                <w:szCs w:val="18"/>
              </w:rPr>
            </w:pPr>
            <w:r w:rsidRPr="001456E7">
              <w:rPr>
                <w:rStyle w:val="Blue"/>
                <w:color w:val="auto"/>
                <w:sz w:val="18"/>
                <w:szCs w:val="18"/>
              </w:rPr>
              <w:t>(Condition 3.1.3 applies)</w:t>
            </w:r>
          </w:p>
        </w:tc>
      </w:tr>
      <w:tr w:rsidR="003912B9" w:rsidRPr="00C25946" w14:paraId="11F08055" w14:textId="77777777" w:rsidTr="00BD4D7B">
        <w:trPr>
          <w:cantSplit/>
        </w:trPr>
        <w:tc>
          <w:tcPr>
            <w:tcW w:w="592" w:type="pct"/>
            <w:vMerge w:val="restart"/>
            <w:shd w:val="clear" w:color="auto" w:fill="auto"/>
          </w:tcPr>
          <w:p w14:paraId="5BDA2B3C" w14:textId="77777777" w:rsidR="003912B9" w:rsidRPr="001456E7" w:rsidRDefault="003912B9" w:rsidP="00BD4D7B">
            <w:pPr>
              <w:pStyle w:val="TableText"/>
              <w:rPr>
                <w:rStyle w:val="Blue"/>
                <w:color w:val="auto"/>
                <w:sz w:val="18"/>
                <w:szCs w:val="18"/>
              </w:rPr>
            </w:pPr>
            <w:r w:rsidRPr="001456E7">
              <w:rPr>
                <w:rStyle w:val="Blue"/>
                <w:color w:val="auto"/>
                <w:sz w:val="18"/>
                <w:szCs w:val="18"/>
              </w:rPr>
              <w:t>A2 Storm sewage via Storm Discharge Point</w:t>
            </w:r>
          </w:p>
          <w:p w14:paraId="5BB98B77" w14:textId="77777777" w:rsidR="003912B9" w:rsidRPr="001456E7" w:rsidRDefault="003912B9" w:rsidP="00BD4D7B">
            <w:pPr>
              <w:pStyle w:val="TableText"/>
              <w:rPr>
                <w:rStyle w:val="Blue"/>
                <w:color w:val="auto"/>
                <w:sz w:val="18"/>
                <w:szCs w:val="18"/>
              </w:rPr>
            </w:pPr>
          </w:p>
          <w:p w14:paraId="782838EE" w14:textId="77777777" w:rsidR="003912B9" w:rsidRPr="001456E7" w:rsidRDefault="003912B9" w:rsidP="00BD4D7B">
            <w:pPr>
              <w:pStyle w:val="TableText"/>
              <w:rPr>
                <w:rStyle w:val="Blue"/>
                <w:color w:val="auto"/>
                <w:sz w:val="18"/>
                <w:szCs w:val="18"/>
              </w:rPr>
            </w:pPr>
          </w:p>
        </w:tc>
        <w:tc>
          <w:tcPr>
            <w:tcW w:w="740" w:type="pct"/>
            <w:shd w:val="clear" w:color="auto" w:fill="auto"/>
          </w:tcPr>
          <w:p w14:paraId="3A1D0776" w14:textId="77777777" w:rsidR="003912B9" w:rsidRPr="001456E7" w:rsidRDefault="003912B9" w:rsidP="00BD4D7B">
            <w:pPr>
              <w:pStyle w:val="TableText"/>
              <w:rPr>
                <w:rStyle w:val="Blue"/>
                <w:color w:val="000000" w:themeColor="text1"/>
                <w:sz w:val="18"/>
                <w:szCs w:val="18"/>
              </w:rPr>
            </w:pPr>
            <w:r w:rsidRPr="001456E7">
              <w:rPr>
                <w:rFonts w:cs="Arial"/>
                <w:color w:val="000000" w:themeColor="text1"/>
                <w:sz w:val="18"/>
                <w:szCs w:val="18"/>
              </w:rPr>
              <w:t>Discharge start and end times</w:t>
            </w:r>
          </w:p>
        </w:tc>
        <w:tc>
          <w:tcPr>
            <w:tcW w:w="682" w:type="pct"/>
            <w:shd w:val="clear" w:color="auto" w:fill="auto"/>
          </w:tcPr>
          <w:p w14:paraId="06B3FD3B" w14:textId="77777777" w:rsidR="003912B9" w:rsidRPr="001456E7" w:rsidRDefault="003912B9" w:rsidP="00BD4D7B">
            <w:pPr>
              <w:pStyle w:val="TableText"/>
              <w:rPr>
                <w:rFonts w:cs="Arial"/>
                <w:color w:val="000000" w:themeColor="text1"/>
                <w:sz w:val="18"/>
                <w:szCs w:val="18"/>
              </w:rPr>
            </w:pPr>
            <w:r w:rsidRPr="001456E7">
              <w:rPr>
                <w:rFonts w:cs="Arial"/>
                <w:color w:val="000000" w:themeColor="text1"/>
                <w:sz w:val="18"/>
                <w:szCs w:val="18"/>
              </w:rPr>
              <w:t>N/A</w:t>
            </w:r>
          </w:p>
          <w:p w14:paraId="42067F39" w14:textId="77777777" w:rsidR="003912B9" w:rsidRPr="001456E7" w:rsidRDefault="003912B9" w:rsidP="00BD4D7B">
            <w:pPr>
              <w:pStyle w:val="TableText"/>
              <w:rPr>
                <w:rFonts w:cs="Arial"/>
                <w:color w:val="000000" w:themeColor="text1"/>
                <w:sz w:val="18"/>
                <w:szCs w:val="18"/>
              </w:rPr>
            </w:pPr>
          </w:p>
          <w:p w14:paraId="0E4B8FCB" w14:textId="77777777" w:rsidR="003912B9" w:rsidRPr="001456E7" w:rsidRDefault="003912B9" w:rsidP="00BD4D7B">
            <w:pPr>
              <w:pStyle w:val="TableText"/>
              <w:rPr>
                <w:rStyle w:val="Blue"/>
                <w:color w:val="000000" w:themeColor="text1"/>
                <w:sz w:val="18"/>
                <w:szCs w:val="18"/>
              </w:rPr>
            </w:pPr>
          </w:p>
        </w:tc>
        <w:tc>
          <w:tcPr>
            <w:tcW w:w="773" w:type="pct"/>
            <w:shd w:val="clear" w:color="auto" w:fill="auto"/>
          </w:tcPr>
          <w:p w14:paraId="03D8094F" w14:textId="77777777" w:rsidR="003912B9" w:rsidRPr="001456E7" w:rsidRDefault="003912B9" w:rsidP="00BD4D7B">
            <w:pPr>
              <w:pStyle w:val="TableText"/>
              <w:rPr>
                <w:rFonts w:cs="Arial"/>
                <w:color w:val="000000" w:themeColor="text1"/>
                <w:sz w:val="18"/>
                <w:szCs w:val="18"/>
              </w:rPr>
            </w:pPr>
            <w:r w:rsidRPr="001456E7">
              <w:rPr>
                <w:rFonts w:cs="Arial"/>
                <w:color w:val="000000" w:themeColor="text1"/>
                <w:sz w:val="18"/>
                <w:szCs w:val="18"/>
              </w:rPr>
              <w:t>N/A</w:t>
            </w:r>
          </w:p>
          <w:p w14:paraId="11E9D5C6" w14:textId="77777777" w:rsidR="003912B9" w:rsidRPr="001456E7" w:rsidRDefault="003912B9" w:rsidP="00BD4D7B">
            <w:pPr>
              <w:pStyle w:val="TableText"/>
              <w:rPr>
                <w:rFonts w:cs="Arial"/>
                <w:color w:val="000000" w:themeColor="text1"/>
                <w:sz w:val="18"/>
                <w:szCs w:val="18"/>
              </w:rPr>
            </w:pPr>
          </w:p>
          <w:p w14:paraId="52BAB7A3" w14:textId="77777777" w:rsidR="003912B9" w:rsidRPr="001456E7" w:rsidRDefault="003912B9" w:rsidP="00BD4D7B">
            <w:pPr>
              <w:pStyle w:val="TableText"/>
              <w:rPr>
                <w:rStyle w:val="Blue"/>
                <w:color w:val="000000" w:themeColor="text1"/>
                <w:sz w:val="18"/>
                <w:szCs w:val="18"/>
              </w:rPr>
            </w:pPr>
          </w:p>
        </w:tc>
        <w:tc>
          <w:tcPr>
            <w:tcW w:w="625" w:type="pct"/>
            <w:shd w:val="clear" w:color="auto" w:fill="auto"/>
          </w:tcPr>
          <w:p w14:paraId="6023D695" w14:textId="77777777" w:rsidR="003912B9" w:rsidRPr="001456E7" w:rsidRDefault="003912B9" w:rsidP="00BD4D7B">
            <w:pPr>
              <w:pStyle w:val="TableText"/>
              <w:rPr>
                <w:rStyle w:val="Blue"/>
                <w:color w:val="000000" w:themeColor="text1"/>
                <w:sz w:val="18"/>
                <w:szCs w:val="18"/>
              </w:rPr>
            </w:pPr>
            <w:r w:rsidRPr="001456E7">
              <w:rPr>
                <w:rFonts w:cs="Arial"/>
                <w:color w:val="000000" w:themeColor="text1"/>
                <w:sz w:val="18"/>
                <w:szCs w:val="18"/>
              </w:rPr>
              <w:t>Condition 3.3.3 does not apply</w:t>
            </w:r>
            <w:r w:rsidRPr="001456E7">
              <w:rPr>
                <w:rStyle w:val="Blue"/>
                <w:rFonts w:cs="Arial"/>
                <w:color w:val="000000" w:themeColor="text1"/>
                <w:sz w:val="18"/>
                <w:szCs w:val="18"/>
              </w:rPr>
              <w:t xml:space="preserve"> </w:t>
            </w:r>
          </w:p>
        </w:tc>
        <w:tc>
          <w:tcPr>
            <w:tcW w:w="740" w:type="pct"/>
            <w:shd w:val="clear" w:color="auto" w:fill="auto"/>
          </w:tcPr>
          <w:p w14:paraId="59EC0152" w14:textId="77777777" w:rsidR="003912B9" w:rsidRPr="001456E7" w:rsidRDefault="003912B9" w:rsidP="00BD4D7B">
            <w:pPr>
              <w:pStyle w:val="TableText"/>
              <w:rPr>
                <w:rStyle w:val="Blue"/>
                <w:color w:val="000000" w:themeColor="text1"/>
                <w:sz w:val="18"/>
                <w:szCs w:val="18"/>
              </w:rPr>
            </w:pPr>
            <w:r w:rsidRPr="001456E7">
              <w:rPr>
                <w:rFonts w:cs="Arial"/>
                <w:color w:val="000000" w:themeColor="text1"/>
                <w:sz w:val="18"/>
                <w:szCs w:val="18"/>
              </w:rPr>
              <w:t>Whenever a discharge occurs</w:t>
            </w:r>
          </w:p>
        </w:tc>
        <w:tc>
          <w:tcPr>
            <w:tcW w:w="848" w:type="pct"/>
            <w:shd w:val="clear" w:color="auto" w:fill="auto"/>
          </w:tcPr>
          <w:p w14:paraId="4DFB95E8" w14:textId="77777777" w:rsidR="003912B9" w:rsidRPr="001456E7" w:rsidRDefault="003912B9" w:rsidP="00BD4D7B">
            <w:pPr>
              <w:pStyle w:val="TableText"/>
              <w:rPr>
                <w:rFonts w:cs="Arial"/>
                <w:color w:val="000000" w:themeColor="text1"/>
                <w:sz w:val="18"/>
                <w:szCs w:val="18"/>
              </w:rPr>
            </w:pPr>
            <w:r w:rsidRPr="001456E7">
              <w:rPr>
                <w:rFonts w:cs="Arial"/>
                <w:color w:val="000000" w:themeColor="text1"/>
                <w:sz w:val="18"/>
                <w:szCs w:val="18"/>
              </w:rPr>
              <w:t>N/A</w:t>
            </w:r>
          </w:p>
          <w:p w14:paraId="47B2CD6E" w14:textId="77777777" w:rsidR="003912B9" w:rsidRPr="001456E7" w:rsidRDefault="003912B9" w:rsidP="00BD4D7B">
            <w:pPr>
              <w:pStyle w:val="TableText"/>
              <w:rPr>
                <w:rFonts w:cs="Arial"/>
                <w:color w:val="000000" w:themeColor="text1"/>
                <w:sz w:val="18"/>
                <w:szCs w:val="18"/>
              </w:rPr>
            </w:pPr>
          </w:p>
          <w:p w14:paraId="317FE13C" w14:textId="77777777" w:rsidR="003912B9" w:rsidRPr="001456E7" w:rsidRDefault="003912B9" w:rsidP="00BD4D7B">
            <w:pPr>
              <w:pStyle w:val="TableText"/>
              <w:rPr>
                <w:rStyle w:val="Blue"/>
                <w:color w:val="000000" w:themeColor="text1"/>
                <w:sz w:val="18"/>
                <w:szCs w:val="18"/>
              </w:rPr>
            </w:pPr>
          </w:p>
        </w:tc>
      </w:tr>
      <w:tr w:rsidR="003912B9" w:rsidRPr="00C25946" w14:paraId="531B4377" w14:textId="77777777" w:rsidTr="00BD4D7B">
        <w:trPr>
          <w:cantSplit/>
        </w:trPr>
        <w:tc>
          <w:tcPr>
            <w:tcW w:w="592" w:type="pct"/>
            <w:vMerge/>
            <w:shd w:val="clear" w:color="auto" w:fill="auto"/>
          </w:tcPr>
          <w:p w14:paraId="527805EF" w14:textId="77777777" w:rsidR="003912B9" w:rsidRPr="001F4EC0" w:rsidRDefault="003912B9" w:rsidP="00BD4D7B">
            <w:pPr>
              <w:pStyle w:val="TableText"/>
              <w:rPr>
                <w:rStyle w:val="Blue"/>
                <w:sz w:val="18"/>
                <w:szCs w:val="18"/>
              </w:rPr>
            </w:pPr>
          </w:p>
        </w:tc>
        <w:tc>
          <w:tcPr>
            <w:tcW w:w="740" w:type="pct"/>
            <w:shd w:val="clear" w:color="auto" w:fill="auto"/>
          </w:tcPr>
          <w:p w14:paraId="61887F7C" w14:textId="77777777" w:rsidR="003912B9" w:rsidRPr="001456E7" w:rsidRDefault="003912B9" w:rsidP="00BD4D7B">
            <w:pPr>
              <w:pStyle w:val="TableText"/>
              <w:rPr>
                <w:rStyle w:val="Blue"/>
                <w:color w:val="auto"/>
                <w:sz w:val="18"/>
                <w:szCs w:val="18"/>
              </w:rPr>
            </w:pPr>
            <w:r w:rsidRPr="001456E7">
              <w:rPr>
                <w:rFonts w:cs="Arial"/>
                <w:sz w:val="18"/>
                <w:szCs w:val="18"/>
              </w:rPr>
              <w:t xml:space="preserve">Block-counted spills </w:t>
            </w:r>
          </w:p>
        </w:tc>
        <w:tc>
          <w:tcPr>
            <w:tcW w:w="682" w:type="pct"/>
            <w:shd w:val="clear" w:color="auto" w:fill="auto"/>
          </w:tcPr>
          <w:p w14:paraId="4C8F93D5" w14:textId="77777777" w:rsidR="003912B9" w:rsidRPr="001456E7" w:rsidRDefault="003912B9" w:rsidP="00BD4D7B">
            <w:pPr>
              <w:pStyle w:val="TableText"/>
              <w:rPr>
                <w:rStyle w:val="Blue"/>
                <w:color w:val="auto"/>
                <w:sz w:val="18"/>
                <w:szCs w:val="18"/>
              </w:rPr>
            </w:pPr>
            <w:r w:rsidRPr="001456E7">
              <w:rPr>
                <w:rFonts w:cs="Arial"/>
                <w:sz w:val="18"/>
                <w:szCs w:val="18"/>
              </w:rPr>
              <w:t>N/A</w:t>
            </w:r>
          </w:p>
        </w:tc>
        <w:tc>
          <w:tcPr>
            <w:tcW w:w="773" w:type="pct"/>
            <w:shd w:val="clear" w:color="auto" w:fill="auto"/>
          </w:tcPr>
          <w:p w14:paraId="3B273FC6" w14:textId="77777777" w:rsidR="003912B9" w:rsidRPr="001456E7" w:rsidRDefault="003912B9" w:rsidP="00BD4D7B">
            <w:pPr>
              <w:pStyle w:val="TableText"/>
              <w:rPr>
                <w:rStyle w:val="Blue"/>
                <w:color w:val="auto"/>
                <w:sz w:val="18"/>
                <w:szCs w:val="18"/>
              </w:rPr>
            </w:pPr>
            <w:r w:rsidRPr="001456E7">
              <w:rPr>
                <w:rFonts w:cs="Arial"/>
                <w:sz w:val="18"/>
                <w:szCs w:val="18"/>
              </w:rPr>
              <w:t>1</w:t>
            </w:r>
            <w:r w:rsidRPr="001456E7">
              <w:rPr>
                <w:rFonts w:cs="Arial"/>
                <w:sz w:val="18"/>
                <w:szCs w:val="18"/>
                <w:vertAlign w:val="superscript"/>
              </w:rPr>
              <w:t>st</w:t>
            </w:r>
            <w:r w:rsidRPr="001456E7">
              <w:rPr>
                <w:rFonts w:cs="Arial"/>
                <w:sz w:val="18"/>
                <w:szCs w:val="18"/>
              </w:rPr>
              <w:t xml:space="preserve"> January to 31</w:t>
            </w:r>
            <w:r w:rsidRPr="001456E7">
              <w:rPr>
                <w:rFonts w:cs="Arial"/>
                <w:sz w:val="18"/>
                <w:szCs w:val="18"/>
                <w:vertAlign w:val="superscript"/>
              </w:rPr>
              <w:t>st</w:t>
            </w:r>
            <w:r w:rsidRPr="001456E7">
              <w:rPr>
                <w:rFonts w:cs="Arial"/>
                <w:sz w:val="18"/>
                <w:szCs w:val="18"/>
              </w:rPr>
              <w:t xml:space="preserve"> December inclusive </w:t>
            </w:r>
          </w:p>
        </w:tc>
        <w:tc>
          <w:tcPr>
            <w:tcW w:w="625" w:type="pct"/>
            <w:shd w:val="clear" w:color="auto" w:fill="auto"/>
          </w:tcPr>
          <w:p w14:paraId="6BC67042" w14:textId="77777777" w:rsidR="003912B9" w:rsidRPr="001456E7" w:rsidRDefault="003912B9" w:rsidP="00BD4D7B">
            <w:pPr>
              <w:pStyle w:val="TableText"/>
              <w:rPr>
                <w:rStyle w:val="Blue"/>
                <w:color w:val="auto"/>
                <w:sz w:val="18"/>
                <w:szCs w:val="18"/>
              </w:rPr>
            </w:pPr>
            <w:r w:rsidRPr="001456E7">
              <w:rPr>
                <w:rFonts w:cs="Arial"/>
                <w:sz w:val="18"/>
                <w:szCs w:val="18"/>
              </w:rPr>
              <w:t>Condition 3.3.3 does not apply</w:t>
            </w:r>
          </w:p>
        </w:tc>
        <w:tc>
          <w:tcPr>
            <w:tcW w:w="740" w:type="pct"/>
            <w:shd w:val="clear" w:color="auto" w:fill="auto"/>
          </w:tcPr>
          <w:p w14:paraId="36CD924E" w14:textId="77777777" w:rsidR="003912B9" w:rsidRPr="001456E7" w:rsidRDefault="003912B9" w:rsidP="00BD4D7B">
            <w:pPr>
              <w:pStyle w:val="TableText"/>
              <w:rPr>
                <w:rStyle w:val="Blue"/>
                <w:color w:val="auto"/>
                <w:sz w:val="18"/>
                <w:szCs w:val="18"/>
              </w:rPr>
            </w:pPr>
            <w:r w:rsidRPr="001456E7">
              <w:rPr>
                <w:rStyle w:val="Blue"/>
                <w:color w:val="auto"/>
                <w:sz w:val="18"/>
                <w:szCs w:val="18"/>
              </w:rPr>
              <w:t>15 minutes</w:t>
            </w:r>
          </w:p>
        </w:tc>
        <w:tc>
          <w:tcPr>
            <w:tcW w:w="848" w:type="pct"/>
            <w:shd w:val="clear" w:color="auto" w:fill="auto"/>
          </w:tcPr>
          <w:p w14:paraId="07729DC5" w14:textId="77777777" w:rsidR="003912B9" w:rsidRPr="001456E7" w:rsidRDefault="003912B9" w:rsidP="00BD4D7B">
            <w:pPr>
              <w:pStyle w:val="TableText"/>
              <w:rPr>
                <w:rStyle w:val="Blue"/>
                <w:color w:val="auto"/>
                <w:sz w:val="18"/>
                <w:szCs w:val="18"/>
              </w:rPr>
            </w:pPr>
            <w:r w:rsidRPr="001456E7">
              <w:rPr>
                <w:rFonts w:cs="Arial"/>
                <w:sz w:val="18"/>
                <w:szCs w:val="18"/>
              </w:rPr>
              <w:t>N/A</w:t>
            </w:r>
          </w:p>
        </w:tc>
      </w:tr>
      <w:tr w:rsidR="003912B9" w:rsidRPr="00C25946" w14:paraId="523943E8" w14:textId="77777777" w:rsidTr="00BD4D7B">
        <w:trPr>
          <w:cantSplit/>
        </w:trPr>
        <w:tc>
          <w:tcPr>
            <w:tcW w:w="592" w:type="pct"/>
            <w:vMerge/>
            <w:shd w:val="clear" w:color="auto" w:fill="auto"/>
          </w:tcPr>
          <w:p w14:paraId="57F80F36" w14:textId="77777777" w:rsidR="003912B9" w:rsidRPr="001F4EC0" w:rsidRDefault="003912B9" w:rsidP="00BD4D7B">
            <w:pPr>
              <w:pStyle w:val="TableText"/>
              <w:rPr>
                <w:rStyle w:val="Blue"/>
                <w:sz w:val="18"/>
                <w:szCs w:val="18"/>
              </w:rPr>
            </w:pPr>
          </w:p>
        </w:tc>
        <w:tc>
          <w:tcPr>
            <w:tcW w:w="740" w:type="pct"/>
            <w:shd w:val="clear" w:color="auto" w:fill="auto"/>
          </w:tcPr>
          <w:p w14:paraId="626C626E" w14:textId="77777777" w:rsidR="003912B9" w:rsidRPr="001456E7" w:rsidRDefault="003912B9" w:rsidP="00BD4D7B">
            <w:pPr>
              <w:pStyle w:val="TableText"/>
              <w:rPr>
                <w:rStyle w:val="Blue"/>
                <w:color w:val="000000" w:themeColor="text1"/>
              </w:rPr>
            </w:pPr>
            <w:r w:rsidRPr="001456E7">
              <w:rPr>
                <w:rFonts w:cs="Arial"/>
                <w:color w:val="000000" w:themeColor="text1"/>
                <w:sz w:val="18"/>
                <w:szCs w:val="18"/>
              </w:rPr>
              <w:t>Event duration monitoring status (operational / not operational)</w:t>
            </w:r>
          </w:p>
        </w:tc>
        <w:tc>
          <w:tcPr>
            <w:tcW w:w="682" w:type="pct"/>
            <w:shd w:val="clear" w:color="auto" w:fill="auto"/>
          </w:tcPr>
          <w:p w14:paraId="730911AA" w14:textId="77777777" w:rsidR="003912B9" w:rsidRPr="001456E7" w:rsidRDefault="003912B9" w:rsidP="00BD4D7B">
            <w:pPr>
              <w:pStyle w:val="TableText"/>
              <w:rPr>
                <w:rStyle w:val="Blue"/>
                <w:color w:val="000000" w:themeColor="text1"/>
              </w:rPr>
            </w:pPr>
            <w:r w:rsidRPr="001456E7">
              <w:rPr>
                <w:rStyle w:val="Blue"/>
                <w:color w:val="000000" w:themeColor="text1"/>
                <w:sz w:val="18"/>
                <w:szCs w:val="18"/>
              </w:rPr>
              <w:t>N/A</w:t>
            </w:r>
          </w:p>
        </w:tc>
        <w:tc>
          <w:tcPr>
            <w:tcW w:w="773" w:type="pct"/>
            <w:shd w:val="clear" w:color="auto" w:fill="auto"/>
          </w:tcPr>
          <w:p w14:paraId="3DF7A2B1" w14:textId="77777777" w:rsidR="003912B9" w:rsidRPr="001456E7" w:rsidRDefault="003912B9" w:rsidP="00BD4D7B">
            <w:pPr>
              <w:pStyle w:val="TableText"/>
              <w:rPr>
                <w:rStyle w:val="Blue"/>
                <w:color w:val="000000" w:themeColor="text1"/>
              </w:rPr>
            </w:pPr>
            <w:r w:rsidRPr="001456E7">
              <w:rPr>
                <w:rStyle w:val="Blue"/>
                <w:color w:val="000000" w:themeColor="text1"/>
                <w:sz w:val="18"/>
                <w:szCs w:val="18"/>
              </w:rPr>
              <w:t>N/A</w:t>
            </w:r>
          </w:p>
        </w:tc>
        <w:tc>
          <w:tcPr>
            <w:tcW w:w="625" w:type="pct"/>
            <w:shd w:val="clear" w:color="auto" w:fill="auto"/>
          </w:tcPr>
          <w:p w14:paraId="6029248F" w14:textId="77777777" w:rsidR="003912B9" w:rsidRPr="001456E7" w:rsidRDefault="003912B9" w:rsidP="00BD4D7B">
            <w:pPr>
              <w:pStyle w:val="TableText"/>
              <w:rPr>
                <w:rStyle w:val="Blue"/>
                <w:color w:val="000000" w:themeColor="text1"/>
              </w:rPr>
            </w:pPr>
            <w:r w:rsidRPr="001456E7">
              <w:rPr>
                <w:rFonts w:cs="Arial"/>
                <w:color w:val="000000" w:themeColor="text1"/>
                <w:sz w:val="18"/>
                <w:szCs w:val="18"/>
              </w:rPr>
              <w:t>Condition 3.3.3 does not apply</w:t>
            </w:r>
          </w:p>
        </w:tc>
        <w:tc>
          <w:tcPr>
            <w:tcW w:w="740" w:type="pct"/>
            <w:shd w:val="clear" w:color="auto" w:fill="auto"/>
          </w:tcPr>
          <w:p w14:paraId="256C6DFF" w14:textId="77777777" w:rsidR="003912B9" w:rsidRPr="001456E7" w:rsidRDefault="003912B9" w:rsidP="00BD4D7B">
            <w:pPr>
              <w:pStyle w:val="TableText"/>
              <w:rPr>
                <w:rStyle w:val="Blue"/>
                <w:rFonts w:cs="Arial"/>
                <w:color w:val="000000" w:themeColor="text1"/>
                <w:sz w:val="18"/>
                <w:szCs w:val="18"/>
              </w:rPr>
            </w:pPr>
            <w:r w:rsidRPr="001456E7">
              <w:rPr>
                <w:rStyle w:val="Blue"/>
                <w:color w:val="000000" w:themeColor="text1"/>
                <w:sz w:val="18"/>
                <w:szCs w:val="18"/>
              </w:rPr>
              <w:t>15 minutes</w:t>
            </w:r>
          </w:p>
        </w:tc>
        <w:tc>
          <w:tcPr>
            <w:tcW w:w="848" w:type="pct"/>
            <w:shd w:val="clear" w:color="auto" w:fill="auto"/>
          </w:tcPr>
          <w:p w14:paraId="4BC4A6A1" w14:textId="77777777" w:rsidR="003912B9" w:rsidRPr="001456E7" w:rsidRDefault="003912B9" w:rsidP="00BD4D7B">
            <w:pPr>
              <w:pStyle w:val="TableText"/>
              <w:rPr>
                <w:rStyle w:val="Blue"/>
                <w:color w:val="000000" w:themeColor="text1"/>
              </w:rPr>
            </w:pPr>
            <w:r w:rsidRPr="001456E7">
              <w:rPr>
                <w:rStyle w:val="Blue"/>
                <w:color w:val="000000" w:themeColor="text1"/>
                <w:sz w:val="18"/>
                <w:szCs w:val="18"/>
              </w:rPr>
              <w:t>N/A</w:t>
            </w:r>
          </w:p>
        </w:tc>
      </w:tr>
    </w:tbl>
    <w:p w14:paraId="5573616F" w14:textId="77777777" w:rsidR="00DE0F2B" w:rsidRPr="009520E9" w:rsidRDefault="00DE0F2B" w:rsidP="009520E9">
      <w:pPr>
        <w:spacing w:before="120"/>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DE0F2B" w:rsidRPr="00C25946" w14:paraId="7B230964" w14:textId="77777777" w:rsidTr="00537989">
        <w:trPr>
          <w:cantSplit/>
          <w:tblHeader/>
        </w:trPr>
        <w:tc>
          <w:tcPr>
            <w:tcW w:w="5000" w:type="pct"/>
            <w:gridSpan w:val="4"/>
            <w:shd w:val="clear" w:color="auto" w:fill="000000"/>
          </w:tcPr>
          <w:p w14:paraId="466DBE1C" w14:textId="77777777" w:rsidR="00DE0F2B" w:rsidRPr="001F4EC0" w:rsidRDefault="00DE0F2B" w:rsidP="00821962">
            <w:pPr>
              <w:pStyle w:val="TableText"/>
              <w:rPr>
                <w:b/>
                <w:sz w:val="18"/>
                <w:szCs w:val="18"/>
              </w:rPr>
            </w:pPr>
            <w:r w:rsidRPr="001F4EC0">
              <w:rPr>
                <w:b/>
                <w:sz w:val="18"/>
                <w:szCs w:val="18"/>
              </w:rPr>
              <w:lastRenderedPageBreak/>
              <w:t>Table S3.2 Discharge points</w:t>
            </w:r>
          </w:p>
        </w:tc>
      </w:tr>
      <w:tr w:rsidR="00DE0F2B" w:rsidRPr="00C25946" w14:paraId="1C7417BF" w14:textId="77777777" w:rsidTr="00537989">
        <w:trPr>
          <w:cantSplit/>
          <w:tblHeader/>
        </w:trPr>
        <w:tc>
          <w:tcPr>
            <w:tcW w:w="1435" w:type="pct"/>
            <w:shd w:val="clear" w:color="auto" w:fill="auto"/>
          </w:tcPr>
          <w:p w14:paraId="0A2C3DA3" w14:textId="77777777" w:rsidR="00DE0F2B" w:rsidRPr="003912B9" w:rsidRDefault="00DE0F2B" w:rsidP="00821962">
            <w:pPr>
              <w:pStyle w:val="TableText"/>
              <w:rPr>
                <w:b/>
                <w:sz w:val="18"/>
                <w:szCs w:val="18"/>
              </w:rPr>
            </w:pPr>
            <w:r w:rsidRPr="003912B9">
              <w:rPr>
                <w:b/>
                <w:sz w:val="18"/>
                <w:szCs w:val="18"/>
              </w:rPr>
              <w:t>Effluent Name</w:t>
            </w:r>
          </w:p>
        </w:tc>
        <w:tc>
          <w:tcPr>
            <w:tcW w:w="1307" w:type="pct"/>
            <w:shd w:val="clear" w:color="auto" w:fill="auto"/>
          </w:tcPr>
          <w:p w14:paraId="5E4556E0" w14:textId="77777777" w:rsidR="00DE0F2B" w:rsidRPr="003912B9" w:rsidRDefault="00DE0F2B" w:rsidP="00821962">
            <w:pPr>
              <w:pStyle w:val="TableText"/>
              <w:rPr>
                <w:b/>
                <w:sz w:val="18"/>
                <w:szCs w:val="18"/>
              </w:rPr>
            </w:pPr>
            <w:r w:rsidRPr="003912B9">
              <w:rPr>
                <w:b/>
                <w:sz w:val="18"/>
                <w:szCs w:val="18"/>
              </w:rPr>
              <w:t>Discharge Point</w:t>
            </w:r>
          </w:p>
        </w:tc>
        <w:tc>
          <w:tcPr>
            <w:tcW w:w="1210" w:type="pct"/>
            <w:shd w:val="clear" w:color="auto" w:fill="auto"/>
          </w:tcPr>
          <w:p w14:paraId="2522C637" w14:textId="77777777" w:rsidR="00DE0F2B" w:rsidRPr="003912B9" w:rsidRDefault="00DE0F2B" w:rsidP="00821962">
            <w:pPr>
              <w:pStyle w:val="TableText"/>
              <w:rPr>
                <w:b/>
                <w:sz w:val="18"/>
                <w:szCs w:val="18"/>
              </w:rPr>
            </w:pPr>
            <w:r w:rsidRPr="003912B9">
              <w:rPr>
                <w:b/>
                <w:sz w:val="18"/>
                <w:szCs w:val="18"/>
              </w:rPr>
              <w:t xml:space="preserve"> Discharge point NGR</w:t>
            </w:r>
          </w:p>
        </w:tc>
        <w:tc>
          <w:tcPr>
            <w:tcW w:w="1048" w:type="pct"/>
            <w:shd w:val="clear" w:color="auto" w:fill="auto"/>
          </w:tcPr>
          <w:p w14:paraId="421AE29A" w14:textId="77777777" w:rsidR="00DE0F2B" w:rsidRPr="003912B9" w:rsidRDefault="00DE0F2B" w:rsidP="00821962">
            <w:pPr>
              <w:pStyle w:val="TableText"/>
              <w:rPr>
                <w:b/>
                <w:sz w:val="18"/>
                <w:szCs w:val="18"/>
              </w:rPr>
            </w:pPr>
            <w:r w:rsidRPr="003912B9">
              <w:rPr>
                <w:b/>
                <w:sz w:val="18"/>
                <w:szCs w:val="18"/>
              </w:rPr>
              <w:t>Receiving water/Environment</w:t>
            </w:r>
          </w:p>
        </w:tc>
      </w:tr>
      <w:tr w:rsidR="00DE0F2B" w:rsidRPr="00C25946" w14:paraId="7B327128" w14:textId="77777777" w:rsidTr="00537989">
        <w:trPr>
          <w:cantSplit/>
        </w:trPr>
        <w:tc>
          <w:tcPr>
            <w:tcW w:w="1435" w:type="pct"/>
            <w:shd w:val="clear" w:color="auto" w:fill="auto"/>
          </w:tcPr>
          <w:p w14:paraId="2CBFC025" w14:textId="56E87FE8" w:rsidR="00DE0F2B" w:rsidRPr="003912B9" w:rsidRDefault="00DE0F2B" w:rsidP="00821962">
            <w:pPr>
              <w:pStyle w:val="TableText"/>
              <w:rPr>
                <w:rStyle w:val="Blue"/>
                <w:color w:val="auto"/>
                <w:sz w:val="18"/>
                <w:szCs w:val="18"/>
              </w:rPr>
            </w:pPr>
            <w:r w:rsidRPr="003912B9">
              <w:rPr>
                <w:rStyle w:val="Blue"/>
                <w:color w:val="auto"/>
                <w:sz w:val="18"/>
                <w:szCs w:val="18"/>
              </w:rPr>
              <w:t>A1 Secondary treated sewage effluent</w:t>
            </w:r>
          </w:p>
        </w:tc>
        <w:tc>
          <w:tcPr>
            <w:tcW w:w="1307" w:type="pct"/>
            <w:shd w:val="clear" w:color="auto" w:fill="auto"/>
          </w:tcPr>
          <w:p w14:paraId="533B2967" w14:textId="77777777" w:rsidR="00DE0F2B" w:rsidRPr="003912B9" w:rsidRDefault="00DE0F2B" w:rsidP="00821962">
            <w:pPr>
              <w:pStyle w:val="TableText"/>
              <w:rPr>
                <w:rStyle w:val="Blue"/>
                <w:color w:val="auto"/>
                <w:sz w:val="18"/>
                <w:szCs w:val="18"/>
              </w:rPr>
            </w:pPr>
            <w:r w:rsidRPr="003912B9">
              <w:rPr>
                <w:rStyle w:val="Blue"/>
                <w:color w:val="auto"/>
                <w:sz w:val="18"/>
                <w:szCs w:val="18"/>
              </w:rPr>
              <w:t>Final Effluent Discharge Point</w:t>
            </w:r>
          </w:p>
        </w:tc>
        <w:tc>
          <w:tcPr>
            <w:tcW w:w="1210" w:type="pct"/>
            <w:shd w:val="clear" w:color="auto" w:fill="auto"/>
          </w:tcPr>
          <w:p w14:paraId="1FB025B8" w14:textId="77777777" w:rsidR="00DE0F2B" w:rsidRPr="003912B9" w:rsidRDefault="00DE0F2B" w:rsidP="00821962">
            <w:pPr>
              <w:pStyle w:val="TableText"/>
              <w:rPr>
                <w:rStyle w:val="Blue"/>
                <w:color w:val="auto"/>
                <w:sz w:val="18"/>
                <w:szCs w:val="18"/>
              </w:rPr>
            </w:pPr>
            <w:r w:rsidRPr="003912B9">
              <w:rPr>
                <w:noProof/>
                <w:sz w:val="18"/>
                <w:szCs w:val="18"/>
              </w:rPr>
              <w:t>SN 55660 27107</w:t>
            </w:r>
          </w:p>
        </w:tc>
        <w:tc>
          <w:tcPr>
            <w:tcW w:w="1048" w:type="pct"/>
            <w:shd w:val="clear" w:color="auto" w:fill="auto"/>
          </w:tcPr>
          <w:p w14:paraId="43A3BA64" w14:textId="77777777" w:rsidR="00DE0F2B" w:rsidRPr="003912B9" w:rsidRDefault="00DE0F2B" w:rsidP="00821962">
            <w:pPr>
              <w:pStyle w:val="TableText"/>
              <w:rPr>
                <w:rStyle w:val="Blue"/>
                <w:color w:val="auto"/>
                <w:sz w:val="18"/>
                <w:szCs w:val="18"/>
              </w:rPr>
            </w:pPr>
            <w:r w:rsidRPr="003912B9">
              <w:rPr>
                <w:noProof/>
                <w:sz w:val="18"/>
                <w:szCs w:val="18"/>
              </w:rPr>
              <w:t>Afon Sannan</w:t>
            </w:r>
          </w:p>
        </w:tc>
      </w:tr>
      <w:tr w:rsidR="00DE0F2B" w:rsidRPr="00C25946" w14:paraId="1E47F5FE" w14:textId="77777777" w:rsidTr="00537989">
        <w:trPr>
          <w:cantSplit/>
        </w:trPr>
        <w:tc>
          <w:tcPr>
            <w:tcW w:w="1435" w:type="pct"/>
            <w:shd w:val="clear" w:color="auto" w:fill="auto"/>
          </w:tcPr>
          <w:p w14:paraId="592BFBC6" w14:textId="29255F96" w:rsidR="00DE0F2B" w:rsidRPr="003912B9" w:rsidRDefault="00DE0F2B" w:rsidP="00821962">
            <w:pPr>
              <w:pStyle w:val="TableText"/>
              <w:rPr>
                <w:rStyle w:val="Blue"/>
                <w:color w:val="auto"/>
                <w:sz w:val="18"/>
                <w:szCs w:val="18"/>
              </w:rPr>
            </w:pPr>
            <w:r w:rsidRPr="003912B9">
              <w:rPr>
                <w:rStyle w:val="Blue"/>
                <w:color w:val="auto"/>
                <w:sz w:val="18"/>
                <w:szCs w:val="18"/>
              </w:rPr>
              <w:t>A2 Storm sewage</w:t>
            </w:r>
          </w:p>
        </w:tc>
        <w:tc>
          <w:tcPr>
            <w:tcW w:w="1307" w:type="pct"/>
            <w:shd w:val="clear" w:color="auto" w:fill="auto"/>
          </w:tcPr>
          <w:p w14:paraId="0766B8AB" w14:textId="1E4A7F49" w:rsidR="00DE0F2B" w:rsidRPr="003912B9" w:rsidRDefault="00DE0F2B" w:rsidP="00821962">
            <w:pPr>
              <w:pStyle w:val="TableText"/>
              <w:rPr>
                <w:rStyle w:val="Blue"/>
                <w:color w:val="auto"/>
                <w:sz w:val="18"/>
                <w:szCs w:val="18"/>
              </w:rPr>
            </w:pPr>
            <w:r w:rsidRPr="003912B9">
              <w:rPr>
                <w:rStyle w:val="Blue"/>
                <w:color w:val="auto"/>
                <w:sz w:val="18"/>
                <w:szCs w:val="18"/>
              </w:rPr>
              <w:t>Storm Discharge Point</w:t>
            </w:r>
          </w:p>
        </w:tc>
        <w:tc>
          <w:tcPr>
            <w:tcW w:w="1210" w:type="pct"/>
            <w:shd w:val="clear" w:color="auto" w:fill="auto"/>
          </w:tcPr>
          <w:p w14:paraId="0AC73484" w14:textId="77777777" w:rsidR="00DE0F2B" w:rsidRPr="003912B9" w:rsidRDefault="00DE0F2B" w:rsidP="00821962">
            <w:pPr>
              <w:pStyle w:val="TableText"/>
              <w:rPr>
                <w:rStyle w:val="Blue"/>
                <w:color w:val="auto"/>
                <w:sz w:val="18"/>
                <w:szCs w:val="18"/>
              </w:rPr>
            </w:pPr>
            <w:r w:rsidRPr="003912B9">
              <w:rPr>
                <w:noProof/>
                <w:sz w:val="18"/>
                <w:szCs w:val="18"/>
              </w:rPr>
              <w:t>SN 55660 27107</w:t>
            </w:r>
          </w:p>
        </w:tc>
        <w:tc>
          <w:tcPr>
            <w:tcW w:w="1048" w:type="pct"/>
            <w:shd w:val="clear" w:color="auto" w:fill="auto"/>
          </w:tcPr>
          <w:p w14:paraId="17366EDE" w14:textId="77777777" w:rsidR="00DE0F2B" w:rsidRPr="003912B9" w:rsidRDefault="00DE0F2B" w:rsidP="00821962">
            <w:pPr>
              <w:pStyle w:val="TableText"/>
              <w:rPr>
                <w:rStyle w:val="Blue"/>
                <w:color w:val="auto"/>
                <w:sz w:val="18"/>
                <w:szCs w:val="18"/>
              </w:rPr>
            </w:pPr>
            <w:r w:rsidRPr="003912B9">
              <w:rPr>
                <w:noProof/>
                <w:sz w:val="18"/>
                <w:szCs w:val="18"/>
              </w:rPr>
              <w:t>Afon Sannan</w:t>
            </w:r>
          </w:p>
        </w:tc>
      </w:tr>
    </w:tbl>
    <w:p w14:paraId="44761997" w14:textId="77777777" w:rsidR="00DE0F2B" w:rsidRDefault="00DE0F2B" w:rsidP="009520E9">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395"/>
        <w:gridCol w:w="2410"/>
        <w:gridCol w:w="1983"/>
      </w:tblGrid>
      <w:tr w:rsidR="00DE0F2B" w:rsidRPr="004B2752" w14:paraId="516CC752" w14:textId="77777777" w:rsidTr="00C227EC">
        <w:trPr>
          <w:cantSplit/>
          <w:tblHeader/>
        </w:trPr>
        <w:tc>
          <w:tcPr>
            <w:tcW w:w="5000" w:type="pct"/>
            <w:gridSpan w:val="3"/>
            <w:shd w:val="clear" w:color="auto" w:fill="000000"/>
          </w:tcPr>
          <w:p w14:paraId="01C082F6" w14:textId="77777777" w:rsidR="00DE0F2B" w:rsidRPr="001F4EC0" w:rsidRDefault="00DE0F2B" w:rsidP="00BB22EC">
            <w:pPr>
              <w:pStyle w:val="TableText"/>
              <w:keepNext/>
              <w:rPr>
                <w:b/>
                <w:sz w:val="18"/>
                <w:szCs w:val="18"/>
              </w:rPr>
            </w:pPr>
            <w:r w:rsidRPr="001F4EC0">
              <w:rPr>
                <w:b/>
                <w:sz w:val="18"/>
                <w:szCs w:val="18"/>
              </w:rPr>
              <w:t>Table S3.3 Storm sewage discharge settings</w:t>
            </w:r>
          </w:p>
        </w:tc>
      </w:tr>
      <w:tr w:rsidR="009520E9" w:rsidRPr="0073697B" w14:paraId="6F001599" w14:textId="77777777" w:rsidTr="009520E9">
        <w:trPr>
          <w:cantSplit/>
          <w:tblHeader/>
        </w:trPr>
        <w:tc>
          <w:tcPr>
            <w:tcW w:w="2501" w:type="pct"/>
            <w:shd w:val="clear" w:color="auto" w:fill="auto"/>
          </w:tcPr>
          <w:p w14:paraId="55277838" w14:textId="77777777" w:rsidR="009520E9" w:rsidRPr="009520E9" w:rsidRDefault="009520E9" w:rsidP="00BB22EC">
            <w:pPr>
              <w:pStyle w:val="TableText"/>
              <w:keepNext/>
              <w:rPr>
                <w:b/>
                <w:sz w:val="18"/>
                <w:szCs w:val="18"/>
              </w:rPr>
            </w:pPr>
            <w:r w:rsidRPr="009520E9">
              <w:rPr>
                <w:b/>
                <w:sz w:val="18"/>
                <w:szCs w:val="18"/>
              </w:rPr>
              <w:t>Effluents and discharge points</w:t>
            </w:r>
          </w:p>
        </w:tc>
        <w:tc>
          <w:tcPr>
            <w:tcW w:w="1371" w:type="pct"/>
            <w:shd w:val="clear" w:color="auto" w:fill="auto"/>
          </w:tcPr>
          <w:p w14:paraId="663BEE9B" w14:textId="77777777" w:rsidR="009520E9" w:rsidRPr="009520E9" w:rsidRDefault="009520E9" w:rsidP="00BB22EC">
            <w:pPr>
              <w:pStyle w:val="TableText"/>
              <w:keepNext/>
              <w:rPr>
                <w:b/>
                <w:sz w:val="18"/>
                <w:szCs w:val="18"/>
              </w:rPr>
            </w:pPr>
            <w:r w:rsidRPr="009520E9">
              <w:rPr>
                <w:b/>
                <w:sz w:val="18"/>
                <w:szCs w:val="18"/>
              </w:rPr>
              <w:t>Description of discharge</w:t>
            </w:r>
          </w:p>
        </w:tc>
        <w:tc>
          <w:tcPr>
            <w:tcW w:w="1129" w:type="pct"/>
            <w:shd w:val="clear" w:color="auto" w:fill="auto"/>
          </w:tcPr>
          <w:p w14:paraId="1915A8F9" w14:textId="07A59A9E" w:rsidR="009520E9" w:rsidRPr="009520E9" w:rsidRDefault="009520E9" w:rsidP="00C02681">
            <w:pPr>
              <w:pStyle w:val="TableText"/>
              <w:keepNext/>
              <w:rPr>
                <w:b/>
              </w:rPr>
            </w:pPr>
            <w:r w:rsidRPr="009520E9">
              <w:rPr>
                <w:b/>
                <w:sz w:val="18"/>
                <w:szCs w:val="18"/>
              </w:rPr>
              <w:t>Overflow setting l/s</w:t>
            </w:r>
          </w:p>
        </w:tc>
      </w:tr>
      <w:tr w:rsidR="009520E9" w:rsidRPr="004B2752" w14:paraId="716572D4" w14:textId="77777777" w:rsidTr="009520E9">
        <w:trPr>
          <w:cantSplit/>
        </w:trPr>
        <w:tc>
          <w:tcPr>
            <w:tcW w:w="2501" w:type="pct"/>
            <w:shd w:val="clear" w:color="auto" w:fill="auto"/>
          </w:tcPr>
          <w:p w14:paraId="714970CF" w14:textId="4396077B" w:rsidR="009520E9" w:rsidRPr="009520E9" w:rsidRDefault="009520E9" w:rsidP="00821962">
            <w:pPr>
              <w:pStyle w:val="TableText"/>
              <w:rPr>
                <w:rStyle w:val="Blue"/>
                <w:color w:val="auto"/>
                <w:sz w:val="18"/>
                <w:szCs w:val="18"/>
              </w:rPr>
            </w:pPr>
            <w:r w:rsidRPr="009520E9">
              <w:rPr>
                <w:rStyle w:val="Blue"/>
                <w:color w:val="auto"/>
                <w:sz w:val="18"/>
                <w:szCs w:val="18"/>
              </w:rPr>
              <w:t>A2 Storm sewage via Storm Discharge Point</w:t>
            </w:r>
          </w:p>
        </w:tc>
        <w:tc>
          <w:tcPr>
            <w:tcW w:w="1371" w:type="pct"/>
            <w:shd w:val="clear" w:color="auto" w:fill="auto"/>
          </w:tcPr>
          <w:p w14:paraId="2979BA80" w14:textId="7D70603C" w:rsidR="009520E9" w:rsidRPr="009520E9" w:rsidRDefault="009520E9" w:rsidP="00821962">
            <w:pPr>
              <w:pStyle w:val="TableText"/>
              <w:rPr>
                <w:rStyle w:val="Blue"/>
                <w:color w:val="auto"/>
                <w:sz w:val="18"/>
                <w:szCs w:val="18"/>
              </w:rPr>
            </w:pPr>
            <w:r w:rsidRPr="009520E9">
              <w:rPr>
                <w:rStyle w:val="Blue"/>
                <w:color w:val="auto"/>
                <w:sz w:val="18"/>
                <w:szCs w:val="18"/>
              </w:rPr>
              <w:t>Storm sewage</w:t>
            </w:r>
          </w:p>
        </w:tc>
        <w:tc>
          <w:tcPr>
            <w:tcW w:w="1129" w:type="pct"/>
            <w:shd w:val="clear" w:color="auto" w:fill="auto"/>
          </w:tcPr>
          <w:p w14:paraId="104991A7" w14:textId="265E9AB1" w:rsidR="009520E9" w:rsidRPr="009520E9" w:rsidRDefault="009520E9" w:rsidP="00821962">
            <w:pPr>
              <w:pStyle w:val="TableText"/>
              <w:rPr>
                <w:rStyle w:val="Blue"/>
                <w:color w:val="auto"/>
                <w:sz w:val="18"/>
                <w:szCs w:val="18"/>
              </w:rPr>
            </w:pPr>
            <w:r w:rsidRPr="009520E9">
              <w:rPr>
                <w:noProof/>
                <w:sz w:val="18"/>
                <w:szCs w:val="18"/>
              </w:rPr>
              <w:t>3.91</w:t>
            </w:r>
          </w:p>
        </w:tc>
      </w:tr>
    </w:tbl>
    <w:p w14:paraId="29B01FD1" w14:textId="3C64D92A" w:rsidR="00DE0F2B" w:rsidRPr="009520E9" w:rsidRDefault="00DE0F2B" w:rsidP="009520E9">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DE0F2B" w:rsidRPr="00C25946" w14:paraId="6A30B8FA" w14:textId="77777777" w:rsidTr="00375251">
        <w:trPr>
          <w:cantSplit/>
          <w:tblHeader/>
        </w:trPr>
        <w:tc>
          <w:tcPr>
            <w:tcW w:w="5000" w:type="pct"/>
            <w:gridSpan w:val="4"/>
            <w:shd w:val="clear" w:color="auto" w:fill="000000"/>
          </w:tcPr>
          <w:p w14:paraId="64C16446" w14:textId="77777777" w:rsidR="00DE0F2B" w:rsidRPr="006C413D" w:rsidRDefault="00DE0F2B" w:rsidP="00ED20B3">
            <w:pPr>
              <w:pStyle w:val="TableText"/>
              <w:rPr>
                <w:b/>
                <w:sz w:val="18"/>
                <w:szCs w:val="18"/>
              </w:rPr>
            </w:pPr>
            <w:r w:rsidRPr="006C413D">
              <w:rPr>
                <w:b/>
                <w:color w:val="FFFFFF"/>
                <w:sz w:val="18"/>
                <w:szCs w:val="18"/>
              </w:rPr>
              <w:t>Table S3.4 Monitoring points</w:t>
            </w:r>
          </w:p>
        </w:tc>
      </w:tr>
      <w:tr w:rsidR="00DE0F2B" w:rsidRPr="00C25946" w14:paraId="193103C4" w14:textId="77777777" w:rsidTr="00C065A1">
        <w:trPr>
          <w:cantSplit/>
          <w:tblHeader/>
        </w:trPr>
        <w:tc>
          <w:tcPr>
            <w:tcW w:w="888" w:type="pct"/>
            <w:shd w:val="clear" w:color="auto" w:fill="auto"/>
          </w:tcPr>
          <w:p w14:paraId="6A355012" w14:textId="77777777" w:rsidR="00DE0F2B" w:rsidRPr="009520E9" w:rsidRDefault="00DE0F2B" w:rsidP="00821962">
            <w:pPr>
              <w:pStyle w:val="TableText"/>
              <w:rPr>
                <w:b/>
                <w:sz w:val="18"/>
                <w:szCs w:val="18"/>
              </w:rPr>
            </w:pPr>
            <w:r w:rsidRPr="009520E9">
              <w:rPr>
                <w:b/>
                <w:sz w:val="18"/>
                <w:szCs w:val="18"/>
              </w:rPr>
              <w:t>Effluents and discharge points</w:t>
            </w:r>
          </w:p>
        </w:tc>
        <w:tc>
          <w:tcPr>
            <w:tcW w:w="1533" w:type="pct"/>
            <w:shd w:val="clear" w:color="auto" w:fill="auto"/>
          </w:tcPr>
          <w:p w14:paraId="1A4DA90B" w14:textId="77777777" w:rsidR="00DE0F2B" w:rsidRPr="009520E9" w:rsidRDefault="00DE0F2B" w:rsidP="00821962">
            <w:pPr>
              <w:pStyle w:val="TableText"/>
              <w:rPr>
                <w:b/>
                <w:sz w:val="18"/>
                <w:szCs w:val="18"/>
              </w:rPr>
            </w:pPr>
            <w:r w:rsidRPr="009520E9">
              <w:rPr>
                <w:b/>
                <w:sz w:val="18"/>
                <w:szCs w:val="18"/>
              </w:rPr>
              <w:t>Monitoring type</w:t>
            </w:r>
          </w:p>
        </w:tc>
        <w:tc>
          <w:tcPr>
            <w:tcW w:w="1129" w:type="pct"/>
            <w:shd w:val="clear" w:color="auto" w:fill="auto"/>
          </w:tcPr>
          <w:p w14:paraId="305AD10E" w14:textId="77777777" w:rsidR="00DE0F2B" w:rsidRPr="009520E9" w:rsidRDefault="00DE0F2B" w:rsidP="00821962">
            <w:pPr>
              <w:pStyle w:val="TableText"/>
              <w:rPr>
                <w:b/>
                <w:sz w:val="18"/>
                <w:szCs w:val="18"/>
              </w:rPr>
            </w:pPr>
            <w:r w:rsidRPr="009520E9">
              <w:rPr>
                <w:b/>
                <w:sz w:val="18"/>
                <w:szCs w:val="18"/>
              </w:rPr>
              <w:t>Monitoring point NGR</w:t>
            </w:r>
          </w:p>
        </w:tc>
        <w:tc>
          <w:tcPr>
            <w:tcW w:w="1450" w:type="pct"/>
            <w:shd w:val="clear" w:color="auto" w:fill="auto"/>
          </w:tcPr>
          <w:p w14:paraId="2712D98F" w14:textId="77777777" w:rsidR="00DE0F2B" w:rsidRPr="009520E9" w:rsidRDefault="00DE0F2B" w:rsidP="00821962">
            <w:pPr>
              <w:pStyle w:val="TableText"/>
              <w:rPr>
                <w:b/>
                <w:sz w:val="18"/>
                <w:szCs w:val="18"/>
              </w:rPr>
            </w:pPr>
            <w:r w:rsidRPr="009520E9">
              <w:rPr>
                <w:b/>
                <w:sz w:val="18"/>
                <w:szCs w:val="18"/>
              </w:rPr>
              <w:t>Monitoring point reference</w:t>
            </w:r>
          </w:p>
        </w:tc>
      </w:tr>
      <w:tr w:rsidR="009520E9" w:rsidRPr="00C25946" w14:paraId="26DE6901" w14:textId="77777777" w:rsidTr="00C065A1">
        <w:trPr>
          <w:cantSplit/>
        </w:trPr>
        <w:tc>
          <w:tcPr>
            <w:tcW w:w="888" w:type="pct"/>
            <w:vMerge w:val="restart"/>
            <w:shd w:val="clear" w:color="auto" w:fill="auto"/>
          </w:tcPr>
          <w:p w14:paraId="086A2E41" w14:textId="51428A2A" w:rsidR="009520E9" w:rsidRPr="009520E9" w:rsidRDefault="009520E9" w:rsidP="009520E9">
            <w:pPr>
              <w:pStyle w:val="TableText"/>
              <w:rPr>
                <w:rStyle w:val="Blue"/>
                <w:color w:val="auto"/>
                <w:sz w:val="18"/>
                <w:szCs w:val="18"/>
              </w:rPr>
            </w:pPr>
            <w:r w:rsidRPr="009520E9">
              <w:rPr>
                <w:rStyle w:val="Blue"/>
                <w:color w:val="auto"/>
                <w:sz w:val="18"/>
                <w:szCs w:val="18"/>
              </w:rPr>
              <w:t>A1 Secondary treated sewage effluent via Final Effluent Discharge Point</w:t>
            </w:r>
          </w:p>
        </w:tc>
        <w:tc>
          <w:tcPr>
            <w:tcW w:w="1533" w:type="pct"/>
            <w:shd w:val="clear" w:color="auto" w:fill="auto"/>
          </w:tcPr>
          <w:p w14:paraId="6C7D21FE" w14:textId="451648B2" w:rsidR="009520E9" w:rsidRPr="009520E9" w:rsidRDefault="009520E9" w:rsidP="009520E9">
            <w:pPr>
              <w:pStyle w:val="TableText"/>
              <w:rPr>
                <w:rStyle w:val="Blue"/>
                <w:color w:val="auto"/>
                <w:sz w:val="18"/>
                <w:szCs w:val="18"/>
              </w:rPr>
            </w:pPr>
            <w:r w:rsidRPr="009520E9">
              <w:rPr>
                <w:rStyle w:val="Blue"/>
                <w:color w:val="auto"/>
                <w:sz w:val="18"/>
                <w:szCs w:val="18"/>
              </w:rPr>
              <w:t>Final effluent sampling</w:t>
            </w:r>
          </w:p>
        </w:tc>
        <w:tc>
          <w:tcPr>
            <w:tcW w:w="1129" w:type="pct"/>
            <w:shd w:val="clear" w:color="auto" w:fill="auto"/>
          </w:tcPr>
          <w:p w14:paraId="178DF7D3" w14:textId="02EF9BDA" w:rsidR="009520E9" w:rsidRPr="009520E9" w:rsidRDefault="009520E9" w:rsidP="009520E9">
            <w:pPr>
              <w:pStyle w:val="TableText"/>
              <w:rPr>
                <w:rStyle w:val="Blue"/>
                <w:color w:val="auto"/>
                <w:sz w:val="18"/>
                <w:szCs w:val="18"/>
              </w:rPr>
            </w:pPr>
            <w:r w:rsidRPr="009520E9">
              <w:rPr>
                <w:noProof/>
                <w:sz w:val="18"/>
                <w:szCs w:val="18"/>
              </w:rPr>
              <w:t>SN 55669 27129</w:t>
            </w:r>
          </w:p>
        </w:tc>
        <w:tc>
          <w:tcPr>
            <w:tcW w:w="1450" w:type="pct"/>
            <w:shd w:val="clear" w:color="auto" w:fill="auto"/>
          </w:tcPr>
          <w:p w14:paraId="3C691885" w14:textId="3D3A9CBD" w:rsidR="009520E9" w:rsidRPr="009520E9" w:rsidRDefault="009520E9" w:rsidP="009520E9">
            <w:pPr>
              <w:pStyle w:val="TableText"/>
              <w:rPr>
                <w:rStyle w:val="Blue"/>
                <w:color w:val="auto"/>
                <w:sz w:val="18"/>
                <w:szCs w:val="18"/>
              </w:rPr>
            </w:pPr>
            <w:r w:rsidRPr="009520E9">
              <w:rPr>
                <w:rStyle w:val="Blue"/>
                <w:color w:val="auto"/>
                <w:sz w:val="18"/>
                <w:szCs w:val="18"/>
              </w:rPr>
              <w:t>Final Effluent Sample Point</w:t>
            </w:r>
          </w:p>
        </w:tc>
      </w:tr>
      <w:tr w:rsidR="009520E9" w:rsidRPr="00C25946" w14:paraId="1F373819" w14:textId="77777777" w:rsidTr="00C065A1">
        <w:trPr>
          <w:cantSplit/>
          <w:trHeight w:val="871"/>
        </w:trPr>
        <w:tc>
          <w:tcPr>
            <w:tcW w:w="888" w:type="pct"/>
            <w:vMerge/>
            <w:shd w:val="clear" w:color="auto" w:fill="auto"/>
          </w:tcPr>
          <w:p w14:paraId="3D6F182A" w14:textId="77777777" w:rsidR="009520E9" w:rsidRPr="009520E9" w:rsidRDefault="009520E9" w:rsidP="009520E9">
            <w:pPr>
              <w:pStyle w:val="TableText"/>
              <w:rPr>
                <w:rStyle w:val="Blue"/>
                <w:color w:val="auto"/>
                <w:sz w:val="18"/>
                <w:szCs w:val="18"/>
              </w:rPr>
            </w:pPr>
          </w:p>
        </w:tc>
        <w:tc>
          <w:tcPr>
            <w:tcW w:w="1533" w:type="pct"/>
            <w:shd w:val="clear" w:color="auto" w:fill="auto"/>
          </w:tcPr>
          <w:p w14:paraId="69FEE410" w14:textId="0C9BCE64" w:rsidR="009520E9" w:rsidRPr="009520E9" w:rsidRDefault="009520E9" w:rsidP="009520E9">
            <w:pPr>
              <w:pStyle w:val="TableText"/>
              <w:rPr>
                <w:rStyle w:val="Blue"/>
                <w:color w:val="auto"/>
                <w:sz w:val="18"/>
                <w:szCs w:val="18"/>
              </w:rPr>
            </w:pPr>
            <w:r w:rsidRPr="009520E9">
              <w:rPr>
                <w:rStyle w:val="Blue"/>
                <w:color w:val="auto"/>
                <w:sz w:val="18"/>
                <w:szCs w:val="18"/>
              </w:rPr>
              <w:t>MCERTS continuous flow monitoring</w:t>
            </w:r>
          </w:p>
        </w:tc>
        <w:tc>
          <w:tcPr>
            <w:tcW w:w="1129" w:type="pct"/>
            <w:shd w:val="clear" w:color="auto" w:fill="auto"/>
          </w:tcPr>
          <w:p w14:paraId="72802DB9" w14:textId="504980A2" w:rsidR="009520E9" w:rsidRPr="009520E9" w:rsidRDefault="009520E9" w:rsidP="009520E9">
            <w:pPr>
              <w:pStyle w:val="TableText"/>
              <w:rPr>
                <w:rStyle w:val="Blue"/>
                <w:color w:val="auto"/>
                <w:sz w:val="18"/>
                <w:szCs w:val="18"/>
              </w:rPr>
            </w:pPr>
            <w:r w:rsidRPr="009520E9">
              <w:rPr>
                <w:noProof/>
                <w:sz w:val="18"/>
                <w:szCs w:val="18"/>
              </w:rPr>
              <w:t>SN 55669 27129</w:t>
            </w:r>
          </w:p>
        </w:tc>
        <w:tc>
          <w:tcPr>
            <w:tcW w:w="1450" w:type="pct"/>
            <w:shd w:val="clear" w:color="auto" w:fill="auto"/>
          </w:tcPr>
          <w:p w14:paraId="3A671256" w14:textId="2ED8AA6F" w:rsidR="009520E9" w:rsidRPr="009520E9" w:rsidRDefault="009520E9" w:rsidP="009520E9">
            <w:pPr>
              <w:pStyle w:val="TableText"/>
              <w:rPr>
                <w:rStyle w:val="Blue"/>
                <w:color w:val="auto"/>
                <w:sz w:val="18"/>
                <w:szCs w:val="18"/>
              </w:rPr>
            </w:pPr>
            <w:r w:rsidRPr="009520E9">
              <w:rPr>
                <w:rStyle w:val="Blue"/>
                <w:color w:val="auto"/>
                <w:sz w:val="18"/>
                <w:szCs w:val="18"/>
              </w:rPr>
              <w:t>MCERTS Flow Monitoring Point</w:t>
            </w:r>
          </w:p>
        </w:tc>
      </w:tr>
      <w:tr w:rsidR="009520E9" w:rsidRPr="00C25946" w14:paraId="5448DD65" w14:textId="77777777" w:rsidTr="00C065A1">
        <w:trPr>
          <w:cantSplit/>
        </w:trPr>
        <w:tc>
          <w:tcPr>
            <w:tcW w:w="888" w:type="pct"/>
            <w:vMerge w:val="restart"/>
            <w:shd w:val="clear" w:color="auto" w:fill="auto"/>
          </w:tcPr>
          <w:p w14:paraId="6C71882B" w14:textId="6FDCDE83" w:rsidR="009520E9" w:rsidRPr="009520E9" w:rsidRDefault="009520E9" w:rsidP="009520E9">
            <w:pPr>
              <w:pStyle w:val="TableText"/>
              <w:rPr>
                <w:rStyle w:val="Blue"/>
                <w:color w:val="auto"/>
                <w:sz w:val="18"/>
                <w:szCs w:val="18"/>
              </w:rPr>
            </w:pPr>
            <w:r w:rsidRPr="009520E9">
              <w:rPr>
                <w:rStyle w:val="Blue"/>
                <w:color w:val="auto"/>
                <w:sz w:val="18"/>
                <w:szCs w:val="18"/>
              </w:rPr>
              <w:t>A2 Storm sewage via Storm Discharge Point</w:t>
            </w:r>
          </w:p>
        </w:tc>
        <w:tc>
          <w:tcPr>
            <w:tcW w:w="1533" w:type="pct"/>
            <w:shd w:val="clear" w:color="auto" w:fill="auto"/>
          </w:tcPr>
          <w:p w14:paraId="5A81D95F" w14:textId="68A3B6E6" w:rsidR="009520E9" w:rsidRPr="009520E9" w:rsidRDefault="009520E9" w:rsidP="009520E9">
            <w:pPr>
              <w:pStyle w:val="TableText"/>
              <w:rPr>
                <w:rStyle w:val="Blue"/>
                <w:color w:val="auto"/>
                <w:sz w:val="18"/>
                <w:szCs w:val="18"/>
              </w:rPr>
            </w:pPr>
            <w:r w:rsidRPr="009520E9">
              <w:rPr>
                <w:rStyle w:val="Blue"/>
                <w:color w:val="auto"/>
                <w:sz w:val="18"/>
                <w:szCs w:val="18"/>
              </w:rPr>
              <w:t>Storm effluent sampling</w:t>
            </w:r>
          </w:p>
        </w:tc>
        <w:tc>
          <w:tcPr>
            <w:tcW w:w="1129" w:type="pct"/>
            <w:shd w:val="clear" w:color="auto" w:fill="auto"/>
          </w:tcPr>
          <w:p w14:paraId="427D062D" w14:textId="6BAC7A1B" w:rsidR="009520E9" w:rsidRPr="009520E9" w:rsidRDefault="009520E9" w:rsidP="009520E9">
            <w:pPr>
              <w:pStyle w:val="TableText"/>
              <w:rPr>
                <w:rStyle w:val="Blue"/>
                <w:color w:val="auto"/>
                <w:sz w:val="18"/>
                <w:szCs w:val="18"/>
              </w:rPr>
            </w:pPr>
            <w:r w:rsidRPr="009520E9">
              <w:rPr>
                <w:noProof/>
                <w:sz w:val="18"/>
                <w:szCs w:val="18"/>
              </w:rPr>
              <w:t>SN 55682 27145</w:t>
            </w:r>
          </w:p>
        </w:tc>
        <w:tc>
          <w:tcPr>
            <w:tcW w:w="1450" w:type="pct"/>
            <w:shd w:val="clear" w:color="auto" w:fill="auto"/>
          </w:tcPr>
          <w:p w14:paraId="5162BF11" w14:textId="52D554DE" w:rsidR="009520E9" w:rsidRPr="009520E9" w:rsidRDefault="009520E9" w:rsidP="009520E9">
            <w:pPr>
              <w:pStyle w:val="TableText"/>
              <w:rPr>
                <w:rStyle w:val="Blue"/>
                <w:color w:val="auto"/>
                <w:sz w:val="18"/>
                <w:szCs w:val="18"/>
              </w:rPr>
            </w:pPr>
            <w:r w:rsidRPr="009520E9">
              <w:rPr>
                <w:rStyle w:val="Blue"/>
                <w:color w:val="auto"/>
                <w:sz w:val="18"/>
                <w:szCs w:val="18"/>
              </w:rPr>
              <w:t>Storm Sample Point</w:t>
            </w:r>
          </w:p>
        </w:tc>
      </w:tr>
      <w:tr w:rsidR="009520E9" w:rsidRPr="00C25946" w14:paraId="69BC1442" w14:textId="77777777" w:rsidTr="00C065A1">
        <w:trPr>
          <w:cantSplit/>
        </w:trPr>
        <w:tc>
          <w:tcPr>
            <w:tcW w:w="888" w:type="pct"/>
            <w:vMerge/>
            <w:shd w:val="clear" w:color="auto" w:fill="auto"/>
          </w:tcPr>
          <w:p w14:paraId="0A624CF4" w14:textId="77777777" w:rsidR="009520E9" w:rsidRPr="009520E9" w:rsidRDefault="009520E9" w:rsidP="009520E9">
            <w:pPr>
              <w:pStyle w:val="TableText"/>
              <w:rPr>
                <w:rStyle w:val="Blue"/>
                <w:color w:val="auto"/>
                <w:sz w:val="18"/>
                <w:szCs w:val="18"/>
              </w:rPr>
            </w:pPr>
          </w:p>
        </w:tc>
        <w:tc>
          <w:tcPr>
            <w:tcW w:w="1533" w:type="pct"/>
            <w:shd w:val="clear" w:color="auto" w:fill="auto"/>
          </w:tcPr>
          <w:p w14:paraId="782ED746" w14:textId="5D25BA9D" w:rsidR="009520E9" w:rsidRPr="009520E9" w:rsidRDefault="009520E9" w:rsidP="009520E9">
            <w:pPr>
              <w:pStyle w:val="TableText"/>
              <w:rPr>
                <w:rStyle w:val="Blue"/>
                <w:color w:val="auto"/>
                <w:sz w:val="18"/>
                <w:szCs w:val="18"/>
              </w:rPr>
            </w:pPr>
            <w:r w:rsidRPr="009520E9">
              <w:rPr>
                <w:rStyle w:val="Blue"/>
                <w:color w:val="auto"/>
                <w:sz w:val="18"/>
                <w:szCs w:val="18"/>
              </w:rPr>
              <w:t>Event duration monitoring</w:t>
            </w:r>
          </w:p>
        </w:tc>
        <w:tc>
          <w:tcPr>
            <w:tcW w:w="1129" w:type="pct"/>
            <w:shd w:val="clear" w:color="auto" w:fill="auto"/>
          </w:tcPr>
          <w:p w14:paraId="38057FD5" w14:textId="0B74FD71" w:rsidR="009520E9" w:rsidRPr="009520E9" w:rsidRDefault="009520E9" w:rsidP="009520E9">
            <w:pPr>
              <w:pStyle w:val="TableText"/>
              <w:rPr>
                <w:rStyle w:val="Blue"/>
                <w:color w:val="auto"/>
                <w:sz w:val="18"/>
                <w:szCs w:val="18"/>
              </w:rPr>
            </w:pPr>
            <w:r w:rsidRPr="009520E9">
              <w:rPr>
                <w:noProof/>
                <w:sz w:val="18"/>
                <w:szCs w:val="18"/>
              </w:rPr>
              <w:t>SN 55690 27144</w:t>
            </w:r>
          </w:p>
        </w:tc>
        <w:tc>
          <w:tcPr>
            <w:tcW w:w="1450" w:type="pct"/>
            <w:shd w:val="clear" w:color="auto" w:fill="auto"/>
          </w:tcPr>
          <w:p w14:paraId="4605DB55" w14:textId="7154D182" w:rsidR="009520E9" w:rsidRPr="009520E9" w:rsidRDefault="009520E9" w:rsidP="009520E9">
            <w:pPr>
              <w:pStyle w:val="TableText"/>
              <w:rPr>
                <w:rStyle w:val="Blue"/>
                <w:color w:val="auto"/>
                <w:sz w:val="18"/>
                <w:szCs w:val="18"/>
              </w:rPr>
            </w:pPr>
            <w:r w:rsidRPr="009520E9">
              <w:rPr>
                <w:rStyle w:val="Blue"/>
                <w:color w:val="auto"/>
                <w:sz w:val="18"/>
                <w:szCs w:val="18"/>
              </w:rPr>
              <w:t>Storm to Environment EDM Monitoring Point</w:t>
            </w:r>
            <w:r>
              <w:rPr>
                <w:rStyle w:val="Blue"/>
                <w:color w:val="auto"/>
                <w:sz w:val="18"/>
                <w:szCs w:val="18"/>
              </w:rPr>
              <w:t xml:space="preserve"> 1</w:t>
            </w:r>
          </w:p>
        </w:tc>
      </w:tr>
      <w:tr w:rsidR="009520E9" w:rsidRPr="00C25946" w14:paraId="4DB9DD9B" w14:textId="77777777" w:rsidTr="00C065A1">
        <w:trPr>
          <w:cantSplit/>
        </w:trPr>
        <w:tc>
          <w:tcPr>
            <w:tcW w:w="888" w:type="pct"/>
            <w:vMerge/>
            <w:shd w:val="clear" w:color="auto" w:fill="auto"/>
          </w:tcPr>
          <w:p w14:paraId="1BE85E9B" w14:textId="77777777" w:rsidR="009520E9" w:rsidRPr="009520E9" w:rsidRDefault="009520E9" w:rsidP="009520E9">
            <w:pPr>
              <w:pStyle w:val="TableText"/>
              <w:rPr>
                <w:rStyle w:val="Blue"/>
                <w:color w:val="auto"/>
                <w:sz w:val="18"/>
                <w:szCs w:val="18"/>
              </w:rPr>
            </w:pPr>
          </w:p>
        </w:tc>
        <w:tc>
          <w:tcPr>
            <w:tcW w:w="1533" w:type="pct"/>
            <w:shd w:val="clear" w:color="auto" w:fill="auto"/>
          </w:tcPr>
          <w:p w14:paraId="3C82107D" w14:textId="62CC5C1B" w:rsidR="009520E9" w:rsidRPr="009520E9" w:rsidRDefault="009520E9" w:rsidP="009520E9">
            <w:pPr>
              <w:pStyle w:val="TableText"/>
              <w:rPr>
                <w:rStyle w:val="Blue"/>
                <w:color w:val="auto"/>
                <w:sz w:val="18"/>
                <w:szCs w:val="18"/>
              </w:rPr>
            </w:pPr>
            <w:r w:rsidRPr="009520E9">
              <w:rPr>
                <w:rStyle w:val="Blue"/>
                <w:color w:val="auto"/>
                <w:sz w:val="18"/>
                <w:szCs w:val="18"/>
              </w:rPr>
              <w:t>Event duration monitoring</w:t>
            </w:r>
          </w:p>
        </w:tc>
        <w:tc>
          <w:tcPr>
            <w:tcW w:w="1129" w:type="pct"/>
            <w:shd w:val="clear" w:color="auto" w:fill="auto"/>
          </w:tcPr>
          <w:p w14:paraId="64BF5D61" w14:textId="7A3745DE" w:rsidR="009520E9" w:rsidRPr="009520E9" w:rsidRDefault="009520E9" w:rsidP="009520E9">
            <w:pPr>
              <w:pStyle w:val="TableText"/>
              <w:rPr>
                <w:noProof/>
                <w:sz w:val="18"/>
                <w:szCs w:val="18"/>
              </w:rPr>
            </w:pPr>
            <w:r w:rsidRPr="009520E9">
              <w:rPr>
                <w:noProof/>
                <w:sz w:val="18"/>
                <w:szCs w:val="18"/>
              </w:rPr>
              <w:t>SN 55685 27145</w:t>
            </w:r>
          </w:p>
        </w:tc>
        <w:tc>
          <w:tcPr>
            <w:tcW w:w="1450" w:type="pct"/>
            <w:shd w:val="clear" w:color="auto" w:fill="auto"/>
          </w:tcPr>
          <w:p w14:paraId="1C6E4781" w14:textId="54B9EA7B" w:rsidR="009520E9" w:rsidRPr="009520E9" w:rsidRDefault="009520E9" w:rsidP="009520E9">
            <w:pPr>
              <w:pStyle w:val="TableText"/>
              <w:rPr>
                <w:rStyle w:val="Blue"/>
                <w:color w:val="auto"/>
                <w:sz w:val="18"/>
                <w:szCs w:val="18"/>
              </w:rPr>
            </w:pPr>
            <w:r w:rsidRPr="009520E9">
              <w:rPr>
                <w:rStyle w:val="Blue"/>
                <w:color w:val="auto"/>
                <w:sz w:val="18"/>
                <w:szCs w:val="18"/>
              </w:rPr>
              <w:t>Storm to Environment EDM Monitoring Point</w:t>
            </w:r>
            <w:r>
              <w:rPr>
                <w:rStyle w:val="Blue"/>
                <w:color w:val="auto"/>
                <w:sz w:val="18"/>
                <w:szCs w:val="18"/>
              </w:rPr>
              <w:t xml:space="preserve"> 2</w:t>
            </w:r>
          </w:p>
        </w:tc>
      </w:tr>
    </w:tbl>
    <w:p w14:paraId="5801557A" w14:textId="77777777" w:rsidR="00DE0F2B" w:rsidRPr="000A6D1A" w:rsidRDefault="00DE0F2B" w:rsidP="00821962">
      <w:pPr>
        <w:pStyle w:val="Heading1NotIndexed"/>
        <w:ind w:left="567"/>
        <w:rPr>
          <w:rStyle w:val="Red"/>
          <w:color w:val="auto"/>
        </w:rPr>
      </w:pPr>
      <w:r>
        <w:rPr>
          <w:rStyle w:val="Red"/>
        </w:rPr>
        <w:br w:type="page"/>
      </w:r>
      <w:r w:rsidRPr="000A6D1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A6D1A" w:rsidRPr="000A6D1A" w14:paraId="14A848A8" w14:textId="77777777" w:rsidTr="001F4EC0">
        <w:trPr>
          <w:cantSplit/>
          <w:tblHeader/>
        </w:trPr>
        <w:tc>
          <w:tcPr>
            <w:tcW w:w="5000" w:type="pct"/>
            <w:gridSpan w:val="2"/>
            <w:shd w:val="clear" w:color="auto" w:fill="000000"/>
          </w:tcPr>
          <w:p w14:paraId="46390602"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Look up table</w:t>
            </w:r>
          </w:p>
        </w:tc>
      </w:tr>
      <w:tr w:rsidR="000A6D1A" w:rsidRPr="000A6D1A" w14:paraId="32A55A32" w14:textId="77777777" w:rsidTr="001F4EC0">
        <w:trPr>
          <w:cantSplit/>
          <w:tblHeader/>
        </w:trPr>
        <w:tc>
          <w:tcPr>
            <w:tcW w:w="2340" w:type="pct"/>
            <w:shd w:val="clear" w:color="auto" w:fill="auto"/>
          </w:tcPr>
          <w:p w14:paraId="16F804EA"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Number of samples taken in any period of 12 months</w:t>
            </w:r>
          </w:p>
        </w:tc>
        <w:tc>
          <w:tcPr>
            <w:tcW w:w="2660" w:type="pct"/>
            <w:shd w:val="clear" w:color="auto" w:fill="auto"/>
          </w:tcPr>
          <w:p w14:paraId="43E13B1B"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Maximum number of samples permitted to exceed limit for given parameter</w:t>
            </w:r>
          </w:p>
        </w:tc>
      </w:tr>
      <w:tr w:rsidR="000A6D1A" w:rsidRPr="000A6D1A" w14:paraId="7E6AC1D8" w14:textId="77777777" w:rsidTr="001F4EC0">
        <w:trPr>
          <w:cantSplit/>
        </w:trPr>
        <w:tc>
          <w:tcPr>
            <w:tcW w:w="2340" w:type="pct"/>
            <w:shd w:val="clear" w:color="auto" w:fill="auto"/>
          </w:tcPr>
          <w:p w14:paraId="0C81EC69"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4–7  </w:t>
            </w:r>
          </w:p>
        </w:tc>
        <w:tc>
          <w:tcPr>
            <w:tcW w:w="2660" w:type="pct"/>
            <w:shd w:val="clear" w:color="auto" w:fill="auto"/>
          </w:tcPr>
          <w:p w14:paraId="6F572D1E"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w:t>
            </w:r>
          </w:p>
        </w:tc>
      </w:tr>
      <w:tr w:rsidR="000A6D1A" w:rsidRPr="000A6D1A" w14:paraId="258C6B8A" w14:textId="77777777" w:rsidTr="001F4EC0">
        <w:trPr>
          <w:cantSplit/>
        </w:trPr>
        <w:tc>
          <w:tcPr>
            <w:tcW w:w="2340" w:type="pct"/>
            <w:shd w:val="clear" w:color="auto" w:fill="auto"/>
          </w:tcPr>
          <w:p w14:paraId="609B75AD" w14:textId="77777777" w:rsidR="00DE0F2B" w:rsidRPr="000A6D1A" w:rsidRDefault="00DE0F2B" w:rsidP="00821962">
            <w:pPr>
              <w:pStyle w:val="TableText"/>
              <w:rPr>
                <w:rStyle w:val="Red"/>
                <w:color w:val="auto"/>
                <w:sz w:val="18"/>
                <w:szCs w:val="18"/>
              </w:rPr>
            </w:pPr>
            <w:r w:rsidRPr="000A6D1A">
              <w:rPr>
                <w:rStyle w:val="Red"/>
                <w:color w:val="auto"/>
                <w:sz w:val="18"/>
                <w:szCs w:val="18"/>
              </w:rPr>
              <w:t>8–16</w:t>
            </w:r>
          </w:p>
        </w:tc>
        <w:tc>
          <w:tcPr>
            <w:tcW w:w="2660" w:type="pct"/>
            <w:shd w:val="clear" w:color="auto" w:fill="auto"/>
          </w:tcPr>
          <w:p w14:paraId="46FE5194"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w:t>
            </w:r>
          </w:p>
        </w:tc>
      </w:tr>
      <w:tr w:rsidR="000A6D1A" w:rsidRPr="000A6D1A" w14:paraId="1DB3B218" w14:textId="77777777" w:rsidTr="001F4EC0">
        <w:trPr>
          <w:cantSplit/>
        </w:trPr>
        <w:tc>
          <w:tcPr>
            <w:tcW w:w="2340" w:type="pct"/>
            <w:shd w:val="clear" w:color="auto" w:fill="auto"/>
          </w:tcPr>
          <w:p w14:paraId="17065FA2"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17–28 </w:t>
            </w:r>
          </w:p>
        </w:tc>
        <w:tc>
          <w:tcPr>
            <w:tcW w:w="2660" w:type="pct"/>
            <w:shd w:val="clear" w:color="auto" w:fill="auto"/>
          </w:tcPr>
          <w:p w14:paraId="6A8F7CCD"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3</w:t>
            </w:r>
          </w:p>
        </w:tc>
      </w:tr>
      <w:tr w:rsidR="000A6D1A" w:rsidRPr="000A6D1A" w14:paraId="610088B1" w14:textId="77777777" w:rsidTr="001F4EC0">
        <w:trPr>
          <w:cantSplit/>
        </w:trPr>
        <w:tc>
          <w:tcPr>
            <w:tcW w:w="2340" w:type="pct"/>
            <w:shd w:val="clear" w:color="auto" w:fill="auto"/>
          </w:tcPr>
          <w:p w14:paraId="11C4129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29–40 </w:t>
            </w:r>
          </w:p>
        </w:tc>
        <w:tc>
          <w:tcPr>
            <w:tcW w:w="2660" w:type="pct"/>
            <w:shd w:val="clear" w:color="auto" w:fill="auto"/>
          </w:tcPr>
          <w:p w14:paraId="2A0A1CD3"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4</w:t>
            </w:r>
          </w:p>
        </w:tc>
      </w:tr>
      <w:tr w:rsidR="000A6D1A" w:rsidRPr="000A6D1A" w14:paraId="6FF4A6FB" w14:textId="77777777" w:rsidTr="001F4EC0">
        <w:trPr>
          <w:cantSplit/>
        </w:trPr>
        <w:tc>
          <w:tcPr>
            <w:tcW w:w="2340" w:type="pct"/>
            <w:shd w:val="clear" w:color="auto" w:fill="auto"/>
          </w:tcPr>
          <w:p w14:paraId="6C88D76C"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41–53  </w:t>
            </w:r>
          </w:p>
        </w:tc>
        <w:tc>
          <w:tcPr>
            <w:tcW w:w="2660" w:type="pct"/>
            <w:shd w:val="clear" w:color="auto" w:fill="auto"/>
          </w:tcPr>
          <w:p w14:paraId="58BD445E"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5</w:t>
            </w:r>
          </w:p>
        </w:tc>
      </w:tr>
      <w:tr w:rsidR="000A6D1A" w:rsidRPr="000A6D1A" w14:paraId="2F8B5F65" w14:textId="77777777" w:rsidTr="001F4EC0">
        <w:trPr>
          <w:cantSplit/>
        </w:trPr>
        <w:tc>
          <w:tcPr>
            <w:tcW w:w="2340" w:type="pct"/>
            <w:shd w:val="clear" w:color="auto" w:fill="auto"/>
          </w:tcPr>
          <w:p w14:paraId="17B6ED69"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54–67  </w:t>
            </w:r>
          </w:p>
        </w:tc>
        <w:tc>
          <w:tcPr>
            <w:tcW w:w="2660" w:type="pct"/>
            <w:shd w:val="clear" w:color="auto" w:fill="auto"/>
          </w:tcPr>
          <w:p w14:paraId="5FBEA34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6</w:t>
            </w:r>
          </w:p>
        </w:tc>
      </w:tr>
      <w:tr w:rsidR="000A6D1A" w:rsidRPr="000A6D1A" w14:paraId="76E550DE" w14:textId="77777777" w:rsidTr="001F4EC0">
        <w:trPr>
          <w:cantSplit/>
        </w:trPr>
        <w:tc>
          <w:tcPr>
            <w:tcW w:w="2340" w:type="pct"/>
            <w:shd w:val="clear" w:color="auto" w:fill="auto"/>
          </w:tcPr>
          <w:p w14:paraId="10D775C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68–81  </w:t>
            </w:r>
          </w:p>
        </w:tc>
        <w:tc>
          <w:tcPr>
            <w:tcW w:w="2660" w:type="pct"/>
            <w:shd w:val="clear" w:color="auto" w:fill="auto"/>
          </w:tcPr>
          <w:p w14:paraId="34CEA6E4"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7</w:t>
            </w:r>
          </w:p>
        </w:tc>
      </w:tr>
      <w:tr w:rsidR="000A6D1A" w:rsidRPr="000A6D1A" w14:paraId="290CABD1" w14:textId="77777777" w:rsidTr="001F4EC0">
        <w:trPr>
          <w:cantSplit/>
        </w:trPr>
        <w:tc>
          <w:tcPr>
            <w:tcW w:w="2340" w:type="pct"/>
            <w:shd w:val="clear" w:color="auto" w:fill="auto"/>
          </w:tcPr>
          <w:p w14:paraId="565C3EE5"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82–95 </w:t>
            </w:r>
          </w:p>
        </w:tc>
        <w:tc>
          <w:tcPr>
            <w:tcW w:w="2660" w:type="pct"/>
            <w:shd w:val="clear" w:color="auto" w:fill="auto"/>
          </w:tcPr>
          <w:p w14:paraId="2BE5C6E9"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8</w:t>
            </w:r>
          </w:p>
        </w:tc>
      </w:tr>
      <w:tr w:rsidR="000A6D1A" w:rsidRPr="000A6D1A" w14:paraId="5589B5FA" w14:textId="77777777" w:rsidTr="001F4EC0">
        <w:trPr>
          <w:cantSplit/>
        </w:trPr>
        <w:tc>
          <w:tcPr>
            <w:tcW w:w="2340" w:type="pct"/>
            <w:shd w:val="clear" w:color="auto" w:fill="auto"/>
          </w:tcPr>
          <w:p w14:paraId="66283C3A"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96–110 </w:t>
            </w:r>
          </w:p>
        </w:tc>
        <w:tc>
          <w:tcPr>
            <w:tcW w:w="2660" w:type="pct"/>
            <w:shd w:val="clear" w:color="auto" w:fill="auto"/>
          </w:tcPr>
          <w:p w14:paraId="309B6BF7"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9</w:t>
            </w:r>
          </w:p>
        </w:tc>
      </w:tr>
      <w:tr w:rsidR="000A6D1A" w:rsidRPr="000A6D1A" w14:paraId="3F4A689C" w14:textId="77777777" w:rsidTr="001F4EC0">
        <w:trPr>
          <w:cantSplit/>
        </w:trPr>
        <w:tc>
          <w:tcPr>
            <w:tcW w:w="2340" w:type="pct"/>
            <w:shd w:val="clear" w:color="auto" w:fill="auto"/>
          </w:tcPr>
          <w:p w14:paraId="1F170A1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111–125  </w:t>
            </w:r>
          </w:p>
        </w:tc>
        <w:tc>
          <w:tcPr>
            <w:tcW w:w="2660" w:type="pct"/>
            <w:shd w:val="clear" w:color="auto" w:fill="auto"/>
          </w:tcPr>
          <w:p w14:paraId="51EAFF21"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10</w:t>
            </w:r>
          </w:p>
        </w:tc>
      </w:tr>
      <w:tr w:rsidR="000A6D1A" w:rsidRPr="000A6D1A" w14:paraId="703504E9" w14:textId="77777777" w:rsidTr="001F4EC0">
        <w:trPr>
          <w:cantSplit/>
        </w:trPr>
        <w:tc>
          <w:tcPr>
            <w:tcW w:w="2340" w:type="pct"/>
            <w:shd w:val="clear" w:color="auto" w:fill="auto"/>
          </w:tcPr>
          <w:p w14:paraId="249BF76C"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126–140  </w:t>
            </w:r>
          </w:p>
        </w:tc>
        <w:tc>
          <w:tcPr>
            <w:tcW w:w="2660" w:type="pct"/>
            <w:shd w:val="clear" w:color="auto" w:fill="auto"/>
          </w:tcPr>
          <w:p w14:paraId="0E6FC06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11</w:t>
            </w:r>
          </w:p>
        </w:tc>
      </w:tr>
      <w:tr w:rsidR="000A6D1A" w:rsidRPr="000A6D1A" w14:paraId="708DCE20" w14:textId="77777777" w:rsidTr="001F4EC0">
        <w:trPr>
          <w:cantSplit/>
        </w:trPr>
        <w:tc>
          <w:tcPr>
            <w:tcW w:w="2340" w:type="pct"/>
            <w:shd w:val="clear" w:color="auto" w:fill="auto"/>
          </w:tcPr>
          <w:p w14:paraId="3D0A4226"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141–155  </w:t>
            </w:r>
          </w:p>
        </w:tc>
        <w:tc>
          <w:tcPr>
            <w:tcW w:w="2660" w:type="pct"/>
            <w:shd w:val="clear" w:color="auto" w:fill="auto"/>
          </w:tcPr>
          <w:p w14:paraId="4D988E09"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12</w:t>
            </w:r>
          </w:p>
        </w:tc>
      </w:tr>
      <w:tr w:rsidR="000A6D1A" w:rsidRPr="000A6D1A" w14:paraId="3D1FE69B" w14:textId="77777777" w:rsidTr="001F4EC0">
        <w:trPr>
          <w:cantSplit/>
        </w:trPr>
        <w:tc>
          <w:tcPr>
            <w:tcW w:w="2340" w:type="pct"/>
            <w:shd w:val="clear" w:color="auto" w:fill="auto"/>
          </w:tcPr>
          <w:p w14:paraId="0B29A02F"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156–171  </w:t>
            </w:r>
          </w:p>
        </w:tc>
        <w:tc>
          <w:tcPr>
            <w:tcW w:w="2660" w:type="pct"/>
            <w:shd w:val="clear" w:color="auto" w:fill="auto"/>
          </w:tcPr>
          <w:p w14:paraId="56F2D69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13</w:t>
            </w:r>
          </w:p>
        </w:tc>
      </w:tr>
      <w:tr w:rsidR="000A6D1A" w:rsidRPr="000A6D1A" w14:paraId="65AD8DB2" w14:textId="77777777" w:rsidTr="001F4EC0">
        <w:trPr>
          <w:cantSplit/>
        </w:trPr>
        <w:tc>
          <w:tcPr>
            <w:tcW w:w="2340" w:type="pct"/>
            <w:shd w:val="clear" w:color="auto" w:fill="auto"/>
          </w:tcPr>
          <w:p w14:paraId="0BDE8A2D"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172–187 </w:t>
            </w:r>
          </w:p>
        </w:tc>
        <w:tc>
          <w:tcPr>
            <w:tcW w:w="2660" w:type="pct"/>
            <w:shd w:val="clear" w:color="auto" w:fill="auto"/>
          </w:tcPr>
          <w:p w14:paraId="736786DC"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14</w:t>
            </w:r>
          </w:p>
        </w:tc>
      </w:tr>
      <w:tr w:rsidR="000A6D1A" w:rsidRPr="000A6D1A" w14:paraId="23D2C204" w14:textId="77777777" w:rsidTr="001F4EC0">
        <w:trPr>
          <w:cantSplit/>
        </w:trPr>
        <w:tc>
          <w:tcPr>
            <w:tcW w:w="2340" w:type="pct"/>
            <w:shd w:val="clear" w:color="auto" w:fill="auto"/>
          </w:tcPr>
          <w:p w14:paraId="4E21D58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188–203  </w:t>
            </w:r>
          </w:p>
        </w:tc>
        <w:tc>
          <w:tcPr>
            <w:tcW w:w="2660" w:type="pct"/>
            <w:shd w:val="clear" w:color="auto" w:fill="auto"/>
          </w:tcPr>
          <w:p w14:paraId="0309A384"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15</w:t>
            </w:r>
          </w:p>
        </w:tc>
      </w:tr>
      <w:tr w:rsidR="000A6D1A" w:rsidRPr="000A6D1A" w14:paraId="0ECE4A39" w14:textId="77777777" w:rsidTr="001F4EC0">
        <w:trPr>
          <w:cantSplit/>
        </w:trPr>
        <w:tc>
          <w:tcPr>
            <w:tcW w:w="2340" w:type="pct"/>
            <w:shd w:val="clear" w:color="auto" w:fill="auto"/>
          </w:tcPr>
          <w:p w14:paraId="6769DCBC"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204–219  </w:t>
            </w:r>
          </w:p>
        </w:tc>
        <w:tc>
          <w:tcPr>
            <w:tcW w:w="2660" w:type="pct"/>
            <w:shd w:val="clear" w:color="auto" w:fill="auto"/>
          </w:tcPr>
          <w:p w14:paraId="6345FB80"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16</w:t>
            </w:r>
          </w:p>
        </w:tc>
      </w:tr>
      <w:tr w:rsidR="000A6D1A" w:rsidRPr="000A6D1A" w14:paraId="2B443B66" w14:textId="77777777" w:rsidTr="001F4EC0">
        <w:trPr>
          <w:cantSplit/>
        </w:trPr>
        <w:tc>
          <w:tcPr>
            <w:tcW w:w="2340" w:type="pct"/>
            <w:shd w:val="clear" w:color="auto" w:fill="auto"/>
          </w:tcPr>
          <w:p w14:paraId="1B0235B1"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220–235  </w:t>
            </w:r>
          </w:p>
        </w:tc>
        <w:tc>
          <w:tcPr>
            <w:tcW w:w="2660" w:type="pct"/>
            <w:shd w:val="clear" w:color="auto" w:fill="auto"/>
          </w:tcPr>
          <w:p w14:paraId="3ED277A1"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17</w:t>
            </w:r>
          </w:p>
        </w:tc>
      </w:tr>
      <w:tr w:rsidR="000A6D1A" w:rsidRPr="000A6D1A" w14:paraId="678D46D0" w14:textId="77777777" w:rsidTr="001F4EC0">
        <w:trPr>
          <w:cantSplit/>
        </w:trPr>
        <w:tc>
          <w:tcPr>
            <w:tcW w:w="2340" w:type="pct"/>
            <w:shd w:val="clear" w:color="auto" w:fill="auto"/>
          </w:tcPr>
          <w:p w14:paraId="73A77EB6"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236–251 </w:t>
            </w:r>
          </w:p>
        </w:tc>
        <w:tc>
          <w:tcPr>
            <w:tcW w:w="2660" w:type="pct"/>
            <w:shd w:val="clear" w:color="auto" w:fill="auto"/>
          </w:tcPr>
          <w:p w14:paraId="7BB4F0F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18</w:t>
            </w:r>
          </w:p>
        </w:tc>
      </w:tr>
      <w:tr w:rsidR="000A6D1A" w:rsidRPr="000A6D1A" w14:paraId="5BE45441" w14:textId="77777777" w:rsidTr="001F4EC0">
        <w:trPr>
          <w:cantSplit/>
        </w:trPr>
        <w:tc>
          <w:tcPr>
            <w:tcW w:w="2340" w:type="pct"/>
            <w:shd w:val="clear" w:color="auto" w:fill="auto"/>
          </w:tcPr>
          <w:p w14:paraId="31E288F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252–268 </w:t>
            </w:r>
          </w:p>
        </w:tc>
        <w:tc>
          <w:tcPr>
            <w:tcW w:w="2660" w:type="pct"/>
            <w:shd w:val="clear" w:color="auto" w:fill="auto"/>
          </w:tcPr>
          <w:p w14:paraId="5AADE2D8"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19</w:t>
            </w:r>
          </w:p>
        </w:tc>
      </w:tr>
      <w:tr w:rsidR="000A6D1A" w:rsidRPr="000A6D1A" w14:paraId="62CDB46A" w14:textId="77777777" w:rsidTr="001F4EC0">
        <w:trPr>
          <w:cantSplit/>
        </w:trPr>
        <w:tc>
          <w:tcPr>
            <w:tcW w:w="2340" w:type="pct"/>
            <w:shd w:val="clear" w:color="auto" w:fill="auto"/>
          </w:tcPr>
          <w:p w14:paraId="61812F02"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269–284  </w:t>
            </w:r>
          </w:p>
        </w:tc>
        <w:tc>
          <w:tcPr>
            <w:tcW w:w="2660" w:type="pct"/>
            <w:shd w:val="clear" w:color="auto" w:fill="auto"/>
          </w:tcPr>
          <w:p w14:paraId="33F5410F"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20</w:t>
            </w:r>
          </w:p>
        </w:tc>
      </w:tr>
      <w:tr w:rsidR="000A6D1A" w:rsidRPr="000A6D1A" w14:paraId="5F25C5FA" w14:textId="77777777" w:rsidTr="001F4EC0">
        <w:trPr>
          <w:cantSplit/>
        </w:trPr>
        <w:tc>
          <w:tcPr>
            <w:tcW w:w="2340" w:type="pct"/>
            <w:shd w:val="clear" w:color="auto" w:fill="auto"/>
          </w:tcPr>
          <w:p w14:paraId="088F29C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285–300  </w:t>
            </w:r>
          </w:p>
        </w:tc>
        <w:tc>
          <w:tcPr>
            <w:tcW w:w="2660" w:type="pct"/>
            <w:shd w:val="clear" w:color="auto" w:fill="auto"/>
          </w:tcPr>
          <w:p w14:paraId="7742F7B5"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21</w:t>
            </w:r>
          </w:p>
        </w:tc>
      </w:tr>
      <w:tr w:rsidR="000A6D1A" w:rsidRPr="000A6D1A" w14:paraId="0BB79B81" w14:textId="77777777" w:rsidTr="001F4EC0">
        <w:trPr>
          <w:cantSplit/>
        </w:trPr>
        <w:tc>
          <w:tcPr>
            <w:tcW w:w="2340" w:type="pct"/>
            <w:shd w:val="clear" w:color="auto" w:fill="auto"/>
          </w:tcPr>
          <w:p w14:paraId="4728DEF6"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301–317 </w:t>
            </w:r>
          </w:p>
        </w:tc>
        <w:tc>
          <w:tcPr>
            <w:tcW w:w="2660" w:type="pct"/>
            <w:shd w:val="clear" w:color="auto" w:fill="auto"/>
          </w:tcPr>
          <w:p w14:paraId="05FE66BA"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22</w:t>
            </w:r>
          </w:p>
        </w:tc>
      </w:tr>
      <w:tr w:rsidR="000A6D1A" w:rsidRPr="000A6D1A" w14:paraId="5F6991D4" w14:textId="77777777" w:rsidTr="001F4EC0">
        <w:trPr>
          <w:cantSplit/>
        </w:trPr>
        <w:tc>
          <w:tcPr>
            <w:tcW w:w="2340" w:type="pct"/>
            <w:shd w:val="clear" w:color="auto" w:fill="auto"/>
          </w:tcPr>
          <w:p w14:paraId="1DD5649B"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318–334  </w:t>
            </w:r>
          </w:p>
        </w:tc>
        <w:tc>
          <w:tcPr>
            <w:tcW w:w="2660" w:type="pct"/>
            <w:shd w:val="clear" w:color="auto" w:fill="auto"/>
          </w:tcPr>
          <w:p w14:paraId="1E813F64"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23</w:t>
            </w:r>
          </w:p>
        </w:tc>
      </w:tr>
      <w:tr w:rsidR="000A6D1A" w:rsidRPr="000A6D1A" w14:paraId="2AD7F6FD" w14:textId="77777777" w:rsidTr="001F4EC0">
        <w:trPr>
          <w:cantSplit/>
        </w:trPr>
        <w:tc>
          <w:tcPr>
            <w:tcW w:w="2340" w:type="pct"/>
            <w:shd w:val="clear" w:color="auto" w:fill="auto"/>
          </w:tcPr>
          <w:p w14:paraId="700C5C30"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335–350 </w:t>
            </w:r>
          </w:p>
        </w:tc>
        <w:tc>
          <w:tcPr>
            <w:tcW w:w="2660" w:type="pct"/>
            <w:shd w:val="clear" w:color="auto" w:fill="auto"/>
          </w:tcPr>
          <w:p w14:paraId="2539860A"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24</w:t>
            </w:r>
          </w:p>
        </w:tc>
      </w:tr>
      <w:tr w:rsidR="000A6D1A" w:rsidRPr="000A6D1A" w14:paraId="7161FC5A" w14:textId="77777777" w:rsidTr="001F4EC0">
        <w:trPr>
          <w:cantSplit/>
        </w:trPr>
        <w:tc>
          <w:tcPr>
            <w:tcW w:w="2340" w:type="pct"/>
            <w:shd w:val="clear" w:color="auto" w:fill="auto"/>
          </w:tcPr>
          <w:p w14:paraId="3A2B1B15"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351–365 </w:t>
            </w:r>
          </w:p>
        </w:tc>
        <w:tc>
          <w:tcPr>
            <w:tcW w:w="2660" w:type="pct"/>
            <w:shd w:val="clear" w:color="auto" w:fill="auto"/>
          </w:tcPr>
          <w:p w14:paraId="22BABFEF" w14:textId="77777777" w:rsidR="00DE0F2B" w:rsidRPr="000A6D1A" w:rsidRDefault="00DE0F2B" w:rsidP="00821962">
            <w:pPr>
              <w:pStyle w:val="TableText"/>
              <w:rPr>
                <w:rStyle w:val="Red"/>
                <w:color w:val="auto"/>
                <w:sz w:val="18"/>
                <w:szCs w:val="18"/>
              </w:rPr>
            </w:pPr>
            <w:r w:rsidRPr="000A6D1A">
              <w:rPr>
                <w:rStyle w:val="Red"/>
                <w:color w:val="auto"/>
                <w:sz w:val="18"/>
                <w:szCs w:val="18"/>
              </w:rPr>
              <w:t xml:space="preserve"> 25</w:t>
            </w:r>
          </w:p>
        </w:tc>
      </w:tr>
    </w:tbl>
    <w:p w14:paraId="571B024E" w14:textId="77777777" w:rsidR="00DE0F2B" w:rsidRPr="000A6D1A" w:rsidRDefault="00DE0F2B" w:rsidP="00821962">
      <w:pPr>
        <w:pStyle w:val="Heading1NotIndexed"/>
        <w:ind w:left="567"/>
        <w:rPr>
          <w:rStyle w:val="Red"/>
          <w:color w:val="auto"/>
        </w:rPr>
      </w:pPr>
      <w:r w:rsidRPr="000A6D1A">
        <w:rPr>
          <w:rStyle w:val="Red"/>
          <w:color w:val="auto"/>
        </w:rPr>
        <w:br w:type="page"/>
      </w:r>
      <w:r w:rsidRPr="000A6D1A">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A6D1A" w:rsidRPr="000A6D1A" w14:paraId="0573FC19" w14:textId="77777777" w:rsidTr="001F4EC0">
        <w:trPr>
          <w:cantSplit/>
          <w:tblHeader/>
        </w:trPr>
        <w:tc>
          <w:tcPr>
            <w:tcW w:w="737" w:type="pct"/>
            <w:shd w:val="clear" w:color="auto" w:fill="auto"/>
          </w:tcPr>
          <w:p w14:paraId="42343CAF"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Parameter</w:t>
            </w:r>
          </w:p>
        </w:tc>
        <w:tc>
          <w:tcPr>
            <w:tcW w:w="1056" w:type="pct"/>
            <w:shd w:val="clear" w:color="auto" w:fill="auto"/>
          </w:tcPr>
          <w:p w14:paraId="6908D0F3"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‘Normal frequency’ of samples per year</w:t>
            </w:r>
          </w:p>
        </w:tc>
        <w:tc>
          <w:tcPr>
            <w:tcW w:w="1055" w:type="pct"/>
            <w:shd w:val="clear" w:color="auto" w:fill="auto"/>
          </w:tcPr>
          <w:p w14:paraId="1244F025"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9BD6433"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On numeric limit failure return to normal frequency as soon as reasonably practicable, samples per 12 months</w:t>
            </w:r>
          </w:p>
        </w:tc>
        <w:tc>
          <w:tcPr>
            <w:tcW w:w="1093" w:type="pct"/>
            <w:shd w:val="clear" w:color="auto" w:fill="auto"/>
          </w:tcPr>
          <w:p w14:paraId="71B9F189" w14:textId="77777777" w:rsidR="00DE0F2B" w:rsidRPr="000A6D1A" w:rsidRDefault="00DE0F2B" w:rsidP="00821962">
            <w:pPr>
              <w:pStyle w:val="TableText"/>
              <w:rPr>
                <w:rStyle w:val="Red"/>
                <w:b/>
                <w:color w:val="auto"/>
                <w:sz w:val="18"/>
                <w:szCs w:val="18"/>
              </w:rPr>
            </w:pPr>
            <w:r w:rsidRPr="000A6D1A">
              <w:rPr>
                <w:rStyle w:val="Red"/>
                <w:b/>
                <w:color w:val="auto"/>
                <w:sz w:val="18"/>
                <w:szCs w:val="18"/>
              </w:rPr>
              <w:t>Out of hours samples</w:t>
            </w:r>
          </w:p>
        </w:tc>
      </w:tr>
      <w:tr w:rsidR="000A6D1A" w:rsidRPr="000A6D1A" w14:paraId="1F2F3A85" w14:textId="77777777" w:rsidTr="001F4EC0">
        <w:trPr>
          <w:cantSplit/>
        </w:trPr>
        <w:tc>
          <w:tcPr>
            <w:tcW w:w="737" w:type="pct"/>
            <w:shd w:val="clear" w:color="auto" w:fill="auto"/>
          </w:tcPr>
          <w:p w14:paraId="4D9B1124" w14:textId="77777777" w:rsidR="00DE0F2B" w:rsidRPr="000A6D1A" w:rsidRDefault="00DE0F2B" w:rsidP="00821962">
            <w:pPr>
              <w:pStyle w:val="TableText"/>
              <w:rPr>
                <w:rStyle w:val="Red"/>
                <w:color w:val="auto"/>
                <w:sz w:val="18"/>
                <w:szCs w:val="18"/>
              </w:rPr>
            </w:pPr>
            <w:r w:rsidRPr="000A6D1A">
              <w:rPr>
                <w:rStyle w:val="Red"/>
                <w:color w:val="auto"/>
                <w:sz w:val="18"/>
                <w:szCs w:val="18"/>
              </w:rPr>
              <w:t>Sanitary</w:t>
            </w:r>
          </w:p>
          <w:p w14:paraId="50ED658C" w14:textId="77777777" w:rsidR="00DE0F2B" w:rsidRPr="000A6D1A" w:rsidRDefault="00DE0F2B" w:rsidP="00821962">
            <w:pPr>
              <w:pStyle w:val="TableText"/>
              <w:rPr>
                <w:rStyle w:val="Red"/>
                <w:color w:val="auto"/>
                <w:sz w:val="18"/>
                <w:szCs w:val="18"/>
              </w:rPr>
            </w:pPr>
          </w:p>
        </w:tc>
        <w:tc>
          <w:tcPr>
            <w:tcW w:w="1056" w:type="pct"/>
            <w:shd w:val="clear" w:color="auto" w:fill="auto"/>
          </w:tcPr>
          <w:p w14:paraId="3E5D9309" w14:textId="77777777" w:rsidR="00DE0F2B" w:rsidRPr="000A6D1A" w:rsidRDefault="00DE0F2B" w:rsidP="00821962">
            <w:pPr>
              <w:pStyle w:val="TableText"/>
              <w:rPr>
                <w:rStyle w:val="Red"/>
                <w:color w:val="auto"/>
                <w:sz w:val="18"/>
                <w:szCs w:val="18"/>
              </w:rPr>
            </w:pPr>
            <w:r w:rsidRPr="000A6D1A">
              <w:rPr>
                <w:rStyle w:val="Red"/>
                <w:color w:val="auto"/>
                <w:sz w:val="18"/>
                <w:szCs w:val="18"/>
              </w:rPr>
              <w:t>24</w:t>
            </w:r>
          </w:p>
        </w:tc>
        <w:tc>
          <w:tcPr>
            <w:tcW w:w="1055" w:type="pct"/>
            <w:shd w:val="clear" w:color="auto" w:fill="auto"/>
          </w:tcPr>
          <w:p w14:paraId="26DE9EAE" w14:textId="77777777" w:rsidR="00DE0F2B" w:rsidRPr="000A6D1A" w:rsidRDefault="00DE0F2B" w:rsidP="00821962">
            <w:pPr>
              <w:pStyle w:val="TableText"/>
              <w:rPr>
                <w:rStyle w:val="Red"/>
                <w:color w:val="auto"/>
                <w:sz w:val="18"/>
                <w:szCs w:val="18"/>
              </w:rPr>
            </w:pPr>
            <w:r w:rsidRPr="000A6D1A">
              <w:rPr>
                <w:rStyle w:val="Red"/>
                <w:color w:val="auto"/>
                <w:sz w:val="18"/>
                <w:szCs w:val="18"/>
              </w:rPr>
              <w:t>12</w:t>
            </w:r>
          </w:p>
        </w:tc>
        <w:tc>
          <w:tcPr>
            <w:tcW w:w="1059" w:type="pct"/>
            <w:shd w:val="clear" w:color="auto" w:fill="auto"/>
          </w:tcPr>
          <w:p w14:paraId="457A4DF4" w14:textId="77777777" w:rsidR="00DE0F2B" w:rsidRPr="000A6D1A" w:rsidRDefault="00DE0F2B" w:rsidP="00821962">
            <w:pPr>
              <w:pStyle w:val="TableText"/>
              <w:rPr>
                <w:rStyle w:val="Red"/>
                <w:color w:val="auto"/>
                <w:sz w:val="18"/>
                <w:szCs w:val="18"/>
              </w:rPr>
            </w:pPr>
            <w:r w:rsidRPr="000A6D1A">
              <w:rPr>
                <w:rStyle w:val="Red"/>
                <w:color w:val="auto"/>
                <w:sz w:val="18"/>
                <w:szCs w:val="18"/>
              </w:rPr>
              <w:t>24</w:t>
            </w:r>
          </w:p>
        </w:tc>
        <w:tc>
          <w:tcPr>
            <w:tcW w:w="1093" w:type="pct"/>
            <w:shd w:val="clear" w:color="auto" w:fill="auto"/>
          </w:tcPr>
          <w:p w14:paraId="000D7431" w14:textId="77777777" w:rsidR="00DE0F2B" w:rsidRPr="000A6D1A" w:rsidRDefault="00DE0F2B" w:rsidP="00821962">
            <w:pPr>
              <w:pStyle w:val="TableText"/>
              <w:rPr>
                <w:rStyle w:val="Red"/>
                <w:color w:val="auto"/>
                <w:sz w:val="18"/>
                <w:szCs w:val="18"/>
              </w:rPr>
            </w:pPr>
            <w:r w:rsidRPr="000A6D1A">
              <w:rPr>
                <w:rStyle w:val="Red"/>
                <w:color w:val="auto"/>
                <w:sz w:val="18"/>
                <w:szCs w:val="18"/>
              </w:rPr>
              <w:t>For 24 samples 2 out of hours samples per annum</w:t>
            </w:r>
          </w:p>
        </w:tc>
      </w:tr>
      <w:tr w:rsidR="000A6D1A" w:rsidRPr="000A6D1A" w14:paraId="78B6023D" w14:textId="77777777" w:rsidTr="001F4EC0">
        <w:trPr>
          <w:cantSplit/>
        </w:trPr>
        <w:tc>
          <w:tcPr>
            <w:tcW w:w="737" w:type="pct"/>
            <w:shd w:val="clear" w:color="auto" w:fill="auto"/>
          </w:tcPr>
          <w:p w14:paraId="71E4B511" w14:textId="77777777" w:rsidR="00DE0F2B" w:rsidRPr="000A6D1A" w:rsidRDefault="00DE0F2B" w:rsidP="00821962">
            <w:pPr>
              <w:pStyle w:val="TableText"/>
              <w:rPr>
                <w:rStyle w:val="Red"/>
                <w:color w:val="auto"/>
                <w:sz w:val="18"/>
                <w:szCs w:val="18"/>
              </w:rPr>
            </w:pPr>
            <w:r w:rsidRPr="000A6D1A">
              <w:rPr>
                <w:rStyle w:val="Red"/>
                <w:color w:val="auto"/>
                <w:sz w:val="18"/>
                <w:szCs w:val="18"/>
              </w:rPr>
              <w:t>Non sanitary</w:t>
            </w:r>
          </w:p>
          <w:p w14:paraId="6E032FDB" w14:textId="77777777" w:rsidR="00DE0F2B" w:rsidRPr="000A6D1A" w:rsidRDefault="00DE0F2B" w:rsidP="00821962">
            <w:pPr>
              <w:pStyle w:val="TableText"/>
              <w:rPr>
                <w:rStyle w:val="Red"/>
                <w:color w:val="auto"/>
                <w:sz w:val="18"/>
                <w:szCs w:val="18"/>
              </w:rPr>
            </w:pPr>
          </w:p>
        </w:tc>
        <w:tc>
          <w:tcPr>
            <w:tcW w:w="1056" w:type="pct"/>
            <w:shd w:val="clear" w:color="auto" w:fill="auto"/>
          </w:tcPr>
          <w:p w14:paraId="0B4FC6F1" w14:textId="77777777" w:rsidR="00DE0F2B" w:rsidRPr="000A6D1A" w:rsidRDefault="00DE0F2B" w:rsidP="00821962">
            <w:pPr>
              <w:pStyle w:val="TableText"/>
              <w:rPr>
                <w:rStyle w:val="Red"/>
                <w:color w:val="auto"/>
                <w:sz w:val="18"/>
                <w:szCs w:val="18"/>
              </w:rPr>
            </w:pPr>
            <w:r w:rsidRPr="000A6D1A">
              <w:rPr>
                <w:rStyle w:val="Red"/>
                <w:color w:val="auto"/>
                <w:sz w:val="18"/>
                <w:szCs w:val="18"/>
              </w:rPr>
              <w:t>12</w:t>
            </w:r>
          </w:p>
        </w:tc>
        <w:tc>
          <w:tcPr>
            <w:tcW w:w="1055" w:type="pct"/>
            <w:shd w:val="clear" w:color="auto" w:fill="auto"/>
          </w:tcPr>
          <w:p w14:paraId="0E8FD210" w14:textId="77777777" w:rsidR="00DE0F2B" w:rsidRPr="000A6D1A" w:rsidRDefault="00DE0F2B" w:rsidP="00821962">
            <w:pPr>
              <w:pStyle w:val="TableText"/>
              <w:rPr>
                <w:rStyle w:val="Red"/>
                <w:color w:val="auto"/>
                <w:sz w:val="18"/>
                <w:szCs w:val="18"/>
              </w:rPr>
            </w:pPr>
            <w:r w:rsidRPr="000A6D1A">
              <w:rPr>
                <w:rStyle w:val="Red"/>
                <w:color w:val="auto"/>
                <w:sz w:val="18"/>
                <w:szCs w:val="18"/>
              </w:rPr>
              <w:t>12</w:t>
            </w:r>
          </w:p>
        </w:tc>
        <w:tc>
          <w:tcPr>
            <w:tcW w:w="1059" w:type="pct"/>
            <w:shd w:val="clear" w:color="auto" w:fill="auto"/>
          </w:tcPr>
          <w:p w14:paraId="3E7A605E" w14:textId="77777777" w:rsidR="00DE0F2B" w:rsidRPr="000A6D1A" w:rsidRDefault="00DE0F2B" w:rsidP="00821962">
            <w:pPr>
              <w:pStyle w:val="TableText"/>
              <w:rPr>
                <w:rStyle w:val="Red"/>
                <w:color w:val="auto"/>
                <w:sz w:val="18"/>
                <w:szCs w:val="18"/>
              </w:rPr>
            </w:pPr>
            <w:r w:rsidRPr="000A6D1A">
              <w:rPr>
                <w:rStyle w:val="Red"/>
                <w:color w:val="auto"/>
                <w:sz w:val="18"/>
                <w:szCs w:val="18"/>
              </w:rPr>
              <w:t>12</w:t>
            </w:r>
          </w:p>
        </w:tc>
        <w:tc>
          <w:tcPr>
            <w:tcW w:w="1093" w:type="pct"/>
            <w:shd w:val="clear" w:color="auto" w:fill="auto"/>
          </w:tcPr>
          <w:p w14:paraId="77CFC498" w14:textId="77777777" w:rsidR="00DE0F2B" w:rsidRPr="000A6D1A" w:rsidRDefault="00DE0F2B" w:rsidP="00821962">
            <w:pPr>
              <w:pStyle w:val="TableText"/>
              <w:rPr>
                <w:rStyle w:val="Red"/>
                <w:color w:val="auto"/>
                <w:sz w:val="18"/>
                <w:szCs w:val="18"/>
              </w:rPr>
            </w:pPr>
            <w:r w:rsidRPr="000A6D1A">
              <w:rPr>
                <w:rStyle w:val="Red"/>
                <w:color w:val="auto"/>
                <w:sz w:val="18"/>
                <w:szCs w:val="18"/>
              </w:rPr>
              <w:t>For 12 samples 1 out of hours sample per annum</w:t>
            </w:r>
          </w:p>
        </w:tc>
      </w:tr>
    </w:tbl>
    <w:p w14:paraId="13E2EB98" w14:textId="769874C8" w:rsidR="00DE0F2B" w:rsidRPr="00796C48" w:rsidRDefault="00DE0F2B" w:rsidP="000A6D1A">
      <w:pPr>
        <w:pStyle w:val="Heading1NotIndexed"/>
        <w:ind w:left="567"/>
      </w:pPr>
      <w:r w:rsidRPr="000A6D1A">
        <w:rPr>
          <w:rStyle w:val="Red"/>
          <w:color w:val="auto"/>
        </w:rPr>
        <w:br w:type="page"/>
      </w:r>
      <w:r w:rsidRPr="00796C48">
        <w:lastRenderedPageBreak/>
        <w:t>Schedule 4 – Reporting</w:t>
      </w:r>
    </w:p>
    <w:p w14:paraId="051004CD" w14:textId="77777777" w:rsidR="00DE0F2B" w:rsidRPr="0006689A" w:rsidRDefault="00DE0F2B"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E0F2B" w:rsidRPr="00C25946" w14:paraId="329173C6" w14:textId="77777777" w:rsidTr="00D55C1F">
        <w:trPr>
          <w:cantSplit/>
          <w:tblHeader/>
        </w:trPr>
        <w:tc>
          <w:tcPr>
            <w:tcW w:w="5000" w:type="pct"/>
            <w:gridSpan w:val="5"/>
            <w:shd w:val="clear" w:color="auto" w:fill="000000"/>
          </w:tcPr>
          <w:p w14:paraId="5294D3E2" w14:textId="77777777" w:rsidR="00DE0F2B" w:rsidRPr="00D55C1F" w:rsidRDefault="00DE0F2B" w:rsidP="00821962">
            <w:pPr>
              <w:pStyle w:val="TableText"/>
              <w:rPr>
                <w:b/>
                <w:sz w:val="18"/>
                <w:szCs w:val="18"/>
              </w:rPr>
            </w:pPr>
            <w:r w:rsidRPr="00D55C1F">
              <w:rPr>
                <w:b/>
                <w:sz w:val="18"/>
                <w:szCs w:val="18"/>
              </w:rPr>
              <w:t>Table S4.1 Reporting of monitoring data</w:t>
            </w:r>
          </w:p>
        </w:tc>
      </w:tr>
      <w:tr w:rsidR="00DE0F2B" w:rsidRPr="00C25946" w14:paraId="093D5DCA" w14:textId="77777777" w:rsidTr="00D55C1F">
        <w:trPr>
          <w:cantSplit/>
          <w:tblHeader/>
        </w:trPr>
        <w:tc>
          <w:tcPr>
            <w:tcW w:w="837" w:type="pct"/>
          </w:tcPr>
          <w:p w14:paraId="11133146" w14:textId="77777777" w:rsidR="00DE0F2B" w:rsidRPr="001F4EC0" w:rsidRDefault="00DE0F2B" w:rsidP="00821962">
            <w:pPr>
              <w:pStyle w:val="TableText"/>
              <w:rPr>
                <w:b/>
                <w:sz w:val="18"/>
                <w:szCs w:val="18"/>
              </w:rPr>
            </w:pPr>
            <w:r w:rsidRPr="00D55C1F">
              <w:rPr>
                <w:b/>
                <w:sz w:val="18"/>
                <w:szCs w:val="18"/>
              </w:rPr>
              <w:t>Activity Reference</w:t>
            </w:r>
          </w:p>
        </w:tc>
        <w:tc>
          <w:tcPr>
            <w:tcW w:w="1166" w:type="pct"/>
            <w:shd w:val="clear" w:color="auto" w:fill="auto"/>
          </w:tcPr>
          <w:p w14:paraId="285602B4" w14:textId="77777777" w:rsidR="00DE0F2B" w:rsidRPr="001F4EC0" w:rsidRDefault="00DE0F2B" w:rsidP="00821962">
            <w:pPr>
              <w:pStyle w:val="TableText"/>
              <w:rPr>
                <w:b/>
                <w:sz w:val="18"/>
                <w:szCs w:val="18"/>
              </w:rPr>
            </w:pPr>
            <w:r w:rsidRPr="001F4EC0">
              <w:rPr>
                <w:b/>
                <w:sz w:val="18"/>
                <w:szCs w:val="18"/>
              </w:rPr>
              <w:t>Parameter</w:t>
            </w:r>
          </w:p>
        </w:tc>
        <w:tc>
          <w:tcPr>
            <w:tcW w:w="1000" w:type="pct"/>
            <w:shd w:val="clear" w:color="auto" w:fill="auto"/>
          </w:tcPr>
          <w:p w14:paraId="077FA909" w14:textId="3CF45412" w:rsidR="00DE0F2B" w:rsidRPr="000A6D1A" w:rsidRDefault="00DE0F2B" w:rsidP="000A6D1A">
            <w:pPr>
              <w:pStyle w:val="TableText"/>
              <w:rPr>
                <w:b/>
                <w:sz w:val="18"/>
                <w:szCs w:val="18"/>
              </w:rPr>
            </w:pPr>
            <w:r w:rsidRPr="001F4EC0">
              <w:rPr>
                <w:b/>
                <w:sz w:val="18"/>
                <w:szCs w:val="18"/>
              </w:rPr>
              <w:t>Monitoring point reference</w:t>
            </w:r>
          </w:p>
        </w:tc>
        <w:tc>
          <w:tcPr>
            <w:tcW w:w="1082" w:type="pct"/>
            <w:shd w:val="clear" w:color="auto" w:fill="auto"/>
          </w:tcPr>
          <w:p w14:paraId="40E6C8B8" w14:textId="5272EB39" w:rsidR="00DE0F2B" w:rsidRPr="001F4EC0" w:rsidRDefault="00DE0F2B" w:rsidP="000A6D1A">
            <w:pPr>
              <w:pStyle w:val="TableText"/>
              <w:rPr>
                <w:b/>
                <w:sz w:val="18"/>
                <w:szCs w:val="18"/>
              </w:rPr>
            </w:pPr>
            <w:r w:rsidRPr="001F4EC0">
              <w:rPr>
                <w:b/>
                <w:sz w:val="18"/>
                <w:szCs w:val="18"/>
              </w:rPr>
              <w:t>Reporting period</w:t>
            </w:r>
          </w:p>
        </w:tc>
        <w:tc>
          <w:tcPr>
            <w:tcW w:w="915" w:type="pct"/>
            <w:shd w:val="clear" w:color="auto" w:fill="auto"/>
          </w:tcPr>
          <w:p w14:paraId="70AF1ECC" w14:textId="77777777" w:rsidR="00DE0F2B" w:rsidRPr="001F4EC0" w:rsidRDefault="00DE0F2B" w:rsidP="00821962">
            <w:pPr>
              <w:pStyle w:val="TableText"/>
              <w:rPr>
                <w:b/>
                <w:sz w:val="18"/>
                <w:szCs w:val="18"/>
              </w:rPr>
            </w:pPr>
            <w:r w:rsidRPr="001F4EC0">
              <w:rPr>
                <w:b/>
                <w:sz w:val="18"/>
                <w:szCs w:val="18"/>
              </w:rPr>
              <w:t>Period begins</w:t>
            </w:r>
          </w:p>
        </w:tc>
      </w:tr>
      <w:tr w:rsidR="00DE0F2B" w:rsidRPr="00C25946" w14:paraId="3B863D37" w14:textId="77777777" w:rsidTr="00D55C1F">
        <w:trPr>
          <w:cantSplit/>
        </w:trPr>
        <w:tc>
          <w:tcPr>
            <w:tcW w:w="837" w:type="pct"/>
            <w:vMerge w:val="restart"/>
          </w:tcPr>
          <w:p w14:paraId="1243D498" w14:textId="71668211"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A1 Discharge of secondary treated sewage effluent via Final Effluent Discharge Point</w:t>
            </w:r>
          </w:p>
        </w:tc>
        <w:tc>
          <w:tcPr>
            <w:tcW w:w="1166" w:type="pct"/>
            <w:shd w:val="clear" w:color="auto" w:fill="auto"/>
          </w:tcPr>
          <w:p w14:paraId="4F3F8643"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Dry Weather Flow (daily flows total)</w:t>
            </w:r>
          </w:p>
        </w:tc>
        <w:tc>
          <w:tcPr>
            <w:tcW w:w="1000" w:type="pct"/>
            <w:shd w:val="clear" w:color="auto" w:fill="auto"/>
          </w:tcPr>
          <w:p w14:paraId="530E9746"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MCERTS Flow Monitoring Point</w:t>
            </w:r>
          </w:p>
        </w:tc>
        <w:tc>
          <w:tcPr>
            <w:tcW w:w="1082" w:type="pct"/>
            <w:shd w:val="clear" w:color="auto" w:fill="auto"/>
          </w:tcPr>
          <w:p w14:paraId="71CE3796"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Annually</w:t>
            </w:r>
          </w:p>
          <w:p w14:paraId="0F37698F"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Report to be submitted within 2 months of the end of the calendar year</w:t>
            </w:r>
          </w:p>
        </w:tc>
        <w:tc>
          <w:tcPr>
            <w:tcW w:w="915" w:type="pct"/>
            <w:shd w:val="clear" w:color="auto" w:fill="auto"/>
          </w:tcPr>
          <w:p w14:paraId="5BD9545C"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1</w:t>
            </w:r>
            <w:r w:rsidRPr="000A6D1A">
              <w:rPr>
                <w:rStyle w:val="Blue"/>
                <w:rFonts w:cs="Arial"/>
                <w:color w:val="auto"/>
                <w:sz w:val="18"/>
                <w:szCs w:val="18"/>
                <w:vertAlign w:val="superscript"/>
              </w:rPr>
              <w:t>st</w:t>
            </w:r>
            <w:r w:rsidRPr="000A6D1A">
              <w:rPr>
                <w:rStyle w:val="Blue"/>
                <w:rFonts w:cs="Arial"/>
                <w:color w:val="auto"/>
                <w:sz w:val="18"/>
                <w:szCs w:val="18"/>
              </w:rPr>
              <w:t xml:space="preserve"> January</w:t>
            </w:r>
          </w:p>
        </w:tc>
      </w:tr>
      <w:tr w:rsidR="00DE0F2B" w:rsidRPr="00C25946" w14:paraId="6ACC4D92" w14:textId="77777777" w:rsidTr="00D55C1F">
        <w:trPr>
          <w:cantSplit/>
        </w:trPr>
        <w:tc>
          <w:tcPr>
            <w:tcW w:w="837" w:type="pct"/>
            <w:vMerge/>
          </w:tcPr>
          <w:p w14:paraId="27E7411F" w14:textId="77777777" w:rsidR="00DE0F2B" w:rsidRPr="000A6D1A" w:rsidRDefault="00DE0F2B" w:rsidP="00821962">
            <w:pPr>
              <w:pStyle w:val="TableText"/>
              <w:rPr>
                <w:rStyle w:val="Blue"/>
                <w:rFonts w:cs="Arial"/>
                <w:color w:val="auto"/>
                <w:sz w:val="18"/>
                <w:szCs w:val="18"/>
              </w:rPr>
            </w:pPr>
          </w:p>
        </w:tc>
        <w:tc>
          <w:tcPr>
            <w:tcW w:w="1166" w:type="pct"/>
            <w:shd w:val="clear" w:color="auto" w:fill="auto"/>
          </w:tcPr>
          <w:p w14:paraId="6DBA0971"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15-minute flow</w:t>
            </w:r>
          </w:p>
        </w:tc>
        <w:tc>
          <w:tcPr>
            <w:tcW w:w="1000" w:type="pct"/>
            <w:shd w:val="clear" w:color="auto" w:fill="auto"/>
          </w:tcPr>
          <w:p w14:paraId="15092352"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MCERTS Flow Monitoring Point</w:t>
            </w:r>
          </w:p>
        </w:tc>
        <w:tc>
          <w:tcPr>
            <w:tcW w:w="1082" w:type="pct"/>
            <w:shd w:val="clear" w:color="auto" w:fill="auto"/>
          </w:tcPr>
          <w:p w14:paraId="1A9CD097"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 xml:space="preserve">Reports to be provided to Natural Resources Wales upon request </w:t>
            </w:r>
          </w:p>
          <w:p w14:paraId="0CFAF57E"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2A8A4F0"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Upon request by Natural Resources Wales</w:t>
            </w:r>
          </w:p>
        </w:tc>
      </w:tr>
      <w:tr w:rsidR="00DE0F2B" w:rsidRPr="00C25946" w14:paraId="5C2CEF9C" w14:textId="77777777" w:rsidTr="00D55C1F">
        <w:trPr>
          <w:cantSplit/>
        </w:trPr>
        <w:tc>
          <w:tcPr>
            <w:tcW w:w="837" w:type="pct"/>
            <w:vMerge/>
          </w:tcPr>
          <w:p w14:paraId="561B7295" w14:textId="77777777" w:rsidR="00DE0F2B" w:rsidRPr="000A6D1A" w:rsidRDefault="00DE0F2B" w:rsidP="00821962">
            <w:pPr>
              <w:pStyle w:val="TableText"/>
              <w:rPr>
                <w:rStyle w:val="Blue"/>
                <w:rFonts w:cs="Arial"/>
                <w:color w:val="auto"/>
                <w:sz w:val="18"/>
                <w:szCs w:val="18"/>
              </w:rPr>
            </w:pPr>
          </w:p>
        </w:tc>
        <w:tc>
          <w:tcPr>
            <w:tcW w:w="1166" w:type="pct"/>
            <w:shd w:val="clear" w:color="auto" w:fill="auto"/>
          </w:tcPr>
          <w:p w14:paraId="7607A288" w14:textId="426B019A" w:rsidR="000A6D1A" w:rsidRPr="000A6D1A" w:rsidRDefault="00DE0F2B" w:rsidP="000A6D1A">
            <w:pPr>
              <w:pStyle w:val="TableText"/>
              <w:rPr>
                <w:rStyle w:val="Blue"/>
                <w:rFonts w:cs="Arial"/>
                <w:color w:val="auto"/>
                <w:sz w:val="18"/>
                <w:szCs w:val="18"/>
              </w:rPr>
            </w:pPr>
            <w:r w:rsidRPr="000A6D1A">
              <w:rPr>
                <w:rStyle w:val="Blue"/>
                <w:rFonts w:cs="Arial"/>
                <w:color w:val="auto"/>
                <w:sz w:val="18"/>
                <w:szCs w:val="18"/>
              </w:rPr>
              <w:t>Operator Self-Monitoring - ATU-BOD as O</w:t>
            </w:r>
            <w:r w:rsidRPr="000A6D1A">
              <w:rPr>
                <w:rStyle w:val="Blue"/>
                <w:rFonts w:cs="Arial"/>
                <w:color w:val="auto"/>
                <w:sz w:val="18"/>
                <w:szCs w:val="18"/>
                <w:vertAlign w:val="subscript"/>
              </w:rPr>
              <w:t>2</w:t>
            </w:r>
            <w:r w:rsidRPr="000A6D1A">
              <w:rPr>
                <w:rStyle w:val="Blue"/>
                <w:rFonts w:cs="Arial"/>
                <w:color w:val="auto"/>
                <w:sz w:val="18"/>
                <w:szCs w:val="18"/>
              </w:rPr>
              <w:t>,</w:t>
            </w:r>
            <w:r w:rsidR="000A6D1A" w:rsidRPr="000A6D1A">
              <w:rPr>
                <w:rStyle w:val="Blue"/>
                <w:rFonts w:cs="Arial"/>
                <w:color w:val="auto"/>
                <w:sz w:val="18"/>
                <w:szCs w:val="18"/>
              </w:rPr>
              <w:t xml:space="preserve"> ammoniacal nitrogen (expressed as N)</w:t>
            </w:r>
            <w:r w:rsidR="000A6D1A">
              <w:rPr>
                <w:rStyle w:val="Blue"/>
                <w:rFonts w:cs="Arial"/>
                <w:color w:val="auto"/>
                <w:sz w:val="18"/>
                <w:szCs w:val="18"/>
              </w:rPr>
              <w:t xml:space="preserve">, </w:t>
            </w:r>
            <w:r w:rsidRPr="000A6D1A">
              <w:rPr>
                <w:rStyle w:val="Blue"/>
                <w:rFonts w:cs="Arial"/>
                <w:color w:val="auto"/>
                <w:sz w:val="18"/>
                <w:szCs w:val="18"/>
              </w:rPr>
              <w:t>suspended solids (measured after drying at 105°C), total phosphorus as P</w:t>
            </w:r>
          </w:p>
        </w:tc>
        <w:tc>
          <w:tcPr>
            <w:tcW w:w="1000" w:type="pct"/>
            <w:shd w:val="clear" w:color="auto" w:fill="auto"/>
          </w:tcPr>
          <w:p w14:paraId="1DF32488"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Final Effluent Sample Point</w:t>
            </w:r>
          </w:p>
        </w:tc>
        <w:tc>
          <w:tcPr>
            <w:tcW w:w="1082" w:type="pct"/>
            <w:shd w:val="clear" w:color="auto" w:fill="auto"/>
          </w:tcPr>
          <w:p w14:paraId="13CD4941"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Quarterly</w:t>
            </w:r>
          </w:p>
          <w:p w14:paraId="457FFFE8"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Report to be submitted within 28 days</w:t>
            </w:r>
          </w:p>
        </w:tc>
        <w:tc>
          <w:tcPr>
            <w:tcW w:w="915" w:type="pct"/>
            <w:shd w:val="clear" w:color="auto" w:fill="auto"/>
          </w:tcPr>
          <w:p w14:paraId="5A893116"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1</w:t>
            </w:r>
            <w:r w:rsidRPr="000A6D1A">
              <w:rPr>
                <w:rStyle w:val="Blue"/>
                <w:rFonts w:cs="Arial"/>
                <w:color w:val="auto"/>
                <w:sz w:val="18"/>
                <w:szCs w:val="18"/>
                <w:vertAlign w:val="superscript"/>
              </w:rPr>
              <w:t>st</w:t>
            </w:r>
            <w:r w:rsidRPr="000A6D1A">
              <w:rPr>
                <w:rStyle w:val="Blue"/>
                <w:rFonts w:cs="Arial"/>
                <w:color w:val="auto"/>
                <w:sz w:val="18"/>
                <w:szCs w:val="18"/>
              </w:rPr>
              <w:t xml:space="preserve"> of month</w:t>
            </w:r>
          </w:p>
        </w:tc>
      </w:tr>
      <w:tr w:rsidR="00DE0F2B" w:rsidRPr="00C25946" w14:paraId="346DC830" w14:textId="77777777" w:rsidTr="00D55C1F">
        <w:trPr>
          <w:cantSplit/>
        </w:trPr>
        <w:tc>
          <w:tcPr>
            <w:tcW w:w="837" w:type="pct"/>
            <w:vMerge/>
          </w:tcPr>
          <w:p w14:paraId="42F10C9D" w14:textId="77777777" w:rsidR="00DE0F2B" w:rsidRPr="000A6D1A" w:rsidRDefault="00DE0F2B" w:rsidP="00821962">
            <w:pPr>
              <w:pStyle w:val="TableText"/>
              <w:rPr>
                <w:rStyle w:val="Blue"/>
                <w:rFonts w:cs="Arial"/>
                <w:color w:val="auto"/>
                <w:sz w:val="18"/>
                <w:szCs w:val="18"/>
              </w:rPr>
            </w:pPr>
          </w:p>
        </w:tc>
        <w:tc>
          <w:tcPr>
            <w:tcW w:w="1166" w:type="pct"/>
            <w:shd w:val="clear" w:color="auto" w:fill="auto"/>
          </w:tcPr>
          <w:p w14:paraId="347DADD1"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Operator Self-Monitoring summary report</w:t>
            </w:r>
          </w:p>
        </w:tc>
        <w:tc>
          <w:tcPr>
            <w:tcW w:w="1000" w:type="pct"/>
            <w:shd w:val="clear" w:color="auto" w:fill="auto"/>
          </w:tcPr>
          <w:p w14:paraId="5481E90A"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Final Effluent Sample Point</w:t>
            </w:r>
          </w:p>
        </w:tc>
        <w:tc>
          <w:tcPr>
            <w:tcW w:w="1082" w:type="pct"/>
            <w:shd w:val="clear" w:color="auto" w:fill="auto"/>
          </w:tcPr>
          <w:p w14:paraId="16D614BA"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Annually</w:t>
            </w:r>
          </w:p>
          <w:p w14:paraId="2DE5F338"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Report to be submitted within 2 months of the end of the calendar year</w:t>
            </w:r>
          </w:p>
        </w:tc>
        <w:tc>
          <w:tcPr>
            <w:tcW w:w="915" w:type="pct"/>
            <w:shd w:val="clear" w:color="auto" w:fill="auto"/>
          </w:tcPr>
          <w:p w14:paraId="69B08867" w14:textId="77777777" w:rsidR="00DE0F2B" w:rsidRPr="000A6D1A" w:rsidRDefault="00DE0F2B" w:rsidP="00821962">
            <w:pPr>
              <w:pStyle w:val="TableText"/>
              <w:rPr>
                <w:rStyle w:val="Blue"/>
                <w:rFonts w:cs="Arial"/>
                <w:color w:val="auto"/>
                <w:sz w:val="18"/>
                <w:szCs w:val="18"/>
              </w:rPr>
            </w:pPr>
            <w:r w:rsidRPr="000A6D1A">
              <w:rPr>
                <w:rStyle w:val="Blue"/>
                <w:rFonts w:cs="Arial"/>
                <w:color w:val="auto"/>
                <w:sz w:val="18"/>
                <w:szCs w:val="18"/>
              </w:rPr>
              <w:t>1</w:t>
            </w:r>
            <w:r w:rsidRPr="000A6D1A">
              <w:rPr>
                <w:rStyle w:val="Blue"/>
                <w:rFonts w:cs="Arial"/>
                <w:color w:val="auto"/>
                <w:sz w:val="18"/>
                <w:szCs w:val="18"/>
                <w:vertAlign w:val="superscript"/>
              </w:rPr>
              <w:t>st</w:t>
            </w:r>
            <w:r w:rsidRPr="000A6D1A">
              <w:rPr>
                <w:rStyle w:val="Blue"/>
                <w:rFonts w:cs="Arial"/>
                <w:color w:val="auto"/>
                <w:sz w:val="18"/>
                <w:szCs w:val="18"/>
              </w:rPr>
              <w:t xml:space="preserve"> January</w:t>
            </w:r>
          </w:p>
        </w:tc>
      </w:tr>
      <w:tr w:rsidR="00DE0F2B" w:rsidRPr="00C25946" w14:paraId="73037F87" w14:textId="77777777" w:rsidTr="00D55C1F">
        <w:trPr>
          <w:cantSplit/>
        </w:trPr>
        <w:tc>
          <w:tcPr>
            <w:tcW w:w="837" w:type="pct"/>
            <w:vMerge w:val="restart"/>
          </w:tcPr>
          <w:p w14:paraId="72A59B12" w14:textId="0C6B4A80" w:rsidR="00DE0F2B" w:rsidRPr="000A6D1A" w:rsidRDefault="00DE0F2B" w:rsidP="00B85E30">
            <w:pPr>
              <w:pStyle w:val="TableText"/>
              <w:rPr>
                <w:rStyle w:val="Blue"/>
                <w:rFonts w:cs="Arial"/>
                <w:color w:val="auto"/>
                <w:sz w:val="18"/>
                <w:szCs w:val="18"/>
                <w:highlight w:val="green"/>
              </w:rPr>
            </w:pPr>
            <w:r w:rsidRPr="000A6D1A">
              <w:rPr>
                <w:rStyle w:val="Blue"/>
                <w:rFonts w:cs="Arial"/>
                <w:color w:val="auto"/>
                <w:sz w:val="18"/>
                <w:szCs w:val="18"/>
              </w:rPr>
              <w:t xml:space="preserve">A2 </w:t>
            </w:r>
            <w:r w:rsidR="000A6D1A" w:rsidRPr="000A6D1A">
              <w:rPr>
                <w:rStyle w:val="Blue"/>
                <w:rFonts w:cs="Arial"/>
                <w:color w:val="auto"/>
                <w:sz w:val="18"/>
                <w:szCs w:val="18"/>
              </w:rPr>
              <w:t>S</w:t>
            </w:r>
            <w:r w:rsidRPr="000A6D1A">
              <w:rPr>
                <w:rStyle w:val="Blue"/>
                <w:rFonts w:cs="Arial"/>
                <w:color w:val="auto"/>
                <w:sz w:val="18"/>
                <w:szCs w:val="18"/>
              </w:rPr>
              <w:t>torm sewage via Storm Discharge Point</w:t>
            </w:r>
          </w:p>
        </w:tc>
        <w:tc>
          <w:tcPr>
            <w:tcW w:w="1166" w:type="pct"/>
            <w:shd w:val="clear" w:color="auto" w:fill="auto"/>
          </w:tcPr>
          <w:p w14:paraId="563B063C" w14:textId="5AC33616" w:rsidR="00DE0F2B" w:rsidRPr="000A6D1A" w:rsidRDefault="00DE0F2B" w:rsidP="006F72B8">
            <w:pPr>
              <w:pStyle w:val="TableText"/>
              <w:rPr>
                <w:rStyle w:val="Blue"/>
                <w:rFonts w:cs="Arial"/>
                <w:color w:val="auto"/>
                <w:sz w:val="18"/>
                <w:szCs w:val="18"/>
              </w:rPr>
            </w:pPr>
            <w:r w:rsidRPr="000A6D1A">
              <w:rPr>
                <w:rStyle w:val="Blue"/>
                <w:rFonts w:cs="Arial"/>
                <w:color w:val="auto"/>
                <w:sz w:val="18"/>
                <w:szCs w:val="18"/>
              </w:rPr>
              <w:t xml:space="preserve">Storm </w:t>
            </w:r>
            <w:r w:rsidR="000E113A">
              <w:rPr>
                <w:rStyle w:val="Blue"/>
                <w:rFonts w:cs="Arial"/>
                <w:color w:val="auto"/>
                <w:sz w:val="18"/>
                <w:szCs w:val="18"/>
              </w:rPr>
              <w:t xml:space="preserve">overflow </w:t>
            </w:r>
            <w:r w:rsidRPr="000A6D1A">
              <w:rPr>
                <w:rStyle w:val="Blue"/>
                <w:rFonts w:cs="Arial"/>
                <w:color w:val="auto"/>
                <w:sz w:val="18"/>
                <w:szCs w:val="18"/>
              </w:rPr>
              <w:t>event recorder status operational</w:t>
            </w:r>
          </w:p>
        </w:tc>
        <w:tc>
          <w:tcPr>
            <w:tcW w:w="1000" w:type="pct"/>
            <w:shd w:val="clear" w:color="auto" w:fill="auto"/>
          </w:tcPr>
          <w:p w14:paraId="4D231A99" w14:textId="77777777" w:rsidR="00DE0F2B" w:rsidRPr="000A6D1A" w:rsidRDefault="00DE0F2B" w:rsidP="00B85E30">
            <w:pPr>
              <w:pStyle w:val="TableText"/>
              <w:rPr>
                <w:rStyle w:val="Blue"/>
                <w:rFonts w:cs="Arial"/>
                <w:color w:val="auto"/>
                <w:sz w:val="18"/>
                <w:szCs w:val="18"/>
              </w:rPr>
            </w:pPr>
            <w:r w:rsidRPr="000A6D1A">
              <w:rPr>
                <w:rStyle w:val="Blue"/>
                <w:rFonts w:cs="Arial"/>
                <w:color w:val="auto"/>
                <w:sz w:val="18"/>
                <w:szCs w:val="18"/>
              </w:rPr>
              <w:t>Storm to Environment EDM Monitoring Point</w:t>
            </w:r>
            <w:r w:rsidR="000A6D1A" w:rsidRPr="000A6D1A">
              <w:rPr>
                <w:rStyle w:val="Blue"/>
                <w:rFonts w:cs="Arial"/>
                <w:color w:val="auto"/>
                <w:sz w:val="18"/>
                <w:szCs w:val="18"/>
              </w:rPr>
              <w:t xml:space="preserve"> 1</w:t>
            </w:r>
          </w:p>
          <w:p w14:paraId="5DD8AB9B" w14:textId="57ED884D" w:rsidR="000E113A" w:rsidRDefault="000E113A" w:rsidP="00B85E30">
            <w:pPr>
              <w:pStyle w:val="TableText"/>
              <w:rPr>
                <w:rStyle w:val="Blue"/>
                <w:rFonts w:cs="Arial"/>
                <w:color w:val="auto"/>
                <w:sz w:val="18"/>
                <w:szCs w:val="18"/>
              </w:rPr>
            </w:pPr>
            <w:r>
              <w:rPr>
                <w:rStyle w:val="Blue"/>
                <w:rFonts w:cs="Arial"/>
                <w:color w:val="auto"/>
                <w:sz w:val="18"/>
                <w:szCs w:val="18"/>
              </w:rPr>
              <w:t xml:space="preserve">and </w:t>
            </w:r>
          </w:p>
          <w:p w14:paraId="316B2003" w14:textId="07E10064" w:rsidR="000A6D1A" w:rsidRPr="000A6D1A" w:rsidRDefault="000A6D1A" w:rsidP="00B85E30">
            <w:pPr>
              <w:pStyle w:val="TableText"/>
              <w:rPr>
                <w:rStyle w:val="Blue"/>
                <w:rFonts w:cs="Arial"/>
                <w:color w:val="auto"/>
                <w:sz w:val="18"/>
                <w:szCs w:val="18"/>
              </w:rPr>
            </w:pPr>
            <w:r w:rsidRPr="000A6D1A">
              <w:rPr>
                <w:rStyle w:val="Blue"/>
                <w:rFonts w:cs="Arial"/>
                <w:color w:val="auto"/>
                <w:sz w:val="18"/>
                <w:szCs w:val="18"/>
              </w:rPr>
              <w:t>Storm to Environment EDM Monitoring Point 2</w:t>
            </w:r>
          </w:p>
        </w:tc>
        <w:tc>
          <w:tcPr>
            <w:tcW w:w="1082" w:type="pct"/>
            <w:shd w:val="clear" w:color="auto" w:fill="auto"/>
          </w:tcPr>
          <w:p w14:paraId="75B7E25C" w14:textId="77777777" w:rsidR="00DE0F2B" w:rsidRPr="000A6D1A" w:rsidRDefault="00DE0F2B" w:rsidP="00B85E30">
            <w:pPr>
              <w:pStyle w:val="TableText"/>
              <w:rPr>
                <w:rStyle w:val="Blue"/>
                <w:rFonts w:cs="Arial"/>
                <w:color w:val="auto"/>
                <w:sz w:val="18"/>
                <w:szCs w:val="18"/>
              </w:rPr>
            </w:pPr>
            <w:r w:rsidRPr="000A6D1A">
              <w:rPr>
                <w:rStyle w:val="Blue"/>
                <w:rFonts w:cs="Arial"/>
                <w:color w:val="auto"/>
                <w:sz w:val="18"/>
                <w:szCs w:val="18"/>
              </w:rPr>
              <w:t>Annually</w:t>
            </w:r>
          </w:p>
          <w:p w14:paraId="2A73EA5F" w14:textId="77777777" w:rsidR="00DE0F2B" w:rsidRPr="000A6D1A" w:rsidRDefault="00DE0F2B" w:rsidP="00B85E30">
            <w:pPr>
              <w:pStyle w:val="TableText"/>
              <w:rPr>
                <w:rStyle w:val="Blue"/>
                <w:rFonts w:cs="Arial"/>
                <w:color w:val="auto"/>
                <w:sz w:val="18"/>
                <w:szCs w:val="18"/>
              </w:rPr>
            </w:pPr>
            <w:r w:rsidRPr="000A6D1A">
              <w:rPr>
                <w:rStyle w:val="Blue"/>
                <w:rFonts w:cs="Arial"/>
                <w:color w:val="auto"/>
                <w:sz w:val="18"/>
                <w:szCs w:val="18"/>
              </w:rPr>
              <w:t>Report to be submitted within 2 months</w:t>
            </w:r>
          </w:p>
        </w:tc>
        <w:tc>
          <w:tcPr>
            <w:tcW w:w="915" w:type="pct"/>
            <w:shd w:val="clear" w:color="auto" w:fill="auto"/>
          </w:tcPr>
          <w:p w14:paraId="3BF2F73C" w14:textId="77777777" w:rsidR="00DE0F2B" w:rsidRPr="006F72B8" w:rsidRDefault="00DE0F2B"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DE0F2B" w:rsidRPr="00C25946" w14:paraId="42C80D6E" w14:textId="77777777" w:rsidTr="00D55C1F">
        <w:trPr>
          <w:cantSplit/>
        </w:trPr>
        <w:tc>
          <w:tcPr>
            <w:tcW w:w="837" w:type="pct"/>
            <w:vMerge/>
          </w:tcPr>
          <w:p w14:paraId="7D9FF49A" w14:textId="77777777" w:rsidR="00DE0F2B" w:rsidRPr="001566BD" w:rsidRDefault="00DE0F2B" w:rsidP="002B3F38">
            <w:pPr>
              <w:pStyle w:val="TableText"/>
              <w:rPr>
                <w:rStyle w:val="Blue"/>
                <w:rFonts w:cs="Arial"/>
                <w:color w:val="auto"/>
                <w:sz w:val="18"/>
                <w:szCs w:val="18"/>
              </w:rPr>
            </w:pPr>
          </w:p>
        </w:tc>
        <w:tc>
          <w:tcPr>
            <w:tcW w:w="1166" w:type="pct"/>
            <w:shd w:val="clear" w:color="auto" w:fill="auto"/>
          </w:tcPr>
          <w:p w14:paraId="7C77B91E" w14:textId="13329833" w:rsidR="00DE0F2B" w:rsidRPr="000E113A" w:rsidRDefault="00DE0F2B" w:rsidP="002B3F38">
            <w:pPr>
              <w:pStyle w:val="TableText"/>
              <w:rPr>
                <w:rFonts w:cs="Arial"/>
                <w:sz w:val="18"/>
                <w:szCs w:val="18"/>
              </w:rPr>
            </w:pPr>
            <w:r w:rsidRPr="000E113A">
              <w:rPr>
                <w:rFonts w:cs="Arial"/>
                <w:sz w:val="18"/>
                <w:szCs w:val="18"/>
              </w:rPr>
              <w:t>Storm overflow performance, including total number of block-counted spills</w:t>
            </w:r>
          </w:p>
        </w:tc>
        <w:tc>
          <w:tcPr>
            <w:tcW w:w="1000" w:type="pct"/>
            <w:shd w:val="clear" w:color="auto" w:fill="auto"/>
          </w:tcPr>
          <w:p w14:paraId="1805B9CC" w14:textId="4575CF43"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Storm Sample Point</w:t>
            </w:r>
          </w:p>
          <w:p w14:paraId="2EB5915D"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and</w:t>
            </w:r>
          </w:p>
          <w:p w14:paraId="6C866766" w14:textId="3E496745" w:rsidR="000E113A" w:rsidRPr="000E113A" w:rsidRDefault="00DE0F2B" w:rsidP="000E113A">
            <w:pPr>
              <w:pStyle w:val="TableText"/>
              <w:rPr>
                <w:rStyle w:val="Blue"/>
                <w:rFonts w:cs="Arial"/>
                <w:color w:val="auto"/>
                <w:sz w:val="18"/>
                <w:szCs w:val="18"/>
              </w:rPr>
            </w:pPr>
            <w:r w:rsidRPr="000E113A">
              <w:rPr>
                <w:rStyle w:val="Blue"/>
                <w:rFonts w:cs="Arial"/>
                <w:color w:val="auto"/>
                <w:sz w:val="18"/>
                <w:szCs w:val="18"/>
              </w:rPr>
              <w:t>Storm to Environment EDM Monitoring Point</w:t>
            </w:r>
            <w:r w:rsidR="000E113A" w:rsidRPr="000E113A">
              <w:rPr>
                <w:rStyle w:val="Blue"/>
                <w:rFonts w:cs="Arial"/>
                <w:color w:val="auto"/>
                <w:sz w:val="18"/>
                <w:szCs w:val="18"/>
              </w:rPr>
              <w:t xml:space="preserve"> 1</w:t>
            </w:r>
          </w:p>
          <w:p w14:paraId="4FFB0017" w14:textId="401C7F91" w:rsidR="000E113A" w:rsidRPr="000E113A" w:rsidRDefault="000E113A" w:rsidP="000E113A">
            <w:pPr>
              <w:pStyle w:val="TableText"/>
              <w:rPr>
                <w:rStyle w:val="Blue"/>
                <w:rFonts w:cs="Arial"/>
                <w:color w:val="auto"/>
                <w:sz w:val="18"/>
                <w:szCs w:val="18"/>
              </w:rPr>
            </w:pPr>
            <w:r w:rsidRPr="000E113A">
              <w:rPr>
                <w:rStyle w:val="Blue"/>
                <w:rFonts w:cs="Arial"/>
                <w:color w:val="auto"/>
                <w:sz w:val="18"/>
                <w:szCs w:val="18"/>
              </w:rPr>
              <w:t>and</w:t>
            </w:r>
          </w:p>
          <w:p w14:paraId="069676DA" w14:textId="7B39A4BE" w:rsidR="00DE0F2B" w:rsidRPr="000E113A" w:rsidRDefault="000E113A" w:rsidP="000E113A">
            <w:pPr>
              <w:pStyle w:val="TableText"/>
              <w:rPr>
                <w:rStyle w:val="Blue"/>
                <w:rFonts w:cs="Arial"/>
                <w:color w:val="auto"/>
                <w:sz w:val="18"/>
                <w:szCs w:val="18"/>
              </w:rPr>
            </w:pPr>
            <w:r w:rsidRPr="000E113A">
              <w:rPr>
                <w:rStyle w:val="Blue"/>
                <w:rFonts w:cs="Arial"/>
                <w:color w:val="auto"/>
                <w:sz w:val="18"/>
                <w:szCs w:val="18"/>
              </w:rPr>
              <w:t>Storm to Environment EDM Monitoring Point 2</w:t>
            </w:r>
          </w:p>
        </w:tc>
        <w:tc>
          <w:tcPr>
            <w:tcW w:w="1082" w:type="pct"/>
            <w:shd w:val="clear" w:color="auto" w:fill="auto"/>
          </w:tcPr>
          <w:p w14:paraId="555A4968"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Annually</w:t>
            </w:r>
          </w:p>
          <w:p w14:paraId="03BF0E2D"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Report to be submitted within 2 months</w:t>
            </w:r>
          </w:p>
        </w:tc>
        <w:tc>
          <w:tcPr>
            <w:tcW w:w="915" w:type="pct"/>
            <w:shd w:val="clear" w:color="auto" w:fill="auto"/>
          </w:tcPr>
          <w:p w14:paraId="538F7D55" w14:textId="77777777" w:rsidR="00DE0F2B" w:rsidRPr="001566BD" w:rsidRDefault="00DE0F2B"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E0F2B" w:rsidRPr="00C25946" w14:paraId="08796C4D" w14:textId="77777777" w:rsidTr="00D55C1F">
        <w:trPr>
          <w:cantSplit/>
        </w:trPr>
        <w:tc>
          <w:tcPr>
            <w:tcW w:w="837" w:type="pct"/>
            <w:vMerge/>
          </w:tcPr>
          <w:p w14:paraId="0FB80FDA" w14:textId="77777777" w:rsidR="00DE0F2B" w:rsidRPr="001566BD" w:rsidRDefault="00DE0F2B" w:rsidP="002B3F38">
            <w:pPr>
              <w:pStyle w:val="TableText"/>
              <w:rPr>
                <w:rStyle w:val="Blue"/>
                <w:rFonts w:cs="Arial"/>
                <w:sz w:val="18"/>
                <w:szCs w:val="18"/>
                <w:highlight w:val="green"/>
              </w:rPr>
            </w:pPr>
          </w:p>
        </w:tc>
        <w:tc>
          <w:tcPr>
            <w:tcW w:w="1166" w:type="pct"/>
            <w:shd w:val="clear" w:color="auto" w:fill="auto"/>
          </w:tcPr>
          <w:p w14:paraId="2344DE56"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Duration of total spills</w:t>
            </w:r>
          </w:p>
        </w:tc>
        <w:tc>
          <w:tcPr>
            <w:tcW w:w="1000" w:type="pct"/>
            <w:shd w:val="clear" w:color="auto" w:fill="auto"/>
          </w:tcPr>
          <w:p w14:paraId="60D4EBB7" w14:textId="0763AA9F" w:rsidR="000E113A" w:rsidRPr="000E113A" w:rsidRDefault="000E113A" w:rsidP="000E113A">
            <w:pPr>
              <w:pStyle w:val="TableText"/>
              <w:rPr>
                <w:rStyle w:val="Blue"/>
                <w:rFonts w:cs="Arial"/>
                <w:color w:val="auto"/>
                <w:sz w:val="18"/>
                <w:szCs w:val="18"/>
              </w:rPr>
            </w:pPr>
            <w:r w:rsidRPr="000E113A">
              <w:rPr>
                <w:rStyle w:val="Blue"/>
                <w:rFonts w:cs="Arial"/>
                <w:color w:val="auto"/>
                <w:sz w:val="18"/>
                <w:szCs w:val="18"/>
              </w:rPr>
              <w:t>S</w:t>
            </w:r>
            <w:r w:rsidR="00DE0F2B" w:rsidRPr="000E113A">
              <w:rPr>
                <w:rStyle w:val="Blue"/>
                <w:rFonts w:cs="Arial"/>
                <w:color w:val="auto"/>
                <w:sz w:val="18"/>
                <w:szCs w:val="18"/>
              </w:rPr>
              <w:t>torm to Environment EDM Monitoring Point</w:t>
            </w:r>
            <w:r w:rsidRPr="000E113A">
              <w:rPr>
                <w:rStyle w:val="Blue"/>
                <w:rFonts w:cs="Arial"/>
                <w:color w:val="auto"/>
                <w:sz w:val="18"/>
                <w:szCs w:val="18"/>
              </w:rPr>
              <w:t xml:space="preserve"> 1</w:t>
            </w:r>
          </w:p>
          <w:p w14:paraId="62F9C161" w14:textId="7C44F0F8" w:rsidR="000E113A" w:rsidRPr="000E113A" w:rsidRDefault="000E113A" w:rsidP="000E113A">
            <w:pPr>
              <w:pStyle w:val="TableText"/>
              <w:rPr>
                <w:rStyle w:val="Blue"/>
                <w:rFonts w:cs="Arial"/>
                <w:color w:val="auto"/>
                <w:sz w:val="18"/>
                <w:szCs w:val="18"/>
              </w:rPr>
            </w:pPr>
            <w:r w:rsidRPr="000E113A">
              <w:rPr>
                <w:rStyle w:val="Blue"/>
                <w:rFonts w:cs="Arial"/>
                <w:color w:val="auto"/>
                <w:sz w:val="18"/>
                <w:szCs w:val="18"/>
              </w:rPr>
              <w:t xml:space="preserve">and </w:t>
            </w:r>
          </w:p>
          <w:p w14:paraId="24124F4D" w14:textId="60C0E40D" w:rsidR="00DE0F2B" w:rsidRPr="000E113A" w:rsidRDefault="000E113A" w:rsidP="000E113A">
            <w:pPr>
              <w:pStyle w:val="TableText"/>
              <w:rPr>
                <w:rStyle w:val="Blue"/>
                <w:rFonts w:cs="Arial"/>
                <w:color w:val="auto"/>
                <w:sz w:val="18"/>
                <w:szCs w:val="18"/>
              </w:rPr>
            </w:pPr>
            <w:r w:rsidRPr="000E113A">
              <w:rPr>
                <w:rStyle w:val="Blue"/>
                <w:rFonts w:cs="Arial"/>
                <w:color w:val="auto"/>
                <w:sz w:val="18"/>
                <w:szCs w:val="18"/>
              </w:rPr>
              <w:t>Storm to Environment EDM Monitoring Point 2</w:t>
            </w:r>
          </w:p>
        </w:tc>
        <w:tc>
          <w:tcPr>
            <w:tcW w:w="1082" w:type="pct"/>
            <w:shd w:val="clear" w:color="auto" w:fill="auto"/>
          </w:tcPr>
          <w:p w14:paraId="6D791071"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Annually</w:t>
            </w:r>
          </w:p>
          <w:p w14:paraId="5878A63A"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Report to be submitted within 2 months</w:t>
            </w:r>
          </w:p>
        </w:tc>
        <w:tc>
          <w:tcPr>
            <w:tcW w:w="915" w:type="pct"/>
            <w:shd w:val="clear" w:color="auto" w:fill="auto"/>
          </w:tcPr>
          <w:p w14:paraId="278DDD8F" w14:textId="77777777" w:rsidR="00DE0F2B" w:rsidRPr="001566BD" w:rsidRDefault="00DE0F2B"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E0F2B" w:rsidRPr="00C25946" w14:paraId="401541A5" w14:textId="77777777" w:rsidTr="00D55C1F">
        <w:trPr>
          <w:cantSplit/>
        </w:trPr>
        <w:tc>
          <w:tcPr>
            <w:tcW w:w="837" w:type="pct"/>
            <w:vMerge/>
          </w:tcPr>
          <w:p w14:paraId="353C860A" w14:textId="77777777" w:rsidR="00DE0F2B" w:rsidRPr="001566BD" w:rsidRDefault="00DE0F2B" w:rsidP="002B3F38">
            <w:pPr>
              <w:pStyle w:val="TableText"/>
              <w:rPr>
                <w:rStyle w:val="Blue"/>
                <w:rFonts w:cs="Arial"/>
                <w:sz w:val="18"/>
                <w:szCs w:val="18"/>
                <w:highlight w:val="green"/>
              </w:rPr>
            </w:pPr>
          </w:p>
        </w:tc>
        <w:tc>
          <w:tcPr>
            <w:tcW w:w="1166" w:type="pct"/>
            <w:shd w:val="clear" w:color="auto" w:fill="auto"/>
          </w:tcPr>
          <w:p w14:paraId="6DEEECB8" w14:textId="5C466605" w:rsidR="00DE0F2B" w:rsidRPr="000E113A" w:rsidRDefault="00DE0F2B" w:rsidP="006F72B8">
            <w:pPr>
              <w:pStyle w:val="TableText"/>
              <w:rPr>
                <w:rStyle w:val="Blue"/>
                <w:rFonts w:cs="Arial"/>
                <w:color w:val="auto"/>
                <w:sz w:val="18"/>
                <w:szCs w:val="18"/>
              </w:rPr>
            </w:pPr>
            <w:r w:rsidRPr="000E113A">
              <w:rPr>
                <w:rStyle w:val="Blue"/>
                <w:rFonts w:cs="Arial"/>
                <w:color w:val="auto"/>
                <w:sz w:val="18"/>
                <w:szCs w:val="18"/>
              </w:rPr>
              <w:t>Storm sewage discharge start and end times</w:t>
            </w:r>
          </w:p>
        </w:tc>
        <w:tc>
          <w:tcPr>
            <w:tcW w:w="1000" w:type="pct"/>
            <w:shd w:val="clear" w:color="auto" w:fill="auto"/>
          </w:tcPr>
          <w:p w14:paraId="184CF534" w14:textId="77777777" w:rsidR="000E113A" w:rsidRPr="000E113A" w:rsidRDefault="00DE0F2B" w:rsidP="000E113A">
            <w:pPr>
              <w:pStyle w:val="TableText"/>
              <w:rPr>
                <w:rStyle w:val="Blue"/>
                <w:rFonts w:cs="Arial"/>
                <w:color w:val="auto"/>
                <w:sz w:val="18"/>
                <w:szCs w:val="18"/>
              </w:rPr>
            </w:pPr>
            <w:r w:rsidRPr="000E113A">
              <w:rPr>
                <w:rStyle w:val="Blue"/>
                <w:rFonts w:cs="Arial"/>
                <w:color w:val="auto"/>
                <w:sz w:val="18"/>
                <w:szCs w:val="18"/>
              </w:rPr>
              <w:t>Storm to Environment EDM Monitoring Point</w:t>
            </w:r>
            <w:r w:rsidR="000E113A" w:rsidRPr="000E113A">
              <w:rPr>
                <w:rStyle w:val="Blue"/>
                <w:rFonts w:cs="Arial"/>
                <w:color w:val="auto"/>
                <w:sz w:val="18"/>
                <w:szCs w:val="18"/>
              </w:rPr>
              <w:t xml:space="preserve"> 1</w:t>
            </w:r>
          </w:p>
          <w:p w14:paraId="1C31DA0A" w14:textId="2D3AA933" w:rsidR="000E113A" w:rsidRPr="000E113A" w:rsidRDefault="000E113A" w:rsidP="000E113A">
            <w:pPr>
              <w:pStyle w:val="TableText"/>
              <w:rPr>
                <w:rStyle w:val="Blue"/>
                <w:rFonts w:cs="Arial"/>
                <w:color w:val="auto"/>
                <w:sz w:val="18"/>
                <w:szCs w:val="18"/>
              </w:rPr>
            </w:pPr>
            <w:r w:rsidRPr="000E113A">
              <w:rPr>
                <w:rStyle w:val="Blue"/>
                <w:rFonts w:cs="Arial"/>
                <w:color w:val="auto"/>
                <w:sz w:val="18"/>
                <w:szCs w:val="18"/>
              </w:rPr>
              <w:t xml:space="preserve">and </w:t>
            </w:r>
          </w:p>
          <w:p w14:paraId="01FC4CCD" w14:textId="59152B7A" w:rsidR="00DE0F2B" w:rsidRPr="000E113A" w:rsidRDefault="000E113A" w:rsidP="000E113A">
            <w:pPr>
              <w:pStyle w:val="TableText"/>
              <w:rPr>
                <w:rStyle w:val="Blue"/>
                <w:rFonts w:cs="Arial"/>
                <w:color w:val="auto"/>
                <w:sz w:val="18"/>
                <w:szCs w:val="18"/>
              </w:rPr>
            </w:pPr>
            <w:r w:rsidRPr="000E113A">
              <w:rPr>
                <w:rStyle w:val="Blue"/>
                <w:rFonts w:cs="Arial"/>
                <w:color w:val="auto"/>
                <w:sz w:val="18"/>
                <w:szCs w:val="18"/>
              </w:rPr>
              <w:t>Storm to Environment EDM Monitoring Point 2</w:t>
            </w:r>
          </w:p>
        </w:tc>
        <w:tc>
          <w:tcPr>
            <w:tcW w:w="1082" w:type="pct"/>
            <w:shd w:val="clear" w:color="auto" w:fill="auto"/>
          </w:tcPr>
          <w:p w14:paraId="471B14FC" w14:textId="77777777" w:rsidR="00DE0F2B" w:rsidRPr="000E113A" w:rsidRDefault="00DE0F2B" w:rsidP="002B3F38">
            <w:pPr>
              <w:pStyle w:val="TableText"/>
              <w:rPr>
                <w:rStyle w:val="Blue"/>
                <w:rFonts w:cs="Arial"/>
                <w:color w:val="auto"/>
                <w:sz w:val="18"/>
                <w:szCs w:val="18"/>
              </w:rPr>
            </w:pPr>
            <w:r w:rsidRPr="000E113A">
              <w:rPr>
                <w:rStyle w:val="Blue"/>
                <w:rFonts w:cs="Arial"/>
                <w:color w:val="auto"/>
                <w:sz w:val="18"/>
                <w:szCs w:val="18"/>
              </w:rPr>
              <w:t xml:space="preserve">Reports to be provided to Natural Resources Wales upon request </w:t>
            </w:r>
          </w:p>
        </w:tc>
        <w:tc>
          <w:tcPr>
            <w:tcW w:w="915" w:type="pct"/>
            <w:shd w:val="clear" w:color="auto" w:fill="auto"/>
          </w:tcPr>
          <w:p w14:paraId="7500F072" w14:textId="77777777" w:rsidR="00DE0F2B" w:rsidRPr="006F72B8" w:rsidRDefault="00DE0F2B"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20DF4E83" w14:textId="77777777" w:rsidR="000E113A" w:rsidRDefault="000E113A">
      <w:pPr>
        <w:rPr>
          <w:rStyle w:val="Pink"/>
          <w:rFonts w:ascii="Arial" w:hAnsi="Arial" w:cs="Arial"/>
          <w:sz w:val="18"/>
          <w:szCs w:val="18"/>
        </w:rPr>
      </w:pPr>
    </w:p>
    <w:p w14:paraId="632956F1" w14:textId="77777777" w:rsidR="000E113A" w:rsidRDefault="000E113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DE0F2B" w:rsidRPr="00C25946" w14:paraId="2B686446" w14:textId="77777777" w:rsidTr="001F4EC0">
        <w:trPr>
          <w:cantSplit/>
          <w:tblHeader/>
        </w:trPr>
        <w:tc>
          <w:tcPr>
            <w:tcW w:w="5000" w:type="pct"/>
            <w:gridSpan w:val="2"/>
            <w:shd w:val="clear" w:color="auto" w:fill="000000"/>
          </w:tcPr>
          <w:p w14:paraId="52B2AB74" w14:textId="77777777" w:rsidR="00DE0F2B" w:rsidRPr="001F4EC0" w:rsidRDefault="00DE0F2B" w:rsidP="00821962">
            <w:pPr>
              <w:pStyle w:val="TableText"/>
              <w:rPr>
                <w:b/>
                <w:sz w:val="18"/>
                <w:szCs w:val="18"/>
              </w:rPr>
            </w:pPr>
            <w:r w:rsidRPr="001F4EC0">
              <w:rPr>
                <w:b/>
                <w:sz w:val="18"/>
                <w:szCs w:val="18"/>
              </w:rPr>
              <w:t>Table S4.2 Reporting forms</w:t>
            </w:r>
          </w:p>
        </w:tc>
      </w:tr>
      <w:tr w:rsidR="00DE0F2B" w:rsidRPr="00C25946" w14:paraId="1022F3A6" w14:textId="77777777" w:rsidTr="004D375D">
        <w:trPr>
          <w:cantSplit/>
          <w:tblHeader/>
        </w:trPr>
        <w:tc>
          <w:tcPr>
            <w:tcW w:w="1915" w:type="pct"/>
            <w:shd w:val="clear" w:color="auto" w:fill="auto"/>
          </w:tcPr>
          <w:p w14:paraId="5EDB90D1" w14:textId="77777777" w:rsidR="00DE0F2B" w:rsidRPr="001F4EC0" w:rsidRDefault="00DE0F2B" w:rsidP="00821962">
            <w:pPr>
              <w:pStyle w:val="TableText"/>
              <w:rPr>
                <w:b/>
                <w:sz w:val="18"/>
                <w:szCs w:val="18"/>
              </w:rPr>
            </w:pPr>
            <w:r w:rsidRPr="001F4EC0">
              <w:rPr>
                <w:b/>
                <w:sz w:val="18"/>
                <w:szCs w:val="18"/>
              </w:rPr>
              <w:t>Parameter</w:t>
            </w:r>
          </w:p>
        </w:tc>
        <w:tc>
          <w:tcPr>
            <w:tcW w:w="3085" w:type="pct"/>
            <w:shd w:val="clear" w:color="auto" w:fill="auto"/>
          </w:tcPr>
          <w:p w14:paraId="284F9564" w14:textId="77777777" w:rsidR="00DE0F2B" w:rsidRPr="001F4EC0" w:rsidRDefault="00DE0F2B" w:rsidP="00821962">
            <w:pPr>
              <w:pStyle w:val="TableText"/>
              <w:rPr>
                <w:b/>
                <w:sz w:val="18"/>
                <w:szCs w:val="18"/>
              </w:rPr>
            </w:pPr>
            <w:r w:rsidRPr="001F4EC0">
              <w:rPr>
                <w:b/>
                <w:sz w:val="18"/>
                <w:szCs w:val="18"/>
              </w:rPr>
              <w:t>Reporting format</w:t>
            </w:r>
          </w:p>
        </w:tc>
      </w:tr>
      <w:tr w:rsidR="00DE0F2B" w:rsidRPr="00C25946" w14:paraId="1963EDEA" w14:textId="77777777" w:rsidTr="004D375D">
        <w:trPr>
          <w:cantSplit/>
        </w:trPr>
        <w:tc>
          <w:tcPr>
            <w:tcW w:w="1915" w:type="pct"/>
            <w:shd w:val="clear" w:color="auto" w:fill="auto"/>
          </w:tcPr>
          <w:p w14:paraId="27E9E45F" w14:textId="77777777" w:rsidR="00DE0F2B" w:rsidRPr="000E113A" w:rsidRDefault="00DE0F2B" w:rsidP="00821962">
            <w:pPr>
              <w:pStyle w:val="TableText"/>
              <w:rPr>
                <w:rStyle w:val="Blue"/>
                <w:color w:val="auto"/>
                <w:sz w:val="18"/>
                <w:szCs w:val="18"/>
              </w:rPr>
            </w:pPr>
            <w:r w:rsidRPr="000E113A">
              <w:rPr>
                <w:rStyle w:val="Blue"/>
                <w:color w:val="auto"/>
                <w:sz w:val="18"/>
                <w:szCs w:val="18"/>
              </w:rPr>
              <w:t>Dry Weather Flow (daily flows total)</w:t>
            </w:r>
          </w:p>
        </w:tc>
        <w:tc>
          <w:tcPr>
            <w:tcW w:w="3085" w:type="pct"/>
            <w:shd w:val="clear" w:color="auto" w:fill="auto"/>
          </w:tcPr>
          <w:p w14:paraId="52EAEBC6" w14:textId="77777777" w:rsidR="00DE0F2B" w:rsidRPr="000E113A" w:rsidRDefault="00DE0F2B" w:rsidP="00821962">
            <w:pPr>
              <w:pStyle w:val="TableText"/>
              <w:rPr>
                <w:rStyle w:val="Blue"/>
                <w:color w:val="auto"/>
                <w:sz w:val="18"/>
                <w:szCs w:val="18"/>
              </w:rPr>
            </w:pPr>
            <w:r w:rsidRPr="000E113A">
              <w:rPr>
                <w:rStyle w:val="Blue"/>
                <w:color w:val="auto"/>
                <w:sz w:val="18"/>
                <w:szCs w:val="18"/>
              </w:rPr>
              <w:t>Electronic format specified by Natural Resources Wales</w:t>
            </w:r>
          </w:p>
        </w:tc>
      </w:tr>
      <w:tr w:rsidR="00DE0F2B" w:rsidRPr="00C25946" w14:paraId="3C97D430" w14:textId="77777777" w:rsidTr="004D375D">
        <w:trPr>
          <w:cantSplit/>
        </w:trPr>
        <w:tc>
          <w:tcPr>
            <w:tcW w:w="1915" w:type="pct"/>
            <w:shd w:val="clear" w:color="auto" w:fill="auto"/>
          </w:tcPr>
          <w:p w14:paraId="29AADB76" w14:textId="77777777" w:rsidR="00DE0F2B" w:rsidRPr="000E113A" w:rsidRDefault="00DE0F2B" w:rsidP="00821962">
            <w:pPr>
              <w:pStyle w:val="TableText"/>
              <w:rPr>
                <w:rStyle w:val="Blue"/>
                <w:color w:val="auto"/>
                <w:sz w:val="18"/>
                <w:szCs w:val="18"/>
              </w:rPr>
            </w:pPr>
            <w:r w:rsidRPr="000E113A">
              <w:rPr>
                <w:rStyle w:val="Blue"/>
                <w:color w:val="auto"/>
                <w:sz w:val="18"/>
                <w:szCs w:val="18"/>
              </w:rPr>
              <w:t>15-minute flow</w:t>
            </w:r>
          </w:p>
        </w:tc>
        <w:tc>
          <w:tcPr>
            <w:tcW w:w="3085" w:type="pct"/>
            <w:shd w:val="clear" w:color="auto" w:fill="auto"/>
          </w:tcPr>
          <w:p w14:paraId="1AB21337" w14:textId="77777777" w:rsidR="00DE0F2B" w:rsidRPr="000E113A" w:rsidRDefault="00DE0F2B" w:rsidP="00821962">
            <w:pPr>
              <w:pStyle w:val="TableText"/>
              <w:rPr>
                <w:rStyle w:val="Blue"/>
                <w:color w:val="auto"/>
                <w:sz w:val="18"/>
                <w:szCs w:val="18"/>
              </w:rPr>
            </w:pPr>
            <w:r w:rsidRPr="000E113A">
              <w:rPr>
                <w:rStyle w:val="Blue"/>
                <w:color w:val="auto"/>
                <w:sz w:val="18"/>
                <w:szCs w:val="18"/>
              </w:rPr>
              <w:t>Electronic format specified by Natural Resources Wales</w:t>
            </w:r>
          </w:p>
        </w:tc>
      </w:tr>
      <w:tr w:rsidR="00DE0F2B" w:rsidRPr="00C25946" w14:paraId="3FB072F1" w14:textId="77777777" w:rsidTr="004D375D">
        <w:trPr>
          <w:cantSplit/>
        </w:trPr>
        <w:tc>
          <w:tcPr>
            <w:tcW w:w="1915" w:type="pct"/>
            <w:shd w:val="clear" w:color="auto" w:fill="auto"/>
          </w:tcPr>
          <w:p w14:paraId="77B3252E" w14:textId="678F24B8" w:rsidR="00DE0F2B" w:rsidRPr="000E113A" w:rsidRDefault="00DE0F2B" w:rsidP="00821962">
            <w:pPr>
              <w:pStyle w:val="TableText"/>
              <w:rPr>
                <w:rStyle w:val="Blue"/>
                <w:color w:val="auto"/>
                <w:sz w:val="18"/>
                <w:szCs w:val="18"/>
              </w:rPr>
            </w:pPr>
            <w:r w:rsidRPr="000E113A">
              <w:rPr>
                <w:rStyle w:val="Blue"/>
                <w:color w:val="auto"/>
                <w:sz w:val="18"/>
                <w:szCs w:val="18"/>
              </w:rPr>
              <w:t>OSM - ATU-BOD as O</w:t>
            </w:r>
            <w:r w:rsidRPr="000E113A">
              <w:rPr>
                <w:rStyle w:val="Blue"/>
                <w:color w:val="auto"/>
                <w:sz w:val="18"/>
                <w:szCs w:val="18"/>
                <w:vertAlign w:val="subscript"/>
              </w:rPr>
              <w:t>2</w:t>
            </w:r>
            <w:r w:rsidRPr="000E113A">
              <w:rPr>
                <w:rStyle w:val="Blue"/>
                <w:color w:val="auto"/>
                <w:sz w:val="18"/>
                <w:szCs w:val="18"/>
              </w:rPr>
              <w:t>, ammoniacal nitrogen (expressed as N), suspended solids (measured after drying at 105°C), total phosphorus as P</w:t>
            </w:r>
          </w:p>
        </w:tc>
        <w:tc>
          <w:tcPr>
            <w:tcW w:w="3085" w:type="pct"/>
            <w:shd w:val="clear" w:color="auto" w:fill="auto"/>
          </w:tcPr>
          <w:p w14:paraId="2EA65FA8" w14:textId="77777777" w:rsidR="00DE0F2B" w:rsidRPr="000E113A" w:rsidRDefault="00DE0F2B" w:rsidP="00821962">
            <w:pPr>
              <w:pStyle w:val="TableText"/>
              <w:rPr>
                <w:rStyle w:val="Blue"/>
                <w:color w:val="auto"/>
                <w:sz w:val="18"/>
                <w:szCs w:val="18"/>
              </w:rPr>
            </w:pPr>
            <w:r w:rsidRPr="000E113A">
              <w:rPr>
                <w:rStyle w:val="Blue"/>
                <w:color w:val="auto"/>
                <w:sz w:val="18"/>
                <w:szCs w:val="18"/>
              </w:rPr>
              <w:t xml:space="preserve">Quarterly - Electronic format specified by Natural Resources Wales </w:t>
            </w:r>
          </w:p>
        </w:tc>
      </w:tr>
      <w:tr w:rsidR="00DE0F2B" w:rsidRPr="00C25946" w14:paraId="25EB46FC" w14:textId="77777777" w:rsidTr="004D375D">
        <w:trPr>
          <w:cantSplit/>
        </w:trPr>
        <w:tc>
          <w:tcPr>
            <w:tcW w:w="1915" w:type="pct"/>
            <w:shd w:val="clear" w:color="auto" w:fill="auto"/>
          </w:tcPr>
          <w:p w14:paraId="6F366941" w14:textId="77777777" w:rsidR="00DE0F2B" w:rsidRPr="000E113A" w:rsidRDefault="00DE0F2B" w:rsidP="00821962">
            <w:pPr>
              <w:pStyle w:val="TableText"/>
              <w:rPr>
                <w:rStyle w:val="Blue"/>
                <w:color w:val="auto"/>
                <w:sz w:val="18"/>
                <w:szCs w:val="18"/>
              </w:rPr>
            </w:pPr>
            <w:r w:rsidRPr="000E113A">
              <w:rPr>
                <w:rStyle w:val="Blue"/>
                <w:color w:val="auto"/>
                <w:sz w:val="18"/>
                <w:szCs w:val="18"/>
              </w:rPr>
              <w:t>Operator Self-Monitoring summary report</w:t>
            </w:r>
          </w:p>
        </w:tc>
        <w:tc>
          <w:tcPr>
            <w:tcW w:w="3085" w:type="pct"/>
            <w:shd w:val="clear" w:color="auto" w:fill="auto"/>
          </w:tcPr>
          <w:p w14:paraId="1570DD6C" w14:textId="77777777" w:rsidR="00DE0F2B" w:rsidRPr="000E113A" w:rsidRDefault="00DE0F2B" w:rsidP="00821962">
            <w:pPr>
              <w:pStyle w:val="TableText"/>
              <w:rPr>
                <w:rStyle w:val="Blue"/>
                <w:color w:val="auto"/>
                <w:sz w:val="18"/>
                <w:szCs w:val="18"/>
              </w:rPr>
            </w:pPr>
            <w:r w:rsidRPr="000E113A">
              <w:rPr>
                <w:rStyle w:val="Blue"/>
                <w:color w:val="auto"/>
                <w:sz w:val="18"/>
                <w:szCs w:val="18"/>
              </w:rPr>
              <w:t xml:space="preserve">Annually - Summary report of compliance with the monitoring programme specified in Table 3.1 and schedule 3B in a format specified by Natural Resources Wales  </w:t>
            </w:r>
          </w:p>
        </w:tc>
      </w:tr>
      <w:tr w:rsidR="00DE0F2B" w:rsidRPr="00C25946" w14:paraId="1FAA6B4B" w14:textId="77777777" w:rsidTr="004D375D">
        <w:trPr>
          <w:cantSplit/>
        </w:trPr>
        <w:tc>
          <w:tcPr>
            <w:tcW w:w="1915" w:type="pct"/>
          </w:tcPr>
          <w:p w14:paraId="625534C2" w14:textId="77777777" w:rsidR="00DE0F2B" w:rsidRPr="000E113A" w:rsidRDefault="00DE0F2B" w:rsidP="00E16588">
            <w:pPr>
              <w:pStyle w:val="TableText"/>
              <w:rPr>
                <w:rStyle w:val="Blue"/>
                <w:rFonts w:cs="Arial"/>
                <w:color w:val="auto"/>
                <w:sz w:val="18"/>
                <w:szCs w:val="18"/>
              </w:rPr>
            </w:pPr>
            <w:r w:rsidRPr="000E113A">
              <w:rPr>
                <w:rStyle w:val="Blue"/>
                <w:color w:val="auto"/>
                <w:sz w:val="18"/>
                <w:szCs w:val="18"/>
              </w:rPr>
              <w:t xml:space="preserve">Storm overflow performance including number and duration of block-counted spills </w:t>
            </w:r>
          </w:p>
        </w:tc>
        <w:tc>
          <w:tcPr>
            <w:tcW w:w="3085" w:type="pct"/>
          </w:tcPr>
          <w:p w14:paraId="79D5F1CE" w14:textId="499798D1" w:rsidR="00DE0F2B" w:rsidRPr="000E113A" w:rsidRDefault="00DE0F2B" w:rsidP="0058559D">
            <w:pPr>
              <w:pStyle w:val="TableText"/>
              <w:rPr>
                <w:rStyle w:val="Blue"/>
                <w:color w:val="auto"/>
                <w:sz w:val="18"/>
                <w:szCs w:val="18"/>
              </w:rPr>
            </w:pPr>
            <w:r w:rsidRPr="000E113A">
              <w:rPr>
                <w:rStyle w:val="Blue"/>
                <w:color w:val="auto"/>
                <w:sz w:val="18"/>
                <w:szCs w:val="18"/>
              </w:rPr>
              <w:t>Annual</w:t>
            </w:r>
            <w:r w:rsidR="000E113A" w:rsidRPr="000E113A">
              <w:rPr>
                <w:rStyle w:val="Blue"/>
                <w:color w:val="auto"/>
                <w:sz w:val="18"/>
                <w:szCs w:val="18"/>
              </w:rPr>
              <w:t xml:space="preserve"> </w:t>
            </w:r>
            <w:r w:rsidRPr="000E113A">
              <w:rPr>
                <w:rStyle w:val="Blue"/>
                <w:color w:val="auto"/>
                <w:sz w:val="18"/>
                <w:szCs w:val="18"/>
              </w:rPr>
              <w:t>summary report or other form as agreed in writing by Natural Resources Wales</w:t>
            </w:r>
          </w:p>
        </w:tc>
      </w:tr>
      <w:tr w:rsidR="00DE0F2B" w:rsidRPr="00C25946" w14:paraId="6A726FA8" w14:textId="77777777" w:rsidTr="004D375D">
        <w:trPr>
          <w:cantSplit/>
        </w:trPr>
        <w:tc>
          <w:tcPr>
            <w:tcW w:w="1915" w:type="pct"/>
            <w:shd w:val="clear" w:color="auto" w:fill="auto"/>
          </w:tcPr>
          <w:p w14:paraId="67E2CEAC" w14:textId="77777777" w:rsidR="00DE0F2B" w:rsidRPr="000E113A" w:rsidRDefault="00DE0F2B" w:rsidP="0004344E">
            <w:pPr>
              <w:pStyle w:val="TableText"/>
              <w:rPr>
                <w:rStyle w:val="Blue"/>
                <w:rFonts w:cs="Arial"/>
                <w:color w:val="auto"/>
                <w:sz w:val="18"/>
                <w:szCs w:val="18"/>
              </w:rPr>
            </w:pPr>
            <w:r w:rsidRPr="000E113A">
              <w:rPr>
                <w:rStyle w:val="Blue"/>
                <w:rFonts w:cs="Arial"/>
                <w:color w:val="auto"/>
                <w:sz w:val="18"/>
                <w:szCs w:val="18"/>
              </w:rPr>
              <w:t>Storm sewage discharge start and end times</w:t>
            </w:r>
          </w:p>
        </w:tc>
        <w:tc>
          <w:tcPr>
            <w:tcW w:w="3085" w:type="pct"/>
            <w:shd w:val="clear" w:color="auto" w:fill="auto"/>
          </w:tcPr>
          <w:p w14:paraId="031F7FB2" w14:textId="77777777" w:rsidR="00DE0F2B" w:rsidRPr="000E113A" w:rsidRDefault="00DE0F2B" w:rsidP="0004344E">
            <w:pPr>
              <w:pStyle w:val="TableText"/>
              <w:rPr>
                <w:rStyle w:val="Pink"/>
                <w:rFonts w:cs="Arial"/>
                <w:color w:val="auto"/>
                <w:sz w:val="18"/>
                <w:szCs w:val="18"/>
              </w:rPr>
            </w:pPr>
            <w:r w:rsidRPr="000E113A">
              <w:rPr>
                <w:rStyle w:val="Blue"/>
                <w:rFonts w:cs="Arial"/>
                <w:color w:val="auto"/>
                <w:sz w:val="18"/>
                <w:szCs w:val="18"/>
              </w:rPr>
              <w:t xml:space="preserve">Form as agreed in writing by Natural Resources Wales </w:t>
            </w:r>
          </w:p>
        </w:tc>
      </w:tr>
      <w:tr w:rsidR="00DE0F2B" w:rsidRPr="00C25946" w14:paraId="742B1B95" w14:textId="77777777" w:rsidTr="004D375D">
        <w:trPr>
          <w:cantSplit/>
        </w:trPr>
        <w:tc>
          <w:tcPr>
            <w:tcW w:w="1915" w:type="pct"/>
            <w:shd w:val="clear" w:color="auto" w:fill="auto"/>
          </w:tcPr>
          <w:p w14:paraId="43326F61" w14:textId="77777777" w:rsidR="00DE0F2B" w:rsidRPr="000E113A" w:rsidRDefault="00DE0F2B" w:rsidP="0004344E">
            <w:pPr>
              <w:pStyle w:val="TableText"/>
              <w:rPr>
                <w:rStyle w:val="Blue"/>
                <w:rFonts w:cs="Arial"/>
                <w:color w:val="auto"/>
                <w:sz w:val="18"/>
                <w:szCs w:val="18"/>
              </w:rPr>
            </w:pPr>
            <w:r w:rsidRPr="000E113A">
              <w:rPr>
                <w:rStyle w:val="Blue"/>
                <w:rFonts w:cs="Arial"/>
                <w:color w:val="auto"/>
                <w:sz w:val="18"/>
                <w:szCs w:val="18"/>
              </w:rPr>
              <w:t>S</w:t>
            </w:r>
            <w:r w:rsidRPr="000E113A">
              <w:rPr>
                <w:rStyle w:val="Blue"/>
                <w:color w:val="auto"/>
                <w:sz w:val="18"/>
                <w:szCs w:val="18"/>
              </w:rPr>
              <w:t>torm overflow e</w:t>
            </w:r>
            <w:r w:rsidRPr="000E113A">
              <w:rPr>
                <w:rStyle w:val="Blue"/>
                <w:rFonts w:cs="Arial"/>
                <w:color w:val="auto"/>
                <w:sz w:val="18"/>
                <w:szCs w:val="18"/>
              </w:rPr>
              <w:t>vent recorder status (operational / not operational)</w:t>
            </w:r>
          </w:p>
        </w:tc>
        <w:tc>
          <w:tcPr>
            <w:tcW w:w="3085" w:type="pct"/>
            <w:shd w:val="clear" w:color="auto" w:fill="auto"/>
          </w:tcPr>
          <w:p w14:paraId="00E7A393" w14:textId="295D323C" w:rsidR="00DE0F2B" w:rsidRPr="000E113A" w:rsidRDefault="00DE0F2B" w:rsidP="0004344E">
            <w:pPr>
              <w:pStyle w:val="TableText"/>
              <w:rPr>
                <w:rStyle w:val="Blue"/>
                <w:rFonts w:cs="Arial"/>
                <w:color w:val="auto"/>
                <w:sz w:val="18"/>
                <w:szCs w:val="18"/>
              </w:rPr>
            </w:pPr>
            <w:r w:rsidRPr="000E113A">
              <w:rPr>
                <w:rStyle w:val="Blue"/>
                <w:rFonts w:cs="Arial"/>
                <w:color w:val="auto"/>
                <w:sz w:val="18"/>
                <w:szCs w:val="18"/>
              </w:rPr>
              <w:t>Annual</w:t>
            </w:r>
            <w:r w:rsidR="000E113A" w:rsidRPr="000E113A">
              <w:rPr>
                <w:rStyle w:val="Blue"/>
                <w:rFonts w:cs="Arial"/>
                <w:color w:val="auto"/>
                <w:sz w:val="18"/>
                <w:szCs w:val="18"/>
              </w:rPr>
              <w:t xml:space="preserve"> </w:t>
            </w:r>
            <w:r w:rsidRPr="000E113A">
              <w:rPr>
                <w:rStyle w:val="Blue"/>
                <w:rFonts w:cs="Arial"/>
                <w:color w:val="auto"/>
                <w:sz w:val="18"/>
                <w:szCs w:val="18"/>
              </w:rPr>
              <w:t>summary report or other form as agreed in writing by Natural Resources Wales</w:t>
            </w:r>
          </w:p>
          <w:p w14:paraId="517AEEE1" w14:textId="77777777" w:rsidR="00DE0F2B" w:rsidRPr="000E113A" w:rsidRDefault="00DE0F2B" w:rsidP="00E43FF5">
            <w:pPr>
              <w:pStyle w:val="TableText"/>
              <w:rPr>
                <w:rStyle w:val="Pink"/>
                <w:rFonts w:cs="Arial"/>
                <w:color w:val="auto"/>
                <w:sz w:val="18"/>
                <w:szCs w:val="18"/>
              </w:rPr>
            </w:pPr>
            <w:r w:rsidRPr="000E113A">
              <w:rPr>
                <w:rStyle w:val="Blue"/>
                <w:color w:val="auto"/>
                <w:sz w:val="18"/>
                <w:szCs w:val="18"/>
              </w:rPr>
              <w:t>Percentage of time in the recording period that event duration monitoring equipment is operational</w:t>
            </w:r>
          </w:p>
        </w:tc>
      </w:tr>
      <w:tr w:rsidR="00DE0F2B" w:rsidRPr="00C25946" w14:paraId="409EB0A4" w14:textId="77777777" w:rsidTr="004D375D">
        <w:trPr>
          <w:cantSplit/>
        </w:trPr>
        <w:tc>
          <w:tcPr>
            <w:tcW w:w="1915" w:type="pct"/>
            <w:shd w:val="clear" w:color="auto" w:fill="auto"/>
          </w:tcPr>
          <w:p w14:paraId="34CE135F" w14:textId="77777777" w:rsidR="00DE0F2B" w:rsidRPr="000E113A" w:rsidRDefault="00DE0F2B" w:rsidP="00585A6E">
            <w:pPr>
              <w:pStyle w:val="TableText"/>
              <w:rPr>
                <w:rStyle w:val="Blue"/>
                <w:rFonts w:cs="Arial"/>
                <w:color w:val="auto"/>
                <w:sz w:val="18"/>
                <w:szCs w:val="18"/>
              </w:rPr>
            </w:pPr>
            <w:r w:rsidRPr="000E113A">
              <w:rPr>
                <w:rStyle w:val="Blue"/>
                <w:color w:val="auto"/>
                <w:sz w:val="18"/>
                <w:szCs w:val="18"/>
              </w:rPr>
              <w:t xml:space="preserve">Investigation into the operation of the </w:t>
            </w:r>
            <w:r w:rsidRPr="000E113A">
              <w:rPr>
                <w:rStyle w:val="Blue"/>
                <w:rFonts w:cs="Arial"/>
                <w:color w:val="auto"/>
                <w:sz w:val="18"/>
                <w:szCs w:val="18"/>
              </w:rPr>
              <w:t>storm</w:t>
            </w:r>
            <w:r w:rsidRPr="000E113A">
              <w:rPr>
                <w:rStyle w:val="Blue"/>
                <w:color w:val="auto"/>
                <w:sz w:val="18"/>
                <w:szCs w:val="18"/>
              </w:rPr>
              <w:t xml:space="preserve"> overflow</w:t>
            </w:r>
          </w:p>
        </w:tc>
        <w:tc>
          <w:tcPr>
            <w:tcW w:w="3085" w:type="pct"/>
            <w:shd w:val="clear" w:color="auto" w:fill="auto"/>
          </w:tcPr>
          <w:p w14:paraId="60CA013F" w14:textId="77777777" w:rsidR="00DE0F2B" w:rsidRPr="000E113A" w:rsidRDefault="00DE0F2B" w:rsidP="00585A6E">
            <w:pPr>
              <w:pStyle w:val="TableText"/>
              <w:rPr>
                <w:rStyle w:val="Blue"/>
                <w:color w:val="auto"/>
                <w:sz w:val="18"/>
                <w:szCs w:val="18"/>
              </w:rPr>
            </w:pPr>
            <w:r w:rsidRPr="000E113A">
              <w:rPr>
                <w:rStyle w:val="Blue"/>
                <w:color w:val="auto"/>
                <w:sz w:val="18"/>
                <w:szCs w:val="18"/>
              </w:rPr>
              <w:t xml:space="preserve">Electronic format as agreed in writing by Natural Resources Wales. </w:t>
            </w:r>
          </w:p>
        </w:tc>
      </w:tr>
    </w:tbl>
    <w:p w14:paraId="3CBBC8E7" w14:textId="77777777" w:rsidR="00DE0F2B" w:rsidRPr="00796C48" w:rsidRDefault="00DE0F2B" w:rsidP="00821962">
      <w:pPr>
        <w:pStyle w:val="Heading1"/>
        <w:ind w:left="567"/>
        <w:rPr>
          <w:sz w:val="36"/>
        </w:rPr>
      </w:pPr>
      <w:r>
        <w:rPr>
          <w:sz w:val="36"/>
        </w:rPr>
        <w:br w:type="page"/>
      </w:r>
      <w:r w:rsidRPr="00796C48">
        <w:rPr>
          <w:sz w:val="36"/>
        </w:rPr>
        <w:lastRenderedPageBreak/>
        <w:t xml:space="preserve">Schedule 5 – Notification </w:t>
      </w:r>
    </w:p>
    <w:p w14:paraId="0B171A5E" w14:textId="77777777" w:rsidR="00DE0F2B" w:rsidRPr="0006689A" w:rsidRDefault="00DE0F2B"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05B3077" w14:textId="77777777" w:rsidR="00DE0F2B" w:rsidRPr="0006689A" w:rsidRDefault="00DE0F2B"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5EEE12" w14:textId="77777777" w:rsidR="00DE0F2B" w:rsidRPr="0006689A" w:rsidRDefault="00DE0F2B"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DFDBC9" w14:textId="77777777" w:rsidR="00DE0F2B" w:rsidRPr="0006689A" w:rsidRDefault="00DE0F2B"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DE0F2B" w:rsidRPr="00834B3A" w14:paraId="04D996F2" w14:textId="77777777" w:rsidTr="001F4EC0">
        <w:trPr>
          <w:cantSplit/>
        </w:trPr>
        <w:tc>
          <w:tcPr>
            <w:tcW w:w="1469" w:type="pct"/>
            <w:shd w:val="clear" w:color="auto" w:fill="auto"/>
          </w:tcPr>
          <w:p w14:paraId="27FFB784" w14:textId="77777777" w:rsidR="00DE0F2B" w:rsidRPr="001F4EC0" w:rsidRDefault="00DE0F2B" w:rsidP="00821962">
            <w:pPr>
              <w:pStyle w:val="TableText"/>
              <w:rPr>
                <w:sz w:val="18"/>
                <w:szCs w:val="18"/>
              </w:rPr>
            </w:pPr>
            <w:r w:rsidRPr="001F4EC0">
              <w:rPr>
                <w:sz w:val="18"/>
                <w:szCs w:val="18"/>
              </w:rPr>
              <w:t>Permit Number</w:t>
            </w:r>
          </w:p>
        </w:tc>
        <w:tc>
          <w:tcPr>
            <w:tcW w:w="3531" w:type="pct"/>
            <w:shd w:val="clear" w:color="auto" w:fill="auto"/>
          </w:tcPr>
          <w:p w14:paraId="1830026C" w14:textId="77777777" w:rsidR="00DE0F2B" w:rsidRPr="000E113A" w:rsidRDefault="00DE0F2B" w:rsidP="00821962">
            <w:pPr>
              <w:pStyle w:val="TableText"/>
            </w:pPr>
            <w:r w:rsidRPr="000E113A">
              <w:rPr>
                <w:noProof/>
              </w:rPr>
              <w:t>BN0077601</w:t>
            </w:r>
          </w:p>
        </w:tc>
      </w:tr>
      <w:tr w:rsidR="00DE0F2B" w:rsidRPr="00834B3A" w14:paraId="24E95B8B" w14:textId="77777777" w:rsidTr="001F4EC0">
        <w:trPr>
          <w:cantSplit/>
        </w:trPr>
        <w:tc>
          <w:tcPr>
            <w:tcW w:w="1469" w:type="pct"/>
            <w:shd w:val="clear" w:color="auto" w:fill="auto"/>
          </w:tcPr>
          <w:p w14:paraId="2A806DC0" w14:textId="77777777" w:rsidR="00DE0F2B" w:rsidRPr="001F4EC0" w:rsidRDefault="00DE0F2B" w:rsidP="00821962">
            <w:pPr>
              <w:pStyle w:val="TableText"/>
              <w:rPr>
                <w:sz w:val="18"/>
                <w:szCs w:val="18"/>
              </w:rPr>
            </w:pPr>
            <w:r w:rsidRPr="001F4EC0">
              <w:rPr>
                <w:sz w:val="18"/>
                <w:szCs w:val="18"/>
              </w:rPr>
              <w:t>Name of operator</w:t>
            </w:r>
          </w:p>
        </w:tc>
        <w:tc>
          <w:tcPr>
            <w:tcW w:w="3531" w:type="pct"/>
            <w:shd w:val="clear" w:color="auto" w:fill="auto"/>
          </w:tcPr>
          <w:p w14:paraId="1BFF1C32" w14:textId="77777777" w:rsidR="00DE0F2B" w:rsidRPr="000E113A" w:rsidRDefault="00DE0F2B" w:rsidP="00821962">
            <w:pPr>
              <w:pStyle w:val="TableText"/>
            </w:pPr>
            <w:r w:rsidRPr="000E113A">
              <w:t>Dŵr Cymru Cyfyngedig</w:t>
            </w:r>
          </w:p>
        </w:tc>
      </w:tr>
      <w:tr w:rsidR="00DE0F2B" w:rsidRPr="00834B3A" w14:paraId="61B76A20" w14:textId="77777777" w:rsidTr="001F4EC0">
        <w:trPr>
          <w:cantSplit/>
        </w:trPr>
        <w:tc>
          <w:tcPr>
            <w:tcW w:w="1469" w:type="pct"/>
            <w:shd w:val="clear" w:color="auto" w:fill="auto"/>
          </w:tcPr>
          <w:p w14:paraId="2769B1DF" w14:textId="77777777" w:rsidR="00DE0F2B" w:rsidRPr="001F4EC0" w:rsidRDefault="00DE0F2B" w:rsidP="00821962">
            <w:pPr>
              <w:pStyle w:val="TableText"/>
              <w:rPr>
                <w:sz w:val="18"/>
                <w:szCs w:val="18"/>
              </w:rPr>
            </w:pPr>
            <w:r w:rsidRPr="001F4EC0">
              <w:rPr>
                <w:sz w:val="18"/>
                <w:szCs w:val="18"/>
              </w:rPr>
              <w:t>Location of Facility</w:t>
            </w:r>
          </w:p>
        </w:tc>
        <w:tc>
          <w:tcPr>
            <w:tcW w:w="3531" w:type="pct"/>
            <w:shd w:val="clear" w:color="auto" w:fill="auto"/>
          </w:tcPr>
          <w:p w14:paraId="1CD991B4" w14:textId="77777777" w:rsidR="00DE0F2B" w:rsidRPr="000E113A" w:rsidRDefault="00DE0F2B" w:rsidP="00821962">
            <w:pPr>
              <w:pStyle w:val="TableText"/>
            </w:pPr>
            <w:r w:rsidRPr="000E113A">
              <w:rPr>
                <w:noProof/>
              </w:rPr>
              <w:t>Llanfynydd Wastewater Treatment Works</w:t>
            </w:r>
            <w:r w:rsidRPr="000E113A">
              <w:t xml:space="preserve">, </w:t>
            </w:r>
            <w:r w:rsidRPr="000E113A">
              <w:rPr>
                <w:noProof/>
              </w:rPr>
              <w:t>Road past 'Llys y Nant'</w:t>
            </w:r>
            <w:r w:rsidRPr="000E113A">
              <w:t xml:space="preserve">, </w:t>
            </w:r>
            <w:r w:rsidRPr="000E113A">
              <w:rPr>
                <w:noProof/>
              </w:rPr>
              <w:t>Llanfynydd</w:t>
            </w:r>
            <w:r w:rsidRPr="000E113A">
              <w:t xml:space="preserve">, </w:t>
            </w:r>
            <w:r w:rsidRPr="000E113A">
              <w:rPr>
                <w:noProof/>
              </w:rPr>
              <w:t>Carmarthen</w:t>
            </w:r>
            <w:r w:rsidRPr="000E113A">
              <w:t xml:space="preserve">, </w:t>
            </w:r>
            <w:r w:rsidRPr="000E113A">
              <w:rPr>
                <w:noProof/>
              </w:rPr>
              <w:t>SA32 7TG</w:t>
            </w:r>
          </w:p>
        </w:tc>
      </w:tr>
      <w:tr w:rsidR="00DE0F2B" w:rsidRPr="00834B3A" w14:paraId="42A168F0" w14:textId="77777777" w:rsidTr="001F4EC0">
        <w:trPr>
          <w:cantSplit/>
        </w:trPr>
        <w:tc>
          <w:tcPr>
            <w:tcW w:w="1469" w:type="pct"/>
            <w:shd w:val="clear" w:color="auto" w:fill="auto"/>
          </w:tcPr>
          <w:p w14:paraId="546F2F41" w14:textId="77777777" w:rsidR="00DE0F2B" w:rsidRPr="001F4EC0" w:rsidRDefault="00DE0F2B"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4874C474" w14:textId="77777777" w:rsidR="00DE0F2B" w:rsidRPr="000E113A" w:rsidRDefault="00DE0F2B" w:rsidP="00821962">
            <w:pPr>
              <w:pStyle w:val="TableText"/>
            </w:pPr>
          </w:p>
        </w:tc>
      </w:tr>
    </w:tbl>
    <w:p w14:paraId="45438E03" w14:textId="77777777" w:rsidR="00DE0F2B" w:rsidRDefault="00DE0F2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E0F2B" w:rsidRPr="00C15459" w14:paraId="1CAC1072" w14:textId="77777777" w:rsidTr="001F4EC0">
        <w:trPr>
          <w:cantSplit/>
          <w:tblHeader/>
        </w:trPr>
        <w:tc>
          <w:tcPr>
            <w:tcW w:w="5000" w:type="pct"/>
            <w:gridSpan w:val="2"/>
            <w:shd w:val="clear" w:color="auto" w:fill="auto"/>
          </w:tcPr>
          <w:p w14:paraId="4BABE63A" w14:textId="77777777" w:rsidR="00DE0F2B" w:rsidRPr="000E113A" w:rsidRDefault="00DE0F2B" w:rsidP="00821962">
            <w:pPr>
              <w:pStyle w:val="TableText"/>
              <w:rPr>
                <w:b/>
                <w:sz w:val="18"/>
                <w:szCs w:val="18"/>
              </w:rPr>
            </w:pPr>
            <w:r w:rsidRPr="000E113A">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0F2B" w:rsidRPr="00C15459" w14:paraId="6D349848" w14:textId="77777777" w:rsidTr="001F4EC0">
        <w:trPr>
          <w:cantSplit/>
          <w:tblHeader/>
        </w:trPr>
        <w:tc>
          <w:tcPr>
            <w:tcW w:w="5000" w:type="pct"/>
            <w:gridSpan w:val="2"/>
            <w:shd w:val="clear" w:color="auto" w:fill="auto"/>
          </w:tcPr>
          <w:p w14:paraId="437B5339" w14:textId="4E30E96A" w:rsidR="00DE0F2B" w:rsidRPr="000E113A" w:rsidRDefault="00DE0F2B" w:rsidP="000E113A">
            <w:pPr>
              <w:pStyle w:val="TableText"/>
              <w:rPr>
                <w:b/>
                <w:sz w:val="18"/>
                <w:szCs w:val="18"/>
              </w:rPr>
            </w:pPr>
            <w:r w:rsidRPr="000E113A">
              <w:rPr>
                <w:rStyle w:val="Red"/>
                <w:b/>
                <w:color w:val="auto"/>
                <w:sz w:val="18"/>
                <w:szCs w:val="18"/>
              </w:rPr>
              <w:t>To be notified within 24 hours of detection unless otherwise agreed in writing by Natural Resources Wales.</w:t>
            </w:r>
          </w:p>
        </w:tc>
      </w:tr>
      <w:tr w:rsidR="00DE0F2B" w:rsidRPr="00C15459" w14:paraId="4A4A97CE" w14:textId="77777777" w:rsidTr="001F4EC0">
        <w:trPr>
          <w:cantSplit/>
        </w:trPr>
        <w:tc>
          <w:tcPr>
            <w:tcW w:w="1469" w:type="pct"/>
            <w:shd w:val="clear" w:color="auto" w:fill="auto"/>
          </w:tcPr>
          <w:p w14:paraId="15C2F58C" w14:textId="77777777" w:rsidR="00DE0F2B" w:rsidRPr="000E113A" w:rsidRDefault="00DE0F2B" w:rsidP="00821962">
            <w:pPr>
              <w:pStyle w:val="TableText"/>
              <w:rPr>
                <w:sz w:val="18"/>
                <w:szCs w:val="18"/>
              </w:rPr>
            </w:pPr>
            <w:r w:rsidRPr="000E113A">
              <w:rPr>
                <w:sz w:val="18"/>
                <w:szCs w:val="18"/>
              </w:rPr>
              <w:t>Date and time of the event</w:t>
            </w:r>
          </w:p>
        </w:tc>
        <w:tc>
          <w:tcPr>
            <w:tcW w:w="3531" w:type="pct"/>
            <w:shd w:val="clear" w:color="auto" w:fill="auto"/>
          </w:tcPr>
          <w:p w14:paraId="7352CB35" w14:textId="77777777" w:rsidR="00DE0F2B" w:rsidRPr="00C15459" w:rsidRDefault="00DE0F2B" w:rsidP="00821962">
            <w:pPr>
              <w:pStyle w:val="TableText"/>
            </w:pPr>
          </w:p>
        </w:tc>
      </w:tr>
      <w:tr w:rsidR="00DE0F2B" w:rsidRPr="00C15459" w14:paraId="2F66D6F5" w14:textId="77777777" w:rsidTr="001F4EC0">
        <w:trPr>
          <w:cantSplit/>
        </w:trPr>
        <w:tc>
          <w:tcPr>
            <w:tcW w:w="1469" w:type="pct"/>
            <w:shd w:val="clear" w:color="auto" w:fill="auto"/>
          </w:tcPr>
          <w:p w14:paraId="2AAE94E0" w14:textId="77777777" w:rsidR="00DE0F2B" w:rsidRPr="000E113A" w:rsidRDefault="00DE0F2B" w:rsidP="00821962">
            <w:pPr>
              <w:pStyle w:val="TableText"/>
              <w:rPr>
                <w:sz w:val="18"/>
                <w:szCs w:val="18"/>
              </w:rPr>
            </w:pPr>
            <w:r w:rsidRPr="000E113A">
              <w:rPr>
                <w:sz w:val="18"/>
                <w:szCs w:val="18"/>
              </w:rPr>
              <w:t xml:space="preserve">Reference or description of the location of the event </w:t>
            </w:r>
          </w:p>
        </w:tc>
        <w:tc>
          <w:tcPr>
            <w:tcW w:w="3531" w:type="pct"/>
            <w:shd w:val="clear" w:color="auto" w:fill="auto"/>
          </w:tcPr>
          <w:p w14:paraId="06922374" w14:textId="77777777" w:rsidR="00DE0F2B" w:rsidRPr="00C15459" w:rsidRDefault="00DE0F2B" w:rsidP="00821962">
            <w:pPr>
              <w:pStyle w:val="TableText"/>
            </w:pPr>
          </w:p>
        </w:tc>
      </w:tr>
      <w:tr w:rsidR="00DE0F2B" w:rsidRPr="00C15459" w14:paraId="6867E6AA" w14:textId="77777777" w:rsidTr="001F4EC0">
        <w:trPr>
          <w:cantSplit/>
        </w:trPr>
        <w:tc>
          <w:tcPr>
            <w:tcW w:w="1469" w:type="pct"/>
            <w:shd w:val="clear" w:color="auto" w:fill="auto"/>
          </w:tcPr>
          <w:p w14:paraId="1751493A" w14:textId="77777777" w:rsidR="00DE0F2B" w:rsidRPr="000E113A" w:rsidRDefault="00DE0F2B" w:rsidP="00821962">
            <w:pPr>
              <w:pStyle w:val="TableText"/>
              <w:rPr>
                <w:sz w:val="18"/>
                <w:szCs w:val="18"/>
              </w:rPr>
            </w:pPr>
            <w:r w:rsidRPr="000E113A">
              <w:rPr>
                <w:sz w:val="18"/>
                <w:szCs w:val="18"/>
              </w:rPr>
              <w:t>Description of where any release into the environment took place</w:t>
            </w:r>
          </w:p>
        </w:tc>
        <w:tc>
          <w:tcPr>
            <w:tcW w:w="3531" w:type="pct"/>
            <w:shd w:val="clear" w:color="auto" w:fill="auto"/>
          </w:tcPr>
          <w:p w14:paraId="2472EFD8" w14:textId="77777777" w:rsidR="00DE0F2B" w:rsidRPr="00C15459" w:rsidRDefault="00DE0F2B" w:rsidP="00821962">
            <w:pPr>
              <w:pStyle w:val="TableText"/>
            </w:pPr>
          </w:p>
        </w:tc>
      </w:tr>
      <w:tr w:rsidR="00DE0F2B" w:rsidRPr="00C15459" w14:paraId="6262F8FD" w14:textId="77777777" w:rsidTr="001F4EC0">
        <w:trPr>
          <w:cantSplit/>
        </w:trPr>
        <w:tc>
          <w:tcPr>
            <w:tcW w:w="1469" w:type="pct"/>
            <w:shd w:val="clear" w:color="auto" w:fill="auto"/>
          </w:tcPr>
          <w:p w14:paraId="7509069C" w14:textId="77777777" w:rsidR="00DE0F2B" w:rsidRPr="000E113A" w:rsidRDefault="00DE0F2B" w:rsidP="00821962">
            <w:pPr>
              <w:pStyle w:val="TableText"/>
              <w:rPr>
                <w:sz w:val="18"/>
                <w:szCs w:val="18"/>
              </w:rPr>
            </w:pPr>
            <w:r w:rsidRPr="000E113A">
              <w:rPr>
                <w:sz w:val="18"/>
                <w:szCs w:val="18"/>
              </w:rPr>
              <w:t>Substances(s) potentially released/type or nature of sewage released</w:t>
            </w:r>
          </w:p>
        </w:tc>
        <w:tc>
          <w:tcPr>
            <w:tcW w:w="3531" w:type="pct"/>
            <w:shd w:val="clear" w:color="auto" w:fill="auto"/>
          </w:tcPr>
          <w:p w14:paraId="764F7C5D" w14:textId="77777777" w:rsidR="00DE0F2B" w:rsidRPr="00C15459" w:rsidRDefault="00DE0F2B" w:rsidP="00821962">
            <w:pPr>
              <w:pStyle w:val="TableText"/>
            </w:pPr>
          </w:p>
        </w:tc>
      </w:tr>
      <w:tr w:rsidR="00DE0F2B" w:rsidRPr="00C15459" w14:paraId="0EDAB153" w14:textId="77777777" w:rsidTr="001F4EC0">
        <w:trPr>
          <w:cantSplit/>
        </w:trPr>
        <w:tc>
          <w:tcPr>
            <w:tcW w:w="1469" w:type="pct"/>
            <w:shd w:val="clear" w:color="auto" w:fill="auto"/>
          </w:tcPr>
          <w:p w14:paraId="09F6EFD5" w14:textId="77777777" w:rsidR="00DE0F2B" w:rsidRPr="001F4EC0" w:rsidRDefault="00DE0F2B"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15B83C3" w14:textId="77777777" w:rsidR="00DE0F2B" w:rsidRPr="00C15459" w:rsidRDefault="00DE0F2B" w:rsidP="00821962">
            <w:pPr>
              <w:pStyle w:val="TableText"/>
            </w:pPr>
          </w:p>
        </w:tc>
      </w:tr>
      <w:tr w:rsidR="00DE0F2B" w:rsidRPr="00C15459" w14:paraId="47D470C1" w14:textId="77777777" w:rsidTr="001F4EC0">
        <w:trPr>
          <w:cantSplit/>
        </w:trPr>
        <w:tc>
          <w:tcPr>
            <w:tcW w:w="1469" w:type="pct"/>
            <w:shd w:val="clear" w:color="auto" w:fill="auto"/>
          </w:tcPr>
          <w:p w14:paraId="76D17CB0" w14:textId="77777777" w:rsidR="00DE0F2B" w:rsidRPr="001F4EC0" w:rsidRDefault="00DE0F2B"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DA96D56" w14:textId="77777777" w:rsidR="00DE0F2B" w:rsidRPr="00C15459" w:rsidRDefault="00DE0F2B" w:rsidP="00821962">
            <w:pPr>
              <w:pStyle w:val="TableText"/>
            </w:pPr>
          </w:p>
        </w:tc>
      </w:tr>
      <w:tr w:rsidR="00DE0F2B" w:rsidRPr="00C15459" w14:paraId="2601DA32" w14:textId="77777777" w:rsidTr="001F4EC0">
        <w:trPr>
          <w:cantSplit/>
        </w:trPr>
        <w:tc>
          <w:tcPr>
            <w:tcW w:w="1469" w:type="pct"/>
            <w:shd w:val="clear" w:color="auto" w:fill="auto"/>
          </w:tcPr>
          <w:p w14:paraId="3BF68743" w14:textId="77777777" w:rsidR="00DE0F2B" w:rsidRPr="001F4EC0" w:rsidRDefault="00DE0F2B"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BAFE56F" w14:textId="77777777" w:rsidR="00DE0F2B" w:rsidRPr="00C15459" w:rsidRDefault="00DE0F2B" w:rsidP="00821962">
            <w:pPr>
              <w:pStyle w:val="TableText"/>
            </w:pPr>
          </w:p>
        </w:tc>
      </w:tr>
      <w:tr w:rsidR="00DE0F2B" w:rsidRPr="00C15459" w14:paraId="5344B748" w14:textId="77777777" w:rsidTr="001F4EC0">
        <w:trPr>
          <w:cantSplit/>
        </w:trPr>
        <w:tc>
          <w:tcPr>
            <w:tcW w:w="1469" w:type="pct"/>
            <w:shd w:val="clear" w:color="auto" w:fill="auto"/>
          </w:tcPr>
          <w:p w14:paraId="301C8835" w14:textId="77777777" w:rsidR="00DE0F2B" w:rsidRPr="001F4EC0" w:rsidRDefault="00DE0F2B" w:rsidP="00821962">
            <w:pPr>
              <w:pStyle w:val="TableText"/>
              <w:rPr>
                <w:sz w:val="18"/>
                <w:szCs w:val="18"/>
              </w:rPr>
            </w:pPr>
            <w:r w:rsidRPr="001F4EC0">
              <w:rPr>
                <w:sz w:val="18"/>
                <w:szCs w:val="18"/>
              </w:rPr>
              <w:t>Description of the failure or accident.</w:t>
            </w:r>
          </w:p>
        </w:tc>
        <w:tc>
          <w:tcPr>
            <w:tcW w:w="3531" w:type="pct"/>
            <w:shd w:val="clear" w:color="auto" w:fill="auto"/>
          </w:tcPr>
          <w:p w14:paraId="51A21D23" w14:textId="77777777" w:rsidR="00DE0F2B" w:rsidRPr="00C15459" w:rsidRDefault="00DE0F2B" w:rsidP="00821962">
            <w:pPr>
              <w:pStyle w:val="TableText"/>
            </w:pPr>
          </w:p>
        </w:tc>
      </w:tr>
    </w:tbl>
    <w:p w14:paraId="0E3830C2" w14:textId="77777777" w:rsidR="00DE0F2B" w:rsidRDefault="00DE0F2B" w:rsidP="00821962"/>
    <w:p w14:paraId="1CB32FA9" w14:textId="77777777" w:rsidR="00DE0F2B" w:rsidRDefault="00DE0F2B">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E0F2B" w:rsidRPr="00C15459" w14:paraId="3AE59856" w14:textId="77777777" w:rsidTr="001F4EC0">
        <w:trPr>
          <w:cantSplit/>
          <w:tblHeader/>
        </w:trPr>
        <w:tc>
          <w:tcPr>
            <w:tcW w:w="5000" w:type="pct"/>
            <w:gridSpan w:val="2"/>
            <w:shd w:val="clear" w:color="auto" w:fill="auto"/>
          </w:tcPr>
          <w:p w14:paraId="03504EA4" w14:textId="4F8EA3D2" w:rsidR="00DE0F2B" w:rsidRPr="000E113A" w:rsidRDefault="00DE0F2B" w:rsidP="000E113A">
            <w:pPr>
              <w:pStyle w:val="TableText"/>
              <w:rPr>
                <w:rStyle w:val="PinkBold"/>
                <w:color w:val="FF0000"/>
                <w:sz w:val="18"/>
                <w:szCs w:val="18"/>
              </w:rPr>
            </w:pPr>
            <w:r w:rsidRPr="001F4EC0">
              <w:rPr>
                <w:b/>
                <w:sz w:val="18"/>
                <w:szCs w:val="18"/>
              </w:rPr>
              <w:lastRenderedPageBreak/>
              <w:t>(b) Notification requirements for the breach of a limit specified in schedul</w:t>
            </w:r>
            <w:r w:rsidRPr="000E113A">
              <w:rPr>
                <w:b/>
                <w:sz w:val="18"/>
                <w:szCs w:val="18"/>
              </w:rPr>
              <w:t xml:space="preserve">e 3 table S3.1 </w:t>
            </w:r>
            <w:r w:rsidRPr="000E113A">
              <w:rPr>
                <w:rStyle w:val="Red"/>
                <w:b/>
                <w:color w:val="auto"/>
                <w:sz w:val="18"/>
                <w:szCs w:val="18"/>
              </w:rPr>
              <w:t>(including individual exceedances of limits which are covered by condition 3.1.2)</w:t>
            </w:r>
          </w:p>
        </w:tc>
      </w:tr>
      <w:tr w:rsidR="00DE0F2B" w:rsidRPr="00C15459" w14:paraId="692E3AC1" w14:textId="77777777" w:rsidTr="001F4EC0">
        <w:trPr>
          <w:cantSplit/>
          <w:tblHeader/>
        </w:trPr>
        <w:tc>
          <w:tcPr>
            <w:tcW w:w="5000" w:type="pct"/>
            <w:gridSpan w:val="2"/>
            <w:shd w:val="clear" w:color="auto" w:fill="auto"/>
          </w:tcPr>
          <w:p w14:paraId="1511DBE9" w14:textId="77777777" w:rsidR="00DE0F2B" w:rsidRPr="000E113A" w:rsidRDefault="00DE0F2B" w:rsidP="00821962">
            <w:pPr>
              <w:pStyle w:val="TableText"/>
              <w:rPr>
                <w:rStyle w:val="Red"/>
                <w:b/>
                <w:color w:val="auto"/>
                <w:sz w:val="18"/>
                <w:szCs w:val="18"/>
              </w:rPr>
            </w:pPr>
            <w:r w:rsidRPr="000E113A">
              <w:rPr>
                <w:b/>
                <w:sz w:val="18"/>
                <w:szCs w:val="18"/>
              </w:rPr>
              <w:t>The information specified below is to be notified to Natural Resources Wales as soon as reasonably practicable following detection.</w:t>
            </w:r>
          </w:p>
        </w:tc>
      </w:tr>
      <w:tr w:rsidR="00DE0F2B" w:rsidRPr="00C15459" w14:paraId="74225A1B" w14:textId="77777777" w:rsidTr="001F4EC0">
        <w:trPr>
          <w:cantSplit/>
        </w:trPr>
        <w:tc>
          <w:tcPr>
            <w:tcW w:w="1469" w:type="pct"/>
            <w:shd w:val="clear" w:color="auto" w:fill="auto"/>
          </w:tcPr>
          <w:p w14:paraId="2D90F866" w14:textId="77777777" w:rsidR="00DE0F2B" w:rsidRPr="000E113A" w:rsidRDefault="00DE0F2B" w:rsidP="00821962">
            <w:pPr>
              <w:pStyle w:val="TableText"/>
              <w:rPr>
                <w:sz w:val="18"/>
                <w:szCs w:val="18"/>
              </w:rPr>
            </w:pPr>
            <w:r w:rsidRPr="000E113A">
              <w:rPr>
                <w:sz w:val="18"/>
                <w:szCs w:val="18"/>
              </w:rPr>
              <w:t>Monitoring point reference/ source</w:t>
            </w:r>
          </w:p>
        </w:tc>
        <w:tc>
          <w:tcPr>
            <w:tcW w:w="3531" w:type="pct"/>
            <w:shd w:val="clear" w:color="auto" w:fill="auto"/>
          </w:tcPr>
          <w:p w14:paraId="2D962551" w14:textId="77777777" w:rsidR="00DE0F2B" w:rsidRPr="000E113A" w:rsidRDefault="00DE0F2B" w:rsidP="00821962">
            <w:pPr>
              <w:pStyle w:val="TableText"/>
              <w:rPr>
                <w:sz w:val="18"/>
                <w:szCs w:val="18"/>
              </w:rPr>
            </w:pPr>
          </w:p>
        </w:tc>
      </w:tr>
      <w:tr w:rsidR="00DE0F2B" w:rsidRPr="00C15459" w14:paraId="0C91CBD9" w14:textId="77777777" w:rsidTr="001F4EC0">
        <w:trPr>
          <w:cantSplit/>
        </w:trPr>
        <w:tc>
          <w:tcPr>
            <w:tcW w:w="1469" w:type="pct"/>
            <w:shd w:val="clear" w:color="auto" w:fill="auto"/>
          </w:tcPr>
          <w:p w14:paraId="64E7BB29" w14:textId="77777777" w:rsidR="00DE0F2B" w:rsidRPr="000E113A" w:rsidRDefault="00DE0F2B" w:rsidP="00821962">
            <w:pPr>
              <w:pStyle w:val="TableText"/>
              <w:rPr>
                <w:sz w:val="18"/>
                <w:szCs w:val="18"/>
              </w:rPr>
            </w:pPr>
            <w:r w:rsidRPr="000E113A">
              <w:rPr>
                <w:sz w:val="18"/>
                <w:szCs w:val="18"/>
              </w:rPr>
              <w:t>Self-monitoring regime (where relevant)</w:t>
            </w:r>
          </w:p>
        </w:tc>
        <w:tc>
          <w:tcPr>
            <w:tcW w:w="3531" w:type="pct"/>
            <w:shd w:val="clear" w:color="auto" w:fill="auto"/>
          </w:tcPr>
          <w:p w14:paraId="29040FC1" w14:textId="449F0AD1" w:rsidR="00DE0F2B" w:rsidRPr="000E113A" w:rsidRDefault="00DE0F2B" w:rsidP="00821962">
            <w:pPr>
              <w:pStyle w:val="TableText"/>
              <w:rPr>
                <w:rStyle w:val="Blue"/>
                <w:color w:val="auto"/>
                <w:sz w:val="18"/>
                <w:szCs w:val="18"/>
              </w:rPr>
            </w:pPr>
            <w:r w:rsidRPr="000E113A">
              <w:rPr>
                <w:rStyle w:val="Blue"/>
                <w:color w:val="auto"/>
                <w:sz w:val="18"/>
                <w:szCs w:val="18"/>
              </w:rPr>
              <w:t>e.g. OSM/EDM</w:t>
            </w:r>
          </w:p>
          <w:p w14:paraId="1BDD1C42" w14:textId="77777777" w:rsidR="00DE0F2B" w:rsidRPr="000E113A" w:rsidRDefault="00DE0F2B" w:rsidP="00821962">
            <w:pPr>
              <w:pStyle w:val="TableText"/>
              <w:rPr>
                <w:sz w:val="18"/>
                <w:szCs w:val="18"/>
              </w:rPr>
            </w:pPr>
          </w:p>
        </w:tc>
      </w:tr>
      <w:tr w:rsidR="00DE0F2B" w:rsidRPr="00C15459" w14:paraId="77D6C5BA" w14:textId="77777777" w:rsidTr="001F4EC0">
        <w:trPr>
          <w:cantSplit/>
        </w:trPr>
        <w:tc>
          <w:tcPr>
            <w:tcW w:w="1469" w:type="pct"/>
            <w:shd w:val="clear" w:color="auto" w:fill="auto"/>
          </w:tcPr>
          <w:p w14:paraId="5045FC54" w14:textId="77777777" w:rsidR="00DE0F2B" w:rsidRPr="000E113A" w:rsidRDefault="00DE0F2B" w:rsidP="00821962">
            <w:pPr>
              <w:pStyle w:val="TableText"/>
              <w:rPr>
                <w:sz w:val="18"/>
                <w:szCs w:val="18"/>
              </w:rPr>
            </w:pPr>
            <w:r w:rsidRPr="000E113A">
              <w:rPr>
                <w:sz w:val="18"/>
                <w:szCs w:val="18"/>
              </w:rPr>
              <w:t xml:space="preserve">Type of failure </w:t>
            </w:r>
          </w:p>
        </w:tc>
        <w:tc>
          <w:tcPr>
            <w:tcW w:w="3531" w:type="pct"/>
            <w:shd w:val="clear" w:color="auto" w:fill="auto"/>
          </w:tcPr>
          <w:p w14:paraId="27EDFAB5" w14:textId="1AD8C695" w:rsidR="00DE0F2B" w:rsidRPr="000E113A" w:rsidRDefault="00DE0F2B" w:rsidP="00821962">
            <w:pPr>
              <w:pStyle w:val="TableText"/>
              <w:rPr>
                <w:rStyle w:val="Blue"/>
                <w:color w:val="auto"/>
                <w:sz w:val="18"/>
                <w:szCs w:val="18"/>
              </w:rPr>
            </w:pPr>
            <w:r w:rsidRPr="000E113A">
              <w:rPr>
                <w:rStyle w:val="Blue"/>
                <w:color w:val="auto"/>
                <w:sz w:val="18"/>
                <w:szCs w:val="18"/>
              </w:rPr>
              <w:t>e.g. LUT failure/LUT exceedance/other</w:t>
            </w:r>
          </w:p>
          <w:p w14:paraId="6FB7C393" w14:textId="7DAE4600" w:rsidR="00DE0F2B" w:rsidRPr="000E113A" w:rsidRDefault="00DE0F2B" w:rsidP="00821962">
            <w:pPr>
              <w:pStyle w:val="TableText"/>
              <w:rPr>
                <w:rStyle w:val="Pink"/>
                <w:color w:val="auto"/>
                <w:sz w:val="18"/>
                <w:szCs w:val="18"/>
              </w:rPr>
            </w:pPr>
          </w:p>
        </w:tc>
      </w:tr>
      <w:tr w:rsidR="00DE0F2B" w:rsidRPr="00C15459" w14:paraId="705AF311" w14:textId="77777777" w:rsidTr="001F4EC0">
        <w:trPr>
          <w:cantSplit/>
        </w:trPr>
        <w:tc>
          <w:tcPr>
            <w:tcW w:w="1469" w:type="pct"/>
            <w:shd w:val="clear" w:color="auto" w:fill="auto"/>
          </w:tcPr>
          <w:p w14:paraId="056C5CFF" w14:textId="77777777" w:rsidR="00DE0F2B" w:rsidRPr="000E113A" w:rsidRDefault="00DE0F2B" w:rsidP="00821962">
            <w:pPr>
              <w:pStyle w:val="TableText"/>
              <w:rPr>
                <w:sz w:val="18"/>
                <w:szCs w:val="18"/>
              </w:rPr>
            </w:pPr>
            <w:r w:rsidRPr="000E113A">
              <w:rPr>
                <w:sz w:val="18"/>
                <w:szCs w:val="18"/>
              </w:rPr>
              <w:t>Date of sample/event</w:t>
            </w:r>
          </w:p>
        </w:tc>
        <w:tc>
          <w:tcPr>
            <w:tcW w:w="3531" w:type="pct"/>
            <w:shd w:val="clear" w:color="auto" w:fill="auto"/>
          </w:tcPr>
          <w:p w14:paraId="29384FD2" w14:textId="77777777" w:rsidR="00DE0F2B" w:rsidRPr="000E113A" w:rsidRDefault="00DE0F2B" w:rsidP="00821962">
            <w:pPr>
              <w:pStyle w:val="TableText"/>
              <w:rPr>
                <w:sz w:val="18"/>
                <w:szCs w:val="18"/>
              </w:rPr>
            </w:pPr>
          </w:p>
        </w:tc>
      </w:tr>
      <w:tr w:rsidR="00DE0F2B" w:rsidRPr="00C15459" w14:paraId="4F547C53" w14:textId="77777777" w:rsidTr="001F4EC0">
        <w:trPr>
          <w:cantSplit/>
        </w:trPr>
        <w:tc>
          <w:tcPr>
            <w:tcW w:w="1469" w:type="pct"/>
            <w:shd w:val="clear" w:color="auto" w:fill="auto"/>
          </w:tcPr>
          <w:p w14:paraId="6C2BD3D3" w14:textId="77777777" w:rsidR="00DE0F2B" w:rsidRPr="000E113A" w:rsidRDefault="00DE0F2B" w:rsidP="00821962">
            <w:pPr>
              <w:pStyle w:val="TableText"/>
              <w:rPr>
                <w:sz w:val="18"/>
                <w:szCs w:val="18"/>
              </w:rPr>
            </w:pPr>
            <w:r w:rsidRPr="000E113A">
              <w:rPr>
                <w:sz w:val="18"/>
                <w:szCs w:val="18"/>
              </w:rPr>
              <w:t>Parameter</w:t>
            </w:r>
          </w:p>
        </w:tc>
        <w:tc>
          <w:tcPr>
            <w:tcW w:w="3531" w:type="pct"/>
            <w:shd w:val="clear" w:color="auto" w:fill="auto"/>
          </w:tcPr>
          <w:p w14:paraId="686A4135" w14:textId="77777777" w:rsidR="00DE0F2B" w:rsidRPr="000E113A" w:rsidRDefault="00DE0F2B" w:rsidP="00821962">
            <w:pPr>
              <w:pStyle w:val="TableText"/>
              <w:rPr>
                <w:sz w:val="18"/>
                <w:szCs w:val="18"/>
              </w:rPr>
            </w:pPr>
          </w:p>
        </w:tc>
      </w:tr>
      <w:tr w:rsidR="00DE0F2B" w:rsidRPr="00C15459" w14:paraId="3A6A9AE4" w14:textId="77777777" w:rsidTr="001F4EC0">
        <w:trPr>
          <w:cantSplit/>
        </w:trPr>
        <w:tc>
          <w:tcPr>
            <w:tcW w:w="1469" w:type="pct"/>
            <w:shd w:val="clear" w:color="auto" w:fill="auto"/>
          </w:tcPr>
          <w:p w14:paraId="77324F78" w14:textId="77777777" w:rsidR="00DE0F2B" w:rsidRPr="000E113A" w:rsidRDefault="00DE0F2B" w:rsidP="00821962">
            <w:pPr>
              <w:pStyle w:val="TableText"/>
              <w:rPr>
                <w:sz w:val="18"/>
                <w:szCs w:val="18"/>
              </w:rPr>
            </w:pPr>
            <w:r w:rsidRPr="000E113A">
              <w:rPr>
                <w:sz w:val="18"/>
                <w:szCs w:val="18"/>
              </w:rPr>
              <w:t>Result and units</w:t>
            </w:r>
          </w:p>
        </w:tc>
        <w:tc>
          <w:tcPr>
            <w:tcW w:w="3531" w:type="pct"/>
            <w:shd w:val="clear" w:color="auto" w:fill="auto"/>
          </w:tcPr>
          <w:p w14:paraId="601FAE32" w14:textId="77777777" w:rsidR="00DE0F2B" w:rsidRPr="000E113A" w:rsidRDefault="00DE0F2B" w:rsidP="00821962">
            <w:pPr>
              <w:pStyle w:val="TableText"/>
              <w:rPr>
                <w:sz w:val="18"/>
                <w:szCs w:val="18"/>
              </w:rPr>
            </w:pPr>
          </w:p>
        </w:tc>
      </w:tr>
      <w:tr w:rsidR="00DE0F2B" w:rsidRPr="00C15459" w14:paraId="074BAC80" w14:textId="77777777" w:rsidTr="001F4EC0">
        <w:trPr>
          <w:cantSplit/>
          <w:trHeight w:val="423"/>
        </w:trPr>
        <w:tc>
          <w:tcPr>
            <w:tcW w:w="1469" w:type="pct"/>
            <w:shd w:val="clear" w:color="auto" w:fill="auto"/>
          </w:tcPr>
          <w:p w14:paraId="26C4F7CB" w14:textId="77777777" w:rsidR="00DE0F2B" w:rsidRPr="000E113A" w:rsidRDefault="00DE0F2B" w:rsidP="00821962">
            <w:pPr>
              <w:pStyle w:val="TableText"/>
              <w:rPr>
                <w:sz w:val="18"/>
                <w:szCs w:val="18"/>
              </w:rPr>
            </w:pPr>
            <w:r w:rsidRPr="000E113A">
              <w:rPr>
                <w:sz w:val="18"/>
                <w:szCs w:val="18"/>
              </w:rPr>
              <w:t>Limit and units</w:t>
            </w:r>
          </w:p>
        </w:tc>
        <w:tc>
          <w:tcPr>
            <w:tcW w:w="3531" w:type="pct"/>
            <w:shd w:val="clear" w:color="auto" w:fill="auto"/>
          </w:tcPr>
          <w:p w14:paraId="6D62EDDA" w14:textId="77777777" w:rsidR="00DE0F2B" w:rsidRPr="000E113A" w:rsidRDefault="00DE0F2B" w:rsidP="00821962">
            <w:pPr>
              <w:pStyle w:val="TableText"/>
              <w:rPr>
                <w:sz w:val="18"/>
                <w:szCs w:val="18"/>
              </w:rPr>
            </w:pPr>
          </w:p>
        </w:tc>
      </w:tr>
    </w:tbl>
    <w:p w14:paraId="7D2557FA" w14:textId="51D8F78C" w:rsidR="00DE0F2B" w:rsidRPr="000E113A" w:rsidRDefault="00DE0F2B" w:rsidP="009E6A48">
      <w:pPr>
        <w:spacing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E0F2B" w:rsidRPr="003375BF" w14:paraId="3811D10F" w14:textId="77777777" w:rsidTr="001F4EC0">
        <w:trPr>
          <w:cantSplit/>
          <w:tblHeader/>
        </w:trPr>
        <w:tc>
          <w:tcPr>
            <w:tcW w:w="5000" w:type="pct"/>
            <w:gridSpan w:val="2"/>
            <w:shd w:val="clear" w:color="auto" w:fill="auto"/>
          </w:tcPr>
          <w:p w14:paraId="1CAD1BD7" w14:textId="77777777" w:rsidR="00DE0F2B" w:rsidRPr="00AE6124" w:rsidRDefault="00DE0F2B"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DE0F2B" w:rsidRPr="003375BF" w14:paraId="4B2F2410" w14:textId="77777777" w:rsidTr="001F4EC0">
        <w:trPr>
          <w:cantSplit/>
          <w:tblHeader/>
        </w:trPr>
        <w:tc>
          <w:tcPr>
            <w:tcW w:w="5000" w:type="pct"/>
            <w:gridSpan w:val="2"/>
            <w:shd w:val="clear" w:color="auto" w:fill="auto"/>
          </w:tcPr>
          <w:p w14:paraId="1E8E1101" w14:textId="77777777" w:rsidR="00DE0F2B" w:rsidRPr="00AE6124" w:rsidRDefault="00DE0F2B"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DE0F2B" w:rsidRPr="003375BF" w14:paraId="48E784E1" w14:textId="77777777" w:rsidTr="001F4EC0">
        <w:trPr>
          <w:cantSplit/>
        </w:trPr>
        <w:tc>
          <w:tcPr>
            <w:tcW w:w="1469" w:type="pct"/>
            <w:shd w:val="clear" w:color="auto" w:fill="auto"/>
          </w:tcPr>
          <w:p w14:paraId="6A874557" w14:textId="77777777" w:rsidR="00DE0F2B" w:rsidRPr="00AE6124" w:rsidRDefault="00DE0F2B"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627BF80A" w14:textId="77777777" w:rsidR="00DE0F2B" w:rsidRPr="00AE6124" w:rsidRDefault="00DE0F2B" w:rsidP="00821962">
            <w:pPr>
              <w:pStyle w:val="TableText"/>
              <w:rPr>
                <w:rStyle w:val="Red"/>
                <w:color w:val="000000" w:themeColor="text1"/>
                <w:sz w:val="18"/>
                <w:szCs w:val="18"/>
              </w:rPr>
            </w:pPr>
          </w:p>
        </w:tc>
      </w:tr>
      <w:tr w:rsidR="00DE0F2B" w:rsidRPr="003375BF" w14:paraId="1C491F7C" w14:textId="77777777" w:rsidTr="001F4EC0">
        <w:trPr>
          <w:cantSplit/>
        </w:trPr>
        <w:tc>
          <w:tcPr>
            <w:tcW w:w="1469" w:type="pct"/>
            <w:shd w:val="clear" w:color="auto" w:fill="auto"/>
          </w:tcPr>
          <w:p w14:paraId="74E17F21" w14:textId="77777777" w:rsidR="00DE0F2B" w:rsidRPr="00AE6124" w:rsidRDefault="00DE0F2B"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09D71B90" w14:textId="77777777" w:rsidR="00DE0F2B" w:rsidRPr="00AE6124" w:rsidRDefault="00DE0F2B" w:rsidP="00821962">
            <w:pPr>
              <w:pStyle w:val="TableText"/>
              <w:rPr>
                <w:rStyle w:val="Red"/>
                <w:color w:val="000000" w:themeColor="text1"/>
                <w:sz w:val="18"/>
                <w:szCs w:val="18"/>
              </w:rPr>
            </w:pPr>
          </w:p>
        </w:tc>
      </w:tr>
      <w:tr w:rsidR="00DE0F2B" w:rsidRPr="003375BF" w14:paraId="3C7AD511" w14:textId="77777777" w:rsidTr="001F4EC0">
        <w:trPr>
          <w:cantSplit/>
        </w:trPr>
        <w:tc>
          <w:tcPr>
            <w:tcW w:w="1469" w:type="pct"/>
            <w:shd w:val="clear" w:color="auto" w:fill="auto"/>
          </w:tcPr>
          <w:p w14:paraId="3C49860E" w14:textId="77777777" w:rsidR="00DE0F2B" w:rsidRPr="00AE6124" w:rsidRDefault="00DE0F2B"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6BA88ECA" w14:textId="77777777" w:rsidR="00DE0F2B" w:rsidRPr="00AE6124" w:rsidRDefault="00DE0F2B" w:rsidP="00821962">
            <w:pPr>
              <w:pStyle w:val="TableText"/>
              <w:rPr>
                <w:rStyle w:val="Red"/>
                <w:color w:val="000000" w:themeColor="text1"/>
                <w:sz w:val="18"/>
                <w:szCs w:val="18"/>
              </w:rPr>
            </w:pPr>
          </w:p>
        </w:tc>
      </w:tr>
      <w:tr w:rsidR="00DE0F2B" w:rsidRPr="003375BF" w14:paraId="65D373E3" w14:textId="77777777" w:rsidTr="001F4EC0">
        <w:trPr>
          <w:cantSplit/>
        </w:trPr>
        <w:tc>
          <w:tcPr>
            <w:tcW w:w="1469" w:type="pct"/>
            <w:shd w:val="clear" w:color="auto" w:fill="auto"/>
          </w:tcPr>
          <w:p w14:paraId="4F4CC66A" w14:textId="77777777" w:rsidR="00DE0F2B" w:rsidRPr="00AE6124" w:rsidRDefault="00DE0F2B"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4F64B729" w14:textId="77777777" w:rsidR="00DE0F2B" w:rsidRPr="00AE6124" w:rsidRDefault="00DE0F2B" w:rsidP="00821962">
            <w:pPr>
              <w:pStyle w:val="TableText"/>
              <w:rPr>
                <w:rStyle w:val="Red"/>
                <w:color w:val="000000" w:themeColor="text1"/>
                <w:sz w:val="18"/>
                <w:szCs w:val="18"/>
              </w:rPr>
            </w:pPr>
          </w:p>
        </w:tc>
      </w:tr>
    </w:tbl>
    <w:p w14:paraId="4F8EAA03" w14:textId="77777777" w:rsidR="00DE0F2B" w:rsidRPr="0006689A" w:rsidRDefault="00DE0F2B"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E0F2B" w:rsidRPr="00C15459" w14:paraId="486FBF3D" w14:textId="77777777" w:rsidTr="001F4EC0">
        <w:trPr>
          <w:cantSplit/>
        </w:trPr>
        <w:tc>
          <w:tcPr>
            <w:tcW w:w="2293" w:type="pct"/>
            <w:shd w:val="clear" w:color="auto" w:fill="auto"/>
          </w:tcPr>
          <w:p w14:paraId="2F1D0C88" w14:textId="77777777" w:rsidR="00DE0F2B" w:rsidRPr="001F4EC0" w:rsidRDefault="00DE0F2B"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08769646" w14:textId="77777777" w:rsidR="00DE0F2B" w:rsidRPr="00C15459" w:rsidRDefault="00DE0F2B" w:rsidP="00821962">
            <w:pPr>
              <w:pStyle w:val="TableText"/>
            </w:pPr>
          </w:p>
        </w:tc>
      </w:tr>
      <w:tr w:rsidR="00DE0F2B" w:rsidRPr="00C15459" w14:paraId="59353256" w14:textId="77777777" w:rsidTr="001F4EC0">
        <w:trPr>
          <w:cantSplit/>
        </w:trPr>
        <w:tc>
          <w:tcPr>
            <w:tcW w:w="2293" w:type="pct"/>
            <w:shd w:val="clear" w:color="auto" w:fill="auto"/>
          </w:tcPr>
          <w:p w14:paraId="02086FC4" w14:textId="77777777" w:rsidR="00DE0F2B" w:rsidRPr="001F4EC0" w:rsidRDefault="00DE0F2B"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8B45533" w14:textId="77777777" w:rsidR="00DE0F2B" w:rsidRPr="00C15459" w:rsidRDefault="00DE0F2B" w:rsidP="00821962">
            <w:pPr>
              <w:pStyle w:val="TableText"/>
            </w:pPr>
          </w:p>
        </w:tc>
      </w:tr>
      <w:tr w:rsidR="00DE0F2B" w:rsidRPr="00C15459" w14:paraId="497C3B02" w14:textId="77777777" w:rsidTr="001F4EC0">
        <w:trPr>
          <w:cantSplit/>
        </w:trPr>
        <w:tc>
          <w:tcPr>
            <w:tcW w:w="2293" w:type="pct"/>
            <w:shd w:val="clear" w:color="auto" w:fill="auto"/>
          </w:tcPr>
          <w:p w14:paraId="68D8EF8C" w14:textId="77777777" w:rsidR="00DE0F2B" w:rsidRPr="001F4EC0" w:rsidRDefault="00DE0F2B"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56AB3AF" w14:textId="77777777" w:rsidR="00DE0F2B" w:rsidRPr="00C15459" w:rsidRDefault="00DE0F2B" w:rsidP="00821962">
            <w:pPr>
              <w:pStyle w:val="TableText"/>
            </w:pPr>
          </w:p>
        </w:tc>
      </w:tr>
    </w:tbl>
    <w:p w14:paraId="3DF08DEC" w14:textId="77777777" w:rsidR="00DE0F2B" w:rsidRDefault="00DE0F2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E0F2B" w:rsidRPr="00C15459" w14:paraId="42D47AC0" w14:textId="77777777" w:rsidTr="001F4EC0">
        <w:trPr>
          <w:cantSplit/>
        </w:trPr>
        <w:tc>
          <w:tcPr>
            <w:tcW w:w="2293" w:type="pct"/>
            <w:shd w:val="clear" w:color="auto" w:fill="auto"/>
          </w:tcPr>
          <w:p w14:paraId="50817A8A" w14:textId="77777777" w:rsidR="00DE0F2B" w:rsidRPr="001F4EC0" w:rsidRDefault="00DE0F2B" w:rsidP="00821962">
            <w:pPr>
              <w:pStyle w:val="TableText"/>
              <w:rPr>
                <w:rStyle w:val="Bold"/>
                <w:sz w:val="18"/>
                <w:szCs w:val="18"/>
              </w:rPr>
            </w:pPr>
            <w:r w:rsidRPr="001F4EC0">
              <w:rPr>
                <w:rStyle w:val="Bold"/>
                <w:sz w:val="18"/>
                <w:szCs w:val="18"/>
              </w:rPr>
              <w:t>Name*</w:t>
            </w:r>
          </w:p>
        </w:tc>
        <w:tc>
          <w:tcPr>
            <w:tcW w:w="2707" w:type="pct"/>
            <w:shd w:val="clear" w:color="auto" w:fill="auto"/>
          </w:tcPr>
          <w:p w14:paraId="1246D7E1" w14:textId="77777777" w:rsidR="00DE0F2B" w:rsidRPr="00C15459" w:rsidRDefault="00DE0F2B" w:rsidP="00821962">
            <w:pPr>
              <w:pStyle w:val="TableText"/>
            </w:pPr>
          </w:p>
        </w:tc>
      </w:tr>
      <w:tr w:rsidR="00DE0F2B" w:rsidRPr="00C15459" w14:paraId="67E7E3A6" w14:textId="77777777" w:rsidTr="001F4EC0">
        <w:trPr>
          <w:cantSplit/>
        </w:trPr>
        <w:tc>
          <w:tcPr>
            <w:tcW w:w="2293" w:type="pct"/>
            <w:shd w:val="clear" w:color="auto" w:fill="auto"/>
          </w:tcPr>
          <w:p w14:paraId="6C75F170" w14:textId="77777777" w:rsidR="00DE0F2B" w:rsidRPr="001F4EC0" w:rsidRDefault="00DE0F2B" w:rsidP="00821962">
            <w:pPr>
              <w:pStyle w:val="TableText"/>
              <w:rPr>
                <w:rStyle w:val="Bold"/>
                <w:sz w:val="18"/>
                <w:szCs w:val="18"/>
              </w:rPr>
            </w:pPr>
            <w:r w:rsidRPr="001F4EC0">
              <w:rPr>
                <w:rStyle w:val="Bold"/>
                <w:sz w:val="18"/>
                <w:szCs w:val="18"/>
              </w:rPr>
              <w:t>Post</w:t>
            </w:r>
          </w:p>
        </w:tc>
        <w:tc>
          <w:tcPr>
            <w:tcW w:w="2707" w:type="pct"/>
            <w:shd w:val="clear" w:color="auto" w:fill="auto"/>
          </w:tcPr>
          <w:p w14:paraId="03BC3FCA" w14:textId="77777777" w:rsidR="00DE0F2B" w:rsidRPr="00C15459" w:rsidRDefault="00DE0F2B" w:rsidP="00821962">
            <w:pPr>
              <w:pStyle w:val="TableText"/>
            </w:pPr>
          </w:p>
        </w:tc>
      </w:tr>
      <w:tr w:rsidR="00DE0F2B" w:rsidRPr="00C15459" w14:paraId="5ECCFBFC" w14:textId="77777777" w:rsidTr="001F4EC0">
        <w:trPr>
          <w:cantSplit/>
        </w:trPr>
        <w:tc>
          <w:tcPr>
            <w:tcW w:w="2293" w:type="pct"/>
            <w:shd w:val="clear" w:color="auto" w:fill="auto"/>
          </w:tcPr>
          <w:p w14:paraId="46154B25" w14:textId="77777777" w:rsidR="00DE0F2B" w:rsidRPr="001F4EC0" w:rsidRDefault="00DE0F2B"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9F09D3D" w14:textId="77777777" w:rsidR="00DE0F2B" w:rsidRPr="00C15459" w:rsidRDefault="00DE0F2B" w:rsidP="00821962">
            <w:pPr>
              <w:pStyle w:val="TableText"/>
            </w:pPr>
          </w:p>
        </w:tc>
      </w:tr>
      <w:tr w:rsidR="00DE0F2B" w:rsidRPr="00C15459" w14:paraId="3DD450F2" w14:textId="77777777" w:rsidTr="001F4EC0">
        <w:trPr>
          <w:cantSplit/>
        </w:trPr>
        <w:tc>
          <w:tcPr>
            <w:tcW w:w="2293" w:type="pct"/>
            <w:shd w:val="clear" w:color="auto" w:fill="auto"/>
          </w:tcPr>
          <w:p w14:paraId="78EBCFAE" w14:textId="77777777" w:rsidR="00DE0F2B" w:rsidRPr="001F4EC0" w:rsidRDefault="00DE0F2B" w:rsidP="00821962">
            <w:pPr>
              <w:pStyle w:val="TableText"/>
              <w:rPr>
                <w:rStyle w:val="Bold"/>
                <w:sz w:val="18"/>
                <w:szCs w:val="18"/>
              </w:rPr>
            </w:pPr>
            <w:r w:rsidRPr="001F4EC0">
              <w:rPr>
                <w:rStyle w:val="Bold"/>
                <w:sz w:val="18"/>
                <w:szCs w:val="18"/>
              </w:rPr>
              <w:t>Date</w:t>
            </w:r>
          </w:p>
        </w:tc>
        <w:tc>
          <w:tcPr>
            <w:tcW w:w="2707" w:type="pct"/>
            <w:shd w:val="clear" w:color="auto" w:fill="auto"/>
          </w:tcPr>
          <w:p w14:paraId="098B3DF3" w14:textId="77777777" w:rsidR="00DE0F2B" w:rsidRPr="00C15459" w:rsidRDefault="00DE0F2B" w:rsidP="00821962">
            <w:pPr>
              <w:pStyle w:val="TableText"/>
            </w:pPr>
          </w:p>
        </w:tc>
      </w:tr>
    </w:tbl>
    <w:p w14:paraId="15321A33" w14:textId="77777777" w:rsidR="00DE0F2B" w:rsidRPr="0006689A" w:rsidRDefault="00DE0F2B"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23D88A" w14:textId="77777777" w:rsidR="00DE0F2B" w:rsidRDefault="00DE0F2B">
      <w:r>
        <w:br w:type="page"/>
      </w:r>
    </w:p>
    <w:p w14:paraId="003700F3" w14:textId="77777777" w:rsidR="00DE0F2B" w:rsidRPr="00796C48" w:rsidRDefault="00DE0F2B" w:rsidP="00821962">
      <w:pPr>
        <w:pStyle w:val="Heading2"/>
        <w:ind w:left="567"/>
        <w:rPr>
          <w:i w:val="0"/>
          <w:sz w:val="36"/>
        </w:rPr>
      </w:pPr>
      <w:r w:rsidRPr="00796C48">
        <w:rPr>
          <w:i w:val="0"/>
          <w:sz w:val="36"/>
        </w:rPr>
        <w:lastRenderedPageBreak/>
        <w:t xml:space="preserve">Schedule 6 – Interpretation </w:t>
      </w:r>
    </w:p>
    <w:p w14:paraId="0D58BCF6"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055E47D"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1A2B4EF4" w14:textId="77777777" w:rsidR="00DE0F2B" w:rsidRPr="00FE40B4" w:rsidRDefault="00DE0F2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0A809B52" w14:textId="77777777" w:rsidR="00DE0F2B" w:rsidRPr="000E113A" w:rsidRDefault="00DE0F2B" w:rsidP="00CD1173">
      <w:pPr>
        <w:spacing w:before="120"/>
        <w:ind w:left="567"/>
        <w:rPr>
          <w:rFonts w:ascii="Arial" w:hAnsi="Arial" w:cs="Arial"/>
          <w:sz w:val="18"/>
          <w:szCs w:val="18"/>
        </w:rPr>
      </w:pPr>
      <w:r w:rsidRPr="000E113A">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2D34081" w14:textId="20E1584B" w:rsidR="00DE0F2B" w:rsidRPr="000E113A" w:rsidRDefault="00DE0F2B" w:rsidP="00CD1173">
      <w:pPr>
        <w:spacing w:before="120"/>
        <w:ind w:left="567"/>
        <w:rPr>
          <w:rFonts w:ascii="Arial" w:hAnsi="Arial" w:cs="Arial"/>
          <w:sz w:val="18"/>
          <w:szCs w:val="18"/>
        </w:rPr>
      </w:pPr>
      <w:r w:rsidRPr="000E113A">
        <w:rPr>
          <w:rStyle w:val="Red"/>
          <w:rFonts w:ascii="Arial" w:hAnsi="Arial" w:cs="Arial"/>
          <w:color w:val="auto"/>
          <w:sz w:val="18"/>
          <w:szCs w:val="18"/>
        </w:rPr>
        <w:t>For the activity</w:t>
      </w:r>
      <w:r w:rsidR="000E113A" w:rsidRPr="000E113A">
        <w:rPr>
          <w:rStyle w:val="Red"/>
          <w:rFonts w:ascii="Arial" w:hAnsi="Arial" w:cs="Arial"/>
          <w:color w:val="auto"/>
          <w:sz w:val="18"/>
          <w:szCs w:val="18"/>
        </w:rPr>
        <w:t xml:space="preserve"> </w:t>
      </w:r>
      <w:r w:rsidRPr="000E113A">
        <w:rPr>
          <w:rStyle w:val="Red"/>
          <w:rFonts w:ascii="Arial" w:hAnsi="Arial" w:cs="Arial"/>
          <w:color w:val="auto"/>
          <w:sz w:val="18"/>
          <w:szCs w:val="18"/>
        </w:rPr>
        <w:t>A1, referenced in schedule 1, table S1.1,</w:t>
      </w:r>
      <w:r w:rsidRPr="000E113A">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696B16F"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7E21C02B" w14:textId="77777777" w:rsidR="00DE0F2B" w:rsidRPr="00FE40B4" w:rsidRDefault="00DE0F2B"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Pr>
          <w:rFonts w:ascii="Arial" w:hAnsi="Arial" w:cs="Arial"/>
          <w:sz w:val="18"/>
          <w:szCs w:val="18"/>
        </w:rPr>
        <w:t>-</w:t>
      </w:r>
      <w:r w:rsidRPr="00FE40B4">
        <w:rPr>
          <w:rFonts w:ascii="Arial" w:hAnsi="Arial" w:cs="Arial"/>
          <w:sz w:val="18"/>
          <w:szCs w:val="18"/>
        </w:rPr>
        <w:t xml:space="preserve">hour duration counts as 1 additional spill and the whole of the </w:t>
      </w:r>
      <w:r>
        <w:rPr>
          <w:rFonts w:ascii="Arial" w:hAnsi="Arial" w:cs="Arial"/>
          <w:sz w:val="18"/>
          <w:szCs w:val="18"/>
        </w:rPr>
        <w:t>24-hour</w:t>
      </w:r>
      <w:r w:rsidRPr="00FE40B4">
        <w:rPr>
          <w:rFonts w:ascii="Arial" w:hAnsi="Arial" w:cs="Arial"/>
          <w:sz w:val="18"/>
          <w:szCs w:val="18"/>
        </w:rPr>
        <w:t xml:space="preserve"> block is included. </w:t>
      </w:r>
    </w:p>
    <w:p w14:paraId="6FD63172"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733DE20"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BDD20E7"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442F5D" w14:textId="77777777" w:rsidR="00DE0F2B" w:rsidRPr="00FE40B4" w:rsidRDefault="00DE0F2B" w:rsidP="00CD1173">
      <w:pPr>
        <w:pStyle w:val="BodyTextIndent"/>
        <w:spacing w:before="120" w:after="0"/>
        <w:ind w:left="567"/>
        <w:rPr>
          <w:rFonts w:ascii="Arial" w:hAnsi="Arial" w:cs="Arial"/>
          <w:sz w:val="18"/>
          <w:szCs w:val="18"/>
        </w:rPr>
      </w:pPr>
      <w:r>
        <w:rPr>
          <w:rFonts w:ascii="Arial" w:hAnsi="Arial" w:cs="Arial"/>
          <w:sz w:val="18"/>
          <w:szCs w:val="18"/>
        </w:rPr>
        <w:t>“</w:t>
      </w:r>
      <w:r w:rsidRPr="00FE40B4">
        <w:rPr>
          <w:rFonts w:ascii="Arial" w:hAnsi="Arial" w:cs="Arial"/>
          <w:sz w:val="18"/>
          <w:szCs w:val="18"/>
        </w:rPr>
        <w:t>event recorder</w:t>
      </w:r>
      <w:r>
        <w:rPr>
          <w:rFonts w:ascii="Arial" w:hAnsi="Arial" w:cs="Arial"/>
          <w:sz w:val="18"/>
          <w:szCs w:val="18"/>
        </w:rPr>
        <w:t>”</w:t>
      </w:r>
      <w:r w:rsidRPr="00FE40B4">
        <w:rPr>
          <w:rFonts w:ascii="Arial" w:hAnsi="Arial" w:cs="Arial"/>
          <w:sz w:val="18"/>
          <w:szCs w:val="18"/>
        </w:rPr>
        <w:t xml:space="preserve"> a recorder which records the start time and end time of individual overflow events.</w:t>
      </w:r>
    </w:p>
    <w:p w14:paraId="5BD9B68F" w14:textId="35D5D1CA" w:rsidR="00DE0F2B" w:rsidRPr="00FE40B4" w:rsidRDefault="00DE0F2B"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w:t>
      </w:r>
      <w:r w:rsidRPr="000E113A">
        <w:rPr>
          <w:rFonts w:ascii="Arial" w:hAnsi="Arial" w:cs="Arial"/>
          <w:sz w:val="18"/>
          <w:szCs w:val="18"/>
        </w:rPr>
        <w:t>r the purposes of condition 2.3.</w:t>
      </w:r>
      <w:r w:rsidR="000E113A" w:rsidRPr="000E113A">
        <w:rPr>
          <w:rFonts w:ascii="Arial" w:hAnsi="Arial" w:cs="Arial"/>
          <w:sz w:val="18"/>
          <w:szCs w:val="18"/>
        </w:rPr>
        <w:t>2</w:t>
      </w:r>
      <w:r w:rsidRPr="000E113A">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A3D797E"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36AC60B" w14:textId="77777777" w:rsidR="00DE0F2B" w:rsidRPr="00FE40B4" w:rsidRDefault="00DE0F2B"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223C63B9" w14:textId="77777777" w:rsidR="00DE0F2B" w:rsidRPr="00FE40B4" w:rsidRDefault="00DE0F2B"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01CA6DE1"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4DE5F0A8"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094E456A"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AC9989A" w14:textId="77777777" w:rsidR="00DE0F2B" w:rsidRPr="00FE40B4" w:rsidRDefault="00DE0F2B"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EFFC0D" w14:textId="77777777" w:rsidR="00DE0F2B" w:rsidRPr="00FE40B4" w:rsidRDefault="00DE0F2B"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BA549BB" w14:textId="77777777" w:rsidR="00DE0F2B" w:rsidRPr="00FE40B4" w:rsidRDefault="00DE0F2B"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5F0A3797"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26037F96"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6F426E43" w14:textId="77777777" w:rsidR="00DE0F2B" w:rsidRPr="00FE40B4" w:rsidRDefault="00DE0F2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628CF933"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CFB8C57"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29438B39" w14:textId="77777777" w:rsidR="00DE0F2B" w:rsidRPr="00FE40B4" w:rsidRDefault="00DE0F2B"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1F40C43A"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12B4B998" w14:textId="77777777" w:rsidR="00DE0F2B" w:rsidRPr="00FE40B4" w:rsidRDefault="00DE0F2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3A40AB80" w14:textId="77777777" w:rsidR="00DE0F2B" w:rsidRPr="00FE40B4" w:rsidRDefault="00DE0F2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5E001894" w14:textId="77777777" w:rsidR="00DE0F2B" w:rsidRPr="00FE40B4" w:rsidRDefault="00DE0F2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44BBBFC1" w14:textId="77777777" w:rsidR="00DE0F2B" w:rsidRPr="00FE40B4" w:rsidRDefault="00DE0F2B"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71B82EB8" w14:textId="77777777" w:rsidR="00DE0F2B" w:rsidRPr="00FE40B4" w:rsidRDefault="00DE0F2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1E5405B" w14:textId="77777777" w:rsidR="00DE0F2B" w:rsidRPr="00FE40B4" w:rsidRDefault="00DE0F2B"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12E2B21C" w14:textId="77777777" w:rsidR="00DE0F2B" w:rsidRDefault="00DE0F2B">
      <w:pPr>
        <w:rPr>
          <w:rFonts w:ascii="Arial" w:hAnsi="Arial"/>
          <w:b/>
          <w:kern w:val="28"/>
          <w:sz w:val="36"/>
        </w:rPr>
      </w:pPr>
      <w:r>
        <w:rPr>
          <w:sz w:val="36"/>
        </w:rPr>
        <w:br w:type="page"/>
      </w:r>
    </w:p>
    <w:p w14:paraId="1DD7A7DA" w14:textId="69D18659" w:rsidR="00DE0F2B" w:rsidRPr="00796C48" w:rsidRDefault="00DE0F2B" w:rsidP="00CD1173">
      <w:pPr>
        <w:pStyle w:val="Heading1"/>
        <w:spacing w:before="0" w:after="400"/>
        <w:ind w:left="567"/>
        <w:rPr>
          <w:sz w:val="36"/>
        </w:rPr>
      </w:pPr>
      <w:r w:rsidRPr="00796C48">
        <w:rPr>
          <w:sz w:val="36"/>
        </w:rPr>
        <w:lastRenderedPageBreak/>
        <w:t>Schedule 7 – Site plan</w:t>
      </w:r>
    </w:p>
    <w:p w14:paraId="19C4E074" w14:textId="2D475003" w:rsidR="000E113A" w:rsidRDefault="00146B14" w:rsidP="00146B14">
      <w:pPr>
        <w:jc w:val="center"/>
        <w:rPr>
          <w:rFonts w:ascii="Arial" w:hAnsi="Arial"/>
          <w:sz w:val="20"/>
        </w:rPr>
      </w:pPr>
      <w:r w:rsidRPr="00146B14">
        <w:rPr>
          <w:rFonts w:ascii="Arial" w:hAnsi="Arial"/>
          <w:noProof/>
          <w:sz w:val="20"/>
        </w:rPr>
        <w:drawing>
          <wp:inline distT="0" distB="0" distL="0" distR="0" wp14:anchorId="23D54C26" wp14:editId="51EC7C59">
            <wp:extent cx="5760720" cy="5152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5152390"/>
                    </a:xfrm>
                    <a:prstGeom prst="rect">
                      <a:avLst/>
                    </a:prstGeom>
                  </pic:spPr>
                </pic:pic>
              </a:graphicData>
            </a:graphic>
          </wp:inline>
        </w:drawing>
      </w:r>
    </w:p>
    <w:p w14:paraId="29D1B133" w14:textId="77777777" w:rsidR="000E113A" w:rsidRDefault="000E113A" w:rsidP="00821962">
      <w:pPr>
        <w:ind w:left="567"/>
        <w:rPr>
          <w:rFonts w:ascii="Arial" w:hAnsi="Arial"/>
          <w:sz w:val="20"/>
        </w:rPr>
      </w:pPr>
    </w:p>
    <w:p w14:paraId="1D8F31DD" w14:textId="77777777" w:rsidR="000E113A" w:rsidRDefault="000E113A" w:rsidP="00821962">
      <w:pPr>
        <w:ind w:left="567"/>
        <w:rPr>
          <w:rFonts w:ascii="Arial" w:hAnsi="Arial"/>
          <w:sz w:val="20"/>
        </w:rPr>
      </w:pPr>
    </w:p>
    <w:p w14:paraId="6D472455" w14:textId="14C924F9" w:rsidR="00DE0F2B" w:rsidRPr="00CD1173" w:rsidRDefault="00DE0F2B"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5D49CB63" w14:textId="77777777" w:rsidR="00DE0F2B" w:rsidRDefault="00DE0F2B" w:rsidP="00821962">
      <w:pPr>
        <w:ind w:left="567"/>
      </w:pPr>
    </w:p>
    <w:p w14:paraId="730C6E34" w14:textId="77777777" w:rsidR="00DE0F2B" w:rsidRDefault="00DE0F2B" w:rsidP="00821962">
      <w:pPr>
        <w:ind w:left="567"/>
        <w:rPr>
          <w:rFonts w:ascii="Arial" w:hAnsi="Arial" w:cs="Arial"/>
          <w:sz w:val="20"/>
        </w:rPr>
        <w:sectPr w:rsidR="00DE0F2B"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3EECA78B" w14:textId="77777777" w:rsidR="00DE0F2B" w:rsidRPr="00CD1173" w:rsidRDefault="00DE0F2B" w:rsidP="00821962">
      <w:pPr>
        <w:ind w:left="567"/>
        <w:rPr>
          <w:rFonts w:ascii="Arial" w:hAnsi="Arial" w:cs="Arial"/>
          <w:sz w:val="20"/>
        </w:rPr>
      </w:pPr>
    </w:p>
    <w:sectPr w:rsidR="00DE0F2B" w:rsidRPr="00CD1173" w:rsidSect="00DE0F2B">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5E8DB" w14:textId="77777777" w:rsidR="00887BC6" w:rsidRDefault="00887BC6">
      <w:r>
        <w:separator/>
      </w:r>
    </w:p>
  </w:endnote>
  <w:endnote w:type="continuationSeparator" w:id="0">
    <w:p w14:paraId="75EAB6CA" w14:textId="77777777" w:rsidR="00887BC6" w:rsidRDefault="00887BC6">
      <w:r>
        <w:continuationSeparator/>
      </w:r>
    </w:p>
  </w:endnote>
  <w:endnote w:type="continuationNotice" w:id="1">
    <w:p w14:paraId="09DDAFFD" w14:textId="77777777" w:rsidR="00887BC6" w:rsidRDefault="00887B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56CE" w14:textId="77777777" w:rsidR="00DE0F2B" w:rsidRPr="00026C55" w:rsidRDefault="00DE0F2B" w:rsidP="002B7A45">
    <w:pPr>
      <w:tabs>
        <w:tab w:val="center" w:pos="3544"/>
        <w:tab w:val="right" w:pos="7938"/>
      </w:tabs>
      <w:ind w:left="-851"/>
      <w:jc w:val="both"/>
      <w:rPr>
        <w:rFonts w:ascii="Arial" w:hAnsi="Arial"/>
        <w:sz w:val="18"/>
        <w:szCs w:val="18"/>
      </w:rPr>
    </w:pPr>
    <w:r w:rsidRPr="004C6C5B">
      <w:rPr>
        <w:rFonts w:ascii="Arial" w:hAnsi="Arial"/>
        <w:sz w:val="18"/>
        <w:szCs w:val="18"/>
      </w:rPr>
      <w:t>Varia</w:t>
    </w:r>
    <w:r w:rsidRPr="00026C55">
      <w:rPr>
        <w:rFonts w:ascii="Arial" w:hAnsi="Arial"/>
        <w:sz w:val="18"/>
        <w:szCs w:val="18"/>
      </w:rPr>
      <w:t>tion and consolidation</w:t>
    </w:r>
  </w:p>
  <w:p w14:paraId="4FF704E9" w14:textId="77777777" w:rsidR="00DE0F2B" w:rsidRPr="004C6C5B" w:rsidRDefault="00DE0F2B" w:rsidP="002B7A45">
    <w:pPr>
      <w:tabs>
        <w:tab w:val="center" w:pos="3544"/>
        <w:tab w:val="center" w:pos="4536"/>
        <w:tab w:val="right" w:pos="7938"/>
      </w:tabs>
      <w:ind w:left="-851"/>
      <w:jc w:val="both"/>
      <w:rPr>
        <w:rFonts w:ascii="Arial" w:hAnsi="Arial" w:cs="Arial"/>
        <w:sz w:val="18"/>
        <w:szCs w:val="18"/>
      </w:rPr>
    </w:pPr>
    <w:r w:rsidRPr="00026C55">
      <w:rPr>
        <w:rFonts w:ascii="Arial" w:hAnsi="Arial"/>
        <w:sz w:val="18"/>
        <w:szCs w:val="18"/>
      </w:rPr>
      <w:t xml:space="preserve">number: </w:t>
    </w:r>
    <w:r w:rsidRPr="00026C55">
      <w:rPr>
        <w:rFonts w:ascii="Arial" w:hAnsi="Arial"/>
        <w:noProof/>
        <w:sz w:val="18"/>
        <w:szCs w:val="18"/>
      </w:rPr>
      <w:t>PAN-024621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6ACE" w14:textId="77777777" w:rsidR="00DE0F2B" w:rsidRPr="000B393C" w:rsidRDefault="00DE0F2B"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24382566" w14:textId="77C2C8C5" w:rsidR="00DE0F2B" w:rsidRPr="000B393C" w:rsidRDefault="00DE0F2B" w:rsidP="00FB1541">
    <w:pPr>
      <w:pStyle w:val="Footer"/>
      <w:rPr>
        <w:sz w:val="18"/>
        <w:szCs w:val="18"/>
      </w:rPr>
    </w:pPr>
    <w:r w:rsidRPr="00F20159">
      <w:rPr>
        <w:rFonts w:ascii="Arial" w:hAnsi="Arial" w:cs="Arial"/>
        <w:noProof/>
        <w:sz w:val="18"/>
        <w:szCs w:val="18"/>
      </w:rPr>
      <w:t>BN0077601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9E6A48">
      <w:rPr>
        <w:rFonts w:ascii="Arial" w:hAnsi="Arial" w:cs="Arial"/>
        <w:noProof/>
        <w:sz w:val="18"/>
        <w:szCs w:val="18"/>
      </w:rPr>
      <w:t>20</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DEC3"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90B8F65" w14:textId="77777777" w:rsidR="002B5D5F" w:rsidRPr="000B393C" w:rsidRDefault="000A565A"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E0F2B">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0ED4F" w14:textId="77777777" w:rsidR="00887BC6" w:rsidRDefault="00887BC6">
      <w:r>
        <w:separator/>
      </w:r>
    </w:p>
  </w:footnote>
  <w:footnote w:type="continuationSeparator" w:id="0">
    <w:p w14:paraId="2F730324" w14:textId="77777777" w:rsidR="00887BC6" w:rsidRDefault="00887BC6">
      <w:r>
        <w:continuationSeparator/>
      </w:r>
    </w:p>
  </w:footnote>
  <w:footnote w:type="continuationNotice" w:id="1">
    <w:p w14:paraId="0C2FF991" w14:textId="77777777" w:rsidR="00887BC6" w:rsidRDefault="00887B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E60260B"/>
    <w:multiLevelType w:val="hybridMultilevel"/>
    <w:tmpl w:val="3DBC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F74839AC"/>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8"/>
  </w:num>
  <w:num w:numId="2" w16cid:durableId="812792045">
    <w:abstractNumId w:val="8"/>
  </w:num>
  <w:num w:numId="3" w16cid:durableId="70976015">
    <w:abstractNumId w:val="10"/>
  </w:num>
  <w:num w:numId="4" w16cid:durableId="222371801">
    <w:abstractNumId w:val="4"/>
  </w:num>
  <w:num w:numId="5" w16cid:durableId="253519499">
    <w:abstractNumId w:val="6"/>
  </w:num>
  <w:num w:numId="6" w16cid:durableId="1377125286">
    <w:abstractNumId w:val="0"/>
  </w:num>
  <w:num w:numId="7" w16cid:durableId="1644658008">
    <w:abstractNumId w:val="11"/>
  </w:num>
  <w:num w:numId="8" w16cid:durableId="186457048">
    <w:abstractNumId w:val="2"/>
  </w:num>
  <w:num w:numId="9" w16cid:durableId="640962435">
    <w:abstractNumId w:val="6"/>
  </w:num>
  <w:num w:numId="10" w16cid:durableId="1181433273">
    <w:abstractNumId w:val="8"/>
  </w:num>
  <w:num w:numId="11" w16cid:durableId="967779853">
    <w:abstractNumId w:val="9"/>
  </w:num>
  <w:num w:numId="12" w16cid:durableId="77483786">
    <w:abstractNumId w:val="7"/>
  </w:num>
  <w:num w:numId="13" w16cid:durableId="875391217">
    <w:abstractNumId w:val="3"/>
  </w:num>
  <w:num w:numId="14" w16cid:durableId="2147158105">
    <w:abstractNumId w:val="5"/>
  </w:num>
  <w:num w:numId="15" w16cid:durableId="32467237">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093889202">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6C55"/>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064A"/>
    <w:rsid w:val="000A565A"/>
    <w:rsid w:val="000A6D1A"/>
    <w:rsid w:val="000B393C"/>
    <w:rsid w:val="000B4BA1"/>
    <w:rsid w:val="000B57A2"/>
    <w:rsid w:val="000C00D1"/>
    <w:rsid w:val="000C3304"/>
    <w:rsid w:val="000C64A7"/>
    <w:rsid w:val="000D0661"/>
    <w:rsid w:val="000D0B36"/>
    <w:rsid w:val="000D68F9"/>
    <w:rsid w:val="000D6B16"/>
    <w:rsid w:val="000E113A"/>
    <w:rsid w:val="000E1CD7"/>
    <w:rsid w:val="000E39B6"/>
    <w:rsid w:val="000E445B"/>
    <w:rsid w:val="000F2271"/>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56E7"/>
    <w:rsid w:val="00146B14"/>
    <w:rsid w:val="00151891"/>
    <w:rsid w:val="001566BD"/>
    <w:rsid w:val="00157B09"/>
    <w:rsid w:val="00161322"/>
    <w:rsid w:val="00167FFA"/>
    <w:rsid w:val="001716BA"/>
    <w:rsid w:val="00175B8E"/>
    <w:rsid w:val="001830A4"/>
    <w:rsid w:val="0018468B"/>
    <w:rsid w:val="001855D4"/>
    <w:rsid w:val="001877FA"/>
    <w:rsid w:val="001901C2"/>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655FC"/>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12B9"/>
    <w:rsid w:val="00393D51"/>
    <w:rsid w:val="0039415B"/>
    <w:rsid w:val="00394F8F"/>
    <w:rsid w:val="0039599B"/>
    <w:rsid w:val="003A06EE"/>
    <w:rsid w:val="003A2012"/>
    <w:rsid w:val="003A3C15"/>
    <w:rsid w:val="003A46DD"/>
    <w:rsid w:val="003A60C6"/>
    <w:rsid w:val="003B09D5"/>
    <w:rsid w:val="003B114A"/>
    <w:rsid w:val="003B28B2"/>
    <w:rsid w:val="003B3025"/>
    <w:rsid w:val="003B72E6"/>
    <w:rsid w:val="003B780E"/>
    <w:rsid w:val="003C3C68"/>
    <w:rsid w:val="003D03CE"/>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1492B"/>
    <w:rsid w:val="00420953"/>
    <w:rsid w:val="00424A2B"/>
    <w:rsid w:val="0043657D"/>
    <w:rsid w:val="00444CDC"/>
    <w:rsid w:val="004473A2"/>
    <w:rsid w:val="00450F6C"/>
    <w:rsid w:val="00452080"/>
    <w:rsid w:val="00452DD5"/>
    <w:rsid w:val="004547EA"/>
    <w:rsid w:val="00455681"/>
    <w:rsid w:val="004570B2"/>
    <w:rsid w:val="00461776"/>
    <w:rsid w:val="00464B17"/>
    <w:rsid w:val="00467B83"/>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4B5A"/>
    <w:rsid w:val="004D23D9"/>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397A"/>
    <w:rsid w:val="00693D7B"/>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20ED"/>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BC6"/>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5E5"/>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0E9"/>
    <w:rsid w:val="00952C06"/>
    <w:rsid w:val="00954A99"/>
    <w:rsid w:val="009561D3"/>
    <w:rsid w:val="009564BE"/>
    <w:rsid w:val="009565D3"/>
    <w:rsid w:val="00956EC7"/>
    <w:rsid w:val="00962DF2"/>
    <w:rsid w:val="00962F3C"/>
    <w:rsid w:val="009726BB"/>
    <w:rsid w:val="00973180"/>
    <w:rsid w:val="00975190"/>
    <w:rsid w:val="00977071"/>
    <w:rsid w:val="00977C81"/>
    <w:rsid w:val="00980FC4"/>
    <w:rsid w:val="00986336"/>
    <w:rsid w:val="00992F3D"/>
    <w:rsid w:val="0099320E"/>
    <w:rsid w:val="00993889"/>
    <w:rsid w:val="00996B1B"/>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48"/>
    <w:rsid w:val="009E6A97"/>
    <w:rsid w:val="009F276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2940"/>
    <w:rsid w:val="00A63EC6"/>
    <w:rsid w:val="00A6447B"/>
    <w:rsid w:val="00A708DD"/>
    <w:rsid w:val="00A76D30"/>
    <w:rsid w:val="00A83F3D"/>
    <w:rsid w:val="00A86A6E"/>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C5B42"/>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4E56"/>
    <w:rsid w:val="00BA0A1B"/>
    <w:rsid w:val="00BA110E"/>
    <w:rsid w:val="00BA2325"/>
    <w:rsid w:val="00BA4DA8"/>
    <w:rsid w:val="00BA5708"/>
    <w:rsid w:val="00BA611D"/>
    <w:rsid w:val="00BA69B1"/>
    <w:rsid w:val="00BB22EC"/>
    <w:rsid w:val="00BB30CE"/>
    <w:rsid w:val="00BB79E1"/>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59E0"/>
    <w:rsid w:val="00CC5CC5"/>
    <w:rsid w:val="00CC775A"/>
    <w:rsid w:val="00CC781D"/>
    <w:rsid w:val="00CD0C30"/>
    <w:rsid w:val="00CD1173"/>
    <w:rsid w:val="00CD3063"/>
    <w:rsid w:val="00CE0625"/>
    <w:rsid w:val="00CE0A4A"/>
    <w:rsid w:val="00CE1DA0"/>
    <w:rsid w:val="00CE57D2"/>
    <w:rsid w:val="00CE7CC3"/>
    <w:rsid w:val="00CF0741"/>
    <w:rsid w:val="00CF5EF2"/>
    <w:rsid w:val="00CF7F96"/>
    <w:rsid w:val="00D0444A"/>
    <w:rsid w:val="00D04FFA"/>
    <w:rsid w:val="00D060EA"/>
    <w:rsid w:val="00D07193"/>
    <w:rsid w:val="00D11BD4"/>
    <w:rsid w:val="00D2050D"/>
    <w:rsid w:val="00D27F9F"/>
    <w:rsid w:val="00D33C65"/>
    <w:rsid w:val="00D34A86"/>
    <w:rsid w:val="00D366EB"/>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2ABA"/>
    <w:rsid w:val="00DD3D09"/>
    <w:rsid w:val="00DD6C0F"/>
    <w:rsid w:val="00DE0F2B"/>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66B73"/>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159"/>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C48A6F"/>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9144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REGU-193-13535336</_dlc_DocId>
    <_dlc_DocIdUrl xmlns="9be56660-2c31-41ef-bc00-23e72f632f2a">
      <Url>https://cyfoethnaturiolcymru.sharepoint.com/teams/Regulatory/Permitting/_layouts/15/DocIdRedir.aspx?ID=REGU-193-13535336</Url>
      <Description>REGU-193-13535336</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Llanfynydd Wastewater Treatment  Works</Site_x0020_Name>
    <Internal_x002f_External xmlns="859f7ad6-93f6-4205-b62b-a17f28acbbac">Outgoing document</Internal_x002f_External>
    <Post_x0020_code xmlns="859f7ad6-93f6-4205-b62b-a17f28acbbac">SA32 7TG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2024-03-05T00:00:00+00:00</Document_x0020_Date>
    <Facility_x0020_Address xmlns="859f7ad6-93f6-4205-b62b-a17f28acbbac">Road past 'Llys y Nant', Llanfynydd,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791E5406-34FC-4FA3-81D8-C334AB26F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976c396e-0f13-4de6-8381-592a969a477d"/>
    <ds:schemaRef ds:uri="859f7ad6-93f6-4205-b62b-a17f28acbbac"/>
    <ds:schemaRef ds:uri="http://schemas.microsoft.com/office/2006/documentManagement/types"/>
    <ds:schemaRef ds:uri="http://purl.org/dc/terms/"/>
    <ds:schemaRef ds:uri="http://schemas.microsoft.com/office/infopath/2007/PartnerControls"/>
    <ds:schemaRef ds:uri="http://purl.org/dc/dcmitype/"/>
    <ds:schemaRef ds:uri="http://purl.org/dc/elements/1.1/"/>
    <ds:schemaRef ds:uri="http://schemas.openxmlformats.org/package/2006/metadata/core-properties"/>
    <ds:schemaRef ds:uri="9be56660-2c31-41ef-bc00-23e72f632f2a"/>
    <ds:schemaRef ds:uri="005db27c-c37f-4c3b-898d-3fee1249b087"/>
    <ds:schemaRef ds:uri="http://schemas.microsoft.com/office/2006/metadata/properties"/>
    <ds:schemaRef ds:uri="http://schemas.microsoft.com/sharepoint/v4"/>
    <ds:schemaRef ds:uri="6e121689-de5b-41b9-a751-bfeda7fa2b07"/>
    <ds:schemaRef ds:uri="http://www.w3.org/XML/1998/namespac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24</Pages>
  <Words>5555</Words>
  <Characters>30148</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(05/03/2024)</dc:title>
  <dc:subject/>
  <dc:creator>Helen Johns</dc:creator>
  <cp:keywords>233 08 SD69, 233-08-SD69, 23308SD69</cp:keywords>
  <dc:description>233_08_SD69, version 3_x000d_
Issue date: 06/001/2011</dc:description>
  <cp:lastModifiedBy>Johns, Helen</cp:lastModifiedBy>
  <cp:revision>7</cp:revision>
  <dcterms:created xsi:type="dcterms:W3CDTF">2024-01-31T11:40:00Z</dcterms:created>
  <dcterms:modified xsi:type="dcterms:W3CDTF">2024-03-05T11:38:00Z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cb931825-7325-424e-89d4-3c852d4cac1b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