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55376" w14:textId="77777777" w:rsidR="00C4257C" w:rsidRDefault="00FA599B" w:rsidP="00FA599B">
      <w:pPr>
        <w:pStyle w:val="Heading1"/>
        <w:tabs>
          <w:tab w:val="left" w:pos="1843"/>
        </w:tabs>
        <w:spacing w:before="0" w:after="480"/>
      </w:pPr>
      <w:bookmarkStart w:id="0" w:name="_GoBack"/>
      <w:bookmarkEnd w:id="0"/>
      <w:r>
        <w:t>ABSTRACTION INCIDENT REPORT</w:t>
      </w:r>
    </w:p>
    <w:p w14:paraId="0CAFA90B" w14:textId="5D0F3DE9" w:rsidR="00FA599B" w:rsidRPr="00981C3C" w:rsidRDefault="00FA599B" w:rsidP="00141B32">
      <w:pPr>
        <w:jc w:val="both"/>
        <w:rPr>
          <w:color w:val="5F5F5F"/>
        </w:rPr>
      </w:pPr>
      <w:r w:rsidRPr="00981C3C">
        <w:rPr>
          <w:color w:val="5F5F5F"/>
        </w:rPr>
        <w:t xml:space="preserve">This form is used for the self-reporting by DCWW of operational issues relating to abstraction licences. It is to help inform NRW in the first instance of an abstraction </w:t>
      </w:r>
      <w:r w:rsidR="008B4335">
        <w:rPr>
          <w:color w:val="5F5F5F"/>
        </w:rPr>
        <w:t>issue</w:t>
      </w:r>
      <w:r w:rsidRPr="00981C3C">
        <w:rPr>
          <w:color w:val="5F5F5F"/>
        </w:rPr>
        <w:t xml:space="preserve">, </w:t>
      </w:r>
      <w:r w:rsidR="008B4335">
        <w:rPr>
          <w:color w:val="5F5F5F"/>
        </w:rPr>
        <w:t xml:space="preserve">that may be a </w:t>
      </w:r>
      <w:r w:rsidR="00981C3C" w:rsidRPr="00981C3C">
        <w:rPr>
          <w:color w:val="5F5F5F"/>
        </w:rPr>
        <w:t>breach of licence condition</w:t>
      </w:r>
      <w:r w:rsidRPr="00981C3C">
        <w:rPr>
          <w:color w:val="5F5F5F"/>
        </w:rPr>
        <w:t xml:space="preserve"> or an operational issue which could potentially impact future compliance.</w:t>
      </w:r>
    </w:p>
    <w:tbl>
      <w:tblPr>
        <w:tblStyle w:val="TableGrid1"/>
        <w:tblW w:w="9640" w:type="dxa"/>
        <w:tblBorders>
          <w:top w:val="none" w:sz="0" w:space="0" w:color="auto"/>
          <w:left w:val="none" w:sz="0" w:space="0" w:color="auto"/>
          <w:bottom w:val="single" w:sz="4" w:space="0" w:color="009EDB" w:themeColor="text1"/>
          <w:right w:val="none" w:sz="0" w:space="0" w:color="auto"/>
          <w:insideH w:val="single" w:sz="4" w:space="0" w:color="009EDB" w:themeColor="text1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1701"/>
        <w:gridCol w:w="3119"/>
        <w:gridCol w:w="567"/>
        <w:gridCol w:w="1276"/>
        <w:gridCol w:w="567"/>
        <w:gridCol w:w="1843"/>
        <w:gridCol w:w="567"/>
      </w:tblGrid>
      <w:tr w:rsidR="00FA599B" w:rsidRPr="00DF409E" w14:paraId="629632EA" w14:textId="77777777" w:rsidTr="008E6D8E"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4B0E52B8" w14:textId="77777777" w:rsidR="00FA599B" w:rsidRPr="00DF409E" w:rsidRDefault="00FA599B" w:rsidP="00FA599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Licence</w:t>
            </w:r>
            <w:r w:rsidRPr="00DF409E">
              <w:rPr>
                <w:b/>
                <w:color w:val="009EDB" w:themeColor="text1"/>
              </w:rPr>
              <w:t>:</w:t>
            </w:r>
          </w:p>
        </w:tc>
        <w:sdt>
          <w:sdtPr>
            <w:rPr>
              <w:color w:val="5F5F5F"/>
            </w:rPr>
            <w:id w:val="1007940306"/>
            <w:placeholder>
              <w:docPart w:val="EF0B1948EC584F56A137219811544B2A"/>
            </w:placeholder>
          </w:sdtPr>
          <w:sdtEndPr/>
          <w:sdtContent>
            <w:tc>
              <w:tcPr>
                <w:tcW w:w="3686" w:type="dxa"/>
                <w:gridSpan w:val="2"/>
                <w:tcMar>
                  <w:top w:w="57" w:type="dxa"/>
                  <w:left w:w="0" w:type="dxa"/>
                  <w:bottom w:w="57" w:type="dxa"/>
                  <w:right w:w="0" w:type="dxa"/>
                </w:tcMar>
              </w:tcPr>
              <w:p w14:paraId="7F883016" w14:textId="77777777" w:rsidR="00FA599B" w:rsidRPr="00981C3C" w:rsidRDefault="00BE43A1" w:rsidP="00975373">
                <w:pPr>
                  <w:rPr>
                    <w:color w:val="5F5F5F"/>
                  </w:rPr>
                </w:pPr>
                <w:r w:rsidRPr="00BE43A1">
                  <w:rPr>
                    <w:color w:val="5F5F5F"/>
                  </w:rPr>
                  <w:t>20/56/54/03</w:t>
                </w:r>
              </w:p>
            </w:tc>
          </w:sdtContent>
        </w:sdt>
        <w:tc>
          <w:tcPr>
            <w:tcW w:w="1843" w:type="dxa"/>
            <w:gridSpan w:val="2"/>
          </w:tcPr>
          <w:p w14:paraId="26A9B4A1" w14:textId="77777777" w:rsidR="00FA599B" w:rsidRPr="00DF409E" w:rsidRDefault="00FA599B" w:rsidP="00FA599B">
            <w:pPr>
              <w:rPr>
                <w:b/>
              </w:rPr>
            </w:pPr>
            <w:r>
              <w:rPr>
                <w:b/>
                <w:color w:val="009EDB" w:themeColor="text1"/>
              </w:rPr>
              <w:t>Site</w:t>
            </w:r>
            <w:r w:rsidRPr="00DF409E">
              <w:rPr>
                <w:b/>
                <w:color w:val="009EDB" w:themeColor="text1"/>
              </w:rPr>
              <w:t>:</w:t>
            </w:r>
          </w:p>
        </w:tc>
        <w:sdt>
          <w:sdtPr>
            <w:rPr>
              <w:b/>
            </w:rPr>
            <w:alias w:val="Title"/>
            <w:tag w:val="Title"/>
            <w:id w:val="847750880"/>
            <w:placeholder>
              <w:docPart w:val="5547C64F66754437AB77337EAB114156"/>
            </w:placeholder>
          </w:sdtPr>
          <w:sdtEndPr/>
          <w:sdtContent>
            <w:tc>
              <w:tcPr>
                <w:tcW w:w="2410" w:type="dxa"/>
                <w:gridSpan w:val="2"/>
              </w:tcPr>
              <w:p w14:paraId="5783490C" w14:textId="77777777" w:rsidR="00FA599B" w:rsidRPr="00DF409E" w:rsidRDefault="00BE43A1" w:rsidP="00BE43A1">
                <w:pPr>
                  <w:rPr>
                    <w:b/>
                  </w:rPr>
                </w:pPr>
                <w:r>
                  <w:rPr>
                    <w:b/>
                  </w:rPr>
                  <w:t xml:space="preserve">Nant </w:t>
                </w:r>
                <w:proofErr w:type="spellStart"/>
                <w:r>
                  <w:rPr>
                    <w:b/>
                  </w:rPr>
                  <w:t>Henwaen</w:t>
                </w:r>
                <w:proofErr w:type="spellEnd"/>
              </w:p>
            </w:tc>
          </w:sdtContent>
        </w:sdt>
      </w:tr>
      <w:tr w:rsidR="00D63776" w:rsidRPr="00DF409E" w14:paraId="5AEA5295" w14:textId="77777777" w:rsidTr="008E6D8E">
        <w:trPr>
          <w:gridAfter w:val="1"/>
          <w:wAfter w:w="567" w:type="dxa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372C27E1" w14:textId="77777777" w:rsidR="00D63776" w:rsidRDefault="00D63776" w:rsidP="00FA599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Date of incident:</w:t>
            </w:r>
          </w:p>
        </w:tc>
        <w:tc>
          <w:tcPr>
            <w:tcW w:w="3119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3402B9A8" w14:textId="77777777" w:rsidR="00D63776" w:rsidRDefault="00BE43A1" w:rsidP="00FA599B">
            <w:pPr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22/07/2019 – 13/08/2019</w:t>
            </w:r>
          </w:p>
        </w:tc>
        <w:tc>
          <w:tcPr>
            <w:tcW w:w="1843" w:type="dxa"/>
            <w:gridSpan w:val="2"/>
          </w:tcPr>
          <w:p w14:paraId="6799307B" w14:textId="77777777" w:rsidR="00D63776" w:rsidRDefault="00D63776" w:rsidP="00FA599B">
            <w:pPr>
              <w:rPr>
                <w:b/>
                <w:color w:val="009EDB" w:themeColor="text1"/>
              </w:rPr>
            </w:pPr>
          </w:p>
        </w:tc>
        <w:tc>
          <w:tcPr>
            <w:tcW w:w="2410" w:type="dxa"/>
            <w:gridSpan w:val="2"/>
          </w:tcPr>
          <w:p w14:paraId="7AE5BF56" w14:textId="77777777" w:rsidR="00D63776" w:rsidRDefault="00D63776" w:rsidP="00FA599B">
            <w:pPr>
              <w:rPr>
                <w:b/>
              </w:rPr>
            </w:pPr>
          </w:p>
        </w:tc>
      </w:tr>
      <w:tr w:rsidR="00BE43A1" w:rsidRPr="00DF409E" w14:paraId="1050D692" w14:textId="77777777" w:rsidTr="008E6D8E">
        <w:trPr>
          <w:gridAfter w:val="1"/>
          <w:wAfter w:w="567" w:type="dxa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6A6F0035" w14:textId="77777777" w:rsidR="00BE43A1" w:rsidRDefault="00BE43A1" w:rsidP="00D63776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Relevant licence condition:</w:t>
            </w:r>
          </w:p>
        </w:tc>
        <w:tc>
          <w:tcPr>
            <w:tcW w:w="7372" w:type="dxa"/>
            <w:gridSpan w:val="5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3F67E88A" w14:textId="77777777" w:rsidR="00BE43A1" w:rsidRDefault="00261552" w:rsidP="00261552">
            <w:pPr>
              <w:rPr>
                <w:b/>
              </w:rPr>
            </w:pPr>
            <w:r>
              <w:rPr>
                <w:color w:val="808080" w:themeColor="background1" w:themeShade="80"/>
              </w:rPr>
              <w:t>4F</w:t>
            </w:r>
            <w:r w:rsidR="00BE43A1">
              <w:rPr>
                <w:color w:val="808080" w:themeColor="background1" w:themeShade="80"/>
              </w:rPr>
              <w:t xml:space="preserve"> – Whilst abstraction is occurring a compensation flow of 0.227Ml/d must be flowing</w:t>
            </w:r>
          </w:p>
        </w:tc>
      </w:tr>
      <w:tr w:rsidR="00FA599B" w14:paraId="4F14FD5C" w14:textId="77777777" w:rsidTr="008E6D8E">
        <w:trPr>
          <w:trHeight w:val="1003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084449C0" w14:textId="77777777" w:rsidR="00FA599B" w:rsidRPr="00DF409E" w:rsidRDefault="00975373" w:rsidP="00975373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Description of incident: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sdt>
            <w:sdtPr>
              <w:rPr>
                <w:color w:val="5F5F5F"/>
              </w:rPr>
              <w:id w:val="-321739998"/>
              <w:placeholder>
                <w:docPart w:val="BAEEED54C4DE40AFBD5797F784BE012B"/>
              </w:placeholder>
            </w:sdtPr>
            <w:sdtEndPr/>
            <w:sdtContent>
              <w:p w14:paraId="3ECE12C2" w14:textId="2CC6FDAB" w:rsidR="00876D9E" w:rsidRDefault="00E32B20" w:rsidP="00E32B20">
                <w:pPr>
                  <w:rPr>
                    <w:color w:val="5F5F5F"/>
                  </w:rPr>
                </w:pPr>
                <w:r>
                  <w:rPr>
                    <w:color w:val="5F5F5F"/>
                  </w:rPr>
                  <w:t>A decline in c</w:t>
                </w:r>
                <w:r w:rsidR="00BE43A1">
                  <w:rPr>
                    <w:color w:val="5F5F5F"/>
                  </w:rPr>
                  <w:t xml:space="preserve">ompensation </w:t>
                </w:r>
                <w:r>
                  <w:rPr>
                    <w:color w:val="5F5F5F"/>
                  </w:rPr>
                  <w:t xml:space="preserve">was </w:t>
                </w:r>
                <w:r w:rsidR="008B4335">
                  <w:rPr>
                    <w:color w:val="5F5F5F"/>
                  </w:rPr>
                  <w:t xml:space="preserve">observed and this was </w:t>
                </w:r>
                <w:r>
                  <w:rPr>
                    <w:color w:val="5F5F5F"/>
                  </w:rPr>
                  <w:t xml:space="preserve">attributed to </w:t>
                </w:r>
                <w:r w:rsidR="00397DB6">
                  <w:rPr>
                    <w:color w:val="5F5F5F"/>
                  </w:rPr>
                  <w:t>dry weather – there is</w:t>
                </w:r>
                <w:r w:rsidR="00876D9E">
                  <w:rPr>
                    <w:color w:val="5F5F5F"/>
                  </w:rPr>
                  <w:t xml:space="preserve"> no</w:t>
                </w:r>
                <w:r w:rsidR="00397DB6">
                  <w:rPr>
                    <w:color w:val="5F5F5F"/>
                  </w:rPr>
                  <w:t xml:space="preserve"> requirement to compensate at the site when there is no abstraction </w:t>
                </w:r>
                <w:r w:rsidR="00876D9E">
                  <w:rPr>
                    <w:color w:val="5F5F5F"/>
                  </w:rPr>
                  <w:t xml:space="preserve">as happens regularly in dry weather </w:t>
                </w:r>
                <w:r w:rsidR="00397DB6">
                  <w:rPr>
                    <w:color w:val="5F5F5F"/>
                  </w:rPr>
                  <w:t xml:space="preserve">(as was presumed). </w:t>
                </w:r>
              </w:p>
              <w:p w14:paraId="02B26550" w14:textId="77777777" w:rsidR="00876D9E" w:rsidRDefault="00876D9E" w:rsidP="00E32B20">
                <w:pPr>
                  <w:rPr>
                    <w:color w:val="5F5F5F"/>
                  </w:rPr>
                </w:pPr>
              </w:p>
              <w:p w14:paraId="10E55075" w14:textId="38F09C49" w:rsidR="00BE43A1" w:rsidRDefault="008B4335" w:rsidP="00E32B20">
                <w:pPr>
                  <w:rPr>
                    <w:color w:val="5F5F5F"/>
                  </w:rPr>
                </w:pPr>
                <w:r>
                  <w:rPr>
                    <w:color w:val="5F5F5F"/>
                  </w:rPr>
                  <w:t>Data review raised concerns and a site visit confirmed that</w:t>
                </w:r>
                <w:r w:rsidR="00397DB6">
                  <w:rPr>
                    <w:color w:val="5F5F5F"/>
                  </w:rPr>
                  <w:t xml:space="preserve"> </w:t>
                </w:r>
                <w:r w:rsidR="00876D9E">
                  <w:rPr>
                    <w:color w:val="5F5F5F"/>
                  </w:rPr>
                  <w:t xml:space="preserve">a </w:t>
                </w:r>
                <w:r w:rsidR="00397DB6">
                  <w:rPr>
                    <w:color w:val="5F5F5F"/>
                  </w:rPr>
                  <w:t>blockage</w:t>
                </w:r>
                <w:r w:rsidR="00876D9E">
                  <w:rPr>
                    <w:color w:val="5F5F5F"/>
                  </w:rPr>
                  <w:t xml:space="preserve"> </w:t>
                </w:r>
                <w:r w:rsidR="00FD45A8">
                  <w:rPr>
                    <w:color w:val="5F5F5F"/>
                  </w:rPr>
                  <w:t xml:space="preserve">(caused by a piece of wood) </w:t>
                </w:r>
                <w:r w:rsidR="00876D9E">
                  <w:rPr>
                    <w:color w:val="5F5F5F"/>
                  </w:rPr>
                  <w:t xml:space="preserve">formed in the compensation main </w:t>
                </w:r>
                <w:r w:rsidR="00FD45A8">
                  <w:rPr>
                    <w:color w:val="5F5F5F"/>
                  </w:rPr>
                  <w:t xml:space="preserve">during the </w:t>
                </w:r>
                <w:r w:rsidR="00876D9E">
                  <w:rPr>
                    <w:color w:val="5F5F5F"/>
                  </w:rPr>
                  <w:t xml:space="preserve">dry weather </w:t>
                </w:r>
                <w:r>
                  <w:rPr>
                    <w:color w:val="5F5F5F"/>
                  </w:rPr>
                  <w:t xml:space="preserve">and </w:t>
                </w:r>
                <w:r w:rsidR="00876D9E">
                  <w:rPr>
                    <w:color w:val="5F5F5F"/>
                  </w:rPr>
                  <w:t>had caused the abstraction to</w:t>
                </w:r>
                <w:r w:rsidR="001E25F5">
                  <w:rPr>
                    <w:color w:val="5F5F5F"/>
                  </w:rPr>
                  <w:t xml:space="preserve"> fall to</w:t>
                </w:r>
                <w:r w:rsidR="00876D9E">
                  <w:rPr>
                    <w:color w:val="5F5F5F"/>
                  </w:rPr>
                  <w:t xml:space="preserve"> zero and compensation to reduce</w:t>
                </w:r>
                <w:r w:rsidR="001E25F5">
                  <w:rPr>
                    <w:color w:val="5F5F5F"/>
                  </w:rPr>
                  <w:t>.</w:t>
                </w:r>
                <w:r w:rsidR="00397DB6">
                  <w:rPr>
                    <w:color w:val="5F5F5F"/>
                  </w:rPr>
                  <w:t xml:space="preserve"> </w:t>
                </w:r>
                <w:r w:rsidR="001E25F5">
                  <w:rPr>
                    <w:color w:val="5F5F5F"/>
                  </w:rPr>
                  <w:t>T</w:t>
                </w:r>
                <w:r w:rsidR="00876D9E">
                  <w:rPr>
                    <w:color w:val="5F5F5F"/>
                  </w:rPr>
                  <w:t>he dry weather was presumed to</w:t>
                </w:r>
                <w:r w:rsidR="001E25F5">
                  <w:rPr>
                    <w:color w:val="5F5F5F"/>
                  </w:rPr>
                  <w:t xml:space="preserve"> have</w:t>
                </w:r>
                <w:r w:rsidR="00876D9E">
                  <w:rPr>
                    <w:color w:val="5F5F5F"/>
                  </w:rPr>
                  <w:t xml:space="preserve"> be</w:t>
                </w:r>
                <w:r w:rsidR="001E25F5">
                  <w:rPr>
                    <w:color w:val="5F5F5F"/>
                  </w:rPr>
                  <w:t>en</w:t>
                </w:r>
                <w:r w:rsidR="00876D9E">
                  <w:rPr>
                    <w:color w:val="5F5F5F"/>
                  </w:rPr>
                  <w:t xml:space="preserve"> the cause of the low </w:t>
                </w:r>
                <w:r w:rsidR="00FD45A8">
                  <w:rPr>
                    <w:color w:val="5F5F5F"/>
                  </w:rPr>
                  <w:t>compensation</w:t>
                </w:r>
                <w:r w:rsidR="00397DB6">
                  <w:rPr>
                    <w:color w:val="5F5F5F"/>
                  </w:rPr>
                  <w:t>.</w:t>
                </w:r>
              </w:p>
              <w:p w14:paraId="484C5A4B" w14:textId="77777777" w:rsidR="00397DB6" w:rsidRDefault="00397DB6" w:rsidP="00E32B20">
                <w:pPr>
                  <w:rPr>
                    <w:color w:val="5F5F5F"/>
                  </w:rPr>
                </w:pPr>
              </w:p>
              <w:p w14:paraId="3430CC29" w14:textId="7C38C4F6" w:rsidR="00FA599B" w:rsidRPr="00981C3C" w:rsidRDefault="00397DB6" w:rsidP="00BE43A1">
                <w:pPr>
                  <w:rPr>
                    <w:color w:val="5F5F5F"/>
                  </w:rPr>
                </w:pPr>
                <w:r>
                  <w:rPr>
                    <w:color w:val="5F5F5F"/>
                  </w:rPr>
                  <w:t>Once a wet event took place, the site was visited to investigate wh</w:t>
                </w:r>
                <w:r w:rsidR="001E25F5">
                  <w:rPr>
                    <w:color w:val="5F5F5F"/>
                  </w:rPr>
                  <w:t>y</w:t>
                </w:r>
                <w:r>
                  <w:rPr>
                    <w:color w:val="5F5F5F"/>
                  </w:rPr>
                  <w:t xml:space="preserve"> the compensation had not picked up. It was at this point that the blockage was discovered.</w:t>
                </w:r>
              </w:p>
            </w:sdtContent>
          </w:sdt>
        </w:tc>
      </w:tr>
      <w:tr w:rsidR="001D3606" w14:paraId="44953158" w14:textId="77777777" w:rsidTr="00BB6A63">
        <w:trPr>
          <w:trHeight w:val="1003"/>
        </w:trPr>
        <w:tc>
          <w:tcPr>
            <w:tcW w:w="9640" w:type="dxa"/>
            <w:gridSpan w:val="7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7348A2A9" w14:textId="77777777" w:rsidR="001D3606" w:rsidRDefault="001D3606" w:rsidP="00E32B20">
            <w:pPr>
              <w:rPr>
                <w:color w:val="5F5F5F"/>
              </w:rPr>
            </w:pPr>
            <w:r w:rsidRPr="00945BE3">
              <w:rPr>
                <w:noProof/>
                <w:color w:val="5F5F5F"/>
                <w:lang w:eastAsia="en-GB"/>
              </w:rPr>
              <w:drawing>
                <wp:inline distT="0" distB="0" distL="0" distR="0" wp14:anchorId="2DCA63F0" wp14:editId="4868AC01">
                  <wp:extent cx="6071378" cy="3967701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5853" cy="3977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776" w14:paraId="3BD753C8" w14:textId="77777777" w:rsidTr="008E6D8E">
        <w:trPr>
          <w:trHeight w:val="622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2A92D1DD" w14:textId="77777777" w:rsidR="00D63776" w:rsidRDefault="00D63776" w:rsidP="00D63776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lastRenderedPageBreak/>
              <w:t xml:space="preserve">Cause: 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5D89DD68" w14:textId="77777777" w:rsidR="00727BA9" w:rsidRDefault="00597B1C" w:rsidP="00727BA9">
            <w:pPr>
              <w:rPr>
                <w:color w:val="5F5F5F"/>
              </w:rPr>
            </w:pPr>
            <w:r>
              <w:rPr>
                <w:color w:val="5F5F5F"/>
              </w:rPr>
              <w:t>In accordance with the abstraction licence for the site, compensation is recorded via a meter. This c</w:t>
            </w:r>
            <w:r w:rsidR="009725FF">
              <w:rPr>
                <w:color w:val="5F5F5F"/>
              </w:rPr>
              <w:t xml:space="preserve">ompensation </w:t>
            </w:r>
            <w:r w:rsidR="00727BA9">
              <w:rPr>
                <w:color w:val="5F5F5F"/>
              </w:rPr>
              <w:t>data is telemetered and alarmed providing near-live (</w:t>
            </w:r>
            <w:proofErr w:type="gramStart"/>
            <w:r w:rsidR="00727BA9">
              <w:rPr>
                <w:color w:val="5F5F5F"/>
              </w:rPr>
              <w:t>15 minute</w:t>
            </w:r>
            <w:proofErr w:type="gramEnd"/>
            <w:r w:rsidR="00727BA9">
              <w:rPr>
                <w:color w:val="5F5F5F"/>
              </w:rPr>
              <w:t xml:space="preserve"> record) information </w:t>
            </w:r>
            <w:r>
              <w:rPr>
                <w:color w:val="5F5F5F"/>
              </w:rPr>
              <w:t>on the compensation, to help ensure compliance.</w:t>
            </w:r>
          </w:p>
          <w:p w14:paraId="0CFFBB9F" w14:textId="77777777" w:rsidR="00727BA9" w:rsidRDefault="00727BA9" w:rsidP="00727BA9">
            <w:pPr>
              <w:rPr>
                <w:color w:val="5F5F5F"/>
              </w:rPr>
            </w:pPr>
          </w:p>
          <w:p w14:paraId="49CD7843" w14:textId="77777777" w:rsidR="00727BA9" w:rsidRDefault="00727BA9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There is no requirement to monitor the rates of abstraction under the licence, as the abstraction is limited by the hydraulic capacity of the pipe. However, </w:t>
            </w:r>
            <w:proofErr w:type="gramStart"/>
            <w:r>
              <w:rPr>
                <w:color w:val="5F5F5F"/>
              </w:rPr>
              <w:t>in order to</w:t>
            </w:r>
            <w:proofErr w:type="gramEnd"/>
            <w:r>
              <w:rPr>
                <w:color w:val="5F5F5F"/>
              </w:rPr>
              <w:t xml:space="preserve"> understand the inflow from the Nant </w:t>
            </w:r>
            <w:proofErr w:type="spellStart"/>
            <w:r>
              <w:rPr>
                <w:color w:val="5F5F5F"/>
              </w:rPr>
              <w:t>Henwaun</w:t>
            </w:r>
            <w:proofErr w:type="spellEnd"/>
            <w:r>
              <w:rPr>
                <w:color w:val="5F5F5F"/>
              </w:rPr>
              <w:t xml:space="preserve"> to </w:t>
            </w:r>
            <w:proofErr w:type="spellStart"/>
            <w:r>
              <w:rPr>
                <w:color w:val="5F5F5F"/>
              </w:rPr>
              <w:t>Usk</w:t>
            </w:r>
            <w:proofErr w:type="spellEnd"/>
            <w:r>
              <w:rPr>
                <w:color w:val="5F5F5F"/>
              </w:rPr>
              <w:t xml:space="preserve"> reservoir, a </w:t>
            </w:r>
            <w:proofErr w:type="spellStart"/>
            <w:r>
              <w:rPr>
                <w:color w:val="5F5F5F"/>
              </w:rPr>
              <w:t>Nivus</w:t>
            </w:r>
            <w:proofErr w:type="spellEnd"/>
            <w:r>
              <w:rPr>
                <w:color w:val="5F5F5F"/>
              </w:rPr>
              <w:t xml:space="preserve"> unit </w:t>
            </w:r>
            <w:r w:rsidR="00597B1C">
              <w:rPr>
                <w:color w:val="5F5F5F"/>
              </w:rPr>
              <w:t>has been installed</w:t>
            </w:r>
            <w:r w:rsidR="00E32B20">
              <w:rPr>
                <w:color w:val="5F5F5F"/>
              </w:rPr>
              <w:t xml:space="preserve"> on the invert of the pipe </w:t>
            </w:r>
            <w:r w:rsidR="00597B1C">
              <w:rPr>
                <w:color w:val="5F5F5F"/>
              </w:rPr>
              <w:t xml:space="preserve">at the outfall to </w:t>
            </w:r>
            <w:proofErr w:type="spellStart"/>
            <w:r w:rsidR="00597B1C">
              <w:rPr>
                <w:color w:val="5F5F5F"/>
              </w:rPr>
              <w:t>Usk</w:t>
            </w:r>
            <w:proofErr w:type="spellEnd"/>
            <w:r w:rsidR="00597B1C">
              <w:rPr>
                <w:color w:val="5F5F5F"/>
              </w:rPr>
              <w:t xml:space="preserve"> reservoir. Data from this abstraction is not available via </w:t>
            </w:r>
            <w:proofErr w:type="gramStart"/>
            <w:r w:rsidR="00597B1C">
              <w:rPr>
                <w:color w:val="5F5F5F"/>
              </w:rPr>
              <w:t>telemetry, and</w:t>
            </w:r>
            <w:proofErr w:type="gramEnd"/>
            <w:r w:rsidR="00597B1C">
              <w:rPr>
                <w:color w:val="5F5F5F"/>
              </w:rPr>
              <w:t xml:space="preserve"> relies upon a </w:t>
            </w:r>
            <w:r w:rsidR="001E25F5">
              <w:rPr>
                <w:color w:val="5F5F5F"/>
              </w:rPr>
              <w:t xml:space="preserve">monthly </w:t>
            </w:r>
            <w:r w:rsidR="00597B1C">
              <w:rPr>
                <w:color w:val="5F5F5F"/>
              </w:rPr>
              <w:t>manual download of the data by our hydrometric contractors.</w:t>
            </w:r>
          </w:p>
          <w:p w14:paraId="6A8B7057" w14:textId="77777777" w:rsidR="00727BA9" w:rsidRDefault="00727BA9" w:rsidP="00727BA9">
            <w:pPr>
              <w:rPr>
                <w:color w:val="5F5F5F"/>
              </w:rPr>
            </w:pPr>
          </w:p>
          <w:p w14:paraId="026196D2" w14:textId="77777777" w:rsidR="00727BA9" w:rsidRDefault="00727BA9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A </w:t>
            </w:r>
            <w:r w:rsidR="009725FF">
              <w:rPr>
                <w:color w:val="5F5F5F"/>
              </w:rPr>
              <w:t xml:space="preserve">site visit </w:t>
            </w:r>
            <w:r w:rsidR="00261552">
              <w:rPr>
                <w:color w:val="5F5F5F"/>
              </w:rPr>
              <w:t>in May</w:t>
            </w:r>
            <w:r>
              <w:rPr>
                <w:color w:val="5F5F5F"/>
              </w:rPr>
              <w:t xml:space="preserve"> confirmed that </w:t>
            </w:r>
            <w:r w:rsidR="009725FF">
              <w:rPr>
                <w:color w:val="5F5F5F"/>
              </w:rPr>
              <w:t>compensation had dropped due to low river levels, and no abstraction was taking place.</w:t>
            </w:r>
            <w:r>
              <w:rPr>
                <w:color w:val="5F5F5F"/>
              </w:rPr>
              <w:t xml:space="preserve"> </w:t>
            </w:r>
            <w:r w:rsidR="00597B1C">
              <w:rPr>
                <w:color w:val="5F5F5F"/>
              </w:rPr>
              <w:t>T</w:t>
            </w:r>
            <w:r>
              <w:rPr>
                <w:color w:val="5F5F5F"/>
              </w:rPr>
              <w:t xml:space="preserve">he same behaviour </w:t>
            </w:r>
            <w:r w:rsidR="00597B1C">
              <w:rPr>
                <w:color w:val="5F5F5F"/>
              </w:rPr>
              <w:t xml:space="preserve">of compensation </w:t>
            </w:r>
            <w:r>
              <w:rPr>
                <w:color w:val="5F5F5F"/>
              </w:rPr>
              <w:t xml:space="preserve">(a decline and eventual drop </w:t>
            </w:r>
            <w:proofErr w:type="gramStart"/>
            <w:r>
              <w:rPr>
                <w:color w:val="5F5F5F"/>
              </w:rPr>
              <w:t>off of</w:t>
            </w:r>
            <w:proofErr w:type="gramEnd"/>
            <w:r>
              <w:rPr>
                <w:color w:val="5F5F5F"/>
              </w:rPr>
              <w:t xml:space="preserve"> compensation) was observed in the telemetered compensation release in </w:t>
            </w:r>
            <w:r w:rsidR="00597B1C">
              <w:rPr>
                <w:color w:val="5F5F5F"/>
              </w:rPr>
              <w:t xml:space="preserve">dry weather in </w:t>
            </w:r>
            <w:r>
              <w:rPr>
                <w:color w:val="5F5F5F"/>
              </w:rPr>
              <w:t>July</w:t>
            </w:r>
            <w:r w:rsidR="00597B1C">
              <w:rPr>
                <w:color w:val="5F5F5F"/>
              </w:rPr>
              <w:t>. It was presumed to be the same cause – dry weather in the catchment.</w:t>
            </w:r>
          </w:p>
          <w:p w14:paraId="74E3A843" w14:textId="77777777" w:rsidR="00727BA9" w:rsidRDefault="00727BA9" w:rsidP="00727BA9">
            <w:pPr>
              <w:rPr>
                <w:color w:val="5F5F5F"/>
              </w:rPr>
            </w:pPr>
          </w:p>
          <w:p w14:paraId="5CBB1876" w14:textId="53CF21E5" w:rsidR="00597B1C" w:rsidRDefault="00597B1C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In the week following the first rainfall event at the end of the period of dry weather, a site visit was undertaken as the compensation had not increased as expected in response to the wet weather. When this visit was undertaken, a blockage </w:t>
            </w:r>
            <w:r w:rsidR="007C0CEF">
              <w:rPr>
                <w:color w:val="5F5F5F"/>
              </w:rPr>
              <w:t xml:space="preserve">in </w:t>
            </w:r>
            <w:r>
              <w:rPr>
                <w:color w:val="5F5F5F"/>
              </w:rPr>
              <w:t>the compensation pipe was identified and immediately rectified.</w:t>
            </w:r>
          </w:p>
          <w:p w14:paraId="10A65D08" w14:textId="77777777" w:rsidR="00597B1C" w:rsidRDefault="00597B1C" w:rsidP="00727BA9">
            <w:pPr>
              <w:rPr>
                <w:color w:val="5F5F5F"/>
              </w:rPr>
            </w:pPr>
          </w:p>
          <w:p w14:paraId="594BC08A" w14:textId="67C36453" w:rsidR="00597B1C" w:rsidRDefault="00597B1C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When the data was manually downloaded by our hydrometric contractors for the abstraction to </w:t>
            </w:r>
            <w:proofErr w:type="spellStart"/>
            <w:r>
              <w:rPr>
                <w:color w:val="5F5F5F"/>
              </w:rPr>
              <w:t>Usk</w:t>
            </w:r>
            <w:proofErr w:type="spellEnd"/>
            <w:r>
              <w:rPr>
                <w:color w:val="5F5F5F"/>
              </w:rPr>
              <w:t xml:space="preserve"> reservoir, we were then able to understand whether this had resulted in an under-compensation at t</w:t>
            </w:r>
            <w:r w:rsidR="007C0CEF">
              <w:rPr>
                <w:color w:val="5F5F5F"/>
              </w:rPr>
              <w:t>he same time as an abstraction</w:t>
            </w:r>
            <w:r>
              <w:rPr>
                <w:color w:val="5F5F5F"/>
              </w:rPr>
              <w:t xml:space="preserve">. </w:t>
            </w:r>
            <w:r w:rsidR="007C0CEF">
              <w:rPr>
                <w:color w:val="5F5F5F"/>
              </w:rPr>
              <w:t>T</w:t>
            </w:r>
            <w:r>
              <w:rPr>
                <w:color w:val="5F5F5F"/>
              </w:rPr>
              <w:t>his data confirmed that a very small abstraction had taken place from the 22</w:t>
            </w:r>
            <w:r w:rsidRPr="00597B1C">
              <w:rPr>
                <w:color w:val="5F5F5F"/>
                <w:vertAlign w:val="superscript"/>
              </w:rPr>
              <w:t>nd</w:t>
            </w:r>
            <w:r>
              <w:rPr>
                <w:color w:val="5F5F5F"/>
              </w:rPr>
              <w:t xml:space="preserve"> July through to the 8</w:t>
            </w:r>
            <w:r w:rsidRPr="00597B1C">
              <w:rPr>
                <w:color w:val="5F5F5F"/>
                <w:vertAlign w:val="superscript"/>
              </w:rPr>
              <w:t>th</w:t>
            </w:r>
            <w:r>
              <w:rPr>
                <w:color w:val="5F5F5F"/>
              </w:rPr>
              <w:t xml:space="preserve"> August, at which point there was a large rainfall event, a sizeable abstraction, and the </w:t>
            </w:r>
            <w:proofErr w:type="gramStart"/>
            <w:r>
              <w:rPr>
                <w:color w:val="5F5F5F"/>
              </w:rPr>
              <w:t>aforementioned site</w:t>
            </w:r>
            <w:proofErr w:type="gramEnd"/>
            <w:r>
              <w:rPr>
                <w:color w:val="5F5F5F"/>
              </w:rPr>
              <w:t xml:space="preserve"> visit to investigate and resolve the compensation blockage. </w:t>
            </w:r>
          </w:p>
          <w:p w14:paraId="4A2656A8" w14:textId="77777777" w:rsidR="00D63776" w:rsidRDefault="00261552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 </w:t>
            </w:r>
          </w:p>
        </w:tc>
      </w:tr>
      <w:tr w:rsidR="00D63776" w14:paraId="14D01081" w14:textId="77777777" w:rsidTr="008E6D8E">
        <w:trPr>
          <w:trHeight w:val="745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4EB5F6F2" w14:textId="77777777" w:rsidR="00D63776" w:rsidRDefault="00D63776" w:rsidP="00975373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Mitigation: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35CF9335" w14:textId="3D5A2889" w:rsidR="00097990" w:rsidRDefault="00397DB6" w:rsidP="00727BA9">
            <w:pPr>
              <w:rPr>
                <w:color w:val="5F5F5F"/>
              </w:rPr>
            </w:pPr>
            <w:r>
              <w:rPr>
                <w:color w:val="5F5F5F"/>
              </w:rPr>
              <w:t>A</w:t>
            </w:r>
            <w:r w:rsidR="00261552">
              <w:rPr>
                <w:color w:val="5F5F5F"/>
              </w:rPr>
              <w:t xml:space="preserve"> </w:t>
            </w:r>
            <w:r>
              <w:rPr>
                <w:color w:val="5F5F5F"/>
              </w:rPr>
              <w:t xml:space="preserve">significant </w:t>
            </w:r>
            <w:r w:rsidR="00261552">
              <w:rPr>
                <w:color w:val="5F5F5F"/>
              </w:rPr>
              <w:t xml:space="preserve">scheme of works </w:t>
            </w:r>
            <w:r>
              <w:rPr>
                <w:color w:val="5F5F5F"/>
              </w:rPr>
              <w:t xml:space="preserve">is programmed to start on site in October 2019 </w:t>
            </w:r>
            <w:r w:rsidR="007C0CEF">
              <w:rPr>
                <w:color w:val="5F5F5F"/>
              </w:rPr>
              <w:t xml:space="preserve">at a cost of £118k, </w:t>
            </w:r>
            <w:r>
              <w:rPr>
                <w:color w:val="5F5F5F"/>
              </w:rPr>
              <w:t>to prevent recurrence</w:t>
            </w:r>
            <w:r w:rsidR="00097990">
              <w:rPr>
                <w:color w:val="5F5F5F"/>
              </w:rPr>
              <w:t xml:space="preserve">. </w:t>
            </w:r>
          </w:p>
          <w:p w14:paraId="774F244E" w14:textId="77777777" w:rsidR="00097990" w:rsidRDefault="00097990" w:rsidP="00727BA9">
            <w:pPr>
              <w:rPr>
                <w:color w:val="5F5F5F"/>
              </w:rPr>
            </w:pPr>
          </w:p>
          <w:p w14:paraId="3230AC30" w14:textId="77777777" w:rsidR="00397DB6" w:rsidRDefault="00397DB6" w:rsidP="00727BA9">
            <w:pPr>
              <w:rPr>
                <w:color w:val="5F5F5F"/>
              </w:rPr>
            </w:pPr>
            <w:r>
              <w:rPr>
                <w:color w:val="5F5F5F"/>
              </w:rPr>
              <w:t xml:space="preserve">The scheme involves the installation of </w:t>
            </w:r>
            <w:r w:rsidR="00097990">
              <w:rPr>
                <w:color w:val="5F5F5F"/>
              </w:rPr>
              <w:t xml:space="preserve">power supply and </w:t>
            </w:r>
            <w:r>
              <w:rPr>
                <w:color w:val="5F5F5F"/>
              </w:rPr>
              <w:t>an actuator on the abstraction penstock which will automatically close the valve when the compensation drops below the licence requirement. Completion on site is programmed for December 2019.</w:t>
            </w:r>
          </w:p>
          <w:p w14:paraId="104A7DFD" w14:textId="77777777" w:rsidR="00727BA9" w:rsidRDefault="00727BA9" w:rsidP="00727BA9">
            <w:pPr>
              <w:rPr>
                <w:color w:val="5F5F5F"/>
              </w:rPr>
            </w:pPr>
          </w:p>
        </w:tc>
      </w:tr>
      <w:tr w:rsidR="00975373" w14:paraId="0ED9DB08" w14:textId="77777777" w:rsidTr="008E6D8E"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0D15E42E" w14:textId="77777777" w:rsidR="000948D5" w:rsidRDefault="000948D5" w:rsidP="00FA599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 xml:space="preserve">Has NRW ICC been contacted: </w:t>
            </w:r>
          </w:p>
          <w:p w14:paraId="1BDF7ED9" w14:textId="77777777" w:rsidR="00975373" w:rsidRDefault="000948D5" w:rsidP="00FA599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(0800 80 76 60)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6811FEE8" w14:textId="7D64A2D7" w:rsidR="00975373" w:rsidRDefault="009631F7" w:rsidP="000948D5">
            <w:pPr>
              <w:tabs>
                <w:tab w:val="left" w:pos="2201"/>
              </w:tabs>
              <w:rPr>
                <w:color w:val="5F5F5F"/>
              </w:rPr>
            </w:pPr>
            <w:sdt>
              <w:sdtPr>
                <w:rPr>
                  <w:color w:val="5F5F5F"/>
                </w:rPr>
                <w:id w:val="-1593081238"/>
                <w:placeholder>
                  <w:docPart w:val="DefaultPlaceholder_1081868575"/>
                </w:placeholder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="00261552">
                  <w:rPr>
                    <w:color w:val="5F5F5F"/>
                  </w:rPr>
                  <w:t>No</w:t>
                </w:r>
              </w:sdtContent>
            </w:sdt>
          </w:p>
          <w:p w14:paraId="156CED57" w14:textId="77777777" w:rsidR="000948D5" w:rsidRPr="000948D5" w:rsidRDefault="000948D5" w:rsidP="000948D5">
            <w:pPr>
              <w:tabs>
                <w:tab w:val="left" w:pos="2201"/>
              </w:tabs>
              <w:rPr>
                <w:color w:val="5F5F5F"/>
              </w:rPr>
            </w:pPr>
          </w:p>
        </w:tc>
      </w:tr>
      <w:tr w:rsidR="00FA599B" w14:paraId="17E1D246" w14:textId="77777777" w:rsidTr="008E6D8E">
        <w:trPr>
          <w:trHeight w:val="1101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56B46CC4" w14:textId="0688D1FE" w:rsidR="00FA599B" w:rsidRDefault="008B4335" w:rsidP="008B4335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Environmental evidence</w:t>
            </w:r>
            <w:r w:rsidR="00975373">
              <w:rPr>
                <w:b/>
                <w:color w:val="009EDB" w:themeColor="text1"/>
              </w:rPr>
              <w:t>: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62BD7125" w14:textId="32BA75EC" w:rsidR="00097990" w:rsidRDefault="00CC1C4F" w:rsidP="00097990">
            <w:pPr>
              <w:rPr>
                <w:color w:val="5F5F5F"/>
              </w:rPr>
            </w:pPr>
            <w:r>
              <w:rPr>
                <w:color w:val="5F5F5F"/>
              </w:rPr>
              <w:t xml:space="preserve">No indication of environmental </w:t>
            </w:r>
            <w:r w:rsidR="007C0CEF">
              <w:rPr>
                <w:color w:val="5F5F5F"/>
              </w:rPr>
              <w:t xml:space="preserve">impact </w:t>
            </w:r>
            <w:r>
              <w:rPr>
                <w:color w:val="5F5F5F"/>
              </w:rPr>
              <w:t xml:space="preserve">was observed when the site was </w:t>
            </w:r>
            <w:r w:rsidR="00097990">
              <w:rPr>
                <w:color w:val="5F5F5F"/>
              </w:rPr>
              <w:t>visited to restore compensation</w:t>
            </w:r>
            <w:r w:rsidR="007C0CEF">
              <w:rPr>
                <w:color w:val="5F5F5F"/>
              </w:rPr>
              <w:t>.</w:t>
            </w:r>
          </w:p>
          <w:p w14:paraId="18AA7F65" w14:textId="77777777" w:rsidR="00097990" w:rsidRDefault="00097990" w:rsidP="00097990">
            <w:pPr>
              <w:rPr>
                <w:color w:val="5F5F5F"/>
              </w:rPr>
            </w:pPr>
          </w:p>
          <w:p w14:paraId="5FE60F32" w14:textId="77777777" w:rsidR="00FA599B" w:rsidRPr="00981C3C" w:rsidRDefault="00097990" w:rsidP="00097990">
            <w:pPr>
              <w:rPr>
                <w:color w:val="5F5F5F"/>
              </w:rPr>
            </w:pPr>
            <w:r>
              <w:rPr>
                <w:color w:val="5F5F5F"/>
              </w:rPr>
              <w:t>T</w:t>
            </w:r>
            <w:r w:rsidR="00CC1C4F">
              <w:rPr>
                <w:color w:val="5F5F5F"/>
              </w:rPr>
              <w:t xml:space="preserve">he </w:t>
            </w:r>
            <w:r>
              <w:rPr>
                <w:color w:val="5F5F5F"/>
              </w:rPr>
              <w:t>total cost Welsh Water’s investment at the site in a scheme to prevent recurrence is over £118k and will be completed by December 2019. This demonstrates the significant commitment by Welsh Water to the future compliance and operability of the abstraction.</w:t>
            </w:r>
          </w:p>
        </w:tc>
      </w:tr>
      <w:tr w:rsidR="00622D0C" w14:paraId="51EC5E4A" w14:textId="77777777" w:rsidTr="008E6D8E">
        <w:trPr>
          <w:trHeight w:val="357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4D4C8A7D" w14:textId="77777777" w:rsidR="00622D0C" w:rsidRDefault="00622D0C" w:rsidP="00311D4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Date of report:</w:t>
            </w:r>
          </w:p>
        </w:tc>
        <w:bookmarkStart w:id="1" w:name="Date"/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0C69CD0F" w14:textId="193CBC4D" w:rsidR="00622D0C" w:rsidRPr="00981C3C" w:rsidRDefault="009631F7" w:rsidP="00622D0C">
            <w:pPr>
              <w:rPr>
                <w:color w:val="5F5F5F"/>
              </w:rPr>
            </w:pPr>
            <w:sdt>
              <w:sdtPr>
                <w:rPr>
                  <w:color w:val="5F5F5F"/>
                </w:rPr>
                <w:alias w:val="Date"/>
                <w:tag w:val="Date"/>
                <w:id w:val="-1702464146"/>
                <w:placeholder>
                  <w:docPart w:val="113267EE3B054B7CA7EB64E99AC45EAE"/>
                </w:placeholder>
                <w:showingPlcHdr/>
                <w:date>
                  <w:dateFormat w:val="dddd 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622D0C" w:rsidRPr="00981C3C">
                  <w:rPr>
                    <w:rStyle w:val="PlaceholderText"/>
                    <w:color w:val="5F5F5F"/>
                  </w:rPr>
                  <w:t>Click here to enter date of submission of report to NRW</w:t>
                </w:r>
              </w:sdtContent>
            </w:sdt>
            <w:bookmarkEnd w:id="1"/>
            <w:r w:rsidR="00622D0C" w:rsidRPr="00981C3C">
              <w:rPr>
                <w:color w:val="5F5F5F"/>
              </w:rPr>
              <w:t xml:space="preserve"> </w:t>
            </w:r>
            <w:r w:rsidR="008B4335">
              <w:rPr>
                <w:color w:val="5F5F5F"/>
              </w:rPr>
              <w:t xml:space="preserve"> - TBC</w:t>
            </w:r>
          </w:p>
        </w:tc>
      </w:tr>
      <w:tr w:rsidR="00622D0C" w14:paraId="5C327A66" w14:textId="77777777" w:rsidTr="008E6D8E">
        <w:trPr>
          <w:trHeight w:val="357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73EA0C4E" w14:textId="77777777" w:rsidR="00622D0C" w:rsidRDefault="00622D0C" w:rsidP="00154E3D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Reported by: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74E6FADA" w14:textId="77777777" w:rsidR="00622D0C" w:rsidRPr="00981C3C" w:rsidRDefault="009631F7" w:rsidP="00A546EF">
            <w:pPr>
              <w:rPr>
                <w:color w:val="5F5F5F"/>
              </w:rPr>
            </w:pPr>
            <w:sdt>
              <w:sdtPr>
                <w:rPr>
                  <w:color w:val="5F5F5F"/>
                </w:rPr>
                <w:id w:val="-242881363"/>
                <w:placeholder>
                  <w:docPart w:val="4A50C7D1B43F4609A9E4A7EB43EE2894"/>
                </w:placeholder>
              </w:sdtPr>
              <w:sdtEndPr/>
              <w:sdtContent>
                <w:r w:rsidR="00A546EF">
                  <w:rPr>
                    <w:color w:val="5F5F5F"/>
                  </w:rPr>
                  <w:t>Tom Elmitt</w:t>
                </w:r>
              </w:sdtContent>
            </w:sdt>
          </w:p>
        </w:tc>
      </w:tr>
      <w:tr w:rsidR="00622D0C" w14:paraId="1FEB626B" w14:textId="77777777" w:rsidTr="008E6D8E">
        <w:trPr>
          <w:trHeight w:val="358"/>
        </w:trPr>
        <w:tc>
          <w:tcPr>
            <w:tcW w:w="170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178E88FA" w14:textId="77777777" w:rsidR="00622D0C" w:rsidRDefault="00622D0C" w:rsidP="00FA599B">
            <w:pPr>
              <w:rPr>
                <w:b/>
                <w:color w:val="009EDB" w:themeColor="text1"/>
              </w:rPr>
            </w:pPr>
            <w:r>
              <w:rPr>
                <w:b/>
                <w:color w:val="009EDB" w:themeColor="text1"/>
              </w:rPr>
              <w:t>Distribution:</w:t>
            </w:r>
          </w:p>
        </w:tc>
        <w:tc>
          <w:tcPr>
            <w:tcW w:w="7939" w:type="dxa"/>
            <w:gridSpan w:val="6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5229A434" w14:textId="364AB760" w:rsidR="00622D0C" w:rsidRDefault="009631F7" w:rsidP="000948D5">
            <w:pPr>
              <w:tabs>
                <w:tab w:val="left" w:pos="3138"/>
              </w:tabs>
              <w:rPr>
                <w:color w:val="5F5F5F"/>
              </w:rPr>
            </w:pPr>
            <w:sdt>
              <w:sdtPr>
                <w:rPr>
                  <w:color w:val="5F5F5F"/>
                </w:rPr>
                <w:id w:val="-1934807864"/>
                <w:placeholder>
                  <w:docPart w:val="A7E4BDC8CFB54C4AB0ACDD036D78C6F8"/>
                </w:placeholder>
                <w:showingPlcHdr/>
              </w:sdtPr>
              <w:sdtEndPr/>
              <w:sdtContent>
                <w:r w:rsidR="00141B32" w:rsidRPr="00981C3C">
                  <w:rPr>
                    <w:rStyle w:val="PlaceholderText"/>
                    <w:color w:val="5F5F5F"/>
                  </w:rPr>
                  <w:t>Click to ente</w:t>
                </w:r>
                <w:r w:rsidR="00622D0C" w:rsidRPr="00981C3C">
                  <w:rPr>
                    <w:rStyle w:val="PlaceholderText"/>
                    <w:color w:val="5F5F5F"/>
                  </w:rPr>
                  <w:t>r recipients of report</w:t>
                </w:r>
              </w:sdtContent>
            </w:sdt>
          </w:p>
          <w:p w14:paraId="228D4060" w14:textId="6BE9A4D0" w:rsidR="000948D5" w:rsidRPr="00981C3C" w:rsidRDefault="009631F7" w:rsidP="000948D5">
            <w:pPr>
              <w:tabs>
                <w:tab w:val="left" w:pos="3138"/>
              </w:tabs>
              <w:rPr>
                <w:color w:val="5F5F5F"/>
              </w:rPr>
            </w:pPr>
            <w:hyperlink r:id="rId12" w:history="1">
              <w:r w:rsidR="007C0CEF" w:rsidRPr="00D17DA1">
                <w:rPr>
                  <w:rStyle w:val="Hyperlink"/>
                </w:rPr>
                <w:t>icc@cyfoethnaturiolcymru.gov.uk</w:t>
              </w:r>
            </w:hyperlink>
          </w:p>
        </w:tc>
      </w:tr>
    </w:tbl>
    <w:p w14:paraId="242B578C" w14:textId="77777777" w:rsidR="00D31C86" w:rsidRPr="00A21A8C" w:rsidRDefault="00D31C86" w:rsidP="00D31C86"/>
    <w:sectPr w:rsidR="00D31C86" w:rsidRPr="00A21A8C" w:rsidSect="00A4005D">
      <w:headerReference w:type="default" r:id="rId13"/>
      <w:footerReference w:type="default" r:id="rId14"/>
      <w:headerReference w:type="first" r:id="rId15"/>
      <w:pgSz w:w="11906" w:h="16838" w:code="9"/>
      <w:pgMar w:top="2268" w:right="1134" w:bottom="1758" w:left="1134" w:header="851" w:footer="11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CA3BF" w14:textId="77777777" w:rsidR="00344153" w:rsidRDefault="00344153" w:rsidP="003E60B9">
      <w:pPr>
        <w:spacing w:after="0" w:line="240" w:lineRule="auto"/>
      </w:pPr>
      <w:r>
        <w:separator/>
      </w:r>
    </w:p>
  </w:endnote>
  <w:endnote w:type="continuationSeparator" w:id="0">
    <w:p w14:paraId="617C2538" w14:textId="77777777" w:rsidR="00344153" w:rsidRDefault="00344153" w:rsidP="003E6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039CE" w14:textId="00243306" w:rsidR="0058688F" w:rsidRPr="0058688F" w:rsidRDefault="0058688F" w:rsidP="00B04254">
    <w:pPr>
      <w:pStyle w:val="Footer"/>
    </w:pPr>
    <w:r>
      <w:tab/>
    </w:r>
    <w:sdt>
      <w:sdtPr>
        <w:id w:val="949349800"/>
        <w:docPartObj>
          <w:docPartGallery w:val="Page Numbers (Top of Page)"/>
          <w:docPartUnique/>
        </w:docPartObj>
      </w:sdtPr>
      <w:sdtEndPr/>
      <w:sdtContent>
        <w:r w:rsidRPr="0058688F">
          <w:fldChar w:fldCharType="begin"/>
        </w:r>
        <w:r w:rsidRPr="0058688F">
          <w:instrText xml:space="preserve"> PAGE </w:instrText>
        </w:r>
        <w:r w:rsidRPr="0058688F">
          <w:fldChar w:fldCharType="separate"/>
        </w:r>
        <w:r w:rsidR="008E6D8E">
          <w:rPr>
            <w:noProof/>
          </w:rPr>
          <w:t>2</w:t>
        </w:r>
        <w:r w:rsidRPr="0058688F">
          <w:fldChar w:fldCharType="end"/>
        </w:r>
        <w:r w:rsidRPr="0058688F">
          <w:t xml:space="preserve"> of </w:t>
        </w:r>
        <w:r w:rsidR="002918D2">
          <w:rPr>
            <w:noProof/>
          </w:rPr>
          <w:fldChar w:fldCharType="begin"/>
        </w:r>
        <w:r w:rsidR="002918D2">
          <w:rPr>
            <w:noProof/>
          </w:rPr>
          <w:instrText xml:space="preserve"> NUMPAGES  </w:instrText>
        </w:r>
        <w:r w:rsidR="002918D2">
          <w:rPr>
            <w:noProof/>
          </w:rPr>
          <w:fldChar w:fldCharType="separate"/>
        </w:r>
        <w:r w:rsidR="008E6D8E">
          <w:rPr>
            <w:noProof/>
          </w:rPr>
          <w:t>2</w:t>
        </w:r>
        <w:r w:rsidR="002918D2">
          <w:rPr>
            <w:noProof/>
          </w:rPr>
          <w:fldChar w:fldCharType="end"/>
        </w:r>
      </w:sdtContent>
    </w:sdt>
  </w:p>
  <w:p w14:paraId="0E066762" w14:textId="77777777" w:rsidR="007E2A0E" w:rsidRPr="0058688F" w:rsidRDefault="007E2A0E" w:rsidP="00B042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2A947" w14:textId="77777777" w:rsidR="00344153" w:rsidRDefault="00344153" w:rsidP="003E60B9">
      <w:pPr>
        <w:spacing w:after="0" w:line="240" w:lineRule="auto"/>
      </w:pPr>
      <w:r>
        <w:separator/>
      </w:r>
    </w:p>
  </w:footnote>
  <w:footnote w:type="continuationSeparator" w:id="0">
    <w:p w14:paraId="1338971C" w14:textId="77777777" w:rsidR="00344153" w:rsidRDefault="00344153" w:rsidP="003E6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86048" w14:textId="77777777" w:rsidR="003E60B9" w:rsidRDefault="003E60B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8E29606" wp14:editId="37A2412B">
          <wp:simplePos x="723900" y="447675"/>
          <wp:positionH relativeFrom="column">
            <wp:align>left</wp:align>
          </wp:positionH>
          <wp:positionV relativeFrom="page">
            <wp:posOffset>720090</wp:posOffset>
          </wp:positionV>
          <wp:extent cx="2160000" cy="540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W logo-pdf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1A3E4" w14:textId="77777777" w:rsidR="00073341" w:rsidRDefault="0007334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6AAD20E" wp14:editId="42494F35">
          <wp:simplePos x="0" y="0"/>
          <wp:positionH relativeFrom="column">
            <wp:align>left</wp:align>
          </wp:positionH>
          <wp:positionV relativeFrom="page">
            <wp:posOffset>720090</wp:posOffset>
          </wp:positionV>
          <wp:extent cx="2160000" cy="540000"/>
          <wp:effectExtent l="0" t="0" r="0" b="0"/>
          <wp:wrapTopAndBottom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W logo-pdf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73342"/>
    <w:multiLevelType w:val="hybridMultilevel"/>
    <w:tmpl w:val="2C0EA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0B447B"/>
    <w:multiLevelType w:val="multilevel"/>
    <w:tmpl w:val="2C0EA0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BF4"/>
    <w:rsid w:val="00011B41"/>
    <w:rsid w:val="0004425B"/>
    <w:rsid w:val="00065D88"/>
    <w:rsid w:val="00070DBF"/>
    <w:rsid w:val="00073341"/>
    <w:rsid w:val="000948D5"/>
    <w:rsid w:val="0009652F"/>
    <w:rsid w:val="00097990"/>
    <w:rsid w:val="000B4DD8"/>
    <w:rsid w:val="000C4EF5"/>
    <w:rsid w:val="001327C4"/>
    <w:rsid w:val="00141B32"/>
    <w:rsid w:val="001510A1"/>
    <w:rsid w:val="001D356B"/>
    <w:rsid w:val="001D3606"/>
    <w:rsid w:val="001E25F5"/>
    <w:rsid w:val="00231E48"/>
    <w:rsid w:val="002418B9"/>
    <w:rsid w:val="002463D8"/>
    <w:rsid w:val="00252F59"/>
    <w:rsid w:val="00254BA1"/>
    <w:rsid w:val="00261552"/>
    <w:rsid w:val="0028056E"/>
    <w:rsid w:val="002918D2"/>
    <w:rsid w:val="002A6319"/>
    <w:rsid w:val="002B3A7C"/>
    <w:rsid w:val="002E545F"/>
    <w:rsid w:val="002F7697"/>
    <w:rsid w:val="00300EE8"/>
    <w:rsid w:val="00344153"/>
    <w:rsid w:val="00363C6D"/>
    <w:rsid w:val="00373AA3"/>
    <w:rsid w:val="00397DB6"/>
    <w:rsid w:val="003C1E49"/>
    <w:rsid w:val="003E60B9"/>
    <w:rsid w:val="003F0269"/>
    <w:rsid w:val="00406113"/>
    <w:rsid w:val="004079A4"/>
    <w:rsid w:val="00430F7B"/>
    <w:rsid w:val="00475D6B"/>
    <w:rsid w:val="00482D31"/>
    <w:rsid w:val="00483600"/>
    <w:rsid w:val="004E7F0E"/>
    <w:rsid w:val="0058688F"/>
    <w:rsid w:val="00587940"/>
    <w:rsid w:val="00597B1C"/>
    <w:rsid w:val="005C2BF4"/>
    <w:rsid w:val="005D54F0"/>
    <w:rsid w:val="006033D3"/>
    <w:rsid w:val="00622D0C"/>
    <w:rsid w:val="00641771"/>
    <w:rsid w:val="00680D94"/>
    <w:rsid w:val="006B06DE"/>
    <w:rsid w:val="006E1783"/>
    <w:rsid w:val="00727BA9"/>
    <w:rsid w:val="00747FCF"/>
    <w:rsid w:val="00777828"/>
    <w:rsid w:val="00783684"/>
    <w:rsid w:val="007B5F45"/>
    <w:rsid w:val="007C0CEF"/>
    <w:rsid w:val="007E2A0E"/>
    <w:rsid w:val="007F24C1"/>
    <w:rsid w:val="007F2F10"/>
    <w:rsid w:val="00826285"/>
    <w:rsid w:val="008265E2"/>
    <w:rsid w:val="00873089"/>
    <w:rsid w:val="00876D9E"/>
    <w:rsid w:val="008902C4"/>
    <w:rsid w:val="0089144B"/>
    <w:rsid w:val="008B4335"/>
    <w:rsid w:val="008C5DEB"/>
    <w:rsid w:val="008E6D8E"/>
    <w:rsid w:val="009159E8"/>
    <w:rsid w:val="00945BE3"/>
    <w:rsid w:val="009631F7"/>
    <w:rsid w:val="009725FF"/>
    <w:rsid w:val="00975373"/>
    <w:rsid w:val="00981C3C"/>
    <w:rsid w:val="009A746D"/>
    <w:rsid w:val="00A06F5D"/>
    <w:rsid w:val="00A21A8C"/>
    <w:rsid w:val="00A4005D"/>
    <w:rsid w:val="00A546EF"/>
    <w:rsid w:val="00AA1613"/>
    <w:rsid w:val="00B04254"/>
    <w:rsid w:val="00B15C9A"/>
    <w:rsid w:val="00B6239D"/>
    <w:rsid w:val="00BB7055"/>
    <w:rsid w:val="00BB7CDF"/>
    <w:rsid w:val="00BC7A9F"/>
    <w:rsid w:val="00BE43A1"/>
    <w:rsid w:val="00BF0AF7"/>
    <w:rsid w:val="00C20968"/>
    <w:rsid w:val="00C212D8"/>
    <w:rsid w:val="00C352FC"/>
    <w:rsid w:val="00C36A28"/>
    <w:rsid w:val="00CC1C4F"/>
    <w:rsid w:val="00D31C86"/>
    <w:rsid w:val="00D4372D"/>
    <w:rsid w:val="00D45FE3"/>
    <w:rsid w:val="00D466F5"/>
    <w:rsid w:val="00D558D6"/>
    <w:rsid w:val="00D63776"/>
    <w:rsid w:val="00DB44C1"/>
    <w:rsid w:val="00DE0054"/>
    <w:rsid w:val="00DE6BD6"/>
    <w:rsid w:val="00DF2149"/>
    <w:rsid w:val="00DF409E"/>
    <w:rsid w:val="00DF4E57"/>
    <w:rsid w:val="00E31FC3"/>
    <w:rsid w:val="00E32B20"/>
    <w:rsid w:val="00E46979"/>
    <w:rsid w:val="00E52C2F"/>
    <w:rsid w:val="00E71BB6"/>
    <w:rsid w:val="00EB36A0"/>
    <w:rsid w:val="00EC18D1"/>
    <w:rsid w:val="00EE447C"/>
    <w:rsid w:val="00EF2BC5"/>
    <w:rsid w:val="00EF6B65"/>
    <w:rsid w:val="00F02236"/>
    <w:rsid w:val="00F23154"/>
    <w:rsid w:val="00F31DA5"/>
    <w:rsid w:val="00F5600F"/>
    <w:rsid w:val="00F575EE"/>
    <w:rsid w:val="00F601AA"/>
    <w:rsid w:val="00FA599B"/>
    <w:rsid w:val="00FB7663"/>
    <w:rsid w:val="00FD0D18"/>
    <w:rsid w:val="00FD45A8"/>
    <w:rsid w:val="00FF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4404948"/>
  <w15:docId w15:val="{CFD03BAB-D3AC-44BE-9F40-BCB5899F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4E57"/>
    <w:rPr>
      <w:rFonts w:ascii="Arial" w:hAnsi="Arial"/>
      <w:spacing w:val="-4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1C86"/>
    <w:pPr>
      <w:autoSpaceDE w:val="0"/>
      <w:autoSpaceDN w:val="0"/>
      <w:adjustRightInd w:val="0"/>
      <w:spacing w:before="480" w:after="120" w:line="240" w:lineRule="auto"/>
      <w:outlineLvl w:val="0"/>
    </w:pPr>
    <w:rPr>
      <w:rFonts w:ascii="ArialMT" w:hAnsi="ArialMT" w:cs="ArialMT"/>
      <w:color w:val="009CDB"/>
      <w:sz w:val="40"/>
      <w:szCs w:val="4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31C86"/>
    <w:pPr>
      <w:spacing w:before="360"/>
      <w:outlineLvl w:val="1"/>
    </w:pPr>
    <w:rPr>
      <w:sz w:val="32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D31C86"/>
    <w:pPr>
      <w:spacing w:before="240"/>
      <w:outlineLvl w:val="2"/>
    </w:pPr>
    <w:rPr>
      <w:sz w:val="24"/>
    </w:rPr>
  </w:style>
  <w:style w:type="paragraph" w:styleId="Heading4">
    <w:name w:val="heading 4"/>
    <w:basedOn w:val="Heading1"/>
    <w:next w:val="Normal"/>
    <w:link w:val="Heading4Char"/>
    <w:uiPriority w:val="9"/>
    <w:unhideWhenUsed/>
    <w:qFormat/>
    <w:rsid w:val="00DE0054"/>
    <w:pPr>
      <w:spacing w:before="120"/>
      <w:outlineLvl w:val="3"/>
    </w:pPr>
    <w:rPr>
      <w:i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60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0B9"/>
  </w:style>
  <w:style w:type="paragraph" w:styleId="Footer">
    <w:name w:val="footer"/>
    <w:basedOn w:val="Normal"/>
    <w:link w:val="FooterChar"/>
    <w:uiPriority w:val="99"/>
    <w:unhideWhenUsed/>
    <w:rsid w:val="00B04254"/>
    <w:pPr>
      <w:pBdr>
        <w:top w:val="single" w:sz="4" w:space="9" w:color="009EDB" w:themeColor="text1"/>
      </w:pBdr>
      <w:tabs>
        <w:tab w:val="right" w:pos="9639"/>
      </w:tabs>
      <w:spacing w:after="0" w:line="240" w:lineRule="auto"/>
    </w:pPr>
    <w:rPr>
      <w:b/>
      <w:color w:val="009EDB" w:themeColor="text1"/>
    </w:rPr>
  </w:style>
  <w:style w:type="character" w:customStyle="1" w:styleId="FooterChar">
    <w:name w:val="Footer Char"/>
    <w:basedOn w:val="DefaultParagraphFont"/>
    <w:link w:val="Footer"/>
    <w:uiPriority w:val="99"/>
    <w:rsid w:val="00B04254"/>
    <w:rPr>
      <w:rFonts w:ascii="Arial" w:hAnsi="Arial"/>
      <w:b/>
      <w:color w:val="009EDB" w:themeColor="text1"/>
      <w:spacing w:val="-6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0B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31C86"/>
    <w:rPr>
      <w:rFonts w:ascii="ArialMT" w:hAnsi="ArialMT" w:cs="ArialMT"/>
      <w:color w:val="009CDB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31C86"/>
    <w:rPr>
      <w:rFonts w:ascii="ArialMT" w:hAnsi="ArialMT" w:cs="ArialMT"/>
      <w:color w:val="009CDB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D31C86"/>
    <w:rPr>
      <w:rFonts w:ascii="ArialMT" w:hAnsi="ArialMT" w:cs="ArialMT"/>
      <w:color w:val="009CDB"/>
      <w:sz w:val="24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rsid w:val="00DE0054"/>
    <w:rPr>
      <w:rFonts w:ascii="ArialMT" w:hAnsi="ArialMT" w:cs="ArialMT"/>
      <w:i/>
      <w:color w:val="009CDB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DB44C1"/>
    <w:pPr>
      <w:pBdr>
        <w:bottom w:val="single" w:sz="8" w:space="4" w:color="009EDB" w:themeColor="text1"/>
      </w:pBdr>
      <w:spacing w:after="300" w:line="240" w:lineRule="auto"/>
      <w:contextualSpacing/>
    </w:pPr>
    <w:rPr>
      <w:rFonts w:eastAsiaTheme="majorEastAsia" w:cstheme="majorBidi"/>
      <w:color w:val="009EDB" w:themeColor="text1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B44C1"/>
    <w:rPr>
      <w:rFonts w:ascii="Arial" w:eastAsiaTheme="majorEastAsia" w:hAnsi="Arial" w:cstheme="majorBidi"/>
      <w:color w:val="009EDB" w:themeColor="text1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4C1"/>
    <w:pPr>
      <w:numPr>
        <w:ilvl w:val="1"/>
      </w:numPr>
    </w:pPr>
    <w:rPr>
      <w:rFonts w:eastAsiaTheme="majorEastAsia" w:cstheme="majorBidi"/>
      <w:i/>
      <w:iCs/>
      <w:color w:val="A0CE67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44C1"/>
    <w:rPr>
      <w:rFonts w:ascii="Arial" w:eastAsiaTheme="majorEastAsia" w:hAnsi="Arial" w:cstheme="majorBidi"/>
      <w:i/>
      <w:iCs/>
      <w:color w:val="A0CE67" w:themeColor="accent1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DF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01A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65D88"/>
    <w:rPr>
      <w:color w:val="808080"/>
    </w:rPr>
  </w:style>
  <w:style w:type="table" w:customStyle="1" w:styleId="TableGrid1">
    <w:name w:val="Table Grid1"/>
    <w:basedOn w:val="TableNormal"/>
    <w:next w:val="TableGrid"/>
    <w:uiPriority w:val="59"/>
    <w:rsid w:val="00747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B36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6A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6A0"/>
    <w:rPr>
      <w:rFonts w:ascii="Arial" w:hAnsi="Arial"/>
      <w:spacing w:val="-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6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6A0"/>
    <w:rPr>
      <w:rFonts w:ascii="Arial" w:hAnsi="Arial"/>
      <w:b/>
      <w:bCs/>
      <w:spacing w:val="-4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C0C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547C64F66754437AB77337EAB114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1CE35-C80D-416F-B204-257007BF3375}"/>
      </w:docPartPr>
      <w:docPartBody>
        <w:p w:rsidR="00834E95" w:rsidRDefault="00B14D9B" w:rsidP="00B14D9B">
          <w:pPr>
            <w:pStyle w:val="5547C64F66754437AB77337EAB1141564"/>
          </w:pPr>
          <w:r>
            <w:rPr>
              <w:rStyle w:val="PlaceholderText"/>
            </w:rPr>
            <w:t>Click to enter the site name</w:t>
          </w:r>
        </w:p>
      </w:docPartBody>
    </w:docPart>
    <w:docPart>
      <w:docPartPr>
        <w:name w:val="EF0B1948EC584F56A137219811544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30167-E666-4A9B-AB49-F3E417228DAC}"/>
      </w:docPartPr>
      <w:docPartBody>
        <w:p w:rsidR="00834E95" w:rsidRDefault="00B14D9B" w:rsidP="00B14D9B">
          <w:pPr>
            <w:pStyle w:val="EF0B1948EC584F56A137219811544B2A2"/>
          </w:pPr>
          <w:r>
            <w:rPr>
              <w:rStyle w:val="PlaceholderText"/>
            </w:rPr>
            <w:t>Click here to enter the licence number</w:t>
          </w:r>
        </w:p>
      </w:docPartBody>
    </w:docPart>
    <w:docPart>
      <w:docPartPr>
        <w:name w:val="113267EE3B054B7CA7EB64E99AC45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0E6A9-1C42-4D2F-B1DD-B6EAAFF97A1B}"/>
      </w:docPartPr>
      <w:docPartBody>
        <w:p w:rsidR="00834E95" w:rsidRDefault="00B14D9B" w:rsidP="00B14D9B">
          <w:pPr>
            <w:pStyle w:val="113267EE3B054B7CA7EB64E99AC45EAE2"/>
          </w:pPr>
          <w:r w:rsidRPr="005036AA">
            <w:rPr>
              <w:rStyle w:val="PlaceholderText"/>
            </w:rPr>
            <w:t xml:space="preserve">Click here to enter </w:t>
          </w:r>
          <w:r>
            <w:rPr>
              <w:rStyle w:val="PlaceholderText"/>
            </w:rPr>
            <w:t>date of submission of report to NRW</w:t>
          </w:r>
        </w:p>
      </w:docPartBody>
    </w:docPart>
    <w:docPart>
      <w:docPartPr>
        <w:name w:val="4A50C7D1B43F4609A9E4A7EB43EE2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CEC2A-6D73-4C25-9145-9CED5023638B}"/>
      </w:docPartPr>
      <w:docPartBody>
        <w:p w:rsidR="00834E95" w:rsidRDefault="00B14D9B" w:rsidP="00B14D9B">
          <w:pPr>
            <w:pStyle w:val="4A50C7D1B43F4609A9E4A7EB43EE28942"/>
          </w:pPr>
          <w:r w:rsidRPr="005036AA">
            <w:rPr>
              <w:rStyle w:val="PlaceholderText"/>
            </w:rPr>
            <w:t xml:space="preserve">Click </w:t>
          </w:r>
          <w:r>
            <w:rPr>
              <w:rStyle w:val="PlaceholderText"/>
            </w:rPr>
            <w:t>to enter your name</w:t>
          </w:r>
        </w:p>
      </w:docPartBody>
    </w:docPart>
    <w:docPart>
      <w:docPartPr>
        <w:name w:val="A7E4BDC8CFB54C4AB0ACDD036D78C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BF4A4-7D7F-4A5D-8F45-37671CF1556C}"/>
      </w:docPartPr>
      <w:docPartBody>
        <w:p w:rsidR="00834E95" w:rsidRDefault="00B14D9B" w:rsidP="00B14D9B">
          <w:pPr>
            <w:pStyle w:val="A7E4BDC8CFB54C4AB0ACDD036D78C6F82"/>
          </w:pPr>
          <w:r>
            <w:rPr>
              <w:rStyle w:val="PlaceholderText"/>
            </w:rPr>
            <w:t>Click to enter recipients of report</w:t>
          </w:r>
        </w:p>
      </w:docPartBody>
    </w:docPart>
    <w:docPart>
      <w:docPartPr>
        <w:name w:val="BAEEED54C4DE40AFBD5797F784BE0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A378B0-5FBB-47C5-BF84-78B2931F590C}"/>
      </w:docPartPr>
      <w:docPartBody>
        <w:p w:rsidR="00834E95" w:rsidRDefault="00B14D9B" w:rsidP="00B14D9B">
          <w:pPr>
            <w:pStyle w:val="BAEEED54C4DE40AFBD5797F784BE012B1"/>
          </w:pPr>
          <w:r w:rsidRPr="00DF4E57">
            <w:rPr>
              <w:rStyle w:val="PlaceholderText"/>
            </w:rPr>
            <w:t xml:space="preserve">Click here to enter a </w:t>
          </w:r>
          <w:r>
            <w:rPr>
              <w:rStyle w:val="PlaceholderText"/>
            </w:rPr>
            <w:t>description of the incident. Include details such as what has or may happen, when the incident did/is expected to occur, duration and extent, any d/s watercourse, etc</w:t>
          </w:r>
        </w:p>
      </w:docPartBody>
    </w:docPart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317EE-5A5E-4D9A-B090-F1E72D1C9CA1}"/>
      </w:docPartPr>
      <w:docPartBody>
        <w:p w:rsidR="00EF1902" w:rsidRDefault="0041349A">
          <w:r w:rsidRPr="00281D2A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D9B"/>
    <w:rsid w:val="000250B6"/>
    <w:rsid w:val="00063FBC"/>
    <w:rsid w:val="0041349A"/>
    <w:rsid w:val="00834E95"/>
    <w:rsid w:val="00B14D9B"/>
    <w:rsid w:val="00EF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1349A"/>
    <w:rPr>
      <w:color w:val="808080"/>
    </w:rPr>
  </w:style>
  <w:style w:type="paragraph" w:customStyle="1" w:styleId="72272CEDE20D411F8632035D209455CB">
    <w:name w:val="72272CEDE20D411F8632035D209455CB"/>
  </w:style>
  <w:style w:type="paragraph" w:customStyle="1" w:styleId="53DB87EF09DD4ACE937CC6ECD43A417D">
    <w:name w:val="53DB87EF09DD4ACE937CC6ECD43A417D"/>
  </w:style>
  <w:style w:type="paragraph" w:customStyle="1" w:styleId="4E81FFFE4CE94E93AFDFCC74C89909EA">
    <w:name w:val="4E81FFFE4CE94E93AFDFCC74C89909EA"/>
  </w:style>
  <w:style w:type="paragraph" w:customStyle="1" w:styleId="37DEEB868FA74089B70C7664F2D7BDFE">
    <w:name w:val="37DEEB868FA74089B70C7664F2D7BDFE"/>
  </w:style>
  <w:style w:type="paragraph" w:customStyle="1" w:styleId="3F2884F1E282400193396E0575067F79">
    <w:name w:val="3F2884F1E282400193396E0575067F79"/>
  </w:style>
  <w:style w:type="paragraph" w:customStyle="1" w:styleId="BDD6BC3745AB4D9CAC695A5CC3E4C05F">
    <w:name w:val="BDD6BC3745AB4D9CAC695A5CC3E4C05F"/>
  </w:style>
  <w:style w:type="paragraph" w:customStyle="1" w:styleId="DA24DB57D1AF485192C408E40A74FD00">
    <w:name w:val="DA24DB57D1AF485192C408E40A74FD00"/>
  </w:style>
  <w:style w:type="paragraph" w:customStyle="1" w:styleId="D518D1B32B254D6BAD7E6C64F1EEA90F">
    <w:name w:val="D518D1B32B254D6BAD7E6C64F1EEA90F"/>
  </w:style>
  <w:style w:type="paragraph" w:customStyle="1" w:styleId="815F777EE0BA441AA23F096444159B4E">
    <w:name w:val="815F777EE0BA441AA23F096444159B4E"/>
  </w:style>
  <w:style w:type="paragraph" w:customStyle="1" w:styleId="C5FF99BF134D4624A8B5FCC3E5EE4BA2">
    <w:name w:val="C5FF99BF134D4624A8B5FCC3E5EE4BA2"/>
    <w:rsid w:val="00B14D9B"/>
  </w:style>
  <w:style w:type="paragraph" w:customStyle="1" w:styleId="461F53C927124E119067F29119FBA83C">
    <w:name w:val="461F53C927124E119067F29119FBA83C"/>
    <w:rsid w:val="00B14D9B"/>
  </w:style>
  <w:style w:type="paragraph" w:customStyle="1" w:styleId="D465F9A989004DCC996E3F81A2C06693">
    <w:name w:val="D465F9A989004DCC996E3F81A2C06693"/>
    <w:rsid w:val="00B14D9B"/>
  </w:style>
  <w:style w:type="paragraph" w:customStyle="1" w:styleId="7503009F013C416090055170BE1F2F4D">
    <w:name w:val="7503009F013C416090055170BE1F2F4D"/>
    <w:rsid w:val="00B14D9B"/>
  </w:style>
  <w:style w:type="paragraph" w:customStyle="1" w:styleId="5043905D9F864D61BD16F3BA9A6C5BE6">
    <w:name w:val="5043905D9F864D61BD16F3BA9A6C5BE6"/>
    <w:rsid w:val="00B14D9B"/>
  </w:style>
  <w:style w:type="paragraph" w:customStyle="1" w:styleId="24292C0FE83B4A208425BC8C380207B8">
    <w:name w:val="24292C0FE83B4A208425BC8C380207B8"/>
    <w:rsid w:val="00B14D9B"/>
  </w:style>
  <w:style w:type="paragraph" w:customStyle="1" w:styleId="C9DDAFF202174F15B8E9B4F4B32154D9">
    <w:name w:val="C9DDAFF202174F15B8E9B4F4B32154D9"/>
    <w:rsid w:val="00B14D9B"/>
  </w:style>
  <w:style w:type="paragraph" w:customStyle="1" w:styleId="2A4B86FB6CB74867AD500B76761DE83F">
    <w:name w:val="2A4B86FB6CB74867AD500B76761DE83F"/>
    <w:rsid w:val="00B14D9B"/>
  </w:style>
  <w:style w:type="paragraph" w:customStyle="1" w:styleId="71730AF1CC7E42F3BB13AFF73A6CD11D">
    <w:name w:val="71730AF1CC7E42F3BB13AFF73A6CD11D"/>
    <w:rsid w:val="00B14D9B"/>
  </w:style>
  <w:style w:type="paragraph" w:customStyle="1" w:styleId="32E22DF3B44146E1986B38267770E2D6">
    <w:name w:val="32E22DF3B44146E1986B38267770E2D6"/>
    <w:rsid w:val="00B14D9B"/>
  </w:style>
  <w:style w:type="paragraph" w:customStyle="1" w:styleId="54F44C9C024D4C23B3509BEFBB90B6DE">
    <w:name w:val="54F44C9C024D4C23B3509BEFBB90B6DE"/>
    <w:rsid w:val="00B14D9B"/>
  </w:style>
  <w:style w:type="paragraph" w:customStyle="1" w:styleId="C1D6C1B4714B4824B0DF7C377DF4A500">
    <w:name w:val="C1D6C1B4714B4824B0DF7C377DF4A500"/>
    <w:rsid w:val="00B14D9B"/>
  </w:style>
  <w:style w:type="paragraph" w:customStyle="1" w:styleId="5547C64F66754437AB77337EAB114156">
    <w:name w:val="5547C64F66754437AB77337EAB114156"/>
    <w:rsid w:val="00B14D9B"/>
  </w:style>
  <w:style w:type="paragraph" w:customStyle="1" w:styleId="344F82DC342845018BCE3BA0EBC3A697">
    <w:name w:val="344F82DC342845018BCE3BA0EBC3A697"/>
    <w:rsid w:val="00B14D9B"/>
  </w:style>
  <w:style w:type="paragraph" w:customStyle="1" w:styleId="4F0C862AB2A34AD4ADEABBFA8A5B453B">
    <w:name w:val="4F0C862AB2A34AD4ADEABBFA8A5B453B"/>
    <w:rsid w:val="00B14D9B"/>
  </w:style>
  <w:style w:type="paragraph" w:customStyle="1" w:styleId="9BBA2D77DAB24FE6BAC11D7D23041C1E">
    <w:name w:val="9BBA2D77DAB24FE6BAC11D7D23041C1E"/>
    <w:rsid w:val="00B14D9B"/>
  </w:style>
  <w:style w:type="paragraph" w:customStyle="1" w:styleId="1DA22945EF11469E9B88C716492588CE">
    <w:name w:val="1DA22945EF11469E9B88C716492588CE"/>
    <w:rsid w:val="00B14D9B"/>
  </w:style>
  <w:style w:type="paragraph" w:customStyle="1" w:styleId="367EF557AE2B483B8D75B9277FEDCFF1">
    <w:name w:val="367EF557AE2B483B8D75B9277FEDCFF1"/>
    <w:rsid w:val="00B14D9B"/>
  </w:style>
  <w:style w:type="paragraph" w:customStyle="1" w:styleId="9F7389F0CE604BE5B37AA40C4B9100D9">
    <w:name w:val="9F7389F0CE604BE5B37AA40C4B9100D9"/>
    <w:rsid w:val="00B14D9B"/>
  </w:style>
  <w:style w:type="paragraph" w:customStyle="1" w:styleId="C018CC40FA884380AE4209D9003B9B82">
    <w:name w:val="C018CC40FA884380AE4209D9003B9B82"/>
    <w:rsid w:val="00B14D9B"/>
  </w:style>
  <w:style w:type="paragraph" w:customStyle="1" w:styleId="5547C64F66754437AB77337EAB1141561">
    <w:name w:val="5547C64F66754437AB77337EAB114156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344F82DC342845018BCE3BA0EBC3A6971">
    <w:name w:val="344F82DC342845018BCE3BA0EBC3A697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4F0C862AB2A34AD4ADEABBFA8A5B453B1">
    <w:name w:val="4F0C862AB2A34AD4ADEABBFA8A5B453B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9BBA2D77DAB24FE6BAC11D7D23041C1E1">
    <w:name w:val="9BBA2D77DAB24FE6BAC11D7D23041C1E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1DA22945EF11469E9B88C716492588CE1">
    <w:name w:val="1DA22945EF11469E9B88C716492588CE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367EF557AE2B483B8D75B9277FEDCFF11">
    <w:name w:val="367EF557AE2B483B8D75B9277FEDCFF1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9F7389F0CE604BE5B37AA40C4B9100D91">
    <w:name w:val="9F7389F0CE604BE5B37AA40C4B9100D9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D518D1B32B254D6BAD7E6C64F1EEA90F1">
    <w:name w:val="D518D1B32B254D6BAD7E6C64F1EEA90F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815F777EE0BA441AA23F096444159B4E1">
    <w:name w:val="815F777EE0BA441AA23F096444159B4E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C5FF99BF134D4624A8B5FCC3E5EE4BA21">
    <w:name w:val="C5FF99BF134D4624A8B5FCC3E5EE4BA21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2272CEDE20D411F8632035D209455CB1">
    <w:name w:val="72272CEDE20D411F8632035D209455CB1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EF0B1948EC584F56A137219811544B2A">
    <w:name w:val="EF0B1948EC584F56A137219811544B2A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5547C64F66754437AB77337EAB1141562">
    <w:name w:val="5547C64F66754437AB77337EAB114156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344F82DC342845018BCE3BA0EBC3A6972">
    <w:name w:val="344F82DC342845018BCE3BA0EBC3A697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4F0C862AB2A34AD4ADEABBFA8A5B453B2">
    <w:name w:val="4F0C862AB2A34AD4ADEABBFA8A5B453B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9BBA2D77DAB24FE6BAC11D7D23041C1E2">
    <w:name w:val="9BBA2D77DAB24FE6BAC11D7D23041C1E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1DA22945EF11469E9B88C716492588CE2">
    <w:name w:val="1DA22945EF11469E9B88C716492588CE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367EF557AE2B483B8D75B9277FEDCFF12">
    <w:name w:val="367EF557AE2B483B8D75B9277FEDCFF1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9F7389F0CE604BE5B37AA40C4B9100D92">
    <w:name w:val="9F7389F0CE604BE5B37AA40C4B9100D9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D518D1B32B254D6BAD7E6C64F1EEA90F2">
    <w:name w:val="D518D1B32B254D6BAD7E6C64F1EEA90F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815F777EE0BA441AA23F096444159B4E2">
    <w:name w:val="815F777EE0BA441AA23F096444159B4E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C5FF99BF134D4624A8B5FCC3E5EE4BA22">
    <w:name w:val="C5FF99BF134D4624A8B5FCC3E5EE4BA22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2272CEDE20D411F8632035D209455CB2">
    <w:name w:val="72272CEDE20D411F8632035D209455CB2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59282B3124248AC9C67C1F13AE535D3">
    <w:name w:val="759282B3124248AC9C67C1F13AE535D3"/>
    <w:rsid w:val="00B14D9B"/>
  </w:style>
  <w:style w:type="paragraph" w:customStyle="1" w:styleId="4FE2513DC7B441A985A1B77D44CE15DB">
    <w:name w:val="4FE2513DC7B441A985A1B77D44CE15DB"/>
    <w:rsid w:val="00B14D9B"/>
  </w:style>
  <w:style w:type="paragraph" w:customStyle="1" w:styleId="99E1ED3BDE3F4A4EAC969908682F1191">
    <w:name w:val="99E1ED3BDE3F4A4EAC969908682F1191"/>
    <w:rsid w:val="00B14D9B"/>
  </w:style>
  <w:style w:type="paragraph" w:customStyle="1" w:styleId="113267EE3B054B7CA7EB64E99AC45EAE">
    <w:name w:val="113267EE3B054B7CA7EB64E99AC45EAE"/>
    <w:rsid w:val="00B14D9B"/>
  </w:style>
  <w:style w:type="paragraph" w:customStyle="1" w:styleId="140F367074E34DE6BBBCDCA27C79A010">
    <w:name w:val="140F367074E34DE6BBBCDCA27C79A010"/>
    <w:rsid w:val="00B14D9B"/>
  </w:style>
  <w:style w:type="paragraph" w:customStyle="1" w:styleId="0BCC36F5ED6142479DF1C6C9FA9AB54D">
    <w:name w:val="0BCC36F5ED6142479DF1C6C9FA9AB54D"/>
    <w:rsid w:val="00B14D9B"/>
  </w:style>
  <w:style w:type="paragraph" w:customStyle="1" w:styleId="00702E6BEE904749B7E6E60283F57603">
    <w:name w:val="00702E6BEE904749B7E6E60283F57603"/>
    <w:rsid w:val="00B14D9B"/>
  </w:style>
  <w:style w:type="paragraph" w:customStyle="1" w:styleId="4A50C7D1B43F4609A9E4A7EB43EE2894">
    <w:name w:val="4A50C7D1B43F4609A9E4A7EB43EE2894"/>
    <w:rsid w:val="00B14D9B"/>
  </w:style>
  <w:style w:type="paragraph" w:customStyle="1" w:styleId="A7E4BDC8CFB54C4AB0ACDD036D78C6F8">
    <w:name w:val="A7E4BDC8CFB54C4AB0ACDD036D78C6F8"/>
    <w:rsid w:val="00B14D9B"/>
  </w:style>
  <w:style w:type="paragraph" w:customStyle="1" w:styleId="EF0B1948EC584F56A137219811544B2A1">
    <w:name w:val="EF0B1948EC584F56A137219811544B2A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5547C64F66754437AB77337EAB1141563">
    <w:name w:val="5547C64F66754437AB77337EAB1141563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BAEEED54C4DE40AFBD5797F784BE012B">
    <w:name w:val="BAEEED54C4DE40AFBD5797F784BE012B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0BCC36F5ED6142479DF1C6C9FA9AB54D1">
    <w:name w:val="0BCC36F5ED6142479DF1C6C9FA9AB54D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113267EE3B054B7CA7EB64E99AC45EAE1">
    <w:name w:val="113267EE3B054B7CA7EB64E99AC45EAE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4A50C7D1B43F4609A9E4A7EB43EE28941">
    <w:name w:val="4A50C7D1B43F4609A9E4A7EB43EE2894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A7E4BDC8CFB54C4AB0ACDD036D78C6F81">
    <w:name w:val="A7E4BDC8CFB54C4AB0ACDD036D78C6F8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C5FF99BF134D4624A8B5FCC3E5EE4BA23">
    <w:name w:val="C5FF99BF134D4624A8B5FCC3E5EE4BA23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2272CEDE20D411F8632035D209455CB3">
    <w:name w:val="72272CEDE20D411F8632035D209455CB3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EF0B1948EC584F56A137219811544B2A2">
    <w:name w:val="EF0B1948EC584F56A137219811544B2A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5547C64F66754437AB77337EAB1141564">
    <w:name w:val="5547C64F66754437AB77337EAB1141564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BAEEED54C4DE40AFBD5797F784BE012B1">
    <w:name w:val="BAEEED54C4DE40AFBD5797F784BE012B1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0BCC36F5ED6142479DF1C6C9FA9AB54D2">
    <w:name w:val="0BCC36F5ED6142479DF1C6C9FA9AB54D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113267EE3B054B7CA7EB64E99AC45EAE2">
    <w:name w:val="113267EE3B054B7CA7EB64E99AC45EAE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4A50C7D1B43F4609A9E4A7EB43EE28942">
    <w:name w:val="4A50C7D1B43F4609A9E4A7EB43EE2894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A7E4BDC8CFB54C4AB0ACDD036D78C6F82">
    <w:name w:val="A7E4BDC8CFB54C4AB0ACDD036D78C6F82"/>
    <w:rsid w:val="00B14D9B"/>
    <w:pPr>
      <w:spacing w:after="200" w:line="276" w:lineRule="auto"/>
    </w:pPr>
    <w:rPr>
      <w:rFonts w:ascii="Arial" w:eastAsiaTheme="minorHAnsi" w:hAnsi="Arial"/>
      <w:spacing w:val="-4"/>
      <w:sz w:val="20"/>
      <w:lang w:eastAsia="en-US"/>
    </w:rPr>
  </w:style>
  <w:style w:type="paragraph" w:customStyle="1" w:styleId="C5FF99BF134D4624A8B5FCC3E5EE4BA24">
    <w:name w:val="C5FF99BF134D4624A8B5FCC3E5EE4BA24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2272CEDE20D411F8632035D209455CB4">
    <w:name w:val="72272CEDE20D411F8632035D209455CB4"/>
    <w:rsid w:val="00B14D9B"/>
    <w:pPr>
      <w:pBdr>
        <w:top w:val="single" w:sz="4" w:space="9" w:color="000000" w:themeColor="text1"/>
      </w:pBdr>
      <w:tabs>
        <w:tab w:val="right" w:pos="9639"/>
      </w:tabs>
      <w:spacing w:after="0" w:line="240" w:lineRule="auto"/>
    </w:pPr>
    <w:rPr>
      <w:rFonts w:ascii="Arial" w:eastAsiaTheme="minorHAnsi" w:hAnsi="Arial"/>
      <w:b/>
      <w:color w:val="000000" w:themeColor="text1"/>
      <w:spacing w:val="-4"/>
      <w:sz w:val="20"/>
      <w:lang w:eastAsia="en-US"/>
    </w:rPr>
  </w:style>
  <w:style w:type="paragraph" w:customStyle="1" w:styleId="755C1A0E2AD948E38B00F3B52F34D128">
    <w:name w:val="755C1A0E2AD948E38B00F3B52F34D128"/>
    <w:rsid w:val="004134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WW">
      <a:dk1>
        <a:srgbClr val="009EDB"/>
      </a:dk1>
      <a:lt1>
        <a:sysClr val="window" lastClr="FFFFFF"/>
      </a:lt1>
      <a:dk2>
        <a:srgbClr val="009EDB"/>
      </a:dk2>
      <a:lt2>
        <a:srgbClr val="FFFFFF"/>
      </a:lt2>
      <a:accent1>
        <a:srgbClr val="A0CE67"/>
      </a:accent1>
      <a:accent2>
        <a:srgbClr val="EDB321"/>
      </a:accent2>
      <a:accent3>
        <a:srgbClr val="EC008C"/>
      </a:accent3>
      <a:accent4>
        <a:srgbClr val="51C6F5"/>
      </a:accent4>
      <a:accent5>
        <a:srgbClr val="CAE4AA"/>
      </a:accent5>
      <a:accent6>
        <a:srgbClr val="FFCC0D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44" ma:contentTypeDescription="Permitting &amp; Compliance Word Document" ma:contentTypeScope="" ma:versionID="63e2fa365d6de666412dce5d8263b597">
  <xsd:schema xmlns:xsd="http://www.w3.org/2001/XMLSchema" xmlns:xs="http://www.w3.org/2001/XMLSchema" xmlns:p="http://schemas.microsoft.com/office/2006/metadata/properties" xmlns:ns2="859f7ad6-93f6-4205-b62b-a17f28acbbac" xmlns:ns4="e202e59e-189e-41b6-bd39-f74b16acc618" xmlns:ns5="http://schemas.microsoft.com/sharepoint/v4" xmlns:ns6="6e121689-de5b-41b9-a751-bfeda7fa2b07" targetNamespace="http://schemas.microsoft.com/office/2006/metadata/properties" ma:root="true" ma:fieldsID="4bf98bb30ba77ec6ae255b23e480ea76" ns2:_="" ns4:_="" ns5:_="" ns6:_="">
    <xsd:import namespace="859f7ad6-93f6-4205-b62b-a17f28acbbac"/>
    <xsd:import namespace="e202e59e-189e-41b6-bd39-f74b16acc618"/>
    <xsd:import namespace="http://schemas.microsoft.com/sharepoint/v4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IconOverlay" minOccurs="0"/>
                <xsd:element ref="ns6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description="" ma:internalName="MediaServiceLocatio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Henwaen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Pentwyn Road, Treharris, Nelson. CF47 6LY</Addressee>
    <Process_x0020_Type xmlns="859f7ad6-93f6-4205-b62b-a17f28acbbac">Compliance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2019-09-11T23:00:00+00:00</Document_x0020_Date>
    <Facility_x0020_Address xmlns="859f7ad6-93f6-4205-b62b-a17f28acbbac">Near Usk Reservoir</Facility_x0020_Address>
    <Environment_x0020_Sub_x0020_Folder xmlns="859f7ad6-93f6-4205-b62b-a17f28acbbac">Incident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Exeter.XSL" StyleName="Harvard - Exeter*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31F964E-3A20-4523-B237-1D2056D4EE2E}"/>
</file>

<file path=customXml/itemProps2.xml><?xml version="1.0" encoding="utf-8"?>
<ds:datastoreItem xmlns:ds="http://schemas.openxmlformats.org/officeDocument/2006/customXml" ds:itemID="{2B4EE54A-D5B9-47D1-8EDD-9B0F142686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DB2A2F-2022-4A24-8D3D-037DA1A65E37}">
  <ds:schemaRefs>
    <ds:schemaRef ds:uri="e9c0bd57-7615-45fc-a50c-880dea31671e"/>
    <ds:schemaRef ds:uri="93a88588-257c-4a6b-acb3-09fd16852ded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9085686-CC1D-4E17-9CA8-3F63CFB9766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B11D3F7-876D-46FA-9A68-923FD2AFE5F4}"/>
</file>

<file path=customXml/itemProps6.xml><?xml version="1.0" encoding="utf-8"?>
<ds:datastoreItem xmlns:ds="http://schemas.openxmlformats.org/officeDocument/2006/customXml" ds:itemID="{26E4324A-F3C9-45B9-827B-78F83B185F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3576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Elmitt Thomas</dc:creator>
  <cp:lastModifiedBy>Jenkins, Kate</cp:lastModifiedBy>
  <cp:revision>2</cp:revision>
  <cp:lastPrinted>2019-09-09T16:06:00Z</cp:lastPrinted>
  <dcterms:created xsi:type="dcterms:W3CDTF">2019-09-18T12:19:00Z</dcterms:created>
  <dcterms:modified xsi:type="dcterms:W3CDTF">2019-09-18T12:19:00Z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">
    <vt:lpwstr>REGU-426-65238</vt:lpwstr>
  </property>
  <property fmtid="{D5CDD505-2E9C-101B-9397-08002B2CF9AE}" pid="4" name="Email Has Attachments">
    <vt:bool>false</vt:bool>
  </property>
  <property fmtid="{D5CDD505-2E9C-101B-9397-08002B2CF9AE}" pid="5" name="_dlc_DocIdItemGuid">
    <vt:lpwstr>0899ccd5-2777-44ed-b155-d90bf94d9170</vt:lpwstr>
  </property>
  <property fmtid="{D5CDD505-2E9C-101B-9397-08002B2CF9AE}" pid="6" name="_dlc_DocIdUrl">
    <vt:lpwstr>https://cyfoethnaturiolcymru.sharepoint.com/teams/Regulatory/Permitting/_layouts/15/DocIdRedir.aspx?ID=REGU-426-65238, REGU-426-65238</vt:lpwstr>
  </property>
</Properties>
</file>