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FF0AD" w14:textId="77777777" w:rsidR="00F07CB2" w:rsidRPr="00C31D2C" w:rsidRDefault="00F07CB2" w:rsidP="00DF16C8">
      <w:pPr>
        <w:pStyle w:val="TOC1"/>
      </w:pPr>
      <w:r>
        <w:rPr>
          <w:noProof/>
        </w:rPr>
        <w:drawing>
          <wp:anchor distT="0" distB="0" distL="114300" distR="114300" simplePos="0" relativeHeight="251659264" behindDoc="0" locked="0" layoutInCell="1" allowOverlap="1" wp14:anchorId="68FE4794" wp14:editId="7E0CDB25">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1260CB88" w14:textId="77777777" w:rsidR="00F07CB2" w:rsidRPr="00C31D2C" w:rsidRDefault="00F07CB2" w:rsidP="00E84C8B">
      <w:pPr>
        <w:rPr>
          <w:rFonts w:ascii="Arial" w:hAnsi="Arial" w:cs="Arial"/>
          <w:color w:val="FF00FF"/>
          <w:sz w:val="22"/>
        </w:rPr>
      </w:pPr>
    </w:p>
    <w:p w14:paraId="266CDA1A" w14:textId="77777777" w:rsidR="00F07CB2" w:rsidRPr="00A40593" w:rsidRDefault="00F07CB2" w:rsidP="00E84C8B">
      <w:pPr>
        <w:rPr>
          <w:rFonts w:ascii="Arial" w:hAnsi="Arial" w:cs="Arial"/>
          <w:color w:val="FF00FF"/>
          <w:sz w:val="22"/>
        </w:rPr>
      </w:pPr>
    </w:p>
    <w:p w14:paraId="38F7EC0A" w14:textId="77777777" w:rsidR="00F07CB2" w:rsidRDefault="00F07CB2" w:rsidP="00DF16C8">
      <w:pPr>
        <w:pStyle w:val="TOC1"/>
      </w:pPr>
    </w:p>
    <w:p w14:paraId="1A27183F" w14:textId="77777777" w:rsidR="00F07CB2" w:rsidRDefault="00F07CB2" w:rsidP="00DF16C8">
      <w:pPr>
        <w:pStyle w:val="TOC1"/>
      </w:pPr>
    </w:p>
    <w:p w14:paraId="68D9EFD7" w14:textId="77777777" w:rsidR="00F07CB2" w:rsidRDefault="00F07CB2" w:rsidP="00DF16C8">
      <w:pPr>
        <w:pStyle w:val="TOC1"/>
      </w:pPr>
    </w:p>
    <w:p w14:paraId="0BD30BD6" w14:textId="77777777" w:rsidR="00F07CB2" w:rsidRDefault="00F07CB2" w:rsidP="009A36B5"/>
    <w:p w14:paraId="3A79C677" w14:textId="77777777" w:rsidR="00F07CB2" w:rsidRPr="009A36B5" w:rsidRDefault="00F07CB2" w:rsidP="009A36B5"/>
    <w:p w14:paraId="0F555D91" w14:textId="77777777" w:rsidR="00F07CB2" w:rsidRDefault="00F07CB2">
      <w:pPr>
        <w:pStyle w:val="coverTitle"/>
        <w:rPr>
          <w:rFonts w:cs="Arial"/>
        </w:rPr>
      </w:pPr>
    </w:p>
    <w:p w14:paraId="58F336DA" w14:textId="77777777" w:rsidR="00F07CB2" w:rsidRPr="00C31D2C" w:rsidRDefault="00F07CB2" w:rsidP="00DF16C8">
      <w:pPr>
        <w:pStyle w:val="coverTitle"/>
        <w:ind w:left="142"/>
        <w:rPr>
          <w:rFonts w:cs="Arial"/>
        </w:rPr>
      </w:pPr>
      <w:r w:rsidRPr="00C31D2C">
        <w:rPr>
          <w:rFonts w:cs="Arial"/>
        </w:rPr>
        <w:t xml:space="preserve">Notice of </w:t>
      </w:r>
      <w:r w:rsidRPr="00B163FB">
        <w:rPr>
          <w:rFonts w:cs="Arial"/>
          <w:color w:val="000000"/>
        </w:rPr>
        <w:t>variation and consolidation</w:t>
      </w:r>
      <w:r>
        <w:rPr>
          <w:rFonts w:cs="Arial"/>
          <w:color w:val="FF0000"/>
        </w:rPr>
        <w:t xml:space="preserve"> </w:t>
      </w:r>
      <w:r w:rsidRPr="00C31D2C">
        <w:rPr>
          <w:rFonts w:cs="Arial"/>
        </w:rPr>
        <w:t>with introductory note</w:t>
      </w:r>
    </w:p>
    <w:p w14:paraId="058C255C" w14:textId="77777777" w:rsidR="00F07CB2" w:rsidRPr="00675541" w:rsidRDefault="00F07CB2" w:rsidP="00DF16C8">
      <w:pPr>
        <w:pStyle w:val="a"/>
        <w:ind w:left="851"/>
        <w:rPr>
          <w:rFonts w:cs="Arial"/>
          <w:sz w:val="22"/>
          <w:szCs w:val="22"/>
        </w:rPr>
      </w:pPr>
      <w:r>
        <w:rPr>
          <w:rFonts w:cs="Arial"/>
          <w:sz w:val="22"/>
          <w:szCs w:val="22"/>
        </w:rPr>
        <w:t>The Environmental Permitting (England &amp; Wales) Regulations 2016</w:t>
      </w:r>
    </w:p>
    <w:p w14:paraId="6C81FDEE" w14:textId="77777777" w:rsidR="00F07CB2" w:rsidRPr="00675541" w:rsidRDefault="00F07CB2">
      <w:pPr>
        <w:pStyle w:val="a"/>
        <w:rPr>
          <w:rFonts w:cs="Arial"/>
          <w:sz w:val="22"/>
          <w:szCs w:val="22"/>
        </w:rPr>
      </w:pPr>
    </w:p>
    <w:p w14:paraId="51F7868D" w14:textId="77777777" w:rsidR="00F07CB2" w:rsidRPr="00CE57D2" w:rsidRDefault="00F07CB2" w:rsidP="0082402C">
      <w:pPr>
        <w:pStyle w:val="coverLicenceHolder"/>
        <w:pBdr>
          <w:top w:val="single" w:sz="4" w:space="25" w:color="auto"/>
        </w:pBdr>
        <w:ind w:left="3261"/>
        <w:rPr>
          <w:sz w:val="22"/>
          <w:szCs w:val="22"/>
        </w:rPr>
      </w:pPr>
      <w:r w:rsidRPr="00CE57D2">
        <w:rPr>
          <w:sz w:val="22"/>
          <w:szCs w:val="22"/>
        </w:rPr>
        <w:t>Dŵr Cymru Cyfyngedig</w:t>
      </w:r>
    </w:p>
    <w:p w14:paraId="1FF1A910" w14:textId="77777777" w:rsidR="00F07CB2" w:rsidRPr="00167FFA" w:rsidRDefault="00F07CB2" w:rsidP="0082402C">
      <w:pPr>
        <w:pStyle w:val="coverLicenceHolder"/>
        <w:pBdr>
          <w:top w:val="single" w:sz="4" w:space="25" w:color="auto"/>
        </w:pBdr>
        <w:ind w:left="3261"/>
        <w:rPr>
          <w:color w:val="FF0000"/>
          <w:sz w:val="22"/>
          <w:szCs w:val="22"/>
        </w:rPr>
      </w:pPr>
    </w:p>
    <w:p w14:paraId="14EF9C7D" w14:textId="77777777" w:rsidR="00F07CB2" w:rsidRPr="00EF3B13" w:rsidRDefault="00F07CB2" w:rsidP="0082402C">
      <w:pPr>
        <w:pStyle w:val="coverLicenceHolder"/>
        <w:pBdr>
          <w:top w:val="single" w:sz="4" w:space="25" w:color="auto"/>
        </w:pBdr>
        <w:ind w:left="3261"/>
        <w:rPr>
          <w:sz w:val="22"/>
          <w:szCs w:val="22"/>
        </w:rPr>
      </w:pPr>
      <w:r w:rsidRPr="00EF3B13">
        <w:rPr>
          <w:noProof/>
          <w:sz w:val="22"/>
          <w:szCs w:val="22"/>
        </w:rPr>
        <w:t>Dyserth Wastewater Treatment Works</w:t>
      </w:r>
      <w:r w:rsidRPr="00EF3B13">
        <w:rPr>
          <w:sz w:val="22"/>
          <w:szCs w:val="22"/>
        </w:rPr>
        <w:t xml:space="preserve"> </w:t>
      </w:r>
    </w:p>
    <w:p w14:paraId="47531A70" w14:textId="77777777" w:rsidR="00F07CB2" w:rsidRPr="00EF3B13" w:rsidRDefault="00F07CB2" w:rsidP="0082402C">
      <w:pPr>
        <w:pStyle w:val="coverLicenceHolder"/>
        <w:pBdr>
          <w:top w:val="single" w:sz="4" w:space="25" w:color="auto"/>
        </w:pBdr>
        <w:ind w:left="3261"/>
        <w:rPr>
          <w:sz w:val="22"/>
          <w:szCs w:val="22"/>
        </w:rPr>
      </w:pPr>
      <w:r w:rsidRPr="00EF3B13">
        <w:rPr>
          <w:noProof/>
          <w:sz w:val="22"/>
          <w:szCs w:val="22"/>
        </w:rPr>
        <w:t>Long Acres Road</w:t>
      </w:r>
    </w:p>
    <w:p w14:paraId="5A2A08E9" w14:textId="77777777" w:rsidR="00F07CB2" w:rsidRPr="00EF3B13" w:rsidRDefault="00F07CB2" w:rsidP="0082402C">
      <w:pPr>
        <w:pStyle w:val="coverLicenceHolder"/>
        <w:pBdr>
          <w:top w:val="single" w:sz="4" w:space="25" w:color="auto"/>
        </w:pBdr>
        <w:ind w:left="3261"/>
        <w:rPr>
          <w:sz w:val="22"/>
          <w:szCs w:val="22"/>
        </w:rPr>
      </w:pPr>
      <w:r w:rsidRPr="00EF3B13">
        <w:rPr>
          <w:noProof/>
          <w:sz w:val="22"/>
          <w:szCs w:val="22"/>
        </w:rPr>
        <w:t>Dyserth</w:t>
      </w:r>
    </w:p>
    <w:p w14:paraId="23AA5131" w14:textId="77777777" w:rsidR="00EF3B13" w:rsidRPr="00EF3B13" w:rsidRDefault="00F07CB2" w:rsidP="0082402C">
      <w:pPr>
        <w:pStyle w:val="coverLicenceHolder"/>
        <w:pBdr>
          <w:top w:val="single" w:sz="4" w:space="25" w:color="auto"/>
        </w:pBdr>
        <w:ind w:left="3261"/>
        <w:rPr>
          <w:noProof/>
          <w:sz w:val="22"/>
          <w:szCs w:val="22"/>
        </w:rPr>
      </w:pPr>
      <w:r w:rsidRPr="00EF3B13">
        <w:rPr>
          <w:noProof/>
          <w:sz w:val="22"/>
          <w:szCs w:val="22"/>
        </w:rPr>
        <w:t>Rhyl</w:t>
      </w:r>
    </w:p>
    <w:p w14:paraId="19A4C4C3" w14:textId="77160AD4" w:rsidR="00F07CB2" w:rsidRPr="00EF3B13" w:rsidRDefault="00F07CB2" w:rsidP="0082402C">
      <w:pPr>
        <w:pStyle w:val="coverLicenceHolder"/>
        <w:pBdr>
          <w:top w:val="single" w:sz="4" w:space="25" w:color="auto"/>
        </w:pBdr>
        <w:ind w:left="3261"/>
        <w:rPr>
          <w:sz w:val="22"/>
          <w:szCs w:val="22"/>
        </w:rPr>
      </w:pPr>
      <w:r w:rsidRPr="00EF3B13">
        <w:rPr>
          <w:noProof/>
          <w:sz w:val="22"/>
          <w:szCs w:val="22"/>
        </w:rPr>
        <w:t>Denbighshire</w:t>
      </w:r>
    </w:p>
    <w:p w14:paraId="611D38D1" w14:textId="77777777" w:rsidR="00F07CB2" w:rsidRPr="00EF3B13" w:rsidRDefault="00F07CB2" w:rsidP="0082402C">
      <w:pPr>
        <w:pStyle w:val="coverLicenceHolder"/>
        <w:pBdr>
          <w:top w:val="single" w:sz="4" w:space="25" w:color="auto"/>
        </w:pBdr>
        <w:ind w:left="3261"/>
        <w:rPr>
          <w:sz w:val="22"/>
          <w:szCs w:val="22"/>
        </w:rPr>
      </w:pPr>
      <w:r w:rsidRPr="00EF3B13">
        <w:rPr>
          <w:noProof/>
          <w:sz w:val="22"/>
          <w:szCs w:val="22"/>
        </w:rPr>
        <w:t>LL18 6BP</w:t>
      </w:r>
    </w:p>
    <w:p w14:paraId="39198ACF" w14:textId="77777777" w:rsidR="00F07CB2" w:rsidRPr="00EF3B13" w:rsidRDefault="00F07CB2" w:rsidP="0082402C">
      <w:pPr>
        <w:pStyle w:val="coverLicenceHolder"/>
        <w:pBdr>
          <w:top w:val="single" w:sz="4" w:space="25" w:color="auto"/>
        </w:pBdr>
        <w:ind w:left="3261"/>
        <w:rPr>
          <w:sz w:val="22"/>
          <w:szCs w:val="22"/>
        </w:rPr>
      </w:pPr>
    </w:p>
    <w:p w14:paraId="23EEFBB8" w14:textId="77777777" w:rsidR="00F07CB2" w:rsidRPr="00EF3B13" w:rsidRDefault="00F07CB2" w:rsidP="0082402C">
      <w:pPr>
        <w:pStyle w:val="coverLicenceHolder"/>
        <w:pBdr>
          <w:top w:val="single" w:sz="4" w:space="25" w:color="auto"/>
        </w:pBdr>
        <w:ind w:left="3261"/>
        <w:rPr>
          <w:rFonts w:cs="Arial"/>
          <w:sz w:val="22"/>
          <w:szCs w:val="22"/>
        </w:rPr>
      </w:pPr>
    </w:p>
    <w:p w14:paraId="223B977D" w14:textId="2D245FBD" w:rsidR="00F07CB2" w:rsidRPr="00EF3B13" w:rsidRDefault="00F07CB2" w:rsidP="0082402C">
      <w:pPr>
        <w:pStyle w:val="coverLicenceHolder"/>
        <w:pBdr>
          <w:top w:val="single" w:sz="4" w:space="25" w:color="auto"/>
        </w:pBdr>
        <w:spacing w:before="120" w:line="270" w:lineRule="exact"/>
        <w:ind w:left="3261"/>
        <w:rPr>
          <w:rFonts w:cs="Arial"/>
          <w:sz w:val="22"/>
          <w:szCs w:val="22"/>
        </w:rPr>
      </w:pPr>
      <w:r w:rsidRPr="00EF3B13">
        <w:rPr>
          <w:rFonts w:cs="Arial"/>
          <w:sz w:val="22"/>
          <w:szCs w:val="22"/>
        </w:rPr>
        <w:t>Variation number</w:t>
      </w:r>
    </w:p>
    <w:p w14:paraId="632F617D" w14:textId="77777777" w:rsidR="00F07CB2" w:rsidRPr="00EF3B13" w:rsidRDefault="00F07CB2" w:rsidP="0082402C">
      <w:pPr>
        <w:pStyle w:val="coverLicenceHolder"/>
        <w:pBdr>
          <w:top w:val="single" w:sz="4" w:space="25" w:color="auto"/>
        </w:pBdr>
        <w:spacing w:before="120" w:line="270" w:lineRule="exact"/>
        <w:ind w:left="3261"/>
        <w:rPr>
          <w:rFonts w:cs="Arial"/>
          <w:sz w:val="22"/>
          <w:szCs w:val="22"/>
        </w:rPr>
      </w:pPr>
      <w:r w:rsidRPr="00EF3B13">
        <w:rPr>
          <w:rFonts w:cs="Arial"/>
          <w:noProof/>
          <w:sz w:val="22"/>
          <w:szCs w:val="22"/>
        </w:rPr>
        <w:t>PAN-018472</w:t>
      </w:r>
    </w:p>
    <w:p w14:paraId="2BBBD267" w14:textId="77777777" w:rsidR="00F07CB2" w:rsidRPr="00EF3B13" w:rsidRDefault="00F07CB2" w:rsidP="0082402C">
      <w:pPr>
        <w:pStyle w:val="coverAuthNos"/>
        <w:spacing w:before="480"/>
        <w:ind w:left="3261"/>
        <w:rPr>
          <w:rFonts w:cs="Arial"/>
          <w:color w:val="auto"/>
          <w:sz w:val="22"/>
          <w:szCs w:val="22"/>
          <w:lang w:val="de-DE"/>
        </w:rPr>
      </w:pPr>
      <w:r w:rsidRPr="00EF3B13">
        <w:rPr>
          <w:rFonts w:cs="Arial"/>
          <w:color w:val="auto"/>
          <w:sz w:val="22"/>
          <w:szCs w:val="22"/>
          <w:lang w:val="de-DE"/>
        </w:rPr>
        <w:t>Permit number</w:t>
      </w:r>
    </w:p>
    <w:p w14:paraId="5F8372A9" w14:textId="77777777" w:rsidR="00F07CB2" w:rsidRPr="00EF3B13" w:rsidRDefault="00F07CB2" w:rsidP="0082402C">
      <w:pPr>
        <w:pStyle w:val="coverAuthNos"/>
        <w:ind w:left="3261"/>
        <w:rPr>
          <w:rFonts w:cs="Arial"/>
          <w:color w:val="auto"/>
          <w:sz w:val="22"/>
          <w:szCs w:val="22"/>
          <w:lang w:val="de-DE"/>
        </w:rPr>
      </w:pPr>
      <w:r w:rsidRPr="00EF3B13">
        <w:rPr>
          <w:rFonts w:cs="Arial"/>
          <w:noProof/>
          <w:color w:val="auto"/>
          <w:sz w:val="22"/>
          <w:szCs w:val="22"/>
          <w:lang w:val="de-DE"/>
        </w:rPr>
        <w:t>CM0035901</w:t>
      </w:r>
    </w:p>
    <w:p w14:paraId="50D2B4E8" w14:textId="77777777" w:rsidR="00F07CB2" w:rsidRDefault="00F07CB2" w:rsidP="00837B7B">
      <w:pPr>
        <w:pStyle w:val="coverAuthNos"/>
        <w:ind w:left="0"/>
        <w:jc w:val="center"/>
        <w:rPr>
          <w:rFonts w:cs="Arial"/>
          <w:lang w:val="de-DE"/>
        </w:rPr>
      </w:pPr>
    </w:p>
    <w:p w14:paraId="3E72F742" w14:textId="6966E69F" w:rsidR="00F07CB2" w:rsidRPr="003F7A6C" w:rsidRDefault="00F07CB2" w:rsidP="003F7A6C">
      <w:pPr>
        <w:rPr>
          <w:rStyle w:val="Pink"/>
          <w:rFonts w:ascii="Arial" w:hAnsi="Arial" w:cs="Arial"/>
          <w:sz w:val="18"/>
          <w:szCs w:val="18"/>
        </w:rPr>
      </w:pPr>
    </w:p>
    <w:p w14:paraId="5B8463AF" w14:textId="77777777" w:rsidR="00F07CB2" w:rsidRDefault="00F07CB2" w:rsidP="003F7A6C">
      <w:pPr>
        <w:pStyle w:val="coverAuthNos"/>
        <w:ind w:left="0"/>
        <w:rPr>
          <w:rFonts w:cs="Arial"/>
          <w:lang w:val="de-DE"/>
        </w:rPr>
      </w:pPr>
    </w:p>
    <w:p w14:paraId="00F12012" w14:textId="77777777" w:rsidR="00F07CB2" w:rsidRDefault="00F07CB2" w:rsidP="00837B7B">
      <w:pPr>
        <w:pStyle w:val="coverAuthNos"/>
        <w:ind w:left="0"/>
        <w:jc w:val="center"/>
        <w:rPr>
          <w:rFonts w:cs="Arial"/>
          <w:lang w:val="de-DE"/>
        </w:rPr>
      </w:pPr>
    </w:p>
    <w:p w14:paraId="3D6810CE" w14:textId="77777777" w:rsidR="00F07CB2" w:rsidRPr="00EF3B13" w:rsidRDefault="00F07CB2" w:rsidP="009A36B5">
      <w:pPr>
        <w:pStyle w:val="coverAuthNos"/>
        <w:spacing w:line="240" w:lineRule="auto"/>
        <w:ind w:left="0"/>
        <w:jc w:val="center"/>
        <w:rPr>
          <w:b/>
          <w:color w:val="auto"/>
          <w:sz w:val="36"/>
          <w:szCs w:val="36"/>
        </w:rPr>
      </w:pPr>
      <w:r>
        <w:rPr>
          <w:b/>
          <w:color w:val="FF0000"/>
          <w:sz w:val="36"/>
          <w:szCs w:val="36"/>
        </w:rPr>
        <w:br w:type="page"/>
      </w:r>
      <w:r w:rsidRPr="00EF3B13">
        <w:rPr>
          <w:b/>
          <w:noProof/>
          <w:color w:val="auto"/>
          <w:sz w:val="36"/>
          <w:szCs w:val="36"/>
        </w:rPr>
        <w:lastRenderedPageBreak/>
        <w:t>Dyserth Wastewater Treatment Works</w:t>
      </w:r>
    </w:p>
    <w:p w14:paraId="5C598680" w14:textId="77777777" w:rsidR="00F07CB2" w:rsidRPr="00EF3B13" w:rsidRDefault="00F07CB2" w:rsidP="003370AB">
      <w:pPr>
        <w:pStyle w:val="Heading1nonum"/>
        <w:spacing w:before="80" w:after="0" w:line="240" w:lineRule="auto"/>
        <w:jc w:val="center"/>
        <w:rPr>
          <w:szCs w:val="36"/>
        </w:rPr>
      </w:pPr>
      <w:r w:rsidRPr="00EF3B13">
        <w:rPr>
          <w:szCs w:val="36"/>
        </w:rPr>
        <w:t xml:space="preserve">Permit number </w:t>
      </w:r>
      <w:r w:rsidRPr="00EF3B13">
        <w:rPr>
          <w:noProof/>
          <w:szCs w:val="36"/>
        </w:rPr>
        <w:t>CM0035901</w:t>
      </w:r>
    </w:p>
    <w:p w14:paraId="7189D5BB" w14:textId="77777777" w:rsidR="00F07CB2" w:rsidRPr="00C31D2C" w:rsidRDefault="00F07CB2" w:rsidP="003370AB">
      <w:pPr>
        <w:pStyle w:val="Heading1nonum"/>
      </w:pPr>
      <w:r w:rsidRPr="00C31D2C">
        <w:t>Introductory note</w:t>
      </w:r>
    </w:p>
    <w:p w14:paraId="4FD96317" w14:textId="77777777" w:rsidR="00F07CB2" w:rsidRPr="00C31D2C" w:rsidRDefault="00F07CB2" w:rsidP="003370AB">
      <w:pPr>
        <w:pStyle w:val="Heading2a"/>
        <w:spacing w:before="120"/>
        <w:rPr>
          <w:i w:val="0"/>
        </w:rPr>
      </w:pPr>
      <w:r w:rsidRPr="00C31D2C">
        <w:rPr>
          <w:i w:val="0"/>
        </w:rPr>
        <w:t>This introductory note does not form a part of the notice.</w:t>
      </w:r>
    </w:p>
    <w:p w14:paraId="61BB4272" w14:textId="77777777" w:rsidR="00F07CB2" w:rsidRPr="00C31D2C" w:rsidRDefault="00F07CB2" w:rsidP="00167FFA">
      <w:pPr>
        <w:tabs>
          <w:tab w:val="left" w:pos="-720"/>
          <w:tab w:val="left" w:pos="0"/>
          <w:tab w:val="left" w:pos="972"/>
        </w:tabs>
        <w:spacing w:line="270" w:lineRule="exact"/>
        <w:rPr>
          <w:rFonts w:ascii="Arial" w:hAnsi="Arial" w:cs="Arial"/>
          <w:color w:val="000000"/>
        </w:rPr>
      </w:pPr>
    </w:p>
    <w:p w14:paraId="67F0E821" w14:textId="18A49308" w:rsidR="00F07CB2" w:rsidRDefault="00F07CB2" w:rsidP="00167FFA">
      <w:pPr>
        <w:pStyle w:val="BodyText2"/>
        <w:tabs>
          <w:tab w:val="left" w:pos="-720"/>
          <w:tab w:val="left" w:pos="0"/>
          <w:tab w:val="left" w:pos="972"/>
        </w:tabs>
        <w:spacing w:line="270" w:lineRule="exact"/>
        <w:jc w:val="left"/>
        <w:rPr>
          <w:rFonts w:cs="Arial"/>
          <w:sz w:val="22"/>
          <w:szCs w:val="22"/>
        </w:rPr>
      </w:pPr>
      <w:r w:rsidRPr="00E1303A">
        <w:rPr>
          <w:rFonts w:cs="Arial"/>
          <w:sz w:val="22"/>
          <w:szCs w:val="22"/>
        </w:rPr>
        <w:t xml:space="preserve">The following notice gives notice of </w:t>
      </w:r>
      <w:r w:rsidRPr="00E1303A">
        <w:rPr>
          <w:rFonts w:cs="Arial"/>
          <w:color w:val="000000"/>
          <w:sz w:val="22"/>
          <w:szCs w:val="22"/>
        </w:rPr>
        <w:t>the variation and consolidation of</w:t>
      </w:r>
      <w:r w:rsidRPr="00E1303A">
        <w:rPr>
          <w:rFonts w:cs="Arial"/>
          <w:sz w:val="22"/>
          <w:szCs w:val="22"/>
        </w:rPr>
        <w:t xml:space="preserve"> environmental per</w:t>
      </w:r>
      <w:r w:rsidRPr="00EF3B13">
        <w:rPr>
          <w:rFonts w:cs="Arial"/>
          <w:sz w:val="22"/>
          <w:szCs w:val="22"/>
        </w:rPr>
        <w:t xml:space="preserve">mits </w:t>
      </w:r>
      <w:r w:rsidRPr="00EF3B13">
        <w:rPr>
          <w:rFonts w:cs="Arial"/>
          <w:noProof/>
          <w:sz w:val="22"/>
          <w:szCs w:val="22"/>
        </w:rPr>
        <w:t>CM0035901</w:t>
      </w:r>
      <w:r w:rsidRPr="00EF3B13">
        <w:rPr>
          <w:rFonts w:cs="Arial"/>
          <w:sz w:val="22"/>
          <w:szCs w:val="22"/>
        </w:rPr>
        <w:t xml:space="preserve"> </w:t>
      </w:r>
      <w:r w:rsidR="00ED3077">
        <w:rPr>
          <w:rFonts w:cs="Arial"/>
          <w:sz w:val="22"/>
          <w:szCs w:val="22"/>
        </w:rPr>
        <w:t xml:space="preserve">(final effluent discharge) </w:t>
      </w:r>
      <w:r w:rsidRPr="00EF3B13">
        <w:rPr>
          <w:rFonts w:cs="Arial"/>
          <w:sz w:val="22"/>
          <w:szCs w:val="22"/>
        </w:rPr>
        <w:t xml:space="preserve">and </w:t>
      </w:r>
      <w:r w:rsidRPr="00EF3B13">
        <w:rPr>
          <w:rFonts w:cs="Arial"/>
          <w:noProof/>
          <w:sz w:val="22"/>
          <w:szCs w:val="22"/>
        </w:rPr>
        <w:t>CM0035902</w:t>
      </w:r>
      <w:r w:rsidR="00ED3077">
        <w:rPr>
          <w:rFonts w:cs="Arial"/>
          <w:noProof/>
          <w:sz w:val="22"/>
          <w:szCs w:val="22"/>
        </w:rPr>
        <w:t xml:space="preserve"> (settled storm discharge)</w:t>
      </w:r>
      <w:r w:rsidRPr="00EF3B13">
        <w:rPr>
          <w:rFonts w:cs="Arial"/>
          <w:sz w:val="22"/>
          <w:szCs w:val="22"/>
        </w:rPr>
        <w:t xml:space="preserve"> refe</w:t>
      </w:r>
      <w:r w:rsidRPr="00E1303A">
        <w:rPr>
          <w:rFonts w:cs="Arial"/>
          <w:sz w:val="22"/>
          <w:szCs w:val="22"/>
        </w:rPr>
        <w:t>rred to in the status logs below and the replacement of those permits with a consolidated environmental permit.</w:t>
      </w:r>
    </w:p>
    <w:p w14:paraId="2006163A" w14:textId="77777777" w:rsidR="00F07CB2" w:rsidRPr="004A188D" w:rsidRDefault="00F07CB2" w:rsidP="00167FFA">
      <w:pPr>
        <w:pStyle w:val="BodyText2"/>
        <w:tabs>
          <w:tab w:val="left" w:pos="-720"/>
          <w:tab w:val="left" w:pos="0"/>
          <w:tab w:val="left" w:pos="972"/>
        </w:tabs>
        <w:spacing w:line="270" w:lineRule="exact"/>
        <w:jc w:val="left"/>
        <w:rPr>
          <w:rFonts w:cs="Arial"/>
          <w:sz w:val="22"/>
          <w:szCs w:val="22"/>
        </w:rPr>
      </w:pPr>
    </w:p>
    <w:p w14:paraId="74DCF6D4" w14:textId="710A0437" w:rsidR="00F52AF7" w:rsidRDefault="00F52AF7" w:rsidP="00F52AF7">
      <w:pPr>
        <w:rPr>
          <w:rStyle w:val="Pink"/>
          <w:rFonts w:ascii="Arial" w:hAnsi="Arial" w:cs="Arial"/>
          <w:color w:val="auto"/>
          <w:sz w:val="22"/>
          <w:szCs w:val="22"/>
        </w:rPr>
      </w:pPr>
      <w:r w:rsidRPr="00F52AF7">
        <w:rPr>
          <w:rStyle w:val="Pink"/>
          <w:rFonts w:ascii="Arial" w:hAnsi="Arial" w:cs="Arial"/>
          <w:color w:val="auto"/>
          <w:sz w:val="22"/>
          <w:szCs w:val="22"/>
        </w:rPr>
        <w:t>This permit variation and consolidation is to reflect asset improvements that have been agreed between Natural Resources Wales and Dŵr Cymru Cyfyngedig as part of the National Environment Programme. This permit requires the operator to install overflow operation monitoring into storm storage</w:t>
      </w:r>
      <w:r w:rsidR="00061A55">
        <w:rPr>
          <w:rStyle w:val="Pink"/>
          <w:rFonts w:ascii="Arial" w:hAnsi="Arial" w:cs="Arial"/>
          <w:color w:val="auto"/>
          <w:sz w:val="22"/>
          <w:szCs w:val="22"/>
        </w:rPr>
        <w:t>,</w:t>
      </w:r>
      <w:r w:rsidR="00602FF0" w:rsidRPr="00602FF0">
        <w:t xml:space="preserve"> </w:t>
      </w:r>
      <w:r w:rsidR="00602FF0" w:rsidRPr="00602FF0">
        <w:rPr>
          <w:rStyle w:val="Pink"/>
          <w:rFonts w:ascii="Arial" w:hAnsi="Arial" w:cs="Arial"/>
          <w:color w:val="auto"/>
          <w:sz w:val="22"/>
          <w:szCs w:val="22"/>
        </w:rPr>
        <w:t>and</w:t>
      </w:r>
      <w:r w:rsidRPr="00F52AF7">
        <w:rPr>
          <w:rStyle w:val="Pink"/>
          <w:rFonts w:ascii="Arial" w:hAnsi="Arial" w:cs="Arial"/>
          <w:color w:val="auto"/>
          <w:sz w:val="22"/>
          <w:szCs w:val="22"/>
        </w:rPr>
        <w:t xml:space="preserve"> MCERTS flow monitoring to record flow passed forward. Compliance assessment against flow passed forward and overflow operation into storm storage will be carried out for the first full calendar year after both monitor</w:t>
      </w:r>
      <w:r w:rsidRPr="007873C3">
        <w:rPr>
          <w:rStyle w:val="Pink"/>
          <w:rFonts w:ascii="Arial" w:hAnsi="Arial" w:cs="Arial"/>
          <w:color w:val="auto"/>
          <w:sz w:val="22"/>
          <w:szCs w:val="22"/>
        </w:rPr>
        <w:t>s have been installed</w:t>
      </w:r>
      <w:r>
        <w:rPr>
          <w:rStyle w:val="Pink"/>
          <w:rFonts w:ascii="Arial" w:hAnsi="Arial" w:cs="Arial"/>
          <w:color w:val="auto"/>
          <w:sz w:val="22"/>
          <w:szCs w:val="22"/>
        </w:rPr>
        <w:t>.</w:t>
      </w:r>
    </w:p>
    <w:p w14:paraId="2F36DED4" w14:textId="77777777" w:rsidR="00F07CB2" w:rsidRPr="008872C9" w:rsidRDefault="00F07CB2" w:rsidP="008872C9">
      <w:pPr>
        <w:pStyle w:val="Draftingnote"/>
        <w:spacing w:before="0"/>
        <w:rPr>
          <w:rFonts w:cs="Arial"/>
          <w:i w:val="0"/>
          <w:color w:val="000000"/>
          <w:sz w:val="22"/>
          <w:szCs w:val="22"/>
        </w:rPr>
      </w:pPr>
    </w:p>
    <w:p w14:paraId="1A83D757" w14:textId="59D97DE5" w:rsidR="00F07CB2" w:rsidRPr="003C3C68" w:rsidRDefault="00F07CB2" w:rsidP="00167FFA">
      <w:pPr>
        <w:pStyle w:val="Draftingnote"/>
        <w:spacing w:before="0"/>
        <w:rPr>
          <w:rFonts w:cs="Arial"/>
          <w:i w:val="0"/>
          <w:color w:val="auto"/>
          <w:sz w:val="22"/>
          <w:szCs w:val="22"/>
        </w:rPr>
      </w:pPr>
      <w:r w:rsidRPr="00EF3B13">
        <w:rPr>
          <w:rFonts w:cs="Arial"/>
          <w:i w:val="0"/>
          <w:color w:val="auto"/>
          <w:sz w:val="22"/>
          <w:szCs w:val="22"/>
        </w:rPr>
        <w:t xml:space="preserve">The permit variation and consolidation has implemented a </w:t>
      </w:r>
      <w:r w:rsidR="00F52AF7">
        <w:rPr>
          <w:rFonts w:cs="Arial"/>
          <w:i w:val="0"/>
          <w:color w:val="auto"/>
          <w:sz w:val="22"/>
          <w:szCs w:val="22"/>
        </w:rPr>
        <w:t>T</w:t>
      </w:r>
      <w:r w:rsidRPr="00EF3B13">
        <w:rPr>
          <w:rFonts w:cs="Arial"/>
          <w:i w:val="0"/>
          <w:color w:val="auto"/>
          <w:sz w:val="22"/>
          <w:szCs w:val="22"/>
        </w:rPr>
        <w:t xml:space="preserve">otal </w:t>
      </w:r>
      <w:r w:rsidR="00F52AF7">
        <w:rPr>
          <w:rFonts w:cs="Arial"/>
          <w:i w:val="0"/>
          <w:color w:val="auto"/>
          <w:sz w:val="22"/>
          <w:szCs w:val="22"/>
        </w:rPr>
        <w:t>P</w:t>
      </w:r>
      <w:r w:rsidRPr="00EF3B13">
        <w:rPr>
          <w:rFonts w:cs="Arial"/>
          <w:i w:val="0"/>
          <w:color w:val="auto"/>
          <w:sz w:val="22"/>
          <w:szCs w:val="22"/>
        </w:rPr>
        <w:t xml:space="preserve">hosphorus limit of </w:t>
      </w:r>
      <w:r w:rsidR="00B6097F">
        <w:rPr>
          <w:rFonts w:cs="Arial"/>
          <w:i w:val="0"/>
          <w:color w:val="auto"/>
          <w:sz w:val="22"/>
          <w:szCs w:val="22"/>
        </w:rPr>
        <w:t>0.5</w:t>
      </w:r>
      <w:r w:rsidR="009A5225">
        <w:rPr>
          <w:rFonts w:cs="Arial"/>
          <w:i w:val="0"/>
          <w:color w:val="auto"/>
          <w:sz w:val="22"/>
          <w:szCs w:val="22"/>
        </w:rPr>
        <w:t xml:space="preserve"> </w:t>
      </w:r>
      <w:r w:rsidRPr="00EF3B13">
        <w:rPr>
          <w:rFonts w:cs="Arial"/>
          <w:i w:val="0"/>
          <w:color w:val="auto"/>
          <w:sz w:val="22"/>
          <w:szCs w:val="22"/>
        </w:rPr>
        <w:t>mg/l (annual average) and an Iron limit of 4</w:t>
      </w:r>
      <w:r w:rsidR="009A5225">
        <w:rPr>
          <w:rFonts w:cs="Arial"/>
          <w:i w:val="0"/>
          <w:color w:val="auto"/>
          <w:sz w:val="22"/>
          <w:szCs w:val="22"/>
        </w:rPr>
        <w:t xml:space="preserve"> </w:t>
      </w:r>
      <w:r w:rsidRPr="00EF3B13">
        <w:rPr>
          <w:rFonts w:cs="Arial"/>
          <w:i w:val="0"/>
          <w:color w:val="auto"/>
          <w:sz w:val="22"/>
          <w:szCs w:val="22"/>
        </w:rPr>
        <w:t>mg/l and 8</w:t>
      </w:r>
      <w:r w:rsidR="009A5225">
        <w:rPr>
          <w:rFonts w:cs="Arial"/>
          <w:i w:val="0"/>
          <w:color w:val="auto"/>
          <w:sz w:val="22"/>
          <w:szCs w:val="22"/>
        </w:rPr>
        <w:t xml:space="preserve"> </w:t>
      </w:r>
      <w:r w:rsidRPr="00EF3B13">
        <w:rPr>
          <w:rFonts w:cs="Arial"/>
          <w:i w:val="0"/>
          <w:color w:val="auto"/>
          <w:sz w:val="22"/>
          <w:szCs w:val="22"/>
        </w:rPr>
        <w:t>mg/l.</w:t>
      </w:r>
      <w:r>
        <w:rPr>
          <w:rFonts w:cs="Arial"/>
          <w:i w:val="0"/>
          <w:color w:val="auto"/>
          <w:sz w:val="22"/>
          <w:szCs w:val="22"/>
        </w:rPr>
        <w:t xml:space="preserve"> </w:t>
      </w:r>
      <w:r w:rsidR="00F52AF7" w:rsidRPr="00F52AF7">
        <w:rPr>
          <w:rFonts w:cs="Arial"/>
          <w:i w:val="0"/>
          <w:color w:val="auto"/>
          <w:sz w:val="22"/>
          <w:szCs w:val="22"/>
        </w:rPr>
        <w:t>This is the result of an AM</w:t>
      </w:r>
      <w:r w:rsidR="00AD3846">
        <w:rPr>
          <w:rFonts w:cs="Arial"/>
          <w:i w:val="0"/>
          <w:color w:val="auto"/>
          <w:sz w:val="22"/>
          <w:szCs w:val="22"/>
        </w:rPr>
        <w:t>P 6</w:t>
      </w:r>
      <w:r w:rsidR="00F52AF7" w:rsidRPr="00F52AF7">
        <w:rPr>
          <w:rFonts w:cs="Arial"/>
          <w:i w:val="0"/>
          <w:color w:val="auto"/>
          <w:sz w:val="22"/>
          <w:szCs w:val="22"/>
        </w:rPr>
        <w:t xml:space="preserve"> NEP driver.</w:t>
      </w:r>
    </w:p>
    <w:p w14:paraId="4EE8D648" w14:textId="77777777" w:rsidR="00F07CB2" w:rsidRDefault="00F07CB2" w:rsidP="00167FFA">
      <w:pPr>
        <w:pStyle w:val="Draftingnote"/>
        <w:spacing w:before="0"/>
        <w:rPr>
          <w:rFonts w:cs="Arial"/>
          <w:i w:val="0"/>
          <w:color w:val="000000"/>
          <w:sz w:val="22"/>
          <w:szCs w:val="22"/>
        </w:rPr>
      </w:pPr>
    </w:p>
    <w:p w14:paraId="55717267" w14:textId="77777777" w:rsidR="00F07CB2" w:rsidRDefault="00F07CB2" w:rsidP="00167FFA">
      <w:pPr>
        <w:pStyle w:val="Draftingnote"/>
        <w:spacing w:before="0"/>
        <w:rPr>
          <w:rFonts w:cs="Arial"/>
          <w:i w:val="0"/>
          <w:color w:val="000000"/>
          <w:sz w:val="22"/>
          <w:szCs w:val="22"/>
        </w:rPr>
      </w:pPr>
      <w:r w:rsidRPr="00C31D2C">
        <w:rPr>
          <w:rFonts w:cs="Arial"/>
          <w:i w:val="0"/>
          <w:color w:val="000000"/>
          <w:sz w:val="22"/>
          <w:szCs w:val="22"/>
        </w:rPr>
        <w:t xml:space="preserve">The </w:t>
      </w:r>
      <w:r>
        <w:rPr>
          <w:rFonts w:cs="Arial"/>
          <w:i w:val="0"/>
          <w:color w:val="000000"/>
          <w:sz w:val="22"/>
          <w:szCs w:val="22"/>
        </w:rPr>
        <w:t>s</w:t>
      </w:r>
      <w:r w:rsidRPr="00C31D2C">
        <w:rPr>
          <w:rFonts w:cs="Arial"/>
          <w:i w:val="0"/>
          <w:color w:val="000000"/>
          <w:sz w:val="22"/>
          <w:szCs w:val="22"/>
        </w:rPr>
        <w:t>chedules specify the changes made to the</w:t>
      </w:r>
      <w:r>
        <w:rPr>
          <w:rFonts w:cs="Arial"/>
          <w:i w:val="0"/>
          <w:color w:val="000000"/>
          <w:sz w:val="22"/>
          <w:szCs w:val="22"/>
        </w:rPr>
        <w:t xml:space="preserve"> </w:t>
      </w:r>
      <w:r w:rsidRPr="00C31D2C">
        <w:rPr>
          <w:rFonts w:cs="Arial"/>
          <w:i w:val="0"/>
          <w:color w:val="000000"/>
          <w:sz w:val="22"/>
          <w:szCs w:val="22"/>
        </w:rPr>
        <w:t>permit.</w:t>
      </w:r>
    </w:p>
    <w:p w14:paraId="7C3EC8FC" w14:textId="77777777" w:rsidR="00F07CB2" w:rsidRDefault="00F07CB2" w:rsidP="00167FFA">
      <w:pPr>
        <w:pStyle w:val="Draftingnote"/>
        <w:spacing w:before="0"/>
        <w:rPr>
          <w:rFonts w:cs="Arial"/>
          <w:i w:val="0"/>
          <w:color w:val="000000"/>
          <w:sz w:val="22"/>
          <w:szCs w:val="22"/>
        </w:rPr>
      </w:pPr>
    </w:p>
    <w:p w14:paraId="0FB15726" w14:textId="081CFDDB" w:rsidR="00F07CB2" w:rsidRPr="00602FF0" w:rsidRDefault="00F07CB2" w:rsidP="00167FFA">
      <w:pPr>
        <w:pStyle w:val="BodyText2"/>
        <w:spacing w:line="270" w:lineRule="exact"/>
        <w:jc w:val="left"/>
        <w:rPr>
          <w:sz w:val="22"/>
          <w:szCs w:val="22"/>
        </w:rPr>
      </w:pPr>
      <w:r w:rsidRPr="00C31D2C">
        <w:rPr>
          <w:sz w:val="22"/>
          <w:szCs w:val="22"/>
        </w:rPr>
        <w:t xml:space="preserve">The status log of a permit sets out the permitting history, including any changes </w:t>
      </w:r>
      <w:r w:rsidRPr="00602FF0">
        <w:rPr>
          <w:sz w:val="22"/>
          <w:szCs w:val="22"/>
        </w:rPr>
        <w:t>to the permit reference number. It is not backdated before 6 April 2010.</w:t>
      </w:r>
    </w:p>
    <w:p w14:paraId="2168F9FD" w14:textId="77777777" w:rsidR="00F07CB2" w:rsidRPr="00602FF0" w:rsidRDefault="00F07CB2" w:rsidP="00167FFA">
      <w:pPr>
        <w:pStyle w:val="BodyText2"/>
        <w:spacing w:line="270" w:lineRule="exact"/>
        <w:jc w:val="left"/>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977"/>
        <w:gridCol w:w="1418"/>
        <w:gridCol w:w="3651"/>
      </w:tblGrid>
      <w:tr w:rsidR="00F07CB2" w:rsidRPr="008016C5" w14:paraId="05182E98" w14:textId="77777777" w:rsidTr="00970718">
        <w:trPr>
          <w:cantSplit/>
        </w:trPr>
        <w:tc>
          <w:tcPr>
            <w:tcW w:w="8046" w:type="dxa"/>
            <w:gridSpan w:val="3"/>
            <w:tcBorders>
              <w:top w:val="nil"/>
              <w:left w:val="nil"/>
              <w:right w:val="nil"/>
            </w:tcBorders>
            <w:shd w:val="clear" w:color="auto" w:fill="000000"/>
          </w:tcPr>
          <w:p w14:paraId="534B26B1" w14:textId="77777777" w:rsidR="00F07CB2" w:rsidRPr="008016C5" w:rsidRDefault="00F07CB2"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lastRenderedPageBreak/>
              <w:t>Status log of permit A:</w:t>
            </w:r>
            <w:r>
              <w:rPr>
                <w:rFonts w:ascii="Arial" w:hAnsi="Arial" w:cs="Arial"/>
                <w:color w:val="FFFFFF"/>
                <w:sz w:val="22"/>
                <w:szCs w:val="22"/>
              </w:rPr>
              <w:t xml:space="preserve"> </w:t>
            </w:r>
            <w:r w:rsidRPr="008B0199">
              <w:rPr>
                <w:rFonts w:ascii="Arial" w:hAnsi="Arial" w:cs="Arial"/>
                <w:noProof/>
                <w:color w:val="FFFFFF"/>
                <w:sz w:val="22"/>
                <w:szCs w:val="22"/>
              </w:rPr>
              <w:t>CM0035901</w:t>
            </w:r>
          </w:p>
        </w:tc>
      </w:tr>
      <w:tr w:rsidR="00F07CB2" w:rsidRPr="008016C5" w14:paraId="61E7824D" w14:textId="77777777" w:rsidTr="00602FF0">
        <w:tc>
          <w:tcPr>
            <w:tcW w:w="2977" w:type="dxa"/>
            <w:tcBorders>
              <w:left w:val="nil"/>
              <w:right w:val="nil"/>
            </w:tcBorders>
          </w:tcPr>
          <w:p w14:paraId="0BC02BFA" w14:textId="77777777" w:rsidR="00F07CB2" w:rsidRPr="008016C5" w:rsidRDefault="00F07CB2"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8" w:type="dxa"/>
            <w:tcBorders>
              <w:left w:val="nil"/>
              <w:right w:val="nil"/>
            </w:tcBorders>
          </w:tcPr>
          <w:p w14:paraId="6663D67B" w14:textId="77777777" w:rsidR="00F07CB2" w:rsidRPr="008016C5" w:rsidRDefault="00F07CB2"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651" w:type="dxa"/>
            <w:tcBorders>
              <w:left w:val="nil"/>
              <w:right w:val="nil"/>
            </w:tcBorders>
          </w:tcPr>
          <w:p w14:paraId="1F282386" w14:textId="77777777" w:rsidR="00F07CB2" w:rsidRPr="008016C5" w:rsidRDefault="00F07CB2"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745C20" w:rsidRPr="008016C5" w14:paraId="3E78FF66" w14:textId="77777777" w:rsidTr="00602FF0">
        <w:tc>
          <w:tcPr>
            <w:tcW w:w="2977" w:type="dxa"/>
            <w:tcBorders>
              <w:left w:val="nil"/>
              <w:right w:val="nil"/>
            </w:tcBorders>
          </w:tcPr>
          <w:p w14:paraId="258E5D69" w14:textId="34A81010" w:rsidR="00745C20" w:rsidRPr="006F0AF8" w:rsidRDefault="00E80DC6" w:rsidP="00E80DC6">
            <w:pPr>
              <w:pStyle w:val="Tablebody"/>
              <w:spacing w:before="40" w:after="40" w:line="270" w:lineRule="exact"/>
              <w:rPr>
                <w:rFonts w:ascii="Arial" w:hAnsi="Arial" w:cs="Arial"/>
                <w:color w:val="auto"/>
                <w:sz w:val="22"/>
                <w:szCs w:val="22"/>
              </w:rPr>
            </w:pPr>
            <w:r w:rsidRPr="006F0AF8">
              <w:rPr>
                <w:rFonts w:ascii="Arial" w:hAnsi="Arial" w:cs="Arial"/>
                <w:color w:val="auto"/>
                <w:sz w:val="22"/>
                <w:szCs w:val="22"/>
              </w:rPr>
              <w:t>Regulator</w:t>
            </w:r>
            <w:r w:rsidR="00D3032F" w:rsidRPr="006F0AF8">
              <w:rPr>
                <w:rFonts w:ascii="Arial" w:hAnsi="Arial" w:cs="Arial"/>
                <w:color w:val="auto"/>
                <w:sz w:val="22"/>
                <w:szCs w:val="22"/>
              </w:rPr>
              <w:t>-</w:t>
            </w:r>
            <w:r w:rsidRPr="006F0AF8">
              <w:rPr>
                <w:rFonts w:ascii="Arial" w:hAnsi="Arial" w:cs="Arial"/>
                <w:color w:val="auto"/>
                <w:sz w:val="22"/>
                <w:szCs w:val="22"/>
              </w:rPr>
              <w:t>initiated request received</w:t>
            </w:r>
            <w:r w:rsidR="006F0AF8" w:rsidRPr="006F0AF8">
              <w:rPr>
                <w:rFonts w:ascii="Arial" w:hAnsi="Arial" w:cs="Arial"/>
                <w:color w:val="auto"/>
                <w:sz w:val="22"/>
                <w:szCs w:val="22"/>
              </w:rPr>
              <w:t xml:space="preserve"> </w:t>
            </w:r>
            <w:r w:rsidRPr="006F0AF8">
              <w:rPr>
                <w:rFonts w:ascii="Arial" w:hAnsi="Arial" w:cs="Arial"/>
                <w:color w:val="auto"/>
                <w:sz w:val="22"/>
                <w:szCs w:val="22"/>
              </w:rPr>
              <w:t>CM0035901/V001</w:t>
            </w:r>
          </w:p>
        </w:tc>
        <w:tc>
          <w:tcPr>
            <w:tcW w:w="1418" w:type="dxa"/>
            <w:tcBorders>
              <w:left w:val="nil"/>
              <w:right w:val="nil"/>
            </w:tcBorders>
          </w:tcPr>
          <w:p w14:paraId="61A250D2" w14:textId="32DC1483" w:rsidR="00745C20" w:rsidRPr="006F0AF8" w:rsidRDefault="00815683" w:rsidP="00E1303A">
            <w:pPr>
              <w:pStyle w:val="Tablebody"/>
              <w:spacing w:before="40" w:after="40" w:line="270" w:lineRule="exact"/>
              <w:rPr>
                <w:rFonts w:ascii="Arial" w:hAnsi="Arial" w:cs="Arial"/>
                <w:color w:val="auto"/>
                <w:sz w:val="22"/>
                <w:szCs w:val="22"/>
              </w:rPr>
            </w:pPr>
            <w:r w:rsidRPr="006F0AF8">
              <w:rPr>
                <w:rFonts w:ascii="Arial" w:hAnsi="Arial" w:cs="Arial"/>
                <w:color w:val="auto"/>
                <w:sz w:val="22"/>
                <w:szCs w:val="22"/>
              </w:rPr>
              <w:t>06/04/2011</w:t>
            </w:r>
          </w:p>
        </w:tc>
        <w:tc>
          <w:tcPr>
            <w:tcW w:w="3651" w:type="dxa"/>
            <w:tcBorders>
              <w:left w:val="nil"/>
              <w:right w:val="nil"/>
            </w:tcBorders>
          </w:tcPr>
          <w:p w14:paraId="2B0373AA" w14:textId="4634C4CC" w:rsidR="00745C20" w:rsidRPr="006F0AF8" w:rsidRDefault="00815683" w:rsidP="00D3032F">
            <w:pPr>
              <w:pStyle w:val="Tablebody"/>
              <w:spacing w:before="40" w:after="40" w:line="270" w:lineRule="exact"/>
              <w:rPr>
                <w:rFonts w:ascii="Arial" w:hAnsi="Arial" w:cs="Arial"/>
                <w:color w:val="auto"/>
                <w:sz w:val="22"/>
                <w:szCs w:val="22"/>
              </w:rPr>
            </w:pPr>
            <w:r w:rsidRPr="006F0AF8">
              <w:rPr>
                <w:rFonts w:ascii="Arial" w:hAnsi="Arial" w:cs="Arial"/>
                <w:color w:val="auto"/>
                <w:sz w:val="22"/>
                <w:szCs w:val="22"/>
              </w:rPr>
              <w:t>Correct UV condition to include</w:t>
            </w:r>
            <w:r w:rsidR="00D3032F" w:rsidRPr="006F0AF8">
              <w:rPr>
                <w:rFonts w:ascii="Arial" w:hAnsi="Arial" w:cs="Arial"/>
                <w:color w:val="auto"/>
                <w:sz w:val="22"/>
                <w:szCs w:val="22"/>
              </w:rPr>
              <w:t xml:space="preserve"> </w:t>
            </w:r>
            <w:r w:rsidRPr="006F0AF8">
              <w:rPr>
                <w:rFonts w:ascii="Arial" w:hAnsi="Arial" w:cs="Arial"/>
                <w:color w:val="auto"/>
                <w:sz w:val="22"/>
                <w:szCs w:val="22"/>
              </w:rPr>
              <w:t>the use of low</w:t>
            </w:r>
            <w:r w:rsidR="00D3032F" w:rsidRPr="006F0AF8">
              <w:rPr>
                <w:rFonts w:ascii="Arial" w:hAnsi="Arial" w:cs="Arial"/>
                <w:color w:val="auto"/>
                <w:sz w:val="22"/>
                <w:szCs w:val="22"/>
              </w:rPr>
              <w:t>-</w:t>
            </w:r>
            <w:r w:rsidRPr="006F0AF8">
              <w:rPr>
                <w:rFonts w:ascii="Arial" w:hAnsi="Arial" w:cs="Arial"/>
                <w:color w:val="auto"/>
                <w:sz w:val="22"/>
                <w:szCs w:val="22"/>
              </w:rPr>
              <w:t>pressure system</w:t>
            </w:r>
            <w:r w:rsidR="00114BA5">
              <w:rPr>
                <w:rFonts w:ascii="Arial" w:hAnsi="Arial" w:cs="Arial"/>
                <w:color w:val="auto"/>
                <w:sz w:val="22"/>
                <w:szCs w:val="22"/>
              </w:rPr>
              <w:t>.</w:t>
            </w:r>
          </w:p>
        </w:tc>
      </w:tr>
      <w:tr w:rsidR="00745C20" w:rsidRPr="008016C5" w14:paraId="1D423191" w14:textId="77777777" w:rsidTr="00602FF0">
        <w:tc>
          <w:tcPr>
            <w:tcW w:w="2977" w:type="dxa"/>
            <w:tcBorders>
              <w:left w:val="nil"/>
              <w:right w:val="nil"/>
            </w:tcBorders>
          </w:tcPr>
          <w:p w14:paraId="2E674604" w14:textId="1A4266A3" w:rsidR="00745C20" w:rsidRPr="006F0AF8" w:rsidRDefault="00D3032F" w:rsidP="00D3032F">
            <w:pPr>
              <w:pStyle w:val="Tablebody"/>
              <w:spacing w:before="40" w:after="40" w:line="270" w:lineRule="exact"/>
              <w:rPr>
                <w:rFonts w:ascii="Arial" w:hAnsi="Arial" w:cs="Arial"/>
                <w:color w:val="auto"/>
                <w:sz w:val="22"/>
                <w:szCs w:val="22"/>
              </w:rPr>
            </w:pPr>
            <w:r w:rsidRPr="006F0AF8">
              <w:rPr>
                <w:rFonts w:ascii="Arial" w:hAnsi="Arial" w:cs="Arial"/>
                <w:color w:val="auto"/>
                <w:sz w:val="22"/>
                <w:szCs w:val="22"/>
              </w:rPr>
              <w:t>Variation determined CM0035901</w:t>
            </w:r>
          </w:p>
        </w:tc>
        <w:tc>
          <w:tcPr>
            <w:tcW w:w="1418" w:type="dxa"/>
            <w:tcBorders>
              <w:left w:val="nil"/>
              <w:right w:val="nil"/>
            </w:tcBorders>
          </w:tcPr>
          <w:p w14:paraId="4AF5CF9C" w14:textId="46DFC53A" w:rsidR="00745C20" w:rsidRPr="006F0AF8" w:rsidRDefault="006A1B38" w:rsidP="00E1303A">
            <w:pPr>
              <w:pStyle w:val="Tablebody"/>
              <w:spacing w:before="40" w:after="40" w:line="270" w:lineRule="exact"/>
              <w:rPr>
                <w:rFonts w:ascii="Arial" w:hAnsi="Arial" w:cs="Arial"/>
                <w:color w:val="auto"/>
                <w:sz w:val="22"/>
                <w:szCs w:val="22"/>
              </w:rPr>
            </w:pPr>
            <w:r w:rsidRPr="006F0AF8">
              <w:rPr>
                <w:rFonts w:ascii="Arial" w:hAnsi="Arial" w:cs="Arial"/>
                <w:color w:val="auto"/>
                <w:sz w:val="22"/>
                <w:szCs w:val="22"/>
              </w:rPr>
              <w:t>26/10/2011</w:t>
            </w:r>
          </w:p>
        </w:tc>
        <w:tc>
          <w:tcPr>
            <w:tcW w:w="3651" w:type="dxa"/>
            <w:tcBorders>
              <w:left w:val="nil"/>
              <w:right w:val="nil"/>
            </w:tcBorders>
          </w:tcPr>
          <w:p w14:paraId="532A6A70" w14:textId="74307B60" w:rsidR="00745C20" w:rsidRPr="006F0AF8" w:rsidRDefault="006A1B38" w:rsidP="00E1303A">
            <w:pPr>
              <w:pStyle w:val="Tablebody"/>
              <w:spacing w:before="40" w:after="40" w:line="270" w:lineRule="exact"/>
              <w:rPr>
                <w:rFonts w:ascii="Arial" w:hAnsi="Arial" w:cs="Arial"/>
                <w:color w:val="auto"/>
                <w:sz w:val="22"/>
                <w:szCs w:val="22"/>
              </w:rPr>
            </w:pPr>
            <w:r w:rsidRPr="006F0AF8">
              <w:rPr>
                <w:rFonts w:ascii="Arial" w:hAnsi="Arial" w:cs="Arial"/>
                <w:color w:val="auto"/>
                <w:sz w:val="22"/>
                <w:szCs w:val="22"/>
              </w:rPr>
              <w:t>Varied permit issued</w:t>
            </w:r>
            <w:r w:rsidR="00114BA5">
              <w:rPr>
                <w:rFonts w:ascii="Arial" w:hAnsi="Arial" w:cs="Arial"/>
                <w:color w:val="auto"/>
                <w:sz w:val="22"/>
                <w:szCs w:val="22"/>
              </w:rPr>
              <w:t>.</w:t>
            </w:r>
          </w:p>
        </w:tc>
      </w:tr>
      <w:tr w:rsidR="00F07CB2" w:rsidRPr="008016C5" w14:paraId="01DF8BDB" w14:textId="77777777" w:rsidTr="00602FF0">
        <w:tc>
          <w:tcPr>
            <w:tcW w:w="2977" w:type="dxa"/>
            <w:tcBorders>
              <w:left w:val="nil"/>
              <w:right w:val="nil"/>
            </w:tcBorders>
          </w:tcPr>
          <w:p w14:paraId="097EADC6" w14:textId="428F0A03" w:rsidR="00F07CB2" w:rsidRPr="006F0AF8" w:rsidRDefault="006A1B38" w:rsidP="006A1B38">
            <w:pPr>
              <w:pStyle w:val="Tablebody"/>
              <w:spacing w:before="40" w:after="40" w:line="270" w:lineRule="exact"/>
              <w:rPr>
                <w:rFonts w:ascii="Arial" w:hAnsi="Arial" w:cs="Arial"/>
                <w:color w:val="auto"/>
                <w:sz w:val="22"/>
                <w:szCs w:val="22"/>
              </w:rPr>
            </w:pPr>
            <w:r w:rsidRPr="006F0AF8">
              <w:rPr>
                <w:rFonts w:ascii="Arial" w:hAnsi="Arial" w:cs="Arial"/>
                <w:color w:val="auto"/>
                <w:sz w:val="22"/>
                <w:szCs w:val="22"/>
              </w:rPr>
              <w:t>Application CM0035901/V002</w:t>
            </w:r>
            <w:r w:rsidR="00AD3846">
              <w:rPr>
                <w:rFonts w:ascii="Arial" w:hAnsi="Arial" w:cs="Arial"/>
                <w:color w:val="auto"/>
                <w:sz w:val="22"/>
                <w:szCs w:val="22"/>
              </w:rPr>
              <w:t xml:space="preserve"> </w:t>
            </w:r>
            <w:r w:rsidRPr="006F0AF8">
              <w:rPr>
                <w:rFonts w:ascii="Arial" w:hAnsi="Arial" w:cs="Arial"/>
                <w:color w:val="auto"/>
                <w:sz w:val="22"/>
                <w:szCs w:val="22"/>
              </w:rPr>
              <w:t xml:space="preserve"> (variation and consolidation)</w:t>
            </w:r>
          </w:p>
        </w:tc>
        <w:tc>
          <w:tcPr>
            <w:tcW w:w="1418" w:type="dxa"/>
            <w:tcBorders>
              <w:left w:val="nil"/>
              <w:right w:val="nil"/>
            </w:tcBorders>
          </w:tcPr>
          <w:p w14:paraId="5BDD4AB0" w14:textId="722EBFD1" w:rsidR="00F07CB2" w:rsidRPr="006F0AF8" w:rsidRDefault="000A7DD9" w:rsidP="000A7DD9">
            <w:pPr>
              <w:pStyle w:val="Tablebody"/>
              <w:spacing w:before="40" w:after="40" w:line="270" w:lineRule="exact"/>
              <w:rPr>
                <w:rFonts w:ascii="Arial" w:hAnsi="Arial" w:cs="Arial"/>
                <w:color w:val="auto"/>
                <w:sz w:val="22"/>
                <w:szCs w:val="22"/>
              </w:rPr>
            </w:pPr>
            <w:r w:rsidRPr="006F0AF8">
              <w:rPr>
                <w:rFonts w:ascii="Arial" w:hAnsi="Arial" w:cs="Arial"/>
                <w:color w:val="auto"/>
                <w:sz w:val="22"/>
                <w:szCs w:val="22"/>
              </w:rPr>
              <w:t>Duly made 17/09/2014</w:t>
            </w:r>
          </w:p>
        </w:tc>
        <w:tc>
          <w:tcPr>
            <w:tcW w:w="3651" w:type="dxa"/>
            <w:tcBorders>
              <w:left w:val="nil"/>
              <w:right w:val="nil"/>
            </w:tcBorders>
          </w:tcPr>
          <w:p w14:paraId="53871FE6" w14:textId="06879FAA" w:rsidR="00F07CB2" w:rsidRPr="006F0AF8" w:rsidRDefault="000A7DD9" w:rsidP="000A7DD9">
            <w:pPr>
              <w:pStyle w:val="Tablebody"/>
              <w:spacing w:before="40" w:after="40" w:line="270" w:lineRule="exact"/>
              <w:rPr>
                <w:rFonts w:ascii="Arial" w:hAnsi="Arial" w:cs="Arial"/>
                <w:color w:val="auto"/>
                <w:sz w:val="22"/>
                <w:szCs w:val="22"/>
              </w:rPr>
            </w:pPr>
            <w:r w:rsidRPr="006F0AF8">
              <w:rPr>
                <w:rFonts w:ascii="Arial" w:hAnsi="Arial" w:cs="Arial"/>
                <w:color w:val="auto"/>
                <w:sz w:val="22"/>
                <w:szCs w:val="22"/>
              </w:rPr>
              <w:t>Application to vary the permit to include seasonal UV disinfection.</w:t>
            </w:r>
          </w:p>
        </w:tc>
      </w:tr>
      <w:tr w:rsidR="00F07CB2" w:rsidRPr="008016C5" w14:paraId="4CE2937A" w14:textId="77777777" w:rsidTr="00602FF0">
        <w:tc>
          <w:tcPr>
            <w:tcW w:w="2977" w:type="dxa"/>
            <w:tcBorders>
              <w:left w:val="nil"/>
              <w:right w:val="nil"/>
            </w:tcBorders>
          </w:tcPr>
          <w:p w14:paraId="73EE79A3" w14:textId="264233B0" w:rsidR="00F07CB2" w:rsidRPr="006F0AF8" w:rsidRDefault="000725BB" w:rsidP="007B731F">
            <w:pPr>
              <w:pStyle w:val="Tablebody"/>
              <w:spacing w:before="40" w:after="40" w:line="270" w:lineRule="exact"/>
              <w:rPr>
                <w:rFonts w:ascii="Arial" w:hAnsi="Arial" w:cs="Arial"/>
                <w:color w:val="auto"/>
                <w:sz w:val="22"/>
                <w:szCs w:val="22"/>
              </w:rPr>
            </w:pPr>
            <w:r w:rsidRPr="006F0AF8">
              <w:rPr>
                <w:rFonts w:ascii="Arial" w:hAnsi="Arial" w:cs="Arial"/>
                <w:color w:val="auto"/>
                <w:sz w:val="22"/>
                <w:szCs w:val="22"/>
              </w:rPr>
              <w:t>Variation determined</w:t>
            </w:r>
            <w:r w:rsidR="007B731F" w:rsidRPr="006F0AF8">
              <w:rPr>
                <w:rFonts w:ascii="Arial" w:hAnsi="Arial" w:cs="Arial"/>
                <w:color w:val="auto"/>
                <w:sz w:val="22"/>
                <w:szCs w:val="22"/>
              </w:rPr>
              <w:t xml:space="preserve"> </w:t>
            </w:r>
            <w:r w:rsidRPr="006F0AF8">
              <w:rPr>
                <w:rFonts w:ascii="Arial" w:hAnsi="Arial" w:cs="Arial"/>
                <w:color w:val="auto"/>
                <w:sz w:val="22"/>
                <w:szCs w:val="22"/>
              </w:rPr>
              <w:t>CM0035901</w:t>
            </w:r>
          </w:p>
        </w:tc>
        <w:tc>
          <w:tcPr>
            <w:tcW w:w="1418" w:type="dxa"/>
            <w:tcBorders>
              <w:left w:val="nil"/>
              <w:right w:val="nil"/>
            </w:tcBorders>
          </w:tcPr>
          <w:p w14:paraId="1EBD6976" w14:textId="431A7535" w:rsidR="00F07CB2" w:rsidRPr="006F0AF8" w:rsidRDefault="007B731F" w:rsidP="00E1303A">
            <w:pPr>
              <w:pStyle w:val="Tablebody"/>
              <w:spacing w:before="40" w:after="40" w:line="270" w:lineRule="exact"/>
              <w:rPr>
                <w:rFonts w:ascii="Arial" w:hAnsi="Arial" w:cs="Arial"/>
                <w:color w:val="auto"/>
                <w:sz w:val="22"/>
                <w:szCs w:val="22"/>
              </w:rPr>
            </w:pPr>
            <w:r w:rsidRPr="006F0AF8">
              <w:rPr>
                <w:rFonts w:ascii="Arial" w:hAnsi="Arial" w:cs="Arial"/>
                <w:color w:val="auto"/>
                <w:sz w:val="22"/>
                <w:szCs w:val="22"/>
              </w:rPr>
              <w:t>29/04/2016</w:t>
            </w:r>
          </w:p>
        </w:tc>
        <w:tc>
          <w:tcPr>
            <w:tcW w:w="3651" w:type="dxa"/>
            <w:tcBorders>
              <w:left w:val="nil"/>
              <w:right w:val="nil"/>
            </w:tcBorders>
          </w:tcPr>
          <w:p w14:paraId="6383A876" w14:textId="39DA2EFD" w:rsidR="00F07CB2" w:rsidRPr="006F0AF8" w:rsidRDefault="007B731F" w:rsidP="00970718">
            <w:pPr>
              <w:pStyle w:val="Tablebody"/>
              <w:spacing w:before="40" w:after="40" w:line="270" w:lineRule="exact"/>
              <w:rPr>
                <w:rFonts w:ascii="Arial" w:hAnsi="Arial" w:cs="Arial"/>
                <w:color w:val="auto"/>
                <w:sz w:val="22"/>
                <w:szCs w:val="22"/>
              </w:rPr>
            </w:pPr>
            <w:r w:rsidRPr="006F0AF8">
              <w:rPr>
                <w:rFonts w:ascii="Arial" w:hAnsi="Arial" w:cs="Arial"/>
                <w:color w:val="auto"/>
                <w:sz w:val="22"/>
                <w:szCs w:val="22"/>
              </w:rPr>
              <w:t>Varied and consolidated permit issued in modern condition format.</w:t>
            </w:r>
          </w:p>
        </w:tc>
      </w:tr>
      <w:tr w:rsidR="00AD3846" w:rsidRPr="008016C5" w14:paraId="4668CB27" w14:textId="77777777" w:rsidTr="00602FF0">
        <w:tc>
          <w:tcPr>
            <w:tcW w:w="2977" w:type="dxa"/>
            <w:tcBorders>
              <w:left w:val="nil"/>
              <w:right w:val="nil"/>
            </w:tcBorders>
          </w:tcPr>
          <w:p w14:paraId="3F666DF0" w14:textId="605325C5" w:rsidR="00AD3846" w:rsidRPr="00CE57D2" w:rsidRDefault="006629FF" w:rsidP="007B731F">
            <w:pPr>
              <w:pStyle w:val="Tablebody"/>
              <w:spacing w:before="40" w:after="40" w:line="270" w:lineRule="exact"/>
              <w:rPr>
                <w:rFonts w:ascii="Arial" w:hAnsi="Arial" w:cs="Arial"/>
                <w:color w:val="auto"/>
                <w:sz w:val="22"/>
                <w:szCs w:val="22"/>
              </w:rPr>
            </w:pPr>
            <w:r w:rsidRPr="006629FF">
              <w:rPr>
                <w:rFonts w:ascii="Arial" w:hAnsi="Arial" w:cs="Arial"/>
                <w:color w:val="auto"/>
                <w:sz w:val="22"/>
                <w:szCs w:val="22"/>
              </w:rPr>
              <w:t>Regulator-initiated variation</w:t>
            </w:r>
            <w:r>
              <w:rPr>
                <w:rFonts w:ascii="Arial" w:hAnsi="Arial" w:cs="Arial"/>
                <w:color w:val="auto"/>
                <w:sz w:val="22"/>
                <w:szCs w:val="22"/>
              </w:rPr>
              <w:t xml:space="preserve"> PAN-018472</w:t>
            </w:r>
          </w:p>
        </w:tc>
        <w:tc>
          <w:tcPr>
            <w:tcW w:w="1418" w:type="dxa"/>
            <w:tcBorders>
              <w:left w:val="nil"/>
              <w:right w:val="nil"/>
            </w:tcBorders>
          </w:tcPr>
          <w:p w14:paraId="57946A2D" w14:textId="5E0FE8A8" w:rsidR="00AD3846" w:rsidRPr="00CE57D2" w:rsidRDefault="006629FF" w:rsidP="00960582">
            <w:pPr>
              <w:pStyle w:val="Tablebody"/>
              <w:spacing w:before="40" w:after="40" w:line="270" w:lineRule="exact"/>
              <w:rPr>
                <w:rFonts w:ascii="Arial" w:hAnsi="Arial" w:cs="Arial"/>
                <w:color w:val="auto"/>
                <w:sz w:val="22"/>
                <w:szCs w:val="22"/>
              </w:rPr>
            </w:pPr>
            <w:r>
              <w:rPr>
                <w:rFonts w:ascii="Arial" w:hAnsi="Arial" w:cs="Arial"/>
                <w:color w:val="auto"/>
                <w:sz w:val="22"/>
                <w:szCs w:val="22"/>
              </w:rPr>
              <w:t>15/02/2023</w:t>
            </w:r>
          </w:p>
        </w:tc>
        <w:tc>
          <w:tcPr>
            <w:tcW w:w="3651" w:type="dxa"/>
            <w:tcBorders>
              <w:left w:val="nil"/>
              <w:right w:val="nil"/>
            </w:tcBorders>
          </w:tcPr>
          <w:p w14:paraId="089CECAC" w14:textId="77777777" w:rsidR="00011872" w:rsidRDefault="006629FF"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Variation of permit initiated under PR19 review programme to incorporate improvements to be delivered under AMP7.</w:t>
            </w:r>
            <w:r w:rsidRPr="00D601A6">
              <w:rPr>
                <w:rFonts w:ascii="Arial" w:hAnsi="Arial" w:cs="Arial"/>
                <w:color w:val="auto"/>
                <w:sz w:val="22"/>
                <w:szCs w:val="22"/>
              </w:rPr>
              <w:t xml:space="preserve"> </w:t>
            </w:r>
          </w:p>
          <w:p w14:paraId="7A12A733" w14:textId="7DD69D0D" w:rsidR="006629FF" w:rsidRDefault="004009C8" w:rsidP="00E1303A">
            <w:pPr>
              <w:pStyle w:val="Tablebody"/>
              <w:spacing w:before="40" w:after="40" w:line="270" w:lineRule="exact"/>
              <w:rPr>
                <w:rFonts w:ascii="Arial" w:hAnsi="Arial" w:cs="Arial"/>
                <w:color w:val="auto"/>
                <w:sz w:val="22"/>
                <w:szCs w:val="22"/>
              </w:rPr>
            </w:pPr>
            <w:r>
              <w:rPr>
                <w:rFonts w:ascii="Arial" w:hAnsi="Arial" w:cs="Arial"/>
                <w:color w:val="auto"/>
                <w:sz w:val="22"/>
                <w:szCs w:val="22"/>
              </w:rPr>
              <w:t xml:space="preserve">Total </w:t>
            </w:r>
            <w:r w:rsidR="00011872" w:rsidRPr="00691B0B">
              <w:rPr>
                <w:rFonts w:ascii="Arial" w:hAnsi="Arial" w:cs="Arial"/>
                <w:color w:val="auto"/>
                <w:sz w:val="22"/>
                <w:szCs w:val="22"/>
              </w:rPr>
              <w:t xml:space="preserve">Phosphorus and </w:t>
            </w:r>
            <w:r>
              <w:rPr>
                <w:rFonts w:ascii="Arial" w:hAnsi="Arial" w:cs="Arial"/>
                <w:color w:val="auto"/>
                <w:sz w:val="22"/>
                <w:szCs w:val="22"/>
              </w:rPr>
              <w:t>I</w:t>
            </w:r>
            <w:r w:rsidR="00011872" w:rsidRPr="00691B0B">
              <w:rPr>
                <w:rFonts w:ascii="Arial" w:hAnsi="Arial" w:cs="Arial"/>
                <w:color w:val="auto"/>
                <w:sz w:val="22"/>
                <w:szCs w:val="22"/>
              </w:rPr>
              <w:t xml:space="preserve">ron limits </w:t>
            </w:r>
            <w:r w:rsidR="00011872">
              <w:rPr>
                <w:rFonts w:ascii="Arial" w:hAnsi="Arial" w:cs="Arial"/>
                <w:color w:val="auto"/>
                <w:sz w:val="22"/>
                <w:szCs w:val="22"/>
              </w:rPr>
              <w:t xml:space="preserve">have been </w:t>
            </w:r>
            <w:r w:rsidR="00011872" w:rsidRPr="00691B0B">
              <w:rPr>
                <w:rFonts w:ascii="Arial" w:hAnsi="Arial" w:cs="Arial"/>
                <w:color w:val="auto"/>
                <w:sz w:val="22"/>
                <w:szCs w:val="22"/>
              </w:rPr>
              <w:t>implemented</w:t>
            </w:r>
            <w:r w:rsidR="00011872" w:rsidRPr="00A03F11">
              <w:rPr>
                <w:rFonts w:ascii="Arial" w:hAnsi="Arial" w:cs="Arial"/>
                <w:color w:val="auto"/>
                <w:sz w:val="22"/>
                <w:szCs w:val="22"/>
              </w:rPr>
              <w:t xml:space="preserve"> as </w:t>
            </w:r>
            <w:r w:rsidR="00602FF0">
              <w:rPr>
                <w:rFonts w:ascii="Arial" w:hAnsi="Arial" w:cs="Arial"/>
                <w:color w:val="auto"/>
                <w:sz w:val="22"/>
                <w:szCs w:val="22"/>
              </w:rPr>
              <w:t>a</w:t>
            </w:r>
            <w:r w:rsidR="00011872" w:rsidRPr="00A03F11">
              <w:rPr>
                <w:rFonts w:ascii="Arial" w:hAnsi="Arial" w:cs="Arial"/>
                <w:color w:val="auto"/>
                <w:sz w:val="22"/>
                <w:szCs w:val="22"/>
              </w:rPr>
              <w:t xml:space="preserve"> result of an </w:t>
            </w:r>
            <w:r w:rsidR="00011872" w:rsidRPr="0079679F">
              <w:rPr>
                <w:rFonts w:ascii="Arial" w:hAnsi="Arial" w:cs="Arial"/>
                <w:color w:val="auto"/>
                <w:sz w:val="22"/>
                <w:szCs w:val="22"/>
              </w:rPr>
              <w:t>AMP6 NEP driver.</w:t>
            </w:r>
          </w:p>
          <w:p w14:paraId="73BA1FF4" w14:textId="21A09BBA" w:rsidR="00AD3846" w:rsidRPr="00CE57D2" w:rsidRDefault="009F57F2" w:rsidP="00E1303A">
            <w:pPr>
              <w:pStyle w:val="Tablebody"/>
              <w:spacing w:before="40" w:after="40" w:line="270" w:lineRule="exact"/>
              <w:rPr>
                <w:rFonts w:ascii="Arial" w:hAnsi="Arial" w:cs="Arial"/>
                <w:color w:val="auto"/>
                <w:sz w:val="22"/>
                <w:szCs w:val="22"/>
              </w:rPr>
            </w:pPr>
            <w:r>
              <w:rPr>
                <w:rFonts w:ascii="Arial" w:hAnsi="Arial" w:cs="Arial"/>
                <w:color w:val="auto"/>
                <w:sz w:val="22"/>
                <w:szCs w:val="22"/>
              </w:rPr>
              <w:t>Consolidation of s</w:t>
            </w:r>
            <w:r w:rsidR="006629FF" w:rsidRPr="00D601A6">
              <w:rPr>
                <w:rFonts w:ascii="Arial" w:hAnsi="Arial" w:cs="Arial"/>
                <w:color w:val="auto"/>
                <w:sz w:val="22"/>
                <w:szCs w:val="22"/>
              </w:rPr>
              <w:t>ettled storm overflow discharge from permit</w:t>
            </w:r>
            <w:r w:rsidR="006629FF" w:rsidRPr="00D601A6">
              <w:rPr>
                <w:color w:val="auto"/>
              </w:rPr>
              <w:t xml:space="preserve"> </w:t>
            </w:r>
            <w:r w:rsidR="006629FF" w:rsidRPr="00D601A6">
              <w:rPr>
                <w:rFonts w:ascii="Arial" w:hAnsi="Arial" w:cs="Arial"/>
                <w:color w:val="auto"/>
                <w:sz w:val="22"/>
                <w:szCs w:val="22"/>
              </w:rPr>
              <w:t>CM0035902 into th</w:t>
            </w:r>
            <w:r>
              <w:rPr>
                <w:rFonts w:ascii="Arial" w:hAnsi="Arial" w:cs="Arial"/>
                <w:color w:val="auto"/>
                <w:sz w:val="22"/>
                <w:szCs w:val="22"/>
              </w:rPr>
              <w:t>is</w:t>
            </w:r>
            <w:r w:rsidR="006629FF" w:rsidRPr="00D601A6">
              <w:rPr>
                <w:rFonts w:ascii="Arial" w:hAnsi="Arial" w:cs="Arial"/>
                <w:color w:val="auto"/>
                <w:sz w:val="22"/>
                <w:szCs w:val="22"/>
              </w:rPr>
              <w:t xml:space="preserve"> permit.</w:t>
            </w:r>
          </w:p>
        </w:tc>
      </w:tr>
      <w:tr w:rsidR="00F07CB2" w:rsidRPr="008016C5" w14:paraId="50FDFC74" w14:textId="77777777" w:rsidTr="00602FF0">
        <w:tc>
          <w:tcPr>
            <w:tcW w:w="2977" w:type="dxa"/>
            <w:tcBorders>
              <w:left w:val="nil"/>
              <w:right w:val="nil"/>
            </w:tcBorders>
          </w:tcPr>
          <w:p w14:paraId="43F4C547" w14:textId="77777777" w:rsidR="00F07CB2" w:rsidRPr="00414CE9" w:rsidRDefault="00F07CB2" w:rsidP="00E1303A">
            <w:pPr>
              <w:pStyle w:val="Tablebody"/>
              <w:spacing w:before="40" w:after="40" w:line="270" w:lineRule="exact"/>
              <w:rPr>
                <w:rFonts w:ascii="Arial" w:hAnsi="Arial" w:cs="Arial"/>
                <w:color w:val="000000" w:themeColor="text1"/>
                <w:sz w:val="22"/>
                <w:szCs w:val="22"/>
              </w:rPr>
            </w:pPr>
            <w:r w:rsidRPr="00414CE9">
              <w:rPr>
                <w:rFonts w:ascii="Arial" w:hAnsi="Arial" w:cs="Arial"/>
                <w:color w:val="000000" w:themeColor="text1"/>
                <w:sz w:val="22"/>
                <w:szCs w:val="22"/>
              </w:rPr>
              <w:t xml:space="preserve">Variation determined </w:t>
            </w:r>
            <w:r w:rsidRPr="00414CE9">
              <w:rPr>
                <w:rFonts w:ascii="Arial" w:hAnsi="Arial" w:cs="Arial"/>
                <w:noProof/>
                <w:color w:val="000000" w:themeColor="text1"/>
                <w:sz w:val="22"/>
                <w:szCs w:val="22"/>
              </w:rPr>
              <w:t>CM0035901</w:t>
            </w:r>
            <w:r w:rsidRPr="00414CE9">
              <w:rPr>
                <w:rFonts w:ascii="Arial" w:hAnsi="Arial" w:cs="Arial"/>
                <w:color w:val="000000" w:themeColor="text1"/>
                <w:sz w:val="22"/>
                <w:szCs w:val="22"/>
              </w:rPr>
              <w:t xml:space="preserve"> </w:t>
            </w:r>
          </w:p>
        </w:tc>
        <w:tc>
          <w:tcPr>
            <w:tcW w:w="1418" w:type="dxa"/>
            <w:tcBorders>
              <w:left w:val="nil"/>
              <w:right w:val="nil"/>
            </w:tcBorders>
          </w:tcPr>
          <w:p w14:paraId="20411ED2" w14:textId="02831AD8" w:rsidR="00F07CB2" w:rsidRPr="00414CE9" w:rsidRDefault="00414CE9" w:rsidP="00E1303A">
            <w:pPr>
              <w:pStyle w:val="Tablebody"/>
              <w:spacing w:before="40" w:after="40" w:line="270" w:lineRule="exact"/>
              <w:rPr>
                <w:rFonts w:ascii="Arial" w:hAnsi="Arial" w:cs="Arial"/>
                <w:color w:val="000000" w:themeColor="text1"/>
                <w:sz w:val="22"/>
                <w:szCs w:val="22"/>
              </w:rPr>
            </w:pPr>
            <w:r w:rsidRPr="00414CE9">
              <w:rPr>
                <w:rFonts w:ascii="Arial" w:hAnsi="Arial" w:cs="Arial"/>
                <w:color w:val="000000" w:themeColor="text1"/>
                <w:sz w:val="22"/>
                <w:szCs w:val="22"/>
              </w:rPr>
              <w:t>07/08/2024</w:t>
            </w:r>
          </w:p>
        </w:tc>
        <w:tc>
          <w:tcPr>
            <w:tcW w:w="3651" w:type="dxa"/>
            <w:tcBorders>
              <w:left w:val="nil"/>
              <w:right w:val="nil"/>
            </w:tcBorders>
          </w:tcPr>
          <w:p w14:paraId="7D481296" w14:textId="2F26BEDB" w:rsidR="00F07CB2" w:rsidRPr="00CE57D2" w:rsidRDefault="00F07CB2"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 to Dŵr Cymru Cyfyngedig.</w:t>
            </w:r>
          </w:p>
        </w:tc>
      </w:tr>
    </w:tbl>
    <w:p w14:paraId="3ACAC0A3" w14:textId="77777777" w:rsidR="00F07CB2" w:rsidRDefault="00F07CB2" w:rsidP="00167FFA">
      <w:pPr>
        <w:pStyle w:val="Draftingnote"/>
        <w:spacing w:before="0"/>
        <w:rPr>
          <w:i w:val="0"/>
          <w:sz w:val="22"/>
          <w:szCs w:val="22"/>
        </w:rPr>
      </w:pPr>
    </w:p>
    <w:p w14:paraId="4A8164DA" w14:textId="77777777" w:rsidR="00602FF0" w:rsidRDefault="00602FF0" w:rsidP="00167FFA">
      <w:pPr>
        <w:pStyle w:val="Draftingnote"/>
        <w:spacing w:before="0"/>
        <w:rPr>
          <w:i w:val="0"/>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43"/>
        <w:gridCol w:w="1418"/>
        <w:gridCol w:w="3685"/>
      </w:tblGrid>
      <w:tr w:rsidR="00F07CB2" w:rsidRPr="008016C5" w14:paraId="190056AA" w14:textId="77777777" w:rsidTr="00A83F3D">
        <w:trPr>
          <w:cantSplit/>
        </w:trPr>
        <w:tc>
          <w:tcPr>
            <w:tcW w:w="8046" w:type="dxa"/>
            <w:gridSpan w:val="3"/>
            <w:tcBorders>
              <w:top w:val="nil"/>
              <w:left w:val="nil"/>
              <w:right w:val="nil"/>
            </w:tcBorders>
            <w:shd w:val="clear" w:color="auto" w:fill="000000"/>
          </w:tcPr>
          <w:p w14:paraId="0F4D0688" w14:textId="77777777" w:rsidR="00F07CB2" w:rsidRPr="008016C5" w:rsidRDefault="00F07CB2"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Pr="008B0199">
              <w:rPr>
                <w:rFonts w:ascii="Arial" w:hAnsi="Arial" w:cs="Arial"/>
                <w:noProof/>
                <w:color w:val="FFFFFF"/>
                <w:sz w:val="22"/>
                <w:szCs w:val="22"/>
              </w:rPr>
              <w:t>CM0035902</w:t>
            </w:r>
          </w:p>
        </w:tc>
      </w:tr>
      <w:tr w:rsidR="00F07CB2" w:rsidRPr="008016C5" w14:paraId="7791F09E" w14:textId="77777777" w:rsidTr="00A83F3D">
        <w:tc>
          <w:tcPr>
            <w:tcW w:w="2943" w:type="dxa"/>
            <w:tcBorders>
              <w:left w:val="nil"/>
              <w:right w:val="nil"/>
            </w:tcBorders>
          </w:tcPr>
          <w:p w14:paraId="3D0987A2" w14:textId="77777777" w:rsidR="00F07CB2" w:rsidRPr="008016C5" w:rsidRDefault="00F07CB2"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8" w:type="dxa"/>
            <w:tcBorders>
              <w:left w:val="nil"/>
              <w:right w:val="nil"/>
            </w:tcBorders>
          </w:tcPr>
          <w:p w14:paraId="31A51D75" w14:textId="77777777" w:rsidR="00F07CB2" w:rsidRPr="008016C5" w:rsidRDefault="00F07CB2"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685" w:type="dxa"/>
            <w:tcBorders>
              <w:left w:val="nil"/>
              <w:right w:val="nil"/>
            </w:tcBorders>
          </w:tcPr>
          <w:p w14:paraId="2667CF8C" w14:textId="77777777" w:rsidR="00F07CB2" w:rsidRPr="008016C5" w:rsidRDefault="00F07CB2"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EE1B97" w:rsidRPr="008016C5" w14:paraId="1F697970" w14:textId="77777777" w:rsidTr="00A83F3D">
        <w:tc>
          <w:tcPr>
            <w:tcW w:w="2943" w:type="dxa"/>
            <w:tcBorders>
              <w:left w:val="nil"/>
              <w:right w:val="nil"/>
            </w:tcBorders>
            <w:vAlign w:val="center"/>
          </w:tcPr>
          <w:p w14:paraId="04BF5B2E" w14:textId="1D647CBA" w:rsidR="00EE1B97" w:rsidRPr="006133D3" w:rsidRDefault="00AD62E6" w:rsidP="00A83F3D">
            <w:pPr>
              <w:pStyle w:val="Tablebody"/>
              <w:spacing w:beforeLines="20" w:before="48" w:afterLines="20" w:after="48" w:line="276" w:lineRule="auto"/>
              <w:rPr>
                <w:rFonts w:ascii="Arial" w:hAnsi="Arial" w:cs="Arial"/>
                <w:color w:val="auto"/>
                <w:sz w:val="22"/>
                <w:szCs w:val="22"/>
              </w:rPr>
            </w:pPr>
            <w:r w:rsidRPr="006133D3">
              <w:rPr>
                <w:rFonts w:ascii="Arial" w:hAnsi="Arial" w:cs="Arial"/>
                <w:color w:val="auto"/>
                <w:sz w:val="22"/>
                <w:szCs w:val="22"/>
              </w:rPr>
              <w:t>Application determined</w:t>
            </w:r>
          </w:p>
        </w:tc>
        <w:tc>
          <w:tcPr>
            <w:tcW w:w="1418" w:type="dxa"/>
            <w:tcBorders>
              <w:left w:val="nil"/>
              <w:right w:val="nil"/>
            </w:tcBorders>
          </w:tcPr>
          <w:p w14:paraId="3C19A1CB" w14:textId="3698B6CE" w:rsidR="00EE1B97" w:rsidRPr="006133D3" w:rsidRDefault="00AD62E6" w:rsidP="00A83F3D">
            <w:pPr>
              <w:pStyle w:val="Tablebody"/>
              <w:spacing w:beforeLines="20" w:before="48" w:afterLines="20" w:after="48" w:line="276" w:lineRule="auto"/>
              <w:rPr>
                <w:rFonts w:ascii="Arial" w:hAnsi="Arial" w:cs="Arial"/>
                <w:color w:val="auto"/>
                <w:sz w:val="22"/>
                <w:szCs w:val="22"/>
              </w:rPr>
            </w:pPr>
            <w:r w:rsidRPr="006133D3">
              <w:rPr>
                <w:rFonts w:ascii="Arial" w:hAnsi="Arial" w:cs="Arial"/>
                <w:color w:val="auto"/>
                <w:sz w:val="22"/>
                <w:szCs w:val="22"/>
              </w:rPr>
              <w:t>09/12/2011</w:t>
            </w:r>
          </w:p>
        </w:tc>
        <w:tc>
          <w:tcPr>
            <w:tcW w:w="3685" w:type="dxa"/>
            <w:tcBorders>
              <w:left w:val="nil"/>
              <w:right w:val="nil"/>
            </w:tcBorders>
          </w:tcPr>
          <w:p w14:paraId="3E60B76C" w14:textId="77777777" w:rsidR="00EE1B97" w:rsidRPr="006133D3" w:rsidRDefault="00EE1B97" w:rsidP="00A83F3D">
            <w:pPr>
              <w:pStyle w:val="Tablebody"/>
              <w:spacing w:before="40" w:after="40" w:line="270" w:lineRule="exact"/>
              <w:rPr>
                <w:rFonts w:ascii="Arial" w:hAnsi="Arial" w:cs="Arial"/>
                <w:color w:val="auto"/>
                <w:sz w:val="22"/>
                <w:szCs w:val="22"/>
              </w:rPr>
            </w:pPr>
          </w:p>
        </w:tc>
      </w:tr>
      <w:tr w:rsidR="00F07CB2" w:rsidRPr="008016C5" w14:paraId="1BA0B7E5" w14:textId="77777777" w:rsidTr="00A83F3D">
        <w:tc>
          <w:tcPr>
            <w:tcW w:w="2943" w:type="dxa"/>
            <w:tcBorders>
              <w:left w:val="nil"/>
              <w:right w:val="nil"/>
            </w:tcBorders>
            <w:vAlign w:val="center"/>
          </w:tcPr>
          <w:p w14:paraId="1801593F" w14:textId="7A2BB466" w:rsidR="00F07CB2" w:rsidRPr="006133D3" w:rsidRDefault="00F07CB2" w:rsidP="006133D3">
            <w:pPr>
              <w:pStyle w:val="Tablebody"/>
              <w:spacing w:beforeLines="20" w:before="48" w:afterLines="20" w:after="48" w:line="276" w:lineRule="auto"/>
              <w:rPr>
                <w:rFonts w:ascii="Arial" w:hAnsi="Arial" w:cs="Arial"/>
                <w:color w:val="auto"/>
                <w:sz w:val="22"/>
                <w:szCs w:val="22"/>
              </w:rPr>
            </w:pPr>
            <w:r w:rsidRPr="006133D3">
              <w:rPr>
                <w:rFonts w:ascii="Arial" w:hAnsi="Arial" w:cs="Arial"/>
                <w:color w:val="auto"/>
                <w:sz w:val="22"/>
                <w:szCs w:val="22"/>
              </w:rPr>
              <w:t>Regulator-initiated variation</w:t>
            </w:r>
            <w:r w:rsidR="006133D3" w:rsidRPr="006133D3">
              <w:rPr>
                <w:rFonts w:ascii="Arial" w:hAnsi="Arial" w:cs="Arial"/>
                <w:color w:val="auto"/>
                <w:sz w:val="22"/>
                <w:szCs w:val="22"/>
              </w:rPr>
              <w:t xml:space="preserve"> </w:t>
            </w:r>
            <w:r w:rsidRPr="006133D3">
              <w:rPr>
                <w:rFonts w:ascii="Arial" w:hAnsi="Arial" w:cs="Arial"/>
                <w:color w:val="auto"/>
                <w:sz w:val="22"/>
                <w:szCs w:val="22"/>
              </w:rPr>
              <w:t xml:space="preserve">Application </w:t>
            </w:r>
            <w:r w:rsidRPr="006133D3">
              <w:rPr>
                <w:rFonts w:ascii="Arial" w:hAnsi="Arial" w:cs="Arial"/>
                <w:noProof/>
                <w:color w:val="auto"/>
                <w:sz w:val="22"/>
                <w:szCs w:val="22"/>
              </w:rPr>
              <w:t>PAN-</w:t>
            </w:r>
            <w:r w:rsidR="00AD62E6" w:rsidRPr="006133D3">
              <w:rPr>
                <w:rFonts w:ascii="Arial" w:hAnsi="Arial" w:cs="Arial"/>
                <w:noProof/>
                <w:color w:val="auto"/>
                <w:sz w:val="22"/>
                <w:szCs w:val="22"/>
              </w:rPr>
              <w:t>001045</w:t>
            </w:r>
          </w:p>
        </w:tc>
        <w:tc>
          <w:tcPr>
            <w:tcW w:w="1418" w:type="dxa"/>
            <w:tcBorders>
              <w:left w:val="nil"/>
              <w:right w:val="nil"/>
            </w:tcBorders>
          </w:tcPr>
          <w:p w14:paraId="7A8F52F6" w14:textId="25386F48" w:rsidR="00F07CB2" w:rsidRPr="006133D3" w:rsidRDefault="00F07CB2" w:rsidP="006133D3">
            <w:pPr>
              <w:pStyle w:val="Tablebody"/>
              <w:spacing w:beforeLines="20" w:before="48" w:afterLines="20" w:after="48" w:line="276" w:lineRule="auto"/>
              <w:rPr>
                <w:rFonts w:ascii="Arial" w:hAnsi="Arial" w:cs="Arial"/>
                <w:color w:val="auto"/>
                <w:sz w:val="22"/>
                <w:szCs w:val="22"/>
              </w:rPr>
            </w:pPr>
            <w:r w:rsidRPr="006133D3">
              <w:rPr>
                <w:rFonts w:ascii="Arial" w:hAnsi="Arial" w:cs="Arial"/>
                <w:color w:val="auto"/>
                <w:sz w:val="22"/>
                <w:szCs w:val="22"/>
              </w:rPr>
              <w:t>Duly Made</w:t>
            </w:r>
            <w:r w:rsidR="006133D3" w:rsidRPr="006133D3">
              <w:rPr>
                <w:rFonts w:ascii="Arial" w:hAnsi="Arial" w:cs="Arial"/>
                <w:color w:val="auto"/>
                <w:sz w:val="22"/>
                <w:szCs w:val="22"/>
              </w:rPr>
              <w:t xml:space="preserve"> </w:t>
            </w:r>
            <w:r w:rsidR="00AD62E6" w:rsidRPr="006133D3">
              <w:rPr>
                <w:rFonts w:ascii="Arial" w:hAnsi="Arial" w:cs="Arial"/>
                <w:noProof/>
                <w:color w:val="auto"/>
                <w:sz w:val="22"/>
                <w:szCs w:val="22"/>
              </w:rPr>
              <w:t>25/10/2016</w:t>
            </w:r>
          </w:p>
        </w:tc>
        <w:tc>
          <w:tcPr>
            <w:tcW w:w="3685" w:type="dxa"/>
            <w:tcBorders>
              <w:left w:val="nil"/>
              <w:right w:val="nil"/>
            </w:tcBorders>
          </w:tcPr>
          <w:p w14:paraId="676EAAF0" w14:textId="77777777" w:rsidR="00F07CB2" w:rsidRPr="006133D3" w:rsidRDefault="00F07CB2" w:rsidP="00A83F3D">
            <w:pPr>
              <w:pStyle w:val="Tablebody"/>
              <w:spacing w:before="40" w:after="40" w:line="270" w:lineRule="exact"/>
              <w:rPr>
                <w:rFonts w:ascii="Arial" w:hAnsi="Arial" w:cs="Arial"/>
                <w:color w:val="auto"/>
                <w:sz w:val="22"/>
                <w:szCs w:val="22"/>
              </w:rPr>
            </w:pPr>
            <w:r w:rsidRPr="006133D3">
              <w:rPr>
                <w:rFonts w:ascii="Arial" w:hAnsi="Arial" w:cs="Arial"/>
                <w:color w:val="auto"/>
                <w:sz w:val="22"/>
                <w:szCs w:val="22"/>
              </w:rPr>
              <w:t>AMP programme EDM variation.</w:t>
            </w:r>
          </w:p>
        </w:tc>
      </w:tr>
      <w:tr w:rsidR="00F07CB2" w:rsidRPr="008016C5" w14:paraId="258E3659" w14:textId="77777777" w:rsidTr="00A83F3D">
        <w:tc>
          <w:tcPr>
            <w:tcW w:w="2943" w:type="dxa"/>
            <w:tcBorders>
              <w:left w:val="nil"/>
              <w:right w:val="nil"/>
            </w:tcBorders>
            <w:vAlign w:val="center"/>
          </w:tcPr>
          <w:p w14:paraId="5800AA93" w14:textId="236B5604" w:rsidR="00F07CB2" w:rsidRPr="006133D3" w:rsidRDefault="00F07CB2" w:rsidP="006133D3">
            <w:pPr>
              <w:pStyle w:val="Tablebody"/>
              <w:spacing w:beforeLines="20" w:before="48" w:afterLines="20" w:after="48" w:line="276" w:lineRule="auto"/>
              <w:rPr>
                <w:rFonts w:ascii="Arial" w:hAnsi="Arial" w:cs="Arial"/>
                <w:color w:val="auto"/>
                <w:sz w:val="22"/>
                <w:szCs w:val="22"/>
              </w:rPr>
            </w:pPr>
            <w:r w:rsidRPr="006133D3">
              <w:rPr>
                <w:rFonts w:ascii="Arial" w:hAnsi="Arial" w:cs="Arial"/>
                <w:color w:val="auto"/>
                <w:sz w:val="22"/>
                <w:szCs w:val="22"/>
              </w:rPr>
              <w:t>Variation Issued</w:t>
            </w:r>
            <w:r w:rsidR="006133D3" w:rsidRPr="006133D3">
              <w:rPr>
                <w:rFonts w:ascii="Arial" w:hAnsi="Arial" w:cs="Arial"/>
                <w:color w:val="auto"/>
                <w:sz w:val="22"/>
                <w:szCs w:val="22"/>
              </w:rPr>
              <w:t xml:space="preserve"> </w:t>
            </w:r>
            <w:r w:rsidRPr="006133D3">
              <w:rPr>
                <w:rFonts w:ascii="Arial" w:hAnsi="Arial" w:cs="Arial"/>
                <w:noProof/>
                <w:color w:val="auto"/>
                <w:sz w:val="22"/>
                <w:szCs w:val="22"/>
              </w:rPr>
              <w:t>CM0035902</w:t>
            </w:r>
          </w:p>
        </w:tc>
        <w:tc>
          <w:tcPr>
            <w:tcW w:w="1418" w:type="dxa"/>
            <w:tcBorders>
              <w:left w:val="nil"/>
              <w:right w:val="nil"/>
            </w:tcBorders>
          </w:tcPr>
          <w:p w14:paraId="2C9CB693" w14:textId="13AA83A3" w:rsidR="00F07CB2" w:rsidRPr="006133D3" w:rsidRDefault="006133D3" w:rsidP="00A83F3D">
            <w:pPr>
              <w:pStyle w:val="Tablebody"/>
              <w:spacing w:before="40" w:after="40" w:line="270" w:lineRule="exact"/>
              <w:rPr>
                <w:rFonts w:ascii="Arial" w:hAnsi="Arial" w:cs="Arial"/>
                <w:color w:val="auto"/>
                <w:sz w:val="22"/>
                <w:szCs w:val="22"/>
              </w:rPr>
            </w:pPr>
            <w:r w:rsidRPr="006133D3">
              <w:rPr>
                <w:rFonts w:ascii="Arial" w:hAnsi="Arial" w:cs="Arial"/>
                <w:color w:val="auto"/>
                <w:sz w:val="22"/>
                <w:szCs w:val="22"/>
              </w:rPr>
              <w:t>28/09/2018</w:t>
            </w:r>
          </w:p>
        </w:tc>
        <w:tc>
          <w:tcPr>
            <w:tcW w:w="3685" w:type="dxa"/>
            <w:tcBorders>
              <w:left w:val="nil"/>
              <w:right w:val="nil"/>
            </w:tcBorders>
          </w:tcPr>
          <w:p w14:paraId="1314F1D5" w14:textId="77777777" w:rsidR="00F07CB2" w:rsidRPr="006133D3" w:rsidRDefault="00F07CB2" w:rsidP="00A83F3D">
            <w:pPr>
              <w:pStyle w:val="Tablebody"/>
              <w:spacing w:before="40" w:after="40" w:line="270" w:lineRule="exact"/>
              <w:rPr>
                <w:rFonts w:ascii="Arial" w:hAnsi="Arial" w:cs="Arial"/>
                <w:color w:val="auto"/>
                <w:sz w:val="22"/>
                <w:szCs w:val="22"/>
              </w:rPr>
            </w:pPr>
            <w:r w:rsidRPr="006133D3">
              <w:rPr>
                <w:rFonts w:ascii="Arial" w:hAnsi="Arial" w:cs="Arial"/>
                <w:color w:val="auto"/>
                <w:sz w:val="22"/>
                <w:szCs w:val="22"/>
              </w:rPr>
              <w:t>Varied permit issued to Dŵr Cymru Cyfyngedig.</w:t>
            </w:r>
          </w:p>
        </w:tc>
      </w:tr>
      <w:tr w:rsidR="00F07CB2" w:rsidRPr="008016C5" w14:paraId="0DE10127" w14:textId="77777777" w:rsidTr="00A83F3D">
        <w:tc>
          <w:tcPr>
            <w:tcW w:w="2943" w:type="dxa"/>
            <w:tcBorders>
              <w:left w:val="nil"/>
              <w:right w:val="nil"/>
            </w:tcBorders>
          </w:tcPr>
          <w:p w14:paraId="5BC7B020" w14:textId="7FE998C0" w:rsidR="00F07CB2" w:rsidRPr="00424829" w:rsidRDefault="00011872" w:rsidP="00A83F3D">
            <w:pPr>
              <w:pStyle w:val="Tablebody"/>
              <w:spacing w:before="40" w:after="40" w:line="270" w:lineRule="exact"/>
              <w:rPr>
                <w:rFonts w:ascii="Arial" w:hAnsi="Arial" w:cs="Arial"/>
                <w:color w:val="auto"/>
                <w:sz w:val="22"/>
                <w:szCs w:val="22"/>
              </w:rPr>
            </w:pPr>
            <w:r w:rsidRPr="006629FF">
              <w:rPr>
                <w:rFonts w:ascii="Arial" w:hAnsi="Arial" w:cs="Arial"/>
                <w:color w:val="auto"/>
                <w:sz w:val="22"/>
                <w:szCs w:val="22"/>
              </w:rPr>
              <w:t>Regulator-initiated variation</w:t>
            </w:r>
            <w:r>
              <w:rPr>
                <w:rFonts w:ascii="Arial" w:hAnsi="Arial" w:cs="Arial"/>
                <w:color w:val="auto"/>
                <w:sz w:val="22"/>
                <w:szCs w:val="22"/>
              </w:rPr>
              <w:t xml:space="preserve"> PAN-018472</w:t>
            </w:r>
          </w:p>
        </w:tc>
        <w:tc>
          <w:tcPr>
            <w:tcW w:w="1418" w:type="dxa"/>
            <w:tcBorders>
              <w:left w:val="nil"/>
              <w:right w:val="nil"/>
            </w:tcBorders>
          </w:tcPr>
          <w:p w14:paraId="16BC9385" w14:textId="4D1BF7B3" w:rsidR="00F07CB2" w:rsidRPr="00424829" w:rsidRDefault="00960582" w:rsidP="00A83F3D">
            <w:pPr>
              <w:pStyle w:val="Tablebody"/>
              <w:spacing w:before="40" w:after="40" w:line="270" w:lineRule="exact"/>
              <w:rPr>
                <w:rFonts w:ascii="Arial" w:hAnsi="Arial" w:cs="Arial"/>
                <w:color w:val="auto"/>
                <w:sz w:val="22"/>
                <w:szCs w:val="22"/>
              </w:rPr>
            </w:pPr>
            <w:r w:rsidRPr="00960582">
              <w:rPr>
                <w:rFonts w:ascii="Arial" w:hAnsi="Arial" w:cs="Arial"/>
                <w:color w:val="auto"/>
                <w:sz w:val="22"/>
                <w:szCs w:val="22"/>
              </w:rPr>
              <w:t>15/02/2023</w:t>
            </w:r>
          </w:p>
        </w:tc>
        <w:tc>
          <w:tcPr>
            <w:tcW w:w="3685" w:type="dxa"/>
            <w:tcBorders>
              <w:left w:val="nil"/>
              <w:right w:val="nil"/>
            </w:tcBorders>
          </w:tcPr>
          <w:p w14:paraId="5B740B43" w14:textId="28493D5C" w:rsidR="00F07CB2" w:rsidRPr="00424829" w:rsidRDefault="00F07CB2" w:rsidP="00A83F3D">
            <w:pPr>
              <w:pStyle w:val="Tablebody"/>
              <w:spacing w:before="40" w:after="40" w:line="270" w:lineRule="exact"/>
              <w:rPr>
                <w:rFonts w:ascii="Arial" w:hAnsi="Arial" w:cs="Arial"/>
                <w:color w:val="auto"/>
                <w:sz w:val="22"/>
                <w:szCs w:val="22"/>
              </w:rPr>
            </w:pPr>
            <w:r w:rsidRPr="00424829">
              <w:rPr>
                <w:rFonts w:ascii="Arial" w:hAnsi="Arial" w:cs="Arial"/>
                <w:color w:val="auto"/>
                <w:sz w:val="22"/>
                <w:szCs w:val="22"/>
              </w:rPr>
              <w:t xml:space="preserve">Consolidation of settled storm overflow discharge into permit </w:t>
            </w:r>
            <w:r w:rsidRPr="00424829">
              <w:rPr>
                <w:rFonts w:ascii="Arial" w:hAnsi="Arial" w:cs="Arial"/>
                <w:noProof/>
                <w:color w:val="auto"/>
                <w:sz w:val="22"/>
                <w:szCs w:val="22"/>
              </w:rPr>
              <w:t>CM0035901</w:t>
            </w:r>
            <w:r w:rsidR="00114BA5">
              <w:rPr>
                <w:rFonts w:ascii="Arial" w:hAnsi="Arial" w:cs="Arial"/>
                <w:noProof/>
                <w:color w:val="auto"/>
                <w:sz w:val="22"/>
                <w:szCs w:val="22"/>
              </w:rPr>
              <w:t>.</w:t>
            </w:r>
          </w:p>
        </w:tc>
      </w:tr>
      <w:tr w:rsidR="00F07CB2" w:rsidRPr="008016C5" w14:paraId="1865CCDA" w14:textId="77777777" w:rsidTr="00A83F3D">
        <w:tc>
          <w:tcPr>
            <w:tcW w:w="2943" w:type="dxa"/>
            <w:tcBorders>
              <w:left w:val="nil"/>
              <w:right w:val="nil"/>
            </w:tcBorders>
          </w:tcPr>
          <w:p w14:paraId="0BF5F9A8" w14:textId="77777777" w:rsidR="00F07CB2" w:rsidRPr="00414CE9" w:rsidRDefault="00F07CB2" w:rsidP="00A83F3D">
            <w:pPr>
              <w:pStyle w:val="Tablebody"/>
              <w:spacing w:before="40" w:after="40" w:line="270" w:lineRule="exact"/>
              <w:rPr>
                <w:rFonts w:ascii="Arial" w:hAnsi="Arial" w:cs="Arial"/>
                <w:color w:val="000000" w:themeColor="text1"/>
                <w:sz w:val="22"/>
                <w:szCs w:val="22"/>
              </w:rPr>
            </w:pPr>
            <w:r w:rsidRPr="00414CE9">
              <w:rPr>
                <w:rFonts w:ascii="Arial" w:hAnsi="Arial" w:cs="Arial"/>
                <w:color w:val="000000" w:themeColor="text1"/>
                <w:sz w:val="22"/>
                <w:szCs w:val="22"/>
              </w:rPr>
              <w:t xml:space="preserve">Variation determined </w:t>
            </w:r>
            <w:r w:rsidRPr="00414CE9">
              <w:rPr>
                <w:rFonts w:ascii="Arial" w:hAnsi="Arial" w:cs="Arial"/>
                <w:noProof/>
                <w:color w:val="000000" w:themeColor="text1"/>
                <w:sz w:val="22"/>
                <w:szCs w:val="22"/>
              </w:rPr>
              <w:t>CM0035901</w:t>
            </w:r>
          </w:p>
        </w:tc>
        <w:tc>
          <w:tcPr>
            <w:tcW w:w="1418" w:type="dxa"/>
            <w:tcBorders>
              <w:left w:val="nil"/>
              <w:right w:val="nil"/>
            </w:tcBorders>
          </w:tcPr>
          <w:p w14:paraId="76775641" w14:textId="5CB9E70E" w:rsidR="00F07CB2" w:rsidRPr="00414CE9" w:rsidRDefault="00414CE9" w:rsidP="00A83F3D">
            <w:pPr>
              <w:pStyle w:val="Tablebody"/>
              <w:spacing w:before="40" w:after="40" w:line="270" w:lineRule="exact"/>
              <w:rPr>
                <w:rFonts w:ascii="Arial" w:hAnsi="Arial" w:cs="Arial"/>
                <w:color w:val="000000" w:themeColor="text1"/>
                <w:sz w:val="22"/>
                <w:szCs w:val="22"/>
              </w:rPr>
            </w:pPr>
            <w:r w:rsidRPr="00414CE9">
              <w:rPr>
                <w:rFonts w:ascii="Arial" w:hAnsi="Arial" w:cs="Arial"/>
                <w:color w:val="000000" w:themeColor="text1"/>
                <w:sz w:val="22"/>
                <w:szCs w:val="22"/>
              </w:rPr>
              <w:t>07/08/2024</w:t>
            </w:r>
          </w:p>
        </w:tc>
        <w:tc>
          <w:tcPr>
            <w:tcW w:w="3685" w:type="dxa"/>
            <w:tcBorders>
              <w:left w:val="nil"/>
              <w:right w:val="nil"/>
            </w:tcBorders>
          </w:tcPr>
          <w:p w14:paraId="5B34EC9B" w14:textId="77777777" w:rsidR="00F07CB2" w:rsidRPr="0019036A" w:rsidRDefault="00F07CB2"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 and consolidated permit issued to Dŵr Cymru Cyfyngedig.</w:t>
            </w:r>
          </w:p>
        </w:tc>
      </w:tr>
    </w:tbl>
    <w:p w14:paraId="20FC336C" w14:textId="6CC048C4" w:rsidR="00F07CB2" w:rsidRDefault="00F07CB2" w:rsidP="00EA14F6">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EA14F6">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F07CB2" w:rsidRPr="00452DD5" w14:paraId="66BA104D" w14:textId="77777777" w:rsidTr="00452DD5">
        <w:tc>
          <w:tcPr>
            <w:tcW w:w="6096" w:type="dxa"/>
            <w:shd w:val="clear" w:color="auto" w:fill="000000"/>
          </w:tcPr>
          <w:p w14:paraId="064D837D" w14:textId="77777777" w:rsidR="00F07CB2" w:rsidRPr="00452DD5" w:rsidRDefault="00F07CB2"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Pr="00452DD5">
              <w:rPr>
                <w:rFonts w:ascii="Arial" w:hAnsi="Arial" w:cs="Arial"/>
                <w:b/>
                <w:sz w:val="32"/>
                <w:szCs w:val="32"/>
              </w:rPr>
              <w:t xml:space="preserve">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B10352A" w14:textId="77777777" w:rsidR="00F07CB2" w:rsidRPr="00C31D2C" w:rsidRDefault="00F07CB2" w:rsidP="00FF2B97">
      <w:pPr>
        <w:pStyle w:val="Act"/>
        <w:spacing w:line="270" w:lineRule="exact"/>
        <w:rPr>
          <w:rFonts w:cs="Arial"/>
          <w:sz w:val="22"/>
          <w:szCs w:val="22"/>
        </w:rPr>
      </w:pPr>
      <w:r>
        <w:rPr>
          <w:rFonts w:cs="Arial"/>
          <w:sz w:val="22"/>
          <w:szCs w:val="22"/>
        </w:rPr>
        <w:t xml:space="preserve">The </w:t>
      </w:r>
      <w:r w:rsidRPr="00C31D2C">
        <w:rPr>
          <w:rFonts w:cs="Arial"/>
          <w:sz w:val="22"/>
          <w:szCs w:val="22"/>
        </w:rPr>
        <w:t>Environmental Permitting (England and Wales</w:t>
      </w:r>
      <w:r>
        <w:rPr>
          <w:rFonts w:cs="Arial"/>
          <w:sz w:val="22"/>
          <w:szCs w:val="22"/>
        </w:rPr>
        <w:t>) Regulations 2016</w:t>
      </w:r>
    </w:p>
    <w:p w14:paraId="07D441E9" w14:textId="77777777" w:rsidR="00F07CB2" w:rsidRPr="00C31D2C" w:rsidRDefault="00F07CB2" w:rsidP="00167FFA">
      <w:pPr>
        <w:pStyle w:val="Act"/>
        <w:spacing w:before="0" w:line="270" w:lineRule="exact"/>
        <w:rPr>
          <w:rFonts w:cs="Arial"/>
          <w:sz w:val="22"/>
          <w:szCs w:val="22"/>
        </w:rPr>
      </w:pPr>
    </w:p>
    <w:p w14:paraId="74F13D37" w14:textId="77777777" w:rsidR="00F07CB2" w:rsidRPr="00C31D2C" w:rsidRDefault="00F07CB2" w:rsidP="00167FFA">
      <w:pPr>
        <w:pStyle w:val="Data"/>
        <w:rPr>
          <w:rStyle w:val="change"/>
          <w:rFonts w:cs="Arial"/>
          <w:b w:val="0"/>
          <w:sz w:val="22"/>
          <w:szCs w:val="22"/>
        </w:rPr>
      </w:pPr>
      <w:r w:rsidRPr="00E4680B">
        <w:rPr>
          <w:rFonts w:cs="Arial"/>
          <w:b w:val="0"/>
          <w:sz w:val="22"/>
          <w:szCs w:val="22"/>
        </w:rPr>
        <w:t xml:space="preserve">The Natural Resources Body for Wales (“Natural Resources Wales”) </w:t>
      </w:r>
      <w:r w:rsidRPr="00C31D2C">
        <w:rPr>
          <w:rFonts w:cs="Arial"/>
          <w:b w:val="0"/>
          <w:sz w:val="22"/>
          <w:szCs w:val="22"/>
        </w:rPr>
        <w:t xml:space="preserve">in exercise of its powers under </w:t>
      </w:r>
      <w:r w:rsidRPr="00D555F3">
        <w:rPr>
          <w:rFonts w:cs="Arial"/>
          <w:b w:val="0"/>
          <w:sz w:val="22"/>
          <w:szCs w:val="22"/>
        </w:rPr>
        <w:t>regulations 18 and 2</w:t>
      </w:r>
      <w:r w:rsidRPr="00C31D2C">
        <w:rPr>
          <w:rFonts w:cs="Arial"/>
          <w:b w:val="0"/>
          <w:sz w:val="22"/>
          <w:szCs w:val="22"/>
        </w:rPr>
        <w:t>0 of the Environmental Permitting (England and Wales) Regulations 201</w:t>
      </w:r>
      <w:r>
        <w:rPr>
          <w:rFonts w:cs="Arial"/>
          <w:b w:val="0"/>
          <w:sz w:val="22"/>
          <w:szCs w:val="22"/>
        </w:rPr>
        <w:t>6</w:t>
      </w:r>
      <w:r w:rsidRPr="00C31D2C">
        <w:rPr>
          <w:rFonts w:cs="Arial"/>
          <w:b w:val="0"/>
          <w:sz w:val="22"/>
          <w:szCs w:val="22"/>
        </w:rPr>
        <w:t xml:space="preserve"> varies </w:t>
      </w:r>
      <w:r w:rsidRPr="005E55B6">
        <w:rPr>
          <w:rFonts w:cs="Arial"/>
          <w:b w:val="0"/>
          <w:sz w:val="22"/>
          <w:szCs w:val="22"/>
        </w:rPr>
        <w:t>and consolidates</w:t>
      </w:r>
    </w:p>
    <w:p w14:paraId="65C6624F" w14:textId="77777777" w:rsidR="00F07CB2" w:rsidRDefault="00F07CB2" w:rsidP="00167FFA">
      <w:pPr>
        <w:pStyle w:val="Data"/>
        <w:rPr>
          <w:rStyle w:val="change"/>
          <w:rFonts w:cs="Arial"/>
          <w:sz w:val="22"/>
          <w:szCs w:val="22"/>
        </w:rPr>
      </w:pPr>
    </w:p>
    <w:p w14:paraId="06B6704E" w14:textId="77777777" w:rsidR="00F07CB2" w:rsidRPr="00CE57D2" w:rsidRDefault="00F07CB2" w:rsidP="00A40593">
      <w:pPr>
        <w:pStyle w:val="Heading3nonum"/>
        <w:spacing w:before="0"/>
        <w:ind w:right="1701"/>
        <w:rPr>
          <w:rFonts w:cs="Arial"/>
          <w:bCs/>
          <w:sz w:val="22"/>
          <w:szCs w:val="22"/>
        </w:rPr>
      </w:pPr>
      <w:r>
        <w:rPr>
          <w:rFonts w:cs="Arial"/>
          <w:bCs/>
          <w:sz w:val="22"/>
          <w:szCs w:val="22"/>
        </w:rPr>
        <w:t>p</w:t>
      </w:r>
      <w:r w:rsidRPr="00CE57D2">
        <w:rPr>
          <w:rFonts w:cs="Arial"/>
          <w:bCs/>
          <w:sz w:val="22"/>
          <w:szCs w:val="22"/>
        </w:rPr>
        <w:t>ermit number</w:t>
      </w:r>
      <w:r>
        <w:rPr>
          <w:rFonts w:cs="Arial"/>
          <w:bCs/>
          <w:sz w:val="22"/>
          <w:szCs w:val="22"/>
        </w:rPr>
        <w:t>s</w:t>
      </w:r>
    </w:p>
    <w:p w14:paraId="1FFF20A0" w14:textId="77777777" w:rsidR="00F07CB2" w:rsidRPr="00424829" w:rsidRDefault="00F07CB2" w:rsidP="00A40593">
      <w:pPr>
        <w:pStyle w:val="Data"/>
        <w:ind w:right="1701"/>
        <w:rPr>
          <w:rStyle w:val="licenceno"/>
          <w:rFonts w:cs="Arial"/>
          <w:color w:val="auto"/>
          <w:sz w:val="22"/>
          <w:szCs w:val="22"/>
        </w:rPr>
      </w:pPr>
      <w:r w:rsidRPr="00424829">
        <w:rPr>
          <w:rFonts w:cs="Arial"/>
          <w:noProof/>
          <w:color w:val="auto"/>
          <w:sz w:val="22"/>
          <w:szCs w:val="22"/>
        </w:rPr>
        <w:t>CM0035901</w:t>
      </w:r>
    </w:p>
    <w:p w14:paraId="19936E1F" w14:textId="77777777" w:rsidR="00F07CB2" w:rsidRPr="00424829" w:rsidRDefault="00F07CB2" w:rsidP="00A40593">
      <w:pPr>
        <w:pStyle w:val="Data"/>
        <w:ind w:right="1701"/>
        <w:rPr>
          <w:rStyle w:val="licenceno"/>
          <w:rFonts w:cs="Arial"/>
          <w:color w:val="auto"/>
          <w:sz w:val="22"/>
          <w:szCs w:val="22"/>
        </w:rPr>
      </w:pPr>
      <w:r w:rsidRPr="00424829">
        <w:rPr>
          <w:rFonts w:cs="Arial"/>
          <w:noProof/>
          <w:color w:val="auto"/>
          <w:sz w:val="22"/>
          <w:szCs w:val="22"/>
        </w:rPr>
        <w:t>CM0035902</w:t>
      </w:r>
    </w:p>
    <w:p w14:paraId="47F4667D" w14:textId="77777777" w:rsidR="00F07CB2" w:rsidRPr="00424829" w:rsidRDefault="00F07CB2" w:rsidP="00167FFA">
      <w:pPr>
        <w:pStyle w:val="Data"/>
        <w:rPr>
          <w:rStyle w:val="change"/>
          <w:rFonts w:cs="Arial"/>
          <w:color w:val="auto"/>
          <w:sz w:val="22"/>
          <w:szCs w:val="22"/>
        </w:rPr>
      </w:pPr>
    </w:p>
    <w:p w14:paraId="060CB157" w14:textId="77777777" w:rsidR="00F07CB2" w:rsidRPr="00424829" w:rsidRDefault="00F07CB2" w:rsidP="00167FFA">
      <w:pPr>
        <w:pStyle w:val="Data"/>
        <w:rPr>
          <w:rStyle w:val="change"/>
          <w:rFonts w:cs="Arial"/>
          <w:b w:val="0"/>
          <w:bCs/>
          <w:color w:val="auto"/>
          <w:sz w:val="22"/>
          <w:szCs w:val="22"/>
        </w:rPr>
      </w:pPr>
      <w:r w:rsidRPr="00424829">
        <w:rPr>
          <w:rStyle w:val="change"/>
          <w:rFonts w:cs="Arial"/>
          <w:b w:val="0"/>
          <w:bCs/>
          <w:color w:val="auto"/>
          <w:sz w:val="22"/>
          <w:szCs w:val="22"/>
        </w:rPr>
        <w:t>issued to</w:t>
      </w:r>
    </w:p>
    <w:p w14:paraId="2FFC079C" w14:textId="77777777" w:rsidR="00F07CB2" w:rsidRPr="00424829" w:rsidRDefault="00F07CB2" w:rsidP="00167FFA">
      <w:pPr>
        <w:pStyle w:val="Heading3nonum"/>
        <w:spacing w:before="0"/>
        <w:rPr>
          <w:b/>
          <w:color w:val="auto"/>
          <w:sz w:val="22"/>
          <w:szCs w:val="22"/>
        </w:rPr>
      </w:pPr>
      <w:r w:rsidRPr="00424829">
        <w:rPr>
          <w:b/>
          <w:color w:val="auto"/>
          <w:sz w:val="22"/>
          <w:szCs w:val="22"/>
        </w:rPr>
        <w:t>Dŵr Cymru Cyfyngedig (“the operator”)</w:t>
      </w:r>
    </w:p>
    <w:p w14:paraId="72BCBD91" w14:textId="77777777" w:rsidR="00F07CB2" w:rsidRPr="00424829" w:rsidRDefault="00F07CB2" w:rsidP="00167FFA">
      <w:pPr>
        <w:pStyle w:val="Heading3nonum"/>
        <w:spacing w:before="0"/>
        <w:rPr>
          <w:rFonts w:cs="Arial"/>
          <w:color w:val="auto"/>
          <w:sz w:val="22"/>
          <w:szCs w:val="22"/>
        </w:rPr>
      </w:pPr>
    </w:p>
    <w:p w14:paraId="4DC151F8" w14:textId="77777777" w:rsidR="00F07CB2" w:rsidRPr="00424829" w:rsidRDefault="00F07CB2" w:rsidP="00420953">
      <w:pPr>
        <w:pStyle w:val="Data"/>
        <w:ind w:right="1701"/>
        <w:rPr>
          <w:rStyle w:val="licenceno"/>
          <w:rFonts w:cs="Arial"/>
          <w:b w:val="0"/>
          <w:bCs/>
          <w:color w:val="auto"/>
          <w:sz w:val="22"/>
          <w:szCs w:val="22"/>
        </w:rPr>
      </w:pPr>
      <w:r w:rsidRPr="00424829">
        <w:rPr>
          <w:rStyle w:val="licenceno"/>
          <w:rFonts w:cs="Arial"/>
          <w:b w:val="0"/>
          <w:bCs/>
          <w:color w:val="auto"/>
          <w:sz w:val="22"/>
          <w:szCs w:val="22"/>
        </w:rPr>
        <w:t>whose registered office is</w:t>
      </w:r>
    </w:p>
    <w:p w14:paraId="0C727F53" w14:textId="77777777" w:rsidR="00F07CB2" w:rsidRPr="00424829" w:rsidRDefault="00F07CB2" w:rsidP="00420953">
      <w:pPr>
        <w:pStyle w:val="Data"/>
        <w:ind w:right="1701"/>
        <w:rPr>
          <w:rStyle w:val="licenceno"/>
          <w:rFonts w:cs="Arial"/>
          <w:color w:val="auto"/>
          <w:sz w:val="22"/>
          <w:szCs w:val="22"/>
        </w:rPr>
      </w:pPr>
      <w:r w:rsidRPr="00424829">
        <w:rPr>
          <w:rStyle w:val="licenceno"/>
          <w:rFonts w:cs="Arial"/>
          <w:color w:val="auto"/>
          <w:sz w:val="22"/>
          <w:szCs w:val="22"/>
        </w:rPr>
        <w:t>Linea</w:t>
      </w:r>
    </w:p>
    <w:p w14:paraId="1F8B39AB" w14:textId="77777777" w:rsidR="00F07CB2" w:rsidRPr="00424829" w:rsidRDefault="00F07CB2" w:rsidP="00420953">
      <w:pPr>
        <w:pStyle w:val="Data"/>
        <w:ind w:right="1701"/>
        <w:rPr>
          <w:rStyle w:val="licenceno"/>
          <w:rFonts w:cs="Arial"/>
          <w:color w:val="auto"/>
          <w:sz w:val="22"/>
          <w:szCs w:val="22"/>
        </w:rPr>
      </w:pPr>
      <w:r w:rsidRPr="00424829">
        <w:rPr>
          <w:rStyle w:val="licenceno"/>
          <w:rFonts w:cs="Arial"/>
          <w:color w:val="auto"/>
          <w:sz w:val="22"/>
          <w:szCs w:val="22"/>
        </w:rPr>
        <w:t>Fortran Road</w:t>
      </w:r>
    </w:p>
    <w:p w14:paraId="3B301689" w14:textId="77777777" w:rsidR="00F07CB2" w:rsidRPr="00424829" w:rsidRDefault="00F07CB2" w:rsidP="00420953">
      <w:pPr>
        <w:pStyle w:val="Data"/>
        <w:ind w:right="1701"/>
        <w:rPr>
          <w:rStyle w:val="licenceno"/>
          <w:rFonts w:cs="Arial"/>
          <w:color w:val="auto"/>
          <w:sz w:val="22"/>
          <w:szCs w:val="22"/>
        </w:rPr>
      </w:pPr>
      <w:r w:rsidRPr="00424829">
        <w:rPr>
          <w:rStyle w:val="licenceno"/>
          <w:rFonts w:cs="Arial"/>
          <w:color w:val="auto"/>
          <w:sz w:val="22"/>
          <w:szCs w:val="22"/>
        </w:rPr>
        <w:t>St Mellons</w:t>
      </w:r>
    </w:p>
    <w:p w14:paraId="3EDD4F33" w14:textId="77777777" w:rsidR="00F07CB2" w:rsidRPr="00424829" w:rsidRDefault="00F07CB2" w:rsidP="00420953">
      <w:pPr>
        <w:pStyle w:val="Data"/>
        <w:ind w:right="1701"/>
        <w:rPr>
          <w:rStyle w:val="licenceno"/>
          <w:rFonts w:cs="Arial"/>
          <w:color w:val="auto"/>
          <w:sz w:val="22"/>
          <w:szCs w:val="22"/>
        </w:rPr>
      </w:pPr>
      <w:r w:rsidRPr="00424829">
        <w:rPr>
          <w:rStyle w:val="licenceno"/>
          <w:rFonts w:cs="Arial"/>
          <w:color w:val="auto"/>
          <w:sz w:val="22"/>
          <w:szCs w:val="22"/>
        </w:rPr>
        <w:t>Cardiff</w:t>
      </w:r>
    </w:p>
    <w:p w14:paraId="4B3431AA" w14:textId="77777777" w:rsidR="00F07CB2" w:rsidRPr="00424829" w:rsidRDefault="00F07CB2" w:rsidP="00420953">
      <w:pPr>
        <w:pStyle w:val="Data"/>
        <w:ind w:right="1701"/>
        <w:rPr>
          <w:rStyle w:val="licenceno"/>
          <w:rFonts w:cs="Arial"/>
          <w:color w:val="auto"/>
          <w:sz w:val="22"/>
          <w:szCs w:val="22"/>
        </w:rPr>
      </w:pPr>
      <w:r w:rsidRPr="00424829">
        <w:rPr>
          <w:rStyle w:val="licenceno"/>
          <w:rFonts w:cs="Arial"/>
          <w:color w:val="auto"/>
          <w:sz w:val="22"/>
          <w:szCs w:val="22"/>
        </w:rPr>
        <w:t>CF3 0LT</w:t>
      </w:r>
    </w:p>
    <w:p w14:paraId="2C62344E" w14:textId="77777777" w:rsidR="00F07CB2" w:rsidRPr="00424829" w:rsidRDefault="00F07CB2" w:rsidP="008C471F">
      <w:pPr>
        <w:pStyle w:val="Heading3nonum"/>
        <w:spacing w:before="0"/>
        <w:rPr>
          <w:rFonts w:cs="Arial"/>
          <w:color w:val="auto"/>
          <w:sz w:val="22"/>
          <w:szCs w:val="22"/>
        </w:rPr>
      </w:pPr>
    </w:p>
    <w:p w14:paraId="4E7D5D3E" w14:textId="77777777" w:rsidR="00F07CB2" w:rsidRPr="00424829" w:rsidRDefault="00F07CB2" w:rsidP="00167FFA">
      <w:pPr>
        <w:pStyle w:val="Data"/>
        <w:rPr>
          <w:rStyle w:val="change"/>
          <w:rFonts w:cs="Arial"/>
          <w:b w:val="0"/>
          <w:bCs/>
          <w:color w:val="auto"/>
          <w:sz w:val="22"/>
          <w:szCs w:val="22"/>
        </w:rPr>
      </w:pPr>
      <w:r w:rsidRPr="00424829">
        <w:rPr>
          <w:rStyle w:val="change"/>
          <w:rFonts w:cs="Arial"/>
          <w:b w:val="0"/>
          <w:bCs/>
          <w:color w:val="auto"/>
          <w:sz w:val="22"/>
          <w:szCs w:val="22"/>
        </w:rPr>
        <w:t xml:space="preserve">company registration number </w:t>
      </w:r>
      <w:r w:rsidRPr="00424829">
        <w:rPr>
          <w:rStyle w:val="change"/>
          <w:rFonts w:cs="Arial"/>
          <w:color w:val="auto"/>
          <w:sz w:val="22"/>
          <w:szCs w:val="22"/>
        </w:rPr>
        <w:t>02366777</w:t>
      </w:r>
    </w:p>
    <w:p w14:paraId="3A6EE33F" w14:textId="77777777" w:rsidR="00F07CB2" w:rsidRPr="00424829" w:rsidRDefault="00F07CB2" w:rsidP="00167FFA">
      <w:pPr>
        <w:pStyle w:val="Data"/>
        <w:ind w:right="1701"/>
        <w:rPr>
          <w:b w:val="0"/>
          <w:color w:val="auto"/>
          <w:sz w:val="22"/>
          <w:szCs w:val="22"/>
        </w:rPr>
      </w:pPr>
    </w:p>
    <w:p w14:paraId="4B10CBEA" w14:textId="77777777" w:rsidR="00F07CB2" w:rsidRPr="00424829" w:rsidRDefault="00F07CB2" w:rsidP="00420953">
      <w:pPr>
        <w:pStyle w:val="Data"/>
        <w:spacing w:line="276" w:lineRule="auto"/>
        <w:ind w:right="23"/>
        <w:rPr>
          <w:b w:val="0"/>
          <w:color w:val="auto"/>
          <w:sz w:val="22"/>
          <w:szCs w:val="22"/>
        </w:rPr>
      </w:pPr>
      <w:r w:rsidRPr="00424829">
        <w:rPr>
          <w:b w:val="0"/>
          <w:color w:val="auto"/>
          <w:sz w:val="22"/>
          <w:szCs w:val="22"/>
        </w:rPr>
        <w:t xml:space="preserve">to operate </w:t>
      </w:r>
      <w:r w:rsidRPr="00424829">
        <w:rPr>
          <w:rFonts w:cs="Arial"/>
          <w:b w:val="0"/>
          <w:color w:val="auto"/>
          <w:sz w:val="22"/>
          <w:szCs w:val="22"/>
        </w:rPr>
        <w:t>a water discharge activity</w:t>
      </w:r>
      <w:r w:rsidRPr="00424829">
        <w:rPr>
          <w:b w:val="0"/>
          <w:color w:val="auto"/>
          <w:sz w:val="22"/>
          <w:szCs w:val="22"/>
        </w:rPr>
        <w:t xml:space="preserve"> at</w:t>
      </w:r>
    </w:p>
    <w:p w14:paraId="5E6BBCA7" w14:textId="77777777" w:rsidR="00F07CB2" w:rsidRPr="00424829" w:rsidRDefault="00F07CB2" w:rsidP="00420953">
      <w:pPr>
        <w:pStyle w:val="Data"/>
        <w:spacing w:line="276" w:lineRule="auto"/>
        <w:ind w:right="23"/>
        <w:rPr>
          <w:rStyle w:val="change"/>
          <w:rFonts w:cs="Arial"/>
          <w:bCs/>
          <w:color w:val="auto"/>
          <w:sz w:val="22"/>
          <w:szCs w:val="22"/>
        </w:rPr>
      </w:pPr>
      <w:r w:rsidRPr="00424829">
        <w:rPr>
          <w:bCs/>
          <w:noProof/>
          <w:color w:val="auto"/>
          <w:sz w:val="22"/>
          <w:szCs w:val="22"/>
        </w:rPr>
        <w:t>Dyserth Wastewater Treatment Works</w:t>
      </w:r>
    </w:p>
    <w:p w14:paraId="66313B0B" w14:textId="77777777" w:rsidR="00F07CB2" w:rsidRPr="00424829" w:rsidRDefault="00F07CB2" w:rsidP="00167FFA">
      <w:pPr>
        <w:pStyle w:val="Data"/>
        <w:rPr>
          <w:rStyle w:val="change"/>
          <w:rFonts w:cs="Arial"/>
          <w:color w:val="auto"/>
          <w:sz w:val="22"/>
          <w:szCs w:val="22"/>
        </w:rPr>
      </w:pPr>
      <w:r w:rsidRPr="00424829">
        <w:rPr>
          <w:rFonts w:cs="Arial"/>
          <w:noProof/>
          <w:color w:val="auto"/>
          <w:sz w:val="22"/>
          <w:szCs w:val="22"/>
        </w:rPr>
        <w:t>Long Acres Road</w:t>
      </w:r>
    </w:p>
    <w:p w14:paraId="09B2EFD0" w14:textId="77777777" w:rsidR="00F07CB2" w:rsidRPr="00424829" w:rsidRDefault="00F07CB2" w:rsidP="00167FFA">
      <w:pPr>
        <w:pStyle w:val="Data"/>
        <w:rPr>
          <w:rStyle w:val="change"/>
          <w:rFonts w:cs="Arial"/>
          <w:color w:val="auto"/>
          <w:sz w:val="22"/>
          <w:szCs w:val="22"/>
        </w:rPr>
      </w:pPr>
      <w:r w:rsidRPr="00424829">
        <w:rPr>
          <w:rFonts w:cs="Arial"/>
          <w:noProof/>
          <w:color w:val="auto"/>
          <w:sz w:val="22"/>
          <w:szCs w:val="22"/>
        </w:rPr>
        <w:t>Dyserth</w:t>
      </w:r>
    </w:p>
    <w:p w14:paraId="5C0FC651" w14:textId="77777777" w:rsidR="00424829" w:rsidRDefault="00F07CB2" w:rsidP="00167FFA">
      <w:pPr>
        <w:pStyle w:val="Data"/>
        <w:rPr>
          <w:rFonts w:cs="Arial"/>
          <w:noProof/>
          <w:color w:val="auto"/>
          <w:sz w:val="22"/>
          <w:szCs w:val="22"/>
        </w:rPr>
      </w:pPr>
      <w:r w:rsidRPr="00424829">
        <w:rPr>
          <w:rFonts w:cs="Arial"/>
          <w:noProof/>
          <w:color w:val="auto"/>
          <w:sz w:val="22"/>
          <w:szCs w:val="22"/>
        </w:rPr>
        <w:t>Rhyl</w:t>
      </w:r>
    </w:p>
    <w:p w14:paraId="30A6B7BC" w14:textId="14B4182A" w:rsidR="00F07CB2" w:rsidRPr="00424829" w:rsidRDefault="00F07CB2" w:rsidP="00167FFA">
      <w:pPr>
        <w:pStyle w:val="Data"/>
        <w:rPr>
          <w:rStyle w:val="change"/>
          <w:rFonts w:cs="Arial"/>
          <w:color w:val="auto"/>
          <w:sz w:val="22"/>
          <w:szCs w:val="22"/>
        </w:rPr>
      </w:pPr>
      <w:r w:rsidRPr="00424829">
        <w:rPr>
          <w:rFonts w:cs="Arial"/>
          <w:noProof/>
          <w:color w:val="auto"/>
          <w:sz w:val="22"/>
          <w:szCs w:val="22"/>
        </w:rPr>
        <w:t>Denbighshire</w:t>
      </w:r>
    </w:p>
    <w:p w14:paraId="06E3717B" w14:textId="77777777" w:rsidR="00F07CB2" w:rsidRPr="00424829" w:rsidRDefault="00F07CB2" w:rsidP="00167FFA">
      <w:pPr>
        <w:pStyle w:val="Data"/>
        <w:rPr>
          <w:rStyle w:val="change"/>
          <w:rFonts w:cs="Arial"/>
          <w:color w:val="auto"/>
          <w:sz w:val="22"/>
          <w:szCs w:val="22"/>
        </w:rPr>
      </w:pPr>
      <w:r w:rsidRPr="00424829">
        <w:rPr>
          <w:rFonts w:cs="Arial"/>
          <w:noProof/>
          <w:color w:val="auto"/>
          <w:sz w:val="22"/>
          <w:szCs w:val="22"/>
        </w:rPr>
        <w:t>LL18 6BP</w:t>
      </w:r>
    </w:p>
    <w:p w14:paraId="5E85286A" w14:textId="77777777" w:rsidR="00F07CB2" w:rsidRDefault="00F07CB2" w:rsidP="00167FFA">
      <w:pPr>
        <w:pStyle w:val="Heading3nonum"/>
        <w:spacing w:before="0"/>
        <w:rPr>
          <w:rFonts w:cs="Arial"/>
          <w:sz w:val="22"/>
          <w:szCs w:val="22"/>
        </w:rPr>
      </w:pPr>
    </w:p>
    <w:p w14:paraId="356C5535" w14:textId="77777777" w:rsidR="00F07CB2" w:rsidRPr="00C31D2C" w:rsidRDefault="00F07CB2" w:rsidP="00167FFA">
      <w:pPr>
        <w:pStyle w:val="Heading3nonum"/>
        <w:spacing w:before="0"/>
        <w:rPr>
          <w:rFonts w:cs="Arial"/>
          <w:sz w:val="22"/>
          <w:szCs w:val="22"/>
        </w:rPr>
      </w:pPr>
      <w:r w:rsidRPr="00C31D2C">
        <w:rPr>
          <w:rFonts w:cs="Arial"/>
          <w:sz w:val="22"/>
          <w:szCs w:val="22"/>
        </w:rPr>
        <w:t xml:space="preserve">to the extent set out in the </w:t>
      </w:r>
      <w:r>
        <w:rPr>
          <w:rFonts w:cs="Arial"/>
          <w:sz w:val="22"/>
          <w:szCs w:val="22"/>
        </w:rPr>
        <w:t>s</w:t>
      </w:r>
      <w:r w:rsidRPr="00C31D2C">
        <w:rPr>
          <w:rFonts w:cs="Arial"/>
          <w:sz w:val="22"/>
          <w:szCs w:val="22"/>
        </w:rPr>
        <w:t>chedules</w:t>
      </w:r>
      <w:r>
        <w:rPr>
          <w:rFonts w:cs="Arial"/>
          <w:sz w:val="22"/>
          <w:szCs w:val="22"/>
        </w:rPr>
        <w:t>.</w:t>
      </w:r>
    </w:p>
    <w:p w14:paraId="180D9EE9" w14:textId="77777777" w:rsidR="00F07CB2" w:rsidRPr="00C31D2C" w:rsidRDefault="00F07CB2" w:rsidP="00167FFA">
      <w:pPr>
        <w:pStyle w:val="Heading3nonum"/>
        <w:spacing w:before="0"/>
        <w:rPr>
          <w:rFonts w:cs="Arial"/>
          <w:sz w:val="22"/>
          <w:szCs w:val="22"/>
        </w:rPr>
      </w:pPr>
    </w:p>
    <w:p w14:paraId="5D95FD27" w14:textId="08D5D06F" w:rsidR="00F07CB2" w:rsidRDefault="00F07CB2" w:rsidP="00167FFA">
      <w:pPr>
        <w:pStyle w:val="Heading3nonum"/>
        <w:spacing w:before="0"/>
        <w:rPr>
          <w:rFonts w:cs="Arial"/>
          <w:color w:val="FF0000"/>
          <w:sz w:val="22"/>
          <w:szCs w:val="22"/>
        </w:rPr>
      </w:pPr>
      <w:r w:rsidRPr="00C31D2C">
        <w:rPr>
          <w:rFonts w:cs="Arial"/>
          <w:sz w:val="22"/>
          <w:szCs w:val="22"/>
        </w:rPr>
        <w:t>The notice shall take e</w:t>
      </w:r>
      <w:r w:rsidRPr="00414CE9">
        <w:rPr>
          <w:rFonts w:cs="Arial"/>
          <w:color w:val="000000" w:themeColor="text1"/>
          <w:sz w:val="22"/>
          <w:szCs w:val="22"/>
        </w:rPr>
        <w:t xml:space="preserve">ffect from </w:t>
      </w:r>
      <w:r w:rsidR="00414CE9" w:rsidRPr="00414CE9">
        <w:rPr>
          <w:rFonts w:cs="Arial"/>
          <w:b/>
          <w:bCs/>
          <w:color w:val="000000" w:themeColor="text1"/>
          <w:sz w:val="22"/>
          <w:szCs w:val="22"/>
        </w:rPr>
        <w:t>14/08/2024</w:t>
      </w:r>
    </w:p>
    <w:p w14:paraId="5E1D96F6" w14:textId="77777777" w:rsidR="00F07CB2" w:rsidRPr="00424829" w:rsidRDefault="00F07CB2" w:rsidP="00167FFA">
      <w:pPr>
        <w:pStyle w:val="Heading3nonum"/>
        <w:spacing w:before="0"/>
        <w:rPr>
          <w:rFonts w:cs="Arial"/>
          <w:color w:val="auto"/>
          <w:sz w:val="22"/>
          <w:szCs w:val="22"/>
        </w:rPr>
      </w:pPr>
    </w:p>
    <w:p w14:paraId="30353462" w14:textId="559E4A8F" w:rsidR="00F07CB2" w:rsidRPr="00424829" w:rsidRDefault="00F07CB2" w:rsidP="00643A32">
      <w:pPr>
        <w:pStyle w:val="Heading3nonum"/>
        <w:spacing w:before="0"/>
        <w:rPr>
          <w:rFonts w:cs="Arial"/>
          <w:b/>
          <w:color w:val="auto"/>
          <w:sz w:val="22"/>
          <w:szCs w:val="22"/>
        </w:rPr>
      </w:pPr>
      <w:r w:rsidRPr="00424829">
        <w:rPr>
          <w:rFonts w:cs="Arial"/>
          <w:b/>
          <w:color w:val="auto"/>
          <w:sz w:val="22"/>
          <w:szCs w:val="22"/>
        </w:rPr>
        <w:t xml:space="preserve">The number of the consolidated permit is </w:t>
      </w:r>
      <w:r w:rsidRPr="00424829">
        <w:rPr>
          <w:rFonts w:cs="Arial"/>
          <w:b/>
          <w:noProof/>
          <w:color w:val="auto"/>
          <w:sz w:val="22"/>
          <w:szCs w:val="22"/>
        </w:rPr>
        <w:t>CM0035901</w:t>
      </w:r>
    </w:p>
    <w:p w14:paraId="0427655A" w14:textId="77777777" w:rsidR="00F07CB2" w:rsidRPr="00C31D2C" w:rsidRDefault="00F07CB2" w:rsidP="00167FFA">
      <w:pPr>
        <w:pStyle w:val="Heading3nonum"/>
        <w:spacing w:before="0"/>
        <w:rPr>
          <w:rFonts w:cs="Arial"/>
          <w:color w:val="FF0000"/>
          <w:sz w:val="22"/>
          <w:szCs w:val="22"/>
        </w:rPr>
      </w:pPr>
    </w:p>
    <w:p w14:paraId="7667E7B0" w14:textId="77777777" w:rsidR="00F07CB2" w:rsidRPr="00DF6316" w:rsidRDefault="00F07CB2"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F07CB2" w:rsidRPr="00C31D2C" w14:paraId="145522F9" w14:textId="77777777" w:rsidTr="002E48E1">
        <w:trPr>
          <w:trHeight w:hRule="exact" w:val="393"/>
        </w:trPr>
        <w:tc>
          <w:tcPr>
            <w:tcW w:w="5421" w:type="dxa"/>
            <w:tcBorders>
              <w:top w:val="nil"/>
              <w:left w:val="nil"/>
              <w:right w:val="nil"/>
            </w:tcBorders>
          </w:tcPr>
          <w:p w14:paraId="0B303B69" w14:textId="77777777" w:rsidR="00F07CB2" w:rsidRPr="00C31D2C" w:rsidRDefault="00F07CB2"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5463D0FB" w14:textId="77777777" w:rsidR="00F07CB2" w:rsidRPr="00C31D2C" w:rsidRDefault="00F07CB2" w:rsidP="00167FFA">
            <w:pPr>
              <w:pStyle w:val="Heading3nonum"/>
              <w:spacing w:before="0"/>
              <w:ind w:right="1701"/>
              <w:rPr>
                <w:rFonts w:cs="Arial"/>
                <w:sz w:val="22"/>
                <w:szCs w:val="22"/>
              </w:rPr>
            </w:pPr>
            <w:r w:rsidRPr="00C31D2C">
              <w:rPr>
                <w:rFonts w:cs="Arial"/>
                <w:sz w:val="22"/>
                <w:szCs w:val="22"/>
              </w:rPr>
              <w:t>Date</w:t>
            </w:r>
          </w:p>
        </w:tc>
      </w:tr>
      <w:tr w:rsidR="00F07CB2" w:rsidRPr="00C31D2C" w14:paraId="0975EA5A" w14:textId="77777777" w:rsidTr="002E48E1">
        <w:trPr>
          <w:trHeight w:hRule="exact" w:val="960"/>
        </w:trPr>
        <w:tc>
          <w:tcPr>
            <w:tcW w:w="5421" w:type="dxa"/>
            <w:vAlign w:val="center"/>
          </w:tcPr>
          <w:p w14:paraId="212B729D" w14:textId="2A08E569" w:rsidR="00F07CB2" w:rsidRPr="00414CE9" w:rsidRDefault="00414CE9" w:rsidP="003842F1">
            <w:pPr>
              <w:pStyle w:val="Heading3nonum"/>
              <w:spacing w:before="0"/>
              <w:ind w:right="-135"/>
              <w:jc w:val="center"/>
              <w:rPr>
                <w:rFonts w:cs="Arial"/>
                <w:b/>
                <w:color w:val="000000" w:themeColor="text1"/>
                <w:sz w:val="22"/>
                <w:szCs w:val="22"/>
              </w:rPr>
            </w:pPr>
            <w:r w:rsidRPr="00414CE9">
              <w:rPr>
                <w:rFonts w:cs="Arial"/>
                <w:b/>
                <w:color w:val="000000" w:themeColor="text1"/>
                <w:sz w:val="22"/>
                <w:szCs w:val="22"/>
              </w:rPr>
              <w:t>Joanne Fitton</w:t>
            </w:r>
          </w:p>
        </w:tc>
        <w:tc>
          <w:tcPr>
            <w:tcW w:w="2409" w:type="dxa"/>
            <w:vAlign w:val="center"/>
          </w:tcPr>
          <w:p w14:paraId="1AD8C7CE" w14:textId="2596865F" w:rsidR="00F07CB2" w:rsidRPr="00414CE9" w:rsidRDefault="00414CE9" w:rsidP="003842F1">
            <w:pPr>
              <w:pStyle w:val="Heading3nonum"/>
              <w:spacing w:before="0"/>
              <w:ind w:right="34"/>
              <w:jc w:val="center"/>
              <w:rPr>
                <w:rFonts w:cs="Arial"/>
                <w:b/>
                <w:color w:val="000000" w:themeColor="text1"/>
                <w:sz w:val="22"/>
                <w:szCs w:val="22"/>
              </w:rPr>
            </w:pPr>
            <w:r w:rsidRPr="00414CE9">
              <w:rPr>
                <w:rFonts w:cs="Arial"/>
                <w:b/>
                <w:color w:val="000000" w:themeColor="text1"/>
                <w:sz w:val="22"/>
                <w:szCs w:val="22"/>
              </w:rPr>
              <w:t>07/08/2024</w:t>
            </w:r>
          </w:p>
        </w:tc>
      </w:tr>
    </w:tbl>
    <w:p w14:paraId="6A4F59A9" w14:textId="67EB2E82" w:rsidR="00F07CB2" w:rsidRPr="00C31D2C" w:rsidRDefault="00F07CB2" w:rsidP="00EA14F6">
      <w:pPr>
        <w:pStyle w:val="Heading3nonum"/>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EA14F6">
        <w:rPr>
          <w:rFonts w:cs="Arial"/>
          <w:sz w:val="22"/>
          <w:szCs w:val="22"/>
        </w:rPr>
        <w:t>.</w:t>
      </w:r>
    </w:p>
    <w:p w14:paraId="012F9173" w14:textId="77777777" w:rsidR="00F07CB2" w:rsidRDefault="00F07CB2" w:rsidP="005E55B6">
      <w:pPr>
        <w:pStyle w:val="Draftingnote"/>
        <w:spacing w:before="120"/>
        <w:rPr>
          <w:b/>
          <w:i w:val="0"/>
          <w:color w:val="000000"/>
          <w:sz w:val="22"/>
          <w:szCs w:val="22"/>
        </w:rPr>
      </w:pPr>
    </w:p>
    <w:p w14:paraId="18EB8F38" w14:textId="77777777" w:rsidR="00F07CB2" w:rsidRDefault="00F07CB2" w:rsidP="005E55B6">
      <w:pPr>
        <w:pStyle w:val="Draftingnote"/>
        <w:spacing w:before="120"/>
        <w:rPr>
          <w:b/>
          <w:i w:val="0"/>
          <w:color w:val="000000"/>
          <w:sz w:val="22"/>
          <w:szCs w:val="22"/>
        </w:rPr>
      </w:pPr>
    </w:p>
    <w:p w14:paraId="1FE211CB" w14:textId="77777777" w:rsidR="00F07CB2" w:rsidRDefault="00F07CB2" w:rsidP="005E55B6">
      <w:pPr>
        <w:pStyle w:val="Draftingnote"/>
        <w:spacing w:before="120"/>
        <w:rPr>
          <w:b/>
          <w:i w:val="0"/>
          <w:color w:val="000000"/>
          <w:sz w:val="22"/>
          <w:szCs w:val="22"/>
        </w:rPr>
      </w:pPr>
    </w:p>
    <w:p w14:paraId="3ED14B6F" w14:textId="77777777" w:rsidR="00F07CB2" w:rsidRDefault="00F07CB2" w:rsidP="005E55B6">
      <w:pPr>
        <w:pStyle w:val="Draftingnote"/>
        <w:spacing w:before="120"/>
        <w:rPr>
          <w:b/>
          <w:i w:val="0"/>
          <w:color w:val="000000"/>
          <w:sz w:val="22"/>
          <w:szCs w:val="22"/>
        </w:rPr>
      </w:pPr>
    </w:p>
    <w:p w14:paraId="7E47C9BC" w14:textId="77777777" w:rsidR="00F07CB2" w:rsidRPr="005E55B6" w:rsidRDefault="00F07CB2" w:rsidP="005E55B6">
      <w:pPr>
        <w:pStyle w:val="Draftingnote"/>
        <w:spacing w:before="120"/>
        <w:rPr>
          <w:b/>
          <w:i w:val="0"/>
          <w:color w:val="000000"/>
          <w:sz w:val="22"/>
          <w:szCs w:val="22"/>
        </w:rPr>
      </w:pPr>
      <w:r>
        <w:rPr>
          <w:b/>
          <w:i w:val="0"/>
          <w:color w:val="000000"/>
          <w:sz w:val="22"/>
          <w:szCs w:val="22"/>
        </w:rPr>
        <w:br w:type="page"/>
      </w:r>
      <w:r w:rsidRPr="005E55B6">
        <w:rPr>
          <w:b/>
          <w:i w:val="0"/>
          <w:color w:val="000000"/>
          <w:sz w:val="22"/>
          <w:szCs w:val="22"/>
        </w:rPr>
        <w:lastRenderedPageBreak/>
        <w:t xml:space="preserve">Schedule 1 </w:t>
      </w:r>
    </w:p>
    <w:p w14:paraId="3B036999" w14:textId="4EAE6549" w:rsidR="00F07CB2" w:rsidRDefault="00F07CB2" w:rsidP="006C6EA9">
      <w:pPr>
        <w:spacing w:before="120" w:line="270" w:lineRule="exact"/>
        <w:rPr>
          <w:rFonts w:ascii="Arial" w:hAnsi="Arial" w:cs="Arial"/>
          <w:sz w:val="22"/>
          <w:szCs w:val="22"/>
        </w:rPr>
      </w:pPr>
      <w:r w:rsidRPr="00D3002F">
        <w:rPr>
          <w:rFonts w:ascii="Arial" w:hAnsi="Arial" w:cs="Arial"/>
          <w:sz w:val="22"/>
          <w:szCs w:val="22"/>
        </w:rPr>
        <w:t>The following conditions were varied as a result of a Natural Resources Wales</w:t>
      </w:r>
      <w:r w:rsidR="006133D3" w:rsidRPr="00D3002F">
        <w:rPr>
          <w:rFonts w:ascii="Arial" w:hAnsi="Arial" w:cs="Arial"/>
          <w:sz w:val="22"/>
          <w:szCs w:val="22"/>
        </w:rPr>
        <w:t>-</w:t>
      </w:r>
      <w:r w:rsidRPr="00D3002F">
        <w:rPr>
          <w:rFonts w:ascii="Arial" w:hAnsi="Arial" w:cs="Arial"/>
          <w:sz w:val="22"/>
          <w:szCs w:val="22"/>
        </w:rPr>
        <w:t>initiated variation:</w:t>
      </w:r>
    </w:p>
    <w:p w14:paraId="13708181" w14:textId="77777777" w:rsidR="003406BD" w:rsidRPr="00D3002F" w:rsidRDefault="003406BD" w:rsidP="006C6EA9">
      <w:pPr>
        <w:spacing w:before="120" w:line="270" w:lineRule="exact"/>
        <w:rPr>
          <w:rFonts w:ascii="Arial" w:hAnsi="Arial" w:cs="Arial"/>
          <w:sz w:val="22"/>
          <w:szCs w:val="22"/>
        </w:rPr>
      </w:pPr>
    </w:p>
    <w:p w14:paraId="20F7BA88" w14:textId="6CD9038A" w:rsidR="00F8577F" w:rsidRPr="00D3002F" w:rsidRDefault="00F8577F" w:rsidP="008207C1">
      <w:pPr>
        <w:pStyle w:val="ListParagraph"/>
        <w:numPr>
          <w:ilvl w:val="0"/>
          <w:numId w:val="23"/>
        </w:numPr>
        <w:spacing w:before="0" w:line="270" w:lineRule="exact"/>
        <w:rPr>
          <w:rFonts w:cs="Arial"/>
          <w:sz w:val="22"/>
          <w:szCs w:val="22"/>
        </w:rPr>
      </w:pPr>
      <w:r w:rsidRPr="00D3002F">
        <w:rPr>
          <w:rFonts w:cs="Arial"/>
          <w:sz w:val="22"/>
          <w:szCs w:val="22"/>
        </w:rPr>
        <w:t>2.3.2</w:t>
      </w:r>
    </w:p>
    <w:p w14:paraId="3929E0C9" w14:textId="58C9EA0A" w:rsidR="00F8577F" w:rsidRDefault="00F8577F" w:rsidP="00F8577F">
      <w:pPr>
        <w:pStyle w:val="ListParagraph"/>
        <w:numPr>
          <w:ilvl w:val="0"/>
          <w:numId w:val="23"/>
        </w:numPr>
        <w:spacing w:line="270" w:lineRule="exact"/>
        <w:rPr>
          <w:rFonts w:cs="Arial"/>
          <w:sz w:val="22"/>
          <w:szCs w:val="22"/>
        </w:rPr>
      </w:pPr>
      <w:r w:rsidRPr="00D3002F">
        <w:rPr>
          <w:rFonts w:cs="Arial"/>
          <w:sz w:val="22"/>
          <w:szCs w:val="22"/>
        </w:rPr>
        <w:t>2.4</w:t>
      </w:r>
    </w:p>
    <w:p w14:paraId="5524631D" w14:textId="6BEC925B" w:rsidR="003406BD" w:rsidRPr="003406BD" w:rsidRDefault="003406BD" w:rsidP="003406BD">
      <w:pPr>
        <w:pStyle w:val="ListParagraph"/>
        <w:numPr>
          <w:ilvl w:val="0"/>
          <w:numId w:val="23"/>
        </w:numPr>
        <w:spacing w:line="270" w:lineRule="exact"/>
        <w:rPr>
          <w:rFonts w:cs="Arial"/>
          <w:sz w:val="22"/>
          <w:szCs w:val="22"/>
        </w:rPr>
      </w:pPr>
      <w:r>
        <w:rPr>
          <w:rFonts w:cs="Arial"/>
          <w:sz w:val="22"/>
          <w:szCs w:val="22"/>
        </w:rPr>
        <w:t>3.1.5</w:t>
      </w:r>
    </w:p>
    <w:p w14:paraId="0DDE5B9F" w14:textId="1D997565" w:rsidR="00F8577F" w:rsidRPr="00D3002F" w:rsidRDefault="00F8577F" w:rsidP="00F8577F">
      <w:pPr>
        <w:pStyle w:val="ListParagraph"/>
        <w:numPr>
          <w:ilvl w:val="0"/>
          <w:numId w:val="23"/>
        </w:numPr>
        <w:spacing w:line="270" w:lineRule="exact"/>
        <w:rPr>
          <w:rFonts w:cs="Arial"/>
          <w:sz w:val="22"/>
          <w:szCs w:val="22"/>
        </w:rPr>
      </w:pPr>
      <w:r w:rsidRPr="00D3002F">
        <w:rPr>
          <w:rFonts w:cs="Arial"/>
          <w:sz w:val="22"/>
          <w:szCs w:val="22"/>
        </w:rPr>
        <w:t>3.1.6</w:t>
      </w:r>
    </w:p>
    <w:p w14:paraId="5F7DC39A" w14:textId="3B929DB0" w:rsidR="00F8577F" w:rsidRPr="00D3002F" w:rsidRDefault="00F8577F" w:rsidP="00F8577F">
      <w:pPr>
        <w:pStyle w:val="ListParagraph"/>
        <w:numPr>
          <w:ilvl w:val="0"/>
          <w:numId w:val="23"/>
        </w:numPr>
        <w:spacing w:line="270" w:lineRule="exact"/>
        <w:rPr>
          <w:rFonts w:cs="Arial"/>
          <w:sz w:val="22"/>
          <w:szCs w:val="22"/>
        </w:rPr>
      </w:pPr>
      <w:r w:rsidRPr="00D3002F">
        <w:rPr>
          <w:rFonts w:cs="Arial"/>
          <w:sz w:val="22"/>
          <w:szCs w:val="22"/>
        </w:rPr>
        <w:t>3.3.10</w:t>
      </w:r>
    </w:p>
    <w:p w14:paraId="732E4F38" w14:textId="6B16BC02" w:rsidR="00F8577F" w:rsidRPr="00D3002F" w:rsidRDefault="00F8577F" w:rsidP="00F8577F">
      <w:pPr>
        <w:pStyle w:val="ListParagraph"/>
        <w:numPr>
          <w:ilvl w:val="0"/>
          <w:numId w:val="23"/>
        </w:numPr>
        <w:spacing w:line="270" w:lineRule="exact"/>
        <w:rPr>
          <w:rFonts w:cs="Arial"/>
          <w:sz w:val="22"/>
          <w:szCs w:val="22"/>
        </w:rPr>
      </w:pPr>
      <w:r w:rsidRPr="00D3002F">
        <w:rPr>
          <w:rFonts w:cs="Arial"/>
          <w:sz w:val="22"/>
          <w:szCs w:val="22"/>
        </w:rPr>
        <w:t>3.3.11</w:t>
      </w:r>
    </w:p>
    <w:p w14:paraId="5B88D222" w14:textId="173209BD" w:rsidR="00F8577F" w:rsidRPr="00D3002F" w:rsidRDefault="00F8577F" w:rsidP="00F8577F">
      <w:pPr>
        <w:pStyle w:val="ListParagraph"/>
        <w:numPr>
          <w:ilvl w:val="0"/>
          <w:numId w:val="23"/>
        </w:numPr>
        <w:spacing w:line="270" w:lineRule="exact"/>
        <w:rPr>
          <w:rFonts w:cs="Arial"/>
          <w:sz w:val="22"/>
          <w:szCs w:val="22"/>
        </w:rPr>
      </w:pPr>
      <w:r w:rsidRPr="00D3002F">
        <w:rPr>
          <w:rFonts w:cs="Arial"/>
          <w:sz w:val="22"/>
          <w:szCs w:val="22"/>
        </w:rPr>
        <w:t>3.3.12</w:t>
      </w:r>
    </w:p>
    <w:p w14:paraId="353959FB" w14:textId="2E06BDEC" w:rsidR="00F8577F" w:rsidRPr="00D3002F" w:rsidRDefault="00F8577F" w:rsidP="00F8577F">
      <w:pPr>
        <w:pStyle w:val="ListParagraph"/>
        <w:numPr>
          <w:ilvl w:val="0"/>
          <w:numId w:val="23"/>
        </w:numPr>
        <w:spacing w:line="270" w:lineRule="exact"/>
        <w:rPr>
          <w:rFonts w:cs="Arial"/>
          <w:sz w:val="22"/>
          <w:szCs w:val="22"/>
        </w:rPr>
      </w:pPr>
      <w:r w:rsidRPr="00D3002F">
        <w:rPr>
          <w:rFonts w:cs="Arial"/>
          <w:sz w:val="22"/>
          <w:szCs w:val="22"/>
        </w:rPr>
        <w:t>3.3.13</w:t>
      </w:r>
    </w:p>
    <w:p w14:paraId="412615C9" w14:textId="62AE38AC" w:rsidR="00F8577F" w:rsidRPr="00D3002F" w:rsidRDefault="001E31C4" w:rsidP="00F8577F">
      <w:pPr>
        <w:pStyle w:val="ListParagraph"/>
        <w:numPr>
          <w:ilvl w:val="0"/>
          <w:numId w:val="23"/>
        </w:numPr>
        <w:spacing w:line="270" w:lineRule="exact"/>
        <w:rPr>
          <w:rFonts w:cs="Arial"/>
          <w:sz w:val="22"/>
          <w:szCs w:val="22"/>
        </w:rPr>
      </w:pPr>
      <w:r w:rsidRPr="00D3002F">
        <w:rPr>
          <w:rFonts w:cs="Arial"/>
          <w:sz w:val="22"/>
          <w:szCs w:val="22"/>
        </w:rPr>
        <w:t>3.3.14</w:t>
      </w:r>
    </w:p>
    <w:p w14:paraId="5410A04C" w14:textId="158F8EAC" w:rsidR="001E31C4" w:rsidRDefault="001E31C4" w:rsidP="00F8577F">
      <w:pPr>
        <w:pStyle w:val="ListParagraph"/>
        <w:numPr>
          <w:ilvl w:val="0"/>
          <w:numId w:val="23"/>
        </w:numPr>
        <w:spacing w:line="270" w:lineRule="exact"/>
        <w:rPr>
          <w:rFonts w:cs="Arial"/>
          <w:sz w:val="22"/>
          <w:szCs w:val="22"/>
        </w:rPr>
      </w:pPr>
      <w:r w:rsidRPr="00D3002F">
        <w:rPr>
          <w:rFonts w:cs="Arial"/>
          <w:sz w:val="22"/>
          <w:szCs w:val="22"/>
        </w:rPr>
        <w:t>4.2.3</w:t>
      </w:r>
    </w:p>
    <w:p w14:paraId="3F610EB0" w14:textId="658E4CA6" w:rsidR="003406BD" w:rsidRPr="00D3002F" w:rsidRDefault="003406BD" w:rsidP="008207C1">
      <w:pPr>
        <w:pStyle w:val="ListParagraph"/>
        <w:numPr>
          <w:ilvl w:val="0"/>
          <w:numId w:val="23"/>
        </w:numPr>
        <w:spacing w:after="0" w:line="270" w:lineRule="exact"/>
        <w:rPr>
          <w:rFonts w:cs="Arial"/>
          <w:sz w:val="22"/>
          <w:szCs w:val="22"/>
        </w:rPr>
      </w:pPr>
      <w:r>
        <w:rPr>
          <w:rFonts w:cs="Arial"/>
          <w:sz w:val="22"/>
          <w:szCs w:val="22"/>
        </w:rPr>
        <w:t>4.3.6</w:t>
      </w:r>
    </w:p>
    <w:p w14:paraId="4CEE6205" w14:textId="77777777" w:rsidR="00F07CB2" w:rsidRDefault="00F07CB2" w:rsidP="00AE64EF">
      <w:pPr>
        <w:pStyle w:val="Heading3nonum"/>
        <w:rPr>
          <w:rFonts w:cs="Arial"/>
          <w:color w:val="FF0000"/>
          <w:sz w:val="22"/>
          <w:szCs w:val="22"/>
        </w:rPr>
      </w:pPr>
    </w:p>
    <w:p w14:paraId="70333C92" w14:textId="77777777" w:rsidR="00F07CB2" w:rsidRPr="00AE41DB" w:rsidRDefault="00F07CB2" w:rsidP="006C6EA9">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8A7964F" w14:textId="77777777" w:rsidR="00F07CB2" w:rsidRDefault="00F07CB2" w:rsidP="006C6EA9">
      <w:pPr>
        <w:pStyle w:val="Heading3nonum"/>
        <w:rPr>
          <w:rFonts w:cs="Arial"/>
          <w:color w:val="auto"/>
          <w:sz w:val="22"/>
          <w:szCs w:val="22"/>
        </w:rPr>
        <w:sectPr w:rsidR="00F07CB2" w:rsidSect="00F07CB2">
          <w:footerReference w:type="default" r:id="rId15"/>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F07CB2" w:rsidRPr="0049139F" w14:paraId="037CA5F6" w14:textId="77777777" w:rsidTr="00414CE9">
        <w:trPr>
          <w:trHeight w:val="555"/>
        </w:trPr>
        <w:tc>
          <w:tcPr>
            <w:tcW w:w="3577" w:type="dxa"/>
            <w:shd w:val="clear" w:color="auto" w:fill="000000"/>
            <w:vAlign w:val="center"/>
          </w:tcPr>
          <w:p w14:paraId="503E5CD8" w14:textId="77777777" w:rsidR="00F07CB2" w:rsidRPr="000D1FBB" w:rsidRDefault="00F07CB2"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FF77986" w14:textId="77777777" w:rsidR="00F07CB2" w:rsidRPr="0049139F" w:rsidRDefault="00F07CB2" w:rsidP="00597064">
      <w:pPr>
        <w:pStyle w:val="Act"/>
        <w:spacing w:line="240" w:lineRule="auto"/>
        <w:ind w:left="567"/>
        <w:rPr>
          <w:sz w:val="22"/>
          <w:szCs w:val="22"/>
        </w:rPr>
      </w:pPr>
      <w:r w:rsidRPr="0049139F">
        <w:rPr>
          <w:sz w:val="22"/>
          <w:szCs w:val="22"/>
        </w:rPr>
        <w:t>The Environmental Permitting (England and Wales</w:t>
      </w:r>
      <w:r>
        <w:rPr>
          <w:sz w:val="22"/>
          <w:szCs w:val="22"/>
        </w:rPr>
        <w:t>) Regulations 2016</w:t>
      </w:r>
    </w:p>
    <w:p w14:paraId="33FDFB7F" w14:textId="77777777" w:rsidR="00F07CB2" w:rsidRDefault="00F07CB2" w:rsidP="00597064">
      <w:pPr>
        <w:pStyle w:val="Act"/>
        <w:spacing w:line="240" w:lineRule="auto"/>
        <w:ind w:left="567"/>
      </w:pPr>
    </w:p>
    <w:p w14:paraId="31A60D9B" w14:textId="77777777" w:rsidR="00F07CB2" w:rsidRPr="00CE57D2" w:rsidRDefault="00F07CB2" w:rsidP="00597064">
      <w:pPr>
        <w:pStyle w:val="Act"/>
        <w:ind w:left="567"/>
        <w:rPr>
          <w:bCs/>
          <w:sz w:val="22"/>
          <w:szCs w:val="22"/>
        </w:rPr>
      </w:pPr>
      <w:r w:rsidRPr="00CE57D2">
        <w:rPr>
          <w:bCs/>
          <w:sz w:val="22"/>
          <w:szCs w:val="22"/>
        </w:rPr>
        <w:t xml:space="preserve">Permit number </w:t>
      </w:r>
    </w:p>
    <w:p w14:paraId="4A64BE50" w14:textId="77777777" w:rsidR="00F07CB2" w:rsidRPr="00424829" w:rsidRDefault="00F07CB2" w:rsidP="00597064">
      <w:pPr>
        <w:pStyle w:val="Data"/>
        <w:ind w:left="567" w:right="1701"/>
        <w:rPr>
          <w:rStyle w:val="licenceno"/>
          <w:color w:val="auto"/>
          <w:sz w:val="22"/>
          <w:szCs w:val="22"/>
        </w:rPr>
      </w:pPr>
      <w:r w:rsidRPr="00424829">
        <w:rPr>
          <w:noProof/>
          <w:color w:val="auto"/>
          <w:sz w:val="22"/>
          <w:szCs w:val="22"/>
        </w:rPr>
        <w:t>CM0035901</w:t>
      </w:r>
    </w:p>
    <w:p w14:paraId="15E5D616" w14:textId="23B2162B" w:rsidR="00F07CB2" w:rsidRPr="00424829" w:rsidRDefault="00F07CB2" w:rsidP="00597064">
      <w:pPr>
        <w:pStyle w:val="Heading3nonum"/>
        <w:ind w:left="567"/>
        <w:rPr>
          <w:color w:val="auto"/>
          <w:sz w:val="22"/>
          <w:szCs w:val="22"/>
        </w:rPr>
      </w:pPr>
      <w:r w:rsidRPr="00424829">
        <w:rPr>
          <w:color w:val="auto"/>
          <w:sz w:val="22"/>
          <w:szCs w:val="22"/>
        </w:rPr>
        <w:t xml:space="preserve">This is the consolidated permit referred to in the variation and consolidation notice for </w:t>
      </w:r>
      <w:r w:rsidR="00011872">
        <w:rPr>
          <w:color w:val="auto"/>
          <w:sz w:val="22"/>
          <w:szCs w:val="22"/>
        </w:rPr>
        <w:t>variation</w:t>
      </w:r>
      <w:r w:rsidRPr="00424829">
        <w:rPr>
          <w:color w:val="auto"/>
          <w:sz w:val="22"/>
          <w:szCs w:val="22"/>
        </w:rPr>
        <w:t xml:space="preserve"> </w:t>
      </w:r>
      <w:r w:rsidRPr="00424829">
        <w:rPr>
          <w:noProof/>
          <w:color w:val="auto"/>
          <w:sz w:val="22"/>
          <w:szCs w:val="22"/>
        </w:rPr>
        <w:t>PAN-018472</w:t>
      </w:r>
      <w:r w:rsidRPr="00424829">
        <w:rPr>
          <w:color w:val="auto"/>
          <w:sz w:val="22"/>
          <w:szCs w:val="22"/>
        </w:rPr>
        <w:t xml:space="preserve"> authorising, </w:t>
      </w:r>
    </w:p>
    <w:p w14:paraId="2D52C75C" w14:textId="77777777" w:rsidR="00F07CB2" w:rsidRPr="0049139F" w:rsidRDefault="00F07CB2" w:rsidP="00597064">
      <w:pPr>
        <w:pStyle w:val="Data"/>
        <w:ind w:left="567"/>
        <w:rPr>
          <w:rStyle w:val="change"/>
          <w:i/>
          <w:sz w:val="22"/>
          <w:szCs w:val="22"/>
        </w:rPr>
      </w:pPr>
    </w:p>
    <w:p w14:paraId="5BB6E531" w14:textId="77777777" w:rsidR="00F07CB2" w:rsidRDefault="00F07CB2"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128381AA" w14:textId="77777777" w:rsidR="00F07CB2" w:rsidRDefault="00F07CB2" w:rsidP="003842F1">
      <w:pPr>
        <w:pStyle w:val="Data"/>
        <w:spacing w:line="276" w:lineRule="auto"/>
        <w:ind w:left="567"/>
        <w:rPr>
          <w:b w:val="0"/>
          <w:sz w:val="22"/>
          <w:szCs w:val="22"/>
        </w:rPr>
      </w:pPr>
    </w:p>
    <w:p w14:paraId="5A1209B5" w14:textId="77777777" w:rsidR="00F07CB2" w:rsidRPr="0033428A" w:rsidRDefault="00F07CB2" w:rsidP="003842F1">
      <w:pPr>
        <w:pStyle w:val="Data"/>
        <w:spacing w:line="276" w:lineRule="auto"/>
        <w:ind w:left="567"/>
        <w:rPr>
          <w:b w:val="0"/>
          <w:sz w:val="22"/>
          <w:szCs w:val="22"/>
        </w:rPr>
      </w:pPr>
      <w:r w:rsidRPr="0033428A">
        <w:rPr>
          <w:b w:val="0"/>
          <w:sz w:val="22"/>
          <w:szCs w:val="22"/>
        </w:rPr>
        <w:t>whose registered office is</w:t>
      </w:r>
    </w:p>
    <w:p w14:paraId="010B5261" w14:textId="77777777" w:rsidR="00F07CB2" w:rsidRPr="0033428A" w:rsidRDefault="00F07CB2" w:rsidP="003842F1">
      <w:pPr>
        <w:pStyle w:val="Data"/>
        <w:spacing w:line="276" w:lineRule="auto"/>
        <w:ind w:left="567"/>
        <w:rPr>
          <w:bCs/>
          <w:sz w:val="22"/>
          <w:szCs w:val="22"/>
        </w:rPr>
      </w:pPr>
      <w:r w:rsidRPr="0033428A">
        <w:rPr>
          <w:bCs/>
          <w:sz w:val="22"/>
          <w:szCs w:val="22"/>
        </w:rPr>
        <w:t>Linea</w:t>
      </w:r>
    </w:p>
    <w:p w14:paraId="2A63FCC0" w14:textId="77777777" w:rsidR="00F07CB2" w:rsidRPr="0033428A" w:rsidRDefault="00F07CB2" w:rsidP="003842F1">
      <w:pPr>
        <w:pStyle w:val="Data"/>
        <w:spacing w:line="276" w:lineRule="auto"/>
        <w:ind w:left="567"/>
        <w:rPr>
          <w:bCs/>
          <w:sz w:val="22"/>
          <w:szCs w:val="22"/>
        </w:rPr>
      </w:pPr>
      <w:r w:rsidRPr="0033428A">
        <w:rPr>
          <w:bCs/>
          <w:sz w:val="22"/>
          <w:szCs w:val="22"/>
        </w:rPr>
        <w:t>Fortran Road</w:t>
      </w:r>
    </w:p>
    <w:p w14:paraId="58E41D5A" w14:textId="77777777" w:rsidR="00F07CB2" w:rsidRPr="0033428A" w:rsidRDefault="00F07CB2" w:rsidP="003842F1">
      <w:pPr>
        <w:pStyle w:val="Data"/>
        <w:spacing w:line="276" w:lineRule="auto"/>
        <w:ind w:left="567"/>
        <w:rPr>
          <w:bCs/>
          <w:sz w:val="22"/>
          <w:szCs w:val="22"/>
        </w:rPr>
      </w:pPr>
      <w:r w:rsidRPr="0033428A">
        <w:rPr>
          <w:bCs/>
          <w:sz w:val="22"/>
          <w:szCs w:val="22"/>
        </w:rPr>
        <w:t>St Mellons</w:t>
      </w:r>
    </w:p>
    <w:p w14:paraId="4246F59A" w14:textId="77777777" w:rsidR="00F07CB2" w:rsidRPr="0033428A" w:rsidRDefault="00F07CB2" w:rsidP="003842F1">
      <w:pPr>
        <w:pStyle w:val="Data"/>
        <w:spacing w:line="276" w:lineRule="auto"/>
        <w:ind w:left="567"/>
        <w:rPr>
          <w:bCs/>
          <w:sz w:val="22"/>
          <w:szCs w:val="22"/>
        </w:rPr>
      </w:pPr>
      <w:r w:rsidRPr="0033428A">
        <w:rPr>
          <w:bCs/>
          <w:sz w:val="22"/>
          <w:szCs w:val="22"/>
        </w:rPr>
        <w:t>Cardiff</w:t>
      </w:r>
    </w:p>
    <w:p w14:paraId="3748E651" w14:textId="77777777" w:rsidR="00F07CB2" w:rsidRDefault="00F07CB2" w:rsidP="003842F1">
      <w:pPr>
        <w:pStyle w:val="Data"/>
        <w:spacing w:line="276" w:lineRule="auto"/>
        <w:ind w:left="567"/>
        <w:rPr>
          <w:bCs/>
          <w:sz w:val="22"/>
          <w:szCs w:val="22"/>
        </w:rPr>
      </w:pPr>
      <w:r w:rsidRPr="0033428A">
        <w:rPr>
          <w:bCs/>
          <w:sz w:val="22"/>
          <w:szCs w:val="22"/>
        </w:rPr>
        <w:t>CF3 0LT</w:t>
      </w:r>
    </w:p>
    <w:p w14:paraId="02B8954F" w14:textId="77777777" w:rsidR="00F07CB2" w:rsidRDefault="00F07CB2" w:rsidP="00597064">
      <w:pPr>
        <w:pStyle w:val="Data"/>
        <w:ind w:left="567"/>
        <w:rPr>
          <w:rStyle w:val="change"/>
          <w:i/>
          <w:sz w:val="22"/>
          <w:szCs w:val="22"/>
        </w:rPr>
      </w:pPr>
    </w:p>
    <w:p w14:paraId="7E44B00B" w14:textId="77777777" w:rsidR="00F07CB2" w:rsidRPr="003842F1" w:rsidRDefault="00F07CB2"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2C22869E" w14:textId="77777777" w:rsidR="00F07CB2" w:rsidRPr="003842F1" w:rsidRDefault="00F07CB2" w:rsidP="003842F1">
      <w:pPr>
        <w:keepLines/>
        <w:widowControl w:val="0"/>
        <w:spacing w:line="276" w:lineRule="auto"/>
        <w:ind w:left="567"/>
        <w:outlineLvl w:val="2"/>
        <w:rPr>
          <w:rFonts w:ascii="Arial" w:hAnsi="Arial"/>
          <w:color w:val="000000"/>
          <w:sz w:val="22"/>
          <w:szCs w:val="22"/>
          <w:lang w:eastAsia="en-US"/>
        </w:rPr>
      </w:pPr>
    </w:p>
    <w:p w14:paraId="4393261A" w14:textId="22F14E75" w:rsidR="00F07CB2" w:rsidRPr="00424829" w:rsidRDefault="00F07CB2" w:rsidP="003842F1">
      <w:pPr>
        <w:keepLines/>
        <w:widowControl w:val="0"/>
        <w:spacing w:line="276" w:lineRule="auto"/>
        <w:ind w:firstLine="567"/>
        <w:outlineLvl w:val="2"/>
        <w:rPr>
          <w:rFonts w:ascii="Arial" w:hAnsi="Arial"/>
          <w:sz w:val="22"/>
          <w:szCs w:val="22"/>
          <w:lang w:eastAsia="en-US"/>
        </w:rPr>
      </w:pPr>
      <w:r w:rsidRPr="00424829">
        <w:rPr>
          <w:rFonts w:ascii="Arial" w:hAnsi="Arial"/>
          <w:sz w:val="22"/>
          <w:szCs w:val="22"/>
          <w:lang w:eastAsia="en-US"/>
        </w:rPr>
        <w:t>to operate a water discharge activity</w:t>
      </w:r>
      <w:r w:rsidR="00414CE9">
        <w:rPr>
          <w:rFonts w:ascii="Arial" w:hAnsi="Arial"/>
          <w:sz w:val="22"/>
          <w:szCs w:val="22"/>
          <w:lang w:eastAsia="en-US"/>
        </w:rPr>
        <w:t xml:space="preserve"> at</w:t>
      </w:r>
    </w:p>
    <w:p w14:paraId="7F2990F4" w14:textId="77777777" w:rsidR="00F07CB2" w:rsidRPr="00424829" w:rsidRDefault="00F07CB2" w:rsidP="00597064">
      <w:pPr>
        <w:pStyle w:val="Data"/>
        <w:ind w:left="567" w:right="1701"/>
        <w:rPr>
          <w:rStyle w:val="change"/>
          <w:color w:val="auto"/>
          <w:sz w:val="22"/>
          <w:szCs w:val="22"/>
        </w:rPr>
      </w:pPr>
      <w:r w:rsidRPr="00424829">
        <w:rPr>
          <w:noProof/>
          <w:color w:val="auto"/>
          <w:sz w:val="22"/>
          <w:szCs w:val="22"/>
        </w:rPr>
        <w:t>Dyserth Wastewater Treatment Works</w:t>
      </w:r>
    </w:p>
    <w:p w14:paraId="78AAD4DA" w14:textId="77777777" w:rsidR="00F07CB2" w:rsidRPr="00424829" w:rsidRDefault="00F07CB2" w:rsidP="00597064">
      <w:pPr>
        <w:pStyle w:val="Data"/>
        <w:ind w:left="567"/>
        <w:rPr>
          <w:rStyle w:val="change"/>
          <w:color w:val="auto"/>
          <w:sz w:val="22"/>
          <w:szCs w:val="22"/>
        </w:rPr>
      </w:pPr>
      <w:r w:rsidRPr="00424829">
        <w:rPr>
          <w:noProof/>
          <w:color w:val="auto"/>
          <w:sz w:val="22"/>
          <w:szCs w:val="22"/>
        </w:rPr>
        <w:t>Long Acres Road</w:t>
      </w:r>
    </w:p>
    <w:p w14:paraId="4CB4A4E8" w14:textId="77777777" w:rsidR="00F07CB2" w:rsidRPr="00424829" w:rsidRDefault="00F07CB2" w:rsidP="00597064">
      <w:pPr>
        <w:pStyle w:val="Data"/>
        <w:ind w:left="567"/>
        <w:rPr>
          <w:rStyle w:val="change"/>
          <w:color w:val="auto"/>
          <w:sz w:val="22"/>
          <w:szCs w:val="22"/>
        </w:rPr>
      </w:pPr>
      <w:r w:rsidRPr="00424829">
        <w:rPr>
          <w:noProof/>
          <w:color w:val="auto"/>
          <w:sz w:val="22"/>
          <w:szCs w:val="22"/>
        </w:rPr>
        <w:t>Dyserth</w:t>
      </w:r>
    </w:p>
    <w:p w14:paraId="59DAC815" w14:textId="77777777" w:rsidR="00424829" w:rsidRPr="00424829" w:rsidRDefault="00F07CB2" w:rsidP="00597064">
      <w:pPr>
        <w:pStyle w:val="Data"/>
        <w:ind w:left="567"/>
        <w:rPr>
          <w:noProof/>
          <w:color w:val="auto"/>
          <w:sz w:val="22"/>
          <w:szCs w:val="22"/>
        </w:rPr>
      </w:pPr>
      <w:r w:rsidRPr="00424829">
        <w:rPr>
          <w:noProof/>
          <w:color w:val="auto"/>
          <w:sz w:val="22"/>
          <w:szCs w:val="22"/>
        </w:rPr>
        <w:t>Rhyl</w:t>
      </w:r>
    </w:p>
    <w:p w14:paraId="49273FE8" w14:textId="3B8AE0B1" w:rsidR="00F07CB2" w:rsidRPr="00424829" w:rsidRDefault="00F07CB2" w:rsidP="00597064">
      <w:pPr>
        <w:pStyle w:val="Data"/>
        <w:ind w:left="567"/>
        <w:rPr>
          <w:rStyle w:val="change"/>
          <w:color w:val="auto"/>
          <w:sz w:val="22"/>
          <w:szCs w:val="22"/>
        </w:rPr>
      </w:pPr>
      <w:r w:rsidRPr="00424829">
        <w:rPr>
          <w:noProof/>
          <w:color w:val="auto"/>
          <w:sz w:val="22"/>
          <w:szCs w:val="22"/>
        </w:rPr>
        <w:t>Denbighshire</w:t>
      </w:r>
    </w:p>
    <w:p w14:paraId="01CB8924" w14:textId="77777777" w:rsidR="00F07CB2" w:rsidRDefault="00F07CB2" w:rsidP="00597064">
      <w:pPr>
        <w:pStyle w:val="Data"/>
        <w:ind w:left="567"/>
        <w:rPr>
          <w:noProof/>
          <w:color w:val="auto"/>
          <w:sz w:val="22"/>
          <w:szCs w:val="22"/>
        </w:rPr>
      </w:pPr>
      <w:r w:rsidRPr="00424829">
        <w:rPr>
          <w:noProof/>
          <w:color w:val="auto"/>
          <w:sz w:val="22"/>
          <w:szCs w:val="22"/>
        </w:rPr>
        <w:t>LL18 6BP</w:t>
      </w:r>
    </w:p>
    <w:p w14:paraId="076B116F" w14:textId="77777777" w:rsidR="007F4C5F" w:rsidRPr="00424829" w:rsidRDefault="007F4C5F" w:rsidP="00597064">
      <w:pPr>
        <w:pStyle w:val="Data"/>
        <w:ind w:left="567"/>
        <w:rPr>
          <w:rStyle w:val="change"/>
          <w:color w:val="auto"/>
          <w:sz w:val="22"/>
          <w:szCs w:val="22"/>
        </w:rPr>
      </w:pPr>
    </w:p>
    <w:p w14:paraId="7858E618" w14:textId="77777777" w:rsidR="00F07CB2" w:rsidRDefault="00F07CB2" w:rsidP="007F4C5F">
      <w:pPr>
        <w:pStyle w:val="Heading3nonum"/>
        <w:spacing w:before="0"/>
        <w:ind w:left="567"/>
        <w:rPr>
          <w:sz w:val="22"/>
          <w:szCs w:val="22"/>
        </w:rPr>
      </w:pPr>
      <w:r w:rsidRPr="0049139F">
        <w:rPr>
          <w:sz w:val="22"/>
          <w:szCs w:val="22"/>
        </w:rPr>
        <w:t>to the extent authorised by and subject to the conditions of this permit.</w:t>
      </w:r>
    </w:p>
    <w:p w14:paraId="6D895FF5" w14:textId="77777777" w:rsidR="007F4C5F" w:rsidRDefault="007F4C5F" w:rsidP="007F4C5F">
      <w:pPr>
        <w:pStyle w:val="Heading3nonum"/>
        <w:spacing w:before="0"/>
        <w:ind w:left="567"/>
        <w:rPr>
          <w:sz w:val="22"/>
          <w:szCs w:val="22"/>
        </w:rPr>
      </w:pPr>
    </w:p>
    <w:p w14:paraId="5B89BEF4" w14:textId="2A48F643" w:rsidR="007F4C5F" w:rsidRPr="007F4C5F" w:rsidRDefault="007F4C5F" w:rsidP="007F4C5F">
      <w:pPr>
        <w:keepLines/>
        <w:widowControl w:val="0"/>
        <w:spacing w:before="120" w:line="270" w:lineRule="exact"/>
        <w:ind w:left="567"/>
        <w:outlineLvl w:val="2"/>
        <w:rPr>
          <w:rFonts w:ascii="Arial" w:hAnsi="Arial"/>
          <w:color w:val="000000"/>
          <w:sz w:val="22"/>
          <w:szCs w:val="22"/>
          <w:lang w:eastAsia="en-US"/>
        </w:rPr>
      </w:pPr>
      <w:r w:rsidRPr="007F4C5F">
        <w:rPr>
          <w:rFonts w:ascii="Arial" w:hAnsi="Arial"/>
          <w:color w:val="000000"/>
          <w:sz w:val="22"/>
          <w:szCs w:val="22"/>
          <w:lang w:eastAsia="en-US"/>
        </w:rPr>
        <w:t>The permit variation and consolidation shall take effe</w:t>
      </w:r>
      <w:r w:rsidRPr="00414CE9">
        <w:rPr>
          <w:rFonts w:ascii="Arial" w:hAnsi="Arial"/>
          <w:color w:val="000000" w:themeColor="text1"/>
          <w:sz w:val="22"/>
          <w:szCs w:val="22"/>
          <w:lang w:eastAsia="en-US"/>
        </w:rPr>
        <w:t xml:space="preserve">ct from </w:t>
      </w:r>
      <w:r w:rsidR="00414CE9" w:rsidRPr="00414CE9">
        <w:rPr>
          <w:rFonts w:ascii="Arial" w:hAnsi="Arial"/>
          <w:b/>
          <w:bCs/>
          <w:color w:val="000000" w:themeColor="text1"/>
          <w:sz w:val="22"/>
          <w:szCs w:val="22"/>
          <w:lang w:eastAsia="en-US"/>
        </w:rPr>
        <w:t>14/08/2024</w:t>
      </w:r>
    </w:p>
    <w:p w14:paraId="05801385" w14:textId="77777777" w:rsidR="00F07CB2" w:rsidRPr="0049139F" w:rsidRDefault="00F07CB2"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07CB2" w:rsidRPr="0049139F" w14:paraId="0B1CA005" w14:textId="77777777" w:rsidTr="00597064">
        <w:trPr>
          <w:trHeight w:hRule="exact" w:val="393"/>
        </w:trPr>
        <w:tc>
          <w:tcPr>
            <w:tcW w:w="5387" w:type="dxa"/>
            <w:tcBorders>
              <w:top w:val="nil"/>
              <w:left w:val="nil"/>
              <w:right w:val="nil"/>
            </w:tcBorders>
          </w:tcPr>
          <w:p w14:paraId="1D7995FB" w14:textId="77777777" w:rsidR="00F07CB2" w:rsidRPr="0049139F" w:rsidRDefault="00F07CB2"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5C7B8EA8" w14:textId="77777777" w:rsidR="00F07CB2" w:rsidRPr="0049139F" w:rsidRDefault="00F07CB2" w:rsidP="00597064">
            <w:pPr>
              <w:pStyle w:val="Heading3nonum"/>
              <w:ind w:left="-108" w:right="1701"/>
              <w:rPr>
                <w:sz w:val="22"/>
                <w:szCs w:val="22"/>
              </w:rPr>
            </w:pPr>
            <w:r w:rsidRPr="0049139F">
              <w:rPr>
                <w:sz w:val="22"/>
                <w:szCs w:val="22"/>
              </w:rPr>
              <w:t>Date</w:t>
            </w:r>
          </w:p>
        </w:tc>
      </w:tr>
      <w:tr w:rsidR="00414CE9" w:rsidRPr="0049139F" w14:paraId="329CAC79" w14:textId="77777777" w:rsidTr="00597064">
        <w:trPr>
          <w:trHeight w:hRule="exact" w:val="977"/>
        </w:trPr>
        <w:tc>
          <w:tcPr>
            <w:tcW w:w="5387" w:type="dxa"/>
            <w:vAlign w:val="center"/>
          </w:tcPr>
          <w:p w14:paraId="6433A340" w14:textId="7DC31136" w:rsidR="00414CE9" w:rsidRPr="00950D58" w:rsidRDefault="00414CE9" w:rsidP="00414CE9">
            <w:pPr>
              <w:pStyle w:val="Heading3nonum"/>
              <w:spacing w:before="0"/>
              <w:ind w:left="-108" w:right="34"/>
              <w:jc w:val="center"/>
              <w:rPr>
                <w:sz w:val="22"/>
                <w:szCs w:val="22"/>
              </w:rPr>
            </w:pPr>
            <w:r w:rsidRPr="00414CE9">
              <w:rPr>
                <w:rFonts w:cs="Arial"/>
                <w:b/>
                <w:color w:val="000000" w:themeColor="text1"/>
                <w:sz w:val="22"/>
                <w:szCs w:val="22"/>
              </w:rPr>
              <w:t>Joanne Fitton</w:t>
            </w:r>
          </w:p>
        </w:tc>
        <w:tc>
          <w:tcPr>
            <w:tcW w:w="2551" w:type="dxa"/>
            <w:vAlign w:val="center"/>
          </w:tcPr>
          <w:p w14:paraId="2C0ABA60" w14:textId="01853A2E" w:rsidR="00414CE9" w:rsidRPr="00950D58" w:rsidRDefault="00414CE9" w:rsidP="00414CE9">
            <w:pPr>
              <w:pStyle w:val="Heading3nonum"/>
              <w:spacing w:before="0" w:line="240" w:lineRule="auto"/>
              <w:ind w:left="-108"/>
              <w:jc w:val="center"/>
              <w:rPr>
                <w:b/>
                <w:color w:val="FF0000"/>
                <w:sz w:val="22"/>
                <w:szCs w:val="22"/>
              </w:rPr>
            </w:pPr>
            <w:r w:rsidRPr="00414CE9">
              <w:rPr>
                <w:rFonts w:cs="Arial"/>
                <w:b/>
                <w:color w:val="000000" w:themeColor="text1"/>
                <w:sz w:val="22"/>
                <w:szCs w:val="22"/>
              </w:rPr>
              <w:t>07/08/2024</w:t>
            </w:r>
          </w:p>
        </w:tc>
      </w:tr>
    </w:tbl>
    <w:p w14:paraId="3F916F41" w14:textId="2C354905" w:rsidR="00F07CB2" w:rsidRDefault="00F07CB2"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Pr>
          <w:rFonts w:cs="Arial"/>
          <w:color w:val="auto"/>
          <w:sz w:val="22"/>
          <w:szCs w:val="22"/>
        </w:rPr>
        <w:t>Natural Resources Wales</w:t>
      </w:r>
      <w:r w:rsidR="00EA14F6">
        <w:rPr>
          <w:rFonts w:cs="Arial"/>
          <w:color w:val="auto"/>
          <w:sz w:val="22"/>
          <w:szCs w:val="22"/>
        </w:rPr>
        <w:t>.</w:t>
      </w:r>
      <w:r>
        <w:rPr>
          <w:rFonts w:cs="Arial"/>
          <w:color w:val="auto"/>
          <w:sz w:val="22"/>
          <w:szCs w:val="22"/>
        </w:rPr>
        <w:br w:type="page"/>
      </w:r>
    </w:p>
    <w:p w14:paraId="0EC43B79" w14:textId="77777777" w:rsidR="00F07CB2" w:rsidRDefault="00F07CB2" w:rsidP="0078668B">
      <w:pPr>
        <w:pStyle w:val="Heading1"/>
        <w:spacing w:before="0"/>
        <w:ind w:left="567"/>
        <w:rPr>
          <w:rFonts w:cs="Arial"/>
          <w:sz w:val="36"/>
          <w:szCs w:val="36"/>
        </w:rPr>
      </w:pPr>
      <w:r w:rsidRPr="0078668B">
        <w:rPr>
          <w:rFonts w:cs="Arial"/>
          <w:sz w:val="36"/>
          <w:szCs w:val="36"/>
        </w:rPr>
        <w:lastRenderedPageBreak/>
        <w:t>Conditions</w:t>
      </w:r>
    </w:p>
    <w:p w14:paraId="192A482F" w14:textId="77777777" w:rsidR="00F07CB2" w:rsidRPr="0078668B" w:rsidRDefault="00F07CB2" w:rsidP="0078668B"/>
    <w:p w14:paraId="061FE189" w14:textId="77777777" w:rsidR="00F07CB2" w:rsidRPr="004C56C5" w:rsidRDefault="00F07CB2" w:rsidP="004C56C5">
      <w:pPr>
        <w:pStyle w:val="Bullet"/>
        <w:tabs>
          <w:tab w:val="num" w:pos="1134"/>
        </w:tabs>
        <w:spacing w:before="120" w:after="240"/>
        <w:ind w:left="680" w:hanging="113"/>
        <w:rPr>
          <w:rFonts w:cs="Arial"/>
        </w:rPr>
      </w:pPr>
      <w:r w:rsidRPr="004C56C5">
        <w:rPr>
          <w:rFonts w:cs="Arial"/>
        </w:rPr>
        <w:t>Management</w:t>
      </w:r>
    </w:p>
    <w:p w14:paraId="101BE990" w14:textId="77777777" w:rsidR="00F07CB2" w:rsidRPr="0078668B" w:rsidRDefault="00F07CB2" w:rsidP="00F07CB2">
      <w:pPr>
        <w:pStyle w:val="Bullet0"/>
        <w:numPr>
          <w:ilvl w:val="1"/>
          <w:numId w:val="1"/>
        </w:numPr>
        <w:tabs>
          <w:tab w:val="clear" w:pos="680"/>
          <w:tab w:val="num" w:pos="1134"/>
        </w:tabs>
        <w:spacing w:before="120"/>
        <w:ind w:hanging="113"/>
        <w:rPr>
          <w:rFonts w:cs="Arial"/>
        </w:rPr>
      </w:pPr>
      <w:r w:rsidRPr="0078668B">
        <w:rPr>
          <w:rFonts w:cs="Arial"/>
        </w:rPr>
        <w:t>General management</w:t>
      </w:r>
    </w:p>
    <w:p w14:paraId="19DBF3E9" w14:textId="77777777" w:rsidR="00F07CB2" w:rsidRPr="0078668B" w:rsidRDefault="00F07CB2" w:rsidP="00DA7542">
      <w:pPr>
        <w:pStyle w:val="Bullet1"/>
        <w:tabs>
          <w:tab w:val="clear" w:pos="1106"/>
          <w:tab w:val="clear" w:pos="1134"/>
        </w:tabs>
        <w:spacing w:before="0"/>
        <w:ind w:hanging="539"/>
        <w:rPr>
          <w:rFonts w:cs="Arial"/>
          <w:sz w:val="18"/>
          <w:szCs w:val="18"/>
        </w:rPr>
      </w:pPr>
      <w:r w:rsidRPr="0078668B">
        <w:rPr>
          <w:rFonts w:cs="Arial"/>
          <w:sz w:val="18"/>
          <w:szCs w:val="18"/>
        </w:rPr>
        <w:t>The operator shall manage and operate the act</w:t>
      </w:r>
      <w:r w:rsidRPr="00424829">
        <w:rPr>
          <w:rFonts w:cs="Arial"/>
          <w:sz w:val="18"/>
          <w:szCs w:val="18"/>
        </w:rPr>
        <w:t>ivit</w:t>
      </w:r>
      <w:r w:rsidRPr="00424829">
        <w:rPr>
          <w:rStyle w:val="Red"/>
          <w:rFonts w:cs="Arial"/>
          <w:color w:val="auto"/>
          <w:sz w:val="18"/>
          <w:szCs w:val="18"/>
        </w:rPr>
        <w:t>ies</w:t>
      </w:r>
      <w:r w:rsidRPr="00424829">
        <w:rPr>
          <w:rFonts w:cs="Arial"/>
          <w:sz w:val="18"/>
          <w:szCs w:val="18"/>
        </w:rPr>
        <w:t>:</w:t>
      </w:r>
    </w:p>
    <w:p w14:paraId="2628E6C5" w14:textId="77777777" w:rsidR="00F07CB2" w:rsidRPr="0078668B" w:rsidRDefault="00F07CB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A29E518" w14:textId="77777777" w:rsidR="00F07CB2" w:rsidRPr="0078668B" w:rsidRDefault="00F07CB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04466ED0" w14:textId="77777777" w:rsidR="00F07CB2" w:rsidRPr="0078668B" w:rsidRDefault="00F07CB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1D15D1AB" w14:textId="77777777" w:rsidR="00F07CB2" w:rsidRPr="0078668B" w:rsidRDefault="00F07CB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6919581F" w14:textId="77777777" w:rsidR="00F07CB2" w:rsidRPr="0078668B" w:rsidRDefault="00F07CB2" w:rsidP="004C56C5">
      <w:pPr>
        <w:pStyle w:val="Bullet"/>
        <w:tabs>
          <w:tab w:val="num" w:pos="1134"/>
        </w:tabs>
        <w:spacing w:before="120" w:after="240"/>
        <w:ind w:left="680" w:hanging="113"/>
        <w:rPr>
          <w:rFonts w:cs="Arial"/>
        </w:rPr>
      </w:pPr>
      <w:r w:rsidRPr="0078668B">
        <w:rPr>
          <w:rFonts w:cs="Arial"/>
        </w:rPr>
        <w:t>Operations</w:t>
      </w:r>
    </w:p>
    <w:p w14:paraId="0C5696A6" w14:textId="77777777" w:rsidR="00F07CB2" w:rsidRPr="0078668B" w:rsidRDefault="00F07CB2" w:rsidP="007704A9">
      <w:pPr>
        <w:pStyle w:val="Bullet0"/>
        <w:tabs>
          <w:tab w:val="num" w:pos="1134"/>
        </w:tabs>
        <w:spacing w:before="120"/>
        <w:ind w:hanging="113"/>
        <w:rPr>
          <w:rFonts w:cs="Arial"/>
        </w:rPr>
      </w:pPr>
      <w:r w:rsidRPr="0078668B">
        <w:rPr>
          <w:rFonts w:cs="Arial"/>
        </w:rPr>
        <w:t>Permitted activities</w:t>
      </w:r>
    </w:p>
    <w:p w14:paraId="70DE1BAB" w14:textId="77777777" w:rsidR="00F07CB2" w:rsidRPr="0078668B" w:rsidRDefault="00F07CB2" w:rsidP="0078668B">
      <w:pPr>
        <w:pStyle w:val="Bullet1"/>
        <w:tabs>
          <w:tab w:val="num" w:pos="1134"/>
        </w:tabs>
        <w:spacing w:before="0"/>
        <w:ind w:left="1134" w:hanging="567"/>
        <w:rPr>
          <w:rFonts w:cs="Arial"/>
          <w:sz w:val="18"/>
          <w:szCs w:val="18"/>
        </w:rPr>
      </w:pPr>
      <w:r w:rsidRPr="0078668B">
        <w:rPr>
          <w:rFonts w:cs="Arial"/>
          <w:sz w:val="18"/>
          <w:szCs w:val="18"/>
        </w:rPr>
        <w:t>The only</w:t>
      </w:r>
      <w:r w:rsidRPr="00424829">
        <w:rPr>
          <w:rFonts w:cs="Arial"/>
          <w:sz w:val="18"/>
          <w:szCs w:val="18"/>
        </w:rPr>
        <w:t xml:space="preserve"> activit</w:t>
      </w:r>
      <w:r w:rsidRPr="00424829">
        <w:rPr>
          <w:rStyle w:val="Red"/>
          <w:rFonts w:cs="Arial"/>
          <w:color w:val="auto"/>
          <w:sz w:val="18"/>
          <w:szCs w:val="18"/>
        </w:rPr>
        <w:t>ies</w:t>
      </w:r>
      <w:r w:rsidRPr="00424829">
        <w:rPr>
          <w:rFonts w:cs="Arial"/>
          <w:sz w:val="18"/>
          <w:szCs w:val="18"/>
        </w:rPr>
        <w:t xml:space="preserve"> authorised by the permit </w:t>
      </w:r>
      <w:r w:rsidRPr="00424829">
        <w:rPr>
          <w:rStyle w:val="Red"/>
          <w:rFonts w:cs="Arial"/>
          <w:color w:val="auto"/>
          <w:sz w:val="18"/>
          <w:szCs w:val="18"/>
        </w:rPr>
        <w:t>are</w:t>
      </w:r>
      <w:r w:rsidRPr="00424829">
        <w:rPr>
          <w:rFonts w:cs="Arial"/>
          <w:sz w:val="18"/>
          <w:szCs w:val="18"/>
        </w:rPr>
        <w:t xml:space="preserve"> the activit</w:t>
      </w:r>
      <w:r w:rsidRPr="00424829">
        <w:rPr>
          <w:rStyle w:val="Red"/>
          <w:rFonts w:cs="Arial"/>
          <w:color w:val="auto"/>
          <w:sz w:val="18"/>
          <w:szCs w:val="18"/>
        </w:rPr>
        <w:t>ies</w:t>
      </w:r>
      <w:r w:rsidRPr="00424829">
        <w:rPr>
          <w:rFonts w:cs="Arial"/>
          <w:sz w:val="18"/>
          <w:szCs w:val="18"/>
        </w:rPr>
        <w:t xml:space="preserve"> specifi</w:t>
      </w:r>
      <w:r w:rsidRPr="0078668B">
        <w:rPr>
          <w:rFonts w:cs="Arial"/>
          <w:sz w:val="18"/>
          <w:szCs w:val="18"/>
        </w:rPr>
        <w:t>ed in schedule 1 table S1.1.</w:t>
      </w:r>
    </w:p>
    <w:p w14:paraId="13D86643" w14:textId="77777777" w:rsidR="00F07CB2" w:rsidRPr="0078668B" w:rsidRDefault="00F07CB2" w:rsidP="007704A9">
      <w:pPr>
        <w:pStyle w:val="Bullet0"/>
        <w:tabs>
          <w:tab w:val="num" w:pos="1134"/>
        </w:tabs>
        <w:spacing w:before="120"/>
        <w:ind w:hanging="113"/>
        <w:rPr>
          <w:rFonts w:cs="Arial"/>
        </w:rPr>
      </w:pPr>
      <w:r w:rsidRPr="0078668B">
        <w:rPr>
          <w:rFonts w:cs="Arial"/>
        </w:rPr>
        <w:t xml:space="preserve">The site </w:t>
      </w:r>
    </w:p>
    <w:p w14:paraId="6FD7C49F" w14:textId="518C2E5A" w:rsidR="00F07CB2" w:rsidRPr="0078668B" w:rsidRDefault="00F07CB2" w:rsidP="000558BB">
      <w:pPr>
        <w:pStyle w:val="Bullet1"/>
        <w:tabs>
          <w:tab w:val="num" w:pos="1134"/>
        </w:tabs>
        <w:spacing w:before="0"/>
        <w:ind w:left="1134" w:hanging="567"/>
        <w:rPr>
          <w:rFonts w:cs="Arial"/>
          <w:sz w:val="18"/>
          <w:szCs w:val="18"/>
        </w:rPr>
      </w:pPr>
      <w:r w:rsidRPr="0078668B">
        <w:rPr>
          <w:rFonts w:cs="Arial"/>
          <w:sz w:val="18"/>
          <w:szCs w:val="18"/>
        </w:rPr>
        <w:t>The discharge activi</w:t>
      </w:r>
      <w:r w:rsidRPr="00424829">
        <w:rPr>
          <w:rFonts w:cs="Arial"/>
          <w:sz w:val="18"/>
          <w:szCs w:val="18"/>
        </w:rPr>
        <w:t>t</w:t>
      </w:r>
      <w:r w:rsidRPr="00424829">
        <w:rPr>
          <w:rStyle w:val="Red"/>
          <w:rFonts w:cs="Arial"/>
          <w:color w:val="auto"/>
          <w:sz w:val="18"/>
          <w:szCs w:val="18"/>
        </w:rPr>
        <w:t>ies</w:t>
      </w:r>
      <w:r w:rsidRPr="00424829">
        <w:rPr>
          <w:rFonts w:cs="Arial"/>
          <w:sz w:val="18"/>
          <w:szCs w:val="18"/>
        </w:rPr>
        <w:t xml:space="preserve"> </w:t>
      </w:r>
      <w:r w:rsidRPr="0078668B">
        <w:rPr>
          <w:rFonts w:cs="Arial"/>
          <w:sz w:val="18"/>
          <w:szCs w:val="18"/>
        </w:rPr>
        <w:t>shall take place at the discharge poi</w:t>
      </w:r>
      <w:r w:rsidRPr="00424829">
        <w:rPr>
          <w:rFonts w:cs="Arial"/>
          <w:sz w:val="18"/>
          <w:szCs w:val="18"/>
        </w:rPr>
        <w:t xml:space="preserve">nt </w:t>
      </w:r>
      <w:r w:rsidRPr="0078668B">
        <w:rPr>
          <w:rFonts w:cs="Arial"/>
          <w:sz w:val="18"/>
          <w:szCs w:val="18"/>
        </w:rPr>
        <w:t xml:space="preserve">marked on the site plan at schedule 7 to this permit, </w:t>
      </w:r>
      <w:r w:rsidRPr="00D05E06">
        <w:rPr>
          <w:rFonts w:cs="Arial"/>
          <w:sz w:val="18"/>
          <w:szCs w:val="18"/>
        </w:rPr>
        <w:t>and as listed in table S3.2</w:t>
      </w:r>
      <w:r w:rsidRPr="00D05E06">
        <w:rPr>
          <w:rStyle w:val="Red"/>
          <w:rFonts w:cs="Arial"/>
          <w:color w:val="auto"/>
          <w:sz w:val="18"/>
          <w:szCs w:val="18"/>
        </w:rPr>
        <w:t xml:space="preserve">; </w:t>
      </w:r>
      <w:proofErr w:type="gramStart"/>
      <w:r w:rsidRPr="00D05E06">
        <w:rPr>
          <w:rStyle w:val="Red"/>
          <w:rFonts w:cs="Arial"/>
          <w:color w:val="auto"/>
          <w:sz w:val="18"/>
          <w:szCs w:val="18"/>
        </w:rPr>
        <w:t>and,</w:t>
      </w:r>
      <w:proofErr w:type="gramEnd"/>
      <w:r w:rsidRPr="00D05E06">
        <w:rPr>
          <w:rStyle w:val="Red"/>
          <w:rFonts w:cs="Arial"/>
          <w:color w:val="auto"/>
          <w:sz w:val="18"/>
          <w:szCs w:val="18"/>
        </w:rPr>
        <w:t xml:space="preserve"> the operating techniques that are the subject of conditions prefixed by 2.3 shall be applied at the locations shown, or otherwise described, in schedule 7</w:t>
      </w:r>
      <w:r w:rsidRPr="00D05E06">
        <w:rPr>
          <w:rFonts w:cs="Arial"/>
          <w:sz w:val="18"/>
          <w:szCs w:val="18"/>
        </w:rPr>
        <w:t>.</w:t>
      </w:r>
    </w:p>
    <w:p w14:paraId="43442B9E" w14:textId="77777777" w:rsidR="00F07CB2" w:rsidRPr="00D05E06" w:rsidRDefault="00F07CB2" w:rsidP="007704A9">
      <w:pPr>
        <w:pStyle w:val="Bullet0"/>
        <w:tabs>
          <w:tab w:val="num" w:pos="1134"/>
        </w:tabs>
        <w:spacing w:before="120"/>
        <w:ind w:hanging="113"/>
        <w:rPr>
          <w:rStyle w:val="Red"/>
          <w:rFonts w:cs="Arial"/>
          <w:color w:val="auto"/>
        </w:rPr>
      </w:pPr>
      <w:r w:rsidRPr="00D05E06">
        <w:rPr>
          <w:rStyle w:val="Red"/>
          <w:rFonts w:cs="Arial"/>
          <w:color w:val="auto"/>
        </w:rPr>
        <w:t>Operating techniques</w:t>
      </w:r>
    </w:p>
    <w:p w14:paraId="56B69E95" w14:textId="5405BD1C" w:rsidR="00F07CB2" w:rsidRPr="008459B0" w:rsidRDefault="00F07CB2" w:rsidP="00FA6E83">
      <w:pPr>
        <w:pStyle w:val="Bullet1"/>
        <w:tabs>
          <w:tab w:val="num" w:pos="1134"/>
        </w:tabs>
        <w:spacing w:before="0"/>
        <w:ind w:left="1134" w:hanging="567"/>
        <w:rPr>
          <w:rStyle w:val="Red"/>
          <w:rFonts w:cs="Arial"/>
          <w:color w:val="auto"/>
          <w:sz w:val="18"/>
          <w:szCs w:val="18"/>
        </w:rPr>
      </w:pPr>
      <w:r w:rsidRPr="008459B0">
        <w:rPr>
          <w:rStyle w:val="Red"/>
          <w:rFonts w:cs="Arial"/>
          <w:color w:val="auto"/>
          <w:sz w:val="18"/>
          <w:szCs w:val="18"/>
        </w:rPr>
        <w:t>For the activit</w:t>
      </w:r>
      <w:r w:rsidR="008459B0" w:rsidRPr="008459B0">
        <w:rPr>
          <w:rStyle w:val="Red"/>
          <w:rFonts w:cs="Arial"/>
          <w:color w:val="auto"/>
          <w:sz w:val="18"/>
          <w:szCs w:val="18"/>
        </w:rPr>
        <w:t>y</w:t>
      </w:r>
      <w:r w:rsidRPr="008459B0">
        <w:rPr>
          <w:rStyle w:val="Red"/>
          <w:rFonts w:cs="Arial"/>
          <w:color w:val="auto"/>
          <w:sz w:val="18"/>
          <w:szCs w:val="18"/>
        </w:rPr>
        <w:t xml:space="preserve"> A1</w:t>
      </w:r>
      <w:r w:rsidR="008459B0" w:rsidRPr="008459B0">
        <w:rPr>
          <w:rStyle w:val="Red"/>
          <w:rFonts w:cs="Arial"/>
          <w:color w:val="auto"/>
          <w:sz w:val="18"/>
          <w:szCs w:val="18"/>
        </w:rPr>
        <w:t>,</w:t>
      </w:r>
      <w:r w:rsidRPr="008459B0">
        <w:rPr>
          <w:rStyle w:val="Red"/>
          <w:rFonts w:cs="Arial"/>
          <w:color w:val="auto"/>
          <w:sz w:val="18"/>
          <w:szCs w:val="18"/>
        </w:rPr>
        <w:t xml:space="preserve"> referenced in schedule 1, table S1.1</w:t>
      </w:r>
      <w:r w:rsidR="008459B0" w:rsidRPr="008459B0">
        <w:rPr>
          <w:rStyle w:val="Red"/>
          <w:rFonts w:cs="Arial"/>
          <w:color w:val="auto"/>
          <w:sz w:val="18"/>
          <w:szCs w:val="18"/>
        </w:rPr>
        <w:t>,</w:t>
      </w:r>
      <w:r w:rsidRPr="008459B0">
        <w:rPr>
          <w:rStyle w:val="Red"/>
          <w:rFonts w:cs="Arial"/>
          <w:color w:val="auto"/>
          <w:sz w:val="18"/>
          <w:szCs w:val="18"/>
        </w:rPr>
        <w:t xml:space="preserve"> </w:t>
      </w:r>
      <w:r w:rsidR="008459B0" w:rsidRPr="008459B0">
        <w:rPr>
          <w:rStyle w:val="Red"/>
          <w:rFonts w:cs="Arial"/>
          <w:color w:val="auto"/>
          <w:sz w:val="18"/>
          <w:szCs w:val="18"/>
        </w:rPr>
        <w:t>t</w:t>
      </w:r>
      <w:r w:rsidRPr="008459B0">
        <w:rPr>
          <w:rStyle w:val="Red"/>
          <w:rFonts w:cs="Arial"/>
          <w:color w:val="auto"/>
          <w:sz w:val="18"/>
          <w:szCs w:val="18"/>
        </w:rPr>
        <w:t>he operator shall comply with the relevant requirements of the Urban Waste Water Treatment (England and Wales) Regulations 1994.</w:t>
      </w:r>
    </w:p>
    <w:p w14:paraId="1BC9DAB1" w14:textId="64F9C960" w:rsidR="00F07CB2" w:rsidRPr="00DA7542" w:rsidRDefault="00F07CB2" w:rsidP="000558BB">
      <w:pPr>
        <w:pStyle w:val="Bullet1"/>
        <w:tabs>
          <w:tab w:val="num" w:pos="1134"/>
        </w:tabs>
        <w:spacing w:before="0"/>
        <w:ind w:left="1134" w:hanging="567"/>
        <w:rPr>
          <w:rFonts w:cs="Arial"/>
          <w:sz w:val="18"/>
          <w:szCs w:val="18"/>
        </w:rPr>
      </w:pPr>
      <w:r w:rsidRPr="00A445C6">
        <w:rPr>
          <w:rFonts w:cs="Arial"/>
          <w:sz w:val="18"/>
          <w:szCs w:val="18"/>
        </w:rPr>
        <w:t>For t</w:t>
      </w:r>
      <w:r w:rsidRPr="00DA7542">
        <w:rPr>
          <w:rFonts w:cs="Arial"/>
          <w:sz w:val="18"/>
          <w:szCs w:val="18"/>
        </w:rPr>
        <w:t>he discharges specified in table S3.3:</w:t>
      </w:r>
    </w:p>
    <w:p w14:paraId="29D77F7C" w14:textId="77777777" w:rsidR="00F07CB2" w:rsidRPr="00A708DD" w:rsidRDefault="00F07CB2" w:rsidP="000558BB">
      <w:pPr>
        <w:pStyle w:val="aBullet"/>
        <w:tabs>
          <w:tab w:val="num" w:pos="1701"/>
        </w:tabs>
        <w:spacing w:before="0"/>
        <w:ind w:left="1701" w:hanging="567"/>
        <w:rPr>
          <w:rFonts w:cs="Arial"/>
          <w:sz w:val="18"/>
          <w:szCs w:val="18"/>
        </w:rPr>
      </w:pPr>
      <w:r w:rsidRPr="00A708DD">
        <w:rPr>
          <w:rFonts w:cs="Arial"/>
          <w:sz w:val="18"/>
          <w:szCs w:val="18"/>
        </w:rPr>
        <w:t>The discharge shall only occur when and only for as long as the flow passed forward is equal to or greater than the overflow setting indicated due to rainfall and/or snow melt.</w:t>
      </w:r>
    </w:p>
    <w:p w14:paraId="5159E05D" w14:textId="694DBA48" w:rsidR="00F07CB2" w:rsidRPr="00260CDB" w:rsidRDefault="00F07CB2" w:rsidP="00260CDB">
      <w:pPr>
        <w:pStyle w:val="aBullet"/>
        <w:tabs>
          <w:tab w:val="num" w:pos="1701"/>
        </w:tabs>
        <w:spacing w:before="0"/>
        <w:ind w:left="1701" w:hanging="567"/>
        <w:rPr>
          <w:sz w:val="18"/>
          <w:szCs w:val="18"/>
        </w:rPr>
      </w:pPr>
      <w:r w:rsidRPr="001E3117">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492D9F35" w14:textId="77777777" w:rsidR="00F07CB2" w:rsidRPr="00743B8C" w:rsidRDefault="00F07CB2" w:rsidP="000558BB">
      <w:pPr>
        <w:pStyle w:val="aBullet"/>
        <w:tabs>
          <w:tab w:val="num" w:pos="1701"/>
        </w:tabs>
        <w:spacing w:before="0"/>
        <w:ind w:left="1701" w:hanging="567"/>
        <w:rPr>
          <w:rStyle w:val="Red"/>
          <w:rFonts w:cs="Arial"/>
          <w:color w:val="auto"/>
          <w:sz w:val="18"/>
          <w:szCs w:val="18"/>
        </w:rPr>
      </w:pPr>
      <w:r w:rsidRPr="00743B8C">
        <w:rPr>
          <w:rStyle w:val="Red"/>
          <w:rFonts w:cs="Arial"/>
          <w:color w:val="auto"/>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76419CA1" w14:textId="77777777" w:rsidR="00F07CB2" w:rsidRPr="00743B8C" w:rsidRDefault="00F07CB2" w:rsidP="000558BB">
      <w:pPr>
        <w:pStyle w:val="aBullet"/>
        <w:tabs>
          <w:tab w:val="num" w:pos="1701"/>
        </w:tabs>
        <w:spacing w:before="0"/>
        <w:ind w:left="1701" w:hanging="567"/>
        <w:rPr>
          <w:rStyle w:val="Red"/>
          <w:rFonts w:cs="Arial"/>
          <w:color w:val="auto"/>
          <w:sz w:val="18"/>
          <w:szCs w:val="18"/>
        </w:rPr>
      </w:pPr>
      <w:r w:rsidRPr="00743B8C">
        <w:rPr>
          <w:rStyle w:val="Red"/>
          <w:rFonts w:cs="Arial"/>
          <w:color w:val="auto"/>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8FF473A" w14:textId="77777777" w:rsidR="00260CDB" w:rsidRDefault="00260CDB">
      <w:pPr>
        <w:rPr>
          <w:rFonts w:ascii="Arial" w:hAnsi="Arial"/>
          <w:bCs/>
          <w:sz w:val="18"/>
          <w:szCs w:val="18"/>
          <w:lang w:eastAsia="en-US"/>
        </w:rPr>
      </w:pPr>
      <w:r>
        <w:rPr>
          <w:sz w:val="18"/>
          <w:szCs w:val="18"/>
        </w:rPr>
        <w:br w:type="page"/>
      </w:r>
    </w:p>
    <w:p w14:paraId="4764D0E3" w14:textId="736C9E3C" w:rsidR="00413FD4" w:rsidRPr="00877CF2" w:rsidRDefault="00413FD4" w:rsidP="00FA3D06">
      <w:pPr>
        <w:pStyle w:val="Bullet1"/>
        <w:numPr>
          <w:ilvl w:val="2"/>
          <w:numId w:val="14"/>
        </w:numPr>
        <w:tabs>
          <w:tab w:val="clear" w:pos="1106"/>
          <w:tab w:val="num" w:pos="1134"/>
          <w:tab w:val="num" w:pos="1673"/>
        </w:tabs>
        <w:ind w:left="1134" w:hanging="567"/>
        <w:rPr>
          <w:sz w:val="18"/>
          <w:szCs w:val="18"/>
        </w:rPr>
      </w:pPr>
      <w:r w:rsidRPr="00877CF2">
        <w:rPr>
          <w:sz w:val="18"/>
          <w:szCs w:val="18"/>
        </w:rPr>
        <w:lastRenderedPageBreak/>
        <w:t xml:space="preserve">     </w:t>
      </w:r>
    </w:p>
    <w:p w14:paraId="01AE755A" w14:textId="77777777" w:rsidR="00413FD4" w:rsidRPr="006826CB" w:rsidRDefault="00413FD4" w:rsidP="002D0D1E">
      <w:pPr>
        <w:pStyle w:val="aBullet"/>
        <w:numPr>
          <w:ilvl w:val="3"/>
          <w:numId w:val="13"/>
        </w:numPr>
        <w:spacing w:before="0"/>
        <w:ind w:left="1701" w:hanging="567"/>
        <w:rPr>
          <w:sz w:val="18"/>
          <w:szCs w:val="18"/>
        </w:rPr>
      </w:pPr>
      <w:r w:rsidRPr="006826CB">
        <w:rPr>
          <w:sz w:val="18"/>
          <w:szCs w:val="18"/>
        </w:rPr>
        <w:t xml:space="preserve">The discharge in schedule 3 table S3.3b shall consist solely of </w:t>
      </w:r>
      <w:r w:rsidRPr="006826CB">
        <w:rPr>
          <w:rStyle w:val="Red"/>
          <w:color w:val="auto"/>
          <w:sz w:val="18"/>
          <w:szCs w:val="18"/>
        </w:rPr>
        <w:t>biologically</w:t>
      </w:r>
      <w:r w:rsidRPr="006826CB">
        <w:rPr>
          <w:sz w:val="18"/>
          <w:szCs w:val="18"/>
        </w:rPr>
        <w:t xml:space="preserve"> treated sewage effluent which has been disinfected by means of ultra violet (UV) radiation as specified in that table.</w:t>
      </w:r>
    </w:p>
    <w:p w14:paraId="1CD8ABDB" w14:textId="77777777" w:rsidR="00413FD4" w:rsidRPr="006826CB" w:rsidRDefault="00413FD4" w:rsidP="002D0D1E">
      <w:pPr>
        <w:pStyle w:val="aBullet"/>
        <w:numPr>
          <w:ilvl w:val="3"/>
          <w:numId w:val="12"/>
        </w:numPr>
        <w:spacing w:before="0"/>
        <w:ind w:left="1701" w:hanging="567"/>
        <w:rPr>
          <w:sz w:val="18"/>
          <w:szCs w:val="18"/>
        </w:rPr>
      </w:pPr>
      <w:r w:rsidRPr="006826CB">
        <w:rPr>
          <w:sz w:val="18"/>
          <w:szCs w:val="18"/>
        </w:rPr>
        <w:t xml:space="preserve">The full dose limit in schedule 3 table S3.3b must be exceeded in at least 99% of the specified measurements in </w:t>
      </w:r>
      <w:r w:rsidRPr="006826CB">
        <w:rPr>
          <w:rStyle w:val="Red"/>
          <w:color w:val="auto"/>
          <w:sz w:val="18"/>
          <w:szCs w:val="18"/>
        </w:rPr>
        <w:t>the period specified in schedule 3 table S3.3b</w:t>
      </w:r>
      <w:r w:rsidRPr="006826CB">
        <w:rPr>
          <w:sz w:val="18"/>
          <w:szCs w:val="18"/>
        </w:rPr>
        <w:t>.</w:t>
      </w:r>
    </w:p>
    <w:p w14:paraId="3F459FD7" w14:textId="77777777" w:rsidR="00413FD4" w:rsidRPr="006826CB" w:rsidRDefault="00413FD4" w:rsidP="002D0D1E">
      <w:pPr>
        <w:pStyle w:val="aBullet"/>
        <w:numPr>
          <w:ilvl w:val="3"/>
          <w:numId w:val="12"/>
        </w:numPr>
        <w:spacing w:before="0"/>
        <w:ind w:left="1701" w:hanging="567"/>
        <w:rPr>
          <w:sz w:val="18"/>
          <w:szCs w:val="18"/>
        </w:rPr>
      </w:pPr>
      <w:r w:rsidRPr="006826CB">
        <w:rPr>
          <w:sz w:val="18"/>
          <w:szCs w:val="18"/>
        </w:rPr>
        <w:t>No more than 10% of measurements taken consecutively during any 24 hour period from midnight to midnight should fall below the 50% dose limit specified in schedule 3 table S3.3b.</w:t>
      </w:r>
    </w:p>
    <w:p w14:paraId="6D11DD2F" w14:textId="43BEE59A" w:rsidR="00413FD4" w:rsidRPr="006826CB" w:rsidRDefault="00413FD4" w:rsidP="002D0D1E">
      <w:pPr>
        <w:pStyle w:val="aBullet"/>
        <w:numPr>
          <w:ilvl w:val="3"/>
          <w:numId w:val="12"/>
        </w:numPr>
        <w:spacing w:before="0"/>
        <w:ind w:left="1701" w:hanging="567"/>
        <w:rPr>
          <w:sz w:val="18"/>
          <w:szCs w:val="18"/>
        </w:rPr>
      </w:pPr>
      <w:r w:rsidRPr="006826CB">
        <w:rPr>
          <w:sz w:val="18"/>
          <w:szCs w:val="18"/>
        </w:rPr>
        <w:t xml:space="preserve">In the event of a failure of the flow monitor and/or UV </w:t>
      </w:r>
      <w:r w:rsidRPr="006826CB">
        <w:rPr>
          <w:rStyle w:val="Red"/>
          <w:color w:val="auto"/>
          <w:sz w:val="18"/>
          <w:szCs w:val="18"/>
        </w:rPr>
        <w:t xml:space="preserve">transmittance </w:t>
      </w:r>
      <w:r w:rsidR="00781B32">
        <w:rPr>
          <w:rStyle w:val="Red"/>
          <w:color w:val="auto"/>
          <w:sz w:val="18"/>
          <w:szCs w:val="18"/>
        </w:rPr>
        <w:t xml:space="preserve">meter </w:t>
      </w:r>
      <w:r w:rsidRPr="006826CB">
        <w:rPr>
          <w:sz w:val="18"/>
          <w:szCs w:val="18"/>
        </w:rPr>
        <w:t>used in the control of the UV dosing system:</w:t>
      </w:r>
      <w:r w:rsidRPr="006826CB">
        <w:rPr>
          <w:sz w:val="18"/>
          <w:szCs w:val="18"/>
        </w:rPr>
        <w:tab/>
      </w:r>
    </w:p>
    <w:p w14:paraId="615F4B5C" w14:textId="77777777" w:rsidR="00413FD4" w:rsidRPr="006826CB" w:rsidRDefault="00413FD4" w:rsidP="002D0D1E">
      <w:pPr>
        <w:pStyle w:val="aiBullet"/>
        <w:numPr>
          <w:ilvl w:val="4"/>
          <w:numId w:val="12"/>
        </w:numPr>
        <w:spacing w:before="0"/>
        <w:ind w:left="2268" w:hanging="567"/>
        <w:rPr>
          <w:sz w:val="18"/>
          <w:szCs w:val="18"/>
        </w:rPr>
      </w:pPr>
      <w:r w:rsidRPr="006826CB">
        <w:rPr>
          <w:sz w:val="18"/>
          <w:szCs w:val="18"/>
        </w:rPr>
        <w:t>the maximum available number of duty banks of UV lamps shall be automatically activated;</w:t>
      </w:r>
    </w:p>
    <w:p w14:paraId="1FDAE8DB" w14:textId="77777777" w:rsidR="00413FD4" w:rsidRPr="006826CB" w:rsidRDefault="00413FD4" w:rsidP="002D0D1E">
      <w:pPr>
        <w:pStyle w:val="aiBullet"/>
        <w:numPr>
          <w:ilvl w:val="4"/>
          <w:numId w:val="12"/>
        </w:numPr>
        <w:spacing w:before="0"/>
        <w:ind w:left="2268" w:hanging="567"/>
        <w:rPr>
          <w:sz w:val="18"/>
          <w:szCs w:val="18"/>
        </w:rPr>
      </w:pPr>
      <w:r w:rsidRPr="006826CB">
        <w:rPr>
          <w:sz w:val="18"/>
          <w:szCs w:val="18"/>
        </w:rPr>
        <w:t>the minimum applied UV dose at maximum effluent flow rates calculated using the 5%ile transmittance shown in schedule 3 table S3.3b, shall not be less than the full dose limit shown in that table.</w:t>
      </w:r>
    </w:p>
    <w:p w14:paraId="4EECF272" w14:textId="3E3BE991" w:rsidR="00A95A49" w:rsidRPr="003406BD" w:rsidRDefault="00413FD4" w:rsidP="002D0D1E">
      <w:pPr>
        <w:pStyle w:val="aBullet"/>
        <w:numPr>
          <w:ilvl w:val="3"/>
          <w:numId w:val="12"/>
        </w:numPr>
        <w:spacing w:before="0"/>
        <w:ind w:left="1701" w:hanging="567"/>
        <w:rPr>
          <w:rStyle w:val="Pink"/>
          <w:color w:val="auto"/>
          <w:sz w:val="18"/>
          <w:szCs w:val="18"/>
        </w:rPr>
      </w:pPr>
      <w:r w:rsidRPr="006826CB">
        <w:rPr>
          <w:sz w:val="18"/>
          <w:szCs w:val="18"/>
        </w:rPr>
        <w:t>There shall be no failure to achieve the full dose limit in schedule 3 table S3.3b which is as a result of planned maintenance.</w:t>
      </w:r>
    </w:p>
    <w:p w14:paraId="0C6637C5" w14:textId="77777777" w:rsidR="00F07CB2" w:rsidRPr="006676B8" w:rsidRDefault="00F07CB2" w:rsidP="007704A9">
      <w:pPr>
        <w:pStyle w:val="Bullet0"/>
        <w:tabs>
          <w:tab w:val="num" w:pos="1134"/>
        </w:tabs>
        <w:spacing w:before="120"/>
        <w:ind w:hanging="113"/>
        <w:rPr>
          <w:rStyle w:val="Red"/>
          <w:rFonts w:cs="Arial"/>
          <w:color w:val="auto"/>
        </w:rPr>
      </w:pPr>
      <w:r w:rsidRPr="006676B8">
        <w:rPr>
          <w:rStyle w:val="Red"/>
          <w:rFonts w:cs="Arial"/>
          <w:color w:val="auto"/>
        </w:rPr>
        <w:t>Improvement programme</w:t>
      </w:r>
    </w:p>
    <w:p w14:paraId="487627AE" w14:textId="4E3B73A0" w:rsidR="00F07CB2" w:rsidRPr="006676B8" w:rsidRDefault="00F07CB2" w:rsidP="000558BB">
      <w:pPr>
        <w:pStyle w:val="Bullet1"/>
        <w:tabs>
          <w:tab w:val="num" w:pos="1134"/>
        </w:tabs>
        <w:spacing w:before="0"/>
        <w:ind w:left="1134" w:hanging="567"/>
        <w:rPr>
          <w:rStyle w:val="Red"/>
          <w:rFonts w:cs="Arial"/>
          <w:color w:val="auto"/>
          <w:sz w:val="18"/>
          <w:szCs w:val="18"/>
        </w:rPr>
      </w:pPr>
      <w:r w:rsidRPr="006676B8">
        <w:rPr>
          <w:rStyle w:val="Red"/>
          <w:rFonts w:cs="Arial"/>
          <w:color w:val="auto"/>
          <w:sz w:val="18"/>
          <w:szCs w:val="18"/>
        </w:rPr>
        <w:t>For the activity A2, the flow passed forward monitoring readings required by condition 3.3.1 and tables S3.1 and S3.4 must be taken every two minutes where:</w:t>
      </w:r>
    </w:p>
    <w:p w14:paraId="77DD1101" w14:textId="77777777" w:rsidR="00F07CB2" w:rsidRPr="006676B8" w:rsidRDefault="00F07CB2" w:rsidP="000558BB">
      <w:pPr>
        <w:pStyle w:val="aBullet"/>
        <w:tabs>
          <w:tab w:val="num" w:pos="1701"/>
        </w:tabs>
        <w:spacing w:before="0"/>
        <w:ind w:left="1701" w:hanging="567"/>
        <w:jc w:val="both"/>
        <w:rPr>
          <w:rStyle w:val="Red"/>
          <w:rFonts w:cs="Arial"/>
          <w:color w:val="auto"/>
          <w:sz w:val="18"/>
          <w:szCs w:val="18"/>
        </w:rPr>
      </w:pPr>
      <w:r w:rsidRPr="006676B8">
        <w:rPr>
          <w:rStyle w:val="Red"/>
          <w:rFonts w:cs="Arial"/>
          <w:color w:val="auto"/>
          <w:sz w:val="18"/>
          <w:szCs w:val="18"/>
        </w:rPr>
        <w:t>the overflow is directly pumped to a storm tank, unless otherwise agreed in writing by Natural Resources Wales; or</w:t>
      </w:r>
    </w:p>
    <w:p w14:paraId="76E2488C" w14:textId="77777777" w:rsidR="00F07CB2" w:rsidRPr="006676B8" w:rsidRDefault="00F07CB2" w:rsidP="000558BB">
      <w:pPr>
        <w:pStyle w:val="aBullet"/>
        <w:tabs>
          <w:tab w:val="num" w:pos="1701"/>
        </w:tabs>
        <w:spacing w:before="0"/>
        <w:ind w:left="1701" w:hanging="567"/>
        <w:jc w:val="both"/>
        <w:rPr>
          <w:rStyle w:val="Red"/>
          <w:rFonts w:cs="Arial"/>
          <w:color w:val="auto"/>
          <w:sz w:val="18"/>
          <w:szCs w:val="18"/>
        </w:rPr>
      </w:pPr>
      <w:r w:rsidRPr="006676B8">
        <w:rPr>
          <w:rStyle w:val="Red"/>
          <w:rFonts w:cs="Arial"/>
          <w:color w:val="auto"/>
          <w:sz w:val="18"/>
          <w:szCs w:val="18"/>
        </w:rPr>
        <w:t>the operator has received the written agreement of Natural Resources Wales to move to monitoring every two minutes from a specified date; or</w:t>
      </w:r>
    </w:p>
    <w:p w14:paraId="6206265B" w14:textId="77777777" w:rsidR="00F07CB2" w:rsidRPr="006676B8" w:rsidRDefault="00F07CB2" w:rsidP="000558BB">
      <w:pPr>
        <w:pStyle w:val="aBullet"/>
        <w:tabs>
          <w:tab w:val="num" w:pos="1701"/>
        </w:tabs>
        <w:spacing w:before="0"/>
        <w:ind w:left="1701" w:hanging="567"/>
        <w:jc w:val="both"/>
        <w:rPr>
          <w:rStyle w:val="Red"/>
          <w:rFonts w:cs="Arial"/>
          <w:color w:val="auto"/>
          <w:sz w:val="18"/>
          <w:szCs w:val="18"/>
        </w:rPr>
      </w:pPr>
      <w:r w:rsidRPr="006676B8">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p w14:paraId="430976A4" w14:textId="77777777" w:rsidR="00F07CB2" w:rsidRPr="00A445C6" w:rsidRDefault="00F07CB2" w:rsidP="004C56C5">
      <w:pPr>
        <w:pStyle w:val="Bullet"/>
        <w:tabs>
          <w:tab w:val="num" w:pos="1134"/>
        </w:tabs>
        <w:spacing w:before="120" w:after="240"/>
        <w:ind w:left="680" w:hanging="113"/>
        <w:rPr>
          <w:rFonts w:cs="Arial"/>
        </w:rPr>
      </w:pPr>
      <w:r w:rsidRPr="00A445C6">
        <w:rPr>
          <w:rFonts w:cs="Arial"/>
        </w:rPr>
        <w:t>Emissions and monitoring</w:t>
      </w:r>
    </w:p>
    <w:p w14:paraId="5D193D41" w14:textId="77777777" w:rsidR="00F07CB2" w:rsidRPr="00A445C6" w:rsidRDefault="00F07CB2" w:rsidP="007704A9">
      <w:pPr>
        <w:pStyle w:val="Bullet0"/>
        <w:tabs>
          <w:tab w:val="num" w:pos="1134"/>
        </w:tabs>
        <w:spacing w:before="120"/>
        <w:ind w:hanging="113"/>
        <w:rPr>
          <w:rFonts w:cs="Arial"/>
        </w:rPr>
      </w:pPr>
      <w:r w:rsidRPr="00A445C6">
        <w:rPr>
          <w:rFonts w:cs="Arial"/>
        </w:rPr>
        <w:t>Emissions to water</w:t>
      </w:r>
    </w:p>
    <w:p w14:paraId="2C4FD1FD" w14:textId="77777777" w:rsidR="00F07CB2" w:rsidRPr="006676B8" w:rsidRDefault="00F07CB2" w:rsidP="0033116C">
      <w:pPr>
        <w:pStyle w:val="Bullet1"/>
        <w:tabs>
          <w:tab w:val="num" w:pos="1134"/>
        </w:tabs>
        <w:spacing w:before="0"/>
        <w:ind w:left="1134" w:hanging="567"/>
        <w:rPr>
          <w:rFonts w:cs="Arial"/>
          <w:sz w:val="18"/>
          <w:szCs w:val="18"/>
        </w:rPr>
      </w:pPr>
      <w:r w:rsidRPr="006676B8">
        <w:rPr>
          <w:rFonts w:cs="Arial"/>
          <w:sz w:val="18"/>
          <w:szCs w:val="18"/>
        </w:rPr>
        <w:t>The limits given in schedule 3 table S3.1 shall not be exceeded.</w:t>
      </w:r>
    </w:p>
    <w:p w14:paraId="0D37958E" w14:textId="1938E8E2" w:rsidR="00F07CB2" w:rsidRPr="006676B8" w:rsidRDefault="00F07CB2" w:rsidP="0033116C">
      <w:pPr>
        <w:pStyle w:val="Bullet1"/>
        <w:tabs>
          <w:tab w:val="num" w:pos="1134"/>
        </w:tabs>
        <w:spacing w:before="0"/>
        <w:ind w:left="1134" w:hanging="567"/>
        <w:rPr>
          <w:rStyle w:val="Red"/>
          <w:rFonts w:cs="Arial"/>
          <w:color w:val="auto"/>
          <w:sz w:val="18"/>
          <w:szCs w:val="18"/>
        </w:rPr>
      </w:pPr>
      <w:r w:rsidRPr="006676B8">
        <w:rPr>
          <w:rStyle w:val="Red"/>
          <w:rFonts w:cs="Arial"/>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1573ED51" w14:textId="229CBB09" w:rsidR="00260CDB" w:rsidRDefault="00260CDB">
      <w:pPr>
        <w:rPr>
          <w:rStyle w:val="Red"/>
          <w:rFonts w:ascii="Arial" w:hAnsi="Arial" w:cs="Arial"/>
          <w:bCs/>
          <w:color w:val="auto"/>
          <w:sz w:val="18"/>
          <w:szCs w:val="18"/>
          <w:lang w:eastAsia="en-US"/>
        </w:rPr>
      </w:pPr>
      <w:r>
        <w:rPr>
          <w:rStyle w:val="Red"/>
          <w:rFonts w:cs="Arial"/>
          <w:color w:val="auto"/>
          <w:sz w:val="18"/>
          <w:szCs w:val="18"/>
        </w:rPr>
        <w:br w:type="page"/>
      </w:r>
    </w:p>
    <w:p w14:paraId="71BFFD8A" w14:textId="77777777" w:rsidR="00F07CB2" w:rsidRPr="00B428E7" w:rsidRDefault="00F07CB2" w:rsidP="003406BD">
      <w:pPr>
        <w:pStyle w:val="Bullet1"/>
        <w:keepNext/>
        <w:tabs>
          <w:tab w:val="num" w:pos="1134"/>
        </w:tabs>
        <w:spacing w:before="0"/>
        <w:ind w:left="1134" w:hanging="567"/>
        <w:rPr>
          <w:rStyle w:val="Red"/>
          <w:rFonts w:cs="Arial"/>
          <w:color w:val="auto"/>
          <w:sz w:val="18"/>
          <w:szCs w:val="18"/>
        </w:rPr>
      </w:pPr>
    </w:p>
    <w:p w14:paraId="1B63F5C0" w14:textId="77777777" w:rsidR="00F07CB2" w:rsidRPr="00B428E7" w:rsidRDefault="00F07CB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64D77880" w14:textId="77777777" w:rsidR="00F07CB2" w:rsidRPr="00B428E7" w:rsidRDefault="00F07CB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3936B7B8" w14:textId="77777777" w:rsidR="00F07CB2" w:rsidRPr="006676B8" w:rsidRDefault="00F07CB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any sample of the discharge taken to be considered for the purposes of (a) above, the operator shall notify Natural Resources Wales in writing within 14 days of becoming aware </w:t>
      </w:r>
      <w:r w:rsidRPr="006676B8">
        <w:rPr>
          <w:rStyle w:val="Red"/>
          <w:rFonts w:cs="Arial"/>
          <w:color w:val="auto"/>
          <w:sz w:val="18"/>
          <w:szCs w:val="18"/>
        </w:rPr>
        <w:t>that an emission limit has been exceeded. That notification shall include a full description of the unusual weather conditions and their impact on the operation of the works.</w:t>
      </w:r>
    </w:p>
    <w:p w14:paraId="0332D2EF" w14:textId="77777777" w:rsidR="00F07CB2" w:rsidRPr="006676B8" w:rsidRDefault="00F07CB2" w:rsidP="0033116C">
      <w:pPr>
        <w:pStyle w:val="Bullet1"/>
        <w:tabs>
          <w:tab w:val="num" w:pos="1134"/>
        </w:tabs>
        <w:spacing w:before="0"/>
        <w:ind w:left="1134" w:hanging="567"/>
        <w:rPr>
          <w:rStyle w:val="Red"/>
          <w:color w:val="auto"/>
          <w:sz w:val="18"/>
          <w:szCs w:val="18"/>
        </w:rPr>
      </w:pPr>
    </w:p>
    <w:p w14:paraId="4FD2BA12" w14:textId="77777777" w:rsidR="00F07CB2" w:rsidRPr="006676B8" w:rsidRDefault="00F07CB2" w:rsidP="0033116C">
      <w:pPr>
        <w:pStyle w:val="aBullet"/>
        <w:tabs>
          <w:tab w:val="num" w:pos="1701"/>
        </w:tabs>
        <w:spacing w:before="0"/>
        <w:ind w:left="1701" w:hanging="567"/>
        <w:rPr>
          <w:rStyle w:val="Red"/>
          <w:rFonts w:cs="Arial"/>
          <w:color w:val="auto"/>
          <w:sz w:val="18"/>
          <w:szCs w:val="18"/>
        </w:rPr>
      </w:pPr>
      <w:r w:rsidRPr="006676B8">
        <w:rPr>
          <w:rStyle w:val="Red"/>
          <w:color w:val="auto"/>
          <w:sz w:val="18"/>
          <w:szCs w:val="18"/>
        </w:rPr>
        <w:t xml:space="preserve">For the emission limits in schedule 3 table S3.1 to which this condition applies, no sample of the discharge taken at a time when abnormal operating conditions are adversely affecting the </w:t>
      </w:r>
      <w:r w:rsidRPr="006676B8">
        <w:rPr>
          <w:rStyle w:val="Red"/>
          <w:rFonts w:cs="Arial"/>
          <w:color w:val="auto"/>
          <w:sz w:val="18"/>
          <w:szCs w:val="18"/>
        </w:rPr>
        <w:t>operation of the waste water treatment works, shall be taken into account in deciding whether or not the emission limit has been complied with.</w:t>
      </w:r>
    </w:p>
    <w:p w14:paraId="62391490" w14:textId="77777777" w:rsidR="00F07CB2" w:rsidRPr="006676B8" w:rsidRDefault="00F07CB2" w:rsidP="0033116C">
      <w:pPr>
        <w:pStyle w:val="aBullet"/>
        <w:tabs>
          <w:tab w:val="num" w:pos="1701"/>
        </w:tabs>
        <w:spacing w:before="0"/>
        <w:ind w:left="1701" w:hanging="567"/>
        <w:rPr>
          <w:rStyle w:val="Red"/>
          <w:rFonts w:cs="Arial"/>
          <w:color w:val="auto"/>
          <w:sz w:val="18"/>
          <w:szCs w:val="18"/>
        </w:rPr>
      </w:pPr>
      <w:r w:rsidRPr="006676B8">
        <w:rPr>
          <w:rStyle w:val="Red"/>
          <w:rFonts w:cs="Arial"/>
          <w:color w:val="auto"/>
          <w:sz w:val="18"/>
          <w:szCs w:val="18"/>
        </w:rPr>
        <w:t>On any occasion where abnormal operating conditions adversely affect the operation of the waste water treatment works, the operator shall use its best endeavours to mitigate that adverse effect.</w:t>
      </w:r>
    </w:p>
    <w:p w14:paraId="42D6C8DB" w14:textId="77777777" w:rsidR="00F07CB2" w:rsidRPr="006676B8" w:rsidRDefault="00F07CB2" w:rsidP="0033116C">
      <w:pPr>
        <w:pStyle w:val="aBullet"/>
        <w:tabs>
          <w:tab w:val="num" w:pos="1701"/>
        </w:tabs>
        <w:spacing w:before="0"/>
        <w:ind w:left="1701" w:hanging="567"/>
        <w:rPr>
          <w:rStyle w:val="Red"/>
          <w:rFonts w:cs="Arial"/>
          <w:color w:val="auto"/>
          <w:sz w:val="18"/>
          <w:szCs w:val="18"/>
        </w:rPr>
      </w:pPr>
      <w:r w:rsidRPr="00667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055D8D5F" w14:textId="77777777" w:rsidR="00F07CB2" w:rsidRPr="00B428E7" w:rsidRDefault="00F07CB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The permitted Dry Weather Flow limit in schedule 3 table S3.1 is set at the operator’s planned annual 80% exceeded daily volume discharged. </w:t>
      </w:r>
    </w:p>
    <w:p w14:paraId="71051BCC" w14:textId="77777777" w:rsidR="00F07CB2" w:rsidRPr="00B428E7" w:rsidRDefault="00F07CB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C085A57" w14:textId="77777777" w:rsidR="00F07CB2" w:rsidRPr="00B428E7" w:rsidRDefault="00F07CB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177EB7EA" w14:textId="77777777" w:rsidR="00F07CB2" w:rsidRPr="00B428E7" w:rsidRDefault="00F07CB2"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73624CAB" w14:textId="77777777" w:rsidR="00F07CB2" w:rsidRPr="00B428E7" w:rsidRDefault="00F07CB2"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1D2432F6" w14:textId="77777777" w:rsidR="00F07CB2" w:rsidRPr="00B428E7" w:rsidRDefault="00F07CB2"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10C3BE25" w14:textId="77777777" w:rsidR="00F07CB2" w:rsidRPr="00B428E7" w:rsidRDefault="00F07CB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0623C73" w14:textId="77777777" w:rsidR="00F07CB2" w:rsidRPr="00BC12B5" w:rsidRDefault="00F07CB2"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The lim</w:t>
      </w:r>
      <w:r w:rsidRPr="00BC12B5">
        <w:rPr>
          <w:rStyle w:val="Red"/>
          <w:rFonts w:cs="Arial"/>
          <w:color w:val="auto"/>
          <w:sz w:val="18"/>
          <w:szCs w:val="18"/>
        </w:rPr>
        <w:t xml:space="preserve">it has been complied with in an assessment calendar year unless; </w:t>
      </w:r>
    </w:p>
    <w:p w14:paraId="13B5EBA9" w14:textId="77777777" w:rsidR="00F07CB2" w:rsidRPr="00BC12B5" w:rsidRDefault="00F07CB2" w:rsidP="00F07CB2">
      <w:pPr>
        <w:pStyle w:val="aiBullet"/>
        <w:numPr>
          <w:ilvl w:val="4"/>
          <w:numId w:val="1"/>
        </w:numPr>
        <w:tabs>
          <w:tab w:val="clear" w:pos="1588"/>
        </w:tabs>
        <w:spacing w:before="0"/>
        <w:ind w:left="1985" w:hanging="283"/>
        <w:rPr>
          <w:rStyle w:val="Red"/>
          <w:rFonts w:cs="Arial"/>
          <w:color w:val="auto"/>
          <w:sz w:val="18"/>
          <w:szCs w:val="18"/>
        </w:rPr>
      </w:pPr>
      <w:r w:rsidRPr="00BC12B5">
        <w:rPr>
          <w:rStyle w:val="Red"/>
          <w:rFonts w:cs="Arial"/>
          <w:color w:val="auto"/>
          <w:sz w:val="18"/>
          <w:szCs w:val="18"/>
        </w:rPr>
        <w:t xml:space="preserve">the limit was exceeded in the compliance assessment calendar year and, </w:t>
      </w:r>
    </w:p>
    <w:p w14:paraId="451E6ABE" w14:textId="77777777" w:rsidR="00F07CB2" w:rsidRPr="00BC12B5" w:rsidRDefault="00F07CB2" w:rsidP="00F07CB2">
      <w:pPr>
        <w:pStyle w:val="aiBullet"/>
        <w:numPr>
          <w:ilvl w:val="4"/>
          <w:numId w:val="1"/>
        </w:numPr>
        <w:tabs>
          <w:tab w:val="clear" w:pos="1588"/>
        </w:tabs>
        <w:spacing w:before="0"/>
        <w:ind w:left="1985" w:hanging="283"/>
        <w:rPr>
          <w:rStyle w:val="Red"/>
          <w:rFonts w:cs="Arial"/>
          <w:color w:val="auto"/>
          <w:sz w:val="18"/>
          <w:szCs w:val="18"/>
        </w:rPr>
      </w:pPr>
      <w:r w:rsidRPr="00BC12B5">
        <w:rPr>
          <w:rStyle w:val="Red"/>
          <w:rFonts w:cs="Arial"/>
          <w:color w:val="auto"/>
          <w:sz w:val="18"/>
          <w:szCs w:val="18"/>
        </w:rPr>
        <w:t xml:space="preserve">two or more exceedances have occurred in the preceding 4 calendar years. </w:t>
      </w:r>
    </w:p>
    <w:p w14:paraId="3AF1C547" w14:textId="51502CAE" w:rsidR="00F07CB2" w:rsidRPr="00BC12B5" w:rsidRDefault="00F07CB2" w:rsidP="0033116C">
      <w:pPr>
        <w:pStyle w:val="aiBullet"/>
        <w:numPr>
          <w:ilvl w:val="0"/>
          <w:numId w:val="0"/>
        </w:numPr>
        <w:spacing w:before="0"/>
        <w:ind w:left="1701"/>
        <w:rPr>
          <w:rStyle w:val="Red"/>
          <w:rFonts w:cs="Arial"/>
          <w:color w:val="auto"/>
          <w:sz w:val="18"/>
          <w:szCs w:val="18"/>
        </w:rPr>
      </w:pPr>
      <w:r w:rsidRPr="00BC12B5">
        <w:rPr>
          <w:rStyle w:val="Red"/>
          <w:rFonts w:cs="Arial"/>
          <w:color w:val="auto"/>
          <w:sz w:val="18"/>
          <w:szCs w:val="18"/>
        </w:rPr>
        <w:t>Only exceedances from a calendar year after 31 December 202</w:t>
      </w:r>
      <w:r w:rsidR="00ED6BC9">
        <w:rPr>
          <w:rStyle w:val="Red"/>
          <w:rFonts w:cs="Arial"/>
          <w:color w:val="auto"/>
          <w:sz w:val="18"/>
          <w:szCs w:val="18"/>
        </w:rPr>
        <w:t>4</w:t>
      </w:r>
      <w:r w:rsidRPr="00BC12B5">
        <w:rPr>
          <w:rStyle w:val="Red"/>
          <w:rFonts w:cs="Arial"/>
          <w:color w:val="auto"/>
          <w:sz w:val="18"/>
          <w:szCs w:val="18"/>
        </w:rPr>
        <w:t xml:space="preserve"> shall be used.</w:t>
      </w:r>
    </w:p>
    <w:p w14:paraId="3A22F7FC" w14:textId="77777777" w:rsidR="00260CDB" w:rsidRDefault="00260CDB">
      <w:pPr>
        <w:rPr>
          <w:rStyle w:val="Red"/>
          <w:rFonts w:ascii="Arial" w:hAnsi="Arial"/>
          <w:bCs/>
          <w:color w:val="auto"/>
          <w:sz w:val="18"/>
          <w:szCs w:val="18"/>
          <w:lang w:eastAsia="en-US"/>
        </w:rPr>
      </w:pPr>
      <w:r>
        <w:rPr>
          <w:rStyle w:val="Red"/>
          <w:color w:val="auto"/>
          <w:sz w:val="18"/>
          <w:szCs w:val="18"/>
        </w:rPr>
        <w:br w:type="page"/>
      </w:r>
    </w:p>
    <w:p w14:paraId="2BEF0E25" w14:textId="731650B4" w:rsidR="00F07CB2" w:rsidRPr="00BC12B5" w:rsidRDefault="00F07CB2" w:rsidP="0033116C">
      <w:pPr>
        <w:pStyle w:val="Bullet1"/>
        <w:tabs>
          <w:tab w:val="clear" w:pos="1134"/>
        </w:tabs>
        <w:spacing w:before="0"/>
        <w:ind w:left="1134" w:hanging="567"/>
        <w:rPr>
          <w:rStyle w:val="Red"/>
          <w:color w:val="auto"/>
          <w:sz w:val="18"/>
          <w:szCs w:val="18"/>
        </w:rPr>
      </w:pPr>
      <w:r w:rsidRPr="00BC12B5">
        <w:rPr>
          <w:rStyle w:val="Red"/>
          <w:color w:val="auto"/>
          <w:sz w:val="18"/>
          <w:szCs w:val="18"/>
        </w:rPr>
        <w:lastRenderedPageBreak/>
        <w:t xml:space="preserve">At least 95% of all flow passed forward readings taken in any calendar year while the overflow to storm tank is operating must be equal to or greater than 92% of the flow passed forward limit specified in schedule 3 table S3.1. </w:t>
      </w:r>
    </w:p>
    <w:p w14:paraId="0CFE797C" w14:textId="77777777" w:rsidR="00F07CB2" w:rsidRPr="00BC12B5" w:rsidRDefault="00F07CB2" w:rsidP="0033116C">
      <w:pPr>
        <w:pStyle w:val="aBullet"/>
        <w:tabs>
          <w:tab w:val="num" w:pos="1701"/>
        </w:tabs>
        <w:spacing w:before="0"/>
        <w:ind w:left="1701" w:hanging="567"/>
        <w:rPr>
          <w:rStyle w:val="Red"/>
          <w:color w:val="auto"/>
          <w:sz w:val="18"/>
          <w:szCs w:val="18"/>
        </w:rPr>
      </w:pPr>
      <w:r w:rsidRPr="00BC12B5">
        <w:rPr>
          <w:rStyle w:val="Red"/>
          <w:color w:val="auto"/>
          <w:sz w:val="18"/>
          <w:szCs w:val="18"/>
        </w:rPr>
        <w:t>For the purpose of this condition the following readings shall not be used in the assessment.</w:t>
      </w:r>
    </w:p>
    <w:p w14:paraId="19874DEF" w14:textId="77777777" w:rsidR="00F07CB2" w:rsidRPr="00BC12B5" w:rsidRDefault="00F07CB2" w:rsidP="0033116C">
      <w:pPr>
        <w:pStyle w:val="aiBullet"/>
        <w:tabs>
          <w:tab w:val="clear" w:pos="1588"/>
          <w:tab w:val="num" w:pos="1985"/>
        </w:tabs>
        <w:spacing w:before="0"/>
        <w:ind w:left="1985" w:hanging="312"/>
        <w:rPr>
          <w:rStyle w:val="Red"/>
          <w:color w:val="auto"/>
          <w:sz w:val="18"/>
          <w:szCs w:val="18"/>
        </w:rPr>
      </w:pPr>
      <w:r w:rsidRPr="00BC12B5">
        <w:rPr>
          <w:rStyle w:val="Red"/>
          <w:color w:val="auto"/>
          <w:sz w:val="18"/>
          <w:szCs w:val="18"/>
        </w:rPr>
        <w:t>data that is not ‘good’ data; or</w:t>
      </w:r>
    </w:p>
    <w:p w14:paraId="76C59307" w14:textId="4A38A0DE" w:rsidR="00F07CB2" w:rsidRPr="00BC12B5" w:rsidRDefault="00F07CB2" w:rsidP="0033116C">
      <w:pPr>
        <w:pStyle w:val="aiBullet"/>
        <w:tabs>
          <w:tab w:val="clear" w:pos="1588"/>
          <w:tab w:val="num" w:pos="1985"/>
        </w:tabs>
        <w:spacing w:before="0"/>
        <w:ind w:left="1985" w:hanging="312"/>
        <w:rPr>
          <w:rStyle w:val="Red"/>
          <w:color w:val="auto"/>
          <w:sz w:val="18"/>
          <w:szCs w:val="18"/>
        </w:rPr>
      </w:pPr>
      <w:r w:rsidRPr="00BC12B5">
        <w:rPr>
          <w:rStyle w:val="Red"/>
          <w:color w:val="auto"/>
          <w:sz w:val="18"/>
          <w:szCs w:val="18"/>
        </w:rPr>
        <w:t>the first flow reading taken after the start of each overflow event; or</w:t>
      </w:r>
    </w:p>
    <w:p w14:paraId="14A65F25" w14:textId="77777777" w:rsidR="00F07CB2" w:rsidRPr="00BC12B5" w:rsidRDefault="00F07CB2" w:rsidP="0033116C">
      <w:pPr>
        <w:pStyle w:val="aiBullet"/>
        <w:tabs>
          <w:tab w:val="clear" w:pos="1588"/>
          <w:tab w:val="num" w:pos="1985"/>
        </w:tabs>
        <w:spacing w:before="0"/>
        <w:ind w:left="1985" w:hanging="312"/>
        <w:rPr>
          <w:rStyle w:val="Red"/>
          <w:color w:val="auto"/>
          <w:sz w:val="18"/>
          <w:szCs w:val="18"/>
        </w:rPr>
      </w:pPr>
      <w:r w:rsidRPr="00BC12B5">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D9CBB9F" w14:textId="77777777" w:rsidR="00F07CB2" w:rsidRPr="00BC12B5" w:rsidRDefault="00F07CB2" w:rsidP="0033116C">
      <w:pPr>
        <w:pStyle w:val="aiBullet"/>
        <w:tabs>
          <w:tab w:val="clear" w:pos="1588"/>
          <w:tab w:val="num" w:pos="1985"/>
        </w:tabs>
        <w:spacing w:before="0"/>
        <w:ind w:left="1985" w:hanging="312"/>
        <w:rPr>
          <w:rStyle w:val="Red"/>
          <w:color w:val="auto"/>
          <w:sz w:val="18"/>
          <w:szCs w:val="18"/>
        </w:rPr>
      </w:pPr>
      <w:r w:rsidRPr="00BC12B5">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10D6B0E9" w14:textId="1D179408" w:rsidR="00F07CB2" w:rsidRPr="00BC12B5" w:rsidRDefault="00F07CB2" w:rsidP="0033116C">
      <w:pPr>
        <w:pStyle w:val="aBullet"/>
        <w:tabs>
          <w:tab w:val="num" w:pos="1701"/>
        </w:tabs>
        <w:spacing w:before="0"/>
        <w:ind w:left="1701" w:hanging="567"/>
        <w:rPr>
          <w:rFonts w:cs="Arial"/>
          <w:iCs/>
          <w:sz w:val="18"/>
          <w:szCs w:val="18"/>
        </w:rPr>
      </w:pPr>
      <w:r w:rsidRPr="00BC12B5">
        <w:rPr>
          <w:rFonts w:cs="Arial"/>
          <w:iCs/>
          <w:sz w:val="18"/>
          <w:szCs w:val="18"/>
        </w:rPr>
        <w:t>For any readings to be considered by</w:t>
      </w:r>
      <w:r w:rsidRPr="00BC12B5">
        <w:rPr>
          <w:sz w:val="18"/>
          <w:szCs w:val="18"/>
        </w:rPr>
        <w:t xml:space="preserve"> </w:t>
      </w:r>
      <w:r w:rsidRPr="00BC12B5">
        <w:rPr>
          <w:rFonts w:cs="Arial"/>
          <w:iCs/>
          <w:sz w:val="18"/>
          <w:szCs w:val="18"/>
        </w:rPr>
        <w:t>Natural Resources Wales for the purposes of 3.1.</w:t>
      </w:r>
      <w:r w:rsidR="00BC12B5" w:rsidRPr="00BC12B5">
        <w:rPr>
          <w:rFonts w:cs="Arial"/>
          <w:iCs/>
          <w:sz w:val="18"/>
          <w:szCs w:val="18"/>
        </w:rPr>
        <w:t>6</w:t>
      </w:r>
      <w:r w:rsidRPr="00BC12B5">
        <w:rPr>
          <w:rFonts w:cs="Arial"/>
          <w:iCs/>
          <w:sz w:val="18"/>
          <w:szCs w:val="18"/>
        </w:rPr>
        <w:t xml:space="preserve"> (a) (iii) above,</w:t>
      </w:r>
    </w:p>
    <w:p w14:paraId="174D8E93" w14:textId="28B53D67" w:rsidR="00F07CB2" w:rsidRPr="00BC12B5" w:rsidRDefault="00F07CB2" w:rsidP="0033116C">
      <w:pPr>
        <w:pStyle w:val="aiBullet"/>
        <w:tabs>
          <w:tab w:val="clear" w:pos="1588"/>
          <w:tab w:val="num" w:pos="1985"/>
        </w:tabs>
        <w:spacing w:before="0"/>
        <w:ind w:left="1985" w:hanging="312"/>
        <w:rPr>
          <w:rFonts w:cs="Arial"/>
          <w:iCs/>
          <w:sz w:val="18"/>
          <w:szCs w:val="18"/>
        </w:rPr>
      </w:pPr>
      <w:r w:rsidRPr="00BC12B5">
        <w:rPr>
          <w:rFonts w:cs="Arial"/>
          <w:iCs/>
          <w:sz w:val="18"/>
          <w:szCs w:val="18"/>
        </w:rPr>
        <w:t>the regular planned maintenance, non-routine planned maintenance or non-routine un-planned maintenance must not have resulted in a discharge from the storm tanks; and</w:t>
      </w:r>
    </w:p>
    <w:p w14:paraId="15634C29" w14:textId="3626A488" w:rsidR="00F07CB2" w:rsidRPr="00BC12B5" w:rsidRDefault="00F07CB2" w:rsidP="0033116C">
      <w:pPr>
        <w:pStyle w:val="aiBullet"/>
        <w:tabs>
          <w:tab w:val="clear" w:pos="1588"/>
          <w:tab w:val="num" w:pos="1985"/>
        </w:tabs>
        <w:spacing w:before="0"/>
        <w:ind w:left="1985" w:hanging="312"/>
        <w:rPr>
          <w:rFonts w:cs="Arial"/>
          <w:iCs/>
          <w:sz w:val="18"/>
          <w:szCs w:val="18"/>
        </w:rPr>
      </w:pPr>
      <w:r w:rsidRPr="00BC12B5">
        <w:rPr>
          <w:rFonts w:cs="Arial"/>
          <w:iCs/>
          <w:sz w:val="18"/>
          <w:szCs w:val="18"/>
        </w:rPr>
        <w:t>the storm tanks must have been emptied as soon as reasonably practicable and before any further overflow into them occurs; and</w:t>
      </w:r>
    </w:p>
    <w:p w14:paraId="1D6D818F" w14:textId="77777777" w:rsidR="00F07CB2" w:rsidRPr="00BC12B5" w:rsidRDefault="00F07CB2" w:rsidP="0033116C">
      <w:pPr>
        <w:pStyle w:val="aiBullet"/>
        <w:tabs>
          <w:tab w:val="clear" w:pos="1588"/>
          <w:tab w:val="num" w:pos="1985"/>
        </w:tabs>
        <w:spacing w:before="0"/>
        <w:ind w:left="1985" w:hanging="312"/>
        <w:rPr>
          <w:rFonts w:cs="Arial"/>
          <w:iCs/>
          <w:sz w:val="18"/>
          <w:szCs w:val="18"/>
        </w:rPr>
      </w:pPr>
      <w:r w:rsidRPr="00BC12B5">
        <w:rPr>
          <w:rFonts w:cs="Arial"/>
          <w:iCs/>
          <w:sz w:val="18"/>
          <w:szCs w:val="18"/>
        </w:rPr>
        <w:t>the operator must have pre-scheduled the regular planned maintenance and included it in a maintenance programme available for inspection upon request by Natural Resources Wales; and</w:t>
      </w:r>
    </w:p>
    <w:p w14:paraId="0D101B6D" w14:textId="4FB3699E" w:rsidR="00F07CB2" w:rsidRPr="00BC12B5" w:rsidRDefault="00F07CB2" w:rsidP="0033116C">
      <w:pPr>
        <w:pStyle w:val="aiBullet"/>
        <w:tabs>
          <w:tab w:val="clear" w:pos="1588"/>
          <w:tab w:val="num" w:pos="1985"/>
        </w:tabs>
        <w:spacing w:before="0"/>
        <w:ind w:left="1985" w:hanging="312"/>
        <w:rPr>
          <w:rFonts w:cs="Arial"/>
          <w:iCs/>
          <w:sz w:val="18"/>
          <w:szCs w:val="18"/>
        </w:rPr>
      </w:pPr>
      <w:r w:rsidRPr="00BC12B5">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3DF8DB39" w14:textId="441858B1" w:rsidR="00F07CB2" w:rsidRPr="00BC12B5" w:rsidRDefault="00F07CB2" w:rsidP="0033116C">
      <w:pPr>
        <w:pStyle w:val="aiBullet"/>
        <w:tabs>
          <w:tab w:val="clear" w:pos="1588"/>
          <w:tab w:val="num" w:pos="1985"/>
        </w:tabs>
        <w:spacing w:before="0"/>
        <w:ind w:left="1985" w:hanging="312"/>
        <w:rPr>
          <w:rFonts w:cs="Arial"/>
          <w:iCs/>
          <w:sz w:val="18"/>
          <w:szCs w:val="18"/>
        </w:rPr>
      </w:pPr>
      <w:r w:rsidRPr="00BC12B5">
        <w:rPr>
          <w:rFonts w:cs="Arial"/>
          <w:iCs/>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0EFEDD25" w14:textId="77777777" w:rsidR="00F07CB2" w:rsidRPr="00BC12B5" w:rsidRDefault="00F07CB2" w:rsidP="0033116C">
      <w:pPr>
        <w:pStyle w:val="aiBullet"/>
        <w:tabs>
          <w:tab w:val="clear" w:pos="1588"/>
          <w:tab w:val="num" w:pos="1985"/>
        </w:tabs>
        <w:spacing w:before="0"/>
        <w:ind w:left="1985" w:hanging="312"/>
        <w:rPr>
          <w:rFonts w:cs="Arial"/>
          <w:iCs/>
          <w:sz w:val="18"/>
          <w:szCs w:val="18"/>
        </w:rPr>
      </w:pPr>
      <w:r w:rsidRPr="00BC12B5">
        <w:rPr>
          <w:rFonts w:cs="Arial"/>
          <w:iCs/>
          <w:sz w:val="18"/>
          <w:szCs w:val="18"/>
        </w:rPr>
        <w:t>the non-routine un-planned maintenance was not required to be carried out due to the act or default of the operator, its agents, representatives, officers, employees or servants</w:t>
      </w:r>
    </w:p>
    <w:p w14:paraId="62769A33" w14:textId="03097FF8" w:rsidR="00F07CB2" w:rsidRPr="00BC12B5" w:rsidRDefault="00F07CB2" w:rsidP="0033116C">
      <w:pPr>
        <w:pStyle w:val="aBullet"/>
        <w:tabs>
          <w:tab w:val="num" w:pos="1701"/>
        </w:tabs>
        <w:spacing w:before="0"/>
        <w:ind w:left="1701" w:hanging="567"/>
        <w:rPr>
          <w:rStyle w:val="Red"/>
          <w:color w:val="auto"/>
          <w:sz w:val="18"/>
          <w:szCs w:val="18"/>
        </w:rPr>
      </w:pPr>
      <w:r w:rsidRPr="00BC12B5">
        <w:rPr>
          <w:rStyle w:val="Red"/>
          <w:color w:val="auto"/>
          <w:sz w:val="18"/>
          <w:szCs w:val="18"/>
        </w:rPr>
        <w:t>For any readings to be considered for the purposes of 3.1.</w:t>
      </w:r>
      <w:r w:rsidR="00BC12B5" w:rsidRPr="00BC12B5">
        <w:rPr>
          <w:rStyle w:val="Red"/>
          <w:color w:val="auto"/>
          <w:sz w:val="18"/>
          <w:szCs w:val="18"/>
        </w:rPr>
        <w:t>6</w:t>
      </w:r>
      <w:r w:rsidRPr="00BC12B5">
        <w:rPr>
          <w:rStyle w:val="Red"/>
          <w:color w:val="auto"/>
          <w:sz w:val="18"/>
          <w:szCs w:val="18"/>
        </w:rPr>
        <w:t xml:space="preserve"> (a) (iv) above, the operator must have notified Natural Resources Wales as soon as reasonably practicable and must have used their best endeavours to minimise any adverse impact on the operation of the storm tanks.</w:t>
      </w:r>
    </w:p>
    <w:p w14:paraId="7B06747C" w14:textId="2A67CDBC" w:rsidR="00F07CB2" w:rsidRPr="00BC12B5" w:rsidRDefault="00F07CB2" w:rsidP="0033116C">
      <w:pPr>
        <w:pStyle w:val="aBullet"/>
        <w:tabs>
          <w:tab w:val="num" w:pos="1701"/>
        </w:tabs>
        <w:spacing w:before="0"/>
        <w:ind w:left="1701" w:hanging="567"/>
        <w:rPr>
          <w:rStyle w:val="Red"/>
          <w:color w:val="auto"/>
          <w:sz w:val="18"/>
          <w:szCs w:val="18"/>
        </w:rPr>
      </w:pPr>
      <w:r w:rsidRPr="00BC12B5">
        <w:rPr>
          <w:rStyle w:val="Red"/>
          <w:color w:val="auto"/>
          <w:sz w:val="18"/>
          <w:szCs w:val="18"/>
        </w:rPr>
        <w:t>Records demonstrating that the requirements of 3.1.</w:t>
      </w:r>
      <w:r w:rsidR="00BC12B5" w:rsidRPr="00BC12B5">
        <w:rPr>
          <w:rStyle w:val="Red"/>
          <w:color w:val="auto"/>
          <w:sz w:val="18"/>
          <w:szCs w:val="18"/>
        </w:rPr>
        <w:t xml:space="preserve">6 </w:t>
      </w:r>
      <w:r w:rsidRPr="00BC12B5">
        <w:rPr>
          <w:rStyle w:val="Red"/>
          <w:color w:val="auto"/>
          <w:sz w:val="18"/>
          <w:szCs w:val="18"/>
        </w:rPr>
        <w:t>(a), (b) and (c) above have been met shall be maintained</w:t>
      </w:r>
    </w:p>
    <w:p w14:paraId="0C1AECBE" w14:textId="77777777" w:rsidR="00F07CB2" w:rsidRPr="00BC12B5" w:rsidRDefault="00F07CB2" w:rsidP="007704A9">
      <w:pPr>
        <w:pStyle w:val="Bullet0"/>
        <w:keepNext/>
        <w:tabs>
          <w:tab w:val="num" w:pos="1134"/>
        </w:tabs>
        <w:spacing w:before="120"/>
        <w:ind w:hanging="113"/>
        <w:rPr>
          <w:rFonts w:cs="Arial"/>
        </w:rPr>
      </w:pPr>
      <w:r w:rsidRPr="00BC12B5">
        <w:rPr>
          <w:rFonts w:cs="Arial"/>
        </w:rPr>
        <w:t>Emissions of substances not controlled by emission limits</w:t>
      </w:r>
    </w:p>
    <w:p w14:paraId="7FF8F875" w14:textId="506D2EC6" w:rsidR="00F07CB2" w:rsidRPr="00BC12B5" w:rsidRDefault="00F07CB2" w:rsidP="00BE5551">
      <w:pPr>
        <w:pStyle w:val="Bullet1"/>
        <w:tabs>
          <w:tab w:val="num" w:pos="1134"/>
        </w:tabs>
        <w:spacing w:before="0"/>
        <w:ind w:left="1134" w:hanging="567"/>
        <w:rPr>
          <w:rFonts w:cs="Arial"/>
          <w:sz w:val="18"/>
          <w:szCs w:val="18"/>
        </w:rPr>
      </w:pPr>
      <w:r w:rsidRPr="00BC12B5">
        <w:rPr>
          <w:rStyle w:val="Red"/>
          <w:rFonts w:cs="Arial"/>
          <w:color w:val="auto"/>
          <w:sz w:val="18"/>
          <w:szCs w:val="18"/>
        </w:rPr>
        <w:t>For the activity A1</w:t>
      </w:r>
      <w:r w:rsidR="00BC12B5" w:rsidRPr="00BC12B5">
        <w:rPr>
          <w:rStyle w:val="Red"/>
          <w:rFonts w:cs="Arial"/>
          <w:color w:val="auto"/>
          <w:sz w:val="18"/>
          <w:szCs w:val="18"/>
        </w:rPr>
        <w:t>,</w:t>
      </w:r>
      <w:r w:rsidRPr="00BC12B5">
        <w:rPr>
          <w:rStyle w:val="Red"/>
          <w:rFonts w:cs="Arial"/>
          <w:color w:val="auto"/>
          <w:sz w:val="18"/>
          <w:szCs w:val="18"/>
        </w:rPr>
        <w:t xml:space="preserve"> referenced in schedule 1, table S1.1</w:t>
      </w:r>
      <w:r w:rsidR="00BC12B5" w:rsidRPr="00BC12B5">
        <w:rPr>
          <w:rStyle w:val="Red"/>
          <w:rFonts w:cs="Arial"/>
          <w:color w:val="auto"/>
          <w:sz w:val="18"/>
          <w:szCs w:val="18"/>
        </w:rPr>
        <w:t>,</w:t>
      </w:r>
      <w:r w:rsidRPr="00BC12B5">
        <w:rPr>
          <w:rFonts w:cs="Arial"/>
          <w:sz w:val="18"/>
          <w:szCs w:val="18"/>
        </w:rPr>
        <w:t xml:space="preserve"> </w:t>
      </w:r>
      <w:r w:rsidR="00BC12B5" w:rsidRPr="00BC12B5">
        <w:rPr>
          <w:rFonts w:cs="Arial"/>
          <w:sz w:val="18"/>
          <w:szCs w:val="18"/>
        </w:rPr>
        <w:t>t</w:t>
      </w:r>
      <w:r w:rsidRPr="00BC12B5">
        <w:rPr>
          <w:rFonts w:cs="Arial"/>
          <w:sz w:val="18"/>
          <w:szCs w:val="18"/>
        </w:rPr>
        <w:t>he operator shall take appropriate measures to minimise so far as reasonably practicable the polluting effects of the emissions of substances in the discharge not controlled by emission limits (excluding odour).</w:t>
      </w:r>
    </w:p>
    <w:p w14:paraId="1BC59535" w14:textId="77777777" w:rsidR="00260CDB" w:rsidRDefault="00260CDB">
      <w:pPr>
        <w:rPr>
          <w:rFonts w:ascii="Arial" w:hAnsi="Arial" w:cs="Arial"/>
          <w:b/>
          <w:bCs/>
          <w:sz w:val="28"/>
          <w:szCs w:val="24"/>
          <w:lang w:eastAsia="en-US"/>
        </w:rPr>
      </w:pPr>
      <w:r>
        <w:rPr>
          <w:rFonts w:cs="Arial"/>
        </w:rPr>
        <w:br w:type="page"/>
      </w:r>
    </w:p>
    <w:p w14:paraId="2BAF6129" w14:textId="5F2EA6E5" w:rsidR="00F07CB2" w:rsidRPr="00BC12B5" w:rsidRDefault="00F07CB2" w:rsidP="007704A9">
      <w:pPr>
        <w:pStyle w:val="Bullet0"/>
        <w:tabs>
          <w:tab w:val="num" w:pos="1134"/>
        </w:tabs>
        <w:spacing w:before="120"/>
        <w:ind w:hanging="113"/>
        <w:rPr>
          <w:rFonts w:cs="Arial"/>
        </w:rPr>
      </w:pPr>
      <w:r w:rsidRPr="00BC12B5">
        <w:rPr>
          <w:rFonts w:cs="Arial"/>
        </w:rPr>
        <w:lastRenderedPageBreak/>
        <w:t xml:space="preserve">Monitoring </w:t>
      </w:r>
    </w:p>
    <w:p w14:paraId="022F3AB0" w14:textId="77777777" w:rsidR="00F07CB2" w:rsidRPr="00BC12B5" w:rsidRDefault="00F07CB2" w:rsidP="0033116C">
      <w:pPr>
        <w:pStyle w:val="Bullet1"/>
        <w:tabs>
          <w:tab w:val="num" w:pos="1134"/>
        </w:tabs>
        <w:spacing w:before="0"/>
        <w:ind w:left="1134" w:hanging="567"/>
        <w:rPr>
          <w:rStyle w:val="Red"/>
          <w:rFonts w:cs="Arial"/>
          <w:color w:val="auto"/>
          <w:sz w:val="18"/>
          <w:szCs w:val="18"/>
        </w:rPr>
      </w:pPr>
      <w:r w:rsidRPr="00BC12B5">
        <w:rPr>
          <w:rStyle w:val="Red"/>
          <w:rFonts w:cs="Arial"/>
          <w:color w:val="auto"/>
          <w:sz w:val="18"/>
          <w:szCs w:val="18"/>
        </w:rPr>
        <w:t>The operator shall, unless otherwise agreed in writing by Natural Resources Wales, undertake the monitoring specified in the following tables in schedule 3 to this permit:</w:t>
      </w:r>
    </w:p>
    <w:p w14:paraId="68EB2EC7" w14:textId="77777777" w:rsidR="00F07CB2" w:rsidRPr="000C1EAB" w:rsidRDefault="00F07CB2" w:rsidP="0033116C">
      <w:pPr>
        <w:pStyle w:val="aBullet"/>
        <w:tabs>
          <w:tab w:val="num" w:pos="1701"/>
        </w:tabs>
        <w:spacing w:before="0"/>
        <w:ind w:firstLine="0"/>
        <w:rPr>
          <w:rStyle w:val="Red"/>
          <w:rFonts w:cs="Arial"/>
          <w:color w:val="auto"/>
          <w:sz w:val="18"/>
          <w:szCs w:val="18"/>
        </w:rPr>
      </w:pPr>
      <w:r w:rsidRPr="000C1EAB">
        <w:rPr>
          <w:rStyle w:val="Red"/>
          <w:rFonts w:cs="Arial"/>
          <w:color w:val="auto"/>
          <w:sz w:val="18"/>
          <w:szCs w:val="18"/>
        </w:rPr>
        <w:t>point source emissions specified in tables S3.1 and S3.4;</w:t>
      </w:r>
    </w:p>
    <w:p w14:paraId="216E7505" w14:textId="77777777" w:rsidR="00F07CB2" w:rsidRPr="000C1EAB" w:rsidRDefault="00F07CB2" w:rsidP="0033116C">
      <w:pPr>
        <w:pStyle w:val="aBullet"/>
        <w:tabs>
          <w:tab w:val="num" w:pos="1701"/>
        </w:tabs>
        <w:spacing w:before="0"/>
        <w:ind w:firstLine="0"/>
        <w:rPr>
          <w:rStyle w:val="Red"/>
          <w:rFonts w:cs="Arial"/>
          <w:color w:val="auto"/>
          <w:sz w:val="18"/>
          <w:szCs w:val="18"/>
        </w:rPr>
      </w:pPr>
      <w:r w:rsidRPr="000C1EAB">
        <w:rPr>
          <w:rStyle w:val="Red"/>
          <w:rFonts w:cs="Arial"/>
          <w:color w:val="auto"/>
          <w:sz w:val="18"/>
          <w:szCs w:val="18"/>
        </w:rPr>
        <w:t>inlet quality specified in tables S3.1 and S3.4.</w:t>
      </w:r>
    </w:p>
    <w:p w14:paraId="5EB54A4F" w14:textId="52D2C7A0" w:rsidR="00696343" w:rsidRPr="000C1EAB" w:rsidRDefault="008D0BC4" w:rsidP="0033116C">
      <w:pPr>
        <w:pStyle w:val="aBullet"/>
        <w:tabs>
          <w:tab w:val="num" w:pos="1701"/>
        </w:tabs>
        <w:spacing w:before="0"/>
        <w:ind w:firstLine="0"/>
        <w:rPr>
          <w:rStyle w:val="Red"/>
          <w:rFonts w:cs="Arial"/>
          <w:color w:val="auto"/>
          <w:sz w:val="18"/>
          <w:szCs w:val="18"/>
        </w:rPr>
      </w:pPr>
      <w:r w:rsidRPr="000C1EAB">
        <w:rPr>
          <w:rStyle w:val="Red"/>
          <w:rFonts w:cs="Arial"/>
          <w:color w:val="auto"/>
          <w:sz w:val="18"/>
          <w:szCs w:val="18"/>
        </w:rPr>
        <w:t>efficacy monitoring specified in tables S3.4 and S3.5</w:t>
      </w:r>
    </w:p>
    <w:p w14:paraId="258BFA70" w14:textId="77777777" w:rsidR="00F07CB2" w:rsidRPr="00BC12B5" w:rsidRDefault="00F07CB2" w:rsidP="0033116C">
      <w:pPr>
        <w:pStyle w:val="Bullet1"/>
        <w:tabs>
          <w:tab w:val="num" w:pos="1134"/>
        </w:tabs>
        <w:spacing w:before="0"/>
        <w:ind w:left="1134" w:hanging="567"/>
        <w:rPr>
          <w:rStyle w:val="Red"/>
          <w:rFonts w:cs="Arial"/>
          <w:color w:val="auto"/>
          <w:sz w:val="18"/>
          <w:szCs w:val="18"/>
        </w:rPr>
      </w:pPr>
      <w:r w:rsidRPr="00BC12B5">
        <w:rPr>
          <w:rStyle w:val="Red"/>
          <w:rFonts w:cs="Arial"/>
          <w:color w:val="auto"/>
          <w:sz w:val="18"/>
          <w:szCs w:val="18"/>
        </w:rPr>
        <w:t>The operator shall maintain records of all monitoring required by this permit.</w:t>
      </w:r>
    </w:p>
    <w:p w14:paraId="06136851" w14:textId="77777777" w:rsidR="00F07CB2" w:rsidRPr="00A708DD" w:rsidRDefault="00F07CB2" w:rsidP="0033116C">
      <w:pPr>
        <w:pStyle w:val="Bullet1"/>
        <w:tabs>
          <w:tab w:val="num" w:pos="1134"/>
        </w:tabs>
        <w:spacing w:before="0"/>
        <w:ind w:left="1134" w:hanging="567"/>
        <w:rPr>
          <w:rStyle w:val="Red"/>
          <w:rFonts w:cs="Arial"/>
          <w:color w:val="auto"/>
          <w:sz w:val="18"/>
          <w:szCs w:val="18"/>
        </w:rPr>
      </w:pPr>
      <w:r w:rsidRPr="00BC12B5">
        <w:rPr>
          <w:rStyle w:val="Red"/>
          <w:rFonts w:cs="Arial"/>
          <w:color w:val="auto"/>
          <w:sz w:val="18"/>
          <w:szCs w:val="18"/>
        </w:rPr>
        <w:t>Monitoring equipment, techniques, personnel and organisations</w:t>
      </w:r>
      <w:r w:rsidRPr="00A708DD">
        <w:rPr>
          <w:rStyle w:val="Red"/>
          <w:rFonts w:cs="Arial"/>
          <w:color w:val="auto"/>
          <w:sz w:val="18"/>
          <w:szCs w:val="18"/>
        </w:rPr>
        <w:t xml:space="preserve">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3195A5CC" w14:textId="30F9116D" w:rsidR="00F07CB2" w:rsidRPr="00BC12B5" w:rsidRDefault="00F07CB2" w:rsidP="00114BA5">
      <w:pPr>
        <w:pStyle w:val="Bullet1"/>
        <w:tabs>
          <w:tab w:val="num" w:pos="1134"/>
        </w:tabs>
        <w:spacing w:before="0"/>
        <w:ind w:left="1134" w:hanging="567"/>
        <w:rPr>
          <w:rStyle w:val="Red"/>
          <w:rFonts w:cs="Arial"/>
          <w:color w:val="auto"/>
          <w:sz w:val="18"/>
          <w:szCs w:val="18"/>
        </w:rPr>
      </w:pPr>
      <w:r w:rsidRPr="00BC12B5">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550649B1" w14:textId="77777777" w:rsidR="00F07CB2" w:rsidRPr="00BC12B5" w:rsidRDefault="00F07CB2" w:rsidP="0033116C">
      <w:pPr>
        <w:pStyle w:val="Bullet1"/>
        <w:tabs>
          <w:tab w:val="num" w:pos="1134"/>
        </w:tabs>
        <w:spacing w:before="0"/>
        <w:ind w:left="1134" w:hanging="567"/>
        <w:rPr>
          <w:rStyle w:val="Red"/>
          <w:rFonts w:cs="Arial"/>
          <w:color w:val="auto"/>
          <w:sz w:val="18"/>
          <w:szCs w:val="18"/>
        </w:rPr>
      </w:pPr>
      <w:r w:rsidRPr="00BC12B5">
        <w:rPr>
          <w:rStyle w:val="Red"/>
          <w:rFonts w:cs="Arial"/>
          <w:color w:val="auto"/>
          <w:sz w:val="18"/>
          <w:szCs w:val="18"/>
        </w:rPr>
        <w:t>The monitoring programme for the parameters subject to schedule 3B shall be:</w:t>
      </w:r>
    </w:p>
    <w:p w14:paraId="6D45E92F" w14:textId="77777777" w:rsidR="00F07CB2" w:rsidRPr="00BC12B5" w:rsidRDefault="00F07CB2" w:rsidP="0033116C">
      <w:pPr>
        <w:pStyle w:val="aBullet"/>
        <w:tabs>
          <w:tab w:val="num" w:pos="1701"/>
        </w:tabs>
        <w:spacing w:before="0"/>
        <w:ind w:left="1701" w:hanging="567"/>
        <w:rPr>
          <w:rStyle w:val="Red"/>
          <w:rFonts w:cs="Arial"/>
          <w:color w:val="auto"/>
          <w:sz w:val="18"/>
          <w:szCs w:val="18"/>
        </w:rPr>
      </w:pPr>
      <w:r w:rsidRPr="00BC12B5">
        <w:rPr>
          <w:rStyle w:val="Red"/>
          <w:rFonts w:cs="Arial"/>
          <w:color w:val="auto"/>
          <w:sz w:val="18"/>
          <w:szCs w:val="18"/>
        </w:rPr>
        <w:t>pre-scheduled to cover a calendar year and the programme recorded before the start of a calendar year sample period; and</w:t>
      </w:r>
    </w:p>
    <w:p w14:paraId="2E0FA0C5" w14:textId="77777777" w:rsidR="00F07CB2" w:rsidRPr="00BC12B5" w:rsidRDefault="00F07CB2" w:rsidP="0033116C">
      <w:pPr>
        <w:pStyle w:val="aBullet"/>
        <w:tabs>
          <w:tab w:val="num" w:pos="1701"/>
        </w:tabs>
        <w:spacing w:before="0"/>
        <w:ind w:left="1701" w:hanging="567"/>
        <w:rPr>
          <w:rStyle w:val="Red"/>
          <w:rFonts w:cs="Arial"/>
          <w:color w:val="auto"/>
          <w:sz w:val="18"/>
          <w:szCs w:val="18"/>
        </w:rPr>
      </w:pPr>
      <w:r w:rsidRPr="00BC12B5">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2897603D" w14:textId="77777777" w:rsidR="00F07CB2" w:rsidRPr="00BC12B5" w:rsidRDefault="00F07CB2" w:rsidP="0033116C">
      <w:pPr>
        <w:pStyle w:val="Bullet1"/>
        <w:tabs>
          <w:tab w:val="num" w:pos="1134"/>
        </w:tabs>
        <w:spacing w:before="0"/>
        <w:ind w:left="1134" w:hanging="567"/>
        <w:rPr>
          <w:rStyle w:val="Red"/>
          <w:rFonts w:cs="Arial"/>
          <w:color w:val="auto"/>
          <w:sz w:val="18"/>
          <w:szCs w:val="18"/>
        </w:rPr>
      </w:pPr>
      <w:r w:rsidRPr="00BC12B5">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72034B03" w14:textId="77777777" w:rsidR="00F07CB2" w:rsidRPr="00BC12B5" w:rsidRDefault="00F07CB2" w:rsidP="0033116C">
      <w:pPr>
        <w:pStyle w:val="Bullet1"/>
        <w:tabs>
          <w:tab w:val="num" w:pos="1134"/>
        </w:tabs>
        <w:spacing w:before="0"/>
        <w:ind w:left="1134" w:hanging="567"/>
        <w:rPr>
          <w:rStyle w:val="Red"/>
          <w:rFonts w:cs="Arial"/>
          <w:color w:val="auto"/>
          <w:sz w:val="18"/>
          <w:szCs w:val="18"/>
        </w:rPr>
      </w:pPr>
      <w:r w:rsidRPr="00BC12B5">
        <w:rPr>
          <w:rStyle w:val="Red"/>
          <w:rFonts w:cs="Arial"/>
          <w:color w:val="auto"/>
          <w:sz w:val="18"/>
          <w:szCs w:val="18"/>
        </w:rPr>
        <w:t xml:space="preserve">The monitoring programme for the parameters subject to schedule 3C shall be: </w:t>
      </w:r>
    </w:p>
    <w:p w14:paraId="0361A449" w14:textId="77777777" w:rsidR="00F07CB2" w:rsidRPr="00BC12B5" w:rsidRDefault="00F07CB2" w:rsidP="00FA3D06">
      <w:pPr>
        <w:pStyle w:val="aBullet"/>
        <w:numPr>
          <w:ilvl w:val="0"/>
          <w:numId w:val="9"/>
        </w:numPr>
        <w:spacing w:before="0"/>
        <w:ind w:left="1843" w:hanging="567"/>
        <w:rPr>
          <w:rStyle w:val="Red"/>
          <w:rFonts w:cs="Arial"/>
          <w:color w:val="auto"/>
          <w:sz w:val="18"/>
          <w:szCs w:val="18"/>
        </w:rPr>
      </w:pPr>
      <w:r w:rsidRPr="00BC12B5">
        <w:rPr>
          <w:rStyle w:val="Red"/>
          <w:rFonts w:cs="Arial"/>
          <w:color w:val="auto"/>
          <w:sz w:val="18"/>
          <w:szCs w:val="18"/>
        </w:rPr>
        <w:t xml:space="preserve">pre-scheduled before each calendar year; </w:t>
      </w:r>
    </w:p>
    <w:p w14:paraId="53E8311A" w14:textId="77777777" w:rsidR="00F07CB2" w:rsidRPr="00BC12B5" w:rsidRDefault="00F07CB2" w:rsidP="00FA3D06">
      <w:pPr>
        <w:pStyle w:val="Bullet1"/>
        <w:numPr>
          <w:ilvl w:val="0"/>
          <w:numId w:val="9"/>
        </w:numPr>
        <w:spacing w:before="0"/>
        <w:ind w:left="1843" w:hanging="567"/>
        <w:rPr>
          <w:rStyle w:val="Red"/>
          <w:color w:val="auto"/>
          <w:sz w:val="18"/>
          <w:szCs w:val="18"/>
        </w:rPr>
      </w:pPr>
      <w:r w:rsidRPr="00BC12B5">
        <w:rPr>
          <w:rStyle w:val="Red"/>
          <w:color w:val="auto"/>
          <w:sz w:val="18"/>
          <w:szCs w:val="18"/>
        </w:rPr>
        <w:t xml:space="preserve">Unless otherwise agreed in writing by Natural Resources Wales, the operator shall submit the monitoring programme for the following calendar year to Natural Resources Wales before the 1st of December; and </w:t>
      </w:r>
    </w:p>
    <w:p w14:paraId="0DB08F36" w14:textId="77777777" w:rsidR="00F07CB2" w:rsidRPr="00BC12B5" w:rsidRDefault="00F07CB2" w:rsidP="00FA3D06">
      <w:pPr>
        <w:pStyle w:val="Bullet1"/>
        <w:numPr>
          <w:ilvl w:val="0"/>
          <w:numId w:val="9"/>
        </w:numPr>
        <w:spacing w:before="0"/>
        <w:ind w:left="1843" w:hanging="567"/>
        <w:rPr>
          <w:rStyle w:val="Red"/>
          <w:rFonts w:cs="Arial"/>
          <w:color w:val="auto"/>
          <w:sz w:val="18"/>
          <w:szCs w:val="18"/>
        </w:rPr>
      </w:pPr>
      <w:r w:rsidRPr="00BC12B5">
        <w:rPr>
          <w:rStyle w:val="Red"/>
          <w:color w:val="auto"/>
          <w:sz w:val="18"/>
          <w:szCs w:val="18"/>
        </w:rPr>
        <w:t xml:space="preserve">samples must be collected at approximately equal intervals during the year from different days of </w:t>
      </w:r>
      <w:r w:rsidRPr="00BC12B5">
        <w:rPr>
          <w:rStyle w:val="Red"/>
          <w:rFonts w:cs="Arial"/>
          <w:color w:val="auto"/>
          <w:sz w:val="18"/>
          <w:szCs w:val="18"/>
        </w:rPr>
        <w:t xml:space="preserve">the week and approximately 10% of samples should be taken at weekends. </w:t>
      </w:r>
    </w:p>
    <w:p w14:paraId="4972B926" w14:textId="77777777" w:rsidR="00F07CB2" w:rsidRPr="00AA7A4A" w:rsidRDefault="00F07CB2" w:rsidP="00114BA5">
      <w:pPr>
        <w:pStyle w:val="Bullet1"/>
        <w:spacing w:before="0"/>
        <w:ind w:hanging="539"/>
        <w:rPr>
          <w:rStyle w:val="Red"/>
          <w:rFonts w:cs="Arial"/>
          <w:color w:val="auto"/>
          <w:sz w:val="18"/>
          <w:szCs w:val="18"/>
        </w:rPr>
      </w:pPr>
      <w:r w:rsidRPr="00BC12B5">
        <w:rPr>
          <w:rStyle w:val="Red"/>
          <w:rFonts w:cs="Arial"/>
          <w:color w:val="auto"/>
          <w:sz w:val="18"/>
          <w:szCs w:val="18"/>
        </w:rPr>
        <w:t xml:space="preserve">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 and the reschedule date as soon as reasonably </w:t>
      </w:r>
      <w:r w:rsidRPr="00AA7A4A">
        <w:rPr>
          <w:rStyle w:val="Red"/>
          <w:rFonts w:cs="Arial"/>
          <w:color w:val="auto"/>
          <w:sz w:val="18"/>
          <w:szCs w:val="18"/>
        </w:rPr>
        <w:t xml:space="preserve">practicable. </w:t>
      </w:r>
    </w:p>
    <w:p w14:paraId="71BE60D9" w14:textId="5FE0F0DC" w:rsidR="00AA7A4A" w:rsidRPr="00AA7A4A" w:rsidRDefault="00AA7A4A" w:rsidP="00114BA5">
      <w:pPr>
        <w:pStyle w:val="Bullet1"/>
        <w:spacing w:before="0"/>
        <w:ind w:hanging="539"/>
        <w:rPr>
          <w:rStyle w:val="Pink"/>
          <w:rFonts w:cs="Arial"/>
          <w:color w:val="auto"/>
          <w:sz w:val="18"/>
          <w:szCs w:val="18"/>
        </w:rPr>
      </w:pPr>
      <w:r w:rsidRPr="00AA7A4A">
        <w:rPr>
          <w:rStyle w:val="Pink"/>
          <w:rFonts w:cs="Arial"/>
          <w:color w:val="auto"/>
          <w:sz w:val="18"/>
          <w:szCs w:val="18"/>
        </w:rPr>
        <w:t>Continuous recorders, with on-site visual display from which readings may be readily obtained, shall be provided and maintained by the operator and the following shall be measured and recorded at 15</w:t>
      </w:r>
      <w:r w:rsidR="004C6A62">
        <w:rPr>
          <w:rStyle w:val="Pink"/>
          <w:rFonts w:cs="Arial"/>
          <w:color w:val="auto"/>
          <w:sz w:val="18"/>
          <w:szCs w:val="18"/>
        </w:rPr>
        <w:t>-</w:t>
      </w:r>
      <w:r w:rsidRPr="00AA7A4A">
        <w:rPr>
          <w:rStyle w:val="Pink"/>
          <w:rFonts w:cs="Arial"/>
          <w:color w:val="auto"/>
          <w:sz w:val="18"/>
          <w:szCs w:val="18"/>
        </w:rPr>
        <w:t>minute intervals:</w:t>
      </w:r>
    </w:p>
    <w:p w14:paraId="2F965B85" w14:textId="77777777" w:rsidR="00AA7A4A" w:rsidRPr="00AA7A4A" w:rsidRDefault="00AA7A4A" w:rsidP="000D64BF">
      <w:pPr>
        <w:pStyle w:val="aBullet"/>
        <w:numPr>
          <w:ilvl w:val="0"/>
          <w:numId w:val="16"/>
        </w:numPr>
        <w:spacing w:before="0"/>
        <w:ind w:left="1843" w:hanging="567"/>
        <w:rPr>
          <w:rStyle w:val="Pink"/>
          <w:rFonts w:cs="Arial"/>
          <w:color w:val="auto"/>
          <w:sz w:val="18"/>
          <w:szCs w:val="18"/>
        </w:rPr>
      </w:pPr>
      <w:r w:rsidRPr="00AA7A4A">
        <w:rPr>
          <w:rStyle w:val="Pink"/>
          <w:rFonts w:cs="Arial"/>
          <w:color w:val="auto"/>
          <w:sz w:val="18"/>
          <w:szCs w:val="18"/>
        </w:rPr>
        <w:t>the instantaneous flow rate through each UV irradiation channel;</w:t>
      </w:r>
    </w:p>
    <w:p w14:paraId="3641CC5E" w14:textId="77777777" w:rsidR="00AA7A4A" w:rsidRPr="00AA7A4A" w:rsidRDefault="00AA7A4A" w:rsidP="000D64BF">
      <w:pPr>
        <w:pStyle w:val="aBullet"/>
        <w:numPr>
          <w:ilvl w:val="0"/>
          <w:numId w:val="16"/>
        </w:numPr>
        <w:spacing w:before="0"/>
        <w:ind w:left="1843" w:hanging="567"/>
        <w:rPr>
          <w:rStyle w:val="Pink"/>
          <w:rFonts w:cs="Arial"/>
          <w:color w:val="auto"/>
          <w:sz w:val="18"/>
          <w:szCs w:val="18"/>
        </w:rPr>
      </w:pPr>
      <w:r w:rsidRPr="00AA7A4A">
        <w:rPr>
          <w:rStyle w:val="Pink"/>
          <w:rFonts w:cs="Arial"/>
          <w:color w:val="auto"/>
          <w:sz w:val="18"/>
          <w:szCs w:val="18"/>
        </w:rPr>
        <w:t>the instantaneous measured applied UV dose for each UV irradiation channel;</w:t>
      </w:r>
    </w:p>
    <w:p w14:paraId="1549FDD4" w14:textId="77777777" w:rsidR="00AA7A4A" w:rsidRPr="00AA7A4A" w:rsidRDefault="00AA7A4A" w:rsidP="000D64BF">
      <w:pPr>
        <w:pStyle w:val="aBullet"/>
        <w:numPr>
          <w:ilvl w:val="0"/>
          <w:numId w:val="16"/>
        </w:numPr>
        <w:spacing w:before="0"/>
        <w:ind w:left="1843" w:hanging="567"/>
        <w:rPr>
          <w:rStyle w:val="Pink"/>
          <w:rFonts w:cs="Arial"/>
          <w:color w:val="auto"/>
          <w:sz w:val="18"/>
          <w:szCs w:val="18"/>
        </w:rPr>
      </w:pPr>
      <w:r w:rsidRPr="00AA7A4A">
        <w:rPr>
          <w:rStyle w:val="Pink"/>
          <w:rFonts w:cs="Arial"/>
          <w:color w:val="auto"/>
          <w:sz w:val="18"/>
          <w:szCs w:val="18"/>
        </w:rPr>
        <w:t>the number of operational UV lamps for each UV irradiation channel;</w:t>
      </w:r>
    </w:p>
    <w:p w14:paraId="529B7306" w14:textId="77777777" w:rsidR="00AA7A4A" w:rsidRPr="00AA7A4A" w:rsidRDefault="00AA7A4A" w:rsidP="000D64BF">
      <w:pPr>
        <w:pStyle w:val="aBullet"/>
        <w:numPr>
          <w:ilvl w:val="0"/>
          <w:numId w:val="16"/>
        </w:numPr>
        <w:spacing w:before="0"/>
        <w:ind w:left="1843" w:hanging="567"/>
        <w:rPr>
          <w:rStyle w:val="Pink"/>
          <w:rFonts w:cs="Arial"/>
          <w:color w:val="auto"/>
          <w:sz w:val="18"/>
          <w:szCs w:val="18"/>
        </w:rPr>
      </w:pPr>
      <w:r w:rsidRPr="00AA7A4A">
        <w:rPr>
          <w:rStyle w:val="Pink"/>
          <w:rFonts w:cs="Arial"/>
          <w:color w:val="auto"/>
          <w:sz w:val="18"/>
          <w:szCs w:val="18"/>
        </w:rPr>
        <w:t>the instantaneous measured UV transmittance at the inlet to the UV irradiation plant;</w:t>
      </w:r>
    </w:p>
    <w:p w14:paraId="7EA384E1" w14:textId="7F85A1B2" w:rsidR="00AA7A4A" w:rsidRPr="00AA7A4A" w:rsidRDefault="00AA7A4A" w:rsidP="00013A3F">
      <w:pPr>
        <w:pStyle w:val="aBullet"/>
        <w:numPr>
          <w:ilvl w:val="0"/>
          <w:numId w:val="16"/>
        </w:numPr>
        <w:spacing w:before="0"/>
        <w:ind w:left="1843" w:hanging="567"/>
        <w:rPr>
          <w:rFonts w:cs="Arial"/>
          <w:sz w:val="18"/>
          <w:szCs w:val="18"/>
        </w:rPr>
      </w:pPr>
      <w:r w:rsidRPr="00AA7A4A">
        <w:rPr>
          <w:rStyle w:val="Pink"/>
          <w:rFonts w:cs="Arial"/>
          <w:color w:val="auto"/>
          <w:sz w:val="18"/>
          <w:szCs w:val="18"/>
        </w:rPr>
        <w:t>any other parameters used in calculating the UV dose.</w:t>
      </w:r>
    </w:p>
    <w:p w14:paraId="150438F0" w14:textId="67107D4B" w:rsidR="00F07CB2" w:rsidRPr="005D3AF5" w:rsidRDefault="00F07CB2" w:rsidP="002D0D1E">
      <w:pPr>
        <w:pStyle w:val="Bullet1"/>
        <w:tabs>
          <w:tab w:val="clear" w:pos="1106"/>
        </w:tabs>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1B05A1F1" w14:textId="0785370A" w:rsidR="00260CDB" w:rsidRDefault="00260CDB">
      <w:pPr>
        <w:rPr>
          <w:rFonts w:ascii="Arial" w:hAnsi="Arial"/>
          <w:bCs/>
          <w:sz w:val="18"/>
          <w:szCs w:val="22"/>
          <w:lang w:eastAsia="en-US"/>
        </w:rPr>
      </w:pPr>
      <w:r>
        <w:rPr>
          <w:sz w:val="18"/>
          <w:szCs w:val="22"/>
        </w:rPr>
        <w:br w:type="page"/>
      </w:r>
    </w:p>
    <w:p w14:paraId="1C9D3A53" w14:textId="77777777" w:rsidR="00F07CB2" w:rsidRPr="001E3644" w:rsidRDefault="00F07CB2" w:rsidP="00114BA5">
      <w:pPr>
        <w:pStyle w:val="Bullet1"/>
        <w:tabs>
          <w:tab w:val="num" w:pos="1878"/>
        </w:tabs>
        <w:spacing w:before="0"/>
        <w:ind w:left="1020" w:hanging="453"/>
        <w:rPr>
          <w:sz w:val="18"/>
          <w:szCs w:val="22"/>
        </w:rPr>
      </w:pPr>
    </w:p>
    <w:p w14:paraId="42225166" w14:textId="77777777" w:rsidR="00F07CB2" w:rsidRPr="00175B8E" w:rsidRDefault="00F07CB2" w:rsidP="00FA3D06">
      <w:pPr>
        <w:numPr>
          <w:ilvl w:val="0"/>
          <w:numId w:val="8"/>
        </w:numPr>
        <w:tabs>
          <w:tab w:val="left" w:pos="1418"/>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39998E65" w14:textId="77777777" w:rsidR="00F07CB2" w:rsidRPr="00175B8E" w:rsidRDefault="00F07CB2" w:rsidP="0033116C">
      <w:pPr>
        <w:tabs>
          <w:tab w:val="left" w:pos="1134"/>
        </w:tabs>
        <w:spacing w:after="120" w:line="276" w:lineRule="auto"/>
        <w:ind w:left="1843"/>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52F89873" w14:textId="77777777" w:rsidR="00F07CB2" w:rsidRPr="00175B8E" w:rsidRDefault="00F07CB2" w:rsidP="0033116C">
      <w:pPr>
        <w:tabs>
          <w:tab w:val="left" w:pos="1701"/>
        </w:tabs>
        <w:spacing w:after="120" w:line="276" w:lineRule="auto"/>
        <w:ind w:left="1843"/>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5FD52DD" w14:textId="77777777" w:rsidR="00F07CB2" w:rsidRPr="00175B8E" w:rsidRDefault="00F07CB2" w:rsidP="00FA3D06">
      <w:pPr>
        <w:numPr>
          <w:ilvl w:val="0"/>
          <w:numId w:val="8"/>
        </w:numPr>
        <w:tabs>
          <w:tab w:val="left" w:pos="1211"/>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260AF06" w14:textId="14EE2E0B" w:rsidR="00F07CB2" w:rsidRPr="00175B8E" w:rsidRDefault="00F07CB2" w:rsidP="00FA3D06">
      <w:pPr>
        <w:numPr>
          <w:ilvl w:val="0"/>
          <w:numId w:val="8"/>
        </w:numPr>
        <w:tabs>
          <w:tab w:val="left" w:pos="1843"/>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9F57F2">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52271846" w14:textId="77777777" w:rsidR="00F07CB2" w:rsidRPr="00175B8E" w:rsidRDefault="00F07CB2" w:rsidP="00FA3D06">
      <w:pPr>
        <w:numPr>
          <w:ilvl w:val="0"/>
          <w:numId w:val="8"/>
        </w:numPr>
        <w:tabs>
          <w:tab w:val="left" w:pos="1134"/>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40DB1DE2" w14:textId="77777777" w:rsidR="00F07CB2" w:rsidRPr="00175B8E" w:rsidRDefault="00F07CB2" w:rsidP="00114BA5">
      <w:pPr>
        <w:pStyle w:val="Bullet1"/>
        <w:spacing w:before="0"/>
        <w:ind w:hanging="539"/>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31163986" w14:textId="77777777" w:rsidR="00F07CB2" w:rsidRPr="00175B8E" w:rsidRDefault="00F07CB2"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3CA99C07" w14:textId="77777777" w:rsidR="00F07CB2" w:rsidRPr="00175B8E" w:rsidRDefault="00F07CB2"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51D383EC" w14:textId="77777777" w:rsidR="00F07CB2" w:rsidRPr="00175B8E" w:rsidRDefault="00F07CB2"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A78C43C" w14:textId="77777777" w:rsidR="00F07CB2" w:rsidRPr="00175B8E" w:rsidRDefault="00F07CB2"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460D00EC" w14:textId="77777777" w:rsidR="00F07CB2" w:rsidRPr="00175B8E" w:rsidRDefault="00F07CB2" w:rsidP="00114BA5">
      <w:pPr>
        <w:pStyle w:val="Bullet1"/>
        <w:spacing w:before="0"/>
        <w:ind w:hanging="539"/>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7BE93060" w14:textId="77777777" w:rsidR="00F07CB2" w:rsidRPr="00175B8E" w:rsidRDefault="00F07CB2"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3BF1E07D" w14:textId="77777777" w:rsidR="00F07CB2" w:rsidRPr="00175B8E" w:rsidRDefault="00F07CB2"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493E00F0" w14:textId="77777777" w:rsidR="00F07CB2" w:rsidRPr="00175B8E" w:rsidRDefault="00F07CB2"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6AB6D5BF" w14:textId="77777777" w:rsidR="00F07CB2" w:rsidRPr="00175B8E" w:rsidRDefault="00F07CB2" w:rsidP="00DC65E0">
      <w:pPr>
        <w:pStyle w:val="Bullet1"/>
        <w:tabs>
          <w:tab w:val="clear" w:pos="1106"/>
          <w:tab w:val="clear" w:pos="1134"/>
          <w:tab w:val="num" w:pos="851"/>
        </w:tabs>
        <w:spacing w:before="0"/>
        <w:ind w:hanging="539"/>
        <w:rPr>
          <w:rStyle w:val="Pink"/>
          <w:rFonts w:cs="Arial"/>
          <w:color w:val="auto"/>
          <w:sz w:val="18"/>
          <w:szCs w:val="18"/>
        </w:rPr>
      </w:pPr>
      <w:r w:rsidRPr="00175B8E">
        <w:rPr>
          <w:rStyle w:val="Pink"/>
          <w:rFonts w:cs="Arial"/>
          <w:color w:val="auto"/>
          <w:sz w:val="18"/>
          <w:szCs w:val="18"/>
        </w:rPr>
        <w:t>The flow pass</w:t>
      </w:r>
      <w:r>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0332E312" w14:textId="3D9D2168" w:rsidR="00F07CB2" w:rsidRPr="00175B8E" w:rsidRDefault="00F07CB2"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523DE57B" w14:textId="77777777" w:rsidR="00F07CB2" w:rsidRPr="00175B8E" w:rsidRDefault="00F07CB2"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B998584" w14:textId="77777777" w:rsidR="00F07CB2" w:rsidRDefault="00F07CB2"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1754EBDA" w14:textId="77777777" w:rsidR="00260CDB" w:rsidRDefault="00260CDB">
      <w:pPr>
        <w:rPr>
          <w:rFonts w:ascii="Arial" w:hAnsi="Arial"/>
          <w:b/>
          <w:bCs/>
          <w:sz w:val="32"/>
          <w:szCs w:val="26"/>
          <w:lang w:eastAsia="en-US"/>
        </w:rPr>
      </w:pPr>
      <w:r>
        <w:br w:type="page"/>
      </w:r>
    </w:p>
    <w:p w14:paraId="187B8BE4" w14:textId="70BCD56F" w:rsidR="00F07CB2" w:rsidRDefault="00F07CB2" w:rsidP="004C56C5">
      <w:pPr>
        <w:pStyle w:val="Bullet"/>
        <w:tabs>
          <w:tab w:val="num" w:pos="1134"/>
        </w:tabs>
        <w:spacing w:before="120" w:after="240"/>
        <w:ind w:left="680" w:hanging="113"/>
      </w:pPr>
      <w:r>
        <w:lastRenderedPageBreak/>
        <w:t>Information</w:t>
      </w:r>
    </w:p>
    <w:p w14:paraId="56B26818" w14:textId="77777777" w:rsidR="00F07CB2" w:rsidRDefault="00F07CB2" w:rsidP="007704A9">
      <w:pPr>
        <w:pStyle w:val="Bullet0"/>
        <w:tabs>
          <w:tab w:val="num" w:pos="1134"/>
        </w:tabs>
        <w:spacing w:before="120"/>
        <w:ind w:hanging="113"/>
      </w:pPr>
      <w:r>
        <w:t>Records</w:t>
      </w:r>
    </w:p>
    <w:p w14:paraId="15503863" w14:textId="77777777" w:rsidR="00F07CB2" w:rsidRPr="00175B8E" w:rsidRDefault="00F07CB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418FF55F" w14:textId="77777777" w:rsidR="00F07CB2" w:rsidRPr="00175B8E" w:rsidRDefault="00F07CB2" w:rsidP="007C3441">
      <w:pPr>
        <w:pStyle w:val="aBullet"/>
        <w:tabs>
          <w:tab w:val="num" w:pos="1701"/>
        </w:tabs>
        <w:spacing w:before="0"/>
        <w:ind w:left="1701" w:hanging="567"/>
        <w:rPr>
          <w:sz w:val="18"/>
          <w:szCs w:val="18"/>
        </w:rPr>
      </w:pPr>
      <w:r w:rsidRPr="00175B8E">
        <w:rPr>
          <w:sz w:val="18"/>
          <w:szCs w:val="18"/>
        </w:rPr>
        <w:t>be legible;</w:t>
      </w:r>
    </w:p>
    <w:p w14:paraId="4AC51B52" w14:textId="77777777" w:rsidR="00F07CB2" w:rsidRPr="00175B8E" w:rsidRDefault="00F07CB2" w:rsidP="007C3441">
      <w:pPr>
        <w:pStyle w:val="aBullet"/>
        <w:tabs>
          <w:tab w:val="num" w:pos="1701"/>
        </w:tabs>
        <w:spacing w:before="0"/>
        <w:ind w:left="1701" w:hanging="567"/>
        <w:rPr>
          <w:sz w:val="18"/>
          <w:szCs w:val="18"/>
        </w:rPr>
      </w:pPr>
      <w:r w:rsidRPr="00175B8E">
        <w:rPr>
          <w:sz w:val="18"/>
          <w:szCs w:val="18"/>
        </w:rPr>
        <w:t>be made as soon as reasonably practicable;</w:t>
      </w:r>
    </w:p>
    <w:p w14:paraId="06B60284" w14:textId="77777777" w:rsidR="00F07CB2" w:rsidRPr="00175B8E" w:rsidRDefault="00F07CB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0F8B40BF" w14:textId="77777777" w:rsidR="00F07CB2" w:rsidRPr="00175B8E" w:rsidRDefault="00F07CB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6C3F9B1A" w14:textId="77777777" w:rsidR="00F07CB2" w:rsidRPr="00175B8E" w:rsidRDefault="00F07CB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5F2E2BBB" w14:textId="77777777" w:rsidR="00F07CB2" w:rsidRDefault="00F07CB2" w:rsidP="00986D43">
      <w:pPr>
        <w:pStyle w:val="Bullet0"/>
        <w:keepNext/>
        <w:tabs>
          <w:tab w:val="num" w:pos="1134"/>
        </w:tabs>
        <w:spacing w:before="120"/>
        <w:ind w:hanging="113"/>
      </w:pPr>
      <w:r>
        <w:t>Reporting</w:t>
      </w:r>
    </w:p>
    <w:p w14:paraId="0950855F" w14:textId="77777777" w:rsidR="00F07CB2" w:rsidRPr="00175B8E" w:rsidRDefault="00F07CB2" w:rsidP="00986D43">
      <w:pPr>
        <w:pStyle w:val="Bullet1"/>
        <w:keepNext/>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1193838" w14:textId="77777777" w:rsidR="00F07CB2" w:rsidRPr="00175B8E" w:rsidRDefault="00F07CB2" w:rsidP="00986D43">
      <w:pPr>
        <w:pStyle w:val="Bullet1"/>
        <w:keepNext/>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F8EAAB6" w14:textId="77777777" w:rsidR="00F07CB2" w:rsidRPr="00175B8E" w:rsidRDefault="00F07CB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4F37F763" w14:textId="6DB95D7D" w:rsidR="00F07CB2" w:rsidRPr="00175B8E" w:rsidRDefault="00114BA5" w:rsidP="007C3441">
      <w:pPr>
        <w:pStyle w:val="aBullet"/>
        <w:tabs>
          <w:tab w:val="num" w:pos="1701"/>
        </w:tabs>
        <w:spacing w:before="0"/>
        <w:ind w:left="1701" w:hanging="567"/>
        <w:rPr>
          <w:rStyle w:val="Red"/>
          <w:color w:val="auto"/>
          <w:sz w:val="18"/>
          <w:szCs w:val="18"/>
        </w:rPr>
      </w:pPr>
      <w:r>
        <w:rPr>
          <w:rStyle w:val="Red"/>
          <w:color w:val="auto"/>
          <w:sz w:val="18"/>
          <w:szCs w:val="18"/>
        </w:rPr>
        <w:t>f</w:t>
      </w:r>
      <w:r w:rsidR="00F07CB2" w:rsidRPr="00175B8E">
        <w:rPr>
          <w:rStyle w:val="Red"/>
          <w:color w:val="auto"/>
          <w:sz w:val="18"/>
          <w:szCs w:val="18"/>
        </w:rPr>
        <w:t>or the reporting periods specified in schedule 4 table S4.1 and using the forms specified in schedule 4 table S4.2; and</w:t>
      </w:r>
    </w:p>
    <w:p w14:paraId="311A60C4" w14:textId="77777777" w:rsidR="00F07CB2" w:rsidRPr="00175B8E" w:rsidRDefault="00F07CB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BFF03D6" w14:textId="77777777" w:rsidR="00F07CB2" w:rsidRPr="00175B8E" w:rsidRDefault="00F07CB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Pr="00175B8E">
        <w:rPr>
          <w:rStyle w:val="Pink"/>
          <w:rFonts w:cs="Arial"/>
          <w:color w:val="auto"/>
          <w:sz w:val="18"/>
          <w:szCs w:val="18"/>
        </w:rPr>
        <w:t xml:space="preserve"> </w:t>
      </w:r>
    </w:p>
    <w:p w14:paraId="61431144" w14:textId="77777777" w:rsidR="00F07CB2" w:rsidRDefault="00F07CB2" w:rsidP="007704A9">
      <w:pPr>
        <w:pStyle w:val="Bullet0"/>
        <w:tabs>
          <w:tab w:val="clear" w:pos="680"/>
          <w:tab w:val="num" w:pos="1134"/>
        </w:tabs>
        <w:spacing w:before="120"/>
        <w:ind w:hanging="113"/>
      </w:pPr>
      <w:r>
        <w:t>Notifications</w:t>
      </w:r>
    </w:p>
    <w:p w14:paraId="64FA4673" w14:textId="77777777" w:rsidR="00F07CB2" w:rsidRPr="003375BF" w:rsidRDefault="00F07CB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706DA76E" w14:textId="77777777" w:rsidR="00F07CB2" w:rsidRPr="003375BF" w:rsidRDefault="00F07CB2" w:rsidP="00F07CB2">
      <w:pPr>
        <w:pStyle w:val="AlphaBulletL3"/>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39BD1841" w14:textId="77777777" w:rsidR="00F07CB2" w:rsidRPr="003375BF" w:rsidRDefault="00F07CB2"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specified in schedule 3 </w:t>
      </w:r>
      <w:r w:rsidRPr="00BC12B5">
        <w:rPr>
          <w:sz w:val="18"/>
          <w:szCs w:val="18"/>
        </w:rPr>
        <w:t xml:space="preserve">table S3.1 </w:t>
      </w:r>
      <w:r w:rsidRPr="00BC12B5">
        <w:rPr>
          <w:rStyle w:val="Red"/>
          <w:color w:val="auto"/>
          <w:sz w:val="18"/>
          <w:szCs w:val="18"/>
        </w:rPr>
        <w:t>(including individual exceedances of limits which are covered by condition 3.1.2)</w:t>
      </w:r>
      <w:r w:rsidRPr="00BC12B5">
        <w:rPr>
          <w:sz w:val="18"/>
          <w:szCs w:val="18"/>
        </w:rPr>
        <w:t>.</w:t>
      </w:r>
    </w:p>
    <w:p w14:paraId="265841AB" w14:textId="77777777" w:rsidR="00F07CB2" w:rsidRPr="003375BF" w:rsidRDefault="00F07CB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6CC37711" w14:textId="77777777" w:rsidR="00F07CB2" w:rsidRPr="00BC12B5" w:rsidRDefault="00F07CB2"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w:t>
      </w:r>
      <w:r w:rsidRPr="00BC12B5">
        <w:rPr>
          <w:sz w:val="18"/>
          <w:szCs w:val="18"/>
        </w:rPr>
        <w:t>ermit within the time period specified in that schedule.</w:t>
      </w:r>
    </w:p>
    <w:p w14:paraId="21BBC38F" w14:textId="3C2E615A" w:rsidR="00F07CB2" w:rsidRPr="00BC12B5" w:rsidRDefault="00F07CB2" w:rsidP="00107B87">
      <w:pPr>
        <w:pStyle w:val="Bullet1"/>
        <w:tabs>
          <w:tab w:val="num" w:pos="1134"/>
        </w:tabs>
        <w:spacing w:before="0"/>
        <w:ind w:left="1134" w:hanging="567"/>
        <w:rPr>
          <w:rStyle w:val="Red"/>
          <w:color w:val="auto"/>
          <w:sz w:val="18"/>
          <w:szCs w:val="18"/>
        </w:rPr>
      </w:pPr>
      <w:r w:rsidRPr="00BC12B5">
        <w:rPr>
          <w:rStyle w:val="Red"/>
          <w:color w:val="auto"/>
          <w:sz w:val="18"/>
          <w:szCs w:val="18"/>
        </w:rPr>
        <w:t>Where Natural Resources Wales has requested in writing that it shall be notified when the operator is to undertake monitoring and/or spot sampling specified in schedule</w:t>
      </w:r>
      <w:r w:rsidR="00013A3F">
        <w:rPr>
          <w:rStyle w:val="Red"/>
          <w:color w:val="auto"/>
          <w:sz w:val="18"/>
          <w:szCs w:val="18"/>
        </w:rPr>
        <w:t>s</w:t>
      </w:r>
      <w:r w:rsidRPr="00BC12B5">
        <w:rPr>
          <w:rStyle w:val="Red"/>
          <w:color w:val="auto"/>
          <w:sz w:val="18"/>
          <w:szCs w:val="18"/>
        </w:rPr>
        <w:t xml:space="preserve"> 3B</w:t>
      </w:r>
      <w:r w:rsidR="00013A3F">
        <w:rPr>
          <w:rStyle w:val="Red"/>
          <w:color w:val="auto"/>
          <w:sz w:val="18"/>
          <w:szCs w:val="18"/>
        </w:rPr>
        <w:t xml:space="preserve"> and </w:t>
      </w:r>
      <w:r w:rsidRPr="00BC12B5">
        <w:rPr>
          <w:rStyle w:val="Red"/>
          <w:color w:val="auto"/>
          <w:sz w:val="18"/>
          <w:szCs w:val="18"/>
        </w:rPr>
        <w:t>3C, the operator shall inform Natural Resources Wales when the relevant monitoring and/or spot sampling is to take place. The operator shall provide this information to Natural Resources Wales at least 14 days before the date the monitoring is to be undertaken.</w:t>
      </w:r>
    </w:p>
    <w:p w14:paraId="65A5FDB1" w14:textId="77777777" w:rsidR="00260CDB" w:rsidRDefault="00260CDB">
      <w:pPr>
        <w:rPr>
          <w:rFonts w:ascii="Arial" w:hAnsi="Arial"/>
          <w:bCs/>
          <w:sz w:val="18"/>
          <w:szCs w:val="18"/>
          <w:lang w:eastAsia="en-US"/>
        </w:rPr>
      </w:pPr>
      <w:r>
        <w:rPr>
          <w:sz w:val="18"/>
          <w:szCs w:val="18"/>
        </w:rPr>
        <w:br w:type="page"/>
      </w:r>
    </w:p>
    <w:p w14:paraId="22CE9C9D" w14:textId="7B2F6E43" w:rsidR="00F07CB2" w:rsidRPr="003375BF" w:rsidRDefault="00F07CB2" w:rsidP="00107B87">
      <w:pPr>
        <w:pStyle w:val="Bullet1"/>
        <w:tabs>
          <w:tab w:val="num" w:pos="1134"/>
        </w:tabs>
        <w:spacing w:before="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6B5AEE27" w14:textId="77777777" w:rsidR="00F07CB2" w:rsidRPr="003375BF" w:rsidRDefault="00F07CB2" w:rsidP="00107B87">
      <w:pPr>
        <w:pStyle w:val="ListParagraph"/>
        <w:spacing w:before="0"/>
        <w:ind w:left="1134"/>
        <w:contextualSpacing w:val="0"/>
        <w:rPr>
          <w:sz w:val="18"/>
          <w:szCs w:val="18"/>
        </w:rPr>
      </w:pPr>
      <w:r w:rsidRPr="003375BF">
        <w:rPr>
          <w:sz w:val="18"/>
          <w:szCs w:val="18"/>
        </w:rPr>
        <w:t>Where the operator is a registered company:</w:t>
      </w:r>
    </w:p>
    <w:p w14:paraId="1A6F3413" w14:textId="77777777" w:rsidR="00F07CB2" w:rsidRPr="003375BF" w:rsidRDefault="00F07CB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372D7194" w14:textId="77777777" w:rsidR="00F07CB2" w:rsidRPr="003375BF" w:rsidRDefault="00F07CB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arrangement or being wound up.</w:t>
      </w:r>
    </w:p>
    <w:p w14:paraId="656B08D7" w14:textId="77777777" w:rsidR="00F07CB2" w:rsidRPr="00C652C1" w:rsidRDefault="00F07CB2" w:rsidP="00107B87">
      <w:pPr>
        <w:pStyle w:val="ListParagraph"/>
        <w:spacing w:before="0"/>
        <w:ind w:left="1134"/>
        <w:contextualSpacing w:val="0"/>
        <w:rPr>
          <w:sz w:val="18"/>
          <w:szCs w:val="18"/>
        </w:rPr>
      </w:pPr>
      <w:r w:rsidRPr="00C652C1">
        <w:rPr>
          <w:sz w:val="18"/>
          <w:szCs w:val="18"/>
        </w:rPr>
        <w:t>Where the operator is a corporate body other than a registered company:</w:t>
      </w:r>
    </w:p>
    <w:p w14:paraId="563F0449" w14:textId="77777777" w:rsidR="00F07CB2" w:rsidRPr="00013A3F" w:rsidRDefault="00F07CB2" w:rsidP="00013A3F">
      <w:pPr>
        <w:pStyle w:val="aBullet"/>
        <w:numPr>
          <w:ilvl w:val="3"/>
          <w:numId w:val="33"/>
        </w:numPr>
        <w:tabs>
          <w:tab w:val="clear" w:pos="1134"/>
          <w:tab w:val="num" w:pos="1701"/>
        </w:tabs>
        <w:spacing w:before="0"/>
        <w:ind w:left="1701" w:hanging="567"/>
        <w:rPr>
          <w:sz w:val="18"/>
          <w:szCs w:val="18"/>
        </w:rPr>
      </w:pPr>
      <w:r w:rsidRPr="00013A3F">
        <w:rPr>
          <w:sz w:val="18"/>
          <w:szCs w:val="18"/>
        </w:rPr>
        <w:t>any change in the operator’s name or address; and</w:t>
      </w:r>
    </w:p>
    <w:p w14:paraId="4A9438BD" w14:textId="77777777" w:rsidR="00F07CB2" w:rsidRPr="00C652C1" w:rsidRDefault="00F07CB2" w:rsidP="00013A3F">
      <w:pPr>
        <w:pStyle w:val="aBullet"/>
        <w:numPr>
          <w:ilvl w:val="3"/>
          <w:numId w:val="33"/>
        </w:numPr>
        <w:tabs>
          <w:tab w:val="clear" w:pos="1134"/>
          <w:tab w:val="num" w:pos="1701"/>
        </w:tabs>
        <w:spacing w:before="0"/>
        <w:ind w:left="1701" w:hanging="567"/>
        <w:rPr>
          <w:sz w:val="18"/>
          <w:szCs w:val="18"/>
        </w:rPr>
      </w:pPr>
      <w:r w:rsidRPr="00C652C1">
        <w:rPr>
          <w:sz w:val="18"/>
          <w:szCs w:val="18"/>
        </w:rPr>
        <w:t>any steps taken with a view to the dissolution of the operator.</w:t>
      </w:r>
    </w:p>
    <w:p w14:paraId="33518ACB" w14:textId="319BB614" w:rsidR="00F07CB2" w:rsidRPr="00C652C1" w:rsidRDefault="00F07CB2" w:rsidP="00107B87">
      <w:pPr>
        <w:pStyle w:val="Bullet1"/>
        <w:tabs>
          <w:tab w:val="num" w:pos="1134"/>
        </w:tabs>
        <w:spacing w:before="0"/>
        <w:ind w:left="1134" w:hanging="567"/>
        <w:rPr>
          <w:sz w:val="18"/>
          <w:szCs w:val="18"/>
        </w:rPr>
      </w:pPr>
      <w:r w:rsidRPr="00C652C1">
        <w:rPr>
          <w:rStyle w:val="Red"/>
          <w:color w:val="auto"/>
          <w:sz w:val="18"/>
          <w:szCs w:val="18"/>
        </w:rPr>
        <w:t>For the activity A1</w:t>
      </w:r>
      <w:r w:rsidR="00C652C1" w:rsidRPr="00C652C1">
        <w:rPr>
          <w:rStyle w:val="Red"/>
          <w:color w:val="auto"/>
          <w:sz w:val="18"/>
          <w:szCs w:val="18"/>
        </w:rPr>
        <w:t>,</w:t>
      </w:r>
      <w:r w:rsidRPr="00C652C1">
        <w:rPr>
          <w:rStyle w:val="Red"/>
          <w:color w:val="auto"/>
          <w:sz w:val="18"/>
          <w:szCs w:val="18"/>
        </w:rPr>
        <w:t xml:space="preserve"> referenced in schedule 1, table S1.1</w:t>
      </w:r>
      <w:r w:rsidR="00C652C1" w:rsidRPr="00C652C1">
        <w:rPr>
          <w:rStyle w:val="Red"/>
          <w:color w:val="auto"/>
          <w:sz w:val="18"/>
          <w:szCs w:val="18"/>
        </w:rPr>
        <w:t>,</w:t>
      </w:r>
      <w:r w:rsidRPr="00C652C1">
        <w:rPr>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5A46694F" w14:textId="77777777" w:rsidR="00F07CB2" w:rsidRPr="00C652C1" w:rsidRDefault="00F07CB2" w:rsidP="00107B87">
      <w:pPr>
        <w:pStyle w:val="aBullet"/>
        <w:tabs>
          <w:tab w:val="num" w:pos="1701"/>
        </w:tabs>
        <w:spacing w:before="0"/>
        <w:ind w:left="1701" w:hanging="567"/>
        <w:rPr>
          <w:sz w:val="18"/>
          <w:szCs w:val="18"/>
        </w:rPr>
      </w:pPr>
      <w:r w:rsidRPr="00C652C1">
        <w:rPr>
          <w:sz w:val="18"/>
          <w:szCs w:val="18"/>
        </w:rPr>
        <w:t>Natural Resources Wales shall be notified in writing at least 14 days before the increase or addition or allowing the introduction; and</w:t>
      </w:r>
    </w:p>
    <w:p w14:paraId="5A42D430" w14:textId="77777777" w:rsidR="00F07CB2" w:rsidRPr="00C652C1" w:rsidRDefault="00F07CB2" w:rsidP="00107B87">
      <w:pPr>
        <w:pStyle w:val="aBullet"/>
        <w:tabs>
          <w:tab w:val="num" w:pos="1701"/>
        </w:tabs>
        <w:spacing w:before="0"/>
        <w:ind w:left="1701" w:hanging="567"/>
        <w:rPr>
          <w:sz w:val="18"/>
          <w:szCs w:val="18"/>
        </w:rPr>
      </w:pPr>
      <w:r w:rsidRPr="00C652C1">
        <w:rPr>
          <w:sz w:val="18"/>
          <w:szCs w:val="18"/>
        </w:rPr>
        <w:t>the notification shall contain a description of the proposed change.</w:t>
      </w:r>
    </w:p>
    <w:p w14:paraId="0B167FF2" w14:textId="05C43B1C" w:rsidR="00F07CB2" w:rsidRPr="00C652C1" w:rsidRDefault="00F07CB2" w:rsidP="00107B87">
      <w:pPr>
        <w:pStyle w:val="Bullet1"/>
        <w:tabs>
          <w:tab w:val="num" w:pos="1134"/>
        </w:tabs>
        <w:spacing w:before="0"/>
        <w:ind w:left="1134" w:hanging="567"/>
        <w:rPr>
          <w:rStyle w:val="Red"/>
          <w:color w:val="auto"/>
          <w:sz w:val="18"/>
          <w:szCs w:val="18"/>
        </w:rPr>
      </w:pPr>
      <w:r w:rsidRPr="00C652C1">
        <w:rPr>
          <w:rStyle w:val="Red"/>
          <w:color w:val="auto"/>
          <w:sz w:val="18"/>
          <w:szCs w:val="18"/>
        </w:rPr>
        <w:t>For the activity A1</w:t>
      </w:r>
      <w:r w:rsidR="00C652C1" w:rsidRPr="00C652C1">
        <w:rPr>
          <w:rStyle w:val="Red"/>
          <w:color w:val="auto"/>
          <w:sz w:val="18"/>
          <w:szCs w:val="18"/>
        </w:rPr>
        <w:t>,</w:t>
      </w:r>
      <w:r w:rsidRPr="00C652C1">
        <w:rPr>
          <w:rStyle w:val="Red"/>
          <w:color w:val="auto"/>
          <w:sz w:val="18"/>
          <w:szCs w:val="18"/>
        </w:rPr>
        <w:t xml:space="preserve"> referenced in schedule 1, table S1.1</w:t>
      </w:r>
      <w:r w:rsidR="00C652C1" w:rsidRPr="00C652C1">
        <w:rPr>
          <w:rStyle w:val="Red"/>
          <w:color w:val="auto"/>
          <w:sz w:val="18"/>
          <w:szCs w:val="18"/>
        </w:rPr>
        <w:t>,</w:t>
      </w:r>
      <w:r w:rsidRPr="00C652C1">
        <w:rPr>
          <w:rStyle w:val="Red"/>
          <w:color w:val="auto"/>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9F57F2">
        <w:rPr>
          <w:rStyle w:val="Red"/>
          <w:color w:val="auto"/>
          <w:sz w:val="18"/>
          <w:szCs w:val="18"/>
        </w:rPr>
        <w:t>Natural</w:t>
      </w:r>
      <w:r w:rsidRPr="00C652C1">
        <w:rPr>
          <w:rStyle w:val="Red"/>
          <w:color w:val="auto"/>
          <w:sz w:val="18"/>
          <w:szCs w:val="18"/>
        </w:rPr>
        <w:t xml:space="preserve"> Resources Wales in writing of the actual population equivalent. </w:t>
      </w:r>
    </w:p>
    <w:p w14:paraId="52B157DA" w14:textId="77777777" w:rsidR="00F07CB2" w:rsidRDefault="00F07CB2" w:rsidP="007704A9">
      <w:pPr>
        <w:pStyle w:val="Bullet0"/>
        <w:spacing w:before="120"/>
        <w:ind w:left="1134" w:hanging="567"/>
      </w:pPr>
      <w:r>
        <w:t>Interpretation</w:t>
      </w:r>
    </w:p>
    <w:p w14:paraId="78842893" w14:textId="77777777" w:rsidR="00F07CB2" w:rsidRPr="003375BF" w:rsidRDefault="00F07CB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01157C34" w14:textId="77777777" w:rsidR="00F07CB2" w:rsidRDefault="00F07CB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04A807A" w14:textId="77777777" w:rsidR="00F07CB2" w:rsidRDefault="00F07CB2" w:rsidP="008006A4">
      <w:pPr>
        <w:tabs>
          <w:tab w:val="left" w:pos="3287"/>
        </w:tabs>
      </w:pPr>
      <w:r>
        <w:tab/>
      </w:r>
    </w:p>
    <w:p w14:paraId="352F9AE5" w14:textId="77777777" w:rsidR="00F07CB2" w:rsidRDefault="00F07CB2" w:rsidP="008006A4">
      <w:pPr>
        <w:tabs>
          <w:tab w:val="left" w:pos="3287"/>
        </w:tabs>
      </w:pPr>
    </w:p>
    <w:p w14:paraId="783E2F1F" w14:textId="77777777" w:rsidR="00F07CB2" w:rsidRDefault="00F07CB2" w:rsidP="008006A4">
      <w:pPr>
        <w:tabs>
          <w:tab w:val="left" w:pos="3287"/>
        </w:tabs>
      </w:pPr>
    </w:p>
    <w:p w14:paraId="04A2A583" w14:textId="77777777" w:rsidR="00F07CB2" w:rsidRDefault="00F07CB2">
      <w:pPr>
        <w:rPr>
          <w:rFonts w:ascii="Arial" w:hAnsi="Arial"/>
          <w:b/>
          <w:kern w:val="28"/>
          <w:sz w:val="36"/>
        </w:rPr>
      </w:pPr>
      <w:r>
        <w:rPr>
          <w:sz w:val="36"/>
        </w:rPr>
        <w:br w:type="page"/>
      </w:r>
    </w:p>
    <w:p w14:paraId="6EB43FC5" w14:textId="77777777" w:rsidR="00F07CB2" w:rsidRPr="00117092" w:rsidRDefault="00F07CB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720"/>
        <w:gridCol w:w="3321"/>
        <w:gridCol w:w="3475"/>
      </w:tblGrid>
      <w:tr w:rsidR="00F07CB2" w:rsidRPr="003375BF" w14:paraId="4D6E50A4" w14:textId="77777777" w:rsidTr="001F4EC0">
        <w:trPr>
          <w:cantSplit/>
          <w:tblHeader/>
        </w:trPr>
        <w:tc>
          <w:tcPr>
            <w:tcW w:w="5000" w:type="pct"/>
            <w:gridSpan w:val="3"/>
            <w:shd w:val="clear" w:color="auto" w:fill="000000"/>
          </w:tcPr>
          <w:p w14:paraId="45AE5E8E" w14:textId="77777777" w:rsidR="00F07CB2" w:rsidRPr="001F4EC0" w:rsidRDefault="00F07CB2" w:rsidP="00821962">
            <w:pPr>
              <w:pStyle w:val="TableText"/>
              <w:rPr>
                <w:b/>
                <w:sz w:val="18"/>
                <w:szCs w:val="18"/>
              </w:rPr>
            </w:pPr>
            <w:r w:rsidRPr="001F4EC0">
              <w:rPr>
                <w:b/>
                <w:sz w:val="18"/>
                <w:szCs w:val="18"/>
              </w:rPr>
              <w:t>Table S1.1 Activities</w:t>
            </w:r>
          </w:p>
        </w:tc>
      </w:tr>
      <w:tr w:rsidR="00F07CB2" w:rsidRPr="003375BF" w14:paraId="4180F426" w14:textId="77777777" w:rsidTr="001F4EC0">
        <w:trPr>
          <w:cantSplit/>
          <w:tblHeader/>
        </w:trPr>
        <w:tc>
          <w:tcPr>
            <w:tcW w:w="1010" w:type="pct"/>
            <w:shd w:val="clear" w:color="auto" w:fill="auto"/>
          </w:tcPr>
          <w:p w14:paraId="1C18825D" w14:textId="77777777" w:rsidR="00F07CB2" w:rsidRPr="00722B81" w:rsidRDefault="00F07CB2" w:rsidP="00821962">
            <w:pPr>
              <w:pStyle w:val="TableText"/>
              <w:rPr>
                <w:rStyle w:val="Red"/>
                <w:b/>
                <w:color w:val="auto"/>
                <w:sz w:val="18"/>
                <w:szCs w:val="18"/>
              </w:rPr>
            </w:pPr>
            <w:r w:rsidRPr="00722B81">
              <w:rPr>
                <w:rStyle w:val="Red"/>
                <w:b/>
                <w:color w:val="auto"/>
                <w:sz w:val="18"/>
                <w:szCs w:val="18"/>
              </w:rPr>
              <w:t>Activity reference</w:t>
            </w:r>
          </w:p>
        </w:tc>
        <w:tc>
          <w:tcPr>
            <w:tcW w:w="1950" w:type="pct"/>
            <w:shd w:val="clear" w:color="auto" w:fill="auto"/>
          </w:tcPr>
          <w:p w14:paraId="734DFB01" w14:textId="77777777" w:rsidR="00F07CB2" w:rsidRPr="001F4EC0" w:rsidRDefault="00F07CB2" w:rsidP="00821962">
            <w:pPr>
              <w:pStyle w:val="TableText"/>
              <w:rPr>
                <w:b/>
                <w:sz w:val="18"/>
                <w:szCs w:val="18"/>
              </w:rPr>
            </w:pPr>
            <w:r w:rsidRPr="001F4EC0">
              <w:rPr>
                <w:b/>
                <w:sz w:val="18"/>
                <w:szCs w:val="18"/>
              </w:rPr>
              <w:t>Description of activity</w:t>
            </w:r>
          </w:p>
        </w:tc>
        <w:tc>
          <w:tcPr>
            <w:tcW w:w="2040" w:type="pct"/>
            <w:shd w:val="clear" w:color="auto" w:fill="auto"/>
          </w:tcPr>
          <w:p w14:paraId="11A351AC" w14:textId="77777777" w:rsidR="00F07CB2" w:rsidRPr="001F4EC0" w:rsidRDefault="00F07CB2" w:rsidP="00821962">
            <w:pPr>
              <w:pStyle w:val="TableText"/>
              <w:rPr>
                <w:b/>
                <w:sz w:val="18"/>
                <w:szCs w:val="18"/>
              </w:rPr>
            </w:pPr>
            <w:r w:rsidRPr="001F4EC0">
              <w:rPr>
                <w:b/>
                <w:sz w:val="18"/>
                <w:szCs w:val="18"/>
              </w:rPr>
              <w:t>Limits of specified activity</w:t>
            </w:r>
          </w:p>
        </w:tc>
      </w:tr>
      <w:tr w:rsidR="00F07CB2" w:rsidRPr="003375BF" w14:paraId="6FD1E879" w14:textId="77777777" w:rsidTr="001F4EC0">
        <w:trPr>
          <w:cantSplit/>
        </w:trPr>
        <w:tc>
          <w:tcPr>
            <w:tcW w:w="1010" w:type="pct"/>
            <w:shd w:val="clear" w:color="auto" w:fill="auto"/>
          </w:tcPr>
          <w:p w14:paraId="0B232648" w14:textId="77777777" w:rsidR="00F07CB2" w:rsidRPr="001F4EC0" w:rsidRDefault="00F07CB2" w:rsidP="00821962">
            <w:pPr>
              <w:pStyle w:val="TableText"/>
              <w:rPr>
                <w:rStyle w:val="Blue"/>
                <w:sz w:val="18"/>
                <w:szCs w:val="18"/>
              </w:rPr>
            </w:pPr>
            <w:r w:rsidRPr="00091123">
              <w:rPr>
                <w:rStyle w:val="Blue"/>
                <w:color w:val="auto"/>
                <w:sz w:val="18"/>
                <w:szCs w:val="18"/>
              </w:rPr>
              <w:t>A1</w:t>
            </w:r>
          </w:p>
        </w:tc>
        <w:tc>
          <w:tcPr>
            <w:tcW w:w="1950" w:type="pct"/>
            <w:shd w:val="clear" w:color="auto" w:fill="auto"/>
          </w:tcPr>
          <w:p w14:paraId="5E804EC7" w14:textId="5A923A00" w:rsidR="00F07CB2" w:rsidRPr="00091123" w:rsidRDefault="00091123" w:rsidP="00821962">
            <w:pPr>
              <w:pStyle w:val="TableText"/>
              <w:rPr>
                <w:rStyle w:val="Blue"/>
                <w:color w:val="auto"/>
                <w:sz w:val="18"/>
                <w:szCs w:val="18"/>
                <w:highlight w:val="darkGray"/>
              </w:rPr>
            </w:pPr>
            <w:r w:rsidRPr="00091123">
              <w:rPr>
                <w:rStyle w:val="Blue"/>
                <w:color w:val="auto"/>
                <w:sz w:val="18"/>
                <w:szCs w:val="18"/>
              </w:rPr>
              <w:t>Discharge of s</w:t>
            </w:r>
            <w:r w:rsidR="00CE6495" w:rsidRPr="00091123">
              <w:rPr>
                <w:rStyle w:val="Blue"/>
                <w:color w:val="auto"/>
                <w:sz w:val="18"/>
                <w:szCs w:val="18"/>
              </w:rPr>
              <w:t>econdary treated sewage effluent</w:t>
            </w:r>
            <w:r w:rsidR="00FA0F4A">
              <w:rPr>
                <w:rStyle w:val="Blue"/>
                <w:color w:val="auto"/>
                <w:sz w:val="18"/>
                <w:szCs w:val="18"/>
              </w:rPr>
              <w:t xml:space="preserve"> </w:t>
            </w:r>
            <w:r w:rsidR="00FA0F4A" w:rsidRPr="00FA0F4A">
              <w:rPr>
                <w:rStyle w:val="Blue"/>
                <w:color w:val="auto"/>
                <w:sz w:val="18"/>
                <w:szCs w:val="18"/>
              </w:rPr>
              <w:t>with nutrient removal</w:t>
            </w:r>
            <w:r w:rsidR="00FA0F4A">
              <w:rPr>
                <w:rStyle w:val="Blue"/>
                <w:color w:val="auto"/>
                <w:sz w:val="18"/>
                <w:szCs w:val="18"/>
              </w:rPr>
              <w:t>,</w:t>
            </w:r>
            <w:r w:rsidR="00CE6495" w:rsidRPr="00091123">
              <w:rPr>
                <w:rStyle w:val="Blue"/>
                <w:color w:val="auto"/>
                <w:sz w:val="18"/>
                <w:szCs w:val="18"/>
              </w:rPr>
              <w:t xml:space="preserve"> subject to seasonal disinfection by ultraviolet irradiation via </w:t>
            </w:r>
            <w:r w:rsidR="009F0E4A" w:rsidRPr="00091123">
              <w:rPr>
                <w:rStyle w:val="Blue"/>
                <w:color w:val="auto"/>
                <w:sz w:val="18"/>
                <w:szCs w:val="18"/>
              </w:rPr>
              <w:t>Final Effluent and Settled Storm Discharge Point</w:t>
            </w:r>
          </w:p>
        </w:tc>
        <w:tc>
          <w:tcPr>
            <w:tcW w:w="2040" w:type="pct"/>
            <w:shd w:val="clear" w:color="auto" w:fill="auto"/>
          </w:tcPr>
          <w:p w14:paraId="7B5B1217" w14:textId="2FF4E867" w:rsidR="00F07CB2" w:rsidRPr="001F4EC0" w:rsidRDefault="00F63A05" w:rsidP="00821962">
            <w:pPr>
              <w:pStyle w:val="TableText"/>
              <w:rPr>
                <w:rStyle w:val="Red"/>
                <w:sz w:val="18"/>
                <w:szCs w:val="18"/>
              </w:rPr>
            </w:pPr>
            <w:r w:rsidRPr="00091123">
              <w:rPr>
                <w:rStyle w:val="Blue"/>
                <w:color w:val="auto"/>
                <w:sz w:val="18"/>
                <w:szCs w:val="18"/>
              </w:rPr>
              <w:t>Disinfection will take place as described in table S3.3b.</w:t>
            </w:r>
          </w:p>
        </w:tc>
      </w:tr>
      <w:tr w:rsidR="00F07CB2" w:rsidRPr="003375BF" w14:paraId="29F24BCC" w14:textId="77777777" w:rsidTr="001F4EC0">
        <w:trPr>
          <w:cantSplit/>
        </w:trPr>
        <w:tc>
          <w:tcPr>
            <w:tcW w:w="1010" w:type="pct"/>
            <w:shd w:val="clear" w:color="auto" w:fill="auto"/>
          </w:tcPr>
          <w:p w14:paraId="62D06E5B" w14:textId="77777777" w:rsidR="00F07CB2" w:rsidRPr="00A66DAA" w:rsidRDefault="00F07CB2" w:rsidP="00821962">
            <w:pPr>
              <w:pStyle w:val="TableText"/>
              <w:rPr>
                <w:rStyle w:val="Blue"/>
                <w:color w:val="auto"/>
                <w:sz w:val="18"/>
                <w:szCs w:val="18"/>
              </w:rPr>
            </w:pPr>
            <w:r w:rsidRPr="00A66DAA">
              <w:rPr>
                <w:rStyle w:val="Blue"/>
                <w:color w:val="auto"/>
                <w:sz w:val="18"/>
                <w:szCs w:val="18"/>
              </w:rPr>
              <w:t>A2</w:t>
            </w:r>
          </w:p>
        </w:tc>
        <w:tc>
          <w:tcPr>
            <w:tcW w:w="1950" w:type="pct"/>
            <w:shd w:val="clear" w:color="auto" w:fill="auto"/>
          </w:tcPr>
          <w:p w14:paraId="71267165" w14:textId="3219D841" w:rsidR="00F07CB2" w:rsidRPr="00A66DAA" w:rsidRDefault="00F07CB2" w:rsidP="00821962">
            <w:pPr>
              <w:pStyle w:val="TableText"/>
              <w:rPr>
                <w:rStyle w:val="Blue"/>
                <w:color w:val="auto"/>
                <w:sz w:val="18"/>
                <w:szCs w:val="18"/>
              </w:rPr>
            </w:pPr>
            <w:r w:rsidRPr="00A66DAA">
              <w:rPr>
                <w:rStyle w:val="Blue"/>
                <w:color w:val="auto"/>
                <w:sz w:val="18"/>
                <w:szCs w:val="18"/>
              </w:rPr>
              <w:t>Discharge of settled storm sewage via</w:t>
            </w:r>
            <w:r w:rsidR="00A66DAA" w:rsidRPr="00A66DAA">
              <w:rPr>
                <w:rStyle w:val="Blue"/>
                <w:color w:val="auto"/>
                <w:sz w:val="18"/>
                <w:szCs w:val="18"/>
              </w:rPr>
              <w:t xml:space="preserve"> Final Effluent and</w:t>
            </w:r>
            <w:r w:rsidRPr="00A66DAA">
              <w:rPr>
                <w:rStyle w:val="Blue"/>
                <w:color w:val="auto"/>
                <w:sz w:val="18"/>
                <w:szCs w:val="18"/>
              </w:rPr>
              <w:t xml:space="preserve"> Settled Storm Discharge Point</w:t>
            </w:r>
          </w:p>
        </w:tc>
        <w:tc>
          <w:tcPr>
            <w:tcW w:w="2040" w:type="pct"/>
            <w:shd w:val="clear" w:color="auto" w:fill="auto"/>
          </w:tcPr>
          <w:p w14:paraId="6AD935D0" w14:textId="502BD936" w:rsidR="00F07CB2" w:rsidRPr="001F4EC0" w:rsidRDefault="00A66DAA" w:rsidP="00821962">
            <w:pPr>
              <w:pStyle w:val="TableText"/>
              <w:rPr>
                <w:sz w:val="18"/>
                <w:szCs w:val="18"/>
              </w:rPr>
            </w:pPr>
            <w:r>
              <w:rPr>
                <w:sz w:val="18"/>
                <w:szCs w:val="18"/>
              </w:rPr>
              <w:t>N/A</w:t>
            </w:r>
          </w:p>
        </w:tc>
      </w:tr>
    </w:tbl>
    <w:p w14:paraId="30BD6884" w14:textId="77777777" w:rsidR="00F07CB2" w:rsidRPr="00796C48" w:rsidRDefault="00F07CB2" w:rsidP="00117092">
      <w:pPr>
        <w:pStyle w:val="Heading1"/>
        <w:spacing w:after="400"/>
        <w:ind w:left="567"/>
        <w:rPr>
          <w:sz w:val="36"/>
        </w:rPr>
      </w:pPr>
      <w:r>
        <w:rPr>
          <w:sz w:val="36"/>
        </w:rPr>
        <w:br w:type="page"/>
      </w:r>
      <w:r w:rsidRPr="00796C48">
        <w:rPr>
          <w:sz w:val="36"/>
        </w:rPr>
        <w:lastRenderedPageBreak/>
        <w:t>Schedule 2 – Waste types, raw materials and fuels</w:t>
      </w:r>
    </w:p>
    <w:p w14:paraId="6D5F4E97" w14:textId="77777777" w:rsidR="00F07CB2" w:rsidRPr="00117092" w:rsidRDefault="00F07CB2" w:rsidP="00821962">
      <w:pPr>
        <w:ind w:left="567"/>
        <w:rPr>
          <w:rFonts w:ascii="Arial" w:hAnsi="Arial" w:cs="Arial"/>
          <w:sz w:val="18"/>
          <w:szCs w:val="18"/>
        </w:rPr>
      </w:pPr>
      <w:r w:rsidRPr="00117092">
        <w:rPr>
          <w:rFonts w:ascii="Arial" w:hAnsi="Arial" w:cs="Arial"/>
          <w:sz w:val="18"/>
          <w:szCs w:val="18"/>
        </w:rPr>
        <w:t>Schedule 2 not in use.</w:t>
      </w:r>
    </w:p>
    <w:p w14:paraId="7C56F15C" w14:textId="460E9597" w:rsidR="00114BA5" w:rsidRDefault="00114BA5">
      <w:r>
        <w:br w:type="page"/>
      </w:r>
    </w:p>
    <w:p w14:paraId="2C2448D3" w14:textId="7483B035" w:rsidR="00F07CB2" w:rsidRPr="00AC1E7C" w:rsidRDefault="00F07CB2" w:rsidP="00AC1E7C">
      <w:pPr>
        <w:pStyle w:val="Heading1"/>
        <w:spacing w:after="400"/>
        <w:ind w:left="567"/>
        <w:rPr>
          <w:rStyle w:val="Pink"/>
          <w:color w:val="auto"/>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81"/>
        <w:gridCol w:w="1301"/>
        <w:gridCol w:w="1208"/>
        <w:gridCol w:w="1311"/>
        <w:gridCol w:w="1099"/>
        <w:gridCol w:w="1301"/>
        <w:gridCol w:w="1487"/>
      </w:tblGrid>
      <w:tr w:rsidR="0019096C" w:rsidRPr="00C25946" w14:paraId="1C291D4C" w14:textId="77777777" w:rsidTr="00AC41CF">
        <w:trPr>
          <w:cantSplit/>
          <w:tblHeader/>
        </w:trPr>
        <w:tc>
          <w:tcPr>
            <w:tcW w:w="5000" w:type="pct"/>
            <w:gridSpan w:val="7"/>
            <w:shd w:val="clear" w:color="auto" w:fill="000000"/>
          </w:tcPr>
          <w:p w14:paraId="2CC4FCF5" w14:textId="5AF3F9B9" w:rsidR="0019096C" w:rsidRPr="00F254D5" w:rsidRDefault="0019096C" w:rsidP="00F254D5">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19096C" w:rsidRPr="00C25946" w14:paraId="64806E5D" w14:textId="77777777" w:rsidTr="00F254D5">
        <w:trPr>
          <w:cantSplit/>
          <w:tblHeader/>
        </w:trPr>
        <w:tc>
          <w:tcPr>
            <w:tcW w:w="615" w:type="pct"/>
            <w:shd w:val="clear" w:color="auto" w:fill="auto"/>
          </w:tcPr>
          <w:p w14:paraId="70559B5D" w14:textId="4F5FA814" w:rsidR="0019096C" w:rsidRPr="001F4EC0" w:rsidRDefault="0019096C" w:rsidP="00AC41CF">
            <w:pPr>
              <w:pStyle w:val="TableText"/>
              <w:rPr>
                <w:b/>
                <w:sz w:val="18"/>
                <w:szCs w:val="18"/>
              </w:rPr>
            </w:pPr>
            <w:r w:rsidRPr="001F4EC0">
              <w:rPr>
                <w:b/>
                <w:sz w:val="18"/>
                <w:szCs w:val="18"/>
              </w:rPr>
              <w:t>Effluent and discharge point</w:t>
            </w:r>
          </w:p>
        </w:tc>
        <w:tc>
          <w:tcPr>
            <w:tcW w:w="740" w:type="pct"/>
            <w:shd w:val="clear" w:color="auto" w:fill="auto"/>
          </w:tcPr>
          <w:p w14:paraId="1F3625D0" w14:textId="77777777" w:rsidR="0019096C" w:rsidRPr="001F4EC0" w:rsidRDefault="0019096C" w:rsidP="00AC41CF">
            <w:pPr>
              <w:pStyle w:val="TableText"/>
              <w:rPr>
                <w:b/>
                <w:sz w:val="18"/>
                <w:szCs w:val="18"/>
              </w:rPr>
            </w:pPr>
            <w:r w:rsidRPr="001F4EC0">
              <w:rPr>
                <w:b/>
                <w:sz w:val="18"/>
                <w:szCs w:val="18"/>
              </w:rPr>
              <w:t xml:space="preserve">Parameter  </w:t>
            </w:r>
          </w:p>
        </w:tc>
        <w:tc>
          <w:tcPr>
            <w:tcW w:w="688" w:type="pct"/>
            <w:shd w:val="clear" w:color="auto" w:fill="auto"/>
          </w:tcPr>
          <w:p w14:paraId="7B556D1B" w14:textId="77777777" w:rsidR="0019096C" w:rsidRPr="001F4EC0" w:rsidRDefault="0019096C" w:rsidP="00AC41CF">
            <w:pPr>
              <w:pStyle w:val="TableText"/>
              <w:rPr>
                <w:b/>
                <w:sz w:val="18"/>
                <w:szCs w:val="18"/>
              </w:rPr>
            </w:pPr>
            <w:r w:rsidRPr="001F4EC0">
              <w:rPr>
                <w:b/>
                <w:sz w:val="18"/>
                <w:szCs w:val="18"/>
              </w:rPr>
              <w:t>Limit (including unit)</w:t>
            </w:r>
          </w:p>
        </w:tc>
        <w:tc>
          <w:tcPr>
            <w:tcW w:w="746" w:type="pct"/>
            <w:shd w:val="clear" w:color="auto" w:fill="auto"/>
          </w:tcPr>
          <w:p w14:paraId="1747AF21" w14:textId="77777777" w:rsidR="0019096C" w:rsidRPr="001F4EC0" w:rsidRDefault="0019096C" w:rsidP="00AC41CF">
            <w:pPr>
              <w:pStyle w:val="TableText"/>
              <w:rPr>
                <w:b/>
                <w:sz w:val="18"/>
                <w:szCs w:val="18"/>
              </w:rPr>
            </w:pPr>
            <w:r w:rsidRPr="001F4EC0">
              <w:rPr>
                <w:b/>
                <w:sz w:val="18"/>
                <w:szCs w:val="18"/>
              </w:rPr>
              <w:t>Reference Period</w:t>
            </w:r>
          </w:p>
        </w:tc>
        <w:tc>
          <w:tcPr>
            <w:tcW w:w="625" w:type="pct"/>
            <w:shd w:val="clear" w:color="auto" w:fill="auto"/>
          </w:tcPr>
          <w:p w14:paraId="34164474" w14:textId="77777777" w:rsidR="0019096C" w:rsidRPr="001F4EC0" w:rsidRDefault="0019096C" w:rsidP="00AC41CF">
            <w:pPr>
              <w:pStyle w:val="TableText"/>
              <w:rPr>
                <w:b/>
                <w:sz w:val="18"/>
                <w:szCs w:val="18"/>
              </w:rPr>
            </w:pPr>
            <w:r w:rsidRPr="001F4EC0">
              <w:rPr>
                <w:b/>
                <w:sz w:val="18"/>
                <w:szCs w:val="18"/>
              </w:rPr>
              <w:t>Limit of effective range</w:t>
            </w:r>
          </w:p>
        </w:tc>
        <w:tc>
          <w:tcPr>
            <w:tcW w:w="740" w:type="pct"/>
            <w:shd w:val="clear" w:color="auto" w:fill="auto"/>
          </w:tcPr>
          <w:p w14:paraId="554CEA36" w14:textId="77777777" w:rsidR="0019096C" w:rsidRPr="001F4EC0" w:rsidRDefault="0019096C" w:rsidP="00AC41CF">
            <w:pPr>
              <w:pStyle w:val="TableText"/>
              <w:rPr>
                <w:b/>
                <w:sz w:val="18"/>
                <w:szCs w:val="18"/>
              </w:rPr>
            </w:pPr>
            <w:r w:rsidRPr="001F4EC0">
              <w:rPr>
                <w:b/>
                <w:sz w:val="18"/>
                <w:szCs w:val="18"/>
              </w:rPr>
              <w:t>Monitoring frequency</w:t>
            </w:r>
          </w:p>
        </w:tc>
        <w:tc>
          <w:tcPr>
            <w:tcW w:w="845" w:type="pct"/>
            <w:shd w:val="clear" w:color="auto" w:fill="auto"/>
          </w:tcPr>
          <w:p w14:paraId="02C1EBD1" w14:textId="77777777" w:rsidR="0019096C" w:rsidRPr="001F4EC0" w:rsidRDefault="0019096C" w:rsidP="00AC41CF">
            <w:pPr>
              <w:pStyle w:val="TableText"/>
              <w:rPr>
                <w:b/>
                <w:sz w:val="18"/>
                <w:szCs w:val="18"/>
              </w:rPr>
            </w:pPr>
            <w:r w:rsidRPr="001F4EC0">
              <w:rPr>
                <w:b/>
                <w:sz w:val="18"/>
                <w:szCs w:val="18"/>
              </w:rPr>
              <w:t>Compliance Statistic</w:t>
            </w:r>
          </w:p>
        </w:tc>
      </w:tr>
      <w:tr w:rsidR="0019096C" w:rsidRPr="00C25946" w14:paraId="31A59281" w14:textId="77777777" w:rsidTr="00F254D5">
        <w:trPr>
          <w:cantSplit/>
        </w:trPr>
        <w:tc>
          <w:tcPr>
            <w:tcW w:w="615" w:type="pct"/>
            <w:vMerge w:val="restart"/>
            <w:shd w:val="clear" w:color="auto" w:fill="auto"/>
          </w:tcPr>
          <w:p w14:paraId="2E16E3E5" w14:textId="22C2A8DE" w:rsidR="0019096C" w:rsidRPr="00414CE9" w:rsidRDefault="0019096C" w:rsidP="00AC41CF">
            <w:pPr>
              <w:pStyle w:val="TableText"/>
              <w:rPr>
                <w:rStyle w:val="Blue"/>
                <w:rFonts w:cs="Arial"/>
                <w:color w:val="auto"/>
                <w:sz w:val="18"/>
                <w:szCs w:val="18"/>
              </w:rPr>
            </w:pPr>
            <w:r w:rsidRPr="00414CE9">
              <w:rPr>
                <w:rStyle w:val="Blue"/>
                <w:rFonts w:cs="Arial"/>
                <w:color w:val="auto"/>
                <w:sz w:val="18"/>
                <w:szCs w:val="18"/>
              </w:rPr>
              <w:t xml:space="preserve">A1 </w:t>
            </w:r>
            <w:r w:rsidR="00FA0F4A" w:rsidRPr="00414CE9">
              <w:rPr>
                <w:rStyle w:val="Blue"/>
                <w:rFonts w:cs="Arial"/>
                <w:color w:val="auto"/>
                <w:sz w:val="18"/>
                <w:szCs w:val="18"/>
              </w:rPr>
              <w:t>Discharge of secondary treated sewage effluent with nutrient removal, subject to seasonal disinfection by ultraviolet irradiation via Final Effluent and Settled Storm Discharge Point</w:t>
            </w:r>
          </w:p>
        </w:tc>
        <w:tc>
          <w:tcPr>
            <w:tcW w:w="740" w:type="pct"/>
            <w:shd w:val="clear" w:color="auto" w:fill="auto"/>
          </w:tcPr>
          <w:p w14:paraId="3F318735"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Dry weather flow</w:t>
            </w:r>
          </w:p>
        </w:tc>
        <w:tc>
          <w:tcPr>
            <w:tcW w:w="688" w:type="pct"/>
            <w:shd w:val="clear" w:color="auto" w:fill="auto"/>
          </w:tcPr>
          <w:p w14:paraId="289B7D2B" w14:textId="0FB5C83F" w:rsidR="0019096C" w:rsidRPr="00AF4A41" w:rsidRDefault="0019096C" w:rsidP="002D0D1E">
            <w:pPr>
              <w:pStyle w:val="TableText"/>
              <w:rPr>
                <w:rStyle w:val="Blue"/>
                <w:rFonts w:cs="Arial"/>
                <w:color w:val="auto"/>
                <w:sz w:val="18"/>
                <w:szCs w:val="18"/>
              </w:rPr>
            </w:pPr>
            <w:r w:rsidRPr="00AF4A41">
              <w:rPr>
                <w:rStyle w:val="Blue"/>
                <w:rFonts w:cs="Arial"/>
                <w:color w:val="auto"/>
                <w:sz w:val="18"/>
                <w:szCs w:val="18"/>
              </w:rPr>
              <w:t>839.5 m</w:t>
            </w:r>
            <w:r w:rsidRPr="00AF4A41">
              <w:rPr>
                <w:rStyle w:val="Blue"/>
                <w:rFonts w:cs="Arial"/>
                <w:color w:val="auto"/>
                <w:sz w:val="18"/>
                <w:szCs w:val="18"/>
                <w:vertAlign w:val="superscript"/>
              </w:rPr>
              <w:t>3</w:t>
            </w:r>
            <w:r w:rsidRPr="00AF4A41">
              <w:rPr>
                <w:rStyle w:val="Blue"/>
                <w:rFonts w:cs="Arial"/>
                <w:color w:val="auto"/>
                <w:sz w:val="18"/>
                <w:szCs w:val="18"/>
              </w:rPr>
              <w:t>/day</w:t>
            </w:r>
          </w:p>
        </w:tc>
        <w:tc>
          <w:tcPr>
            <w:tcW w:w="746" w:type="pct"/>
            <w:shd w:val="clear" w:color="auto" w:fill="auto"/>
          </w:tcPr>
          <w:p w14:paraId="701DA147"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Total daily volume</w:t>
            </w:r>
          </w:p>
        </w:tc>
        <w:tc>
          <w:tcPr>
            <w:tcW w:w="625" w:type="pct"/>
            <w:shd w:val="clear" w:color="auto" w:fill="auto"/>
          </w:tcPr>
          <w:p w14:paraId="3BC105A6"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 xml:space="preserve">N/A                                                                </w:t>
            </w:r>
          </w:p>
        </w:tc>
        <w:tc>
          <w:tcPr>
            <w:tcW w:w="740" w:type="pct"/>
            <w:shd w:val="clear" w:color="auto" w:fill="auto"/>
          </w:tcPr>
          <w:p w14:paraId="770277A9"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Continuous</w:t>
            </w:r>
          </w:p>
        </w:tc>
        <w:tc>
          <w:tcPr>
            <w:tcW w:w="845" w:type="pct"/>
            <w:shd w:val="clear" w:color="auto" w:fill="auto"/>
          </w:tcPr>
          <w:p w14:paraId="34B57DBD" w14:textId="5E7C6293"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Conditions 3.1.5 and 3.3.1</w:t>
            </w:r>
            <w:r w:rsidR="00D029CF" w:rsidRPr="00AF4A41">
              <w:rPr>
                <w:rStyle w:val="Blue"/>
                <w:rFonts w:cs="Arial"/>
                <w:color w:val="auto"/>
                <w:sz w:val="18"/>
                <w:szCs w:val="18"/>
              </w:rPr>
              <w:t>1</w:t>
            </w:r>
            <w:r w:rsidRPr="00AF4A41">
              <w:rPr>
                <w:rStyle w:val="Blue"/>
                <w:rFonts w:cs="Arial"/>
                <w:color w:val="auto"/>
                <w:sz w:val="18"/>
                <w:szCs w:val="18"/>
              </w:rPr>
              <w:t xml:space="preserve"> apply</w:t>
            </w:r>
          </w:p>
        </w:tc>
      </w:tr>
      <w:tr w:rsidR="0019096C" w:rsidRPr="00C25946" w14:paraId="084DE204" w14:textId="77777777" w:rsidTr="00F254D5">
        <w:trPr>
          <w:cantSplit/>
        </w:trPr>
        <w:tc>
          <w:tcPr>
            <w:tcW w:w="615" w:type="pct"/>
            <w:vMerge/>
            <w:shd w:val="clear" w:color="auto" w:fill="auto"/>
          </w:tcPr>
          <w:p w14:paraId="37F22658" w14:textId="77777777" w:rsidR="0019096C" w:rsidRPr="00AF4A41" w:rsidRDefault="0019096C" w:rsidP="00AC41CF">
            <w:pPr>
              <w:pStyle w:val="TableText"/>
              <w:rPr>
                <w:rStyle w:val="Blue"/>
                <w:rFonts w:cs="Arial"/>
                <w:color w:val="auto"/>
                <w:sz w:val="18"/>
                <w:szCs w:val="18"/>
              </w:rPr>
            </w:pPr>
          </w:p>
        </w:tc>
        <w:tc>
          <w:tcPr>
            <w:tcW w:w="740" w:type="pct"/>
            <w:shd w:val="clear" w:color="auto" w:fill="auto"/>
          </w:tcPr>
          <w:p w14:paraId="5FB5E2BF"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15-minute instantaneous or averaged flow</w:t>
            </w:r>
          </w:p>
        </w:tc>
        <w:tc>
          <w:tcPr>
            <w:tcW w:w="688" w:type="pct"/>
            <w:shd w:val="clear" w:color="auto" w:fill="auto"/>
          </w:tcPr>
          <w:p w14:paraId="5FC89EFD"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No limit set. Record as l/s</w:t>
            </w:r>
          </w:p>
        </w:tc>
        <w:tc>
          <w:tcPr>
            <w:tcW w:w="746" w:type="pct"/>
            <w:shd w:val="clear" w:color="auto" w:fill="auto"/>
          </w:tcPr>
          <w:p w14:paraId="2E883570"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15-minute</w:t>
            </w:r>
          </w:p>
        </w:tc>
        <w:tc>
          <w:tcPr>
            <w:tcW w:w="625" w:type="pct"/>
            <w:shd w:val="clear" w:color="auto" w:fill="auto"/>
          </w:tcPr>
          <w:p w14:paraId="3A76E83F"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N/A</w:t>
            </w:r>
          </w:p>
        </w:tc>
        <w:tc>
          <w:tcPr>
            <w:tcW w:w="740" w:type="pct"/>
            <w:shd w:val="clear" w:color="auto" w:fill="auto"/>
          </w:tcPr>
          <w:p w14:paraId="7EB89B90"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Continuous</w:t>
            </w:r>
          </w:p>
        </w:tc>
        <w:tc>
          <w:tcPr>
            <w:tcW w:w="845" w:type="pct"/>
            <w:shd w:val="clear" w:color="auto" w:fill="auto"/>
          </w:tcPr>
          <w:p w14:paraId="0B34EBFC"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N/A</w:t>
            </w:r>
          </w:p>
        </w:tc>
      </w:tr>
      <w:tr w:rsidR="0019096C" w:rsidRPr="00C25946" w14:paraId="579B9B90" w14:textId="77777777" w:rsidTr="00F254D5">
        <w:trPr>
          <w:cantSplit/>
        </w:trPr>
        <w:tc>
          <w:tcPr>
            <w:tcW w:w="615" w:type="pct"/>
            <w:vMerge/>
            <w:shd w:val="clear" w:color="auto" w:fill="auto"/>
          </w:tcPr>
          <w:p w14:paraId="2EE46129" w14:textId="77777777" w:rsidR="0019096C" w:rsidRPr="00AF4A41" w:rsidRDefault="0019096C" w:rsidP="00AC41CF">
            <w:pPr>
              <w:pStyle w:val="TableText"/>
              <w:rPr>
                <w:rStyle w:val="Blue"/>
                <w:rFonts w:cs="Arial"/>
                <w:color w:val="auto"/>
                <w:sz w:val="18"/>
                <w:szCs w:val="18"/>
              </w:rPr>
            </w:pPr>
          </w:p>
        </w:tc>
        <w:tc>
          <w:tcPr>
            <w:tcW w:w="740" w:type="pct"/>
            <w:shd w:val="clear" w:color="auto" w:fill="auto"/>
          </w:tcPr>
          <w:p w14:paraId="0A703418"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ATU-BOD as O</w:t>
            </w:r>
            <w:r w:rsidRPr="00AF4A41">
              <w:rPr>
                <w:rStyle w:val="Blue"/>
                <w:rFonts w:cs="Arial"/>
                <w:color w:val="auto"/>
                <w:sz w:val="18"/>
                <w:szCs w:val="18"/>
                <w:vertAlign w:val="subscript"/>
              </w:rPr>
              <w:t>2</w:t>
            </w:r>
          </w:p>
        </w:tc>
        <w:tc>
          <w:tcPr>
            <w:tcW w:w="688" w:type="pct"/>
            <w:shd w:val="clear" w:color="auto" w:fill="auto"/>
          </w:tcPr>
          <w:p w14:paraId="0D8B3A2A"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22 mg/l</w:t>
            </w:r>
          </w:p>
        </w:tc>
        <w:tc>
          <w:tcPr>
            <w:tcW w:w="746" w:type="pct"/>
            <w:shd w:val="clear" w:color="auto" w:fill="auto"/>
          </w:tcPr>
          <w:p w14:paraId="31430EA3"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Instantaneous (spot sample)</w:t>
            </w:r>
          </w:p>
        </w:tc>
        <w:tc>
          <w:tcPr>
            <w:tcW w:w="625" w:type="pct"/>
            <w:shd w:val="clear" w:color="auto" w:fill="auto"/>
          </w:tcPr>
          <w:p w14:paraId="74955196"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N/A</w:t>
            </w:r>
          </w:p>
        </w:tc>
        <w:tc>
          <w:tcPr>
            <w:tcW w:w="740" w:type="pct"/>
            <w:shd w:val="clear" w:color="auto" w:fill="auto"/>
          </w:tcPr>
          <w:p w14:paraId="1F67E78C"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As specified in schedule 3B</w:t>
            </w:r>
          </w:p>
        </w:tc>
        <w:tc>
          <w:tcPr>
            <w:tcW w:w="845" w:type="pct"/>
            <w:shd w:val="clear" w:color="auto" w:fill="auto"/>
          </w:tcPr>
          <w:p w14:paraId="702AA9AB"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Look up table</w:t>
            </w:r>
          </w:p>
          <w:p w14:paraId="2FBBEDB9"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(Conditions 3.1.2 and 3.1.3 apply)</w:t>
            </w:r>
          </w:p>
        </w:tc>
      </w:tr>
      <w:tr w:rsidR="0019096C" w:rsidRPr="00C25946" w14:paraId="2BE8BDF2" w14:textId="77777777" w:rsidTr="00F254D5">
        <w:trPr>
          <w:cantSplit/>
        </w:trPr>
        <w:tc>
          <w:tcPr>
            <w:tcW w:w="615" w:type="pct"/>
            <w:vMerge/>
            <w:shd w:val="clear" w:color="auto" w:fill="auto"/>
          </w:tcPr>
          <w:p w14:paraId="07ABB67D" w14:textId="77777777" w:rsidR="0019096C" w:rsidRPr="00AF4A41" w:rsidRDefault="0019096C" w:rsidP="00AC41CF">
            <w:pPr>
              <w:pStyle w:val="TableText"/>
              <w:rPr>
                <w:rStyle w:val="Blue"/>
                <w:rFonts w:cs="Arial"/>
                <w:color w:val="auto"/>
                <w:sz w:val="18"/>
                <w:szCs w:val="18"/>
              </w:rPr>
            </w:pPr>
          </w:p>
        </w:tc>
        <w:tc>
          <w:tcPr>
            <w:tcW w:w="740" w:type="pct"/>
            <w:shd w:val="clear" w:color="auto" w:fill="auto"/>
          </w:tcPr>
          <w:p w14:paraId="61847E59"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ATU-BOD as O</w:t>
            </w:r>
            <w:r w:rsidRPr="00AF4A41">
              <w:rPr>
                <w:rStyle w:val="Blue"/>
                <w:rFonts w:cs="Arial"/>
                <w:color w:val="auto"/>
                <w:sz w:val="18"/>
                <w:szCs w:val="18"/>
                <w:vertAlign w:val="subscript"/>
              </w:rPr>
              <w:t>2</w:t>
            </w:r>
          </w:p>
        </w:tc>
        <w:tc>
          <w:tcPr>
            <w:tcW w:w="688" w:type="pct"/>
            <w:shd w:val="clear" w:color="auto" w:fill="auto"/>
          </w:tcPr>
          <w:p w14:paraId="32F00B3A"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44 mg/l</w:t>
            </w:r>
          </w:p>
        </w:tc>
        <w:tc>
          <w:tcPr>
            <w:tcW w:w="746" w:type="pct"/>
            <w:shd w:val="clear" w:color="auto" w:fill="auto"/>
          </w:tcPr>
          <w:p w14:paraId="3DEB8351"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Instantaneous (spot sample)</w:t>
            </w:r>
          </w:p>
        </w:tc>
        <w:tc>
          <w:tcPr>
            <w:tcW w:w="625" w:type="pct"/>
            <w:shd w:val="clear" w:color="auto" w:fill="auto"/>
          </w:tcPr>
          <w:p w14:paraId="0F198CB3"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N/A</w:t>
            </w:r>
          </w:p>
        </w:tc>
        <w:tc>
          <w:tcPr>
            <w:tcW w:w="740" w:type="pct"/>
            <w:shd w:val="clear" w:color="auto" w:fill="auto"/>
          </w:tcPr>
          <w:p w14:paraId="6237736F"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As specified in schedule 3B</w:t>
            </w:r>
          </w:p>
        </w:tc>
        <w:tc>
          <w:tcPr>
            <w:tcW w:w="845" w:type="pct"/>
            <w:shd w:val="clear" w:color="auto" w:fill="auto"/>
          </w:tcPr>
          <w:p w14:paraId="04546350"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Maximum</w:t>
            </w:r>
          </w:p>
          <w:p w14:paraId="34729C73"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(Condition 3.1.3 applies)</w:t>
            </w:r>
          </w:p>
        </w:tc>
      </w:tr>
      <w:tr w:rsidR="0019096C" w:rsidRPr="00C25946" w14:paraId="2AF2A286" w14:textId="77777777" w:rsidTr="00F254D5">
        <w:trPr>
          <w:cantSplit/>
        </w:trPr>
        <w:tc>
          <w:tcPr>
            <w:tcW w:w="615" w:type="pct"/>
            <w:vMerge/>
            <w:shd w:val="clear" w:color="auto" w:fill="auto"/>
          </w:tcPr>
          <w:p w14:paraId="1ACBC269" w14:textId="77777777" w:rsidR="0019096C" w:rsidRPr="00AF4A41" w:rsidRDefault="0019096C" w:rsidP="00AC41CF">
            <w:pPr>
              <w:pStyle w:val="TableText"/>
              <w:rPr>
                <w:rStyle w:val="Blue"/>
                <w:rFonts w:cs="Arial"/>
                <w:color w:val="auto"/>
                <w:sz w:val="18"/>
                <w:szCs w:val="18"/>
              </w:rPr>
            </w:pPr>
          </w:p>
        </w:tc>
        <w:tc>
          <w:tcPr>
            <w:tcW w:w="740" w:type="pct"/>
            <w:shd w:val="clear" w:color="auto" w:fill="auto"/>
          </w:tcPr>
          <w:p w14:paraId="15EDF34A"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Ammoniacal nitrogen (expressed as N)</w:t>
            </w:r>
          </w:p>
        </w:tc>
        <w:tc>
          <w:tcPr>
            <w:tcW w:w="688" w:type="pct"/>
            <w:shd w:val="clear" w:color="auto" w:fill="auto"/>
          </w:tcPr>
          <w:p w14:paraId="649B19C0"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9 mg/l</w:t>
            </w:r>
          </w:p>
        </w:tc>
        <w:tc>
          <w:tcPr>
            <w:tcW w:w="746" w:type="pct"/>
            <w:shd w:val="clear" w:color="auto" w:fill="auto"/>
          </w:tcPr>
          <w:p w14:paraId="2D37B99C"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Instantaneous (spot sample)</w:t>
            </w:r>
          </w:p>
        </w:tc>
        <w:tc>
          <w:tcPr>
            <w:tcW w:w="625" w:type="pct"/>
            <w:shd w:val="clear" w:color="auto" w:fill="auto"/>
          </w:tcPr>
          <w:p w14:paraId="4DD86DDD"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N/A</w:t>
            </w:r>
          </w:p>
        </w:tc>
        <w:tc>
          <w:tcPr>
            <w:tcW w:w="740" w:type="pct"/>
            <w:shd w:val="clear" w:color="auto" w:fill="auto"/>
          </w:tcPr>
          <w:p w14:paraId="02FB891C"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As specified in schedule 3B</w:t>
            </w:r>
          </w:p>
        </w:tc>
        <w:tc>
          <w:tcPr>
            <w:tcW w:w="845" w:type="pct"/>
            <w:shd w:val="clear" w:color="auto" w:fill="auto"/>
          </w:tcPr>
          <w:p w14:paraId="06C7B823"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Look up table</w:t>
            </w:r>
          </w:p>
          <w:p w14:paraId="36EFDCB3"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(Conditions 3.1.2 and 3.1.3 apply)</w:t>
            </w:r>
          </w:p>
        </w:tc>
      </w:tr>
      <w:tr w:rsidR="0019096C" w:rsidRPr="00C25946" w14:paraId="0B8482AC" w14:textId="77777777" w:rsidTr="00F254D5">
        <w:trPr>
          <w:cantSplit/>
        </w:trPr>
        <w:tc>
          <w:tcPr>
            <w:tcW w:w="615" w:type="pct"/>
            <w:vMerge/>
            <w:shd w:val="clear" w:color="auto" w:fill="auto"/>
          </w:tcPr>
          <w:p w14:paraId="3951C1A0" w14:textId="77777777" w:rsidR="0019096C" w:rsidRPr="00AF4A41" w:rsidRDefault="0019096C" w:rsidP="00AC41CF">
            <w:pPr>
              <w:pStyle w:val="TableText"/>
              <w:rPr>
                <w:rStyle w:val="Blue"/>
                <w:rFonts w:cs="Arial"/>
                <w:color w:val="auto"/>
                <w:sz w:val="18"/>
                <w:szCs w:val="18"/>
              </w:rPr>
            </w:pPr>
          </w:p>
        </w:tc>
        <w:tc>
          <w:tcPr>
            <w:tcW w:w="740" w:type="pct"/>
            <w:shd w:val="clear" w:color="auto" w:fill="auto"/>
          </w:tcPr>
          <w:p w14:paraId="107DF3E4"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Ammoniacal nitrogen (expressed as N)</w:t>
            </w:r>
          </w:p>
        </w:tc>
        <w:tc>
          <w:tcPr>
            <w:tcW w:w="688" w:type="pct"/>
            <w:shd w:val="clear" w:color="auto" w:fill="auto"/>
          </w:tcPr>
          <w:p w14:paraId="4B02205C"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18 mg/l</w:t>
            </w:r>
          </w:p>
        </w:tc>
        <w:tc>
          <w:tcPr>
            <w:tcW w:w="746" w:type="pct"/>
            <w:shd w:val="clear" w:color="auto" w:fill="auto"/>
          </w:tcPr>
          <w:p w14:paraId="2BA03B8B"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Instantaneous (spot sample)</w:t>
            </w:r>
          </w:p>
        </w:tc>
        <w:tc>
          <w:tcPr>
            <w:tcW w:w="625" w:type="pct"/>
            <w:shd w:val="clear" w:color="auto" w:fill="auto"/>
          </w:tcPr>
          <w:p w14:paraId="3D192055"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N/A</w:t>
            </w:r>
          </w:p>
        </w:tc>
        <w:tc>
          <w:tcPr>
            <w:tcW w:w="740" w:type="pct"/>
            <w:shd w:val="clear" w:color="auto" w:fill="auto"/>
          </w:tcPr>
          <w:p w14:paraId="07FA38BF"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As specified in schedule 3B</w:t>
            </w:r>
          </w:p>
        </w:tc>
        <w:tc>
          <w:tcPr>
            <w:tcW w:w="845" w:type="pct"/>
            <w:shd w:val="clear" w:color="auto" w:fill="auto"/>
          </w:tcPr>
          <w:p w14:paraId="255F9F07"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Maximum</w:t>
            </w:r>
          </w:p>
          <w:p w14:paraId="60648664"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(Condition 3.1.3 applies)</w:t>
            </w:r>
          </w:p>
        </w:tc>
      </w:tr>
      <w:tr w:rsidR="0019096C" w:rsidRPr="00C25946" w14:paraId="0E9A7C86" w14:textId="77777777" w:rsidTr="00F254D5">
        <w:trPr>
          <w:cantSplit/>
        </w:trPr>
        <w:tc>
          <w:tcPr>
            <w:tcW w:w="615" w:type="pct"/>
            <w:vMerge/>
            <w:shd w:val="clear" w:color="auto" w:fill="auto"/>
          </w:tcPr>
          <w:p w14:paraId="7595B9E0" w14:textId="77777777" w:rsidR="0019096C" w:rsidRPr="00AF4A41" w:rsidRDefault="0019096C" w:rsidP="00AC41CF">
            <w:pPr>
              <w:pStyle w:val="TableText"/>
              <w:rPr>
                <w:rStyle w:val="Blue"/>
                <w:rFonts w:cs="Arial"/>
                <w:sz w:val="18"/>
                <w:szCs w:val="18"/>
              </w:rPr>
            </w:pPr>
          </w:p>
        </w:tc>
        <w:tc>
          <w:tcPr>
            <w:tcW w:w="740" w:type="pct"/>
            <w:shd w:val="clear" w:color="auto" w:fill="auto"/>
          </w:tcPr>
          <w:p w14:paraId="0C08CBD3"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Suspended solids (measured after drying at 105</w:t>
            </w:r>
            <w:r w:rsidRPr="00AF4A41">
              <w:rPr>
                <w:rStyle w:val="Blue"/>
                <w:rFonts w:cs="Arial"/>
                <w:color w:val="auto"/>
                <w:sz w:val="18"/>
                <w:szCs w:val="18"/>
                <w:vertAlign w:val="superscript"/>
              </w:rPr>
              <w:t>o</w:t>
            </w:r>
            <w:r w:rsidRPr="00AF4A41">
              <w:rPr>
                <w:rStyle w:val="Blue"/>
                <w:rFonts w:cs="Arial"/>
                <w:color w:val="auto"/>
                <w:sz w:val="18"/>
                <w:szCs w:val="18"/>
              </w:rPr>
              <w:t>C)</w:t>
            </w:r>
          </w:p>
        </w:tc>
        <w:tc>
          <w:tcPr>
            <w:tcW w:w="688" w:type="pct"/>
            <w:shd w:val="clear" w:color="auto" w:fill="auto"/>
          </w:tcPr>
          <w:p w14:paraId="48802476"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35 mg/l</w:t>
            </w:r>
          </w:p>
        </w:tc>
        <w:tc>
          <w:tcPr>
            <w:tcW w:w="746" w:type="pct"/>
            <w:shd w:val="clear" w:color="auto" w:fill="auto"/>
          </w:tcPr>
          <w:p w14:paraId="77038F4A"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Instantaneous (spot sample)</w:t>
            </w:r>
          </w:p>
        </w:tc>
        <w:tc>
          <w:tcPr>
            <w:tcW w:w="625" w:type="pct"/>
            <w:shd w:val="clear" w:color="auto" w:fill="auto"/>
          </w:tcPr>
          <w:p w14:paraId="5E9D1493"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N/A</w:t>
            </w:r>
          </w:p>
        </w:tc>
        <w:tc>
          <w:tcPr>
            <w:tcW w:w="740" w:type="pct"/>
            <w:shd w:val="clear" w:color="auto" w:fill="auto"/>
          </w:tcPr>
          <w:p w14:paraId="4B2B2DA2"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As specified in schedule 3B</w:t>
            </w:r>
          </w:p>
        </w:tc>
        <w:tc>
          <w:tcPr>
            <w:tcW w:w="845" w:type="pct"/>
            <w:shd w:val="clear" w:color="auto" w:fill="auto"/>
          </w:tcPr>
          <w:p w14:paraId="52827EB6"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Look up table</w:t>
            </w:r>
          </w:p>
          <w:p w14:paraId="7343E44E"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(Conditions 3.1.2 and 3.1.3 apply)</w:t>
            </w:r>
          </w:p>
        </w:tc>
      </w:tr>
      <w:tr w:rsidR="0019096C" w:rsidRPr="00C25946" w14:paraId="64D28530" w14:textId="77777777" w:rsidTr="00F254D5">
        <w:trPr>
          <w:cantSplit/>
        </w:trPr>
        <w:tc>
          <w:tcPr>
            <w:tcW w:w="615" w:type="pct"/>
            <w:vMerge/>
            <w:shd w:val="clear" w:color="auto" w:fill="auto"/>
          </w:tcPr>
          <w:p w14:paraId="57A7E1A4" w14:textId="77777777" w:rsidR="0019096C" w:rsidRPr="00AF4A41" w:rsidRDefault="0019096C" w:rsidP="00AC41CF">
            <w:pPr>
              <w:pStyle w:val="TableText"/>
              <w:rPr>
                <w:rStyle w:val="Blue"/>
                <w:rFonts w:cs="Arial"/>
                <w:sz w:val="18"/>
                <w:szCs w:val="18"/>
              </w:rPr>
            </w:pPr>
          </w:p>
        </w:tc>
        <w:tc>
          <w:tcPr>
            <w:tcW w:w="740" w:type="pct"/>
            <w:shd w:val="clear" w:color="auto" w:fill="auto"/>
          </w:tcPr>
          <w:p w14:paraId="5E883CEC"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Suspended solids (measured after drying at 105</w:t>
            </w:r>
            <w:r w:rsidRPr="00AF4A41">
              <w:rPr>
                <w:rStyle w:val="Blue"/>
                <w:rFonts w:cs="Arial"/>
                <w:color w:val="auto"/>
                <w:sz w:val="18"/>
                <w:szCs w:val="18"/>
                <w:vertAlign w:val="superscript"/>
              </w:rPr>
              <w:t>o</w:t>
            </w:r>
            <w:r w:rsidRPr="00AF4A41">
              <w:rPr>
                <w:rStyle w:val="Blue"/>
                <w:rFonts w:cs="Arial"/>
                <w:color w:val="auto"/>
                <w:sz w:val="18"/>
                <w:szCs w:val="18"/>
              </w:rPr>
              <w:t>C)</w:t>
            </w:r>
          </w:p>
        </w:tc>
        <w:tc>
          <w:tcPr>
            <w:tcW w:w="688" w:type="pct"/>
            <w:shd w:val="clear" w:color="auto" w:fill="auto"/>
          </w:tcPr>
          <w:p w14:paraId="2B961C9A"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87 mg/l</w:t>
            </w:r>
          </w:p>
        </w:tc>
        <w:tc>
          <w:tcPr>
            <w:tcW w:w="746" w:type="pct"/>
            <w:shd w:val="clear" w:color="auto" w:fill="auto"/>
          </w:tcPr>
          <w:p w14:paraId="38D404E1"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Instantaneous (spot sample)</w:t>
            </w:r>
          </w:p>
        </w:tc>
        <w:tc>
          <w:tcPr>
            <w:tcW w:w="625" w:type="pct"/>
            <w:shd w:val="clear" w:color="auto" w:fill="auto"/>
          </w:tcPr>
          <w:p w14:paraId="38CC09C6"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N/A</w:t>
            </w:r>
          </w:p>
        </w:tc>
        <w:tc>
          <w:tcPr>
            <w:tcW w:w="740" w:type="pct"/>
            <w:shd w:val="clear" w:color="auto" w:fill="auto"/>
          </w:tcPr>
          <w:p w14:paraId="069FC933"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As specified in schedule 3B</w:t>
            </w:r>
          </w:p>
        </w:tc>
        <w:tc>
          <w:tcPr>
            <w:tcW w:w="845" w:type="pct"/>
            <w:shd w:val="clear" w:color="auto" w:fill="auto"/>
          </w:tcPr>
          <w:p w14:paraId="3AF65BF4"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Maximum</w:t>
            </w:r>
          </w:p>
          <w:p w14:paraId="183282D9"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(Condition 3.1.3 applies)</w:t>
            </w:r>
          </w:p>
        </w:tc>
      </w:tr>
      <w:tr w:rsidR="0019096C" w:rsidRPr="00C25946" w14:paraId="676D31F5" w14:textId="77777777" w:rsidTr="00F254D5">
        <w:trPr>
          <w:cantSplit/>
        </w:trPr>
        <w:tc>
          <w:tcPr>
            <w:tcW w:w="615" w:type="pct"/>
            <w:vMerge/>
            <w:shd w:val="clear" w:color="auto" w:fill="auto"/>
          </w:tcPr>
          <w:p w14:paraId="7B4C71C7" w14:textId="77777777" w:rsidR="0019096C" w:rsidRPr="00AF4A41" w:rsidRDefault="0019096C" w:rsidP="00AC41CF">
            <w:pPr>
              <w:pStyle w:val="TableText"/>
              <w:rPr>
                <w:rStyle w:val="Blue"/>
                <w:rFonts w:cs="Arial"/>
                <w:sz w:val="18"/>
                <w:szCs w:val="18"/>
              </w:rPr>
            </w:pPr>
          </w:p>
        </w:tc>
        <w:tc>
          <w:tcPr>
            <w:tcW w:w="740" w:type="pct"/>
            <w:shd w:val="clear" w:color="auto" w:fill="auto"/>
          </w:tcPr>
          <w:p w14:paraId="3EB5DC59"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 xml:space="preserve">Total phosphorus as P </w:t>
            </w:r>
          </w:p>
        </w:tc>
        <w:tc>
          <w:tcPr>
            <w:tcW w:w="688" w:type="pct"/>
            <w:shd w:val="clear" w:color="auto" w:fill="auto"/>
          </w:tcPr>
          <w:p w14:paraId="61D32250"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0.5 mg/l</w:t>
            </w:r>
          </w:p>
        </w:tc>
        <w:tc>
          <w:tcPr>
            <w:tcW w:w="746" w:type="pct"/>
            <w:shd w:val="clear" w:color="auto" w:fill="auto"/>
          </w:tcPr>
          <w:p w14:paraId="7BD84B0C"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24-hour composite</w:t>
            </w:r>
          </w:p>
        </w:tc>
        <w:tc>
          <w:tcPr>
            <w:tcW w:w="625" w:type="pct"/>
            <w:shd w:val="clear" w:color="auto" w:fill="auto"/>
          </w:tcPr>
          <w:p w14:paraId="33C41275"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N/A</w:t>
            </w:r>
          </w:p>
        </w:tc>
        <w:tc>
          <w:tcPr>
            <w:tcW w:w="740" w:type="pct"/>
            <w:shd w:val="clear" w:color="auto" w:fill="auto"/>
          </w:tcPr>
          <w:p w14:paraId="0404D92A"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As specified in schedule 3B</w:t>
            </w:r>
          </w:p>
        </w:tc>
        <w:tc>
          <w:tcPr>
            <w:tcW w:w="845" w:type="pct"/>
            <w:shd w:val="clear" w:color="auto" w:fill="auto"/>
          </w:tcPr>
          <w:p w14:paraId="490BDEBF"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Annual mean (Condition 3.1.3 applies)</w:t>
            </w:r>
          </w:p>
        </w:tc>
      </w:tr>
      <w:tr w:rsidR="0019096C" w:rsidRPr="00C25946" w14:paraId="2A94B2DA" w14:textId="77777777" w:rsidTr="00F254D5">
        <w:trPr>
          <w:cantSplit/>
        </w:trPr>
        <w:tc>
          <w:tcPr>
            <w:tcW w:w="615" w:type="pct"/>
            <w:vMerge/>
            <w:shd w:val="clear" w:color="auto" w:fill="auto"/>
          </w:tcPr>
          <w:p w14:paraId="63226569" w14:textId="77777777" w:rsidR="0019096C" w:rsidRPr="00AF4A41" w:rsidRDefault="0019096C" w:rsidP="00AC41CF">
            <w:pPr>
              <w:pStyle w:val="TableText"/>
              <w:rPr>
                <w:rStyle w:val="Blue"/>
                <w:rFonts w:cs="Arial"/>
                <w:sz w:val="18"/>
                <w:szCs w:val="18"/>
              </w:rPr>
            </w:pPr>
          </w:p>
        </w:tc>
        <w:tc>
          <w:tcPr>
            <w:tcW w:w="740" w:type="pct"/>
            <w:shd w:val="clear" w:color="auto" w:fill="auto"/>
          </w:tcPr>
          <w:p w14:paraId="39994C14"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Total iron as Fe</w:t>
            </w:r>
          </w:p>
        </w:tc>
        <w:tc>
          <w:tcPr>
            <w:tcW w:w="688" w:type="pct"/>
            <w:shd w:val="clear" w:color="auto" w:fill="auto"/>
          </w:tcPr>
          <w:p w14:paraId="49087A6D"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4000 µg/l</w:t>
            </w:r>
          </w:p>
        </w:tc>
        <w:tc>
          <w:tcPr>
            <w:tcW w:w="746" w:type="pct"/>
            <w:shd w:val="clear" w:color="auto" w:fill="auto"/>
          </w:tcPr>
          <w:p w14:paraId="654D754C"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Instantaneous (spot sample)</w:t>
            </w:r>
          </w:p>
        </w:tc>
        <w:tc>
          <w:tcPr>
            <w:tcW w:w="625" w:type="pct"/>
            <w:shd w:val="clear" w:color="auto" w:fill="auto"/>
          </w:tcPr>
          <w:p w14:paraId="6799CC4F"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N/A</w:t>
            </w:r>
          </w:p>
        </w:tc>
        <w:tc>
          <w:tcPr>
            <w:tcW w:w="740" w:type="pct"/>
            <w:shd w:val="clear" w:color="auto" w:fill="auto"/>
          </w:tcPr>
          <w:p w14:paraId="123FDB87"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As specified in schedule 3B</w:t>
            </w:r>
          </w:p>
        </w:tc>
        <w:tc>
          <w:tcPr>
            <w:tcW w:w="845" w:type="pct"/>
            <w:shd w:val="clear" w:color="auto" w:fill="auto"/>
          </w:tcPr>
          <w:p w14:paraId="36D581F1"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Look up table</w:t>
            </w:r>
          </w:p>
          <w:p w14:paraId="37E6C15C"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(Conditions 3.1.2 and 3.1.3 applies)</w:t>
            </w:r>
          </w:p>
        </w:tc>
      </w:tr>
      <w:tr w:rsidR="0019096C" w:rsidRPr="00C25946" w14:paraId="1859044C" w14:textId="77777777" w:rsidTr="00F254D5">
        <w:trPr>
          <w:cantSplit/>
        </w:trPr>
        <w:tc>
          <w:tcPr>
            <w:tcW w:w="615" w:type="pct"/>
            <w:vMerge/>
            <w:shd w:val="clear" w:color="auto" w:fill="auto"/>
          </w:tcPr>
          <w:p w14:paraId="259E132A" w14:textId="77777777" w:rsidR="0019096C" w:rsidRPr="00AF4A41" w:rsidRDefault="0019096C" w:rsidP="00AC41CF">
            <w:pPr>
              <w:pStyle w:val="TableText"/>
              <w:rPr>
                <w:rStyle w:val="Blue"/>
                <w:rFonts w:cs="Arial"/>
                <w:sz w:val="18"/>
                <w:szCs w:val="18"/>
              </w:rPr>
            </w:pPr>
          </w:p>
        </w:tc>
        <w:tc>
          <w:tcPr>
            <w:tcW w:w="740" w:type="pct"/>
            <w:shd w:val="clear" w:color="auto" w:fill="auto"/>
          </w:tcPr>
          <w:p w14:paraId="3C51EE0D"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Total iron as Fe</w:t>
            </w:r>
          </w:p>
        </w:tc>
        <w:tc>
          <w:tcPr>
            <w:tcW w:w="688" w:type="pct"/>
            <w:shd w:val="clear" w:color="auto" w:fill="auto"/>
          </w:tcPr>
          <w:p w14:paraId="2E26409D"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8000 µg/l</w:t>
            </w:r>
          </w:p>
        </w:tc>
        <w:tc>
          <w:tcPr>
            <w:tcW w:w="746" w:type="pct"/>
            <w:shd w:val="clear" w:color="auto" w:fill="auto"/>
          </w:tcPr>
          <w:p w14:paraId="0C89A35A"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Instantaneous (spot sample)</w:t>
            </w:r>
          </w:p>
        </w:tc>
        <w:tc>
          <w:tcPr>
            <w:tcW w:w="625" w:type="pct"/>
            <w:shd w:val="clear" w:color="auto" w:fill="auto"/>
          </w:tcPr>
          <w:p w14:paraId="174C5EC8"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N/A</w:t>
            </w:r>
          </w:p>
        </w:tc>
        <w:tc>
          <w:tcPr>
            <w:tcW w:w="740" w:type="pct"/>
            <w:shd w:val="clear" w:color="auto" w:fill="auto"/>
          </w:tcPr>
          <w:p w14:paraId="67DCE323"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As specified in schedule 3B</w:t>
            </w:r>
          </w:p>
        </w:tc>
        <w:tc>
          <w:tcPr>
            <w:tcW w:w="845" w:type="pct"/>
            <w:shd w:val="clear" w:color="auto" w:fill="auto"/>
          </w:tcPr>
          <w:p w14:paraId="2002B6AB"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Maximum</w:t>
            </w:r>
          </w:p>
          <w:p w14:paraId="232688C0"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(Condition 3.1.3 applies)</w:t>
            </w:r>
          </w:p>
        </w:tc>
      </w:tr>
      <w:tr w:rsidR="0019096C" w:rsidRPr="00C25946" w14:paraId="680E97F3" w14:textId="77777777" w:rsidTr="00F254D5">
        <w:trPr>
          <w:cantSplit/>
        </w:trPr>
        <w:tc>
          <w:tcPr>
            <w:tcW w:w="615" w:type="pct"/>
            <w:vMerge/>
            <w:shd w:val="clear" w:color="auto" w:fill="auto"/>
          </w:tcPr>
          <w:p w14:paraId="2A068338" w14:textId="77777777" w:rsidR="0019096C" w:rsidRPr="00FC55D1" w:rsidRDefault="0019096C" w:rsidP="00AC41CF">
            <w:pPr>
              <w:pStyle w:val="TableText"/>
              <w:rPr>
                <w:rStyle w:val="Blue"/>
              </w:rPr>
            </w:pPr>
          </w:p>
        </w:tc>
        <w:tc>
          <w:tcPr>
            <w:tcW w:w="740" w:type="pct"/>
            <w:shd w:val="clear" w:color="auto" w:fill="auto"/>
          </w:tcPr>
          <w:p w14:paraId="56E4CA3E"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Visible oil or grease</w:t>
            </w:r>
          </w:p>
        </w:tc>
        <w:tc>
          <w:tcPr>
            <w:tcW w:w="688" w:type="pct"/>
            <w:shd w:val="clear" w:color="auto" w:fill="auto"/>
          </w:tcPr>
          <w:p w14:paraId="222F90A1"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No significant trace present so far as is reasonably practicable</w:t>
            </w:r>
          </w:p>
        </w:tc>
        <w:tc>
          <w:tcPr>
            <w:tcW w:w="746" w:type="pct"/>
            <w:shd w:val="clear" w:color="auto" w:fill="auto"/>
          </w:tcPr>
          <w:p w14:paraId="15CC3DBE"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Instantaneous (visual examination)</w:t>
            </w:r>
          </w:p>
        </w:tc>
        <w:tc>
          <w:tcPr>
            <w:tcW w:w="625" w:type="pct"/>
            <w:shd w:val="clear" w:color="auto" w:fill="auto"/>
          </w:tcPr>
          <w:p w14:paraId="57695FEA"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N/A</w:t>
            </w:r>
          </w:p>
        </w:tc>
        <w:tc>
          <w:tcPr>
            <w:tcW w:w="740" w:type="pct"/>
            <w:shd w:val="clear" w:color="auto" w:fill="auto"/>
          </w:tcPr>
          <w:p w14:paraId="00916F33"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N/A</w:t>
            </w:r>
          </w:p>
        </w:tc>
        <w:tc>
          <w:tcPr>
            <w:tcW w:w="845" w:type="pct"/>
            <w:shd w:val="clear" w:color="auto" w:fill="auto"/>
          </w:tcPr>
          <w:p w14:paraId="6663AD2D"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No significant trace</w:t>
            </w:r>
          </w:p>
          <w:p w14:paraId="18F7734A"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(Condition 3.1.3 applies)</w:t>
            </w:r>
          </w:p>
        </w:tc>
      </w:tr>
      <w:tr w:rsidR="0019096C" w:rsidRPr="00C25946" w14:paraId="16B7EE66" w14:textId="77777777" w:rsidTr="00F254D5">
        <w:trPr>
          <w:cantSplit/>
        </w:trPr>
        <w:tc>
          <w:tcPr>
            <w:tcW w:w="615" w:type="pct"/>
            <w:vMerge/>
            <w:shd w:val="clear" w:color="auto" w:fill="auto"/>
          </w:tcPr>
          <w:p w14:paraId="12E83CB7" w14:textId="77777777" w:rsidR="0019096C" w:rsidRPr="00FC55D1" w:rsidRDefault="0019096C" w:rsidP="00AC41CF">
            <w:pPr>
              <w:pStyle w:val="TableText"/>
              <w:rPr>
                <w:rStyle w:val="Blue"/>
              </w:rPr>
            </w:pPr>
          </w:p>
        </w:tc>
        <w:tc>
          <w:tcPr>
            <w:tcW w:w="740" w:type="pct"/>
            <w:shd w:val="clear" w:color="auto" w:fill="auto"/>
          </w:tcPr>
          <w:p w14:paraId="726E007C"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ATU-BOD as O</w:t>
            </w:r>
            <w:r w:rsidRPr="00AF4A41">
              <w:rPr>
                <w:rStyle w:val="Blue"/>
                <w:rFonts w:cs="Arial"/>
                <w:color w:val="auto"/>
                <w:sz w:val="18"/>
                <w:szCs w:val="18"/>
                <w:vertAlign w:val="subscript"/>
              </w:rPr>
              <w:t>2</w:t>
            </w:r>
            <w:r w:rsidRPr="00AF4A41">
              <w:rPr>
                <w:rStyle w:val="Blue"/>
                <w:rFonts w:cs="Arial"/>
                <w:color w:val="auto"/>
                <w:sz w:val="18"/>
                <w:szCs w:val="18"/>
              </w:rPr>
              <w:t xml:space="preserve">  (UWWTR)</w:t>
            </w:r>
          </w:p>
        </w:tc>
        <w:tc>
          <w:tcPr>
            <w:tcW w:w="688" w:type="pct"/>
            <w:shd w:val="clear" w:color="auto" w:fill="auto"/>
          </w:tcPr>
          <w:p w14:paraId="0115843F"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Minimum of 70 % removal compared to influent</w:t>
            </w:r>
          </w:p>
        </w:tc>
        <w:tc>
          <w:tcPr>
            <w:tcW w:w="746" w:type="pct"/>
            <w:vMerge w:val="restart"/>
            <w:shd w:val="clear" w:color="auto" w:fill="auto"/>
          </w:tcPr>
          <w:p w14:paraId="317F0748"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24-hour composite</w:t>
            </w:r>
          </w:p>
        </w:tc>
        <w:tc>
          <w:tcPr>
            <w:tcW w:w="625" w:type="pct"/>
            <w:vMerge w:val="restart"/>
            <w:shd w:val="clear" w:color="auto" w:fill="auto"/>
          </w:tcPr>
          <w:p w14:paraId="714716F1"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 xml:space="preserve">To be compliant a sample has to meet the 70% removal standard or the 25 mg/l limit not both </w:t>
            </w:r>
          </w:p>
        </w:tc>
        <w:tc>
          <w:tcPr>
            <w:tcW w:w="740" w:type="pct"/>
            <w:vMerge w:val="restart"/>
            <w:shd w:val="clear" w:color="auto" w:fill="auto"/>
          </w:tcPr>
          <w:p w14:paraId="4F481353"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 xml:space="preserve">As specified in schedule 3C </w:t>
            </w:r>
          </w:p>
        </w:tc>
        <w:tc>
          <w:tcPr>
            <w:tcW w:w="845" w:type="pct"/>
            <w:vMerge w:val="restart"/>
            <w:shd w:val="clear" w:color="auto" w:fill="auto"/>
          </w:tcPr>
          <w:p w14:paraId="1B1A2B73"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Look up table</w:t>
            </w:r>
          </w:p>
          <w:p w14:paraId="56019B84"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 xml:space="preserve">(Conditions 3.1.2 and 3.1.4 apply) </w:t>
            </w:r>
          </w:p>
        </w:tc>
      </w:tr>
      <w:tr w:rsidR="0019096C" w:rsidRPr="00C25946" w14:paraId="2ADAC290" w14:textId="77777777" w:rsidTr="00F254D5">
        <w:trPr>
          <w:cantSplit/>
        </w:trPr>
        <w:tc>
          <w:tcPr>
            <w:tcW w:w="615" w:type="pct"/>
            <w:vMerge/>
            <w:shd w:val="clear" w:color="auto" w:fill="auto"/>
          </w:tcPr>
          <w:p w14:paraId="2941718F" w14:textId="77777777" w:rsidR="0019096C" w:rsidRPr="00FC55D1" w:rsidRDefault="0019096C" w:rsidP="00AC41CF">
            <w:pPr>
              <w:pStyle w:val="TableText"/>
              <w:rPr>
                <w:rStyle w:val="Blue"/>
              </w:rPr>
            </w:pPr>
          </w:p>
        </w:tc>
        <w:tc>
          <w:tcPr>
            <w:tcW w:w="740" w:type="pct"/>
            <w:shd w:val="clear" w:color="auto" w:fill="auto"/>
          </w:tcPr>
          <w:p w14:paraId="4EAE3EC2"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ATU-BOD as O</w:t>
            </w:r>
            <w:r w:rsidRPr="00AF4A41">
              <w:rPr>
                <w:rStyle w:val="Blue"/>
                <w:rFonts w:cs="Arial"/>
                <w:color w:val="auto"/>
                <w:sz w:val="18"/>
                <w:szCs w:val="18"/>
                <w:vertAlign w:val="subscript"/>
              </w:rPr>
              <w:t>2</w:t>
            </w:r>
            <w:r w:rsidRPr="00AF4A41">
              <w:rPr>
                <w:rStyle w:val="Blue"/>
                <w:rFonts w:cs="Arial"/>
                <w:color w:val="auto"/>
                <w:sz w:val="18"/>
                <w:szCs w:val="18"/>
              </w:rPr>
              <w:t xml:space="preserve">  (UWWTR)</w:t>
            </w:r>
          </w:p>
        </w:tc>
        <w:tc>
          <w:tcPr>
            <w:tcW w:w="688" w:type="pct"/>
            <w:shd w:val="clear" w:color="auto" w:fill="auto"/>
          </w:tcPr>
          <w:p w14:paraId="0DAA8114"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25 mg/l</w:t>
            </w:r>
          </w:p>
        </w:tc>
        <w:tc>
          <w:tcPr>
            <w:tcW w:w="746" w:type="pct"/>
            <w:vMerge/>
            <w:shd w:val="clear" w:color="auto" w:fill="auto"/>
          </w:tcPr>
          <w:p w14:paraId="6126A59E" w14:textId="77777777" w:rsidR="0019096C" w:rsidRPr="00AF4A41" w:rsidRDefault="0019096C" w:rsidP="00AC41CF">
            <w:pPr>
              <w:pStyle w:val="TableText"/>
              <w:rPr>
                <w:rStyle w:val="Blue"/>
                <w:rFonts w:cs="Arial"/>
                <w:color w:val="auto"/>
                <w:sz w:val="18"/>
                <w:szCs w:val="18"/>
              </w:rPr>
            </w:pPr>
          </w:p>
        </w:tc>
        <w:tc>
          <w:tcPr>
            <w:tcW w:w="625" w:type="pct"/>
            <w:vMerge/>
            <w:shd w:val="clear" w:color="auto" w:fill="auto"/>
          </w:tcPr>
          <w:p w14:paraId="22AC97EF" w14:textId="77777777" w:rsidR="0019096C" w:rsidRPr="00AF4A41" w:rsidRDefault="0019096C" w:rsidP="00AC41CF">
            <w:pPr>
              <w:pStyle w:val="TableText"/>
              <w:rPr>
                <w:rStyle w:val="Blue"/>
                <w:rFonts w:cs="Arial"/>
                <w:color w:val="auto"/>
                <w:sz w:val="18"/>
                <w:szCs w:val="18"/>
              </w:rPr>
            </w:pPr>
          </w:p>
        </w:tc>
        <w:tc>
          <w:tcPr>
            <w:tcW w:w="740" w:type="pct"/>
            <w:vMerge/>
            <w:shd w:val="clear" w:color="auto" w:fill="auto"/>
          </w:tcPr>
          <w:p w14:paraId="524D7720" w14:textId="77777777" w:rsidR="0019096C" w:rsidRPr="00AF4A41" w:rsidRDefault="0019096C" w:rsidP="00AC41CF">
            <w:pPr>
              <w:pStyle w:val="TableText"/>
              <w:rPr>
                <w:rStyle w:val="Blue"/>
                <w:rFonts w:cs="Arial"/>
                <w:color w:val="auto"/>
                <w:sz w:val="18"/>
                <w:szCs w:val="18"/>
              </w:rPr>
            </w:pPr>
          </w:p>
        </w:tc>
        <w:tc>
          <w:tcPr>
            <w:tcW w:w="845" w:type="pct"/>
            <w:vMerge/>
            <w:shd w:val="clear" w:color="auto" w:fill="auto"/>
          </w:tcPr>
          <w:p w14:paraId="00DFF586" w14:textId="77777777" w:rsidR="0019096C" w:rsidRPr="00AF4A41" w:rsidRDefault="0019096C" w:rsidP="00AC41CF">
            <w:pPr>
              <w:pStyle w:val="TableText"/>
              <w:rPr>
                <w:rStyle w:val="Blue"/>
                <w:rFonts w:cs="Arial"/>
                <w:color w:val="auto"/>
                <w:sz w:val="18"/>
                <w:szCs w:val="18"/>
              </w:rPr>
            </w:pPr>
          </w:p>
        </w:tc>
      </w:tr>
      <w:tr w:rsidR="0019096C" w:rsidRPr="00C25946" w14:paraId="07F4A5F4" w14:textId="77777777" w:rsidTr="00F254D5">
        <w:trPr>
          <w:cantSplit/>
        </w:trPr>
        <w:tc>
          <w:tcPr>
            <w:tcW w:w="615" w:type="pct"/>
            <w:vMerge/>
            <w:shd w:val="clear" w:color="auto" w:fill="auto"/>
          </w:tcPr>
          <w:p w14:paraId="2566E096" w14:textId="77777777" w:rsidR="0019096C" w:rsidRPr="00FC55D1" w:rsidRDefault="0019096C" w:rsidP="00AC41CF">
            <w:pPr>
              <w:pStyle w:val="TableText"/>
              <w:rPr>
                <w:rStyle w:val="Blue"/>
              </w:rPr>
            </w:pPr>
          </w:p>
        </w:tc>
        <w:tc>
          <w:tcPr>
            <w:tcW w:w="740" w:type="pct"/>
            <w:shd w:val="clear" w:color="auto" w:fill="auto"/>
          </w:tcPr>
          <w:p w14:paraId="76C2AA66"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ATU-BOD as O</w:t>
            </w:r>
            <w:r w:rsidRPr="00AF4A41">
              <w:rPr>
                <w:rStyle w:val="Blue"/>
                <w:rFonts w:cs="Arial"/>
                <w:color w:val="auto"/>
                <w:sz w:val="18"/>
                <w:szCs w:val="18"/>
                <w:vertAlign w:val="subscript"/>
              </w:rPr>
              <w:t>2</w:t>
            </w:r>
            <w:r w:rsidRPr="00AF4A41">
              <w:rPr>
                <w:rStyle w:val="Blue"/>
                <w:rFonts w:cs="Arial"/>
                <w:color w:val="auto"/>
                <w:sz w:val="18"/>
                <w:szCs w:val="18"/>
              </w:rPr>
              <w:t xml:space="preserve">  (UWWTR)</w:t>
            </w:r>
          </w:p>
        </w:tc>
        <w:tc>
          <w:tcPr>
            <w:tcW w:w="688" w:type="pct"/>
            <w:shd w:val="clear" w:color="auto" w:fill="auto"/>
          </w:tcPr>
          <w:p w14:paraId="251013B0"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50 mg/l</w:t>
            </w:r>
          </w:p>
        </w:tc>
        <w:tc>
          <w:tcPr>
            <w:tcW w:w="746" w:type="pct"/>
            <w:shd w:val="clear" w:color="auto" w:fill="auto"/>
          </w:tcPr>
          <w:p w14:paraId="74D01622"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24-hour composite</w:t>
            </w:r>
          </w:p>
        </w:tc>
        <w:tc>
          <w:tcPr>
            <w:tcW w:w="625" w:type="pct"/>
            <w:shd w:val="clear" w:color="auto" w:fill="auto"/>
          </w:tcPr>
          <w:p w14:paraId="6DEE1654"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This limit does not apply if a sample has met the 70% removal standard</w:t>
            </w:r>
          </w:p>
        </w:tc>
        <w:tc>
          <w:tcPr>
            <w:tcW w:w="740" w:type="pct"/>
            <w:shd w:val="clear" w:color="auto" w:fill="auto"/>
          </w:tcPr>
          <w:p w14:paraId="61DB77A5"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As specified in schedule 3C</w:t>
            </w:r>
          </w:p>
          <w:p w14:paraId="3B89DAC5" w14:textId="77777777" w:rsidR="0019096C" w:rsidRPr="00AF4A41" w:rsidRDefault="0019096C" w:rsidP="00AC41CF">
            <w:pPr>
              <w:pStyle w:val="TableText"/>
              <w:rPr>
                <w:rStyle w:val="Blue"/>
                <w:rFonts w:cs="Arial"/>
                <w:color w:val="auto"/>
                <w:sz w:val="18"/>
                <w:szCs w:val="18"/>
              </w:rPr>
            </w:pPr>
          </w:p>
        </w:tc>
        <w:tc>
          <w:tcPr>
            <w:tcW w:w="845" w:type="pct"/>
            <w:shd w:val="clear" w:color="auto" w:fill="auto"/>
          </w:tcPr>
          <w:p w14:paraId="329A8BA3"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Maximum</w:t>
            </w:r>
          </w:p>
          <w:p w14:paraId="6DEBBE69"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(Condition 3.1.4 applies)</w:t>
            </w:r>
          </w:p>
        </w:tc>
      </w:tr>
      <w:tr w:rsidR="0019096C" w:rsidRPr="00C25946" w14:paraId="17C10D9B" w14:textId="77777777" w:rsidTr="00F254D5">
        <w:trPr>
          <w:cantSplit/>
        </w:trPr>
        <w:tc>
          <w:tcPr>
            <w:tcW w:w="615" w:type="pct"/>
            <w:vMerge/>
            <w:shd w:val="clear" w:color="auto" w:fill="auto"/>
          </w:tcPr>
          <w:p w14:paraId="4F8F3305" w14:textId="77777777" w:rsidR="0019096C" w:rsidRPr="00FC55D1" w:rsidRDefault="0019096C" w:rsidP="00AC41CF">
            <w:pPr>
              <w:pStyle w:val="TableText"/>
              <w:rPr>
                <w:rStyle w:val="Blue"/>
              </w:rPr>
            </w:pPr>
          </w:p>
        </w:tc>
        <w:tc>
          <w:tcPr>
            <w:tcW w:w="740" w:type="pct"/>
            <w:shd w:val="clear" w:color="auto" w:fill="auto"/>
          </w:tcPr>
          <w:p w14:paraId="43A51531"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COD as O</w:t>
            </w:r>
            <w:r w:rsidRPr="00AF4A41">
              <w:rPr>
                <w:rStyle w:val="Blue"/>
                <w:rFonts w:cs="Arial"/>
                <w:color w:val="auto"/>
                <w:sz w:val="18"/>
                <w:szCs w:val="18"/>
                <w:vertAlign w:val="subscript"/>
              </w:rPr>
              <w:t>2</w:t>
            </w:r>
            <w:r w:rsidRPr="00AF4A41">
              <w:rPr>
                <w:rStyle w:val="Blue"/>
                <w:rFonts w:cs="Arial"/>
                <w:color w:val="auto"/>
                <w:sz w:val="18"/>
                <w:szCs w:val="18"/>
              </w:rPr>
              <w:t xml:space="preserve"> (UWWTR)</w:t>
            </w:r>
          </w:p>
        </w:tc>
        <w:tc>
          <w:tcPr>
            <w:tcW w:w="688" w:type="pct"/>
            <w:shd w:val="clear" w:color="auto" w:fill="auto"/>
          </w:tcPr>
          <w:p w14:paraId="2F2AD27E"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Minimum of 75 % removal compared to influent</w:t>
            </w:r>
          </w:p>
        </w:tc>
        <w:tc>
          <w:tcPr>
            <w:tcW w:w="746" w:type="pct"/>
            <w:vMerge w:val="restart"/>
            <w:shd w:val="clear" w:color="auto" w:fill="auto"/>
          </w:tcPr>
          <w:p w14:paraId="18D9EF83"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24-hour composite</w:t>
            </w:r>
          </w:p>
        </w:tc>
        <w:tc>
          <w:tcPr>
            <w:tcW w:w="625" w:type="pct"/>
            <w:vMerge w:val="restart"/>
            <w:shd w:val="clear" w:color="auto" w:fill="auto"/>
          </w:tcPr>
          <w:p w14:paraId="7BC62FDB"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 xml:space="preserve">To be compliant a sample has to meet the 75% removal standard or the 125 mg/l limit not both </w:t>
            </w:r>
          </w:p>
        </w:tc>
        <w:tc>
          <w:tcPr>
            <w:tcW w:w="740" w:type="pct"/>
            <w:vMerge w:val="restart"/>
            <w:shd w:val="clear" w:color="auto" w:fill="auto"/>
          </w:tcPr>
          <w:p w14:paraId="7D26D865"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As specified in schedule 3C</w:t>
            </w:r>
          </w:p>
        </w:tc>
        <w:tc>
          <w:tcPr>
            <w:tcW w:w="845" w:type="pct"/>
            <w:vMerge w:val="restart"/>
            <w:shd w:val="clear" w:color="auto" w:fill="auto"/>
          </w:tcPr>
          <w:p w14:paraId="56489400"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Look up table</w:t>
            </w:r>
          </w:p>
          <w:p w14:paraId="3962A0D6"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 xml:space="preserve">(Conditions 3.1.2 and 3.1.4 apply) </w:t>
            </w:r>
          </w:p>
        </w:tc>
      </w:tr>
      <w:tr w:rsidR="0019096C" w:rsidRPr="00C25946" w14:paraId="6A7061D1" w14:textId="77777777" w:rsidTr="00F254D5">
        <w:trPr>
          <w:cantSplit/>
        </w:trPr>
        <w:tc>
          <w:tcPr>
            <w:tcW w:w="615" w:type="pct"/>
            <w:vMerge/>
            <w:shd w:val="clear" w:color="auto" w:fill="auto"/>
          </w:tcPr>
          <w:p w14:paraId="6433C14F" w14:textId="77777777" w:rsidR="0019096C" w:rsidRPr="00FC55D1" w:rsidRDefault="0019096C" w:rsidP="00AC41CF">
            <w:pPr>
              <w:pStyle w:val="TableText"/>
              <w:rPr>
                <w:rStyle w:val="Blue"/>
              </w:rPr>
            </w:pPr>
          </w:p>
        </w:tc>
        <w:tc>
          <w:tcPr>
            <w:tcW w:w="740" w:type="pct"/>
            <w:shd w:val="clear" w:color="auto" w:fill="auto"/>
          </w:tcPr>
          <w:p w14:paraId="308BD0E9"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COD as O</w:t>
            </w:r>
            <w:r w:rsidRPr="00AF4A41">
              <w:rPr>
                <w:rStyle w:val="Blue"/>
                <w:rFonts w:cs="Arial"/>
                <w:color w:val="auto"/>
                <w:sz w:val="18"/>
                <w:szCs w:val="18"/>
                <w:vertAlign w:val="subscript"/>
              </w:rPr>
              <w:t>2</w:t>
            </w:r>
            <w:r w:rsidRPr="00AF4A41">
              <w:rPr>
                <w:rStyle w:val="Blue"/>
                <w:rFonts w:cs="Arial"/>
                <w:color w:val="auto"/>
                <w:sz w:val="18"/>
                <w:szCs w:val="18"/>
              </w:rPr>
              <w:t xml:space="preserve"> (UWWTR)</w:t>
            </w:r>
          </w:p>
        </w:tc>
        <w:tc>
          <w:tcPr>
            <w:tcW w:w="688" w:type="pct"/>
            <w:shd w:val="clear" w:color="auto" w:fill="auto"/>
          </w:tcPr>
          <w:p w14:paraId="7EDA52FB"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125 mg/l</w:t>
            </w:r>
          </w:p>
        </w:tc>
        <w:tc>
          <w:tcPr>
            <w:tcW w:w="746" w:type="pct"/>
            <w:vMerge/>
            <w:shd w:val="clear" w:color="auto" w:fill="auto"/>
          </w:tcPr>
          <w:p w14:paraId="18AE6D4F" w14:textId="77777777" w:rsidR="0019096C" w:rsidRPr="00AF4A41" w:rsidRDefault="0019096C" w:rsidP="00AC41CF">
            <w:pPr>
              <w:pStyle w:val="TableText"/>
              <w:rPr>
                <w:rStyle w:val="Blue"/>
                <w:rFonts w:cs="Arial"/>
                <w:color w:val="auto"/>
                <w:sz w:val="18"/>
                <w:szCs w:val="18"/>
              </w:rPr>
            </w:pPr>
          </w:p>
        </w:tc>
        <w:tc>
          <w:tcPr>
            <w:tcW w:w="625" w:type="pct"/>
            <w:vMerge/>
            <w:shd w:val="clear" w:color="auto" w:fill="auto"/>
          </w:tcPr>
          <w:p w14:paraId="76A42891" w14:textId="77777777" w:rsidR="0019096C" w:rsidRPr="00AF4A41" w:rsidRDefault="0019096C" w:rsidP="00AC41CF">
            <w:pPr>
              <w:pStyle w:val="TableText"/>
              <w:rPr>
                <w:rStyle w:val="Blue"/>
                <w:rFonts w:cs="Arial"/>
                <w:color w:val="auto"/>
                <w:sz w:val="18"/>
                <w:szCs w:val="18"/>
              </w:rPr>
            </w:pPr>
          </w:p>
        </w:tc>
        <w:tc>
          <w:tcPr>
            <w:tcW w:w="740" w:type="pct"/>
            <w:vMerge/>
            <w:shd w:val="clear" w:color="auto" w:fill="auto"/>
          </w:tcPr>
          <w:p w14:paraId="12B53DB6" w14:textId="77777777" w:rsidR="0019096C" w:rsidRPr="00AF4A41" w:rsidRDefault="0019096C" w:rsidP="00AC41CF">
            <w:pPr>
              <w:pStyle w:val="TableText"/>
              <w:rPr>
                <w:rStyle w:val="Blue"/>
                <w:rFonts w:cs="Arial"/>
                <w:color w:val="auto"/>
                <w:sz w:val="18"/>
                <w:szCs w:val="18"/>
              </w:rPr>
            </w:pPr>
          </w:p>
        </w:tc>
        <w:tc>
          <w:tcPr>
            <w:tcW w:w="845" w:type="pct"/>
            <w:vMerge/>
            <w:shd w:val="clear" w:color="auto" w:fill="auto"/>
          </w:tcPr>
          <w:p w14:paraId="4E0D2C7C" w14:textId="77777777" w:rsidR="0019096C" w:rsidRPr="00AF4A41" w:rsidRDefault="0019096C" w:rsidP="00AC41CF">
            <w:pPr>
              <w:pStyle w:val="TableText"/>
              <w:rPr>
                <w:rStyle w:val="Blue"/>
                <w:rFonts w:cs="Arial"/>
                <w:color w:val="auto"/>
                <w:sz w:val="18"/>
                <w:szCs w:val="18"/>
              </w:rPr>
            </w:pPr>
          </w:p>
        </w:tc>
      </w:tr>
      <w:tr w:rsidR="0019096C" w:rsidRPr="00C25946" w14:paraId="32328C43" w14:textId="77777777" w:rsidTr="00F254D5">
        <w:trPr>
          <w:cantSplit/>
        </w:trPr>
        <w:tc>
          <w:tcPr>
            <w:tcW w:w="615" w:type="pct"/>
            <w:vMerge/>
            <w:shd w:val="clear" w:color="auto" w:fill="auto"/>
          </w:tcPr>
          <w:p w14:paraId="746587C8" w14:textId="77777777" w:rsidR="0019096C" w:rsidRPr="00FC55D1" w:rsidRDefault="0019096C" w:rsidP="00AC41CF">
            <w:pPr>
              <w:pStyle w:val="TableText"/>
              <w:rPr>
                <w:rStyle w:val="Blue"/>
              </w:rPr>
            </w:pPr>
          </w:p>
        </w:tc>
        <w:tc>
          <w:tcPr>
            <w:tcW w:w="740" w:type="pct"/>
            <w:shd w:val="clear" w:color="auto" w:fill="auto"/>
          </w:tcPr>
          <w:p w14:paraId="76170355"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COD as O</w:t>
            </w:r>
            <w:r w:rsidRPr="00AF4A41">
              <w:rPr>
                <w:rStyle w:val="Blue"/>
                <w:rFonts w:cs="Arial"/>
                <w:color w:val="auto"/>
                <w:sz w:val="18"/>
                <w:szCs w:val="18"/>
                <w:vertAlign w:val="subscript"/>
              </w:rPr>
              <w:t>2</w:t>
            </w:r>
            <w:r w:rsidRPr="00AF4A41">
              <w:rPr>
                <w:rStyle w:val="Blue"/>
                <w:rFonts w:cs="Arial"/>
                <w:color w:val="auto"/>
                <w:sz w:val="18"/>
                <w:szCs w:val="18"/>
              </w:rPr>
              <w:t xml:space="preserve"> (UWWTR)</w:t>
            </w:r>
          </w:p>
        </w:tc>
        <w:tc>
          <w:tcPr>
            <w:tcW w:w="688" w:type="pct"/>
            <w:shd w:val="clear" w:color="auto" w:fill="auto"/>
          </w:tcPr>
          <w:p w14:paraId="6BE7C17F"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250 mg/l</w:t>
            </w:r>
          </w:p>
        </w:tc>
        <w:tc>
          <w:tcPr>
            <w:tcW w:w="746" w:type="pct"/>
            <w:shd w:val="clear" w:color="auto" w:fill="auto"/>
          </w:tcPr>
          <w:p w14:paraId="34F71B73"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24-hour composite</w:t>
            </w:r>
          </w:p>
        </w:tc>
        <w:tc>
          <w:tcPr>
            <w:tcW w:w="625" w:type="pct"/>
            <w:shd w:val="clear" w:color="auto" w:fill="auto"/>
          </w:tcPr>
          <w:p w14:paraId="06E4DD6D"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 xml:space="preserve">This limit does not apply if a sample has met the 75% removal standard </w:t>
            </w:r>
          </w:p>
        </w:tc>
        <w:tc>
          <w:tcPr>
            <w:tcW w:w="740" w:type="pct"/>
            <w:shd w:val="clear" w:color="auto" w:fill="auto"/>
          </w:tcPr>
          <w:p w14:paraId="150F5F7D"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As specified in schedule 3C</w:t>
            </w:r>
          </w:p>
          <w:p w14:paraId="09CEFD6E" w14:textId="77777777" w:rsidR="0019096C" w:rsidRPr="00AF4A41" w:rsidRDefault="0019096C" w:rsidP="00AC41CF">
            <w:pPr>
              <w:pStyle w:val="TableText"/>
              <w:rPr>
                <w:rStyle w:val="Blue"/>
                <w:rFonts w:cs="Arial"/>
                <w:color w:val="auto"/>
                <w:sz w:val="18"/>
                <w:szCs w:val="18"/>
              </w:rPr>
            </w:pPr>
          </w:p>
        </w:tc>
        <w:tc>
          <w:tcPr>
            <w:tcW w:w="845" w:type="pct"/>
            <w:shd w:val="clear" w:color="auto" w:fill="auto"/>
          </w:tcPr>
          <w:p w14:paraId="64DD0F38"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Maximum</w:t>
            </w:r>
          </w:p>
          <w:p w14:paraId="0F9DC245" w14:textId="77777777" w:rsidR="0019096C" w:rsidRPr="00AF4A41" w:rsidRDefault="0019096C" w:rsidP="00AC41CF">
            <w:pPr>
              <w:pStyle w:val="TableText"/>
              <w:rPr>
                <w:rStyle w:val="Blue"/>
                <w:rFonts w:cs="Arial"/>
                <w:color w:val="auto"/>
                <w:sz w:val="18"/>
                <w:szCs w:val="18"/>
              </w:rPr>
            </w:pPr>
            <w:r w:rsidRPr="00AF4A41">
              <w:rPr>
                <w:rStyle w:val="Blue"/>
                <w:rFonts w:cs="Arial"/>
                <w:color w:val="auto"/>
                <w:sz w:val="18"/>
                <w:szCs w:val="18"/>
              </w:rPr>
              <w:t>(Condition 3.1.4 applies)</w:t>
            </w:r>
          </w:p>
        </w:tc>
      </w:tr>
      <w:tr w:rsidR="003456AE" w:rsidRPr="00C25946" w14:paraId="600D8D9B" w14:textId="77777777" w:rsidTr="00F254D5">
        <w:trPr>
          <w:cantSplit/>
        </w:trPr>
        <w:tc>
          <w:tcPr>
            <w:tcW w:w="615" w:type="pct"/>
            <w:vMerge w:val="restart"/>
            <w:shd w:val="clear" w:color="auto" w:fill="auto"/>
          </w:tcPr>
          <w:p w14:paraId="583BACD9" w14:textId="77777777" w:rsidR="003456AE" w:rsidRPr="00BB5AA3" w:rsidRDefault="003456AE" w:rsidP="00AC41CF">
            <w:pPr>
              <w:pStyle w:val="TableText"/>
              <w:rPr>
                <w:rStyle w:val="Blue"/>
                <w:color w:val="auto"/>
                <w:sz w:val="18"/>
                <w:szCs w:val="18"/>
              </w:rPr>
            </w:pPr>
            <w:r w:rsidRPr="00BB5AA3">
              <w:rPr>
                <w:rStyle w:val="Blue"/>
                <w:color w:val="auto"/>
                <w:sz w:val="18"/>
                <w:szCs w:val="18"/>
              </w:rPr>
              <w:t>A2 Settled storm sewage via Final Effluent and Settled Storm Discharge Point</w:t>
            </w:r>
          </w:p>
          <w:p w14:paraId="0462D7C1" w14:textId="77777777" w:rsidR="003456AE" w:rsidRPr="00BB5AA3" w:rsidRDefault="003456AE" w:rsidP="00AC41CF">
            <w:pPr>
              <w:pStyle w:val="TableText"/>
              <w:rPr>
                <w:rStyle w:val="Blue"/>
                <w:color w:val="auto"/>
                <w:sz w:val="18"/>
                <w:szCs w:val="18"/>
              </w:rPr>
            </w:pPr>
          </w:p>
          <w:p w14:paraId="5EFBAF33" w14:textId="77777777" w:rsidR="003456AE" w:rsidRPr="00BB5AA3" w:rsidRDefault="003456AE" w:rsidP="00AC41CF">
            <w:pPr>
              <w:pStyle w:val="TableText"/>
              <w:rPr>
                <w:rStyle w:val="Blue"/>
                <w:color w:val="auto"/>
                <w:sz w:val="18"/>
                <w:szCs w:val="18"/>
              </w:rPr>
            </w:pPr>
          </w:p>
        </w:tc>
        <w:tc>
          <w:tcPr>
            <w:tcW w:w="740" w:type="pct"/>
            <w:shd w:val="clear" w:color="auto" w:fill="auto"/>
          </w:tcPr>
          <w:p w14:paraId="7215A90D" w14:textId="4BEB2B96" w:rsidR="003456AE" w:rsidRPr="00BB5AA3" w:rsidRDefault="003456AE" w:rsidP="003456AE">
            <w:pPr>
              <w:pStyle w:val="TableText"/>
              <w:rPr>
                <w:rStyle w:val="Blue"/>
                <w:rFonts w:cs="Arial"/>
                <w:color w:val="auto"/>
                <w:sz w:val="18"/>
                <w:szCs w:val="18"/>
              </w:rPr>
            </w:pPr>
            <w:r w:rsidRPr="00BB5AA3">
              <w:rPr>
                <w:rStyle w:val="Blue"/>
                <w:rFonts w:cs="Arial"/>
                <w:color w:val="auto"/>
                <w:sz w:val="18"/>
                <w:szCs w:val="18"/>
              </w:rPr>
              <w:lastRenderedPageBreak/>
              <w:t>Discharge start and end times</w:t>
            </w:r>
          </w:p>
        </w:tc>
        <w:tc>
          <w:tcPr>
            <w:tcW w:w="688" w:type="pct"/>
            <w:shd w:val="clear" w:color="auto" w:fill="auto"/>
          </w:tcPr>
          <w:p w14:paraId="44A226C8" w14:textId="32FECD1C" w:rsidR="003456AE" w:rsidRPr="00BB5AA3" w:rsidRDefault="003456AE" w:rsidP="003456AE">
            <w:pPr>
              <w:pStyle w:val="TableText"/>
              <w:rPr>
                <w:rStyle w:val="Blue"/>
                <w:rFonts w:cs="Arial"/>
                <w:color w:val="auto"/>
                <w:sz w:val="18"/>
                <w:szCs w:val="18"/>
              </w:rPr>
            </w:pPr>
            <w:r w:rsidRPr="00BB5AA3">
              <w:rPr>
                <w:rStyle w:val="Blue"/>
                <w:rFonts w:cs="Arial"/>
                <w:color w:val="auto"/>
                <w:sz w:val="18"/>
                <w:szCs w:val="18"/>
              </w:rPr>
              <w:t>N/A</w:t>
            </w:r>
          </w:p>
        </w:tc>
        <w:tc>
          <w:tcPr>
            <w:tcW w:w="746" w:type="pct"/>
            <w:shd w:val="clear" w:color="auto" w:fill="auto"/>
          </w:tcPr>
          <w:p w14:paraId="0F282E66" w14:textId="201B7C02" w:rsidR="003456AE" w:rsidRPr="00BB5AA3" w:rsidRDefault="003456AE" w:rsidP="003456AE">
            <w:pPr>
              <w:pStyle w:val="TableText"/>
              <w:rPr>
                <w:rStyle w:val="Blue"/>
                <w:rFonts w:cs="Arial"/>
                <w:color w:val="auto"/>
                <w:sz w:val="18"/>
                <w:szCs w:val="18"/>
              </w:rPr>
            </w:pPr>
            <w:r w:rsidRPr="00BB5AA3">
              <w:rPr>
                <w:rStyle w:val="Blue"/>
                <w:rFonts w:cs="Arial"/>
                <w:color w:val="auto"/>
                <w:sz w:val="18"/>
                <w:szCs w:val="18"/>
              </w:rPr>
              <w:t>N/A</w:t>
            </w:r>
          </w:p>
        </w:tc>
        <w:tc>
          <w:tcPr>
            <w:tcW w:w="625" w:type="pct"/>
            <w:shd w:val="clear" w:color="auto" w:fill="auto"/>
          </w:tcPr>
          <w:p w14:paraId="53E8DAAC" w14:textId="6E7E3146" w:rsidR="003456AE" w:rsidRPr="00BB5AA3" w:rsidRDefault="003456AE" w:rsidP="003456AE">
            <w:pPr>
              <w:pStyle w:val="TableText"/>
              <w:rPr>
                <w:rStyle w:val="Blue"/>
                <w:rFonts w:cs="Arial"/>
                <w:color w:val="auto"/>
                <w:sz w:val="18"/>
                <w:szCs w:val="18"/>
              </w:rPr>
            </w:pPr>
            <w:r w:rsidRPr="00BB5AA3">
              <w:rPr>
                <w:rStyle w:val="Blue"/>
                <w:rFonts w:cs="Arial"/>
                <w:color w:val="auto"/>
                <w:sz w:val="18"/>
                <w:szCs w:val="18"/>
              </w:rPr>
              <w:t>Condition 3.3.3 does not apply</w:t>
            </w:r>
          </w:p>
        </w:tc>
        <w:tc>
          <w:tcPr>
            <w:tcW w:w="740" w:type="pct"/>
            <w:shd w:val="clear" w:color="auto" w:fill="auto"/>
          </w:tcPr>
          <w:p w14:paraId="2719CA3C" w14:textId="77777777" w:rsidR="003456AE" w:rsidRPr="00BB5AA3" w:rsidRDefault="003456AE" w:rsidP="00AC41CF">
            <w:pPr>
              <w:pStyle w:val="TableText"/>
              <w:rPr>
                <w:rStyle w:val="Blue"/>
                <w:rFonts w:cs="Arial"/>
                <w:color w:val="auto"/>
                <w:sz w:val="18"/>
                <w:szCs w:val="18"/>
              </w:rPr>
            </w:pPr>
            <w:r w:rsidRPr="00BB5AA3">
              <w:rPr>
                <w:rStyle w:val="Blue"/>
                <w:rFonts w:cs="Arial"/>
                <w:color w:val="auto"/>
                <w:sz w:val="18"/>
                <w:szCs w:val="18"/>
              </w:rPr>
              <w:t>Whenever a discharge occurs</w:t>
            </w:r>
          </w:p>
        </w:tc>
        <w:tc>
          <w:tcPr>
            <w:tcW w:w="845" w:type="pct"/>
            <w:shd w:val="clear" w:color="auto" w:fill="auto"/>
          </w:tcPr>
          <w:p w14:paraId="20365953" w14:textId="24CF5FA8" w:rsidR="003456AE" w:rsidRPr="00BB5AA3" w:rsidRDefault="003456AE" w:rsidP="003456AE">
            <w:pPr>
              <w:pStyle w:val="TableText"/>
              <w:rPr>
                <w:rStyle w:val="Blue"/>
                <w:rFonts w:cs="Arial"/>
                <w:color w:val="auto"/>
                <w:sz w:val="18"/>
                <w:szCs w:val="18"/>
              </w:rPr>
            </w:pPr>
            <w:r w:rsidRPr="00BB5AA3">
              <w:rPr>
                <w:rStyle w:val="Blue"/>
                <w:rFonts w:cs="Arial"/>
                <w:color w:val="auto"/>
                <w:sz w:val="18"/>
                <w:szCs w:val="18"/>
              </w:rPr>
              <w:t>N/A</w:t>
            </w:r>
          </w:p>
        </w:tc>
      </w:tr>
      <w:tr w:rsidR="003456AE" w:rsidRPr="00C25946" w14:paraId="4262EEB9" w14:textId="77777777" w:rsidTr="00F254D5">
        <w:trPr>
          <w:cantSplit/>
        </w:trPr>
        <w:tc>
          <w:tcPr>
            <w:tcW w:w="615" w:type="pct"/>
            <w:vMerge/>
            <w:shd w:val="clear" w:color="auto" w:fill="auto"/>
          </w:tcPr>
          <w:p w14:paraId="02FE65F4" w14:textId="77777777" w:rsidR="003456AE" w:rsidRPr="00BB5AA3" w:rsidRDefault="003456AE" w:rsidP="00AC41CF">
            <w:pPr>
              <w:pStyle w:val="TableText"/>
              <w:rPr>
                <w:rStyle w:val="Blue"/>
                <w:color w:val="auto"/>
                <w:sz w:val="18"/>
                <w:szCs w:val="18"/>
              </w:rPr>
            </w:pPr>
          </w:p>
        </w:tc>
        <w:tc>
          <w:tcPr>
            <w:tcW w:w="740" w:type="pct"/>
            <w:shd w:val="clear" w:color="auto" w:fill="auto"/>
          </w:tcPr>
          <w:p w14:paraId="7499F1AB" w14:textId="77777777" w:rsidR="003456AE" w:rsidRPr="00BB5AA3" w:rsidRDefault="003456AE" w:rsidP="00AC41CF">
            <w:pPr>
              <w:pStyle w:val="TableText"/>
              <w:rPr>
                <w:rStyle w:val="Blue"/>
                <w:rFonts w:cs="Arial"/>
                <w:color w:val="auto"/>
                <w:sz w:val="18"/>
                <w:szCs w:val="18"/>
              </w:rPr>
            </w:pPr>
            <w:r w:rsidRPr="00BB5AA3">
              <w:rPr>
                <w:rFonts w:cs="Arial"/>
                <w:sz w:val="18"/>
                <w:szCs w:val="18"/>
              </w:rPr>
              <w:t xml:space="preserve">Block-counted spills </w:t>
            </w:r>
          </w:p>
        </w:tc>
        <w:tc>
          <w:tcPr>
            <w:tcW w:w="688" w:type="pct"/>
            <w:shd w:val="clear" w:color="auto" w:fill="auto"/>
          </w:tcPr>
          <w:p w14:paraId="50D91785" w14:textId="77777777" w:rsidR="003456AE" w:rsidRPr="00BB5AA3" w:rsidRDefault="003456AE" w:rsidP="00AC41CF">
            <w:pPr>
              <w:pStyle w:val="TableText"/>
              <w:rPr>
                <w:rStyle w:val="Blue"/>
                <w:rFonts w:cs="Arial"/>
                <w:color w:val="auto"/>
                <w:sz w:val="18"/>
                <w:szCs w:val="18"/>
              </w:rPr>
            </w:pPr>
            <w:r w:rsidRPr="00BB5AA3">
              <w:rPr>
                <w:rFonts w:cs="Arial"/>
                <w:sz w:val="18"/>
                <w:szCs w:val="18"/>
              </w:rPr>
              <w:t>N/A</w:t>
            </w:r>
          </w:p>
        </w:tc>
        <w:tc>
          <w:tcPr>
            <w:tcW w:w="746" w:type="pct"/>
            <w:shd w:val="clear" w:color="auto" w:fill="auto"/>
          </w:tcPr>
          <w:p w14:paraId="33683789" w14:textId="77777777" w:rsidR="003456AE" w:rsidRPr="00BB5AA3" w:rsidRDefault="003456AE" w:rsidP="00AC41CF">
            <w:pPr>
              <w:pStyle w:val="TableText"/>
              <w:rPr>
                <w:rStyle w:val="Blue"/>
                <w:rFonts w:cs="Arial"/>
                <w:color w:val="auto"/>
                <w:sz w:val="18"/>
                <w:szCs w:val="18"/>
              </w:rPr>
            </w:pPr>
            <w:r w:rsidRPr="00BB5AA3">
              <w:rPr>
                <w:rFonts w:cs="Arial"/>
                <w:sz w:val="18"/>
                <w:szCs w:val="18"/>
              </w:rPr>
              <w:t>1</w:t>
            </w:r>
            <w:r w:rsidRPr="00BB5AA3">
              <w:rPr>
                <w:rFonts w:cs="Arial"/>
                <w:sz w:val="18"/>
                <w:szCs w:val="18"/>
                <w:vertAlign w:val="superscript"/>
              </w:rPr>
              <w:t>st</w:t>
            </w:r>
            <w:r w:rsidRPr="00BB5AA3">
              <w:rPr>
                <w:rFonts w:cs="Arial"/>
                <w:sz w:val="18"/>
                <w:szCs w:val="18"/>
              </w:rPr>
              <w:t xml:space="preserve"> January to 31</w:t>
            </w:r>
            <w:r w:rsidRPr="00BB5AA3">
              <w:rPr>
                <w:rFonts w:cs="Arial"/>
                <w:sz w:val="18"/>
                <w:szCs w:val="18"/>
                <w:vertAlign w:val="superscript"/>
              </w:rPr>
              <w:t>st</w:t>
            </w:r>
            <w:r w:rsidRPr="00BB5AA3">
              <w:rPr>
                <w:rFonts w:cs="Arial"/>
                <w:sz w:val="18"/>
                <w:szCs w:val="18"/>
              </w:rPr>
              <w:t xml:space="preserve"> December inclusive </w:t>
            </w:r>
          </w:p>
        </w:tc>
        <w:tc>
          <w:tcPr>
            <w:tcW w:w="625" w:type="pct"/>
            <w:shd w:val="clear" w:color="auto" w:fill="auto"/>
          </w:tcPr>
          <w:p w14:paraId="40276407" w14:textId="77777777" w:rsidR="003456AE" w:rsidRPr="00BB5AA3" w:rsidRDefault="003456AE" w:rsidP="00AC41CF">
            <w:pPr>
              <w:pStyle w:val="TableText"/>
              <w:rPr>
                <w:rStyle w:val="Blue"/>
                <w:rFonts w:cs="Arial"/>
                <w:color w:val="auto"/>
                <w:sz w:val="18"/>
                <w:szCs w:val="18"/>
              </w:rPr>
            </w:pPr>
            <w:r w:rsidRPr="00BB5AA3">
              <w:rPr>
                <w:rFonts w:cs="Arial"/>
                <w:sz w:val="18"/>
                <w:szCs w:val="18"/>
              </w:rPr>
              <w:t>Condition 3.3.3 does not apply</w:t>
            </w:r>
          </w:p>
        </w:tc>
        <w:tc>
          <w:tcPr>
            <w:tcW w:w="740" w:type="pct"/>
            <w:shd w:val="clear" w:color="auto" w:fill="auto"/>
          </w:tcPr>
          <w:p w14:paraId="4235318A" w14:textId="77777777" w:rsidR="003456AE" w:rsidRPr="00BB5AA3" w:rsidRDefault="003456AE" w:rsidP="00AC41CF">
            <w:pPr>
              <w:pStyle w:val="TableText"/>
              <w:rPr>
                <w:rStyle w:val="Blue"/>
                <w:rFonts w:cs="Arial"/>
                <w:color w:val="auto"/>
                <w:sz w:val="18"/>
                <w:szCs w:val="18"/>
              </w:rPr>
            </w:pPr>
            <w:r w:rsidRPr="00BB5AA3">
              <w:rPr>
                <w:rStyle w:val="Blue"/>
                <w:rFonts w:cs="Arial"/>
                <w:color w:val="auto"/>
                <w:sz w:val="18"/>
                <w:szCs w:val="18"/>
              </w:rPr>
              <w:t>15 minutes</w:t>
            </w:r>
          </w:p>
        </w:tc>
        <w:tc>
          <w:tcPr>
            <w:tcW w:w="845" w:type="pct"/>
            <w:shd w:val="clear" w:color="auto" w:fill="auto"/>
          </w:tcPr>
          <w:p w14:paraId="0DBA628A" w14:textId="77777777" w:rsidR="003456AE" w:rsidRPr="00BB5AA3" w:rsidRDefault="003456AE" w:rsidP="00AC41CF">
            <w:pPr>
              <w:pStyle w:val="TableText"/>
              <w:rPr>
                <w:rStyle w:val="Blue"/>
                <w:rFonts w:cs="Arial"/>
                <w:color w:val="auto"/>
                <w:sz w:val="18"/>
                <w:szCs w:val="18"/>
              </w:rPr>
            </w:pPr>
            <w:r w:rsidRPr="00BB5AA3">
              <w:rPr>
                <w:rFonts w:cs="Arial"/>
                <w:sz w:val="18"/>
                <w:szCs w:val="18"/>
              </w:rPr>
              <w:t>N/A</w:t>
            </w:r>
          </w:p>
        </w:tc>
      </w:tr>
      <w:tr w:rsidR="003456AE" w:rsidRPr="00C25946" w14:paraId="34BA4C41" w14:textId="77777777" w:rsidTr="00F254D5">
        <w:trPr>
          <w:cantSplit/>
        </w:trPr>
        <w:tc>
          <w:tcPr>
            <w:tcW w:w="615" w:type="pct"/>
            <w:vMerge/>
            <w:shd w:val="clear" w:color="auto" w:fill="auto"/>
          </w:tcPr>
          <w:p w14:paraId="686CF796" w14:textId="77777777" w:rsidR="003456AE" w:rsidRPr="00BB5AA3" w:rsidRDefault="003456AE" w:rsidP="00AC41CF">
            <w:pPr>
              <w:pStyle w:val="TableText"/>
              <w:rPr>
                <w:rStyle w:val="Blue"/>
                <w:color w:val="auto"/>
                <w:sz w:val="18"/>
                <w:szCs w:val="18"/>
              </w:rPr>
            </w:pPr>
          </w:p>
        </w:tc>
        <w:tc>
          <w:tcPr>
            <w:tcW w:w="740" w:type="pct"/>
            <w:shd w:val="clear" w:color="auto" w:fill="auto"/>
          </w:tcPr>
          <w:p w14:paraId="3763212A" w14:textId="77777777" w:rsidR="003456AE" w:rsidRPr="00BB5AA3" w:rsidRDefault="003456AE" w:rsidP="00AC41CF">
            <w:pPr>
              <w:pStyle w:val="TableText"/>
              <w:rPr>
                <w:rStyle w:val="Blue"/>
                <w:rFonts w:cs="Arial"/>
                <w:color w:val="auto"/>
                <w:sz w:val="18"/>
                <w:szCs w:val="18"/>
              </w:rPr>
            </w:pPr>
            <w:r w:rsidRPr="00BB5AA3">
              <w:rPr>
                <w:rFonts w:cs="Arial"/>
                <w:sz w:val="18"/>
                <w:szCs w:val="18"/>
              </w:rPr>
              <w:t xml:space="preserve">Event recorder status operational </w:t>
            </w:r>
          </w:p>
        </w:tc>
        <w:tc>
          <w:tcPr>
            <w:tcW w:w="688" w:type="pct"/>
            <w:shd w:val="clear" w:color="auto" w:fill="auto"/>
          </w:tcPr>
          <w:p w14:paraId="70FC22C5" w14:textId="77777777" w:rsidR="003456AE" w:rsidRPr="00BB5AA3" w:rsidRDefault="003456AE" w:rsidP="00AC41CF">
            <w:pPr>
              <w:pStyle w:val="TableText"/>
              <w:rPr>
                <w:rStyle w:val="Blue"/>
                <w:rFonts w:cs="Arial"/>
                <w:color w:val="auto"/>
                <w:sz w:val="18"/>
                <w:szCs w:val="18"/>
              </w:rPr>
            </w:pPr>
            <w:r w:rsidRPr="00BB5AA3">
              <w:rPr>
                <w:rFonts w:cs="Arial"/>
                <w:sz w:val="18"/>
                <w:szCs w:val="18"/>
              </w:rPr>
              <w:t>N/A</w:t>
            </w:r>
          </w:p>
        </w:tc>
        <w:tc>
          <w:tcPr>
            <w:tcW w:w="746" w:type="pct"/>
            <w:shd w:val="clear" w:color="auto" w:fill="auto"/>
          </w:tcPr>
          <w:p w14:paraId="13CEC998" w14:textId="77777777" w:rsidR="003456AE" w:rsidRPr="00BB5AA3" w:rsidRDefault="003456AE" w:rsidP="00AC41CF">
            <w:pPr>
              <w:pStyle w:val="TableText"/>
              <w:rPr>
                <w:rStyle w:val="Blue"/>
                <w:rFonts w:cs="Arial"/>
                <w:color w:val="auto"/>
                <w:sz w:val="18"/>
                <w:szCs w:val="18"/>
              </w:rPr>
            </w:pPr>
            <w:r w:rsidRPr="00BB5AA3">
              <w:rPr>
                <w:rFonts w:cs="Arial"/>
                <w:sz w:val="18"/>
                <w:szCs w:val="18"/>
              </w:rPr>
              <w:t>N/A</w:t>
            </w:r>
          </w:p>
        </w:tc>
        <w:tc>
          <w:tcPr>
            <w:tcW w:w="625" w:type="pct"/>
            <w:shd w:val="clear" w:color="auto" w:fill="auto"/>
          </w:tcPr>
          <w:p w14:paraId="7F188097" w14:textId="77777777" w:rsidR="003456AE" w:rsidRPr="00BB5AA3" w:rsidRDefault="003456AE" w:rsidP="00AC41CF">
            <w:pPr>
              <w:pStyle w:val="TableText"/>
              <w:rPr>
                <w:rStyle w:val="Blue"/>
                <w:rFonts w:cs="Arial"/>
                <w:color w:val="auto"/>
                <w:sz w:val="18"/>
                <w:szCs w:val="18"/>
              </w:rPr>
            </w:pPr>
            <w:r w:rsidRPr="00BB5AA3">
              <w:rPr>
                <w:rFonts w:cs="Arial"/>
                <w:sz w:val="18"/>
                <w:szCs w:val="18"/>
              </w:rPr>
              <w:t>Condition 3.3.3 does not apply</w:t>
            </w:r>
          </w:p>
        </w:tc>
        <w:tc>
          <w:tcPr>
            <w:tcW w:w="740" w:type="pct"/>
            <w:shd w:val="clear" w:color="auto" w:fill="auto"/>
          </w:tcPr>
          <w:p w14:paraId="6A0A1FC8" w14:textId="77777777" w:rsidR="003456AE" w:rsidRPr="00BB5AA3" w:rsidRDefault="003456AE" w:rsidP="00AC41CF">
            <w:pPr>
              <w:pStyle w:val="TableText"/>
              <w:rPr>
                <w:rStyle w:val="Blue"/>
                <w:rFonts w:cs="Arial"/>
                <w:color w:val="auto"/>
                <w:sz w:val="18"/>
                <w:szCs w:val="18"/>
              </w:rPr>
            </w:pPr>
            <w:r w:rsidRPr="00BB5AA3">
              <w:rPr>
                <w:rStyle w:val="Blue"/>
                <w:rFonts w:cs="Arial"/>
                <w:color w:val="auto"/>
                <w:sz w:val="18"/>
                <w:szCs w:val="18"/>
              </w:rPr>
              <w:t>15 minutes</w:t>
            </w:r>
          </w:p>
        </w:tc>
        <w:tc>
          <w:tcPr>
            <w:tcW w:w="845" w:type="pct"/>
            <w:shd w:val="clear" w:color="auto" w:fill="auto"/>
          </w:tcPr>
          <w:p w14:paraId="21723079" w14:textId="77777777" w:rsidR="003456AE" w:rsidRPr="00BB5AA3" w:rsidRDefault="003456AE" w:rsidP="00AC41CF">
            <w:pPr>
              <w:pStyle w:val="TableText"/>
              <w:rPr>
                <w:rStyle w:val="Blue"/>
                <w:rFonts w:cs="Arial"/>
                <w:color w:val="auto"/>
                <w:sz w:val="18"/>
                <w:szCs w:val="18"/>
              </w:rPr>
            </w:pPr>
            <w:r w:rsidRPr="00BB5AA3">
              <w:rPr>
                <w:rFonts w:cs="Arial"/>
                <w:sz w:val="18"/>
                <w:szCs w:val="18"/>
              </w:rPr>
              <w:t>N/A</w:t>
            </w:r>
          </w:p>
        </w:tc>
      </w:tr>
      <w:tr w:rsidR="003456AE" w:rsidRPr="00C25946" w14:paraId="2D9DDF5A" w14:textId="77777777" w:rsidTr="00F254D5">
        <w:trPr>
          <w:cantSplit/>
        </w:trPr>
        <w:tc>
          <w:tcPr>
            <w:tcW w:w="615" w:type="pct"/>
            <w:vMerge/>
            <w:shd w:val="clear" w:color="auto" w:fill="auto"/>
          </w:tcPr>
          <w:p w14:paraId="669FC50B" w14:textId="77777777" w:rsidR="003456AE" w:rsidRPr="00BB5AA3" w:rsidRDefault="003456AE" w:rsidP="003456AE">
            <w:pPr>
              <w:pStyle w:val="TableText"/>
              <w:rPr>
                <w:rStyle w:val="Blue"/>
                <w:color w:val="auto"/>
                <w:sz w:val="18"/>
                <w:szCs w:val="18"/>
              </w:rPr>
            </w:pPr>
          </w:p>
        </w:tc>
        <w:tc>
          <w:tcPr>
            <w:tcW w:w="740" w:type="pct"/>
            <w:shd w:val="clear" w:color="auto" w:fill="auto"/>
          </w:tcPr>
          <w:p w14:paraId="1A572465" w14:textId="38FDD056" w:rsidR="003456AE" w:rsidRPr="00BB5AA3" w:rsidRDefault="003456AE" w:rsidP="003456AE">
            <w:pPr>
              <w:pStyle w:val="TableText"/>
              <w:rPr>
                <w:rFonts w:cs="Arial"/>
                <w:sz w:val="18"/>
                <w:szCs w:val="18"/>
              </w:rPr>
            </w:pPr>
            <w:r w:rsidRPr="00BB5AA3">
              <w:rPr>
                <w:rStyle w:val="Blue"/>
                <w:rFonts w:cs="Arial"/>
                <w:color w:val="auto"/>
                <w:sz w:val="18"/>
                <w:szCs w:val="18"/>
              </w:rPr>
              <w:t xml:space="preserve">Flow passed forward </w:t>
            </w:r>
          </w:p>
        </w:tc>
        <w:tc>
          <w:tcPr>
            <w:tcW w:w="688" w:type="pct"/>
            <w:shd w:val="clear" w:color="auto" w:fill="auto"/>
          </w:tcPr>
          <w:p w14:paraId="1C1BF1AA" w14:textId="7C2E47D5" w:rsidR="003456AE" w:rsidRPr="00BB5AA3" w:rsidRDefault="003456AE" w:rsidP="003456AE">
            <w:pPr>
              <w:pStyle w:val="TableText"/>
              <w:rPr>
                <w:rFonts w:cs="Arial"/>
                <w:sz w:val="18"/>
                <w:szCs w:val="18"/>
              </w:rPr>
            </w:pPr>
            <w:r w:rsidRPr="00BB5AA3">
              <w:rPr>
                <w:rStyle w:val="Blue"/>
                <w:rFonts w:cs="Arial"/>
                <w:color w:val="auto"/>
                <w:sz w:val="18"/>
                <w:szCs w:val="18"/>
              </w:rPr>
              <w:t>20.8 l/s</w:t>
            </w:r>
          </w:p>
        </w:tc>
        <w:tc>
          <w:tcPr>
            <w:tcW w:w="746" w:type="pct"/>
            <w:shd w:val="clear" w:color="auto" w:fill="auto"/>
          </w:tcPr>
          <w:p w14:paraId="7712B85B" w14:textId="0DDDF1AC" w:rsidR="003456AE" w:rsidRPr="00BB5AA3" w:rsidRDefault="003456AE" w:rsidP="003456AE">
            <w:pPr>
              <w:pStyle w:val="TableText"/>
              <w:rPr>
                <w:rFonts w:cs="Arial"/>
                <w:sz w:val="18"/>
                <w:szCs w:val="18"/>
              </w:rPr>
            </w:pPr>
            <w:r w:rsidRPr="00BB5AA3">
              <w:rPr>
                <w:rStyle w:val="Blue"/>
                <w:rFonts w:cs="Arial"/>
                <w:color w:val="auto"/>
                <w:sz w:val="18"/>
                <w:szCs w:val="18"/>
              </w:rPr>
              <w:t>15</w:t>
            </w:r>
            <w:r w:rsidR="00BB5AA3">
              <w:rPr>
                <w:rStyle w:val="Blue"/>
                <w:rFonts w:cs="Arial"/>
                <w:color w:val="auto"/>
                <w:sz w:val="18"/>
                <w:szCs w:val="18"/>
              </w:rPr>
              <w:t>-</w:t>
            </w:r>
            <w:r w:rsidRPr="00BB5AA3">
              <w:rPr>
                <w:rStyle w:val="Blue"/>
                <w:rFonts w:cs="Arial"/>
                <w:color w:val="auto"/>
                <w:sz w:val="18"/>
                <w:szCs w:val="18"/>
              </w:rPr>
              <w:t>minute except where 2-minute required by condition 2.4.1</w:t>
            </w:r>
          </w:p>
        </w:tc>
        <w:tc>
          <w:tcPr>
            <w:tcW w:w="625" w:type="pct"/>
            <w:shd w:val="clear" w:color="auto" w:fill="auto"/>
          </w:tcPr>
          <w:p w14:paraId="243784B4" w14:textId="49819F04" w:rsidR="003456AE" w:rsidRPr="00BB5AA3" w:rsidRDefault="003456AE" w:rsidP="003456AE">
            <w:pPr>
              <w:pStyle w:val="TableText"/>
              <w:rPr>
                <w:rFonts w:cs="Arial"/>
                <w:sz w:val="18"/>
                <w:szCs w:val="18"/>
              </w:rPr>
            </w:pPr>
            <w:r w:rsidRPr="00BB5AA3">
              <w:rPr>
                <w:rStyle w:val="Blue"/>
                <w:rFonts w:cs="Arial"/>
                <w:color w:val="auto"/>
                <w:sz w:val="18"/>
                <w:szCs w:val="18"/>
              </w:rPr>
              <w:t>N/A</w:t>
            </w:r>
          </w:p>
        </w:tc>
        <w:tc>
          <w:tcPr>
            <w:tcW w:w="740" w:type="pct"/>
            <w:shd w:val="clear" w:color="auto" w:fill="auto"/>
          </w:tcPr>
          <w:p w14:paraId="00EABACC" w14:textId="0092461C" w:rsidR="003456AE" w:rsidRPr="00F254D5" w:rsidRDefault="003456AE" w:rsidP="00F254D5">
            <w:pPr>
              <w:pStyle w:val="TableText"/>
              <w:rPr>
                <w:rStyle w:val="Blue"/>
                <w:rFonts w:cs="Arial"/>
                <w:color w:val="auto"/>
                <w:sz w:val="18"/>
                <w:szCs w:val="18"/>
              </w:rPr>
            </w:pPr>
            <w:r w:rsidRPr="00BB5AA3">
              <w:rPr>
                <w:rStyle w:val="Blue"/>
                <w:rFonts w:cs="Arial"/>
                <w:color w:val="auto"/>
                <w:sz w:val="18"/>
                <w:szCs w:val="18"/>
              </w:rPr>
              <w:t>Continuous 15</w:t>
            </w:r>
            <w:r w:rsidR="00BB5AA3">
              <w:rPr>
                <w:rStyle w:val="Blue"/>
                <w:rFonts w:cs="Arial"/>
                <w:color w:val="auto"/>
                <w:sz w:val="18"/>
                <w:szCs w:val="18"/>
              </w:rPr>
              <w:t>-</w:t>
            </w:r>
            <w:r w:rsidRPr="00BB5AA3">
              <w:rPr>
                <w:rStyle w:val="Blue"/>
                <w:rFonts w:cs="Arial"/>
                <w:color w:val="auto"/>
                <w:sz w:val="18"/>
                <w:szCs w:val="18"/>
              </w:rPr>
              <w:t>minute instantaneous or averaged flow except where 2-minute required by 2.4.1</w:t>
            </w:r>
          </w:p>
        </w:tc>
        <w:tc>
          <w:tcPr>
            <w:tcW w:w="845" w:type="pct"/>
            <w:shd w:val="clear" w:color="auto" w:fill="auto"/>
          </w:tcPr>
          <w:p w14:paraId="7849CC02" w14:textId="77777777" w:rsidR="003456AE" w:rsidRPr="00BB5AA3" w:rsidRDefault="003456AE" w:rsidP="003456AE">
            <w:pPr>
              <w:pStyle w:val="TableText"/>
              <w:rPr>
                <w:rStyle w:val="Blue"/>
                <w:rFonts w:cs="Arial"/>
                <w:color w:val="auto"/>
                <w:sz w:val="18"/>
                <w:szCs w:val="18"/>
              </w:rPr>
            </w:pPr>
            <w:r w:rsidRPr="00BB5AA3">
              <w:rPr>
                <w:rStyle w:val="Blue"/>
                <w:rFonts w:cs="Arial"/>
                <w:color w:val="auto"/>
                <w:sz w:val="18"/>
                <w:szCs w:val="18"/>
              </w:rPr>
              <w:t>Minimum</w:t>
            </w:r>
          </w:p>
          <w:p w14:paraId="480CC993" w14:textId="761C4FBB" w:rsidR="003456AE" w:rsidRPr="00BB5AA3" w:rsidRDefault="003456AE" w:rsidP="003456AE">
            <w:pPr>
              <w:pStyle w:val="TableText"/>
              <w:rPr>
                <w:rFonts w:cs="Arial"/>
                <w:sz w:val="18"/>
                <w:szCs w:val="18"/>
              </w:rPr>
            </w:pPr>
            <w:r w:rsidRPr="00BB5AA3">
              <w:rPr>
                <w:rStyle w:val="Blue"/>
                <w:rFonts w:cs="Arial"/>
                <w:color w:val="auto"/>
                <w:sz w:val="18"/>
                <w:szCs w:val="18"/>
              </w:rPr>
              <w:t>Condition 3.1.</w:t>
            </w:r>
            <w:r w:rsidR="00BB5AA3" w:rsidRPr="00BB5AA3">
              <w:rPr>
                <w:rStyle w:val="Blue"/>
                <w:rFonts w:cs="Arial"/>
                <w:color w:val="auto"/>
                <w:sz w:val="18"/>
                <w:szCs w:val="18"/>
              </w:rPr>
              <w:t>6</w:t>
            </w:r>
            <w:r w:rsidRPr="00BB5AA3">
              <w:rPr>
                <w:rStyle w:val="Blue"/>
                <w:rFonts w:cs="Arial"/>
                <w:color w:val="auto"/>
                <w:sz w:val="18"/>
                <w:szCs w:val="18"/>
              </w:rPr>
              <w:t xml:space="preserve"> applies</w:t>
            </w:r>
          </w:p>
        </w:tc>
      </w:tr>
      <w:tr w:rsidR="003456AE" w:rsidRPr="00C25946" w14:paraId="4E9B5DBD" w14:textId="77777777" w:rsidTr="00F254D5">
        <w:trPr>
          <w:cantSplit/>
        </w:trPr>
        <w:tc>
          <w:tcPr>
            <w:tcW w:w="615" w:type="pct"/>
            <w:vMerge/>
            <w:shd w:val="clear" w:color="auto" w:fill="auto"/>
          </w:tcPr>
          <w:p w14:paraId="19257F5F" w14:textId="77777777" w:rsidR="003456AE" w:rsidRPr="00BB5AA3" w:rsidRDefault="003456AE" w:rsidP="003456AE">
            <w:pPr>
              <w:pStyle w:val="TableText"/>
              <w:rPr>
                <w:rStyle w:val="Blue"/>
                <w:color w:val="auto"/>
                <w:sz w:val="18"/>
                <w:szCs w:val="18"/>
              </w:rPr>
            </w:pPr>
          </w:p>
        </w:tc>
        <w:tc>
          <w:tcPr>
            <w:tcW w:w="740" w:type="pct"/>
            <w:shd w:val="clear" w:color="auto" w:fill="auto"/>
          </w:tcPr>
          <w:p w14:paraId="4E9427BE" w14:textId="0B36147D" w:rsidR="003456AE" w:rsidRPr="00BB5AA3" w:rsidRDefault="003456AE" w:rsidP="003456AE">
            <w:pPr>
              <w:pStyle w:val="TableText"/>
              <w:rPr>
                <w:rFonts w:cs="Arial"/>
                <w:sz w:val="18"/>
                <w:szCs w:val="18"/>
              </w:rPr>
            </w:pPr>
            <w:r w:rsidRPr="00BB5AA3">
              <w:rPr>
                <w:rStyle w:val="Blue"/>
                <w:rFonts w:cs="Arial"/>
                <w:color w:val="auto"/>
                <w:sz w:val="18"/>
                <w:szCs w:val="18"/>
              </w:rPr>
              <w:t>Overflow operation (into storm storage) monitoring yes/no or start and end times</w:t>
            </w:r>
          </w:p>
        </w:tc>
        <w:tc>
          <w:tcPr>
            <w:tcW w:w="688" w:type="pct"/>
            <w:shd w:val="clear" w:color="auto" w:fill="auto"/>
          </w:tcPr>
          <w:p w14:paraId="24C581C3" w14:textId="34BCB283" w:rsidR="003456AE" w:rsidRPr="00BB5AA3" w:rsidRDefault="003456AE" w:rsidP="003456AE">
            <w:pPr>
              <w:pStyle w:val="TableText"/>
              <w:rPr>
                <w:rFonts w:cs="Arial"/>
                <w:sz w:val="18"/>
                <w:szCs w:val="18"/>
              </w:rPr>
            </w:pPr>
            <w:r w:rsidRPr="00BB5AA3">
              <w:rPr>
                <w:rStyle w:val="Blue"/>
                <w:rFonts w:cs="Arial"/>
                <w:color w:val="auto"/>
                <w:sz w:val="18"/>
                <w:szCs w:val="18"/>
              </w:rPr>
              <w:t>N/A</w:t>
            </w:r>
          </w:p>
        </w:tc>
        <w:tc>
          <w:tcPr>
            <w:tcW w:w="746" w:type="pct"/>
            <w:shd w:val="clear" w:color="auto" w:fill="auto"/>
          </w:tcPr>
          <w:p w14:paraId="480FD23B" w14:textId="461920C9" w:rsidR="003456AE" w:rsidRPr="00BB5AA3" w:rsidRDefault="003456AE" w:rsidP="003456AE">
            <w:pPr>
              <w:pStyle w:val="TableText"/>
              <w:rPr>
                <w:rFonts w:cs="Arial"/>
                <w:sz w:val="18"/>
                <w:szCs w:val="18"/>
              </w:rPr>
            </w:pPr>
            <w:r w:rsidRPr="00BB5AA3">
              <w:rPr>
                <w:rStyle w:val="Blue"/>
                <w:rFonts w:cs="Arial"/>
                <w:color w:val="auto"/>
                <w:sz w:val="18"/>
                <w:szCs w:val="18"/>
              </w:rPr>
              <w:t>N/A</w:t>
            </w:r>
          </w:p>
        </w:tc>
        <w:tc>
          <w:tcPr>
            <w:tcW w:w="625" w:type="pct"/>
            <w:shd w:val="clear" w:color="auto" w:fill="auto"/>
          </w:tcPr>
          <w:p w14:paraId="22010AB6" w14:textId="4D0B86A7" w:rsidR="003456AE" w:rsidRPr="00BB5AA3" w:rsidRDefault="003456AE" w:rsidP="003456AE">
            <w:pPr>
              <w:pStyle w:val="TableText"/>
              <w:rPr>
                <w:rFonts w:cs="Arial"/>
                <w:sz w:val="18"/>
                <w:szCs w:val="18"/>
              </w:rPr>
            </w:pPr>
            <w:r w:rsidRPr="00BB5AA3">
              <w:rPr>
                <w:rStyle w:val="Blue"/>
                <w:rFonts w:cs="Arial"/>
                <w:color w:val="auto"/>
                <w:sz w:val="18"/>
                <w:szCs w:val="18"/>
              </w:rPr>
              <w:t>N/A</w:t>
            </w:r>
          </w:p>
        </w:tc>
        <w:tc>
          <w:tcPr>
            <w:tcW w:w="740" w:type="pct"/>
            <w:shd w:val="clear" w:color="auto" w:fill="auto"/>
          </w:tcPr>
          <w:p w14:paraId="1D04A376" w14:textId="48CC7DBA" w:rsidR="003456AE" w:rsidRPr="00BB5AA3" w:rsidRDefault="003456AE" w:rsidP="003456AE">
            <w:pPr>
              <w:pStyle w:val="TableText"/>
              <w:rPr>
                <w:rStyle w:val="Blue"/>
                <w:color w:val="auto"/>
                <w:sz w:val="18"/>
                <w:szCs w:val="18"/>
              </w:rPr>
            </w:pPr>
            <w:r w:rsidRPr="00BB5AA3">
              <w:rPr>
                <w:rStyle w:val="Blue"/>
                <w:rFonts w:cs="Arial"/>
                <w:color w:val="auto"/>
                <w:sz w:val="18"/>
                <w:szCs w:val="18"/>
              </w:rPr>
              <w:t>2</w:t>
            </w:r>
            <w:r w:rsidR="00BB5AA3">
              <w:rPr>
                <w:rStyle w:val="Blue"/>
                <w:rFonts w:cs="Arial"/>
                <w:color w:val="auto"/>
                <w:sz w:val="18"/>
                <w:szCs w:val="18"/>
              </w:rPr>
              <w:t>-</w:t>
            </w:r>
            <w:r w:rsidRPr="00BB5AA3">
              <w:rPr>
                <w:rStyle w:val="Blue"/>
                <w:rFonts w:cs="Arial"/>
                <w:color w:val="auto"/>
                <w:sz w:val="18"/>
                <w:szCs w:val="18"/>
              </w:rPr>
              <w:t>minute where yes/no or whenever overflow operates where start and end times</w:t>
            </w:r>
          </w:p>
        </w:tc>
        <w:tc>
          <w:tcPr>
            <w:tcW w:w="845" w:type="pct"/>
            <w:shd w:val="clear" w:color="auto" w:fill="auto"/>
          </w:tcPr>
          <w:p w14:paraId="55FFBA4F" w14:textId="0F177A2E" w:rsidR="003456AE" w:rsidRPr="00BB5AA3" w:rsidRDefault="003456AE" w:rsidP="003456AE">
            <w:pPr>
              <w:pStyle w:val="TableText"/>
              <w:rPr>
                <w:rFonts w:cs="Arial"/>
                <w:sz w:val="18"/>
                <w:szCs w:val="18"/>
              </w:rPr>
            </w:pPr>
            <w:r w:rsidRPr="00BB5AA3">
              <w:rPr>
                <w:rStyle w:val="Blue"/>
                <w:rFonts w:cs="Arial"/>
                <w:color w:val="auto"/>
                <w:sz w:val="18"/>
                <w:szCs w:val="18"/>
              </w:rPr>
              <w:t>N/A</w:t>
            </w:r>
          </w:p>
        </w:tc>
      </w:tr>
      <w:tr w:rsidR="00114BA5" w:rsidRPr="00114BA5" w14:paraId="7B4DB5A1" w14:textId="77777777" w:rsidTr="00F254D5">
        <w:trPr>
          <w:cantSplit/>
        </w:trPr>
        <w:tc>
          <w:tcPr>
            <w:tcW w:w="615" w:type="pct"/>
            <w:vMerge/>
            <w:shd w:val="clear" w:color="auto" w:fill="auto"/>
          </w:tcPr>
          <w:p w14:paraId="3EA5656D" w14:textId="77777777" w:rsidR="003456AE" w:rsidRPr="00114BA5" w:rsidRDefault="003456AE" w:rsidP="003456AE">
            <w:pPr>
              <w:pStyle w:val="TableText"/>
              <w:rPr>
                <w:rStyle w:val="Blue"/>
                <w:color w:val="auto"/>
                <w:sz w:val="18"/>
                <w:szCs w:val="18"/>
              </w:rPr>
            </w:pPr>
          </w:p>
        </w:tc>
        <w:tc>
          <w:tcPr>
            <w:tcW w:w="740" w:type="pct"/>
            <w:shd w:val="clear" w:color="auto" w:fill="auto"/>
          </w:tcPr>
          <w:p w14:paraId="6A30EC59" w14:textId="12B6F6A1" w:rsidR="003456AE" w:rsidRPr="00114BA5" w:rsidRDefault="003456AE" w:rsidP="003456AE">
            <w:pPr>
              <w:pStyle w:val="TableText"/>
              <w:rPr>
                <w:rFonts w:cs="Arial"/>
                <w:sz w:val="18"/>
                <w:szCs w:val="18"/>
              </w:rPr>
            </w:pPr>
            <w:r w:rsidRPr="00114BA5">
              <w:rPr>
                <w:rStyle w:val="Blue"/>
                <w:rFonts w:cs="Arial"/>
                <w:color w:val="auto"/>
                <w:sz w:val="18"/>
                <w:szCs w:val="18"/>
              </w:rPr>
              <w:t>Overflow operation (into storm storage) monitoring status (operational / not operational)</w:t>
            </w:r>
          </w:p>
        </w:tc>
        <w:tc>
          <w:tcPr>
            <w:tcW w:w="688" w:type="pct"/>
            <w:shd w:val="clear" w:color="auto" w:fill="auto"/>
          </w:tcPr>
          <w:p w14:paraId="71E805CB" w14:textId="10202FA5" w:rsidR="003456AE" w:rsidRPr="00114BA5" w:rsidRDefault="003456AE" w:rsidP="003456AE">
            <w:pPr>
              <w:pStyle w:val="TableText"/>
              <w:rPr>
                <w:rFonts w:cs="Arial"/>
                <w:sz w:val="18"/>
                <w:szCs w:val="18"/>
              </w:rPr>
            </w:pPr>
            <w:r w:rsidRPr="00114BA5">
              <w:rPr>
                <w:rStyle w:val="Blue"/>
                <w:rFonts w:cs="Arial"/>
                <w:color w:val="auto"/>
                <w:sz w:val="18"/>
                <w:szCs w:val="18"/>
              </w:rPr>
              <w:t>N/A</w:t>
            </w:r>
          </w:p>
        </w:tc>
        <w:tc>
          <w:tcPr>
            <w:tcW w:w="746" w:type="pct"/>
            <w:shd w:val="clear" w:color="auto" w:fill="auto"/>
          </w:tcPr>
          <w:p w14:paraId="6D33396D" w14:textId="3DD08669" w:rsidR="003456AE" w:rsidRPr="00114BA5" w:rsidRDefault="003456AE" w:rsidP="003456AE">
            <w:pPr>
              <w:pStyle w:val="TableText"/>
              <w:rPr>
                <w:rFonts w:cs="Arial"/>
                <w:sz w:val="18"/>
                <w:szCs w:val="18"/>
              </w:rPr>
            </w:pPr>
            <w:r w:rsidRPr="00114BA5">
              <w:rPr>
                <w:rStyle w:val="Blue"/>
                <w:rFonts w:cs="Arial"/>
                <w:color w:val="auto"/>
                <w:sz w:val="18"/>
                <w:szCs w:val="18"/>
              </w:rPr>
              <w:t>N/A</w:t>
            </w:r>
          </w:p>
        </w:tc>
        <w:tc>
          <w:tcPr>
            <w:tcW w:w="625" w:type="pct"/>
            <w:shd w:val="clear" w:color="auto" w:fill="auto"/>
          </w:tcPr>
          <w:p w14:paraId="612EEE07" w14:textId="03C15033" w:rsidR="003456AE" w:rsidRPr="00114BA5" w:rsidRDefault="003456AE" w:rsidP="003456AE">
            <w:pPr>
              <w:pStyle w:val="TableText"/>
              <w:rPr>
                <w:rFonts w:cs="Arial"/>
                <w:sz w:val="18"/>
                <w:szCs w:val="18"/>
              </w:rPr>
            </w:pPr>
            <w:r w:rsidRPr="00114BA5">
              <w:rPr>
                <w:rStyle w:val="Blue"/>
                <w:rFonts w:cs="Arial"/>
                <w:color w:val="auto"/>
                <w:sz w:val="18"/>
                <w:szCs w:val="18"/>
              </w:rPr>
              <w:t>N/A</w:t>
            </w:r>
          </w:p>
        </w:tc>
        <w:tc>
          <w:tcPr>
            <w:tcW w:w="740" w:type="pct"/>
            <w:shd w:val="clear" w:color="auto" w:fill="auto"/>
          </w:tcPr>
          <w:p w14:paraId="606E5DE1" w14:textId="35D81B81" w:rsidR="003456AE" w:rsidRPr="00114BA5" w:rsidRDefault="003456AE" w:rsidP="003456AE">
            <w:pPr>
              <w:pStyle w:val="TableText"/>
              <w:rPr>
                <w:rStyle w:val="Blue"/>
                <w:color w:val="auto"/>
                <w:sz w:val="18"/>
                <w:szCs w:val="18"/>
              </w:rPr>
            </w:pPr>
            <w:r w:rsidRPr="00114BA5">
              <w:rPr>
                <w:rStyle w:val="Blue"/>
                <w:rFonts w:cs="Arial"/>
                <w:color w:val="auto"/>
                <w:sz w:val="18"/>
                <w:szCs w:val="18"/>
              </w:rPr>
              <w:t>2</w:t>
            </w:r>
            <w:r w:rsidR="00BB5AA3" w:rsidRPr="00114BA5">
              <w:rPr>
                <w:rStyle w:val="Blue"/>
                <w:rFonts w:cs="Arial"/>
                <w:color w:val="auto"/>
                <w:sz w:val="18"/>
                <w:szCs w:val="18"/>
              </w:rPr>
              <w:t>-</w:t>
            </w:r>
            <w:r w:rsidRPr="00114BA5">
              <w:rPr>
                <w:rStyle w:val="Blue"/>
                <w:rFonts w:cs="Arial"/>
                <w:color w:val="auto"/>
                <w:sz w:val="18"/>
                <w:szCs w:val="18"/>
              </w:rPr>
              <w:t>minute or whenever operational status changes</w:t>
            </w:r>
          </w:p>
        </w:tc>
        <w:tc>
          <w:tcPr>
            <w:tcW w:w="845" w:type="pct"/>
            <w:shd w:val="clear" w:color="auto" w:fill="auto"/>
          </w:tcPr>
          <w:p w14:paraId="05146AB1" w14:textId="539D65E9" w:rsidR="003456AE" w:rsidRPr="00114BA5" w:rsidRDefault="003456AE" w:rsidP="003456AE">
            <w:pPr>
              <w:pStyle w:val="TableText"/>
              <w:rPr>
                <w:rFonts w:cs="Arial"/>
                <w:sz w:val="18"/>
                <w:szCs w:val="18"/>
              </w:rPr>
            </w:pPr>
            <w:r w:rsidRPr="00114BA5">
              <w:rPr>
                <w:rStyle w:val="Blue"/>
                <w:rFonts w:cs="Arial"/>
                <w:color w:val="auto"/>
                <w:sz w:val="18"/>
                <w:szCs w:val="18"/>
              </w:rPr>
              <w:t>N/A</w:t>
            </w:r>
          </w:p>
        </w:tc>
      </w:tr>
    </w:tbl>
    <w:p w14:paraId="4F316FA7" w14:textId="77777777" w:rsidR="007A7F14" w:rsidRPr="00114BA5" w:rsidRDefault="007A7F14" w:rsidP="00CD4D13">
      <w:pPr>
        <w:spacing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2523"/>
        <w:gridCol w:w="2297"/>
        <w:gridCol w:w="1694"/>
        <w:gridCol w:w="2274"/>
      </w:tblGrid>
      <w:tr w:rsidR="00114BA5" w:rsidRPr="00114BA5" w14:paraId="2DDB757A" w14:textId="77777777" w:rsidTr="00C227EC">
        <w:trPr>
          <w:cantSplit/>
          <w:tblHeader/>
        </w:trPr>
        <w:tc>
          <w:tcPr>
            <w:tcW w:w="5000" w:type="pct"/>
            <w:gridSpan w:val="4"/>
            <w:shd w:val="clear" w:color="auto" w:fill="000000"/>
          </w:tcPr>
          <w:p w14:paraId="26F205F6" w14:textId="77777777" w:rsidR="00F07CB2" w:rsidRPr="00114BA5" w:rsidRDefault="00F07CB2" w:rsidP="00821962">
            <w:pPr>
              <w:pStyle w:val="TableText"/>
              <w:rPr>
                <w:b/>
                <w:sz w:val="18"/>
                <w:szCs w:val="18"/>
              </w:rPr>
            </w:pPr>
            <w:r w:rsidRPr="00114BA5">
              <w:rPr>
                <w:b/>
                <w:sz w:val="18"/>
                <w:szCs w:val="18"/>
              </w:rPr>
              <w:t>Table S3.2 Discharge points</w:t>
            </w:r>
          </w:p>
        </w:tc>
      </w:tr>
      <w:tr w:rsidR="00114BA5" w:rsidRPr="00114BA5" w14:paraId="5EC8A376" w14:textId="77777777" w:rsidTr="00CD4D13">
        <w:trPr>
          <w:cantSplit/>
          <w:tblHeader/>
        </w:trPr>
        <w:tc>
          <w:tcPr>
            <w:tcW w:w="1435" w:type="pct"/>
            <w:shd w:val="clear" w:color="auto" w:fill="auto"/>
          </w:tcPr>
          <w:p w14:paraId="57368B42" w14:textId="77777777" w:rsidR="00F07CB2" w:rsidRPr="00114BA5" w:rsidRDefault="00F07CB2" w:rsidP="00821962">
            <w:pPr>
              <w:pStyle w:val="TableText"/>
              <w:rPr>
                <w:b/>
                <w:sz w:val="18"/>
                <w:szCs w:val="18"/>
              </w:rPr>
            </w:pPr>
            <w:r w:rsidRPr="00114BA5">
              <w:rPr>
                <w:b/>
                <w:sz w:val="18"/>
                <w:szCs w:val="18"/>
              </w:rPr>
              <w:t>Effluent Name</w:t>
            </w:r>
          </w:p>
        </w:tc>
        <w:tc>
          <w:tcPr>
            <w:tcW w:w="1307" w:type="pct"/>
            <w:shd w:val="clear" w:color="auto" w:fill="auto"/>
          </w:tcPr>
          <w:p w14:paraId="628936D2" w14:textId="77777777" w:rsidR="00F07CB2" w:rsidRPr="00114BA5" w:rsidRDefault="00F07CB2" w:rsidP="00821962">
            <w:pPr>
              <w:pStyle w:val="TableText"/>
              <w:rPr>
                <w:b/>
                <w:sz w:val="18"/>
                <w:szCs w:val="18"/>
              </w:rPr>
            </w:pPr>
            <w:r w:rsidRPr="00114BA5">
              <w:rPr>
                <w:b/>
                <w:sz w:val="18"/>
                <w:szCs w:val="18"/>
              </w:rPr>
              <w:t>Discharge Point</w:t>
            </w:r>
          </w:p>
        </w:tc>
        <w:tc>
          <w:tcPr>
            <w:tcW w:w="964" w:type="pct"/>
            <w:shd w:val="clear" w:color="auto" w:fill="auto"/>
          </w:tcPr>
          <w:p w14:paraId="4508F9F2" w14:textId="25557ACD" w:rsidR="00F07CB2" w:rsidRPr="00114BA5" w:rsidRDefault="00F07CB2" w:rsidP="00821962">
            <w:pPr>
              <w:pStyle w:val="TableText"/>
              <w:rPr>
                <w:b/>
                <w:sz w:val="18"/>
                <w:szCs w:val="18"/>
              </w:rPr>
            </w:pPr>
            <w:r w:rsidRPr="00114BA5">
              <w:rPr>
                <w:b/>
                <w:sz w:val="18"/>
                <w:szCs w:val="18"/>
              </w:rPr>
              <w:t>Discharge point NGR</w:t>
            </w:r>
          </w:p>
        </w:tc>
        <w:tc>
          <w:tcPr>
            <w:tcW w:w="1294" w:type="pct"/>
            <w:shd w:val="clear" w:color="auto" w:fill="auto"/>
          </w:tcPr>
          <w:p w14:paraId="046982B9" w14:textId="77777777" w:rsidR="00F07CB2" w:rsidRPr="00114BA5" w:rsidRDefault="00F07CB2" w:rsidP="00821962">
            <w:pPr>
              <w:pStyle w:val="TableText"/>
              <w:rPr>
                <w:b/>
                <w:sz w:val="18"/>
                <w:szCs w:val="18"/>
              </w:rPr>
            </w:pPr>
            <w:r w:rsidRPr="00114BA5">
              <w:rPr>
                <w:b/>
                <w:sz w:val="18"/>
                <w:szCs w:val="18"/>
              </w:rPr>
              <w:t>Receiving water/Environment</w:t>
            </w:r>
          </w:p>
        </w:tc>
      </w:tr>
      <w:tr w:rsidR="00114BA5" w:rsidRPr="00114BA5" w14:paraId="084B8C0B" w14:textId="77777777" w:rsidTr="00CD4D13">
        <w:trPr>
          <w:cantSplit/>
        </w:trPr>
        <w:tc>
          <w:tcPr>
            <w:tcW w:w="1435" w:type="pct"/>
            <w:shd w:val="clear" w:color="auto" w:fill="auto"/>
          </w:tcPr>
          <w:p w14:paraId="5233BECE" w14:textId="37287C43" w:rsidR="00F07CB2" w:rsidRPr="00114BA5" w:rsidRDefault="00F07CB2" w:rsidP="00821962">
            <w:pPr>
              <w:pStyle w:val="TableText"/>
              <w:rPr>
                <w:rStyle w:val="Blue"/>
                <w:color w:val="auto"/>
                <w:sz w:val="18"/>
                <w:szCs w:val="18"/>
              </w:rPr>
            </w:pPr>
            <w:r w:rsidRPr="00114BA5">
              <w:rPr>
                <w:rStyle w:val="Blue"/>
                <w:color w:val="auto"/>
                <w:sz w:val="18"/>
                <w:szCs w:val="18"/>
              </w:rPr>
              <w:t xml:space="preserve">A1 </w:t>
            </w:r>
            <w:r w:rsidR="00FA0F4A" w:rsidRPr="00FA0F4A">
              <w:rPr>
                <w:rStyle w:val="Blue"/>
                <w:color w:val="auto"/>
                <w:sz w:val="18"/>
                <w:szCs w:val="18"/>
              </w:rPr>
              <w:t>Discharge of secondary treated sewage effluent with nutrient removal, subject to seasonal disinfection by ultraviolet irradiation</w:t>
            </w:r>
          </w:p>
        </w:tc>
        <w:tc>
          <w:tcPr>
            <w:tcW w:w="1307" w:type="pct"/>
            <w:shd w:val="clear" w:color="auto" w:fill="auto"/>
          </w:tcPr>
          <w:p w14:paraId="262BD5FB" w14:textId="413A7107" w:rsidR="00F07CB2" w:rsidRPr="00114BA5" w:rsidRDefault="009F0E4A" w:rsidP="00821962">
            <w:pPr>
              <w:pStyle w:val="TableText"/>
              <w:rPr>
                <w:rStyle w:val="Blue"/>
                <w:color w:val="auto"/>
                <w:sz w:val="18"/>
                <w:szCs w:val="18"/>
              </w:rPr>
            </w:pPr>
            <w:r w:rsidRPr="00114BA5">
              <w:rPr>
                <w:rStyle w:val="Blue"/>
                <w:color w:val="auto"/>
                <w:sz w:val="18"/>
                <w:szCs w:val="18"/>
              </w:rPr>
              <w:t>Final Effluent and Settled Storm Discharge Point</w:t>
            </w:r>
          </w:p>
        </w:tc>
        <w:tc>
          <w:tcPr>
            <w:tcW w:w="964" w:type="pct"/>
            <w:shd w:val="clear" w:color="auto" w:fill="auto"/>
          </w:tcPr>
          <w:p w14:paraId="7ABCBC4C" w14:textId="77777777" w:rsidR="00F07CB2" w:rsidRPr="00114BA5" w:rsidRDefault="00F07CB2" w:rsidP="00821962">
            <w:pPr>
              <w:pStyle w:val="TableText"/>
              <w:rPr>
                <w:rStyle w:val="Blue"/>
                <w:color w:val="auto"/>
                <w:sz w:val="18"/>
                <w:szCs w:val="18"/>
              </w:rPr>
            </w:pPr>
            <w:r w:rsidRPr="00114BA5">
              <w:rPr>
                <w:noProof/>
                <w:sz w:val="18"/>
                <w:szCs w:val="18"/>
              </w:rPr>
              <w:t>SJ 05190 79768</w:t>
            </w:r>
          </w:p>
        </w:tc>
        <w:tc>
          <w:tcPr>
            <w:tcW w:w="1294" w:type="pct"/>
            <w:shd w:val="clear" w:color="auto" w:fill="auto"/>
          </w:tcPr>
          <w:p w14:paraId="35909FB4" w14:textId="77777777" w:rsidR="00F07CB2" w:rsidRPr="00114BA5" w:rsidRDefault="00F07CB2" w:rsidP="00821962">
            <w:pPr>
              <w:pStyle w:val="TableText"/>
              <w:rPr>
                <w:rStyle w:val="Blue"/>
                <w:color w:val="auto"/>
                <w:sz w:val="18"/>
                <w:szCs w:val="18"/>
              </w:rPr>
            </w:pPr>
            <w:r w:rsidRPr="00114BA5">
              <w:rPr>
                <w:noProof/>
                <w:sz w:val="18"/>
                <w:szCs w:val="18"/>
              </w:rPr>
              <w:t>Afon Glanffyddion</w:t>
            </w:r>
          </w:p>
        </w:tc>
      </w:tr>
      <w:tr w:rsidR="00F07CB2" w:rsidRPr="00C25946" w14:paraId="2E6FD25A" w14:textId="77777777" w:rsidTr="00CD4D13">
        <w:trPr>
          <w:cantSplit/>
        </w:trPr>
        <w:tc>
          <w:tcPr>
            <w:tcW w:w="1435" w:type="pct"/>
            <w:shd w:val="clear" w:color="auto" w:fill="auto"/>
          </w:tcPr>
          <w:p w14:paraId="554838B1" w14:textId="77777777" w:rsidR="00F07CB2" w:rsidRPr="00114BA5" w:rsidRDefault="00F07CB2" w:rsidP="00821962">
            <w:pPr>
              <w:pStyle w:val="TableText"/>
              <w:rPr>
                <w:rStyle w:val="Blue"/>
                <w:color w:val="auto"/>
                <w:sz w:val="18"/>
                <w:szCs w:val="18"/>
              </w:rPr>
            </w:pPr>
            <w:r w:rsidRPr="00114BA5">
              <w:rPr>
                <w:rStyle w:val="Blue"/>
                <w:color w:val="auto"/>
                <w:sz w:val="18"/>
                <w:szCs w:val="18"/>
              </w:rPr>
              <w:t>A2 Settled storm sewage</w:t>
            </w:r>
          </w:p>
        </w:tc>
        <w:tc>
          <w:tcPr>
            <w:tcW w:w="1307" w:type="pct"/>
            <w:shd w:val="clear" w:color="auto" w:fill="auto"/>
          </w:tcPr>
          <w:p w14:paraId="4EB3CF11" w14:textId="1F40F950" w:rsidR="00F07CB2" w:rsidRPr="00F254D5" w:rsidRDefault="009F0E4A" w:rsidP="00821962">
            <w:pPr>
              <w:pStyle w:val="TableText"/>
              <w:rPr>
                <w:rStyle w:val="Blue"/>
                <w:color w:val="auto"/>
                <w:sz w:val="18"/>
                <w:szCs w:val="18"/>
              </w:rPr>
            </w:pPr>
            <w:r w:rsidRPr="00F254D5">
              <w:rPr>
                <w:rStyle w:val="Blue"/>
                <w:color w:val="auto"/>
                <w:sz w:val="18"/>
                <w:szCs w:val="18"/>
              </w:rPr>
              <w:t>Final Effluent and Settled Storm Discharge Point</w:t>
            </w:r>
          </w:p>
        </w:tc>
        <w:tc>
          <w:tcPr>
            <w:tcW w:w="964" w:type="pct"/>
            <w:shd w:val="clear" w:color="auto" w:fill="auto"/>
          </w:tcPr>
          <w:p w14:paraId="631BA72D" w14:textId="77777777" w:rsidR="00F07CB2" w:rsidRPr="00F254D5" w:rsidRDefault="00F07CB2" w:rsidP="00821962">
            <w:pPr>
              <w:pStyle w:val="TableText"/>
              <w:rPr>
                <w:rStyle w:val="Blue"/>
                <w:color w:val="auto"/>
                <w:sz w:val="18"/>
                <w:szCs w:val="18"/>
              </w:rPr>
            </w:pPr>
            <w:r w:rsidRPr="00F254D5">
              <w:rPr>
                <w:noProof/>
                <w:sz w:val="18"/>
                <w:szCs w:val="18"/>
              </w:rPr>
              <w:t>SJ 05190 79768</w:t>
            </w:r>
          </w:p>
        </w:tc>
        <w:tc>
          <w:tcPr>
            <w:tcW w:w="1294" w:type="pct"/>
            <w:shd w:val="clear" w:color="auto" w:fill="auto"/>
          </w:tcPr>
          <w:p w14:paraId="36E947AF" w14:textId="77777777" w:rsidR="00F07CB2" w:rsidRPr="00F254D5" w:rsidRDefault="00F07CB2" w:rsidP="00821962">
            <w:pPr>
              <w:pStyle w:val="TableText"/>
              <w:rPr>
                <w:rStyle w:val="Blue"/>
                <w:color w:val="auto"/>
                <w:sz w:val="18"/>
                <w:szCs w:val="18"/>
              </w:rPr>
            </w:pPr>
            <w:r w:rsidRPr="00F254D5">
              <w:rPr>
                <w:noProof/>
                <w:sz w:val="18"/>
                <w:szCs w:val="18"/>
              </w:rPr>
              <w:t>Afon Glanffyddion</w:t>
            </w:r>
          </w:p>
        </w:tc>
      </w:tr>
    </w:tbl>
    <w:p w14:paraId="367B07BB" w14:textId="77777777" w:rsidR="00F07CB2" w:rsidRDefault="00F07CB2" w:rsidP="004009C8">
      <w:pPr>
        <w:spacing w:after="120"/>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985"/>
        <w:gridCol w:w="1559"/>
        <w:gridCol w:w="991"/>
        <w:gridCol w:w="1561"/>
        <w:gridCol w:w="991"/>
        <w:gridCol w:w="1701"/>
      </w:tblGrid>
      <w:tr w:rsidR="00F07CB2" w:rsidRPr="004B2752" w14:paraId="5C7C8FA3" w14:textId="77777777" w:rsidTr="00C227EC">
        <w:trPr>
          <w:cantSplit/>
          <w:tblHeader/>
        </w:trPr>
        <w:tc>
          <w:tcPr>
            <w:tcW w:w="5000" w:type="pct"/>
            <w:gridSpan w:val="6"/>
            <w:shd w:val="clear" w:color="auto" w:fill="000000"/>
          </w:tcPr>
          <w:p w14:paraId="28E4617C" w14:textId="77777777" w:rsidR="00F07CB2" w:rsidRPr="001F4EC0" w:rsidRDefault="00F07CB2" w:rsidP="00BB22EC">
            <w:pPr>
              <w:pStyle w:val="TableText"/>
              <w:keepNext/>
              <w:rPr>
                <w:b/>
                <w:sz w:val="18"/>
                <w:szCs w:val="18"/>
              </w:rPr>
            </w:pPr>
            <w:r w:rsidRPr="001F4EC0">
              <w:rPr>
                <w:b/>
                <w:sz w:val="18"/>
                <w:szCs w:val="18"/>
              </w:rPr>
              <w:t>Table S3.3 Storm sewage discharge settings</w:t>
            </w:r>
          </w:p>
        </w:tc>
      </w:tr>
      <w:tr w:rsidR="00085E6A" w:rsidRPr="0073697B" w14:paraId="73A279E4" w14:textId="77777777" w:rsidTr="00085E6A">
        <w:trPr>
          <w:cantSplit/>
          <w:tblHeader/>
        </w:trPr>
        <w:tc>
          <w:tcPr>
            <w:tcW w:w="1129" w:type="pct"/>
            <w:shd w:val="clear" w:color="auto" w:fill="auto"/>
          </w:tcPr>
          <w:p w14:paraId="319F45E5" w14:textId="1CFCB8C1" w:rsidR="00085E6A" w:rsidRPr="00AB4E5F" w:rsidRDefault="00085E6A" w:rsidP="00BB22EC">
            <w:pPr>
              <w:pStyle w:val="TableText"/>
              <w:keepNext/>
              <w:rPr>
                <w:b/>
                <w:sz w:val="18"/>
                <w:szCs w:val="18"/>
              </w:rPr>
            </w:pPr>
            <w:r w:rsidRPr="00AB4E5F">
              <w:rPr>
                <w:b/>
                <w:sz w:val="18"/>
                <w:szCs w:val="18"/>
              </w:rPr>
              <w:t>Effluent and discharge point</w:t>
            </w:r>
          </w:p>
        </w:tc>
        <w:tc>
          <w:tcPr>
            <w:tcW w:w="887" w:type="pct"/>
            <w:shd w:val="clear" w:color="auto" w:fill="auto"/>
          </w:tcPr>
          <w:p w14:paraId="46492853" w14:textId="77777777" w:rsidR="00085E6A" w:rsidRPr="00AB4E5F" w:rsidRDefault="00085E6A" w:rsidP="00BB22EC">
            <w:pPr>
              <w:pStyle w:val="TableText"/>
              <w:keepNext/>
              <w:rPr>
                <w:b/>
                <w:sz w:val="18"/>
                <w:szCs w:val="18"/>
              </w:rPr>
            </w:pPr>
            <w:r w:rsidRPr="00AB4E5F">
              <w:rPr>
                <w:b/>
                <w:sz w:val="18"/>
                <w:szCs w:val="18"/>
              </w:rPr>
              <w:t>Description of discharge</w:t>
            </w:r>
          </w:p>
        </w:tc>
        <w:tc>
          <w:tcPr>
            <w:tcW w:w="564" w:type="pct"/>
            <w:shd w:val="clear" w:color="auto" w:fill="auto"/>
          </w:tcPr>
          <w:p w14:paraId="7F9CD296" w14:textId="77777777" w:rsidR="00085E6A" w:rsidRPr="00AB4E5F" w:rsidRDefault="00085E6A" w:rsidP="00BB22EC">
            <w:pPr>
              <w:pStyle w:val="TableText"/>
              <w:keepNext/>
              <w:rPr>
                <w:b/>
                <w:sz w:val="18"/>
                <w:szCs w:val="18"/>
              </w:rPr>
            </w:pPr>
            <w:r w:rsidRPr="00AB4E5F">
              <w:rPr>
                <w:b/>
                <w:sz w:val="18"/>
                <w:szCs w:val="18"/>
              </w:rPr>
              <w:t>Overflow setting l/s</w:t>
            </w:r>
          </w:p>
        </w:tc>
        <w:tc>
          <w:tcPr>
            <w:tcW w:w="888" w:type="pct"/>
            <w:shd w:val="clear" w:color="auto" w:fill="auto"/>
          </w:tcPr>
          <w:p w14:paraId="3E47CDE9" w14:textId="77777777" w:rsidR="00085E6A" w:rsidRPr="00AB4E5F" w:rsidRDefault="00085E6A" w:rsidP="00BB22EC">
            <w:pPr>
              <w:pStyle w:val="TableText"/>
              <w:keepNext/>
              <w:rPr>
                <w:rStyle w:val="Red"/>
                <w:b/>
                <w:color w:val="auto"/>
                <w:sz w:val="18"/>
                <w:szCs w:val="18"/>
              </w:rPr>
            </w:pPr>
            <w:r w:rsidRPr="00AB4E5F">
              <w:rPr>
                <w:rStyle w:val="Red"/>
                <w:b/>
                <w:color w:val="auto"/>
                <w:sz w:val="18"/>
                <w:szCs w:val="18"/>
              </w:rPr>
              <w:t>Maximum size of solid matter</w:t>
            </w:r>
          </w:p>
        </w:tc>
        <w:tc>
          <w:tcPr>
            <w:tcW w:w="564" w:type="pct"/>
            <w:shd w:val="clear" w:color="auto" w:fill="auto"/>
          </w:tcPr>
          <w:p w14:paraId="6F0E06EC" w14:textId="28549465" w:rsidR="00085E6A" w:rsidRPr="00AB4E5F" w:rsidRDefault="00085E6A" w:rsidP="00BB22EC">
            <w:pPr>
              <w:pStyle w:val="TableText"/>
              <w:keepNext/>
              <w:rPr>
                <w:rStyle w:val="Red"/>
                <w:b/>
                <w:color w:val="auto"/>
                <w:sz w:val="18"/>
                <w:szCs w:val="18"/>
              </w:rPr>
            </w:pPr>
            <w:r w:rsidRPr="00AB4E5F">
              <w:rPr>
                <w:rStyle w:val="Red"/>
                <w:b/>
                <w:color w:val="auto"/>
                <w:sz w:val="18"/>
                <w:szCs w:val="18"/>
              </w:rPr>
              <w:t>Screen aperture size</w:t>
            </w:r>
          </w:p>
        </w:tc>
        <w:tc>
          <w:tcPr>
            <w:tcW w:w="968" w:type="pct"/>
            <w:shd w:val="clear" w:color="auto" w:fill="auto"/>
          </w:tcPr>
          <w:p w14:paraId="2E2F9CE3" w14:textId="1F7F3E5A" w:rsidR="00085E6A" w:rsidRPr="00AB4E5F" w:rsidRDefault="00085E6A" w:rsidP="009F0E4A">
            <w:pPr>
              <w:pStyle w:val="TableText"/>
              <w:keepNext/>
              <w:rPr>
                <w:b/>
                <w:sz w:val="18"/>
                <w:szCs w:val="18"/>
              </w:rPr>
            </w:pPr>
            <w:r w:rsidRPr="00AB4E5F">
              <w:rPr>
                <w:b/>
                <w:sz w:val="18"/>
                <w:szCs w:val="18"/>
              </w:rPr>
              <w:t>Minimum storage capacity m</w:t>
            </w:r>
            <w:r w:rsidRPr="00AB4E5F">
              <w:rPr>
                <w:b/>
                <w:sz w:val="18"/>
                <w:szCs w:val="18"/>
                <w:vertAlign w:val="superscript"/>
              </w:rPr>
              <w:t>3</w:t>
            </w:r>
            <w:r w:rsidRPr="00AB4E5F">
              <w:rPr>
                <w:b/>
                <w:sz w:val="18"/>
                <w:szCs w:val="18"/>
              </w:rPr>
              <w:t xml:space="preserve"> </w:t>
            </w:r>
            <w:r w:rsidRPr="00254A71">
              <w:rPr>
                <w:rStyle w:val="Pink"/>
                <w:b/>
                <w:bCs/>
                <w:color w:val="auto"/>
                <w:sz w:val="18"/>
                <w:szCs w:val="18"/>
              </w:rPr>
              <w:t>(</w:t>
            </w:r>
            <w:r w:rsidRPr="00AB4E5F">
              <w:rPr>
                <w:rStyle w:val="Pink"/>
                <w:b/>
                <w:color w:val="auto"/>
                <w:sz w:val="18"/>
                <w:szCs w:val="18"/>
              </w:rPr>
              <w:t>offline)</w:t>
            </w:r>
          </w:p>
        </w:tc>
      </w:tr>
      <w:tr w:rsidR="00085E6A" w:rsidRPr="00114BA5" w14:paraId="380CFB15" w14:textId="77777777" w:rsidTr="00085E6A">
        <w:trPr>
          <w:cantSplit/>
        </w:trPr>
        <w:tc>
          <w:tcPr>
            <w:tcW w:w="1129" w:type="pct"/>
            <w:shd w:val="clear" w:color="auto" w:fill="auto"/>
          </w:tcPr>
          <w:p w14:paraId="3B2B2055" w14:textId="7966C996" w:rsidR="00085E6A" w:rsidRPr="00114BA5" w:rsidRDefault="00085E6A" w:rsidP="00821962">
            <w:pPr>
              <w:pStyle w:val="TableText"/>
              <w:rPr>
                <w:rStyle w:val="Blue"/>
                <w:color w:val="auto"/>
                <w:sz w:val="18"/>
                <w:szCs w:val="18"/>
              </w:rPr>
            </w:pPr>
            <w:r w:rsidRPr="00114BA5">
              <w:rPr>
                <w:rStyle w:val="Blue"/>
                <w:color w:val="auto"/>
                <w:sz w:val="18"/>
                <w:szCs w:val="18"/>
              </w:rPr>
              <w:t>A2 Settled storm sewage via Final Effluent and Settled Storm Discharge Point</w:t>
            </w:r>
          </w:p>
        </w:tc>
        <w:tc>
          <w:tcPr>
            <w:tcW w:w="887" w:type="pct"/>
            <w:shd w:val="clear" w:color="auto" w:fill="auto"/>
          </w:tcPr>
          <w:p w14:paraId="00842424" w14:textId="77777777" w:rsidR="00085E6A" w:rsidRPr="00114BA5" w:rsidRDefault="00085E6A" w:rsidP="00821962">
            <w:pPr>
              <w:pStyle w:val="TableText"/>
              <w:rPr>
                <w:rStyle w:val="Blue"/>
                <w:color w:val="auto"/>
                <w:sz w:val="18"/>
                <w:szCs w:val="18"/>
              </w:rPr>
            </w:pPr>
            <w:r w:rsidRPr="00114BA5">
              <w:rPr>
                <w:rStyle w:val="Blue"/>
                <w:color w:val="auto"/>
                <w:sz w:val="18"/>
                <w:szCs w:val="18"/>
              </w:rPr>
              <w:t>Settled storm sewage</w:t>
            </w:r>
          </w:p>
        </w:tc>
        <w:tc>
          <w:tcPr>
            <w:tcW w:w="564" w:type="pct"/>
            <w:shd w:val="clear" w:color="auto" w:fill="auto"/>
          </w:tcPr>
          <w:p w14:paraId="686B2296" w14:textId="71518A5B" w:rsidR="00085E6A" w:rsidRPr="00114BA5" w:rsidRDefault="00085E6A" w:rsidP="00821962">
            <w:pPr>
              <w:pStyle w:val="TableText"/>
              <w:rPr>
                <w:rStyle w:val="Blue"/>
                <w:color w:val="auto"/>
                <w:sz w:val="18"/>
                <w:szCs w:val="18"/>
              </w:rPr>
            </w:pPr>
            <w:r w:rsidRPr="00114BA5">
              <w:rPr>
                <w:noProof/>
                <w:sz w:val="18"/>
                <w:szCs w:val="18"/>
              </w:rPr>
              <w:t>20.8</w:t>
            </w:r>
          </w:p>
        </w:tc>
        <w:tc>
          <w:tcPr>
            <w:tcW w:w="888" w:type="pct"/>
            <w:shd w:val="clear" w:color="auto" w:fill="auto"/>
          </w:tcPr>
          <w:p w14:paraId="5D9212D2" w14:textId="15F6EFD3" w:rsidR="00085E6A" w:rsidRPr="00114BA5" w:rsidRDefault="00085E6A" w:rsidP="009F0E4A">
            <w:pPr>
              <w:pStyle w:val="TableText"/>
              <w:rPr>
                <w:rStyle w:val="Pink"/>
                <w:color w:val="auto"/>
                <w:sz w:val="18"/>
                <w:szCs w:val="18"/>
              </w:rPr>
            </w:pPr>
            <w:r w:rsidRPr="00114BA5">
              <w:rPr>
                <w:rStyle w:val="Blue"/>
                <w:color w:val="auto"/>
                <w:sz w:val="18"/>
                <w:szCs w:val="18"/>
              </w:rPr>
              <w:t>No greater than 6 mm in more than 1 dimension</w:t>
            </w:r>
          </w:p>
        </w:tc>
        <w:tc>
          <w:tcPr>
            <w:tcW w:w="564" w:type="pct"/>
            <w:shd w:val="clear" w:color="auto" w:fill="auto"/>
          </w:tcPr>
          <w:p w14:paraId="0FDB63DC" w14:textId="635A2F14" w:rsidR="00085E6A" w:rsidRPr="00114BA5" w:rsidRDefault="00085E6A" w:rsidP="00085E6A">
            <w:pPr>
              <w:pStyle w:val="TableText"/>
              <w:rPr>
                <w:rStyle w:val="Blue"/>
                <w:color w:val="auto"/>
                <w:sz w:val="18"/>
                <w:szCs w:val="18"/>
              </w:rPr>
            </w:pPr>
            <w:r w:rsidRPr="00114BA5">
              <w:rPr>
                <w:rStyle w:val="Blue"/>
                <w:color w:val="auto"/>
                <w:sz w:val="18"/>
                <w:szCs w:val="18"/>
              </w:rPr>
              <w:t xml:space="preserve">6 mm x 6 mm </w:t>
            </w:r>
          </w:p>
        </w:tc>
        <w:tc>
          <w:tcPr>
            <w:tcW w:w="968" w:type="pct"/>
            <w:shd w:val="clear" w:color="auto" w:fill="auto"/>
          </w:tcPr>
          <w:p w14:paraId="2164EE0C" w14:textId="11079222" w:rsidR="00085E6A" w:rsidRPr="00114BA5" w:rsidRDefault="00085E6A" w:rsidP="00821962">
            <w:pPr>
              <w:pStyle w:val="TableText"/>
              <w:rPr>
                <w:rStyle w:val="Blue"/>
                <w:color w:val="auto"/>
                <w:sz w:val="18"/>
                <w:szCs w:val="18"/>
              </w:rPr>
            </w:pPr>
            <w:r w:rsidRPr="00114BA5">
              <w:rPr>
                <w:rStyle w:val="Blue"/>
                <w:color w:val="auto"/>
                <w:sz w:val="18"/>
                <w:szCs w:val="18"/>
              </w:rPr>
              <w:t>450</w:t>
            </w:r>
          </w:p>
        </w:tc>
      </w:tr>
    </w:tbl>
    <w:p w14:paraId="173C7975" w14:textId="4B4BED56" w:rsidR="00F07CB2" w:rsidRPr="00114BA5" w:rsidRDefault="00F07CB2" w:rsidP="00D932BD">
      <w:pPr>
        <w:spacing w:before="120" w:after="120"/>
        <w:ind w:left="567"/>
        <w:rPr>
          <w:rStyle w:val="Pink"/>
          <w:rFonts w:ascii="Arial" w:hAnsi="Arial" w:cs="Arial"/>
          <w:color w:val="auto"/>
          <w:sz w:val="18"/>
          <w:szCs w:val="18"/>
        </w:rPr>
      </w:pPr>
    </w:p>
    <w:tbl>
      <w:tblPr>
        <w:tblStyle w:val="TableGrid"/>
        <w:tblW w:w="4849" w:type="pct"/>
        <w:tblInd w:w="562" w:type="dxa"/>
        <w:tblLook w:val="0020" w:firstRow="1" w:lastRow="0" w:firstColumn="0" w:lastColumn="0" w:noHBand="0" w:noVBand="0"/>
      </w:tblPr>
      <w:tblGrid>
        <w:gridCol w:w="1419"/>
        <w:gridCol w:w="1419"/>
        <w:gridCol w:w="991"/>
        <w:gridCol w:w="1274"/>
        <w:gridCol w:w="1276"/>
        <w:gridCol w:w="991"/>
        <w:gridCol w:w="1418"/>
      </w:tblGrid>
      <w:tr w:rsidR="00114BA5" w:rsidRPr="00114BA5" w14:paraId="075905B5" w14:textId="77777777" w:rsidTr="00EC3CB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536EE18" w14:textId="77777777" w:rsidR="003B0CC5" w:rsidRPr="00114BA5" w:rsidRDefault="003B0CC5" w:rsidP="00A70308">
            <w:pPr>
              <w:pStyle w:val="TableText"/>
            </w:pPr>
            <w:r w:rsidRPr="00114BA5">
              <w:lastRenderedPageBreak/>
              <w:t xml:space="preserve">Table S3.3b UV process details and process limits </w:t>
            </w:r>
          </w:p>
        </w:tc>
      </w:tr>
      <w:tr w:rsidR="00114BA5" w:rsidRPr="00114BA5" w14:paraId="51DA639A" w14:textId="77777777" w:rsidTr="00DD4E7F">
        <w:trPr>
          <w:cnfStyle w:val="100000000000" w:firstRow="1" w:lastRow="0" w:firstColumn="0" w:lastColumn="0" w:oddVBand="0" w:evenVBand="0" w:oddHBand="0" w:evenHBand="0" w:firstRowFirstColumn="0" w:firstRowLastColumn="0" w:lastRowFirstColumn="0" w:lastRowLastColumn="0"/>
          <w:cantSplit/>
          <w:tblHeader/>
        </w:trPr>
        <w:tc>
          <w:tcPr>
            <w:tcW w:w="807" w:type="pct"/>
          </w:tcPr>
          <w:p w14:paraId="7D3CB54F" w14:textId="1E995CF4" w:rsidR="003B0CC5" w:rsidRPr="00114BA5" w:rsidRDefault="003B0CC5" w:rsidP="00A70308">
            <w:pPr>
              <w:pStyle w:val="TableText"/>
              <w:rPr>
                <w:sz w:val="18"/>
                <w:szCs w:val="18"/>
              </w:rPr>
            </w:pPr>
            <w:r w:rsidRPr="00114BA5">
              <w:rPr>
                <w:sz w:val="18"/>
                <w:szCs w:val="18"/>
              </w:rPr>
              <w:t>Effluent and discharge point</w:t>
            </w:r>
          </w:p>
        </w:tc>
        <w:tc>
          <w:tcPr>
            <w:tcW w:w="807" w:type="pct"/>
          </w:tcPr>
          <w:p w14:paraId="1D049F9F" w14:textId="77777777" w:rsidR="003B0CC5" w:rsidRPr="00114BA5" w:rsidRDefault="003B0CC5" w:rsidP="00A70308">
            <w:pPr>
              <w:pStyle w:val="TableText"/>
              <w:rPr>
                <w:sz w:val="18"/>
                <w:szCs w:val="18"/>
              </w:rPr>
            </w:pPr>
            <w:r w:rsidRPr="00114BA5">
              <w:rPr>
                <w:sz w:val="18"/>
                <w:szCs w:val="18"/>
              </w:rPr>
              <w:t>UV source</w:t>
            </w:r>
          </w:p>
        </w:tc>
        <w:tc>
          <w:tcPr>
            <w:tcW w:w="564" w:type="pct"/>
          </w:tcPr>
          <w:p w14:paraId="556C5D6B" w14:textId="77777777" w:rsidR="003B0CC5" w:rsidRPr="00114BA5" w:rsidRDefault="003B0CC5" w:rsidP="00A70308">
            <w:pPr>
              <w:pStyle w:val="TableText"/>
              <w:rPr>
                <w:sz w:val="18"/>
                <w:szCs w:val="18"/>
              </w:rPr>
            </w:pPr>
            <w:r w:rsidRPr="00114BA5">
              <w:rPr>
                <w:sz w:val="18"/>
                <w:szCs w:val="18"/>
              </w:rPr>
              <w:t>Dose type</w:t>
            </w:r>
          </w:p>
        </w:tc>
        <w:tc>
          <w:tcPr>
            <w:tcW w:w="725" w:type="pct"/>
          </w:tcPr>
          <w:p w14:paraId="3948B6BA" w14:textId="77777777" w:rsidR="003B0CC5" w:rsidRPr="00E327E1" w:rsidRDefault="003B0CC5" w:rsidP="00A70308">
            <w:pPr>
              <w:pStyle w:val="TableText"/>
              <w:rPr>
                <w:sz w:val="18"/>
                <w:szCs w:val="18"/>
              </w:rPr>
            </w:pPr>
            <w:r w:rsidRPr="00E327E1">
              <w:rPr>
                <w:sz w:val="18"/>
                <w:szCs w:val="18"/>
              </w:rPr>
              <w:t xml:space="preserve">Full dose </w:t>
            </w:r>
            <w:proofErr w:type="spellStart"/>
            <w:r w:rsidRPr="00E327E1">
              <w:rPr>
                <w:sz w:val="18"/>
                <w:szCs w:val="18"/>
              </w:rPr>
              <w:t>mJ</w:t>
            </w:r>
            <w:proofErr w:type="spellEnd"/>
            <w:r w:rsidRPr="00E327E1">
              <w:rPr>
                <w:sz w:val="18"/>
                <w:szCs w:val="18"/>
              </w:rPr>
              <w:t>/cm2 (see condition 2.3.3(b))</w:t>
            </w:r>
          </w:p>
        </w:tc>
        <w:tc>
          <w:tcPr>
            <w:tcW w:w="726" w:type="pct"/>
          </w:tcPr>
          <w:p w14:paraId="3596C3C7" w14:textId="77777777" w:rsidR="003B0CC5" w:rsidRPr="00E327E1" w:rsidRDefault="003B0CC5" w:rsidP="00A70308">
            <w:pPr>
              <w:pStyle w:val="TableText"/>
              <w:rPr>
                <w:sz w:val="18"/>
                <w:szCs w:val="18"/>
              </w:rPr>
            </w:pPr>
            <w:r w:rsidRPr="00E327E1">
              <w:rPr>
                <w:sz w:val="18"/>
                <w:szCs w:val="18"/>
              </w:rPr>
              <w:t xml:space="preserve">50% dose </w:t>
            </w:r>
            <w:proofErr w:type="spellStart"/>
            <w:r w:rsidRPr="00E327E1">
              <w:rPr>
                <w:sz w:val="18"/>
                <w:szCs w:val="18"/>
              </w:rPr>
              <w:t>mJ</w:t>
            </w:r>
            <w:proofErr w:type="spellEnd"/>
            <w:r w:rsidRPr="00E327E1">
              <w:rPr>
                <w:sz w:val="18"/>
                <w:szCs w:val="18"/>
              </w:rPr>
              <w:t>/cm2 (see condition 2.3.3(c))</w:t>
            </w:r>
          </w:p>
        </w:tc>
        <w:tc>
          <w:tcPr>
            <w:tcW w:w="564" w:type="pct"/>
          </w:tcPr>
          <w:p w14:paraId="73E18AB2" w14:textId="77777777" w:rsidR="003B0CC5" w:rsidRPr="00114BA5" w:rsidRDefault="003B0CC5" w:rsidP="00A70308">
            <w:pPr>
              <w:pStyle w:val="TableText"/>
              <w:rPr>
                <w:sz w:val="18"/>
                <w:szCs w:val="18"/>
              </w:rPr>
            </w:pPr>
            <w:r w:rsidRPr="00114BA5">
              <w:rPr>
                <w:sz w:val="18"/>
                <w:szCs w:val="18"/>
              </w:rPr>
              <w:t>Effective dates</w:t>
            </w:r>
          </w:p>
        </w:tc>
        <w:tc>
          <w:tcPr>
            <w:tcW w:w="807" w:type="pct"/>
          </w:tcPr>
          <w:p w14:paraId="2E92D3F6" w14:textId="77777777" w:rsidR="003B0CC5" w:rsidRPr="00114BA5" w:rsidRDefault="003B0CC5" w:rsidP="00A70308">
            <w:pPr>
              <w:pStyle w:val="TableText"/>
              <w:rPr>
                <w:sz w:val="18"/>
                <w:szCs w:val="18"/>
              </w:rPr>
            </w:pPr>
            <w:r w:rsidRPr="00114BA5">
              <w:rPr>
                <w:sz w:val="18"/>
                <w:szCs w:val="18"/>
              </w:rPr>
              <w:t>5%ile transmittance</w:t>
            </w:r>
          </w:p>
        </w:tc>
      </w:tr>
      <w:tr w:rsidR="00114BA5" w:rsidRPr="00114BA5" w14:paraId="64864EC8" w14:textId="77777777" w:rsidTr="00DD4E7F">
        <w:trPr>
          <w:cantSplit/>
        </w:trPr>
        <w:tc>
          <w:tcPr>
            <w:tcW w:w="807" w:type="pct"/>
          </w:tcPr>
          <w:p w14:paraId="422BDF9D" w14:textId="287518E3" w:rsidR="003B0CC5" w:rsidRPr="00114BA5" w:rsidRDefault="0074106D" w:rsidP="00A70308">
            <w:pPr>
              <w:pStyle w:val="TableText"/>
              <w:rPr>
                <w:rStyle w:val="Blue"/>
                <w:color w:val="auto"/>
                <w:sz w:val="18"/>
                <w:szCs w:val="18"/>
              </w:rPr>
            </w:pPr>
            <w:r>
              <w:rPr>
                <w:rStyle w:val="Blue"/>
                <w:color w:val="auto"/>
                <w:sz w:val="18"/>
                <w:szCs w:val="18"/>
              </w:rPr>
              <w:t>S</w:t>
            </w:r>
            <w:r w:rsidR="00FA0F4A" w:rsidRPr="00FA0F4A">
              <w:rPr>
                <w:rStyle w:val="Blue"/>
                <w:color w:val="auto"/>
                <w:sz w:val="18"/>
                <w:szCs w:val="18"/>
              </w:rPr>
              <w:t>econdary treated sewage effluent with nutrient removal, subject to seasonal disinfection by ultraviolet irradiation via Final Effluent and Settled Storm Discharge Point</w:t>
            </w:r>
          </w:p>
        </w:tc>
        <w:tc>
          <w:tcPr>
            <w:tcW w:w="807" w:type="pct"/>
          </w:tcPr>
          <w:p w14:paraId="6A97D8EA" w14:textId="758C2F38" w:rsidR="0074106D" w:rsidRPr="00114BA5" w:rsidRDefault="006C479A" w:rsidP="0074106D">
            <w:pPr>
              <w:pStyle w:val="TableText"/>
              <w:rPr>
                <w:rStyle w:val="Blue"/>
                <w:color w:val="auto"/>
                <w:sz w:val="18"/>
                <w:szCs w:val="18"/>
              </w:rPr>
            </w:pPr>
            <w:r w:rsidRPr="00114BA5">
              <w:rPr>
                <w:rStyle w:val="Blue"/>
                <w:color w:val="auto"/>
                <w:sz w:val="18"/>
                <w:szCs w:val="18"/>
              </w:rPr>
              <w:t>Narrow</w:t>
            </w:r>
            <w:r w:rsidR="00283C57" w:rsidRPr="00114BA5">
              <w:rPr>
                <w:rStyle w:val="Blue"/>
                <w:color w:val="auto"/>
                <w:sz w:val="18"/>
                <w:szCs w:val="18"/>
              </w:rPr>
              <w:t xml:space="preserve">-spectrum low pressure artificial </w:t>
            </w:r>
            <w:r w:rsidR="00283C57" w:rsidRPr="0074106D">
              <w:rPr>
                <w:rStyle w:val="Blue"/>
                <w:color w:val="auto"/>
                <w:sz w:val="18"/>
                <w:szCs w:val="18"/>
              </w:rPr>
              <w:t>source</w:t>
            </w:r>
            <w:r w:rsidR="0074106D">
              <w:rPr>
                <w:rStyle w:val="Blue"/>
                <w:color w:val="auto"/>
                <w:sz w:val="18"/>
                <w:szCs w:val="18"/>
              </w:rPr>
              <w:t xml:space="preserve"> </w:t>
            </w:r>
          </w:p>
          <w:p w14:paraId="6855E467" w14:textId="12F72847" w:rsidR="003C24EA" w:rsidRPr="00114BA5" w:rsidRDefault="00283C57" w:rsidP="00A70308">
            <w:pPr>
              <w:pStyle w:val="TableText"/>
              <w:rPr>
                <w:rStyle w:val="Blue"/>
                <w:color w:val="auto"/>
                <w:sz w:val="18"/>
                <w:szCs w:val="18"/>
              </w:rPr>
            </w:pPr>
            <w:r w:rsidRPr="00114BA5">
              <w:rPr>
                <w:rStyle w:val="Blue"/>
                <w:color w:val="auto"/>
                <w:sz w:val="18"/>
                <w:szCs w:val="18"/>
              </w:rPr>
              <w:t xml:space="preserve">or </w:t>
            </w:r>
          </w:p>
          <w:p w14:paraId="1830093D" w14:textId="5201F060" w:rsidR="003B0CC5" w:rsidRPr="00114BA5" w:rsidRDefault="00283C57" w:rsidP="0042469F">
            <w:pPr>
              <w:pStyle w:val="TableText"/>
              <w:rPr>
                <w:rStyle w:val="Blue"/>
                <w:color w:val="auto"/>
                <w:sz w:val="18"/>
                <w:szCs w:val="18"/>
              </w:rPr>
            </w:pPr>
            <w:r w:rsidRPr="00114BA5">
              <w:rPr>
                <w:rStyle w:val="Blue"/>
                <w:color w:val="auto"/>
                <w:sz w:val="18"/>
                <w:szCs w:val="18"/>
              </w:rPr>
              <w:t>Broad-spectrum</w:t>
            </w:r>
            <w:r w:rsidR="003B0CC5" w:rsidRPr="00114BA5">
              <w:rPr>
                <w:rStyle w:val="Blue"/>
                <w:color w:val="auto"/>
                <w:sz w:val="18"/>
                <w:szCs w:val="18"/>
              </w:rPr>
              <w:t xml:space="preserve"> medium pressure artificial</w:t>
            </w:r>
            <w:r w:rsidR="00657D11" w:rsidRPr="00114BA5">
              <w:rPr>
                <w:rStyle w:val="Blue"/>
                <w:color w:val="auto"/>
                <w:sz w:val="18"/>
                <w:szCs w:val="18"/>
              </w:rPr>
              <w:t xml:space="preserve"> source</w:t>
            </w:r>
            <w:r w:rsidR="0074106D" w:rsidRPr="00CF305B">
              <w:rPr>
                <w:color w:val="339966"/>
                <w:sz w:val="18"/>
                <w:szCs w:val="18"/>
              </w:rPr>
              <w:t xml:space="preserve"> </w:t>
            </w:r>
          </w:p>
        </w:tc>
        <w:tc>
          <w:tcPr>
            <w:tcW w:w="564" w:type="pct"/>
          </w:tcPr>
          <w:p w14:paraId="05DF1D8A" w14:textId="77777777" w:rsidR="003B0CC5" w:rsidRPr="00114BA5" w:rsidRDefault="003B0CC5" w:rsidP="00A70308">
            <w:pPr>
              <w:pStyle w:val="TableText"/>
              <w:rPr>
                <w:rStyle w:val="Blue"/>
                <w:color w:val="auto"/>
                <w:sz w:val="18"/>
                <w:szCs w:val="18"/>
              </w:rPr>
            </w:pPr>
            <w:r w:rsidRPr="00114BA5">
              <w:rPr>
                <w:rStyle w:val="Blue"/>
                <w:color w:val="auto"/>
                <w:sz w:val="18"/>
                <w:szCs w:val="18"/>
              </w:rPr>
              <w:t>Measured applied</w:t>
            </w:r>
          </w:p>
        </w:tc>
        <w:tc>
          <w:tcPr>
            <w:tcW w:w="725" w:type="pct"/>
          </w:tcPr>
          <w:p w14:paraId="5B7CE955" w14:textId="77777777" w:rsidR="003B0CC5" w:rsidRPr="00114BA5" w:rsidRDefault="003B0CC5" w:rsidP="00A70308">
            <w:pPr>
              <w:pStyle w:val="TableText"/>
              <w:rPr>
                <w:rStyle w:val="Blue"/>
                <w:color w:val="auto"/>
                <w:sz w:val="18"/>
                <w:szCs w:val="18"/>
              </w:rPr>
            </w:pPr>
            <w:r w:rsidRPr="00114BA5">
              <w:rPr>
                <w:rStyle w:val="Blue"/>
                <w:color w:val="auto"/>
                <w:sz w:val="18"/>
                <w:szCs w:val="18"/>
              </w:rPr>
              <w:t>30</w:t>
            </w:r>
          </w:p>
        </w:tc>
        <w:tc>
          <w:tcPr>
            <w:tcW w:w="726" w:type="pct"/>
          </w:tcPr>
          <w:p w14:paraId="6210568A" w14:textId="77777777" w:rsidR="003B0CC5" w:rsidRPr="00114BA5" w:rsidRDefault="003B0CC5" w:rsidP="00A70308">
            <w:pPr>
              <w:pStyle w:val="TableText"/>
              <w:rPr>
                <w:rStyle w:val="Blue"/>
                <w:color w:val="auto"/>
                <w:sz w:val="18"/>
                <w:szCs w:val="18"/>
              </w:rPr>
            </w:pPr>
            <w:r w:rsidRPr="00114BA5">
              <w:rPr>
                <w:rStyle w:val="Blue"/>
                <w:color w:val="auto"/>
                <w:sz w:val="18"/>
                <w:szCs w:val="18"/>
              </w:rPr>
              <w:t>15</w:t>
            </w:r>
          </w:p>
        </w:tc>
        <w:tc>
          <w:tcPr>
            <w:tcW w:w="564" w:type="pct"/>
          </w:tcPr>
          <w:p w14:paraId="27D4E538" w14:textId="6B764622" w:rsidR="003B0CC5" w:rsidRPr="00114BA5" w:rsidRDefault="00B85767" w:rsidP="00A70308">
            <w:pPr>
              <w:pStyle w:val="TableText"/>
              <w:rPr>
                <w:rStyle w:val="Blue"/>
                <w:color w:val="auto"/>
                <w:sz w:val="18"/>
                <w:szCs w:val="18"/>
              </w:rPr>
            </w:pPr>
            <w:r w:rsidRPr="00114BA5">
              <w:rPr>
                <w:rStyle w:val="Blue"/>
                <w:color w:val="auto"/>
                <w:sz w:val="18"/>
                <w:szCs w:val="18"/>
              </w:rPr>
              <w:t>48 hours prior to local schools</w:t>
            </w:r>
            <w:r w:rsidR="005C7FD8" w:rsidRPr="00114BA5">
              <w:rPr>
                <w:rStyle w:val="Blue"/>
                <w:color w:val="auto"/>
                <w:sz w:val="18"/>
                <w:szCs w:val="18"/>
              </w:rPr>
              <w:t>’ Easter</w:t>
            </w:r>
            <w:r w:rsidR="003B0CC5" w:rsidRPr="00114BA5">
              <w:rPr>
                <w:rStyle w:val="Blue"/>
                <w:color w:val="auto"/>
                <w:sz w:val="18"/>
                <w:szCs w:val="18"/>
              </w:rPr>
              <w:t xml:space="preserve"> </w:t>
            </w:r>
            <w:r w:rsidR="005C7FD8" w:rsidRPr="00114BA5">
              <w:rPr>
                <w:rStyle w:val="Blue"/>
                <w:color w:val="auto"/>
                <w:sz w:val="18"/>
                <w:szCs w:val="18"/>
              </w:rPr>
              <w:t>fortnight holiday to 31</w:t>
            </w:r>
            <w:r w:rsidR="005C7FD8" w:rsidRPr="00114BA5">
              <w:rPr>
                <w:rStyle w:val="Blue"/>
                <w:color w:val="auto"/>
                <w:sz w:val="18"/>
                <w:szCs w:val="18"/>
                <w:vertAlign w:val="superscript"/>
              </w:rPr>
              <w:t>st</w:t>
            </w:r>
            <w:r w:rsidR="005C7FD8" w:rsidRPr="00114BA5">
              <w:rPr>
                <w:rStyle w:val="Blue"/>
                <w:color w:val="auto"/>
                <w:sz w:val="18"/>
                <w:szCs w:val="18"/>
              </w:rPr>
              <w:t xml:space="preserve"> October inclusive.</w:t>
            </w:r>
          </w:p>
        </w:tc>
        <w:tc>
          <w:tcPr>
            <w:tcW w:w="807" w:type="pct"/>
          </w:tcPr>
          <w:p w14:paraId="2D6A5D34" w14:textId="77777777" w:rsidR="003B0CC5" w:rsidRPr="00114BA5" w:rsidRDefault="003B0CC5" w:rsidP="00A70308">
            <w:pPr>
              <w:pStyle w:val="TableText"/>
              <w:rPr>
                <w:rStyle w:val="Blue"/>
                <w:color w:val="auto"/>
                <w:sz w:val="18"/>
                <w:szCs w:val="18"/>
              </w:rPr>
            </w:pPr>
            <w:r w:rsidRPr="00114BA5">
              <w:rPr>
                <w:rStyle w:val="Blue"/>
                <w:color w:val="auto"/>
                <w:sz w:val="18"/>
                <w:szCs w:val="18"/>
              </w:rPr>
              <w:t>45%</w:t>
            </w:r>
          </w:p>
        </w:tc>
      </w:tr>
    </w:tbl>
    <w:p w14:paraId="3BD90347" w14:textId="52B73180" w:rsidR="00261892" w:rsidRPr="00114BA5" w:rsidRDefault="00261892" w:rsidP="00D932BD">
      <w:pPr>
        <w:spacing w:before="120" w:after="120"/>
        <w:ind w:left="567"/>
        <w:rPr>
          <w:rStyle w:val="Pink"/>
          <w:rFonts w:ascii="Arial" w:hAnsi="Arial" w:cs="Arial"/>
          <w:color w:val="auto"/>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985"/>
        <w:gridCol w:w="2550"/>
        <w:gridCol w:w="1703"/>
        <w:gridCol w:w="2550"/>
      </w:tblGrid>
      <w:tr w:rsidR="00114BA5" w:rsidRPr="00114BA5" w14:paraId="20C4DFB3" w14:textId="77777777" w:rsidTr="00C227EC">
        <w:trPr>
          <w:cantSplit/>
          <w:tblHeader/>
        </w:trPr>
        <w:tc>
          <w:tcPr>
            <w:tcW w:w="5000" w:type="pct"/>
            <w:gridSpan w:val="4"/>
            <w:shd w:val="clear" w:color="auto" w:fill="000000"/>
          </w:tcPr>
          <w:p w14:paraId="1B04C34B" w14:textId="6873F82A" w:rsidR="00F07CB2" w:rsidRPr="00114BA5" w:rsidRDefault="00F07CB2" w:rsidP="0042469F">
            <w:pPr>
              <w:pStyle w:val="TableText"/>
              <w:rPr>
                <w:b/>
                <w:sz w:val="18"/>
                <w:szCs w:val="18"/>
              </w:rPr>
            </w:pPr>
            <w:r w:rsidRPr="00114BA5">
              <w:rPr>
                <w:b/>
                <w:sz w:val="18"/>
                <w:szCs w:val="18"/>
              </w:rPr>
              <w:t>Table S3.4 Monitoring points</w:t>
            </w:r>
          </w:p>
        </w:tc>
      </w:tr>
      <w:tr w:rsidR="00114BA5" w:rsidRPr="00114BA5" w14:paraId="6EC65955" w14:textId="77777777" w:rsidTr="00FA3D06">
        <w:trPr>
          <w:cantSplit/>
          <w:tblHeader/>
        </w:trPr>
        <w:tc>
          <w:tcPr>
            <w:tcW w:w="1129" w:type="pct"/>
            <w:shd w:val="clear" w:color="auto" w:fill="auto"/>
          </w:tcPr>
          <w:p w14:paraId="3BC6AC7F" w14:textId="468FDD05" w:rsidR="00F07CB2" w:rsidRPr="00114BA5" w:rsidRDefault="00F07CB2" w:rsidP="008A08E9">
            <w:pPr>
              <w:pStyle w:val="TableText"/>
              <w:rPr>
                <w:b/>
                <w:sz w:val="18"/>
                <w:szCs w:val="18"/>
              </w:rPr>
            </w:pPr>
            <w:r w:rsidRPr="00114BA5">
              <w:rPr>
                <w:b/>
                <w:sz w:val="18"/>
                <w:szCs w:val="18"/>
              </w:rPr>
              <w:t>Effluent and discharge point</w:t>
            </w:r>
          </w:p>
        </w:tc>
        <w:tc>
          <w:tcPr>
            <w:tcW w:w="1451" w:type="pct"/>
            <w:shd w:val="clear" w:color="auto" w:fill="auto"/>
          </w:tcPr>
          <w:p w14:paraId="4FD44F24" w14:textId="77777777" w:rsidR="00F07CB2" w:rsidRPr="00114BA5" w:rsidRDefault="00F07CB2" w:rsidP="008A08E9">
            <w:pPr>
              <w:pStyle w:val="TableText"/>
              <w:rPr>
                <w:b/>
                <w:sz w:val="18"/>
                <w:szCs w:val="18"/>
              </w:rPr>
            </w:pPr>
            <w:r w:rsidRPr="00114BA5">
              <w:rPr>
                <w:b/>
                <w:sz w:val="18"/>
                <w:szCs w:val="18"/>
              </w:rPr>
              <w:t>Monitoring type</w:t>
            </w:r>
          </w:p>
        </w:tc>
        <w:tc>
          <w:tcPr>
            <w:tcW w:w="969" w:type="pct"/>
            <w:shd w:val="clear" w:color="auto" w:fill="auto"/>
          </w:tcPr>
          <w:p w14:paraId="1EECEB1A" w14:textId="77777777" w:rsidR="00F07CB2" w:rsidRPr="00114BA5" w:rsidRDefault="00F07CB2" w:rsidP="008A08E9">
            <w:pPr>
              <w:pStyle w:val="TableText"/>
              <w:rPr>
                <w:b/>
                <w:sz w:val="18"/>
                <w:szCs w:val="18"/>
              </w:rPr>
            </w:pPr>
            <w:r w:rsidRPr="00114BA5">
              <w:rPr>
                <w:b/>
                <w:sz w:val="18"/>
                <w:szCs w:val="18"/>
              </w:rPr>
              <w:t>Monitoring point NGR</w:t>
            </w:r>
          </w:p>
        </w:tc>
        <w:tc>
          <w:tcPr>
            <w:tcW w:w="1451" w:type="pct"/>
            <w:shd w:val="clear" w:color="auto" w:fill="auto"/>
          </w:tcPr>
          <w:p w14:paraId="020401D1" w14:textId="77777777" w:rsidR="00F07CB2" w:rsidRPr="00114BA5" w:rsidRDefault="00F07CB2" w:rsidP="008A08E9">
            <w:pPr>
              <w:pStyle w:val="TableText"/>
              <w:rPr>
                <w:b/>
                <w:sz w:val="18"/>
                <w:szCs w:val="18"/>
              </w:rPr>
            </w:pPr>
            <w:r w:rsidRPr="00114BA5">
              <w:rPr>
                <w:b/>
                <w:sz w:val="18"/>
                <w:szCs w:val="18"/>
              </w:rPr>
              <w:t>Monitoring point reference</w:t>
            </w:r>
          </w:p>
        </w:tc>
      </w:tr>
      <w:tr w:rsidR="00783954" w:rsidRPr="00114BA5" w14:paraId="26BCC7E6" w14:textId="77777777" w:rsidTr="00FA3D06">
        <w:trPr>
          <w:cantSplit/>
        </w:trPr>
        <w:tc>
          <w:tcPr>
            <w:tcW w:w="1129" w:type="pct"/>
            <w:vMerge w:val="restart"/>
            <w:shd w:val="clear" w:color="auto" w:fill="auto"/>
          </w:tcPr>
          <w:p w14:paraId="4A5E0ABE" w14:textId="2536F552" w:rsidR="00783954" w:rsidRPr="00114BA5" w:rsidRDefault="00783954" w:rsidP="00FB63B2">
            <w:pPr>
              <w:pStyle w:val="TableText"/>
              <w:rPr>
                <w:rStyle w:val="Blue"/>
                <w:color w:val="auto"/>
                <w:sz w:val="18"/>
                <w:szCs w:val="18"/>
              </w:rPr>
            </w:pPr>
            <w:r w:rsidRPr="00114BA5">
              <w:rPr>
                <w:rStyle w:val="Blue"/>
                <w:color w:val="auto"/>
                <w:sz w:val="18"/>
                <w:szCs w:val="18"/>
              </w:rPr>
              <w:t xml:space="preserve">A1 </w:t>
            </w:r>
            <w:r w:rsidRPr="00DD4E7F">
              <w:rPr>
                <w:rStyle w:val="Blue"/>
                <w:color w:val="auto"/>
                <w:sz w:val="18"/>
                <w:szCs w:val="18"/>
              </w:rPr>
              <w:t>Secondary treated sewage effluent with nutrient removal, subject to seasonal disinfection by ultraviolet irradiation via Final Effluent and Settled Storm Discharge Point</w:t>
            </w:r>
          </w:p>
        </w:tc>
        <w:tc>
          <w:tcPr>
            <w:tcW w:w="1451" w:type="pct"/>
            <w:shd w:val="clear" w:color="auto" w:fill="auto"/>
          </w:tcPr>
          <w:p w14:paraId="60332F5F" w14:textId="7EBFFEE9" w:rsidR="00783954" w:rsidRPr="00114BA5" w:rsidRDefault="00783954" w:rsidP="00FB63B2">
            <w:pPr>
              <w:pStyle w:val="TableText"/>
              <w:rPr>
                <w:rStyle w:val="Blue"/>
                <w:color w:val="auto"/>
                <w:sz w:val="18"/>
                <w:szCs w:val="18"/>
              </w:rPr>
            </w:pPr>
            <w:r w:rsidRPr="00114BA5">
              <w:rPr>
                <w:rStyle w:val="Blue"/>
                <w:color w:val="auto"/>
                <w:sz w:val="18"/>
                <w:szCs w:val="18"/>
              </w:rPr>
              <w:t>UWWTR inlet sampling</w:t>
            </w:r>
          </w:p>
        </w:tc>
        <w:tc>
          <w:tcPr>
            <w:tcW w:w="969" w:type="pct"/>
            <w:shd w:val="clear" w:color="auto" w:fill="auto"/>
          </w:tcPr>
          <w:p w14:paraId="26AD4693" w14:textId="623AC534" w:rsidR="00783954" w:rsidRPr="00114BA5" w:rsidRDefault="00783954" w:rsidP="00FB63B2">
            <w:pPr>
              <w:pStyle w:val="TableText"/>
              <w:rPr>
                <w:rStyle w:val="Blue"/>
                <w:color w:val="auto"/>
                <w:sz w:val="18"/>
                <w:szCs w:val="18"/>
              </w:rPr>
            </w:pPr>
            <w:r w:rsidRPr="00114BA5">
              <w:rPr>
                <w:noProof/>
                <w:sz w:val="18"/>
                <w:szCs w:val="18"/>
              </w:rPr>
              <w:t>SJ 05268 79661</w:t>
            </w:r>
          </w:p>
        </w:tc>
        <w:tc>
          <w:tcPr>
            <w:tcW w:w="1451" w:type="pct"/>
            <w:shd w:val="clear" w:color="auto" w:fill="auto"/>
          </w:tcPr>
          <w:p w14:paraId="607940EE" w14:textId="77777777" w:rsidR="00783954" w:rsidRPr="00114BA5" w:rsidRDefault="00783954" w:rsidP="00FB63B2">
            <w:pPr>
              <w:pStyle w:val="TableText"/>
              <w:rPr>
                <w:rStyle w:val="Blue"/>
                <w:color w:val="auto"/>
                <w:sz w:val="18"/>
                <w:szCs w:val="18"/>
              </w:rPr>
            </w:pPr>
            <w:r w:rsidRPr="00114BA5">
              <w:rPr>
                <w:rStyle w:val="Blue"/>
                <w:color w:val="auto"/>
                <w:sz w:val="18"/>
                <w:szCs w:val="18"/>
              </w:rPr>
              <w:t>UWWTR Inlet Sample Point</w:t>
            </w:r>
          </w:p>
        </w:tc>
      </w:tr>
      <w:tr w:rsidR="00783954" w:rsidRPr="001F4EC0" w14:paraId="66C8C7CC" w14:textId="77777777" w:rsidTr="00FA3D06">
        <w:trPr>
          <w:cantSplit/>
          <w:trHeight w:val="664"/>
        </w:trPr>
        <w:tc>
          <w:tcPr>
            <w:tcW w:w="1129" w:type="pct"/>
            <w:vMerge/>
            <w:shd w:val="clear" w:color="auto" w:fill="auto"/>
          </w:tcPr>
          <w:p w14:paraId="334D8970" w14:textId="77777777" w:rsidR="00783954" w:rsidRPr="00114BA5" w:rsidRDefault="00783954" w:rsidP="00FB63B2">
            <w:pPr>
              <w:pStyle w:val="TableText"/>
              <w:rPr>
                <w:rStyle w:val="Blue"/>
                <w:color w:val="auto"/>
                <w:sz w:val="18"/>
                <w:szCs w:val="18"/>
              </w:rPr>
            </w:pPr>
          </w:p>
        </w:tc>
        <w:tc>
          <w:tcPr>
            <w:tcW w:w="1451" w:type="pct"/>
            <w:shd w:val="clear" w:color="auto" w:fill="auto"/>
          </w:tcPr>
          <w:p w14:paraId="409E6115" w14:textId="77777777" w:rsidR="00783954" w:rsidRPr="00114BA5" w:rsidRDefault="00783954" w:rsidP="00FB63B2">
            <w:pPr>
              <w:pStyle w:val="TableText"/>
              <w:rPr>
                <w:rStyle w:val="Blue"/>
                <w:color w:val="auto"/>
                <w:sz w:val="18"/>
                <w:szCs w:val="18"/>
              </w:rPr>
            </w:pPr>
            <w:r w:rsidRPr="00114BA5">
              <w:rPr>
                <w:rStyle w:val="Blue"/>
                <w:color w:val="auto"/>
                <w:sz w:val="18"/>
                <w:szCs w:val="18"/>
              </w:rPr>
              <w:t>Final effluent sampling</w:t>
            </w:r>
          </w:p>
        </w:tc>
        <w:tc>
          <w:tcPr>
            <w:tcW w:w="969" w:type="pct"/>
            <w:shd w:val="clear" w:color="auto" w:fill="auto"/>
          </w:tcPr>
          <w:p w14:paraId="16FF42D7" w14:textId="030B9C4A" w:rsidR="00783954" w:rsidRPr="00114BA5" w:rsidRDefault="00783954" w:rsidP="00FB63B2">
            <w:pPr>
              <w:pStyle w:val="TableText"/>
              <w:rPr>
                <w:rStyle w:val="Blue"/>
                <w:color w:val="auto"/>
                <w:sz w:val="18"/>
                <w:szCs w:val="18"/>
              </w:rPr>
            </w:pPr>
            <w:r w:rsidRPr="00114BA5">
              <w:rPr>
                <w:noProof/>
                <w:sz w:val="18"/>
                <w:szCs w:val="18"/>
              </w:rPr>
              <w:t>SJ 05163 79752</w:t>
            </w:r>
          </w:p>
        </w:tc>
        <w:tc>
          <w:tcPr>
            <w:tcW w:w="1451" w:type="pct"/>
            <w:shd w:val="clear" w:color="auto" w:fill="auto"/>
          </w:tcPr>
          <w:p w14:paraId="59B3EE46" w14:textId="50DCBC05" w:rsidR="00783954" w:rsidRPr="00114BA5" w:rsidRDefault="00783954" w:rsidP="00FB63B2">
            <w:pPr>
              <w:pStyle w:val="TableText"/>
              <w:rPr>
                <w:rStyle w:val="Blue"/>
                <w:color w:val="auto"/>
                <w:sz w:val="18"/>
                <w:szCs w:val="18"/>
              </w:rPr>
            </w:pPr>
            <w:r w:rsidRPr="00114BA5">
              <w:rPr>
                <w:rStyle w:val="Blue"/>
                <w:color w:val="auto"/>
                <w:sz w:val="18"/>
                <w:szCs w:val="18"/>
              </w:rPr>
              <w:t>Final Effluent and UWWTR Sample Point</w:t>
            </w:r>
          </w:p>
        </w:tc>
      </w:tr>
      <w:tr w:rsidR="00783954" w:rsidRPr="001F4EC0" w14:paraId="60BD95B6" w14:textId="77777777" w:rsidTr="00FA3D06">
        <w:trPr>
          <w:cantSplit/>
          <w:trHeight w:val="270"/>
        </w:trPr>
        <w:tc>
          <w:tcPr>
            <w:tcW w:w="1129" w:type="pct"/>
            <w:vMerge/>
            <w:shd w:val="clear" w:color="auto" w:fill="auto"/>
          </w:tcPr>
          <w:p w14:paraId="3FA5CB2E" w14:textId="77777777" w:rsidR="00783954" w:rsidRPr="00114BA5" w:rsidRDefault="00783954" w:rsidP="00FB63B2">
            <w:pPr>
              <w:pStyle w:val="TableText"/>
              <w:rPr>
                <w:rStyle w:val="Blue"/>
                <w:color w:val="auto"/>
                <w:sz w:val="18"/>
                <w:szCs w:val="18"/>
              </w:rPr>
            </w:pPr>
          </w:p>
        </w:tc>
        <w:tc>
          <w:tcPr>
            <w:tcW w:w="1451" w:type="pct"/>
            <w:shd w:val="clear" w:color="auto" w:fill="auto"/>
          </w:tcPr>
          <w:p w14:paraId="56707708" w14:textId="77777777" w:rsidR="00783954" w:rsidRPr="00114BA5" w:rsidRDefault="00783954" w:rsidP="00FB63B2">
            <w:pPr>
              <w:pStyle w:val="TableText"/>
              <w:rPr>
                <w:rStyle w:val="Blue"/>
                <w:color w:val="auto"/>
                <w:sz w:val="18"/>
                <w:szCs w:val="18"/>
              </w:rPr>
            </w:pPr>
            <w:r w:rsidRPr="00114BA5">
              <w:rPr>
                <w:rStyle w:val="Blue"/>
                <w:color w:val="auto"/>
                <w:sz w:val="18"/>
                <w:szCs w:val="18"/>
              </w:rPr>
              <w:t>MCERTS continuous flow monitoring</w:t>
            </w:r>
          </w:p>
        </w:tc>
        <w:tc>
          <w:tcPr>
            <w:tcW w:w="969" w:type="pct"/>
            <w:shd w:val="clear" w:color="auto" w:fill="auto"/>
          </w:tcPr>
          <w:p w14:paraId="33934726" w14:textId="51EDFCA9" w:rsidR="00783954" w:rsidRPr="00114BA5" w:rsidRDefault="00783954" w:rsidP="00FB63B2">
            <w:pPr>
              <w:pStyle w:val="TableText"/>
              <w:rPr>
                <w:rStyle w:val="Blue"/>
                <w:color w:val="auto"/>
                <w:sz w:val="18"/>
                <w:szCs w:val="18"/>
              </w:rPr>
            </w:pPr>
            <w:r w:rsidRPr="00114BA5">
              <w:rPr>
                <w:noProof/>
                <w:sz w:val="18"/>
                <w:szCs w:val="18"/>
              </w:rPr>
              <w:t>SJ 05213 79725</w:t>
            </w:r>
          </w:p>
        </w:tc>
        <w:tc>
          <w:tcPr>
            <w:tcW w:w="1451" w:type="pct"/>
            <w:shd w:val="clear" w:color="auto" w:fill="auto"/>
          </w:tcPr>
          <w:p w14:paraId="341D3D18" w14:textId="77777777" w:rsidR="00783954" w:rsidRPr="00114BA5" w:rsidRDefault="00783954" w:rsidP="00FB63B2">
            <w:pPr>
              <w:pStyle w:val="TableText"/>
              <w:rPr>
                <w:rStyle w:val="Blue"/>
                <w:color w:val="auto"/>
                <w:sz w:val="18"/>
                <w:szCs w:val="18"/>
              </w:rPr>
            </w:pPr>
            <w:r w:rsidRPr="00114BA5">
              <w:rPr>
                <w:rStyle w:val="Blue"/>
                <w:color w:val="auto"/>
                <w:sz w:val="18"/>
                <w:szCs w:val="18"/>
              </w:rPr>
              <w:t>MCERTS Flow Monitoring Point</w:t>
            </w:r>
          </w:p>
        </w:tc>
      </w:tr>
      <w:tr w:rsidR="00783954" w:rsidRPr="001F4EC0" w14:paraId="262B99B1" w14:textId="77777777" w:rsidTr="00FA3D06">
        <w:trPr>
          <w:cantSplit/>
          <w:trHeight w:val="270"/>
        </w:trPr>
        <w:tc>
          <w:tcPr>
            <w:tcW w:w="1129" w:type="pct"/>
            <w:vMerge/>
            <w:shd w:val="clear" w:color="auto" w:fill="auto"/>
          </w:tcPr>
          <w:p w14:paraId="642558B5" w14:textId="77777777" w:rsidR="00783954" w:rsidRPr="00114BA5" w:rsidRDefault="00783954" w:rsidP="00FB63B2">
            <w:pPr>
              <w:pStyle w:val="TableText"/>
              <w:rPr>
                <w:rStyle w:val="Blue"/>
                <w:color w:val="auto"/>
                <w:sz w:val="18"/>
                <w:szCs w:val="18"/>
              </w:rPr>
            </w:pPr>
          </w:p>
        </w:tc>
        <w:tc>
          <w:tcPr>
            <w:tcW w:w="1451" w:type="pct"/>
            <w:shd w:val="clear" w:color="auto" w:fill="auto"/>
          </w:tcPr>
          <w:p w14:paraId="07C8FFAF" w14:textId="77777777" w:rsidR="00783954" w:rsidRPr="00114BA5" w:rsidRDefault="00783954" w:rsidP="00FB63B2">
            <w:pPr>
              <w:pStyle w:val="TableText"/>
              <w:rPr>
                <w:rStyle w:val="Blue"/>
                <w:color w:val="auto"/>
                <w:sz w:val="18"/>
                <w:szCs w:val="18"/>
              </w:rPr>
            </w:pPr>
            <w:r w:rsidRPr="00114BA5">
              <w:rPr>
                <w:rStyle w:val="Blue"/>
                <w:color w:val="auto"/>
                <w:sz w:val="18"/>
                <w:szCs w:val="18"/>
              </w:rPr>
              <w:t>UWWTR sampling</w:t>
            </w:r>
          </w:p>
        </w:tc>
        <w:tc>
          <w:tcPr>
            <w:tcW w:w="969" w:type="pct"/>
            <w:shd w:val="clear" w:color="auto" w:fill="auto"/>
          </w:tcPr>
          <w:p w14:paraId="45058D94" w14:textId="2E46BBEF" w:rsidR="00783954" w:rsidRPr="00114BA5" w:rsidRDefault="00783954" w:rsidP="00FB63B2">
            <w:pPr>
              <w:pStyle w:val="TableText"/>
              <w:rPr>
                <w:rStyle w:val="Blue"/>
                <w:color w:val="auto"/>
                <w:sz w:val="18"/>
                <w:szCs w:val="18"/>
              </w:rPr>
            </w:pPr>
            <w:r w:rsidRPr="00114BA5">
              <w:rPr>
                <w:noProof/>
                <w:sz w:val="18"/>
                <w:szCs w:val="18"/>
              </w:rPr>
              <w:t>SJ 05163 79752</w:t>
            </w:r>
          </w:p>
        </w:tc>
        <w:tc>
          <w:tcPr>
            <w:tcW w:w="1451" w:type="pct"/>
            <w:shd w:val="clear" w:color="auto" w:fill="auto"/>
          </w:tcPr>
          <w:p w14:paraId="011538AB" w14:textId="79A27F85" w:rsidR="00783954" w:rsidRPr="00114BA5" w:rsidRDefault="00783954" w:rsidP="00FB63B2">
            <w:pPr>
              <w:pStyle w:val="TableText"/>
              <w:rPr>
                <w:rStyle w:val="Blue"/>
                <w:color w:val="auto"/>
                <w:sz w:val="18"/>
                <w:szCs w:val="18"/>
              </w:rPr>
            </w:pPr>
            <w:r w:rsidRPr="00114BA5">
              <w:rPr>
                <w:rStyle w:val="Blue"/>
                <w:color w:val="auto"/>
                <w:sz w:val="18"/>
                <w:szCs w:val="18"/>
              </w:rPr>
              <w:t>Final Effluent and UWWTR Sample Point</w:t>
            </w:r>
          </w:p>
        </w:tc>
      </w:tr>
      <w:tr w:rsidR="00783954" w:rsidRPr="001F4EC0" w14:paraId="51C9EBAE" w14:textId="77777777" w:rsidTr="001977E1">
        <w:trPr>
          <w:cantSplit/>
          <w:trHeight w:val="270"/>
        </w:trPr>
        <w:tc>
          <w:tcPr>
            <w:tcW w:w="1129" w:type="pct"/>
            <w:vMerge/>
            <w:shd w:val="clear" w:color="auto" w:fill="auto"/>
          </w:tcPr>
          <w:p w14:paraId="61696931" w14:textId="77777777" w:rsidR="00783954" w:rsidRPr="00114BA5" w:rsidRDefault="00783954" w:rsidP="00FB63B2">
            <w:pPr>
              <w:pStyle w:val="TableText"/>
              <w:rPr>
                <w:rStyle w:val="Blue"/>
                <w:color w:val="auto"/>
                <w:sz w:val="18"/>
                <w:szCs w:val="18"/>
              </w:rPr>
            </w:pPr>
          </w:p>
        </w:tc>
        <w:tc>
          <w:tcPr>
            <w:tcW w:w="1451" w:type="pct"/>
          </w:tcPr>
          <w:p w14:paraId="23F573CA" w14:textId="1F99CF5C" w:rsidR="00783954" w:rsidRPr="00114BA5" w:rsidRDefault="00783954" w:rsidP="00FB63B2">
            <w:pPr>
              <w:pStyle w:val="TableText"/>
              <w:rPr>
                <w:rStyle w:val="Blue"/>
                <w:color w:val="auto"/>
                <w:sz w:val="18"/>
                <w:szCs w:val="18"/>
              </w:rPr>
            </w:pPr>
            <w:r w:rsidRPr="00114BA5">
              <w:rPr>
                <w:rStyle w:val="Blue"/>
                <w:color w:val="auto"/>
                <w:sz w:val="18"/>
                <w:szCs w:val="18"/>
              </w:rPr>
              <w:t>Pre UV treatment monitoring</w:t>
            </w:r>
          </w:p>
        </w:tc>
        <w:tc>
          <w:tcPr>
            <w:tcW w:w="969" w:type="pct"/>
          </w:tcPr>
          <w:p w14:paraId="1A67D0F2" w14:textId="6AA495C4" w:rsidR="00783954" w:rsidRPr="00114BA5" w:rsidRDefault="00783954" w:rsidP="00FB63B2">
            <w:pPr>
              <w:pStyle w:val="TableText"/>
              <w:rPr>
                <w:noProof/>
                <w:sz w:val="18"/>
                <w:szCs w:val="18"/>
              </w:rPr>
            </w:pPr>
            <w:r w:rsidRPr="00114BA5">
              <w:rPr>
                <w:noProof/>
                <w:sz w:val="18"/>
                <w:szCs w:val="18"/>
              </w:rPr>
              <w:t>SJ 05172 79737</w:t>
            </w:r>
          </w:p>
        </w:tc>
        <w:tc>
          <w:tcPr>
            <w:tcW w:w="1451" w:type="pct"/>
          </w:tcPr>
          <w:p w14:paraId="1BC78F1C" w14:textId="240386A0" w:rsidR="00783954" w:rsidRPr="00114BA5" w:rsidRDefault="00783954" w:rsidP="00FB63B2">
            <w:pPr>
              <w:pStyle w:val="TableText"/>
              <w:rPr>
                <w:rStyle w:val="Blue"/>
                <w:color w:val="auto"/>
                <w:sz w:val="18"/>
                <w:szCs w:val="18"/>
              </w:rPr>
            </w:pPr>
            <w:r w:rsidRPr="00114BA5">
              <w:rPr>
                <w:rStyle w:val="Blue"/>
                <w:color w:val="auto"/>
                <w:sz w:val="18"/>
                <w:szCs w:val="18"/>
              </w:rPr>
              <w:t>UV Monitoring Point (Pre-treatment)</w:t>
            </w:r>
          </w:p>
        </w:tc>
      </w:tr>
      <w:tr w:rsidR="00783954" w:rsidRPr="001F4EC0" w14:paraId="5595FE5F" w14:textId="77777777" w:rsidTr="001977E1">
        <w:trPr>
          <w:cantSplit/>
          <w:trHeight w:val="270"/>
        </w:trPr>
        <w:tc>
          <w:tcPr>
            <w:tcW w:w="1129" w:type="pct"/>
            <w:vMerge/>
            <w:shd w:val="clear" w:color="auto" w:fill="auto"/>
          </w:tcPr>
          <w:p w14:paraId="05CB3857" w14:textId="77777777" w:rsidR="00783954" w:rsidRPr="00114BA5" w:rsidRDefault="00783954" w:rsidP="002C004A">
            <w:pPr>
              <w:pStyle w:val="TableText"/>
              <w:rPr>
                <w:rStyle w:val="Blue"/>
                <w:color w:val="auto"/>
                <w:sz w:val="18"/>
                <w:szCs w:val="18"/>
              </w:rPr>
            </w:pPr>
          </w:p>
        </w:tc>
        <w:tc>
          <w:tcPr>
            <w:tcW w:w="1451" w:type="pct"/>
          </w:tcPr>
          <w:p w14:paraId="603D03D9" w14:textId="1CFCB21B" w:rsidR="00783954" w:rsidRPr="00114BA5" w:rsidRDefault="00783954" w:rsidP="002C004A">
            <w:pPr>
              <w:pStyle w:val="TableText"/>
              <w:rPr>
                <w:rStyle w:val="Blue"/>
                <w:color w:val="auto"/>
                <w:sz w:val="18"/>
                <w:szCs w:val="18"/>
              </w:rPr>
            </w:pPr>
            <w:r w:rsidRPr="00114BA5">
              <w:rPr>
                <w:rStyle w:val="Blue"/>
                <w:color w:val="auto"/>
                <w:sz w:val="18"/>
                <w:szCs w:val="18"/>
              </w:rPr>
              <w:t>Post UV treatment monitoring</w:t>
            </w:r>
          </w:p>
        </w:tc>
        <w:tc>
          <w:tcPr>
            <w:tcW w:w="969" w:type="pct"/>
          </w:tcPr>
          <w:p w14:paraId="1FC9760C" w14:textId="254984DC" w:rsidR="00783954" w:rsidRPr="00114BA5" w:rsidRDefault="00783954" w:rsidP="002C004A">
            <w:pPr>
              <w:pStyle w:val="TableText"/>
              <w:rPr>
                <w:rStyle w:val="Blue"/>
                <w:color w:val="auto"/>
                <w:sz w:val="18"/>
                <w:szCs w:val="18"/>
              </w:rPr>
            </w:pPr>
            <w:r w:rsidRPr="00114BA5">
              <w:rPr>
                <w:rStyle w:val="Blue"/>
                <w:color w:val="auto"/>
                <w:sz w:val="18"/>
                <w:szCs w:val="18"/>
              </w:rPr>
              <w:t>SJ 05164 79751</w:t>
            </w:r>
          </w:p>
        </w:tc>
        <w:tc>
          <w:tcPr>
            <w:tcW w:w="1451" w:type="pct"/>
          </w:tcPr>
          <w:p w14:paraId="0EC27883" w14:textId="107AB79A" w:rsidR="00783954" w:rsidRPr="00114BA5" w:rsidRDefault="00783954" w:rsidP="002C004A">
            <w:pPr>
              <w:pStyle w:val="TableText"/>
              <w:rPr>
                <w:rStyle w:val="Blue"/>
                <w:color w:val="auto"/>
                <w:sz w:val="18"/>
                <w:szCs w:val="18"/>
              </w:rPr>
            </w:pPr>
            <w:r w:rsidRPr="00114BA5">
              <w:rPr>
                <w:rStyle w:val="Blue"/>
                <w:color w:val="auto"/>
                <w:sz w:val="18"/>
                <w:szCs w:val="18"/>
              </w:rPr>
              <w:t>UV Monitoring Point (Post-treatment)</w:t>
            </w:r>
          </w:p>
        </w:tc>
      </w:tr>
      <w:tr w:rsidR="00783954" w:rsidRPr="001F4EC0" w14:paraId="664AC371" w14:textId="77777777" w:rsidTr="001977E1">
        <w:trPr>
          <w:cantSplit/>
          <w:trHeight w:val="270"/>
        </w:trPr>
        <w:tc>
          <w:tcPr>
            <w:tcW w:w="1129" w:type="pct"/>
            <w:vMerge/>
            <w:shd w:val="clear" w:color="auto" w:fill="auto"/>
          </w:tcPr>
          <w:p w14:paraId="30AEDE33" w14:textId="77777777" w:rsidR="00783954" w:rsidRPr="00114BA5" w:rsidRDefault="00783954" w:rsidP="002C004A">
            <w:pPr>
              <w:pStyle w:val="TableText"/>
              <w:rPr>
                <w:rStyle w:val="Blue"/>
                <w:color w:val="auto"/>
                <w:sz w:val="18"/>
                <w:szCs w:val="18"/>
              </w:rPr>
            </w:pPr>
          </w:p>
        </w:tc>
        <w:tc>
          <w:tcPr>
            <w:tcW w:w="1451" w:type="pct"/>
          </w:tcPr>
          <w:p w14:paraId="3F8F1F32" w14:textId="260C92EC" w:rsidR="00783954" w:rsidRPr="00285DDC" w:rsidRDefault="00783954" w:rsidP="002C004A">
            <w:pPr>
              <w:pStyle w:val="TableText"/>
              <w:rPr>
                <w:rStyle w:val="Blue"/>
                <w:color w:val="000000" w:themeColor="text1"/>
                <w:sz w:val="18"/>
                <w:szCs w:val="18"/>
              </w:rPr>
            </w:pPr>
            <w:r w:rsidRPr="00285DDC">
              <w:rPr>
                <w:rStyle w:val="Blue"/>
                <w:color w:val="000000" w:themeColor="text1"/>
                <w:sz w:val="18"/>
                <w:szCs w:val="18"/>
              </w:rPr>
              <w:t>UV irradiation plant inlet monitoring as specified by condition 3.3.9</w:t>
            </w:r>
          </w:p>
        </w:tc>
        <w:tc>
          <w:tcPr>
            <w:tcW w:w="969" w:type="pct"/>
          </w:tcPr>
          <w:p w14:paraId="70ACA4BE" w14:textId="3FD6C750" w:rsidR="00783954" w:rsidRPr="00285DDC" w:rsidRDefault="00783954" w:rsidP="002C004A">
            <w:pPr>
              <w:pStyle w:val="TableText"/>
              <w:rPr>
                <w:rStyle w:val="Blue"/>
                <w:color w:val="000000" w:themeColor="text1"/>
                <w:sz w:val="18"/>
                <w:szCs w:val="18"/>
              </w:rPr>
            </w:pPr>
            <w:r w:rsidRPr="00285DDC">
              <w:rPr>
                <w:rStyle w:val="Blue"/>
                <w:color w:val="000000" w:themeColor="text1"/>
                <w:sz w:val="18"/>
                <w:szCs w:val="18"/>
              </w:rPr>
              <w:t>SJ 05201 79735</w:t>
            </w:r>
          </w:p>
        </w:tc>
        <w:tc>
          <w:tcPr>
            <w:tcW w:w="1451" w:type="pct"/>
          </w:tcPr>
          <w:p w14:paraId="2A38F639" w14:textId="288EAF38" w:rsidR="00783954" w:rsidRPr="00285DDC" w:rsidRDefault="00783954" w:rsidP="002C004A">
            <w:pPr>
              <w:pStyle w:val="TableText"/>
              <w:rPr>
                <w:rStyle w:val="Blue"/>
                <w:color w:val="000000" w:themeColor="text1"/>
                <w:sz w:val="18"/>
                <w:szCs w:val="18"/>
              </w:rPr>
            </w:pPr>
            <w:r w:rsidRPr="00285DDC">
              <w:rPr>
                <w:rStyle w:val="Blue"/>
                <w:color w:val="000000" w:themeColor="text1"/>
                <w:sz w:val="18"/>
                <w:szCs w:val="18"/>
              </w:rPr>
              <w:t xml:space="preserve">UV Irradiation Plant Inlet </w:t>
            </w:r>
            <w:r w:rsidR="00BB0C8A" w:rsidRPr="00285DDC">
              <w:rPr>
                <w:rStyle w:val="Blue"/>
                <w:color w:val="000000" w:themeColor="text1"/>
                <w:sz w:val="18"/>
                <w:szCs w:val="18"/>
              </w:rPr>
              <w:t xml:space="preserve">Transmissivity </w:t>
            </w:r>
            <w:r w:rsidRPr="00285DDC">
              <w:rPr>
                <w:rStyle w:val="Blue"/>
                <w:color w:val="000000" w:themeColor="text1"/>
                <w:sz w:val="18"/>
                <w:szCs w:val="18"/>
              </w:rPr>
              <w:t>Monitoring Point</w:t>
            </w:r>
          </w:p>
        </w:tc>
      </w:tr>
      <w:tr w:rsidR="00783954" w:rsidRPr="001F4EC0" w14:paraId="6AA51D69" w14:textId="77777777" w:rsidTr="00783954">
        <w:trPr>
          <w:cantSplit/>
          <w:trHeight w:val="411"/>
        </w:trPr>
        <w:tc>
          <w:tcPr>
            <w:tcW w:w="1129" w:type="pct"/>
            <w:vMerge/>
            <w:shd w:val="clear" w:color="auto" w:fill="auto"/>
          </w:tcPr>
          <w:p w14:paraId="6A61A934" w14:textId="77777777" w:rsidR="00783954" w:rsidRPr="00114BA5" w:rsidRDefault="00783954" w:rsidP="002C004A">
            <w:pPr>
              <w:pStyle w:val="TableText"/>
              <w:rPr>
                <w:rStyle w:val="Blue"/>
                <w:color w:val="auto"/>
                <w:sz w:val="18"/>
                <w:szCs w:val="18"/>
              </w:rPr>
            </w:pPr>
          </w:p>
        </w:tc>
        <w:tc>
          <w:tcPr>
            <w:tcW w:w="1451" w:type="pct"/>
            <w:vMerge w:val="restart"/>
          </w:tcPr>
          <w:p w14:paraId="3FA518F1" w14:textId="500F5AA5" w:rsidR="00783954" w:rsidRPr="00285DDC" w:rsidRDefault="00783954" w:rsidP="002C004A">
            <w:pPr>
              <w:pStyle w:val="TableText"/>
              <w:rPr>
                <w:rStyle w:val="Blue"/>
                <w:color w:val="000000" w:themeColor="text1"/>
                <w:sz w:val="18"/>
                <w:szCs w:val="18"/>
              </w:rPr>
            </w:pPr>
            <w:r w:rsidRPr="00285DDC">
              <w:rPr>
                <w:rStyle w:val="Blue"/>
                <w:color w:val="000000" w:themeColor="text1"/>
                <w:sz w:val="18"/>
                <w:szCs w:val="18"/>
              </w:rPr>
              <w:t>UV irradiation channel monitoring as specified by condition 3.3.9</w:t>
            </w:r>
          </w:p>
        </w:tc>
        <w:tc>
          <w:tcPr>
            <w:tcW w:w="969" w:type="pct"/>
          </w:tcPr>
          <w:p w14:paraId="3BBAA25A" w14:textId="7F76D509" w:rsidR="00783954" w:rsidRPr="00285DDC" w:rsidRDefault="00BB0C8A" w:rsidP="002C004A">
            <w:pPr>
              <w:pStyle w:val="TableText"/>
              <w:rPr>
                <w:noProof/>
                <w:color w:val="000000" w:themeColor="text1"/>
                <w:sz w:val="18"/>
                <w:szCs w:val="18"/>
              </w:rPr>
            </w:pPr>
            <w:r w:rsidRPr="00285DDC">
              <w:rPr>
                <w:rStyle w:val="Blue"/>
                <w:color w:val="000000" w:themeColor="text1"/>
                <w:sz w:val="18"/>
                <w:szCs w:val="18"/>
              </w:rPr>
              <w:t>SJ 05202 79733</w:t>
            </w:r>
          </w:p>
        </w:tc>
        <w:tc>
          <w:tcPr>
            <w:tcW w:w="1451" w:type="pct"/>
          </w:tcPr>
          <w:p w14:paraId="01F33782" w14:textId="2EFCABF5" w:rsidR="00783954" w:rsidRPr="00285DDC" w:rsidRDefault="00783954" w:rsidP="002C004A">
            <w:pPr>
              <w:pStyle w:val="TableText"/>
              <w:rPr>
                <w:rStyle w:val="Blue"/>
                <w:color w:val="000000" w:themeColor="text1"/>
                <w:sz w:val="18"/>
                <w:szCs w:val="18"/>
              </w:rPr>
            </w:pPr>
            <w:r w:rsidRPr="00285DDC">
              <w:rPr>
                <w:rStyle w:val="Blue"/>
                <w:color w:val="000000" w:themeColor="text1"/>
                <w:sz w:val="18"/>
                <w:szCs w:val="18"/>
              </w:rPr>
              <w:t>Instantaneous Flow Rate Monitoring Point</w:t>
            </w:r>
          </w:p>
        </w:tc>
      </w:tr>
      <w:tr w:rsidR="00783954" w:rsidRPr="001F4EC0" w14:paraId="553C93C3" w14:textId="77777777" w:rsidTr="001977E1">
        <w:trPr>
          <w:cantSplit/>
          <w:trHeight w:val="411"/>
        </w:trPr>
        <w:tc>
          <w:tcPr>
            <w:tcW w:w="1129" w:type="pct"/>
            <w:vMerge/>
            <w:shd w:val="clear" w:color="auto" w:fill="auto"/>
          </w:tcPr>
          <w:p w14:paraId="1CB6FE82" w14:textId="77777777" w:rsidR="00783954" w:rsidRPr="00114BA5" w:rsidRDefault="00783954" w:rsidP="002C004A">
            <w:pPr>
              <w:pStyle w:val="TableText"/>
              <w:rPr>
                <w:rStyle w:val="Blue"/>
                <w:color w:val="auto"/>
                <w:sz w:val="18"/>
                <w:szCs w:val="18"/>
              </w:rPr>
            </w:pPr>
          </w:p>
        </w:tc>
        <w:tc>
          <w:tcPr>
            <w:tcW w:w="1451" w:type="pct"/>
            <w:vMerge/>
          </w:tcPr>
          <w:p w14:paraId="334E80C4" w14:textId="77777777" w:rsidR="00783954" w:rsidRPr="00285DDC" w:rsidRDefault="00783954" w:rsidP="002C004A">
            <w:pPr>
              <w:pStyle w:val="TableText"/>
              <w:rPr>
                <w:rStyle w:val="Blue"/>
                <w:color w:val="000000" w:themeColor="text1"/>
                <w:sz w:val="18"/>
                <w:szCs w:val="18"/>
              </w:rPr>
            </w:pPr>
          </w:p>
        </w:tc>
        <w:tc>
          <w:tcPr>
            <w:tcW w:w="969" w:type="pct"/>
          </w:tcPr>
          <w:p w14:paraId="65AEBA3D" w14:textId="2D5401AE" w:rsidR="00783954" w:rsidRPr="00285DDC" w:rsidRDefault="00BB0C8A" w:rsidP="002C004A">
            <w:pPr>
              <w:pStyle w:val="TableText"/>
              <w:rPr>
                <w:rStyle w:val="Blue"/>
                <w:color w:val="000000" w:themeColor="text1"/>
                <w:sz w:val="18"/>
                <w:szCs w:val="18"/>
              </w:rPr>
            </w:pPr>
            <w:r w:rsidRPr="00285DDC">
              <w:rPr>
                <w:rStyle w:val="Blue"/>
                <w:color w:val="000000" w:themeColor="text1"/>
                <w:sz w:val="18"/>
                <w:szCs w:val="18"/>
              </w:rPr>
              <w:t>SJ 05201 79736</w:t>
            </w:r>
          </w:p>
        </w:tc>
        <w:tc>
          <w:tcPr>
            <w:tcW w:w="1451" w:type="pct"/>
          </w:tcPr>
          <w:p w14:paraId="7B2BAA98" w14:textId="044483AC" w:rsidR="00783954" w:rsidRPr="00285DDC" w:rsidRDefault="00783954" w:rsidP="00783954">
            <w:pPr>
              <w:pStyle w:val="TableText"/>
              <w:rPr>
                <w:rStyle w:val="Blue"/>
                <w:color w:val="000000" w:themeColor="text1"/>
                <w:sz w:val="18"/>
                <w:szCs w:val="18"/>
              </w:rPr>
            </w:pPr>
            <w:r w:rsidRPr="00285DDC">
              <w:rPr>
                <w:rStyle w:val="Blue"/>
                <w:color w:val="000000" w:themeColor="text1"/>
                <w:sz w:val="18"/>
                <w:szCs w:val="18"/>
              </w:rPr>
              <w:t xml:space="preserve">UV Irradiation Channel </w:t>
            </w:r>
            <w:r w:rsidR="00BB0C8A" w:rsidRPr="00285DDC">
              <w:rPr>
                <w:rStyle w:val="Blue"/>
                <w:color w:val="000000" w:themeColor="text1"/>
                <w:sz w:val="18"/>
                <w:szCs w:val="18"/>
              </w:rPr>
              <w:t xml:space="preserve">Intensity </w:t>
            </w:r>
            <w:r w:rsidRPr="00285DDC">
              <w:rPr>
                <w:rStyle w:val="Blue"/>
                <w:color w:val="000000" w:themeColor="text1"/>
                <w:sz w:val="18"/>
                <w:szCs w:val="18"/>
              </w:rPr>
              <w:t>Monitoring Point Bank A</w:t>
            </w:r>
          </w:p>
        </w:tc>
      </w:tr>
      <w:tr w:rsidR="00783954" w:rsidRPr="001F4EC0" w14:paraId="1C7B6673" w14:textId="77777777" w:rsidTr="00783954">
        <w:trPr>
          <w:cantSplit/>
          <w:trHeight w:val="208"/>
        </w:trPr>
        <w:tc>
          <w:tcPr>
            <w:tcW w:w="1129" w:type="pct"/>
            <w:vMerge/>
            <w:shd w:val="clear" w:color="auto" w:fill="auto"/>
          </w:tcPr>
          <w:p w14:paraId="0FFD7423" w14:textId="77777777" w:rsidR="00783954" w:rsidRPr="00114BA5" w:rsidRDefault="00783954" w:rsidP="002C004A">
            <w:pPr>
              <w:pStyle w:val="TableText"/>
              <w:rPr>
                <w:rStyle w:val="Blue"/>
                <w:color w:val="auto"/>
                <w:sz w:val="18"/>
                <w:szCs w:val="18"/>
              </w:rPr>
            </w:pPr>
          </w:p>
        </w:tc>
        <w:tc>
          <w:tcPr>
            <w:tcW w:w="1451" w:type="pct"/>
            <w:vMerge/>
          </w:tcPr>
          <w:p w14:paraId="095D2375" w14:textId="77777777" w:rsidR="00783954" w:rsidRPr="00285DDC" w:rsidRDefault="00783954" w:rsidP="002C004A">
            <w:pPr>
              <w:pStyle w:val="TableText"/>
              <w:rPr>
                <w:rStyle w:val="Blue"/>
                <w:color w:val="000000" w:themeColor="text1"/>
                <w:sz w:val="18"/>
                <w:szCs w:val="18"/>
              </w:rPr>
            </w:pPr>
          </w:p>
        </w:tc>
        <w:tc>
          <w:tcPr>
            <w:tcW w:w="969" w:type="pct"/>
          </w:tcPr>
          <w:p w14:paraId="5525F095" w14:textId="2B56DD46" w:rsidR="00783954" w:rsidRPr="00285DDC" w:rsidRDefault="00BB0C8A" w:rsidP="002C004A">
            <w:pPr>
              <w:pStyle w:val="TableText"/>
              <w:rPr>
                <w:rStyle w:val="Blue"/>
                <w:color w:val="000000" w:themeColor="text1"/>
                <w:sz w:val="18"/>
                <w:szCs w:val="18"/>
              </w:rPr>
            </w:pPr>
            <w:r w:rsidRPr="00285DDC">
              <w:rPr>
                <w:rStyle w:val="Blue"/>
                <w:color w:val="000000" w:themeColor="text1"/>
                <w:sz w:val="18"/>
                <w:szCs w:val="18"/>
              </w:rPr>
              <w:t>SJ 05200 79737</w:t>
            </w:r>
          </w:p>
        </w:tc>
        <w:tc>
          <w:tcPr>
            <w:tcW w:w="1451" w:type="pct"/>
          </w:tcPr>
          <w:p w14:paraId="2B8B5CFF" w14:textId="09D3D68E" w:rsidR="00783954" w:rsidRPr="00285DDC" w:rsidRDefault="00783954" w:rsidP="00783954">
            <w:pPr>
              <w:pStyle w:val="TableText"/>
              <w:rPr>
                <w:rStyle w:val="Blue"/>
                <w:color w:val="000000" w:themeColor="text1"/>
                <w:sz w:val="18"/>
                <w:szCs w:val="18"/>
              </w:rPr>
            </w:pPr>
            <w:r w:rsidRPr="00285DDC">
              <w:rPr>
                <w:rStyle w:val="Blue"/>
                <w:color w:val="000000" w:themeColor="text1"/>
                <w:sz w:val="18"/>
                <w:szCs w:val="18"/>
              </w:rPr>
              <w:t xml:space="preserve">UV Irradiation Channel </w:t>
            </w:r>
            <w:r w:rsidR="00BB0C8A" w:rsidRPr="00285DDC">
              <w:rPr>
                <w:rStyle w:val="Blue"/>
                <w:color w:val="000000" w:themeColor="text1"/>
                <w:sz w:val="18"/>
                <w:szCs w:val="18"/>
              </w:rPr>
              <w:t>Intensity</w:t>
            </w:r>
            <w:r w:rsidR="00570588" w:rsidRPr="00285DDC">
              <w:rPr>
                <w:rStyle w:val="Blue"/>
                <w:color w:val="000000" w:themeColor="text1"/>
                <w:sz w:val="18"/>
                <w:szCs w:val="18"/>
              </w:rPr>
              <w:t xml:space="preserve"> </w:t>
            </w:r>
            <w:r w:rsidRPr="00285DDC">
              <w:rPr>
                <w:rStyle w:val="Blue"/>
                <w:color w:val="000000" w:themeColor="text1"/>
                <w:sz w:val="18"/>
                <w:szCs w:val="18"/>
              </w:rPr>
              <w:t xml:space="preserve">Monitoring Point </w:t>
            </w:r>
            <w:r w:rsidR="00570588" w:rsidRPr="00285DDC">
              <w:rPr>
                <w:rStyle w:val="Blue"/>
                <w:color w:val="000000" w:themeColor="text1"/>
                <w:sz w:val="18"/>
                <w:szCs w:val="18"/>
              </w:rPr>
              <w:t>Bank B</w:t>
            </w:r>
          </w:p>
        </w:tc>
      </w:tr>
      <w:tr w:rsidR="002C004A" w:rsidRPr="00114BA5" w14:paraId="46B80084" w14:textId="77777777" w:rsidTr="00FA3D06">
        <w:trPr>
          <w:cantSplit/>
        </w:trPr>
        <w:tc>
          <w:tcPr>
            <w:tcW w:w="1129" w:type="pct"/>
            <w:vMerge w:val="restart"/>
            <w:shd w:val="clear" w:color="auto" w:fill="auto"/>
          </w:tcPr>
          <w:p w14:paraId="71B3DD29" w14:textId="375BB0BC" w:rsidR="002C004A" w:rsidRPr="00114BA5" w:rsidRDefault="002C004A" w:rsidP="002C004A">
            <w:pPr>
              <w:pStyle w:val="TableText"/>
              <w:rPr>
                <w:rStyle w:val="Blue"/>
                <w:color w:val="auto"/>
                <w:sz w:val="18"/>
                <w:szCs w:val="18"/>
              </w:rPr>
            </w:pPr>
            <w:r w:rsidRPr="00114BA5">
              <w:rPr>
                <w:rStyle w:val="Blue"/>
                <w:color w:val="auto"/>
                <w:sz w:val="18"/>
                <w:szCs w:val="18"/>
              </w:rPr>
              <w:t>A2 Settled storm sewage via Final Effluent and Settled Storm Discharge Point</w:t>
            </w:r>
          </w:p>
          <w:p w14:paraId="1C386CA3" w14:textId="77777777" w:rsidR="002C004A" w:rsidRPr="00114BA5" w:rsidRDefault="002C004A" w:rsidP="002C004A">
            <w:pPr>
              <w:pStyle w:val="TableText"/>
              <w:rPr>
                <w:rStyle w:val="Blue"/>
                <w:color w:val="auto"/>
                <w:sz w:val="18"/>
                <w:szCs w:val="18"/>
              </w:rPr>
            </w:pPr>
          </w:p>
        </w:tc>
        <w:tc>
          <w:tcPr>
            <w:tcW w:w="1451" w:type="pct"/>
            <w:shd w:val="clear" w:color="auto" w:fill="auto"/>
          </w:tcPr>
          <w:p w14:paraId="3BAC7950" w14:textId="77777777" w:rsidR="002C004A" w:rsidRPr="00114BA5" w:rsidRDefault="002C004A" w:rsidP="002C004A">
            <w:pPr>
              <w:pStyle w:val="TableText"/>
              <w:rPr>
                <w:rStyle w:val="Blue"/>
                <w:color w:val="auto"/>
                <w:sz w:val="18"/>
                <w:szCs w:val="18"/>
              </w:rPr>
            </w:pPr>
            <w:r w:rsidRPr="00114BA5">
              <w:rPr>
                <w:rStyle w:val="Blue"/>
                <w:color w:val="auto"/>
                <w:sz w:val="18"/>
                <w:szCs w:val="18"/>
              </w:rPr>
              <w:t>Settled storm effluent sampling</w:t>
            </w:r>
          </w:p>
        </w:tc>
        <w:tc>
          <w:tcPr>
            <w:tcW w:w="969" w:type="pct"/>
            <w:shd w:val="clear" w:color="auto" w:fill="auto"/>
          </w:tcPr>
          <w:p w14:paraId="62B6D291" w14:textId="2026BEF5" w:rsidR="002C004A" w:rsidRPr="00114BA5" w:rsidRDefault="002C004A" w:rsidP="002C004A">
            <w:pPr>
              <w:pStyle w:val="TableText"/>
              <w:rPr>
                <w:rStyle w:val="Blue"/>
                <w:color w:val="auto"/>
                <w:sz w:val="18"/>
                <w:szCs w:val="18"/>
              </w:rPr>
            </w:pPr>
            <w:r w:rsidRPr="00114BA5">
              <w:rPr>
                <w:noProof/>
                <w:sz w:val="18"/>
                <w:szCs w:val="18"/>
              </w:rPr>
              <w:t>SJ 05190 79768</w:t>
            </w:r>
          </w:p>
        </w:tc>
        <w:tc>
          <w:tcPr>
            <w:tcW w:w="1451" w:type="pct"/>
            <w:shd w:val="clear" w:color="auto" w:fill="auto"/>
          </w:tcPr>
          <w:p w14:paraId="1AB90315" w14:textId="77777777" w:rsidR="002C004A" w:rsidRPr="00114BA5" w:rsidRDefault="002C004A" w:rsidP="002C004A">
            <w:pPr>
              <w:pStyle w:val="TableText"/>
              <w:rPr>
                <w:rStyle w:val="Blue"/>
                <w:color w:val="auto"/>
                <w:sz w:val="18"/>
                <w:szCs w:val="18"/>
              </w:rPr>
            </w:pPr>
            <w:r w:rsidRPr="00114BA5">
              <w:rPr>
                <w:rStyle w:val="Blue"/>
                <w:color w:val="auto"/>
                <w:sz w:val="18"/>
                <w:szCs w:val="18"/>
              </w:rPr>
              <w:t>Settled Storm Sample Point</w:t>
            </w:r>
          </w:p>
        </w:tc>
      </w:tr>
      <w:tr w:rsidR="002C004A" w:rsidRPr="00114BA5" w14:paraId="13A6CCB6" w14:textId="77777777" w:rsidTr="00FA3D06">
        <w:trPr>
          <w:cantSplit/>
        </w:trPr>
        <w:tc>
          <w:tcPr>
            <w:tcW w:w="1129" w:type="pct"/>
            <w:vMerge/>
            <w:shd w:val="clear" w:color="auto" w:fill="auto"/>
          </w:tcPr>
          <w:p w14:paraId="1BF89129" w14:textId="77777777" w:rsidR="002C004A" w:rsidRPr="00114BA5" w:rsidRDefault="002C004A" w:rsidP="002C004A">
            <w:pPr>
              <w:pStyle w:val="TableText"/>
              <w:rPr>
                <w:rStyle w:val="Blue"/>
                <w:color w:val="auto"/>
                <w:sz w:val="18"/>
                <w:szCs w:val="18"/>
              </w:rPr>
            </w:pPr>
          </w:p>
        </w:tc>
        <w:tc>
          <w:tcPr>
            <w:tcW w:w="1451" w:type="pct"/>
            <w:shd w:val="clear" w:color="auto" w:fill="auto"/>
          </w:tcPr>
          <w:p w14:paraId="29E59721" w14:textId="77777777" w:rsidR="002C004A" w:rsidRPr="00114BA5" w:rsidRDefault="002C004A" w:rsidP="002C004A">
            <w:pPr>
              <w:pStyle w:val="TableText"/>
              <w:rPr>
                <w:rStyle w:val="Blue"/>
                <w:color w:val="auto"/>
                <w:sz w:val="18"/>
                <w:szCs w:val="18"/>
              </w:rPr>
            </w:pPr>
            <w:r w:rsidRPr="00114BA5">
              <w:rPr>
                <w:rStyle w:val="Blue"/>
                <w:color w:val="auto"/>
                <w:sz w:val="18"/>
                <w:szCs w:val="18"/>
              </w:rPr>
              <w:t>Event duration monitoring</w:t>
            </w:r>
          </w:p>
          <w:p w14:paraId="67E3A088" w14:textId="0A7D7512" w:rsidR="002C004A" w:rsidRPr="00114BA5" w:rsidRDefault="002C004A" w:rsidP="002C004A">
            <w:pPr>
              <w:pStyle w:val="TableText"/>
              <w:rPr>
                <w:rStyle w:val="Blue"/>
                <w:color w:val="auto"/>
                <w:sz w:val="18"/>
                <w:szCs w:val="18"/>
              </w:rPr>
            </w:pPr>
          </w:p>
        </w:tc>
        <w:tc>
          <w:tcPr>
            <w:tcW w:w="969" w:type="pct"/>
            <w:shd w:val="clear" w:color="auto" w:fill="auto"/>
          </w:tcPr>
          <w:p w14:paraId="22926F8E" w14:textId="77777777" w:rsidR="002C004A" w:rsidRPr="00114BA5" w:rsidRDefault="002C004A" w:rsidP="002C004A">
            <w:pPr>
              <w:pStyle w:val="TableText"/>
              <w:rPr>
                <w:rStyle w:val="Blue"/>
                <w:color w:val="auto"/>
                <w:sz w:val="18"/>
                <w:szCs w:val="18"/>
              </w:rPr>
            </w:pPr>
            <w:r w:rsidRPr="00114BA5">
              <w:rPr>
                <w:noProof/>
                <w:sz w:val="18"/>
                <w:szCs w:val="18"/>
              </w:rPr>
              <w:t>SJ 05251 79685</w:t>
            </w:r>
          </w:p>
        </w:tc>
        <w:tc>
          <w:tcPr>
            <w:tcW w:w="1451" w:type="pct"/>
            <w:shd w:val="clear" w:color="auto" w:fill="auto"/>
          </w:tcPr>
          <w:p w14:paraId="66CE4E82" w14:textId="77777777" w:rsidR="002C004A" w:rsidRPr="00114BA5" w:rsidRDefault="002C004A" w:rsidP="002C004A">
            <w:pPr>
              <w:pStyle w:val="TableText"/>
              <w:rPr>
                <w:rStyle w:val="Blue"/>
                <w:color w:val="auto"/>
                <w:sz w:val="18"/>
                <w:szCs w:val="18"/>
              </w:rPr>
            </w:pPr>
            <w:r w:rsidRPr="00114BA5">
              <w:rPr>
                <w:rStyle w:val="Blue"/>
                <w:color w:val="auto"/>
                <w:sz w:val="18"/>
                <w:szCs w:val="18"/>
              </w:rPr>
              <w:t>Settled Storm to Environment EDM Monitoring Point</w:t>
            </w:r>
          </w:p>
        </w:tc>
      </w:tr>
      <w:tr w:rsidR="002C004A" w:rsidRPr="00114BA5" w14:paraId="07EB64E4" w14:textId="77777777" w:rsidTr="00FA3D06">
        <w:trPr>
          <w:cantSplit/>
        </w:trPr>
        <w:tc>
          <w:tcPr>
            <w:tcW w:w="1129" w:type="pct"/>
            <w:vMerge/>
            <w:shd w:val="clear" w:color="auto" w:fill="auto"/>
          </w:tcPr>
          <w:p w14:paraId="010822C9" w14:textId="77777777" w:rsidR="002C004A" w:rsidRPr="00114BA5" w:rsidRDefault="002C004A" w:rsidP="002C004A">
            <w:pPr>
              <w:pStyle w:val="TableText"/>
              <w:rPr>
                <w:rStyle w:val="Blue"/>
                <w:color w:val="auto"/>
                <w:sz w:val="18"/>
                <w:szCs w:val="18"/>
                <w:highlight w:val="yellow"/>
              </w:rPr>
            </w:pPr>
          </w:p>
        </w:tc>
        <w:tc>
          <w:tcPr>
            <w:tcW w:w="1451" w:type="pct"/>
            <w:shd w:val="clear" w:color="auto" w:fill="auto"/>
          </w:tcPr>
          <w:p w14:paraId="302B2321" w14:textId="77777777" w:rsidR="002C004A" w:rsidRPr="00114BA5" w:rsidRDefault="002C004A" w:rsidP="002C004A">
            <w:pPr>
              <w:pStyle w:val="TableText"/>
              <w:rPr>
                <w:rStyle w:val="Blue"/>
                <w:color w:val="auto"/>
                <w:sz w:val="18"/>
                <w:szCs w:val="18"/>
              </w:rPr>
            </w:pPr>
            <w:r w:rsidRPr="00114BA5">
              <w:rPr>
                <w:rStyle w:val="Blue"/>
                <w:color w:val="auto"/>
                <w:sz w:val="18"/>
                <w:szCs w:val="18"/>
              </w:rPr>
              <w:t>Flow passed forward monitoring</w:t>
            </w:r>
          </w:p>
        </w:tc>
        <w:tc>
          <w:tcPr>
            <w:tcW w:w="969" w:type="pct"/>
            <w:shd w:val="clear" w:color="auto" w:fill="auto"/>
          </w:tcPr>
          <w:p w14:paraId="01EF85FB" w14:textId="77777777" w:rsidR="002C004A" w:rsidRPr="00114BA5" w:rsidRDefault="002C004A" w:rsidP="002C004A">
            <w:pPr>
              <w:pStyle w:val="TableText"/>
              <w:rPr>
                <w:rStyle w:val="Blue"/>
                <w:color w:val="auto"/>
                <w:sz w:val="18"/>
                <w:szCs w:val="18"/>
              </w:rPr>
            </w:pPr>
            <w:r w:rsidRPr="00114BA5">
              <w:rPr>
                <w:noProof/>
                <w:sz w:val="18"/>
                <w:szCs w:val="18"/>
              </w:rPr>
              <w:t>SJ 05257 79666</w:t>
            </w:r>
          </w:p>
        </w:tc>
        <w:tc>
          <w:tcPr>
            <w:tcW w:w="1451" w:type="pct"/>
            <w:shd w:val="clear" w:color="auto" w:fill="auto"/>
          </w:tcPr>
          <w:p w14:paraId="5CF396C1" w14:textId="77777777" w:rsidR="002C004A" w:rsidRPr="00114BA5" w:rsidRDefault="002C004A" w:rsidP="002C004A">
            <w:pPr>
              <w:pStyle w:val="TableText"/>
              <w:rPr>
                <w:rStyle w:val="Blue"/>
                <w:color w:val="auto"/>
                <w:sz w:val="18"/>
                <w:szCs w:val="18"/>
              </w:rPr>
            </w:pPr>
            <w:r w:rsidRPr="00114BA5">
              <w:rPr>
                <w:rStyle w:val="Blue"/>
                <w:color w:val="auto"/>
                <w:sz w:val="18"/>
                <w:szCs w:val="18"/>
              </w:rPr>
              <w:t>MCERTS FPF Monitoring Point</w:t>
            </w:r>
          </w:p>
        </w:tc>
      </w:tr>
      <w:tr w:rsidR="002C004A" w:rsidRPr="00114BA5" w14:paraId="45512FC4" w14:textId="77777777" w:rsidTr="00FA3D06">
        <w:trPr>
          <w:cantSplit/>
        </w:trPr>
        <w:tc>
          <w:tcPr>
            <w:tcW w:w="1129" w:type="pct"/>
            <w:vMerge/>
            <w:shd w:val="clear" w:color="auto" w:fill="auto"/>
          </w:tcPr>
          <w:p w14:paraId="6C8A2770" w14:textId="77777777" w:rsidR="002C004A" w:rsidRPr="00114BA5" w:rsidRDefault="002C004A" w:rsidP="002C004A">
            <w:pPr>
              <w:pStyle w:val="TableText"/>
              <w:rPr>
                <w:rStyle w:val="Blue"/>
                <w:color w:val="auto"/>
                <w:sz w:val="18"/>
                <w:szCs w:val="18"/>
                <w:highlight w:val="yellow"/>
              </w:rPr>
            </w:pPr>
          </w:p>
        </w:tc>
        <w:tc>
          <w:tcPr>
            <w:tcW w:w="1451" w:type="pct"/>
            <w:shd w:val="clear" w:color="auto" w:fill="auto"/>
          </w:tcPr>
          <w:p w14:paraId="0B17DEC3" w14:textId="77777777" w:rsidR="002C004A" w:rsidRPr="00114BA5" w:rsidRDefault="002C004A" w:rsidP="002C004A">
            <w:pPr>
              <w:pStyle w:val="TableText"/>
              <w:rPr>
                <w:rStyle w:val="Blue"/>
                <w:color w:val="auto"/>
                <w:sz w:val="18"/>
                <w:szCs w:val="18"/>
              </w:rPr>
            </w:pPr>
            <w:r w:rsidRPr="00114BA5">
              <w:rPr>
                <w:rStyle w:val="Blue"/>
                <w:color w:val="auto"/>
                <w:sz w:val="18"/>
                <w:szCs w:val="18"/>
              </w:rPr>
              <w:t xml:space="preserve">Overflow operation (into storm storage) monitoring </w:t>
            </w:r>
          </w:p>
        </w:tc>
        <w:tc>
          <w:tcPr>
            <w:tcW w:w="969" w:type="pct"/>
            <w:shd w:val="clear" w:color="auto" w:fill="auto"/>
          </w:tcPr>
          <w:p w14:paraId="2DC9A80C" w14:textId="77777777" w:rsidR="002C004A" w:rsidRPr="00114BA5" w:rsidRDefault="002C004A" w:rsidP="002C004A">
            <w:pPr>
              <w:pStyle w:val="TableText"/>
              <w:rPr>
                <w:rStyle w:val="Blue"/>
                <w:color w:val="auto"/>
                <w:sz w:val="18"/>
                <w:szCs w:val="18"/>
              </w:rPr>
            </w:pPr>
            <w:r w:rsidRPr="00114BA5">
              <w:rPr>
                <w:noProof/>
                <w:sz w:val="18"/>
                <w:szCs w:val="18"/>
              </w:rPr>
              <w:t>SJ 05257 79665</w:t>
            </w:r>
          </w:p>
        </w:tc>
        <w:tc>
          <w:tcPr>
            <w:tcW w:w="1451" w:type="pct"/>
            <w:shd w:val="clear" w:color="auto" w:fill="auto"/>
          </w:tcPr>
          <w:p w14:paraId="2C409998" w14:textId="681DB01F" w:rsidR="002C004A" w:rsidRPr="00114BA5" w:rsidRDefault="002C004A" w:rsidP="002C004A">
            <w:pPr>
              <w:pStyle w:val="TableText"/>
              <w:rPr>
                <w:rStyle w:val="Blue"/>
                <w:color w:val="auto"/>
                <w:sz w:val="18"/>
                <w:szCs w:val="18"/>
              </w:rPr>
            </w:pPr>
            <w:r w:rsidRPr="00114BA5">
              <w:rPr>
                <w:rStyle w:val="Blue"/>
                <w:color w:val="auto"/>
                <w:sz w:val="18"/>
                <w:szCs w:val="18"/>
              </w:rPr>
              <w:t>EDM to Storm Tanks Monitoring Point</w:t>
            </w:r>
          </w:p>
        </w:tc>
      </w:tr>
    </w:tbl>
    <w:p w14:paraId="51ABB480" w14:textId="3171B34B" w:rsidR="00F07CB2" w:rsidRDefault="00F07CB2" w:rsidP="00FA3D06">
      <w:pPr>
        <w:spacing w:before="120" w:after="120"/>
        <w:rPr>
          <w:rStyle w:val="Pink"/>
          <w:rFonts w:ascii="Arial" w:hAnsi="Arial" w:cs="Arial"/>
          <w:color w:val="auto"/>
          <w:sz w:val="18"/>
          <w:szCs w:val="18"/>
        </w:rPr>
      </w:pPr>
    </w:p>
    <w:p w14:paraId="129F4F1D" w14:textId="314DA590" w:rsidR="00DD4E7F" w:rsidRDefault="00DD4E7F" w:rsidP="00F81D3D">
      <w:pPr>
        <w:spacing w:before="120" w:after="120"/>
        <w:ind w:left="426"/>
        <w:rPr>
          <w:rStyle w:val="Pink"/>
          <w:rFonts w:ascii="Arial" w:hAnsi="Arial" w:cs="Arial"/>
        </w:rPr>
      </w:pPr>
    </w:p>
    <w:p w14:paraId="757EE3A7" w14:textId="77777777" w:rsidR="00DD4E7F" w:rsidRPr="00114BA5" w:rsidRDefault="00DD4E7F" w:rsidP="00FA3D06">
      <w:pPr>
        <w:spacing w:before="120" w:after="120"/>
        <w:rPr>
          <w:rStyle w:val="Pink"/>
          <w:rFonts w:ascii="Arial" w:hAnsi="Arial" w:cs="Arial"/>
          <w:color w:val="auto"/>
          <w:sz w:val="18"/>
          <w:szCs w:val="18"/>
        </w:rPr>
      </w:pPr>
    </w:p>
    <w:tbl>
      <w:tblPr>
        <w:tblStyle w:val="TableGrid"/>
        <w:tblW w:w="4849" w:type="pct"/>
        <w:tblInd w:w="562" w:type="dxa"/>
        <w:tblLook w:val="0020" w:firstRow="1" w:lastRow="0" w:firstColumn="0" w:lastColumn="0" w:noHBand="0" w:noVBand="0"/>
      </w:tblPr>
      <w:tblGrid>
        <w:gridCol w:w="3120"/>
        <w:gridCol w:w="2833"/>
        <w:gridCol w:w="2835"/>
      </w:tblGrid>
      <w:tr w:rsidR="00114BA5" w:rsidRPr="00114BA5" w14:paraId="5860B40C" w14:textId="77777777" w:rsidTr="00D048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59AA2B4" w14:textId="77777777" w:rsidR="00160620" w:rsidRPr="00114BA5" w:rsidRDefault="00160620" w:rsidP="00A70308">
            <w:pPr>
              <w:pStyle w:val="TableText"/>
            </w:pPr>
            <w:r w:rsidRPr="00114BA5">
              <w:t xml:space="preserve">Table S3.5 UV efficacy monitoring point requirements  </w:t>
            </w:r>
          </w:p>
        </w:tc>
      </w:tr>
      <w:tr w:rsidR="00114BA5" w:rsidRPr="00114BA5" w14:paraId="55010772" w14:textId="77777777" w:rsidTr="00D048CB">
        <w:trPr>
          <w:cnfStyle w:val="100000000000" w:firstRow="1" w:lastRow="0" w:firstColumn="0" w:lastColumn="0" w:oddVBand="0" w:evenVBand="0" w:oddHBand="0" w:evenHBand="0" w:firstRowFirstColumn="0" w:firstRowLastColumn="0" w:lastRowFirstColumn="0" w:lastRowLastColumn="0"/>
          <w:cantSplit/>
          <w:tblHeader/>
        </w:trPr>
        <w:tc>
          <w:tcPr>
            <w:tcW w:w="1775" w:type="pct"/>
          </w:tcPr>
          <w:p w14:paraId="10E81657" w14:textId="77777777" w:rsidR="00160620" w:rsidRPr="00114BA5" w:rsidRDefault="00160620" w:rsidP="00A70308">
            <w:pPr>
              <w:pStyle w:val="TableText"/>
            </w:pPr>
            <w:r w:rsidRPr="00114BA5">
              <w:t>Monitoring type</w:t>
            </w:r>
          </w:p>
        </w:tc>
        <w:tc>
          <w:tcPr>
            <w:tcW w:w="1612" w:type="pct"/>
          </w:tcPr>
          <w:p w14:paraId="32ADC340" w14:textId="77777777" w:rsidR="00160620" w:rsidRPr="00114BA5" w:rsidRDefault="00160620" w:rsidP="00A70308">
            <w:pPr>
              <w:pStyle w:val="TableText"/>
            </w:pPr>
            <w:r w:rsidRPr="00114BA5">
              <w:t>Parameters</w:t>
            </w:r>
          </w:p>
        </w:tc>
        <w:tc>
          <w:tcPr>
            <w:tcW w:w="1613" w:type="pct"/>
          </w:tcPr>
          <w:p w14:paraId="4F283834" w14:textId="77777777" w:rsidR="00160620" w:rsidRPr="00114BA5" w:rsidRDefault="00160620" w:rsidP="00A70308">
            <w:pPr>
              <w:pStyle w:val="TableText"/>
            </w:pPr>
            <w:r w:rsidRPr="00114BA5">
              <w:t>Monitoring frequency</w:t>
            </w:r>
          </w:p>
        </w:tc>
      </w:tr>
      <w:tr w:rsidR="0042469F" w:rsidRPr="003C2901" w14:paraId="7C18A1BE" w14:textId="77777777" w:rsidTr="0042469F">
        <w:trPr>
          <w:cantSplit/>
          <w:trHeight w:val="244"/>
        </w:trPr>
        <w:tc>
          <w:tcPr>
            <w:tcW w:w="1775" w:type="pct"/>
          </w:tcPr>
          <w:p w14:paraId="2387711D" w14:textId="3F84B0B6" w:rsidR="0042469F" w:rsidRPr="00463D0D" w:rsidRDefault="0042469F" w:rsidP="00A70308">
            <w:pPr>
              <w:pStyle w:val="TableText"/>
              <w:rPr>
                <w:rStyle w:val="Blue"/>
                <w:color w:val="auto"/>
                <w:sz w:val="18"/>
                <w:szCs w:val="18"/>
              </w:rPr>
            </w:pPr>
            <w:r w:rsidRPr="00463D0D">
              <w:rPr>
                <w:rStyle w:val="Blue"/>
                <w:color w:val="auto"/>
                <w:sz w:val="18"/>
                <w:szCs w:val="18"/>
              </w:rPr>
              <w:t>Pre UV treatment monitoring</w:t>
            </w:r>
          </w:p>
        </w:tc>
        <w:tc>
          <w:tcPr>
            <w:tcW w:w="1612" w:type="pct"/>
          </w:tcPr>
          <w:p w14:paraId="1E0B3111" w14:textId="77777777" w:rsidR="0042469F" w:rsidRPr="00463D0D" w:rsidRDefault="0042469F" w:rsidP="00DD4E7F">
            <w:pPr>
              <w:pStyle w:val="TableText"/>
              <w:rPr>
                <w:rStyle w:val="Blue"/>
                <w:color w:val="auto"/>
                <w:sz w:val="18"/>
                <w:szCs w:val="18"/>
              </w:rPr>
            </w:pPr>
            <w:r w:rsidRPr="00463D0D">
              <w:rPr>
                <w:rStyle w:val="Blue"/>
                <w:color w:val="auto"/>
                <w:sz w:val="18"/>
                <w:szCs w:val="18"/>
              </w:rPr>
              <w:t>No monitoring</w:t>
            </w:r>
          </w:p>
        </w:tc>
        <w:tc>
          <w:tcPr>
            <w:tcW w:w="1613" w:type="pct"/>
            <w:vMerge w:val="restart"/>
          </w:tcPr>
          <w:p w14:paraId="2E661040" w14:textId="77777777" w:rsidR="0042469F" w:rsidRPr="00463D0D" w:rsidRDefault="0042469F" w:rsidP="00A70308">
            <w:pPr>
              <w:pStyle w:val="TableText"/>
              <w:rPr>
                <w:rStyle w:val="Blue"/>
                <w:color w:val="auto"/>
                <w:sz w:val="18"/>
                <w:szCs w:val="18"/>
              </w:rPr>
            </w:pPr>
            <w:r w:rsidRPr="00463D0D">
              <w:rPr>
                <w:rStyle w:val="Blue"/>
                <w:color w:val="auto"/>
                <w:sz w:val="18"/>
                <w:szCs w:val="18"/>
              </w:rPr>
              <w:t>As specified for sanitary parameters in table 3B.</w:t>
            </w:r>
          </w:p>
          <w:p w14:paraId="1C8A2E22" w14:textId="77777777" w:rsidR="0042469F" w:rsidRPr="00463D0D" w:rsidRDefault="0042469F" w:rsidP="00A70308">
            <w:pPr>
              <w:pStyle w:val="TableText"/>
              <w:rPr>
                <w:rStyle w:val="Blue"/>
                <w:color w:val="auto"/>
                <w:sz w:val="18"/>
                <w:szCs w:val="18"/>
              </w:rPr>
            </w:pPr>
            <w:r w:rsidRPr="00463D0D">
              <w:rPr>
                <w:rStyle w:val="Blue"/>
                <w:color w:val="auto"/>
                <w:sz w:val="18"/>
                <w:szCs w:val="18"/>
              </w:rPr>
              <w:t>Monitoring for all parameters in table S3.5 to coincide.</w:t>
            </w:r>
          </w:p>
        </w:tc>
      </w:tr>
      <w:tr w:rsidR="00DD6D56" w:rsidRPr="003C2901" w14:paraId="157016EE" w14:textId="77777777" w:rsidTr="00D048CB">
        <w:trPr>
          <w:cantSplit/>
        </w:trPr>
        <w:tc>
          <w:tcPr>
            <w:tcW w:w="1775" w:type="pct"/>
          </w:tcPr>
          <w:p w14:paraId="4FE291B4" w14:textId="155B285F" w:rsidR="00DD6D56" w:rsidRPr="00AE7BB1" w:rsidRDefault="00DD6D56" w:rsidP="00A70308">
            <w:pPr>
              <w:pStyle w:val="TableText"/>
              <w:rPr>
                <w:rStyle w:val="Blue"/>
                <w:color w:val="auto"/>
                <w:sz w:val="18"/>
                <w:szCs w:val="18"/>
              </w:rPr>
            </w:pPr>
            <w:r w:rsidRPr="00DD6D56">
              <w:rPr>
                <w:rStyle w:val="Blue"/>
                <w:color w:val="000000" w:themeColor="text1"/>
                <w:sz w:val="18"/>
                <w:szCs w:val="18"/>
              </w:rPr>
              <w:t xml:space="preserve">UV </w:t>
            </w:r>
            <w:r w:rsidR="002C004A">
              <w:rPr>
                <w:rStyle w:val="Blue"/>
                <w:color w:val="000000" w:themeColor="text1"/>
                <w:sz w:val="18"/>
                <w:szCs w:val="18"/>
              </w:rPr>
              <w:t>i</w:t>
            </w:r>
            <w:r w:rsidRPr="00DD6D56">
              <w:rPr>
                <w:rStyle w:val="Blue"/>
                <w:color w:val="000000" w:themeColor="text1"/>
                <w:sz w:val="18"/>
                <w:szCs w:val="18"/>
              </w:rPr>
              <w:t>rradiation</w:t>
            </w:r>
            <w:r>
              <w:rPr>
                <w:rStyle w:val="Blue"/>
                <w:color w:val="000000" w:themeColor="text1"/>
                <w:sz w:val="18"/>
                <w:szCs w:val="18"/>
              </w:rPr>
              <w:t xml:space="preserve"> plant inlet monitoring</w:t>
            </w:r>
          </w:p>
        </w:tc>
        <w:tc>
          <w:tcPr>
            <w:tcW w:w="1612" w:type="pct"/>
          </w:tcPr>
          <w:p w14:paraId="41FC95A9" w14:textId="2BA6B596" w:rsidR="00DD6D56" w:rsidRPr="00EA14F6" w:rsidRDefault="002C004A" w:rsidP="00DD4E7F">
            <w:pPr>
              <w:pStyle w:val="TableText"/>
              <w:rPr>
                <w:rStyle w:val="Blue"/>
                <w:color w:val="000000" w:themeColor="text1"/>
                <w:sz w:val="18"/>
                <w:szCs w:val="18"/>
              </w:rPr>
            </w:pPr>
            <w:r w:rsidRPr="00EA14F6">
              <w:rPr>
                <w:rStyle w:val="Blue"/>
                <w:color w:val="000000" w:themeColor="text1"/>
                <w:sz w:val="18"/>
                <w:szCs w:val="18"/>
              </w:rPr>
              <w:t>UV transmittance at 254nm</w:t>
            </w:r>
          </w:p>
        </w:tc>
        <w:tc>
          <w:tcPr>
            <w:tcW w:w="1613" w:type="pct"/>
            <w:vMerge/>
          </w:tcPr>
          <w:p w14:paraId="1206441F" w14:textId="77777777" w:rsidR="00DD6D56" w:rsidRPr="008D1844" w:rsidRDefault="00DD6D56" w:rsidP="00A70308">
            <w:pPr>
              <w:pStyle w:val="TableText"/>
              <w:rPr>
                <w:rStyle w:val="Blue"/>
                <w:color w:val="auto"/>
                <w:sz w:val="18"/>
                <w:szCs w:val="18"/>
                <w:highlight w:val="lightGray"/>
              </w:rPr>
            </w:pPr>
          </w:p>
        </w:tc>
      </w:tr>
      <w:tr w:rsidR="00160620" w:rsidRPr="003C2901" w14:paraId="2609DBB8" w14:textId="77777777" w:rsidTr="00D048CB">
        <w:trPr>
          <w:cantSplit/>
        </w:trPr>
        <w:tc>
          <w:tcPr>
            <w:tcW w:w="1775" w:type="pct"/>
          </w:tcPr>
          <w:p w14:paraId="4BA72C6A" w14:textId="3DF6C888" w:rsidR="00160620" w:rsidRPr="00AE7BB1" w:rsidRDefault="00160620" w:rsidP="00A70308">
            <w:pPr>
              <w:pStyle w:val="TableText"/>
              <w:rPr>
                <w:rStyle w:val="Blue"/>
                <w:color w:val="auto"/>
                <w:sz w:val="18"/>
                <w:szCs w:val="18"/>
              </w:rPr>
            </w:pPr>
            <w:r w:rsidRPr="00AE7BB1">
              <w:rPr>
                <w:rStyle w:val="Blue"/>
                <w:color w:val="auto"/>
                <w:sz w:val="18"/>
                <w:szCs w:val="18"/>
              </w:rPr>
              <w:t xml:space="preserve">UV </w:t>
            </w:r>
            <w:r w:rsidR="002C004A">
              <w:rPr>
                <w:rStyle w:val="Blue"/>
                <w:color w:val="auto"/>
                <w:sz w:val="18"/>
                <w:szCs w:val="18"/>
              </w:rPr>
              <w:t>i</w:t>
            </w:r>
            <w:r w:rsidRPr="00AE7BB1">
              <w:rPr>
                <w:rStyle w:val="Blue"/>
                <w:color w:val="auto"/>
                <w:sz w:val="18"/>
                <w:szCs w:val="18"/>
              </w:rPr>
              <w:t>rradiation channel monitoring</w:t>
            </w:r>
          </w:p>
        </w:tc>
        <w:tc>
          <w:tcPr>
            <w:tcW w:w="1612" w:type="pct"/>
          </w:tcPr>
          <w:p w14:paraId="0890C29D" w14:textId="77777777" w:rsidR="0042469F" w:rsidRPr="002C004A" w:rsidRDefault="00160620" w:rsidP="00DD4E7F">
            <w:pPr>
              <w:pStyle w:val="TableText"/>
              <w:rPr>
                <w:rStyle w:val="Blue"/>
                <w:color w:val="auto"/>
                <w:sz w:val="18"/>
                <w:szCs w:val="18"/>
              </w:rPr>
            </w:pPr>
            <w:r w:rsidRPr="002C004A">
              <w:rPr>
                <w:rStyle w:val="Blue"/>
                <w:color w:val="auto"/>
                <w:sz w:val="18"/>
                <w:szCs w:val="18"/>
              </w:rPr>
              <w:t>Instantaneous flow rate</w:t>
            </w:r>
          </w:p>
          <w:p w14:paraId="5E190109" w14:textId="08B17CEA" w:rsidR="00DD4E7F" w:rsidRPr="00AE7BB1" w:rsidRDefault="00160620" w:rsidP="00DD4E7F">
            <w:pPr>
              <w:pStyle w:val="TableText"/>
              <w:rPr>
                <w:rStyle w:val="Blue"/>
                <w:color w:val="auto"/>
                <w:sz w:val="18"/>
                <w:szCs w:val="18"/>
              </w:rPr>
            </w:pPr>
            <w:r w:rsidRPr="002C004A">
              <w:rPr>
                <w:rStyle w:val="Blue"/>
                <w:color w:val="auto"/>
                <w:sz w:val="18"/>
                <w:szCs w:val="18"/>
              </w:rPr>
              <w:t>Measured applied dose</w:t>
            </w:r>
          </w:p>
        </w:tc>
        <w:tc>
          <w:tcPr>
            <w:tcW w:w="1613" w:type="pct"/>
            <w:vMerge/>
          </w:tcPr>
          <w:p w14:paraId="0049B0A2" w14:textId="77777777" w:rsidR="00160620" w:rsidRPr="008D1844" w:rsidRDefault="00160620" w:rsidP="00A70308">
            <w:pPr>
              <w:pStyle w:val="TableText"/>
              <w:rPr>
                <w:rStyle w:val="Blue"/>
                <w:color w:val="auto"/>
                <w:sz w:val="18"/>
                <w:szCs w:val="18"/>
                <w:highlight w:val="lightGray"/>
              </w:rPr>
            </w:pPr>
          </w:p>
        </w:tc>
      </w:tr>
      <w:tr w:rsidR="00160620" w:rsidRPr="00114BA5" w14:paraId="44ECBD11" w14:textId="77777777" w:rsidTr="00D048CB">
        <w:trPr>
          <w:cantSplit/>
        </w:trPr>
        <w:tc>
          <w:tcPr>
            <w:tcW w:w="1775" w:type="pct"/>
          </w:tcPr>
          <w:p w14:paraId="633EE368" w14:textId="1E8ECB04" w:rsidR="00160620" w:rsidRPr="00114BA5" w:rsidRDefault="00160620" w:rsidP="00A70308">
            <w:pPr>
              <w:pStyle w:val="TableText"/>
              <w:rPr>
                <w:rStyle w:val="Blue"/>
                <w:color w:val="auto"/>
                <w:sz w:val="18"/>
                <w:szCs w:val="18"/>
              </w:rPr>
            </w:pPr>
            <w:r w:rsidRPr="00114BA5">
              <w:rPr>
                <w:rStyle w:val="Blue"/>
                <w:color w:val="auto"/>
                <w:sz w:val="18"/>
                <w:szCs w:val="18"/>
              </w:rPr>
              <w:t>Post UV treatment monitoring</w:t>
            </w:r>
          </w:p>
        </w:tc>
        <w:tc>
          <w:tcPr>
            <w:tcW w:w="1612" w:type="pct"/>
          </w:tcPr>
          <w:p w14:paraId="3A71C71C" w14:textId="77777777" w:rsidR="0042469F" w:rsidRPr="00114BA5" w:rsidRDefault="00160620" w:rsidP="00DD4E7F">
            <w:pPr>
              <w:pStyle w:val="TableText"/>
              <w:rPr>
                <w:rStyle w:val="Blue"/>
                <w:color w:val="auto"/>
                <w:sz w:val="18"/>
                <w:szCs w:val="18"/>
              </w:rPr>
            </w:pPr>
            <w:r w:rsidRPr="00114BA5">
              <w:rPr>
                <w:rStyle w:val="Blue"/>
                <w:color w:val="auto"/>
                <w:sz w:val="18"/>
                <w:szCs w:val="18"/>
              </w:rPr>
              <w:t>Esherichia Coli (E.coli)</w:t>
            </w:r>
          </w:p>
          <w:p w14:paraId="1EEB3EA5" w14:textId="77777777" w:rsidR="0042469F" w:rsidRPr="00114BA5" w:rsidRDefault="00160620" w:rsidP="00DD4E7F">
            <w:pPr>
              <w:pStyle w:val="TableText"/>
              <w:rPr>
                <w:rStyle w:val="Blue"/>
                <w:color w:val="auto"/>
                <w:sz w:val="18"/>
                <w:szCs w:val="18"/>
              </w:rPr>
            </w:pPr>
            <w:r w:rsidRPr="00114BA5">
              <w:rPr>
                <w:rStyle w:val="Blue"/>
                <w:color w:val="auto"/>
                <w:sz w:val="18"/>
                <w:szCs w:val="18"/>
              </w:rPr>
              <w:t xml:space="preserve">Intestinal Enterococci </w:t>
            </w:r>
          </w:p>
          <w:p w14:paraId="287FC768" w14:textId="71352577" w:rsidR="00160620" w:rsidRPr="00114BA5" w:rsidRDefault="00160620" w:rsidP="00DD4E7F">
            <w:pPr>
              <w:pStyle w:val="TableText"/>
              <w:rPr>
                <w:rStyle w:val="Blue"/>
                <w:color w:val="auto"/>
                <w:sz w:val="18"/>
                <w:szCs w:val="18"/>
              </w:rPr>
            </w:pPr>
            <w:r w:rsidRPr="00114BA5">
              <w:rPr>
                <w:rStyle w:val="Blue"/>
                <w:color w:val="auto"/>
                <w:sz w:val="18"/>
                <w:szCs w:val="18"/>
              </w:rPr>
              <w:t>Suspended solids</w:t>
            </w:r>
            <w:r w:rsidRPr="00114BA5">
              <w:rPr>
                <w:szCs w:val="20"/>
              </w:rPr>
              <w:t xml:space="preserve"> </w:t>
            </w:r>
          </w:p>
        </w:tc>
        <w:tc>
          <w:tcPr>
            <w:tcW w:w="1613" w:type="pct"/>
            <w:vMerge/>
          </w:tcPr>
          <w:p w14:paraId="4911A4D1" w14:textId="77777777" w:rsidR="00160620" w:rsidRPr="00114BA5" w:rsidRDefault="00160620" w:rsidP="00A70308">
            <w:pPr>
              <w:pStyle w:val="TableText"/>
              <w:rPr>
                <w:rStyle w:val="Blue"/>
                <w:color w:val="auto"/>
              </w:rPr>
            </w:pPr>
          </w:p>
        </w:tc>
      </w:tr>
    </w:tbl>
    <w:p w14:paraId="7BE8FA67" w14:textId="77777777" w:rsidR="00022A34" w:rsidRPr="00114BA5" w:rsidRDefault="00022A34" w:rsidP="00D932BD">
      <w:pPr>
        <w:spacing w:before="120" w:after="120"/>
        <w:ind w:left="567"/>
        <w:rPr>
          <w:rStyle w:val="Pink"/>
          <w:rFonts w:ascii="Arial" w:hAnsi="Arial" w:cs="Arial"/>
          <w:color w:val="auto"/>
          <w:sz w:val="18"/>
          <w:szCs w:val="18"/>
        </w:rPr>
      </w:pPr>
    </w:p>
    <w:p w14:paraId="433881C5" w14:textId="77777777" w:rsidR="00F07CB2" w:rsidRPr="00114BA5" w:rsidRDefault="00F07CB2" w:rsidP="00821962">
      <w:pPr>
        <w:pStyle w:val="Heading1NotIndexed"/>
        <w:ind w:left="567"/>
        <w:rPr>
          <w:rStyle w:val="Red"/>
          <w:color w:val="auto"/>
        </w:rPr>
      </w:pPr>
      <w:r w:rsidRPr="00114BA5">
        <w:rPr>
          <w:rStyle w:val="Red"/>
          <w:color w:val="auto"/>
        </w:rPr>
        <w:br w:type="page"/>
      </w:r>
      <w:r w:rsidRPr="00114BA5">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114BA5" w:rsidRPr="00114BA5" w14:paraId="7FB124E9" w14:textId="77777777" w:rsidTr="001F4EC0">
        <w:trPr>
          <w:cantSplit/>
          <w:tblHeader/>
        </w:trPr>
        <w:tc>
          <w:tcPr>
            <w:tcW w:w="5000" w:type="pct"/>
            <w:gridSpan w:val="2"/>
            <w:shd w:val="clear" w:color="auto" w:fill="000000"/>
          </w:tcPr>
          <w:p w14:paraId="69D7324A" w14:textId="77777777" w:rsidR="00F07CB2" w:rsidRPr="00114BA5" w:rsidRDefault="00F07CB2" w:rsidP="00821962">
            <w:pPr>
              <w:pStyle w:val="TableText"/>
              <w:rPr>
                <w:rStyle w:val="Red"/>
                <w:b/>
                <w:color w:val="auto"/>
                <w:sz w:val="18"/>
                <w:szCs w:val="18"/>
              </w:rPr>
            </w:pPr>
            <w:r w:rsidRPr="00114BA5">
              <w:rPr>
                <w:rStyle w:val="Red"/>
                <w:b/>
                <w:color w:val="auto"/>
                <w:sz w:val="18"/>
                <w:szCs w:val="18"/>
              </w:rPr>
              <w:t>Look up table</w:t>
            </w:r>
          </w:p>
        </w:tc>
      </w:tr>
      <w:tr w:rsidR="00114BA5" w:rsidRPr="00114BA5" w14:paraId="248EA488" w14:textId="77777777" w:rsidTr="001F4EC0">
        <w:trPr>
          <w:cantSplit/>
          <w:tblHeader/>
        </w:trPr>
        <w:tc>
          <w:tcPr>
            <w:tcW w:w="2340" w:type="pct"/>
            <w:shd w:val="clear" w:color="auto" w:fill="auto"/>
          </w:tcPr>
          <w:p w14:paraId="49E1EB4A" w14:textId="77777777" w:rsidR="00F07CB2" w:rsidRPr="00114BA5" w:rsidRDefault="00F07CB2" w:rsidP="00821962">
            <w:pPr>
              <w:pStyle w:val="TableText"/>
              <w:rPr>
                <w:rStyle w:val="Red"/>
                <w:b/>
                <w:color w:val="auto"/>
                <w:sz w:val="18"/>
                <w:szCs w:val="18"/>
              </w:rPr>
            </w:pPr>
            <w:r w:rsidRPr="00114BA5">
              <w:rPr>
                <w:rStyle w:val="Red"/>
                <w:b/>
                <w:color w:val="auto"/>
                <w:sz w:val="18"/>
                <w:szCs w:val="18"/>
              </w:rPr>
              <w:t>Number of samples taken in any period of 12 months</w:t>
            </w:r>
          </w:p>
        </w:tc>
        <w:tc>
          <w:tcPr>
            <w:tcW w:w="2660" w:type="pct"/>
            <w:shd w:val="clear" w:color="auto" w:fill="auto"/>
          </w:tcPr>
          <w:p w14:paraId="7B0C5E68" w14:textId="77777777" w:rsidR="00F07CB2" w:rsidRPr="00114BA5" w:rsidRDefault="00F07CB2" w:rsidP="00821962">
            <w:pPr>
              <w:pStyle w:val="TableText"/>
              <w:rPr>
                <w:rStyle w:val="Red"/>
                <w:b/>
                <w:color w:val="auto"/>
                <w:sz w:val="18"/>
                <w:szCs w:val="18"/>
              </w:rPr>
            </w:pPr>
            <w:r w:rsidRPr="00114BA5">
              <w:rPr>
                <w:rStyle w:val="Red"/>
                <w:b/>
                <w:color w:val="auto"/>
                <w:sz w:val="18"/>
                <w:szCs w:val="18"/>
              </w:rPr>
              <w:t>Maximum number of samples permitted to exceed limit for given parameter</w:t>
            </w:r>
          </w:p>
        </w:tc>
      </w:tr>
      <w:tr w:rsidR="00114BA5" w:rsidRPr="00114BA5" w14:paraId="24C68BD7" w14:textId="77777777" w:rsidTr="001F4EC0">
        <w:trPr>
          <w:cantSplit/>
        </w:trPr>
        <w:tc>
          <w:tcPr>
            <w:tcW w:w="2340" w:type="pct"/>
            <w:shd w:val="clear" w:color="auto" w:fill="auto"/>
          </w:tcPr>
          <w:p w14:paraId="0F4ACCDA" w14:textId="77777777" w:rsidR="00F07CB2" w:rsidRPr="00114BA5" w:rsidRDefault="00F07CB2" w:rsidP="00821962">
            <w:pPr>
              <w:pStyle w:val="TableText"/>
              <w:rPr>
                <w:rStyle w:val="Red"/>
                <w:color w:val="auto"/>
                <w:sz w:val="18"/>
                <w:szCs w:val="18"/>
              </w:rPr>
            </w:pPr>
            <w:r w:rsidRPr="00114BA5">
              <w:rPr>
                <w:rStyle w:val="Red"/>
                <w:color w:val="auto"/>
                <w:sz w:val="18"/>
                <w:szCs w:val="18"/>
              </w:rPr>
              <w:t xml:space="preserve">4–7  </w:t>
            </w:r>
          </w:p>
        </w:tc>
        <w:tc>
          <w:tcPr>
            <w:tcW w:w="2660" w:type="pct"/>
            <w:shd w:val="clear" w:color="auto" w:fill="auto"/>
          </w:tcPr>
          <w:p w14:paraId="43A179B2" w14:textId="77777777" w:rsidR="00F07CB2" w:rsidRPr="00114BA5" w:rsidRDefault="00F07CB2" w:rsidP="00821962">
            <w:pPr>
              <w:pStyle w:val="TableText"/>
              <w:rPr>
                <w:rStyle w:val="Red"/>
                <w:color w:val="auto"/>
                <w:sz w:val="18"/>
                <w:szCs w:val="18"/>
              </w:rPr>
            </w:pPr>
            <w:r w:rsidRPr="00114BA5">
              <w:rPr>
                <w:rStyle w:val="Red"/>
                <w:color w:val="auto"/>
                <w:sz w:val="18"/>
                <w:szCs w:val="18"/>
              </w:rPr>
              <w:t xml:space="preserve"> 1</w:t>
            </w:r>
          </w:p>
        </w:tc>
      </w:tr>
      <w:tr w:rsidR="00114BA5" w:rsidRPr="00114BA5" w14:paraId="44D9B966" w14:textId="77777777" w:rsidTr="001F4EC0">
        <w:trPr>
          <w:cantSplit/>
        </w:trPr>
        <w:tc>
          <w:tcPr>
            <w:tcW w:w="2340" w:type="pct"/>
            <w:shd w:val="clear" w:color="auto" w:fill="auto"/>
          </w:tcPr>
          <w:p w14:paraId="6FEF7957" w14:textId="77777777" w:rsidR="00F07CB2" w:rsidRPr="00114BA5" w:rsidRDefault="00F07CB2" w:rsidP="00821962">
            <w:pPr>
              <w:pStyle w:val="TableText"/>
              <w:rPr>
                <w:rStyle w:val="Red"/>
                <w:color w:val="auto"/>
                <w:sz w:val="18"/>
                <w:szCs w:val="18"/>
              </w:rPr>
            </w:pPr>
            <w:r w:rsidRPr="00114BA5">
              <w:rPr>
                <w:rStyle w:val="Red"/>
                <w:color w:val="auto"/>
                <w:sz w:val="18"/>
                <w:szCs w:val="18"/>
              </w:rPr>
              <w:t>8–16</w:t>
            </w:r>
          </w:p>
        </w:tc>
        <w:tc>
          <w:tcPr>
            <w:tcW w:w="2660" w:type="pct"/>
            <w:shd w:val="clear" w:color="auto" w:fill="auto"/>
          </w:tcPr>
          <w:p w14:paraId="510EEE53" w14:textId="77777777" w:rsidR="00F07CB2" w:rsidRPr="00114BA5" w:rsidRDefault="00F07CB2" w:rsidP="00821962">
            <w:pPr>
              <w:pStyle w:val="TableText"/>
              <w:rPr>
                <w:rStyle w:val="Red"/>
                <w:color w:val="auto"/>
                <w:sz w:val="18"/>
                <w:szCs w:val="18"/>
              </w:rPr>
            </w:pPr>
            <w:r w:rsidRPr="00114BA5">
              <w:rPr>
                <w:rStyle w:val="Red"/>
                <w:color w:val="auto"/>
                <w:sz w:val="18"/>
                <w:szCs w:val="18"/>
              </w:rPr>
              <w:t xml:space="preserve"> 2</w:t>
            </w:r>
          </w:p>
        </w:tc>
      </w:tr>
      <w:tr w:rsidR="00AC1E7C" w:rsidRPr="00AC1E7C" w14:paraId="508AD9CB" w14:textId="77777777" w:rsidTr="001F4EC0">
        <w:trPr>
          <w:cantSplit/>
        </w:trPr>
        <w:tc>
          <w:tcPr>
            <w:tcW w:w="2340" w:type="pct"/>
            <w:shd w:val="clear" w:color="auto" w:fill="auto"/>
          </w:tcPr>
          <w:p w14:paraId="6FAA5053"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17–28 </w:t>
            </w:r>
          </w:p>
        </w:tc>
        <w:tc>
          <w:tcPr>
            <w:tcW w:w="2660" w:type="pct"/>
            <w:shd w:val="clear" w:color="auto" w:fill="auto"/>
          </w:tcPr>
          <w:p w14:paraId="73D86AEC"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 3</w:t>
            </w:r>
          </w:p>
        </w:tc>
      </w:tr>
      <w:tr w:rsidR="00AC1E7C" w:rsidRPr="00AC1E7C" w14:paraId="1A7BD48E" w14:textId="77777777" w:rsidTr="001F4EC0">
        <w:trPr>
          <w:cantSplit/>
        </w:trPr>
        <w:tc>
          <w:tcPr>
            <w:tcW w:w="2340" w:type="pct"/>
            <w:shd w:val="clear" w:color="auto" w:fill="auto"/>
          </w:tcPr>
          <w:p w14:paraId="79D21689"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29–40 </w:t>
            </w:r>
          </w:p>
        </w:tc>
        <w:tc>
          <w:tcPr>
            <w:tcW w:w="2660" w:type="pct"/>
            <w:shd w:val="clear" w:color="auto" w:fill="auto"/>
          </w:tcPr>
          <w:p w14:paraId="0BB78527"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 4</w:t>
            </w:r>
          </w:p>
        </w:tc>
      </w:tr>
      <w:tr w:rsidR="00AC1E7C" w:rsidRPr="00AC1E7C" w14:paraId="52C69CEC" w14:textId="77777777" w:rsidTr="001F4EC0">
        <w:trPr>
          <w:cantSplit/>
        </w:trPr>
        <w:tc>
          <w:tcPr>
            <w:tcW w:w="2340" w:type="pct"/>
            <w:shd w:val="clear" w:color="auto" w:fill="auto"/>
          </w:tcPr>
          <w:p w14:paraId="1B960595"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41–53  </w:t>
            </w:r>
          </w:p>
        </w:tc>
        <w:tc>
          <w:tcPr>
            <w:tcW w:w="2660" w:type="pct"/>
            <w:shd w:val="clear" w:color="auto" w:fill="auto"/>
          </w:tcPr>
          <w:p w14:paraId="6560EF3B"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 5</w:t>
            </w:r>
          </w:p>
        </w:tc>
      </w:tr>
      <w:tr w:rsidR="00AC1E7C" w:rsidRPr="00AC1E7C" w14:paraId="162993AE" w14:textId="77777777" w:rsidTr="001F4EC0">
        <w:trPr>
          <w:cantSplit/>
        </w:trPr>
        <w:tc>
          <w:tcPr>
            <w:tcW w:w="2340" w:type="pct"/>
            <w:shd w:val="clear" w:color="auto" w:fill="auto"/>
          </w:tcPr>
          <w:p w14:paraId="287EF88E"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54–67  </w:t>
            </w:r>
          </w:p>
        </w:tc>
        <w:tc>
          <w:tcPr>
            <w:tcW w:w="2660" w:type="pct"/>
            <w:shd w:val="clear" w:color="auto" w:fill="auto"/>
          </w:tcPr>
          <w:p w14:paraId="2A122BDD"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 6</w:t>
            </w:r>
          </w:p>
        </w:tc>
      </w:tr>
      <w:tr w:rsidR="00AC1E7C" w:rsidRPr="00AC1E7C" w14:paraId="3AB7C5E6" w14:textId="77777777" w:rsidTr="001F4EC0">
        <w:trPr>
          <w:cantSplit/>
        </w:trPr>
        <w:tc>
          <w:tcPr>
            <w:tcW w:w="2340" w:type="pct"/>
            <w:shd w:val="clear" w:color="auto" w:fill="auto"/>
          </w:tcPr>
          <w:p w14:paraId="54133E3F"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68–81  </w:t>
            </w:r>
          </w:p>
        </w:tc>
        <w:tc>
          <w:tcPr>
            <w:tcW w:w="2660" w:type="pct"/>
            <w:shd w:val="clear" w:color="auto" w:fill="auto"/>
          </w:tcPr>
          <w:p w14:paraId="0147CE08"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 7</w:t>
            </w:r>
          </w:p>
        </w:tc>
      </w:tr>
      <w:tr w:rsidR="00AC1E7C" w:rsidRPr="00AC1E7C" w14:paraId="084A0F7B" w14:textId="77777777" w:rsidTr="001F4EC0">
        <w:trPr>
          <w:cantSplit/>
        </w:trPr>
        <w:tc>
          <w:tcPr>
            <w:tcW w:w="2340" w:type="pct"/>
            <w:shd w:val="clear" w:color="auto" w:fill="auto"/>
          </w:tcPr>
          <w:p w14:paraId="372FDCDA"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82–95 </w:t>
            </w:r>
          </w:p>
        </w:tc>
        <w:tc>
          <w:tcPr>
            <w:tcW w:w="2660" w:type="pct"/>
            <w:shd w:val="clear" w:color="auto" w:fill="auto"/>
          </w:tcPr>
          <w:p w14:paraId="42386366"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 8</w:t>
            </w:r>
          </w:p>
        </w:tc>
      </w:tr>
      <w:tr w:rsidR="00AC1E7C" w:rsidRPr="00AC1E7C" w14:paraId="2D2A18E4" w14:textId="77777777" w:rsidTr="001F4EC0">
        <w:trPr>
          <w:cantSplit/>
        </w:trPr>
        <w:tc>
          <w:tcPr>
            <w:tcW w:w="2340" w:type="pct"/>
            <w:shd w:val="clear" w:color="auto" w:fill="auto"/>
          </w:tcPr>
          <w:p w14:paraId="1C40A9D8"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96–110 </w:t>
            </w:r>
          </w:p>
        </w:tc>
        <w:tc>
          <w:tcPr>
            <w:tcW w:w="2660" w:type="pct"/>
            <w:shd w:val="clear" w:color="auto" w:fill="auto"/>
          </w:tcPr>
          <w:p w14:paraId="77C073DF"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 9</w:t>
            </w:r>
          </w:p>
        </w:tc>
      </w:tr>
      <w:tr w:rsidR="00AC1E7C" w:rsidRPr="00AC1E7C" w14:paraId="3A14B408" w14:textId="77777777" w:rsidTr="001F4EC0">
        <w:trPr>
          <w:cantSplit/>
        </w:trPr>
        <w:tc>
          <w:tcPr>
            <w:tcW w:w="2340" w:type="pct"/>
            <w:shd w:val="clear" w:color="auto" w:fill="auto"/>
          </w:tcPr>
          <w:p w14:paraId="4309A571"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111–125  </w:t>
            </w:r>
          </w:p>
        </w:tc>
        <w:tc>
          <w:tcPr>
            <w:tcW w:w="2660" w:type="pct"/>
            <w:shd w:val="clear" w:color="auto" w:fill="auto"/>
          </w:tcPr>
          <w:p w14:paraId="641CA5E2"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 10</w:t>
            </w:r>
          </w:p>
        </w:tc>
      </w:tr>
      <w:tr w:rsidR="00AC1E7C" w:rsidRPr="00AC1E7C" w14:paraId="0F522E52" w14:textId="77777777" w:rsidTr="001F4EC0">
        <w:trPr>
          <w:cantSplit/>
        </w:trPr>
        <w:tc>
          <w:tcPr>
            <w:tcW w:w="2340" w:type="pct"/>
            <w:shd w:val="clear" w:color="auto" w:fill="auto"/>
          </w:tcPr>
          <w:p w14:paraId="474B6415"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126–140  </w:t>
            </w:r>
          </w:p>
        </w:tc>
        <w:tc>
          <w:tcPr>
            <w:tcW w:w="2660" w:type="pct"/>
            <w:shd w:val="clear" w:color="auto" w:fill="auto"/>
          </w:tcPr>
          <w:p w14:paraId="324B56EA"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 11</w:t>
            </w:r>
          </w:p>
        </w:tc>
      </w:tr>
      <w:tr w:rsidR="00AC1E7C" w:rsidRPr="00AC1E7C" w14:paraId="1A4F6EA5" w14:textId="77777777" w:rsidTr="001F4EC0">
        <w:trPr>
          <w:cantSplit/>
        </w:trPr>
        <w:tc>
          <w:tcPr>
            <w:tcW w:w="2340" w:type="pct"/>
            <w:shd w:val="clear" w:color="auto" w:fill="auto"/>
          </w:tcPr>
          <w:p w14:paraId="5EC7B510"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141–155  </w:t>
            </w:r>
          </w:p>
        </w:tc>
        <w:tc>
          <w:tcPr>
            <w:tcW w:w="2660" w:type="pct"/>
            <w:shd w:val="clear" w:color="auto" w:fill="auto"/>
          </w:tcPr>
          <w:p w14:paraId="2E7A0646"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 12</w:t>
            </w:r>
          </w:p>
        </w:tc>
      </w:tr>
      <w:tr w:rsidR="00AC1E7C" w:rsidRPr="00AC1E7C" w14:paraId="29B120CA" w14:textId="77777777" w:rsidTr="001F4EC0">
        <w:trPr>
          <w:cantSplit/>
        </w:trPr>
        <w:tc>
          <w:tcPr>
            <w:tcW w:w="2340" w:type="pct"/>
            <w:shd w:val="clear" w:color="auto" w:fill="auto"/>
          </w:tcPr>
          <w:p w14:paraId="745460CB"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156–171  </w:t>
            </w:r>
          </w:p>
        </w:tc>
        <w:tc>
          <w:tcPr>
            <w:tcW w:w="2660" w:type="pct"/>
            <w:shd w:val="clear" w:color="auto" w:fill="auto"/>
          </w:tcPr>
          <w:p w14:paraId="64123611"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 13</w:t>
            </w:r>
          </w:p>
        </w:tc>
      </w:tr>
      <w:tr w:rsidR="00AC1E7C" w:rsidRPr="00AC1E7C" w14:paraId="6389BD8A" w14:textId="77777777" w:rsidTr="001F4EC0">
        <w:trPr>
          <w:cantSplit/>
        </w:trPr>
        <w:tc>
          <w:tcPr>
            <w:tcW w:w="2340" w:type="pct"/>
            <w:shd w:val="clear" w:color="auto" w:fill="auto"/>
          </w:tcPr>
          <w:p w14:paraId="0B43AD78"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172–187 </w:t>
            </w:r>
          </w:p>
        </w:tc>
        <w:tc>
          <w:tcPr>
            <w:tcW w:w="2660" w:type="pct"/>
            <w:shd w:val="clear" w:color="auto" w:fill="auto"/>
          </w:tcPr>
          <w:p w14:paraId="3E627E08"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 14</w:t>
            </w:r>
          </w:p>
        </w:tc>
      </w:tr>
      <w:tr w:rsidR="00AC1E7C" w:rsidRPr="00AC1E7C" w14:paraId="7693E7F2" w14:textId="77777777" w:rsidTr="001F4EC0">
        <w:trPr>
          <w:cantSplit/>
        </w:trPr>
        <w:tc>
          <w:tcPr>
            <w:tcW w:w="2340" w:type="pct"/>
            <w:shd w:val="clear" w:color="auto" w:fill="auto"/>
          </w:tcPr>
          <w:p w14:paraId="36393FA9"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188–203  </w:t>
            </w:r>
          </w:p>
        </w:tc>
        <w:tc>
          <w:tcPr>
            <w:tcW w:w="2660" w:type="pct"/>
            <w:shd w:val="clear" w:color="auto" w:fill="auto"/>
          </w:tcPr>
          <w:p w14:paraId="4D4BF8C8"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 15</w:t>
            </w:r>
          </w:p>
        </w:tc>
      </w:tr>
      <w:tr w:rsidR="00AC1E7C" w:rsidRPr="00AC1E7C" w14:paraId="00CE6131" w14:textId="77777777" w:rsidTr="001F4EC0">
        <w:trPr>
          <w:cantSplit/>
        </w:trPr>
        <w:tc>
          <w:tcPr>
            <w:tcW w:w="2340" w:type="pct"/>
            <w:shd w:val="clear" w:color="auto" w:fill="auto"/>
          </w:tcPr>
          <w:p w14:paraId="23362035"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204–219  </w:t>
            </w:r>
          </w:p>
        </w:tc>
        <w:tc>
          <w:tcPr>
            <w:tcW w:w="2660" w:type="pct"/>
            <w:shd w:val="clear" w:color="auto" w:fill="auto"/>
          </w:tcPr>
          <w:p w14:paraId="6E7E5D4E"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 16</w:t>
            </w:r>
          </w:p>
        </w:tc>
      </w:tr>
      <w:tr w:rsidR="00AC1E7C" w:rsidRPr="00AC1E7C" w14:paraId="7A9278AD" w14:textId="77777777" w:rsidTr="001F4EC0">
        <w:trPr>
          <w:cantSplit/>
        </w:trPr>
        <w:tc>
          <w:tcPr>
            <w:tcW w:w="2340" w:type="pct"/>
            <w:shd w:val="clear" w:color="auto" w:fill="auto"/>
          </w:tcPr>
          <w:p w14:paraId="08733EFD"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220–235  </w:t>
            </w:r>
          </w:p>
        </w:tc>
        <w:tc>
          <w:tcPr>
            <w:tcW w:w="2660" w:type="pct"/>
            <w:shd w:val="clear" w:color="auto" w:fill="auto"/>
          </w:tcPr>
          <w:p w14:paraId="48442D81"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 17</w:t>
            </w:r>
          </w:p>
        </w:tc>
      </w:tr>
      <w:tr w:rsidR="00AC1E7C" w:rsidRPr="00AC1E7C" w14:paraId="6048E668" w14:textId="77777777" w:rsidTr="001F4EC0">
        <w:trPr>
          <w:cantSplit/>
        </w:trPr>
        <w:tc>
          <w:tcPr>
            <w:tcW w:w="2340" w:type="pct"/>
            <w:shd w:val="clear" w:color="auto" w:fill="auto"/>
          </w:tcPr>
          <w:p w14:paraId="602C8007"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236–251 </w:t>
            </w:r>
          </w:p>
        </w:tc>
        <w:tc>
          <w:tcPr>
            <w:tcW w:w="2660" w:type="pct"/>
            <w:shd w:val="clear" w:color="auto" w:fill="auto"/>
          </w:tcPr>
          <w:p w14:paraId="26387E10"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 18</w:t>
            </w:r>
          </w:p>
        </w:tc>
      </w:tr>
      <w:tr w:rsidR="00AC1E7C" w:rsidRPr="00AC1E7C" w14:paraId="615B2B4E" w14:textId="77777777" w:rsidTr="001F4EC0">
        <w:trPr>
          <w:cantSplit/>
        </w:trPr>
        <w:tc>
          <w:tcPr>
            <w:tcW w:w="2340" w:type="pct"/>
            <w:shd w:val="clear" w:color="auto" w:fill="auto"/>
          </w:tcPr>
          <w:p w14:paraId="67BBFF44"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252–268 </w:t>
            </w:r>
          </w:p>
        </w:tc>
        <w:tc>
          <w:tcPr>
            <w:tcW w:w="2660" w:type="pct"/>
            <w:shd w:val="clear" w:color="auto" w:fill="auto"/>
          </w:tcPr>
          <w:p w14:paraId="323CCB97"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 19</w:t>
            </w:r>
          </w:p>
        </w:tc>
      </w:tr>
      <w:tr w:rsidR="00AC1E7C" w:rsidRPr="00AC1E7C" w14:paraId="6E824525" w14:textId="77777777" w:rsidTr="001F4EC0">
        <w:trPr>
          <w:cantSplit/>
        </w:trPr>
        <w:tc>
          <w:tcPr>
            <w:tcW w:w="2340" w:type="pct"/>
            <w:shd w:val="clear" w:color="auto" w:fill="auto"/>
          </w:tcPr>
          <w:p w14:paraId="01994C2C"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269–284  </w:t>
            </w:r>
          </w:p>
        </w:tc>
        <w:tc>
          <w:tcPr>
            <w:tcW w:w="2660" w:type="pct"/>
            <w:shd w:val="clear" w:color="auto" w:fill="auto"/>
          </w:tcPr>
          <w:p w14:paraId="710BD89F"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 20</w:t>
            </w:r>
          </w:p>
        </w:tc>
      </w:tr>
      <w:tr w:rsidR="00AC1E7C" w:rsidRPr="00AC1E7C" w14:paraId="24E4C002" w14:textId="77777777" w:rsidTr="001F4EC0">
        <w:trPr>
          <w:cantSplit/>
        </w:trPr>
        <w:tc>
          <w:tcPr>
            <w:tcW w:w="2340" w:type="pct"/>
            <w:shd w:val="clear" w:color="auto" w:fill="auto"/>
          </w:tcPr>
          <w:p w14:paraId="16A38BB6"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285–300  </w:t>
            </w:r>
          </w:p>
        </w:tc>
        <w:tc>
          <w:tcPr>
            <w:tcW w:w="2660" w:type="pct"/>
            <w:shd w:val="clear" w:color="auto" w:fill="auto"/>
          </w:tcPr>
          <w:p w14:paraId="1B3394EB"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 21</w:t>
            </w:r>
          </w:p>
        </w:tc>
      </w:tr>
      <w:tr w:rsidR="00AC1E7C" w:rsidRPr="00AC1E7C" w14:paraId="735CEC6B" w14:textId="77777777" w:rsidTr="001F4EC0">
        <w:trPr>
          <w:cantSplit/>
        </w:trPr>
        <w:tc>
          <w:tcPr>
            <w:tcW w:w="2340" w:type="pct"/>
            <w:shd w:val="clear" w:color="auto" w:fill="auto"/>
          </w:tcPr>
          <w:p w14:paraId="76A6CEE3"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301–317 </w:t>
            </w:r>
          </w:p>
        </w:tc>
        <w:tc>
          <w:tcPr>
            <w:tcW w:w="2660" w:type="pct"/>
            <w:shd w:val="clear" w:color="auto" w:fill="auto"/>
          </w:tcPr>
          <w:p w14:paraId="785BC336"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 22</w:t>
            </w:r>
          </w:p>
        </w:tc>
      </w:tr>
      <w:tr w:rsidR="00AC1E7C" w:rsidRPr="00AC1E7C" w14:paraId="656738F9" w14:textId="77777777" w:rsidTr="001F4EC0">
        <w:trPr>
          <w:cantSplit/>
        </w:trPr>
        <w:tc>
          <w:tcPr>
            <w:tcW w:w="2340" w:type="pct"/>
            <w:shd w:val="clear" w:color="auto" w:fill="auto"/>
          </w:tcPr>
          <w:p w14:paraId="4EE6C42C"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318–334  </w:t>
            </w:r>
          </w:p>
        </w:tc>
        <w:tc>
          <w:tcPr>
            <w:tcW w:w="2660" w:type="pct"/>
            <w:shd w:val="clear" w:color="auto" w:fill="auto"/>
          </w:tcPr>
          <w:p w14:paraId="0600BD34"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 23</w:t>
            </w:r>
          </w:p>
        </w:tc>
      </w:tr>
      <w:tr w:rsidR="00AC1E7C" w:rsidRPr="00AC1E7C" w14:paraId="497A1016" w14:textId="77777777" w:rsidTr="001F4EC0">
        <w:trPr>
          <w:cantSplit/>
        </w:trPr>
        <w:tc>
          <w:tcPr>
            <w:tcW w:w="2340" w:type="pct"/>
            <w:shd w:val="clear" w:color="auto" w:fill="auto"/>
          </w:tcPr>
          <w:p w14:paraId="4401946E"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335–350 </w:t>
            </w:r>
          </w:p>
        </w:tc>
        <w:tc>
          <w:tcPr>
            <w:tcW w:w="2660" w:type="pct"/>
            <w:shd w:val="clear" w:color="auto" w:fill="auto"/>
          </w:tcPr>
          <w:p w14:paraId="0BA80FFD"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 24</w:t>
            </w:r>
          </w:p>
        </w:tc>
      </w:tr>
      <w:tr w:rsidR="00AC1E7C" w:rsidRPr="00AC1E7C" w14:paraId="3AC4A4CC" w14:textId="77777777" w:rsidTr="001F4EC0">
        <w:trPr>
          <w:cantSplit/>
        </w:trPr>
        <w:tc>
          <w:tcPr>
            <w:tcW w:w="2340" w:type="pct"/>
            <w:shd w:val="clear" w:color="auto" w:fill="auto"/>
          </w:tcPr>
          <w:p w14:paraId="6AC7F827"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351–365 </w:t>
            </w:r>
          </w:p>
        </w:tc>
        <w:tc>
          <w:tcPr>
            <w:tcW w:w="2660" w:type="pct"/>
            <w:shd w:val="clear" w:color="auto" w:fill="auto"/>
          </w:tcPr>
          <w:p w14:paraId="1487DA0B" w14:textId="77777777" w:rsidR="00F07CB2" w:rsidRPr="00AC1E7C" w:rsidRDefault="00F07CB2" w:rsidP="00821962">
            <w:pPr>
              <w:pStyle w:val="TableText"/>
              <w:rPr>
                <w:rStyle w:val="Red"/>
                <w:color w:val="auto"/>
                <w:sz w:val="18"/>
                <w:szCs w:val="18"/>
              </w:rPr>
            </w:pPr>
            <w:r w:rsidRPr="00AC1E7C">
              <w:rPr>
                <w:rStyle w:val="Red"/>
                <w:color w:val="auto"/>
                <w:sz w:val="18"/>
                <w:szCs w:val="18"/>
              </w:rPr>
              <w:t xml:space="preserve"> 25</w:t>
            </w:r>
          </w:p>
        </w:tc>
      </w:tr>
    </w:tbl>
    <w:p w14:paraId="0B4C4558" w14:textId="77777777" w:rsidR="00F07CB2" w:rsidRPr="00942B43" w:rsidRDefault="00F07CB2" w:rsidP="00821962">
      <w:pPr>
        <w:pStyle w:val="Heading1NotIndexed"/>
        <w:ind w:left="567"/>
        <w:rPr>
          <w:rStyle w:val="Red"/>
          <w:color w:val="auto"/>
        </w:rPr>
      </w:pPr>
      <w:r>
        <w:rPr>
          <w:rStyle w:val="Red"/>
        </w:rPr>
        <w:br w:type="page"/>
      </w:r>
      <w:r w:rsidRPr="00942B43">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942B43" w:rsidRPr="00942B43" w14:paraId="5F634FB2" w14:textId="77777777" w:rsidTr="001F4EC0">
        <w:trPr>
          <w:cantSplit/>
          <w:tblHeader/>
        </w:trPr>
        <w:tc>
          <w:tcPr>
            <w:tcW w:w="737" w:type="pct"/>
            <w:shd w:val="clear" w:color="auto" w:fill="auto"/>
          </w:tcPr>
          <w:p w14:paraId="080CFB57" w14:textId="77777777" w:rsidR="00F07CB2" w:rsidRPr="00942B43" w:rsidRDefault="00F07CB2" w:rsidP="00821962">
            <w:pPr>
              <w:pStyle w:val="TableText"/>
              <w:rPr>
                <w:rStyle w:val="Red"/>
                <w:b/>
                <w:color w:val="auto"/>
                <w:sz w:val="18"/>
                <w:szCs w:val="18"/>
              </w:rPr>
            </w:pPr>
            <w:r w:rsidRPr="00942B43">
              <w:rPr>
                <w:rStyle w:val="Red"/>
                <w:b/>
                <w:color w:val="auto"/>
                <w:sz w:val="18"/>
                <w:szCs w:val="18"/>
              </w:rPr>
              <w:t>Parameter</w:t>
            </w:r>
          </w:p>
        </w:tc>
        <w:tc>
          <w:tcPr>
            <w:tcW w:w="1056" w:type="pct"/>
            <w:shd w:val="clear" w:color="auto" w:fill="auto"/>
          </w:tcPr>
          <w:p w14:paraId="7512FF2F" w14:textId="77777777" w:rsidR="00F07CB2" w:rsidRPr="00942B43" w:rsidRDefault="00F07CB2" w:rsidP="00821962">
            <w:pPr>
              <w:pStyle w:val="TableText"/>
              <w:rPr>
                <w:rStyle w:val="Red"/>
                <w:b/>
                <w:color w:val="auto"/>
                <w:sz w:val="18"/>
                <w:szCs w:val="18"/>
              </w:rPr>
            </w:pPr>
            <w:r w:rsidRPr="00942B43">
              <w:rPr>
                <w:rStyle w:val="Red"/>
                <w:b/>
                <w:color w:val="auto"/>
                <w:sz w:val="18"/>
                <w:szCs w:val="18"/>
              </w:rPr>
              <w:t>‘Normal frequency’ of samples per year</w:t>
            </w:r>
          </w:p>
        </w:tc>
        <w:tc>
          <w:tcPr>
            <w:tcW w:w="1055" w:type="pct"/>
            <w:shd w:val="clear" w:color="auto" w:fill="auto"/>
          </w:tcPr>
          <w:p w14:paraId="74D4B252" w14:textId="77777777" w:rsidR="00F07CB2" w:rsidRPr="00942B43" w:rsidRDefault="00F07CB2" w:rsidP="00821962">
            <w:pPr>
              <w:pStyle w:val="TableText"/>
              <w:rPr>
                <w:rStyle w:val="Red"/>
                <w:b/>
                <w:color w:val="auto"/>
                <w:sz w:val="18"/>
                <w:szCs w:val="18"/>
              </w:rPr>
            </w:pPr>
            <w:r w:rsidRPr="00942B43">
              <w:rPr>
                <w:rStyle w:val="Red"/>
                <w:b/>
                <w:color w:val="auto"/>
                <w:sz w:val="18"/>
                <w:szCs w:val="18"/>
              </w:rPr>
              <w:t>Reduced Sampling frequency after 12 consecutive months of numeric permit compliance, samples per year or pro rata over the remainder of a year</w:t>
            </w:r>
          </w:p>
        </w:tc>
        <w:tc>
          <w:tcPr>
            <w:tcW w:w="1059" w:type="pct"/>
            <w:shd w:val="clear" w:color="auto" w:fill="auto"/>
          </w:tcPr>
          <w:p w14:paraId="1EC9E48F" w14:textId="6F99BDBC" w:rsidR="00F07CB2" w:rsidRPr="00942B43" w:rsidRDefault="00F07CB2" w:rsidP="00821962">
            <w:pPr>
              <w:pStyle w:val="TableText"/>
              <w:rPr>
                <w:rStyle w:val="Red"/>
                <w:b/>
                <w:color w:val="auto"/>
                <w:sz w:val="18"/>
                <w:szCs w:val="18"/>
              </w:rPr>
            </w:pPr>
            <w:r w:rsidRPr="00942B43">
              <w:rPr>
                <w:rStyle w:val="Red"/>
                <w:b/>
                <w:color w:val="auto"/>
                <w:sz w:val="18"/>
                <w:szCs w:val="18"/>
              </w:rPr>
              <w:t>On numeric limit failure return to normal frequency as soon as reasonably practicable, samples per 12 months</w:t>
            </w:r>
            <w:r w:rsidR="00942B43" w:rsidRPr="00942B43">
              <w:rPr>
                <w:rStyle w:val="Red"/>
                <w:b/>
                <w:color w:val="auto"/>
                <w:sz w:val="18"/>
                <w:szCs w:val="18"/>
                <w:vertAlign w:val="superscript"/>
              </w:rPr>
              <w:t>1</w:t>
            </w:r>
          </w:p>
        </w:tc>
        <w:tc>
          <w:tcPr>
            <w:tcW w:w="1093" w:type="pct"/>
            <w:shd w:val="clear" w:color="auto" w:fill="auto"/>
          </w:tcPr>
          <w:p w14:paraId="425203A9" w14:textId="77777777" w:rsidR="00F07CB2" w:rsidRPr="00942B43" w:rsidRDefault="00F07CB2" w:rsidP="00821962">
            <w:pPr>
              <w:pStyle w:val="TableText"/>
              <w:rPr>
                <w:rStyle w:val="Red"/>
                <w:b/>
                <w:color w:val="auto"/>
                <w:sz w:val="18"/>
                <w:szCs w:val="18"/>
              </w:rPr>
            </w:pPr>
            <w:r w:rsidRPr="00942B43">
              <w:rPr>
                <w:rStyle w:val="Red"/>
                <w:b/>
                <w:color w:val="auto"/>
                <w:sz w:val="18"/>
                <w:szCs w:val="18"/>
              </w:rPr>
              <w:t>Out of hours samples</w:t>
            </w:r>
          </w:p>
        </w:tc>
      </w:tr>
      <w:tr w:rsidR="00942B43" w:rsidRPr="00942B43" w14:paraId="5AD89B92" w14:textId="77777777" w:rsidTr="001F4EC0">
        <w:trPr>
          <w:cantSplit/>
        </w:trPr>
        <w:tc>
          <w:tcPr>
            <w:tcW w:w="737" w:type="pct"/>
            <w:shd w:val="clear" w:color="auto" w:fill="auto"/>
          </w:tcPr>
          <w:p w14:paraId="7FF54FAE" w14:textId="77777777" w:rsidR="00F07CB2" w:rsidRPr="00942B43" w:rsidRDefault="00F07CB2" w:rsidP="00821962">
            <w:pPr>
              <w:pStyle w:val="TableText"/>
              <w:rPr>
                <w:rStyle w:val="Red"/>
                <w:color w:val="auto"/>
                <w:sz w:val="18"/>
                <w:szCs w:val="18"/>
              </w:rPr>
            </w:pPr>
            <w:r w:rsidRPr="00942B43">
              <w:rPr>
                <w:rStyle w:val="Red"/>
                <w:color w:val="auto"/>
                <w:sz w:val="18"/>
                <w:szCs w:val="18"/>
              </w:rPr>
              <w:t>Sanitary</w:t>
            </w:r>
          </w:p>
          <w:p w14:paraId="00FEB542" w14:textId="77777777" w:rsidR="00F07CB2" w:rsidRPr="00942B43" w:rsidRDefault="00F07CB2" w:rsidP="00821962">
            <w:pPr>
              <w:pStyle w:val="TableText"/>
              <w:rPr>
                <w:rStyle w:val="Red"/>
                <w:color w:val="auto"/>
                <w:sz w:val="18"/>
                <w:szCs w:val="18"/>
              </w:rPr>
            </w:pPr>
          </w:p>
        </w:tc>
        <w:tc>
          <w:tcPr>
            <w:tcW w:w="1056" w:type="pct"/>
            <w:shd w:val="clear" w:color="auto" w:fill="auto"/>
          </w:tcPr>
          <w:p w14:paraId="467C5FF2" w14:textId="77777777" w:rsidR="00F07CB2" w:rsidRPr="00942B43" w:rsidRDefault="00F07CB2" w:rsidP="00821962">
            <w:pPr>
              <w:pStyle w:val="TableText"/>
              <w:rPr>
                <w:rStyle w:val="Red"/>
                <w:color w:val="auto"/>
                <w:sz w:val="18"/>
                <w:szCs w:val="18"/>
              </w:rPr>
            </w:pPr>
            <w:r w:rsidRPr="00942B43">
              <w:rPr>
                <w:rStyle w:val="Red"/>
                <w:color w:val="auto"/>
                <w:sz w:val="18"/>
                <w:szCs w:val="18"/>
              </w:rPr>
              <w:t>24</w:t>
            </w:r>
          </w:p>
        </w:tc>
        <w:tc>
          <w:tcPr>
            <w:tcW w:w="1055" w:type="pct"/>
            <w:shd w:val="clear" w:color="auto" w:fill="auto"/>
          </w:tcPr>
          <w:p w14:paraId="2C799EE2" w14:textId="77777777" w:rsidR="00F07CB2" w:rsidRPr="00942B43" w:rsidRDefault="00F07CB2" w:rsidP="00821962">
            <w:pPr>
              <w:pStyle w:val="TableText"/>
              <w:rPr>
                <w:rStyle w:val="Red"/>
                <w:color w:val="auto"/>
                <w:sz w:val="18"/>
                <w:szCs w:val="18"/>
              </w:rPr>
            </w:pPr>
            <w:r w:rsidRPr="00942B43">
              <w:rPr>
                <w:rStyle w:val="Red"/>
                <w:color w:val="auto"/>
                <w:sz w:val="18"/>
                <w:szCs w:val="18"/>
              </w:rPr>
              <w:t>12</w:t>
            </w:r>
          </w:p>
        </w:tc>
        <w:tc>
          <w:tcPr>
            <w:tcW w:w="1059" w:type="pct"/>
            <w:shd w:val="clear" w:color="auto" w:fill="auto"/>
          </w:tcPr>
          <w:p w14:paraId="50D10C7B" w14:textId="77777777" w:rsidR="00F07CB2" w:rsidRPr="00942B43" w:rsidRDefault="00F07CB2" w:rsidP="00821962">
            <w:pPr>
              <w:pStyle w:val="TableText"/>
              <w:rPr>
                <w:rStyle w:val="Red"/>
                <w:color w:val="auto"/>
                <w:sz w:val="18"/>
                <w:szCs w:val="18"/>
              </w:rPr>
            </w:pPr>
            <w:r w:rsidRPr="00942B43">
              <w:rPr>
                <w:rStyle w:val="Red"/>
                <w:color w:val="auto"/>
                <w:sz w:val="18"/>
                <w:szCs w:val="18"/>
              </w:rPr>
              <w:t>24</w:t>
            </w:r>
          </w:p>
        </w:tc>
        <w:tc>
          <w:tcPr>
            <w:tcW w:w="1093" w:type="pct"/>
            <w:shd w:val="clear" w:color="auto" w:fill="auto"/>
          </w:tcPr>
          <w:p w14:paraId="7ED8B65A" w14:textId="77777777" w:rsidR="00F07CB2" w:rsidRPr="00942B43" w:rsidRDefault="00F07CB2" w:rsidP="00821962">
            <w:pPr>
              <w:pStyle w:val="TableText"/>
              <w:rPr>
                <w:rStyle w:val="Red"/>
                <w:color w:val="auto"/>
                <w:sz w:val="18"/>
                <w:szCs w:val="18"/>
              </w:rPr>
            </w:pPr>
            <w:r w:rsidRPr="00942B43">
              <w:rPr>
                <w:rStyle w:val="Red"/>
                <w:color w:val="auto"/>
                <w:sz w:val="18"/>
                <w:szCs w:val="18"/>
              </w:rPr>
              <w:t>For 24 samples 2 out of hours samples per annum</w:t>
            </w:r>
          </w:p>
        </w:tc>
      </w:tr>
      <w:tr w:rsidR="00942B43" w:rsidRPr="00114BA5" w14:paraId="120EF096" w14:textId="77777777" w:rsidTr="001F4EC0">
        <w:trPr>
          <w:cantSplit/>
        </w:trPr>
        <w:tc>
          <w:tcPr>
            <w:tcW w:w="737" w:type="pct"/>
            <w:shd w:val="clear" w:color="auto" w:fill="auto"/>
          </w:tcPr>
          <w:p w14:paraId="42D51A10" w14:textId="77777777" w:rsidR="00F07CB2" w:rsidRPr="00114BA5" w:rsidRDefault="00F07CB2" w:rsidP="00821962">
            <w:pPr>
              <w:pStyle w:val="TableText"/>
              <w:rPr>
                <w:rStyle w:val="Red"/>
                <w:color w:val="auto"/>
                <w:sz w:val="18"/>
                <w:szCs w:val="18"/>
              </w:rPr>
            </w:pPr>
            <w:r w:rsidRPr="00114BA5">
              <w:rPr>
                <w:rStyle w:val="Red"/>
                <w:color w:val="auto"/>
                <w:sz w:val="18"/>
                <w:szCs w:val="18"/>
              </w:rPr>
              <w:t>Non sanitary</w:t>
            </w:r>
          </w:p>
          <w:p w14:paraId="0455B27B" w14:textId="77777777" w:rsidR="00F07CB2" w:rsidRPr="00114BA5" w:rsidRDefault="00F07CB2" w:rsidP="00821962">
            <w:pPr>
              <w:pStyle w:val="TableText"/>
              <w:rPr>
                <w:rStyle w:val="Red"/>
                <w:color w:val="auto"/>
                <w:sz w:val="18"/>
                <w:szCs w:val="18"/>
              </w:rPr>
            </w:pPr>
          </w:p>
        </w:tc>
        <w:tc>
          <w:tcPr>
            <w:tcW w:w="1056" w:type="pct"/>
            <w:shd w:val="clear" w:color="auto" w:fill="auto"/>
          </w:tcPr>
          <w:p w14:paraId="66ACC3EA" w14:textId="77777777" w:rsidR="00F07CB2" w:rsidRPr="00114BA5" w:rsidRDefault="00F07CB2" w:rsidP="00821962">
            <w:pPr>
              <w:pStyle w:val="TableText"/>
              <w:rPr>
                <w:rStyle w:val="Red"/>
                <w:color w:val="auto"/>
                <w:sz w:val="18"/>
                <w:szCs w:val="18"/>
              </w:rPr>
            </w:pPr>
            <w:r w:rsidRPr="00114BA5">
              <w:rPr>
                <w:rStyle w:val="Red"/>
                <w:color w:val="auto"/>
                <w:sz w:val="18"/>
                <w:szCs w:val="18"/>
              </w:rPr>
              <w:t>12</w:t>
            </w:r>
          </w:p>
        </w:tc>
        <w:tc>
          <w:tcPr>
            <w:tcW w:w="1055" w:type="pct"/>
            <w:shd w:val="clear" w:color="auto" w:fill="auto"/>
          </w:tcPr>
          <w:p w14:paraId="0CE4E0CC" w14:textId="77777777" w:rsidR="00F07CB2" w:rsidRPr="00114BA5" w:rsidRDefault="00F07CB2" w:rsidP="00821962">
            <w:pPr>
              <w:pStyle w:val="TableText"/>
              <w:rPr>
                <w:rStyle w:val="Red"/>
                <w:color w:val="auto"/>
                <w:sz w:val="18"/>
                <w:szCs w:val="18"/>
              </w:rPr>
            </w:pPr>
            <w:r w:rsidRPr="00114BA5">
              <w:rPr>
                <w:rStyle w:val="Red"/>
                <w:color w:val="auto"/>
                <w:sz w:val="18"/>
                <w:szCs w:val="18"/>
              </w:rPr>
              <w:t>12</w:t>
            </w:r>
          </w:p>
        </w:tc>
        <w:tc>
          <w:tcPr>
            <w:tcW w:w="1059" w:type="pct"/>
            <w:shd w:val="clear" w:color="auto" w:fill="auto"/>
          </w:tcPr>
          <w:p w14:paraId="43909E18" w14:textId="77777777" w:rsidR="00F07CB2" w:rsidRPr="00114BA5" w:rsidRDefault="00F07CB2" w:rsidP="00821962">
            <w:pPr>
              <w:pStyle w:val="TableText"/>
              <w:rPr>
                <w:rStyle w:val="Red"/>
                <w:color w:val="auto"/>
                <w:sz w:val="18"/>
                <w:szCs w:val="18"/>
              </w:rPr>
            </w:pPr>
            <w:r w:rsidRPr="00114BA5">
              <w:rPr>
                <w:rStyle w:val="Red"/>
                <w:color w:val="auto"/>
                <w:sz w:val="18"/>
                <w:szCs w:val="18"/>
              </w:rPr>
              <w:t>12</w:t>
            </w:r>
          </w:p>
        </w:tc>
        <w:tc>
          <w:tcPr>
            <w:tcW w:w="1093" w:type="pct"/>
            <w:shd w:val="clear" w:color="auto" w:fill="auto"/>
          </w:tcPr>
          <w:p w14:paraId="1E0DCA19" w14:textId="77777777" w:rsidR="00F07CB2" w:rsidRPr="00114BA5" w:rsidRDefault="00F07CB2" w:rsidP="00821962">
            <w:pPr>
              <w:pStyle w:val="TableText"/>
              <w:rPr>
                <w:rStyle w:val="Red"/>
                <w:color w:val="auto"/>
                <w:sz w:val="18"/>
                <w:szCs w:val="18"/>
              </w:rPr>
            </w:pPr>
            <w:r w:rsidRPr="00114BA5">
              <w:rPr>
                <w:rStyle w:val="Red"/>
                <w:color w:val="auto"/>
                <w:sz w:val="18"/>
                <w:szCs w:val="18"/>
              </w:rPr>
              <w:t>For 12 samples 1 out of hours sample per annum</w:t>
            </w:r>
          </w:p>
        </w:tc>
      </w:tr>
    </w:tbl>
    <w:p w14:paraId="62305340" w14:textId="77777777" w:rsidR="00F07CB2" w:rsidRPr="00114BA5" w:rsidRDefault="00F07CB2" w:rsidP="00821962">
      <w:pPr>
        <w:ind w:left="567"/>
        <w:rPr>
          <w:rStyle w:val="Pink"/>
          <w:color w:val="auto"/>
        </w:rPr>
      </w:pPr>
    </w:p>
    <w:p w14:paraId="7DBBAF35" w14:textId="0F612685" w:rsidR="00DF3F6D" w:rsidRPr="00114BA5" w:rsidRDefault="00DF3F6D" w:rsidP="00821962">
      <w:pPr>
        <w:ind w:left="567"/>
        <w:rPr>
          <w:rStyle w:val="Pink"/>
          <w:rFonts w:ascii="Arial" w:hAnsi="Arial" w:cs="Arial"/>
          <w:color w:val="auto"/>
          <w:sz w:val="18"/>
          <w:szCs w:val="18"/>
        </w:rPr>
      </w:pPr>
      <w:r w:rsidRPr="00114BA5">
        <w:rPr>
          <w:rFonts w:ascii="Arial" w:hAnsi="Arial" w:cs="Arial"/>
          <w:sz w:val="18"/>
          <w:szCs w:val="18"/>
          <w:vertAlign w:val="superscript"/>
        </w:rPr>
        <w:t>1</w:t>
      </w:r>
      <w:r w:rsidRPr="00114BA5">
        <w:rPr>
          <w:rFonts w:ascii="Arial" w:hAnsi="Arial" w:cs="Arial"/>
          <w:sz w:val="18"/>
          <w:szCs w:val="18"/>
        </w:rPr>
        <w:t>For UV efficacy monitoring use sanitary frequency and increase following failure of UV requirements only</w:t>
      </w:r>
    </w:p>
    <w:p w14:paraId="1CD22A39" w14:textId="77777777" w:rsidR="00F07CB2" w:rsidRPr="00942B43" w:rsidRDefault="00F07CB2" w:rsidP="00821962">
      <w:pPr>
        <w:pStyle w:val="Heading1NotIndexed"/>
        <w:ind w:left="567"/>
        <w:rPr>
          <w:rStyle w:val="Red"/>
          <w:color w:val="auto"/>
        </w:rPr>
      </w:pPr>
      <w:r w:rsidRPr="00114BA5">
        <w:rPr>
          <w:rStyle w:val="Red"/>
          <w:color w:val="auto"/>
        </w:rPr>
        <w:br w:type="page"/>
      </w:r>
      <w:r w:rsidRPr="00942B43">
        <w:rPr>
          <w:rStyle w:val="Red"/>
          <w:color w:val="auto"/>
        </w:rPr>
        <w:lastRenderedPageBreak/>
        <w:t>Schedule 3C – Urban Waste Water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942B43" w:rsidRPr="00942B43" w14:paraId="0CE9BA2C" w14:textId="77777777" w:rsidTr="001F4EC0">
        <w:trPr>
          <w:cantSplit/>
          <w:tblHeader/>
        </w:trPr>
        <w:tc>
          <w:tcPr>
            <w:tcW w:w="1010" w:type="pct"/>
            <w:shd w:val="clear" w:color="auto" w:fill="auto"/>
          </w:tcPr>
          <w:p w14:paraId="45AA8CFF" w14:textId="77777777" w:rsidR="00F07CB2" w:rsidRPr="00942B43" w:rsidRDefault="00F07CB2" w:rsidP="00821962">
            <w:pPr>
              <w:pStyle w:val="TableText"/>
              <w:rPr>
                <w:rStyle w:val="Red"/>
                <w:rFonts w:eastAsia="Calibri"/>
                <w:b/>
                <w:color w:val="auto"/>
                <w:sz w:val="18"/>
                <w:szCs w:val="18"/>
              </w:rPr>
            </w:pPr>
            <w:r w:rsidRPr="00942B43">
              <w:rPr>
                <w:rStyle w:val="Red"/>
                <w:b/>
                <w:color w:val="auto"/>
                <w:sz w:val="18"/>
                <w:szCs w:val="18"/>
              </w:rPr>
              <w:t>Population equivalent</w:t>
            </w:r>
          </w:p>
        </w:tc>
        <w:tc>
          <w:tcPr>
            <w:tcW w:w="1330" w:type="pct"/>
            <w:shd w:val="clear" w:color="auto" w:fill="auto"/>
          </w:tcPr>
          <w:p w14:paraId="3AEFE6A2" w14:textId="77777777" w:rsidR="00F07CB2" w:rsidRPr="00942B43" w:rsidRDefault="00F07CB2" w:rsidP="00821962">
            <w:pPr>
              <w:pStyle w:val="TableText"/>
              <w:rPr>
                <w:rStyle w:val="Red"/>
                <w:rFonts w:eastAsia="Calibri"/>
                <w:b/>
                <w:color w:val="auto"/>
                <w:sz w:val="18"/>
                <w:szCs w:val="18"/>
              </w:rPr>
            </w:pPr>
            <w:r w:rsidRPr="00942B43">
              <w:rPr>
                <w:rStyle w:val="Red"/>
                <w:b/>
                <w:color w:val="auto"/>
                <w:sz w:val="18"/>
                <w:szCs w:val="18"/>
              </w:rPr>
              <w:t>Samples per year</w:t>
            </w:r>
          </w:p>
        </w:tc>
        <w:tc>
          <w:tcPr>
            <w:tcW w:w="1330" w:type="pct"/>
            <w:shd w:val="clear" w:color="auto" w:fill="auto"/>
          </w:tcPr>
          <w:p w14:paraId="206FA015" w14:textId="77777777" w:rsidR="00F07CB2" w:rsidRPr="00942B43" w:rsidRDefault="00F07CB2" w:rsidP="00821962">
            <w:pPr>
              <w:pStyle w:val="TableText"/>
              <w:rPr>
                <w:rStyle w:val="Red"/>
                <w:rFonts w:eastAsia="Calibri"/>
                <w:b/>
                <w:color w:val="auto"/>
                <w:sz w:val="18"/>
                <w:szCs w:val="18"/>
              </w:rPr>
            </w:pPr>
            <w:r w:rsidRPr="00942B43">
              <w:rPr>
                <w:rStyle w:val="Red"/>
                <w:b/>
                <w:color w:val="auto"/>
                <w:sz w:val="18"/>
                <w:szCs w:val="18"/>
              </w:rPr>
              <w:t>Reduced sampling frequency after a year without an UWWTR exceedance or failure, samples per year</w:t>
            </w:r>
          </w:p>
        </w:tc>
        <w:tc>
          <w:tcPr>
            <w:tcW w:w="1330" w:type="pct"/>
            <w:shd w:val="clear" w:color="auto" w:fill="auto"/>
          </w:tcPr>
          <w:p w14:paraId="755D0730" w14:textId="77777777" w:rsidR="00F07CB2" w:rsidRPr="00942B43" w:rsidRDefault="00F07CB2" w:rsidP="00821962">
            <w:pPr>
              <w:pStyle w:val="TableText"/>
              <w:rPr>
                <w:rStyle w:val="Red"/>
                <w:rFonts w:eastAsia="Calibri"/>
                <w:b/>
                <w:color w:val="auto"/>
                <w:sz w:val="18"/>
                <w:szCs w:val="18"/>
              </w:rPr>
            </w:pPr>
            <w:r w:rsidRPr="00942B43">
              <w:rPr>
                <w:rStyle w:val="Red"/>
                <w:b/>
                <w:color w:val="auto"/>
                <w:sz w:val="18"/>
                <w:szCs w:val="18"/>
              </w:rPr>
              <w:t>Following an UWWTR exceedance or failure return to the higher frequency in the year that follows, samples per year</w:t>
            </w:r>
          </w:p>
        </w:tc>
      </w:tr>
      <w:tr w:rsidR="00942B43" w:rsidRPr="00942B43" w14:paraId="42D81562" w14:textId="77777777" w:rsidTr="001F4EC0">
        <w:trPr>
          <w:cantSplit/>
        </w:trPr>
        <w:tc>
          <w:tcPr>
            <w:tcW w:w="1010" w:type="pct"/>
            <w:shd w:val="clear" w:color="auto" w:fill="auto"/>
          </w:tcPr>
          <w:p w14:paraId="7D97D5AA" w14:textId="77777777" w:rsidR="00F07CB2" w:rsidRPr="00942B43" w:rsidRDefault="00F07CB2" w:rsidP="00821962">
            <w:pPr>
              <w:pStyle w:val="TableText"/>
              <w:rPr>
                <w:rStyle w:val="Red"/>
                <w:rFonts w:eastAsia="Calibri"/>
                <w:color w:val="auto"/>
                <w:sz w:val="18"/>
                <w:szCs w:val="18"/>
              </w:rPr>
            </w:pPr>
            <w:r w:rsidRPr="00942B43">
              <w:rPr>
                <w:rStyle w:val="Red"/>
                <w:color w:val="auto"/>
                <w:sz w:val="18"/>
                <w:szCs w:val="18"/>
              </w:rPr>
              <w:t>2,000 to 9,999</w:t>
            </w:r>
          </w:p>
          <w:p w14:paraId="44ECD6FD" w14:textId="77777777" w:rsidR="00F07CB2" w:rsidRPr="00942B43" w:rsidRDefault="00F07CB2" w:rsidP="00821962">
            <w:pPr>
              <w:pStyle w:val="TableText"/>
              <w:rPr>
                <w:rStyle w:val="Red"/>
                <w:rFonts w:eastAsia="Calibri"/>
                <w:color w:val="auto"/>
                <w:sz w:val="18"/>
                <w:szCs w:val="18"/>
              </w:rPr>
            </w:pPr>
          </w:p>
        </w:tc>
        <w:tc>
          <w:tcPr>
            <w:tcW w:w="1330" w:type="pct"/>
            <w:shd w:val="clear" w:color="auto" w:fill="auto"/>
          </w:tcPr>
          <w:p w14:paraId="4D00880B" w14:textId="77777777" w:rsidR="00F07CB2" w:rsidRPr="00942B43" w:rsidRDefault="00F07CB2" w:rsidP="00821962">
            <w:pPr>
              <w:pStyle w:val="TableText"/>
              <w:rPr>
                <w:rStyle w:val="Red"/>
                <w:rFonts w:eastAsia="Calibri"/>
                <w:color w:val="auto"/>
                <w:sz w:val="18"/>
                <w:szCs w:val="18"/>
              </w:rPr>
            </w:pPr>
            <w:r w:rsidRPr="00942B43">
              <w:rPr>
                <w:rStyle w:val="Red"/>
                <w:color w:val="auto"/>
                <w:sz w:val="18"/>
                <w:szCs w:val="18"/>
              </w:rPr>
              <w:t>12</w:t>
            </w:r>
          </w:p>
        </w:tc>
        <w:tc>
          <w:tcPr>
            <w:tcW w:w="1330" w:type="pct"/>
            <w:shd w:val="clear" w:color="auto" w:fill="auto"/>
          </w:tcPr>
          <w:p w14:paraId="286FE98F" w14:textId="77777777" w:rsidR="00F07CB2" w:rsidRPr="00942B43" w:rsidRDefault="00F07CB2" w:rsidP="00821962">
            <w:pPr>
              <w:pStyle w:val="TableText"/>
              <w:rPr>
                <w:rStyle w:val="Red"/>
                <w:rFonts w:eastAsia="Calibri"/>
                <w:color w:val="auto"/>
                <w:sz w:val="18"/>
                <w:szCs w:val="18"/>
              </w:rPr>
            </w:pPr>
            <w:r w:rsidRPr="00942B43">
              <w:rPr>
                <w:rStyle w:val="Red"/>
                <w:color w:val="auto"/>
                <w:sz w:val="18"/>
                <w:szCs w:val="18"/>
              </w:rPr>
              <w:t>4</w:t>
            </w:r>
          </w:p>
        </w:tc>
        <w:tc>
          <w:tcPr>
            <w:tcW w:w="1330" w:type="pct"/>
            <w:shd w:val="clear" w:color="auto" w:fill="auto"/>
          </w:tcPr>
          <w:p w14:paraId="685FEB70" w14:textId="77777777" w:rsidR="00F07CB2" w:rsidRPr="00942B43" w:rsidRDefault="00F07CB2" w:rsidP="00821962">
            <w:pPr>
              <w:pStyle w:val="TableText"/>
              <w:rPr>
                <w:rStyle w:val="Red"/>
                <w:rFonts w:eastAsia="Calibri"/>
                <w:color w:val="auto"/>
                <w:sz w:val="18"/>
                <w:szCs w:val="18"/>
              </w:rPr>
            </w:pPr>
            <w:r w:rsidRPr="00942B43">
              <w:rPr>
                <w:rStyle w:val="Red"/>
                <w:color w:val="auto"/>
                <w:sz w:val="18"/>
                <w:szCs w:val="18"/>
              </w:rPr>
              <w:t>12</w:t>
            </w:r>
          </w:p>
        </w:tc>
      </w:tr>
      <w:tr w:rsidR="00942B43" w:rsidRPr="00942B43" w14:paraId="025F67C5" w14:textId="77777777" w:rsidTr="001F4EC0">
        <w:trPr>
          <w:cantSplit/>
        </w:trPr>
        <w:tc>
          <w:tcPr>
            <w:tcW w:w="1010" w:type="pct"/>
            <w:shd w:val="clear" w:color="auto" w:fill="auto"/>
          </w:tcPr>
          <w:p w14:paraId="76B92771" w14:textId="77777777" w:rsidR="00F07CB2" w:rsidRPr="00942B43" w:rsidRDefault="00F07CB2" w:rsidP="00821962">
            <w:pPr>
              <w:pStyle w:val="TableText"/>
              <w:rPr>
                <w:rStyle w:val="Red"/>
                <w:rFonts w:eastAsia="Calibri"/>
                <w:color w:val="auto"/>
                <w:sz w:val="18"/>
                <w:szCs w:val="18"/>
              </w:rPr>
            </w:pPr>
            <w:r w:rsidRPr="00942B43">
              <w:rPr>
                <w:rStyle w:val="Red"/>
                <w:color w:val="auto"/>
                <w:sz w:val="18"/>
                <w:szCs w:val="18"/>
              </w:rPr>
              <w:t>10,000 to 49,999</w:t>
            </w:r>
          </w:p>
          <w:p w14:paraId="382B07E5" w14:textId="77777777" w:rsidR="00F07CB2" w:rsidRPr="00942B43" w:rsidRDefault="00F07CB2" w:rsidP="00821962">
            <w:pPr>
              <w:pStyle w:val="TableText"/>
              <w:rPr>
                <w:rStyle w:val="Red"/>
                <w:rFonts w:eastAsia="Calibri"/>
                <w:color w:val="auto"/>
                <w:sz w:val="18"/>
                <w:szCs w:val="18"/>
              </w:rPr>
            </w:pPr>
          </w:p>
        </w:tc>
        <w:tc>
          <w:tcPr>
            <w:tcW w:w="1330" w:type="pct"/>
            <w:shd w:val="clear" w:color="auto" w:fill="auto"/>
          </w:tcPr>
          <w:p w14:paraId="65DAC11E" w14:textId="77777777" w:rsidR="00F07CB2" w:rsidRPr="00942B43" w:rsidRDefault="00F07CB2" w:rsidP="00821962">
            <w:pPr>
              <w:pStyle w:val="TableText"/>
              <w:rPr>
                <w:rStyle w:val="Red"/>
                <w:rFonts w:eastAsia="Calibri"/>
                <w:color w:val="auto"/>
                <w:sz w:val="18"/>
                <w:szCs w:val="18"/>
              </w:rPr>
            </w:pPr>
            <w:r w:rsidRPr="00942B43">
              <w:rPr>
                <w:rStyle w:val="Red"/>
                <w:color w:val="auto"/>
                <w:sz w:val="18"/>
                <w:szCs w:val="18"/>
              </w:rPr>
              <w:t>12</w:t>
            </w:r>
          </w:p>
        </w:tc>
        <w:tc>
          <w:tcPr>
            <w:tcW w:w="1330" w:type="pct"/>
            <w:shd w:val="clear" w:color="auto" w:fill="auto"/>
          </w:tcPr>
          <w:p w14:paraId="142F8F71" w14:textId="77777777" w:rsidR="00F07CB2" w:rsidRPr="00942B43" w:rsidRDefault="00F07CB2" w:rsidP="00821962">
            <w:pPr>
              <w:pStyle w:val="TableText"/>
              <w:rPr>
                <w:rStyle w:val="Red"/>
                <w:rFonts w:eastAsia="Calibri"/>
                <w:color w:val="auto"/>
                <w:sz w:val="18"/>
                <w:szCs w:val="18"/>
              </w:rPr>
            </w:pPr>
            <w:r w:rsidRPr="00942B43">
              <w:rPr>
                <w:rStyle w:val="Red"/>
                <w:color w:val="auto"/>
                <w:sz w:val="18"/>
                <w:szCs w:val="18"/>
              </w:rPr>
              <w:t>N/A</w:t>
            </w:r>
          </w:p>
        </w:tc>
        <w:tc>
          <w:tcPr>
            <w:tcW w:w="1330" w:type="pct"/>
            <w:shd w:val="clear" w:color="auto" w:fill="auto"/>
          </w:tcPr>
          <w:p w14:paraId="7F9E98F8" w14:textId="77777777" w:rsidR="00F07CB2" w:rsidRPr="00942B43" w:rsidRDefault="00F07CB2" w:rsidP="00821962">
            <w:pPr>
              <w:pStyle w:val="TableText"/>
              <w:rPr>
                <w:rStyle w:val="Red"/>
                <w:rFonts w:eastAsia="Calibri"/>
                <w:color w:val="auto"/>
                <w:sz w:val="18"/>
                <w:szCs w:val="18"/>
              </w:rPr>
            </w:pPr>
            <w:r w:rsidRPr="00942B43">
              <w:rPr>
                <w:rStyle w:val="Red"/>
                <w:color w:val="auto"/>
                <w:sz w:val="18"/>
                <w:szCs w:val="18"/>
              </w:rPr>
              <w:t>N/A</w:t>
            </w:r>
          </w:p>
        </w:tc>
      </w:tr>
      <w:tr w:rsidR="00942B43" w:rsidRPr="00942B43" w14:paraId="15EF3B11" w14:textId="77777777" w:rsidTr="001F4EC0">
        <w:trPr>
          <w:cantSplit/>
        </w:trPr>
        <w:tc>
          <w:tcPr>
            <w:tcW w:w="1010" w:type="pct"/>
            <w:shd w:val="clear" w:color="auto" w:fill="auto"/>
          </w:tcPr>
          <w:p w14:paraId="211CA5D8" w14:textId="77777777" w:rsidR="00F07CB2" w:rsidRPr="00942B43" w:rsidRDefault="00F07CB2" w:rsidP="00821962">
            <w:pPr>
              <w:pStyle w:val="TableText"/>
              <w:rPr>
                <w:rStyle w:val="Red"/>
                <w:rFonts w:eastAsia="Calibri"/>
                <w:color w:val="auto"/>
                <w:sz w:val="18"/>
                <w:szCs w:val="18"/>
              </w:rPr>
            </w:pPr>
            <w:r w:rsidRPr="00942B43">
              <w:rPr>
                <w:rStyle w:val="Red"/>
                <w:color w:val="auto"/>
                <w:sz w:val="18"/>
                <w:szCs w:val="18"/>
              </w:rPr>
              <w:t>50,000 or over</w:t>
            </w:r>
          </w:p>
          <w:p w14:paraId="63130891" w14:textId="77777777" w:rsidR="00F07CB2" w:rsidRPr="00942B43" w:rsidRDefault="00F07CB2" w:rsidP="00821962">
            <w:pPr>
              <w:pStyle w:val="TableText"/>
              <w:rPr>
                <w:rStyle w:val="Red"/>
                <w:rFonts w:eastAsia="Calibri"/>
                <w:color w:val="auto"/>
                <w:sz w:val="18"/>
                <w:szCs w:val="18"/>
              </w:rPr>
            </w:pPr>
          </w:p>
        </w:tc>
        <w:tc>
          <w:tcPr>
            <w:tcW w:w="1330" w:type="pct"/>
            <w:shd w:val="clear" w:color="auto" w:fill="auto"/>
          </w:tcPr>
          <w:p w14:paraId="6C3C7CE3" w14:textId="77777777" w:rsidR="00F07CB2" w:rsidRPr="00942B43" w:rsidRDefault="00F07CB2" w:rsidP="00821962">
            <w:pPr>
              <w:pStyle w:val="TableText"/>
              <w:rPr>
                <w:rStyle w:val="Red"/>
                <w:rFonts w:eastAsia="Calibri"/>
                <w:color w:val="auto"/>
                <w:sz w:val="18"/>
                <w:szCs w:val="18"/>
              </w:rPr>
            </w:pPr>
            <w:r w:rsidRPr="00942B43">
              <w:rPr>
                <w:rStyle w:val="Red"/>
                <w:color w:val="auto"/>
                <w:sz w:val="18"/>
                <w:szCs w:val="18"/>
              </w:rPr>
              <w:t>24</w:t>
            </w:r>
          </w:p>
        </w:tc>
        <w:tc>
          <w:tcPr>
            <w:tcW w:w="1330" w:type="pct"/>
            <w:shd w:val="clear" w:color="auto" w:fill="auto"/>
          </w:tcPr>
          <w:p w14:paraId="679004FA" w14:textId="77777777" w:rsidR="00F07CB2" w:rsidRPr="00942B43" w:rsidRDefault="00F07CB2" w:rsidP="00821962">
            <w:pPr>
              <w:pStyle w:val="TableText"/>
              <w:rPr>
                <w:rStyle w:val="Red"/>
                <w:rFonts w:eastAsia="Calibri"/>
                <w:color w:val="auto"/>
                <w:sz w:val="18"/>
                <w:szCs w:val="18"/>
              </w:rPr>
            </w:pPr>
            <w:r w:rsidRPr="00942B43">
              <w:rPr>
                <w:rStyle w:val="Red"/>
                <w:color w:val="auto"/>
                <w:sz w:val="18"/>
                <w:szCs w:val="18"/>
              </w:rPr>
              <w:t>N/A</w:t>
            </w:r>
          </w:p>
        </w:tc>
        <w:tc>
          <w:tcPr>
            <w:tcW w:w="1330" w:type="pct"/>
            <w:shd w:val="clear" w:color="auto" w:fill="auto"/>
          </w:tcPr>
          <w:p w14:paraId="1B1BD60C" w14:textId="77777777" w:rsidR="00F07CB2" w:rsidRPr="00942B43" w:rsidRDefault="00F07CB2" w:rsidP="00821962">
            <w:pPr>
              <w:pStyle w:val="TableText"/>
              <w:rPr>
                <w:rStyle w:val="Red"/>
                <w:rFonts w:eastAsia="Calibri"/>
                <w:color w:val="auto"/>
                <w:sz w:val="18"/>
                <w:szCs w:val="18"/>
              </w:rPr>
            </w:pPr>
            <w:r w:rsidRPr="00942B43">
              <w:rPr>
                <w:rStyle w:val="Red"/>
                <w:color w:val="auto"/>
                <w:sz w:val="18"/>
                <w:szCs w:val="18"/>
              </w:rPr>
              <w:t>N/A</w:t>
            </w:r>
          </w:p>
        </w:tc>
      </w:tr>
    </w:tbl>
    <w:p w14:paraId="0E319D1D" w14:textId="77777777" w:rsidR="00F07CB2" w:rsidRPr="00796C48" w:rsidRDefault="00F07CB2" w:rsidP="00AC1E7C">
      <w:pPr>
        <w:pStyle w:val="Heading1"/>
        <w:spacing w:before="0" w:after="400"/>
        <w:ind w:left="567"/>
        <w:rPr>
          <w:sz w:val="36"/>
        </w:rPr>
      </w:pPr>
      <w:r>
        <w:rPr>
          <w:sz w:val="36"/>
        </w:rPr>
        <w:br w:type="page"/>
      </w:r>
      <w:r w:rsidRPr="00796C48">
        <w:rPr>
          <w:sz w:val="36"/>
        </w:rPr>
        <w:lastRenderedPageBreak/>
        <w:t>Schedule 4 – Reporting</w:t>
      </w:r>
    </w:p>
    <w:p w14:paraId="482FF22C" w14:textId="77777777" w:rsidR="00F07CB2" w:rsidRPr="0006689A" w:rsidRDefault="00F07CB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F07CB2" w:rsidRPr="00C25946" w14:paraId="734EF679" w14:textId="77777777" w:rsidTr="00D55C1F">
        <w:trPr>
          <w:cantSplit/>
          <w:tblHeader/>
        </w:trPr>
        <w:tc>
          <w:tcPr>
            <w:tcW w:w="5000" w:type="pct"/>
            <w:gridSpan w:val="5"/>
            <w:shd w:val="clear" w:color="auto" w:fill="000000"/>
          </w:tcPr>
          <w:p w14:paraId="726A4E69" w14:textId="77777777" w:rsidR="00F07CB2" w:rsidRPr="00D55C1F" w:rsidRDefault="00F07CB2" w:rsidP="00821962">
            <w:pPr>
              <w:pStyle w:val="TableText"/>
              <w:rPr>
                <w:b/>
                <w:sz w:val="18"/>
                <w:szCs w:val="18"/>
              </w:rPr>
            </w:pPr>
            <w:r w:rsidRPr="00D55C1F">
              <w:rPr>
                <w:b/>
                <w:sz w:val="18"/>
                <w:szCs w:val="18"/>
              </w:rPr>
              <w:t>Table S4.1 Reporting of monitoring data</w:t>
            </w:r>
          </w:p>
        </w:tc>
      </w:tr>
      <w:tr w:rsidR="00F07CB2" w:rsidRPr="00C25946" w14:paraId="5AE281C7" w14:textId="77777777" w:rsidTr="00D55C1F">
        <w:trPr>
          <w:cantSplit/>
          <w:tblHeader/>
        </w:trPr>
        <w:tc>
          <w:tcPr>
            <w:tcW w:w="837" w:type="pct"/>
          </w:tcPr>
          <w:p w14:paraId="37526230" w14:textId="77777777" w:rsidR="00F07CB2" w:rsidRPr="001F4EC0" w:rsidRDefault="00F07CB2" w:rsidP="00821962">
            <w:pPr>
              <w:pStyle w:val="TableText"/>
              <w:rPr>
                <w:b/>
                <w:sz w:val="18"/>
                <w:szCs w:val="18"/>
              </w:rPr>
            </w:pPr>
            <w:r w:rsidRPr="00D55C1F">
              <w:rPr>
                <w:b/>
                <w:sz w:val="18"/>
                <w:szCs w:val="18"/>
              </w:rPr>
              <w:t>Activity Reference</w:t>
            </w:r>
          </w:p>
        </w:tc>
        <w:tc>
          <w:tcPr>
            <w:tcW w:w="1166" w:type="pct"/>
            <w:shd w:val="clear" w:color="auto" w:fill="auto"/>
          </w:tcPr>
          <w:p w14:paraId="6E8DAA5E" w14:textId="77777777" w:rsidR="00F07CB2" w:rsidRPr="001F4EC0" w:rsidRDefault="00F07CB2" w:rsidP="00821962">
            <w:pPr>
              <w:pStyle w:val="TableText"/>
              <w:rPr>
                <w:b/>
                <w:sz w:val="18"/>
                <w:szCs w:val="18"/>
              </w:rPr>
            </w:pPr>
            <w:r w:rsidRPr="001F4EC0">
              <w:rPr>
                <w:b/>
                <w:sz w:val="18"/>
                <w:szCs w:val="18"/>
              </w:rPr>
              <w:t>Parameter</w:t>
            </w:r>
          </w:p>
        </w:tc>
        <w:tc>
          <w:tcPr>
            <w:tcW w:w="1000" w:type="pct"/>
            <w:shd w:val="clear" w:color="auto" w:fill="auto"/>
          </w:tcPr>
          <w:p w14:paraId="33BDDD56" w14:textId="56F2E03F" w:rsidR="00F07CB2" w:rsidRPr="001F4EC0" w:rsidRDefault="00F07CB2" w:rsidP="00AC1E7C">
            <w:pPr>
              <w:pStyle w:val="TableText"/>
              <w:rPr>
                <w:b/>
                <w:sz w:val="18"/>
                <w:szCs w:val="18"/>
              </w:rPr>
            </w:pPr>
            <w:r w:rsidRPr="001F4EC0">
              <w:rPr>
                <w:b/>
                <w:sz w:val="18"/>
                <w:szCs w:val="18"/>
              </w:rPr>
              <w:t>Monitoring point reference</w:t>
            </w:r>
          </w:p>
        </w:tc>
        <w:tc>
          <w:tcPr>
            <w:tcW w:w="1082" w:type="pct"/>
            <w:shd w:val="clear" w:color="auto" w:fill="auto"/>
          </w:tcPr>
          <w:p w14:paraId="15E0FB85" w14:textId="77777777" w:rsidR="00F07CB2" w:rsidRPr="001F4EC0" w:rsidRDefault="00F07CB2" w:rsidP="00821962">
            <w:pPr>
              <w:pStyle w:val="TableText"/>
              <w:rPr>
                <w:b/>
                <w:sz w:val="18"/>
                <w:szCs w:val="18"/>
              </w:rPr>
            </w:pPr>
            <w:r w:rsidRPr="001F4EC0">
              <w:rPr>
                <w:b/>
                <w:sz w:val="18"/>
                <w:szCs w:val="18"/>
              </w:rPr>
              <w:t>Reporting period</w:t>
            </w:r>
          </w:p>
        </w:tc>
        <w:tc>
          <w:tcPr>
            <w:tcW w:w="915" w:type="pct"/>
            <w:shd w:val="clear" w:color="auto" w:fill="auto"/>
          </w:tcPr>
          <w:p w14:paraId="731DD788" w14:textId="77777777" w:rsidR="00F07CB2" w:rsidRPr="001F4EC0" w:rsidRDefault="00F07CB2" w:rsidP="00821962">
            <w:pPr>
              <w:pStyle w:val="TableText"/>
              <w:rPr>
                <w:b/>
                <w:sz w:val="18"/>
                <w:szCs w:val="18"/>
              </w:rPr>
            </w:pPr>
            <w:r w:rsidRPr="001F4EC0">
              <w:rPr>
                <w:b/>
                <w:sz w:val="18"/>
                <w:szCs w:val="18"/>
              </w:rPr>
              <w:t>Period begins</w:t>
            </w:r>
          </w:p>
        </w:tc>
      </w:tr>
      <w:tr w:rsidR="00F07CB2" w:rsidRPr="00C25946" w14:paraId="383225E6" w14:textId="77777777" w:rsidTr="00D55C1F">
        <w:trPr>
          <w:cantSplit/>
        </w:trPr>
        <w:tc>
          <w:tcPr>
            <w:tcW w:w="837" w:type="pct"/>
            <w:vMerge w:val="restart"/>
          </w:tcPr>
          <w:p w14:paraId="3E99956C" w14:textId="4FECB652" w:rsidR="00F07CB2" w:rsidRPr="000F11A2" w:rsidRDefault="00773476" w:rsidP="00821962">
            <w:pPr>
              <w:pStyle w:val="TableText"/>
              <w:rPr>
                <w:rStyle w:val="Blue"/>
                <w:rFonts w:cs="Arial"/>
                <w:color w:val="auto"/>
                <w:sz w:val="18"/>
                <w:szCs w:val="18"/>
              </w:rPr>
            </w:pPr>
            <w:r w:rsidRPr="000F11A2">
              <w:rPr>
                <w:rStyle w:val="Blue"/>
                <w:rFonts w:cs="Arial"/>
                <w:color w:val="auto"/>
                <w:sz w:val="18"/>
                <w:szCs w:val="18"/>
              </w:rPr>
              <w:t>A1 Secondary treated sewage effluent</w:t>
            </w:r>
            <w:r w:rsidR="00F81D3D">
              <w:rPr>
                <w:rStyle w:val="Blue"/>
                <w:rFonts w:cs="Arial"/>
                <w:color w:val="auto"/>
                <w:sz w:val="18"/>
                <w:szCs w:val="18"/>
              </w:rPr>
              <w:t xml:space="preserve"> </w:t>
            </w:r>
            <w:r w:rsidR="00F81D3D" w:rsidRPr="00F81D3D">
              <w:rPr>
                <w:rStyle w:val="Blue"/>
                <w:rFonts w:cs="Arial"/>
                <w:color w:val="auto"/>
                <w:sz w:val="18"/>
                <w:szCs w:val="18"/>
              </w:rPr>
              <w:t>with nutrient removal,</w:t>
            </w:r>
            <w:r w:rsidRPr="000F11A2">
              <w:rPr>
                <w:rStyle w:val="Blue"/>
                <w:rFonts w:cs="Arial"/>
                <w:color w:val="auto"/>
                <w:sz w:val="18"/>
                <w:szCs w:val="18"/>
              </w:rPr>
              <w:t xml:space="preserve"> subject to seasonal disinfection by ultraviolet irradiation via </w:t>
            </w:r>
            <w:r w:rsidR="009F0E4A" w:rsidRPr="000F11A2">
              <w:rPr>
                <w:rStyle w:val="Blue"/>
                <w:rFonts w:cs="Arial"/>
                <w:color w:val="auto"/>
                <w:sz w:val="18"/>
                <w:szCs w:val="18"/>
              </w:rPr>
              <w:t>Final Effluent and Settled Storm Discharge Point</w:t>
            </w:r>
          </w:p>
        </w:tc>
        <w:tc>
          <w:tcPr>
            <w:tcW w:w="1166" w:type="pct"/>
            <w:shd w:val="clear" w:color="auto" w:fill="auto"/>
          </w:tcPr>
          <w:p w14:paraId="250619D1" w14:textId="77777777" w:rsidR="00F07CB2" w:rsidRPr="000F11A2" w:rsidRDefault="00F07CB2" w:rsidP="00821962">
            <w:pPr>
              <w:pStyle w:val="TableText"/>
              <w:rPr>
                <w:rStyle w:val="Blue"/>
                <w:rFonts w:cs="Arial"/>
                <w:color w:val="auto"/>
                <w:sz w:val="18"/>
                <w:szCs w:val="18"/>
              </w:rPr>
            </w:pPr>
            <w:r w:rsidRPr="000F11A2">
              <w:rPr>
                <w:rStyle w:val="Blue"/>
                <w:rFonts w:cs="Arial"/>
                <w:color w:val="auto"/>
                <w:sz w:val="18"/>
                <w:szCs w:val="18"/>
              </w:rPr>
              <w:t>Dry Weather Flow (daily flows total)</w:t>
            </w:r>
          </w:p>
        </w:tc>
        <w:tc>
          <w:tcPr>
            <w:tcW w:w="1000" w:type="pct"/>
            <w:shd w:val="clear" w:color="auto" w:fill="auto"/>
          </w:tcPr>
          <w:p w14:paraId="761928A3" w14:textId="77777777" w:rsidR="00F07CB2" w:rsidRPr="000F11A2" w:rsidRDefault="00F07CB2" w:rsidP="00821962">
            <w:pPr>
              <w:pStyle w:val="TableText"/>
              <w:rPr>
                <w:rStyle w:val="Blue"/>
                <w:rFonts w:cs="Arial"/>
                <w:color w:val="auto"/>
                <w:sz w:val="18"/>
                <w:szCs w:val="18"/>
              </w:rPr>
            </w:pPr>
            <w:r w:rsidRPr="000F11A2">
              <w:rPr>
                <w:rStyle w:val="Blue"/>
                <w:rFonts w:cs="Arial"/>
                <w:color w:val="auto"/>
                <w:sz w:val="18"/>
                <w:szCs w:val="18"/>
              </w:rPr>
              <w:t>MCERTS Flow Monitoring Point</w:t>
            </w:r>
          </w:p>
        </w:tc>
        <w:tc>
          <w:tcPr>
            <w:tcW w:w="1082" w:type="pct"/>
            <w:shd w:val="clear" w:color="auto" w:fill="auto"/>
          </w:tcPr>
          <w:p w14:paraId="3E38DA85" w14:textId="77777777" w:rsidR="00F07CB2" w:rsidRPr="000F11A2" w:rsidRDefault="00F07CB2" w:rsidP="00821962">
            <w:pPr>
              <w:pStyle w:val="TableText"/>
              <w:rPr>
                <w:rStyle w:val="Blue"/>
                <w:rFonts w:cs="Arial"/>
                <w:color w:val="auto"/>
                <w:sz w:val="18"/>
                <w:szCs w:val="18"/>
              </w:rPr>
            </w:pPr>
            <w:r w:rsidRPr="000F11A2">
              <w:rPr>
                <w:rStyle w:val="Blue"/>
                <w:rFonts w:cs="Arial"/>
                <w:color w:val="auto"/>
                <w:sz w:val="18"/>
                <w:szCs w:val="18"/>
              </w:rPr>
              <w:t>Annually</w:t>
            </w:r>
          </w:p>
          <w:p w14:paraId="2623E9F9" w14:textId="77777777" w:rsidR="00F07CB2" w:rsidRPr="000F11A2" w:rsidRDefault="00F07CB2" w:rsidP="00821962">
            <w:pPr>
              <w:pStyle w:val="TableText"/>
              <w:rPr>
                <w:rStyle w:val="Blue"/>
                <w:rFonts w:cs="Arial"/>
                <w:color w:val="auto"/>
                <w:sz w:val="18"/>
                <w:szCs w:val="18"/>
              </w:rPr>
            </w:pPr>
            <w:r w:rsidRPr="000F11A2">
              <w:rPr>
                <w:rStyle w:val="Blue"/>
                <w:rFonts w:cs="Arial"/>
                <w:color w:val="auto"/>
                <w:sz w:val="18"/>
                <w:szCs w:val="18"/>
              </w:rPr>
              <w:t>Report to be submitted within 2 months of the end of the calendar year</w:t>
            </w:r>
          </w:p>
        </w:tc>
        <w:tc>
          <w:tcPr>
            <w:tcW w:w="915" w:type="pct"/>
            <w:shd w:val="clear" w:color="auto" w:fill="auto"/>
          </w:tcPr>
          <w:p w14:paraId="4AD3BE23" w14:textId="77777777" w:rsidR="00F07CB2" w:rsidRPr="000F11A2" w:rsidRDefault="00F07CB2" w:rsidP="00821962">
            <w:pPr>
              <w:pStyle w:val="TableText"/>
              <w:rPr>
                <w:rStyle w:val="Blue"/>
                <w:rFonts w:cs="Arial"/>
                <w:color w:val="auto"/>
                <w:sz w:val="18"/>
                <w:szCs w:val="18"/>
              </w:rPr>
            </w:pPr>
            <w:r w:rsidRPr="000F11A2">
              <w:rPr>
                <w:rStyle w:val="Blue"/>
                <w:rFonts w:cs="Arial"/>
                <w:color w:val="auto"/>
                <w:sz w:val="18"/>
                <w:szCs w:val="18"/>
              </w:rPr>
              <w:t>1</w:t>
            </w:r>
            <w:r w:rsidRPr="000F11A2">
              <w:rPr>
                <w:rStyle w:val="Blue"/>
                <w:rFonts w:cs="Arial"/>
                <w:color w:val="auto"/>
                <w:sz w:val="18"/>
                <w:szCs w:val="18"/>
                <w:vertAlign w:val="superscript"/>
              </w:rPr>
              <w:t>st</w:t>
            </w:r>
            <w:r w:rsidRPr="000F11A2">
              <w:rPr>
                <w:rStyle w:val="Blue"/>
                <w:rFonts w:cs="Arial"/>
                <w:color w:val="auto"/>
                <w:sz w:val="18"/>
                <w:szCs w:val="18"/>
              </w:rPr>
              <w:t xml:space="preserve"> January</w:t>
            </w:r>
          </w:p>
        </w:tc>
      </w:tr>
      <w:tr w:rsidR="00F07CB2" w:rsidRPr="00C25946" w14:paraId="351B8AE3" w14:textId="77777777" w:rsidTr="00D55C1F">
        <w:trPr>
          <w:cantSplit/>
        </w:trPr>
        <w:tc>
          <w:tcPr>
            <w:tcW w:w="837" w:type="pct"/>
            <w:vMerge/>
          </w:tcPr>
          <w:p w14:paraId="76E4B295" w14:textId="77777777" w:rsidR="00F07CB2" w:rsidRPr="000F11A2" w:rsidRDefault="00F07CB2" w:rsidP="00821962">
            <w:pPr>
              <w:pStyle w:val="TableText"/>
              <w:rPr>
                <w:rStyle w:val="Blue"/>
                <w:rFonts w:cs="Arial"/>
                <w:color w:val="auto"/>
                <w:sz w:val="18"/>
                <w:szCs w:val="18"/>
              </w:rPr>
            </w:pPr>
          </w:p>
        </w:tc>
        <w:tc>
          <w:tcPr>
            <w:tcW w:w="1166" w:type="pct"/>
            <w:shd w:val="clear" w:color="auto" w:fill="auto"/>
          </w:tcPr>
          <w:p w14:paraId="3EA3E9A7" w14:textId="77777777" w:rsidR="00F07CB2" w:rsidRPr="000F11A2" w:rsidRDefault="00F07CB2" w:rsidP="00821962">
            <w:pPr>
              <w:pStyle w:val="TableText"/>
              <w:rPr>
                <w:rStyle w:val="Blue"/>
                <w:rFonts w:cs="Arial"/>
                <w:color w:val="auto"/>
                <w:sz w:val="18"/>
                <w:szCs w:val="18"/>
              </w:rPr>
            </w:pPr>
            <w:r w:rsidRPr="000F11A2">
              <w:rPr>
                <w:rStyle w:val="Blue"/>
                <w:rFonts w:cs="Arial"/>
                <w:color w:val="auto"/>
                <w:sz w:val="18"/>
                <w:szCs w:val="18"/>
              </w:rPr>
              <w:t>15-minute flow</w:t>
            </w:r>
          </w:p>
        </w:tc>
        <w:tc>
          <w:tcPr>
            <w:tcW w:w="1000" w:type="pct"/>
            <w:shd w:val="clear" w:color="auto" w:fill="auto"/>
          </w:tcPr>
          <w:p w14:paraId="31477852" w14:textId="77777777" w:rsidR="00F07CB2" w:rsidRPr="000F11A2" w:rsidRDefault="00F07CB2" w:rsidP="00821962">
            <w:pPr>
              <w:pStyle w:val="TableText"/>
              <w:rPr>
                <w:rStyle w:val="Blue"/>
                <w:rFonts w:cs="Arial"/>
                <w:color w:val="auto"/>
                <w:sz w:val="18"/>
                <w:szCs w:val="18"/>
              </w:rPr>
            </w:pPr>
            <w:r w:rsidRPr="000F11A2">
              <w:rPr>
                <w:rStyle w:val="Blue"/>
                <w:rFonts w:cs="Arial"/>
                <w:color w:val="auto"/>
                <w:sz w:val="18"/>
                <w:szCs w:val="18"/>
              </w:rPr>
              <w:t>MCERTS Flow Monitoring Point</w:t>
            </w:r>
          </w:p>
        </w:tc>
        <w:tc>
          <w:tcPr>
            <w:tcW w:w="1082" w:type="pct"/>
            <w:shd w:val="clear" w:color="auto" w:fill="auto"/>
          </w:tcPr>
          <w:p w14:paraId="1DDFB4AA" w14:textId="77777777" w:rsidR="00F07CB2" w:rsidRPr="000F11A2" w:rsidRDefault="00F07CB2" w:rsidP="00821962">
            <w:pPr>
              <w:pStyle w:val="TableText"/>
              <w:rPr>
                <w:rStyle w:val="Blue"/>
                <w:rFonts w:cs="Arial"/>
                <w:color w:val="auto"/>
                <w:sz w:val="18"/>
                <w:szCs w:val="18"/>
              </w:rPr>
            </w:pPr>
            <w:r w:rsidRPr="000F11A2">
              <w:rPr>
                <w:rStyle w:val="Blue"/>
                <w:rFonts w:cs="Arial"/>
                <w:color w:val="auto"/>
                <w:sz w:val="18"/>
                <w:szCs w:val="18"/>
              </w:rPr>
              <w:t xml:space="preserve">Reports to be provided to Natural Resources Wales upon request </w:t>
            </w:r>
          </w:p>
          <w:p w14:paraId="2A228D30" w14:textId="10ED5A3A" w:rsidR="00F07CB2" w:rsidRPr="000F11A2" w:rsidRDefault="00F07CB2" w:rsidP="00821962">
            <w:pPr>
              <w:pStyle w:val="TableText"/>
              <w:rPr>
                <w:rStyle w:val="Blue"/>
                <w:rFonts w:cs="Arial"/>
                <w:color w:val="auto"/>
                <w:sz w:val="18"/>
                <w:szCs w:val="18"/>
              </w:rPr>
            </w:pPr>
            <w:r w:rsidRPr="000F11A2">
              <w:rPr>
                <w:rStyle w:val="Blue"/>
                <w:rFonts w:cs="Arial"/>
                <w:color w:val="auto"/>
                <w:sz w:val="18"/>
                <w:szCs w:val="18"/>
              </w:rPr>
              <w:t xml:space="preserve">Report to be submitted within 2 </w:t>
            </w:r>
            <w:r w:rsidR="004C6FA0">
              <w:rPr>
                <w:rStyle w:val="Blue"/>
                <w:rFonts w:cs="Arial"/>
                <w:color w:val="auto"/>
                <w:sz w:val="18"/>
                <w:szCs w:val="18"/>
              </w:rPr>
              <w:t>months</w:t>
            </w:r>
            <w:r w:rsidRPr="000F11A2">
              <w:rPr>
                <w:rStyle w:val="Blue"/>
                <w:rFonts w:cs="Arial"/>
                <w:color w:val="auto"/>
                <w:sz w:val="18"/>
                <w:szCs w:val="18"/>
              </w:rPr>
              <w:t xml:space="preserve"> unless otherwise specified in writing by Natural Resources Wales</w:t>
            </w:r>
          </w:p>
        </w:tc>
        <w:tc>
          <w:tcPr>
            <w:tcW w:w="915" w:type="pct"/>
            <w:shd w:val="clear" w:color="auto" w:fill="auto"/>
          </w:tcPr>
          <w:p w14:paraId="0A8F4375" w14:textId="77777777" w:rsidR="00F07CB2" w:rsidRPr="000F11A2" w:rsidRDefault="00F07CB2" w:rsidP="00821962">
            <w:pPr>
              <w:pStyle w:val="TableText"/>
              <w:rPr>
                <w:rStyle w:val="Blue"/>
                <w:rFonts w:cs="Arial"/>
                <w:color w:val="auto"/>
                <w:sz w:val="18"/>
                <w:szCs w:val="18"/>
              </w:rPr>
            </w:pPr>
            <w:r w:rsidRPr="000F11A2">
              <w:rPr>
                <w:rStyle w:val="Blue"/>
                <w:rFonts w:cs="Arial"/>
                <w:color w:val="auto"/>
                <w:sz w:val="18"/>
                <w:szCs w:val="18"/>
              </w:rPr>
              <w:t>Upon request by Natural Resources Wales</w:t>
            </w:r>
          </w:p>
        </w:tc>
      </w:tr>
      <w:tr w:rsidR="00F07CB2" w:rsidRPr="00C25946" w14:paraId="1544B853" w14:textId="77777777" w:rsidTr="00D55C1F">
        <w:trPr>
          <w:cantSplit/>
        </w:trPr>
        <w:tc>
          <w:tcPr>
            <w:tcW w:w="837" w:type="pct"/>
            <w:vMerge/>
          </w:tcPr>
          <w:p w14:paraId="7CAC06D2" w14:textId="77777777" w:rsidR="00F07CB2" w:rsidRPr="000F11A2" w:rsidRDefault="00F07CB2" w:rsidP="00821962">
            <w:pPr>
              <w:pStyle w:val="TableText"/>
              <w:rPr>
                <w:rStyle w:val="Blue"/>
                <w:rFonts w:cs="Arial"/>
                <w:color w:val="auto"/>
                <w:sz w:val="18"/>
                <w:szCs w:val="18"/>
              </w:rPr>
            </w:pPr>
          </w:p>
        </w:tc>
        <w:tc>
          <w:tcPr>
            <w:tcW w:w="1166" w:type="pct"/>
            <w:shd w:val="clear" w:color="auto" w:fill="auto"/>
          </w:tcPr>
          <w:p w14:paraId="6E8E96C1" w14:textId="2C7B1A09" w:rsidR="00F07CB2" w:rsidRPr="000F11A2" w:rsidRDefault="00F07CB2" w:rsidP="00821962">
            <w:pPr>
              <w:pStyle w:val="TableText"/>
              <w:rPr>
                <w:rStyle w:val="Blue"/>
                <w:rFonts w:cs="Arial"/>
                <w:color w:val="auto"/>
                <w:sz w:val="18"/>
                <w:szCs w:val="18"/>
              </w:rPr>
            </w:pPr>
            <w:r w:rsidRPr="000F11A2">
              <w:rPr>
                <w:rStyle w:val="Blue"/>
                <w:rFonts w:cs="Arial"/>
                <w:color w:val="auto"/>
                <w:sz w:val="18"/>
                <w:szCs w:val="18"/>
              </w:rPr>
              <w:t>UWWTR - ATU-BOD as O</w:t>
            </w:r>
            <w:r w:rsidRPr="000F11A2">
              <w:rPr>
                <w:rStyle w:val="Blue"/>
                <w:rFonts w:cs="Arial"/>
                <w:color w:val="auto"/>
                <w:sz w:val="18"/>
                <w:szCs w:val="18"/>
                <w:vertAlign w:val="subscript"/>
              </w:rPr>
              <w:t>2</w:t>
            </w:r>
            <w:r w:rsidRPr="000F11A2">
              <w:rPr>
                <w:rStyle w:val="Blue"/>
                <w:rFonts w:cs="Arial"/>
                <w:color w:val="auto"/>
                <w:sz w:val="18"/>
                <w:szCs w:val="18"/>
              </w:rPr>
              <w:t>, COD as O</w:t>
            </w:r>
            <w:r w:rsidRPr="000F11A2">
              <w:rPr>
                <w:rStyle w:val="Blue"/>
                <w:rFonts w:cs="Arial"/>
                <w:color w:val="auto"/>
                <w:sz w:val="18"/>
                <w:szCs w:val="18"/>
                <w:vertAlign w:val="subscript"/>
              </w:rPr>
              <w:t>2</w:t>
            </w:r>
          </w:p>
        </w:tc>
        <w:tc>
          <w:tcPr>
            <w:tcW w:w="1000" w:type="pct"/>
            <w:shd w:val="clear" w:color="auto" w:fill="auto"/>
          </w:tcPr>
          <w:p w14:paraId="6F3A5CAD" w14:textId="77777777" w:rsidR="00F07CB2" w:rsidRPr="000F11A2" w:rsidRDefault="00F07CB2" w:rsidP="00385ED6">
            <w:pPr>
              <w:pStyle w:val="TableText"/>
              <w:rPr>
                <w:rStyle w:val="Blue"/>
                <w:rFonts w:cs="Arial"/>
                <w:color w:val="auto"/>
                <w:sz w:val="18"/>
                <w:szCs w:val="18"/>
              </w:rPr>
            </w:pPr>
            <w:r w:rsidRPr="000F11A2">
              <w:rPr>
                <w:rStyle w:val="Blue"/>
                <w:rFonts w:cs="Arial"/>
                <w:color w:val="auto"/>
                <w:sz w:val="18"/>
                <w:szCs w:val="18"/>
              </w:rPr>
              <w:t>UWWTR Inlet Sample Point</w:t>
            </w:r>
          </w:p>
          <w:p w14:paraId="2D024EB6" w14:textId="77777777" w:rsidR="00F07CB2" w:rsidRPr="000F11A2" w:rsidRDefault="00F07CB2" w:rsidP="00385ED6">
            <w:pPr>
              <w:pStyle w:val="TableText"/>
              <w:rPr>
                <w:rStyle w:val="Blue"/>
                <w:rFonts w:cs="Arial"/>
                <w:color w:val="auto"/>
                <w:sz w:val="18"/>
                <w:szCs w:val="18"/>
              </w:rPr>
            </w:pPr>
            <w:r w:rsidRPr="000F11A2">
              <w:rPr>
                <w:rStyle w:val="Blue"/>
                <w:rFonts w:cs="Arial"/>
                <w:color w:val="auto"/>
                <w:sz w:val="18"/>
                <w:szCs w:val="18"/>
              </w:rPr>
              <w:t>and</w:t>
            </w:r>
          </w:p>
          <w:p w14:paraId="4C926B51" w14:textId="15A2B9E6" w:rsidR="00F07CB2" w:rsidRPr="000F11A2" w:rsidRDefault="00F80FDF" w:rsidP="00385ED6">
            <w:pPr>
              <w:pStyle w:val="TableText"/>
              <w:rPr>
                <w:rStyle w:val="Blue"/>
                <w:rFonts w:cs="Arial"/>
                <w:color w:val="auto"/>
                <w:sz w:val="18"/>
                <w:szCs w:val="18"/>
              </w:rPr>
            </w:pPr>
            <w:r w:rsidRPr="000F11A2">
              <w:rPr>
                <w:rStyle w:val="Blue"/>
                <w:rFonts w:cs="Arial"/>
                <w:color w:val="auto"/>
                <w:sz w:val="18"/>
                <w:szCs w:val="18"/>
              </w:rPr>
              <w:t>Final Effluent and UWWTR Sample Point</w:t>
            </w:r>
          </w:p>
        </w:tc>
        <w:tc>
          <w:tcPr>
            <w:tcW w:w="1082" w:type="pct"/>
            <w:shd w:val="clear" w:color="auto" w:fill="auto"/>
          </w:tcPr>
          <w:p w14:paraId="282BDC0B" w14:textId="77777777" w:rsidR="00F07CB2" w:rsidRPr="000F11A2" w:rsidRDefault="00F07CB2" w:rsidP="00821962">
            <w:pPr>
              <w:pStyle w:val="TableText"/>
              <w:rPr>
                <w:rStyle w:val="Blue"/>
                <w:rFonts w:cs="Arial"/>
                <w:color w:val="auto"/>
                <w:sz w:val="18"/>
                <w:szCs w:val="18"/>
              </w:rPr>
            </w:pPr>
            <w:r w:rsidRPr="000F11A2">
              <w:rPr>
                <w:rStyle w:val="Blue"/>
                <w:rFonts w:cs="Arial"/>
                <w:color w:val="auto"/>
                <w:sz w:val="18"/>
                <w:szCs w:val="18"/>
              </w:rPr>
              <w:t>Monthly</w:t>
            </w:r>
          </w:p>
          <w:p w14:paraId="35A54EC4" w14:textId="5EE872CB" w:rsidR="00F07CB2" w:rsidRPr="000F11A2" w:rsidRDefault="00F07CB2" w:rsidP="00821962">
            <w:pPr>
              <w:pStyle w:val="TableText"/>
              <w:rPr>
                <w:rStyle w:val="Blue"/>
                <w:rFonts w:cs="Arial"/>
                <w:color w:val="auto"/>
                <w:sz w:val="18"/>
                <w:szCs w:val="18"/>
              </w:rPr>
            </w:pPr>
            <w:r w:rsidRPr="000F11A2">
              <w:rPr>
                <w:rStyle w:val="Blue"/>
                <w:rFonts w:cs="Arial"/>
                <w:color w:val="auto"/>
                <w:sz w:val="18"/>
                <w:szCs w:val="18"/>
              </w:rPr>
              <w:t>Report to be submitted within 2</w:t>
            </w:r>
            <w:r w:rsidR="004C6FA0">
              <w:rPr>
                <w:rStyle w:val="Blue"/>
                <w:rFonts w:cs="Arial"/>
                <w:color w:val="auto"/>
                <w:sz w:val="18"/>
                <w:szCs w:val="18"/>
              </w:rPr>
              <w:t xml:space="preserve"> months</w:t>
            </w:r>
          </w:p>
        </w:tc>
        <w:tc>
          <w:tcPr>
            <w:tcW w:w="915" w:type="pct"/>
            <w:shd w:val="clear" w:color="auto" w:fill="auto"/>
          </w:tcPr>
          <w:p w14:paraId="21CB7498" w14:textId="77777777" w:rsidR="00F07CB2" w:rsidRPr="000F11A2" w:rsidRDefault="00F07CB2" w:rsidP="00821962">
            <w:pPr>
              <w:pStyle w:val="TableText"/>
              <w:rPr>
                <w:rStyle w:val="Blue"/>
                <w:rFonts w:cs="Arial"/>
                <w:color w:val="auto"/>
                <w:sz w:val="18"/>
                <w:szCs w:val="18"/>
              </w:rPr>
            </w:pPr>
            <w:r w:rsidRPr="000F11A2">
              <w:rPr>
                <w:rStyle w:val="Blue"/>
                <w:rFonts w:cs="Arial"/>
                <w:color w:val="auto"/>
                <w:sz w:val="18"/>
                <w:szCs w:val="18"/>
              </w:rPr>
              <w:t>1</w:t>
            </w:r>
            <w:r w:rsidRPr="000F11A2">
              <w:rPr>
                <w:rStyle w:val="Blue"/>
                <w:rFonts w:cs="Arial"/>
                <w:color w:val="auto"/>
                <w:sz w:val="18"/>
                <w:szCs w:val="18"/>
                <w:vertAlign w:val="superscript"/>
              </w:rPr>
              <w:t>st</w:t>
            </w:r>
            <w:r w:rsidRPr="000F11A2">
              <w:rPr>
                <w:rStyle w:val="Blue"/>
                <w:rFonts w:cs="Arial"/>
                <w:color w:val="auto"/>
                <w:sz w:val="18"/>
                <w:szCs w:val="18"/>
              </w:rPr>
              <w:t xml:space="preserve"> of month</w:t>
            </w:r>
          </w:p>
        </w:tc>
      </w:tr>
      <w:tr w:rsidR="00F07CB2" w:rsidRPr="00C25946" w14:paraId="677B23B5" w14:textId="77777777" w:rsidTr="00D55C1F">
        <w:trPr>
          <w:cantSplit/>
        </w:trPr>
        <w:tc>
          <w:tcPr>
            <w:tcW w:w="837" w:type="pct"/>
            <w:vMerge/>
          </w:tcPr>
          <w:p w14:paraId="085FF81C" w14:textId="77777777" w:rsidR="00F07CB2" w:rsidRPr="000F11A2" w:rsidRDefault="00F07CB2" w:rsidP="00821962">
            <w:pPr>
              <w:pStyle w:val="TableText"/>
              <w:rPr>
                <w:rStyle w:val="Blue"/>
                <w:rFonts w:cs="Arial"/>
                <w:color w:val="auto"/>
                <w:sz w:val="18"/>
                <w:szCs w:val="18"/>
              </w:rPr>
            </w:pPr>
          </w:p>
        </w:tc>
        <w:tc>
          <w:tcPr>
            <w:tcW w:w="1166" w:type="pct"/>
            <w:shd w:val="clear" w:color="auto" w:fill="auto"/>
          </w:tcPr>
          <w:p w14:paraId="64BE073D" w14:textId="67B36D33" w:rsidR="00F07CB2" w:rsidRPr="000F11A2" w:rsidRDefault="00F07CB2" w:rsidP="00821962">
            <w:pPr>
              <w:pStyle w:val="TableText"/>
              <w:rPr>
                <w:rStyle w:val="Blue"/>
                <w:rFonts w:cs="Arial"/>
                <w:color w:val="auto"/>
                <w:sz w:val="18"/>
                <w:szCs w:val="18"/>
              </w:rPr>
            </w:pPr>
            <w:r w:rsidRPr="000F11A2">
              <w:rPr>
                <w:rStyle w:val="Blue"/>
                <w:rFonts w:cs="Arial"/>
                <w:color w:val="auto"/>
                <w:sz w:val="18"/>
                <w:szCs w:val="18"/>
              </w:rPr>
              <w:t>Operator Self</w:t>
            </w:r>
            <w:r w:rsidR="00F80FDF" w:rsidRPr="000F11A2">
              <w:rPr>
                <w:rStyle w:val="Blue"/>
                <w:rFonts w:cs="Arial"/>
                <w:color w:val="auto"/>
                <w:sz w:val="18"/>
                <w:szCs w:val="18"/>
              </w:rPr>
              <w:t>-</w:t>
            </w:r>
            <w:r w:rsidRPr="000F11A2">
              <w:rPr>
                <w:rStyle w:val="Blue"/>
                <w:rFonts w:cs="Arial"/>
                <w:color w:val="auto"/>
                <w:sz w:val="18"/>
                <w:szCs w:val="18"/>
              </w:rPr>
              <w:t>Monitoring - ATU-BOD as O</w:t>
            </w:r>
            <w:r w:rsidRPr="000F11A2">
              <w:rPr>
                <w:rStyle w:val="Blue"/>
                <w:rFonts w:cs="Arial"/>
                <w:color w:val="auto"/>
                <w:sz w:val="18"/>
                <w:szCs w:val="18"/>
                <w:vertAlign w:val="subscript"/>
              </w:rPr>
              <w:t>2</w:t>
            </w:r>
            <w:r w:rsidRPr="000F11A2">
              <w:rPr>
                <w:rStyle w:val="Blue"/>
                <w:rFonts w:cs="Arial"/>
                <w:color w:val="auto"/>
                <w:sz w:val="18"/>
                <w:szCs w:val="18"/>
              </w:rPr>
              <w:t>, ammoniacal nitrogen (expressed as N), suspended solids (measured after drying at 105</w:t>
            </w:r>
            <w:r w:rsidRPr="000F11A2">
              <w:rPr>
                <w:rStyle w:val="Blue"/>
                <w:rFonts w:cs="Arial"/>
                <w:color w:val="auto"/>
                <w:sz w:val="18"/>
                <w:szCs w:val="18"/>
                <w:vertAlign w:val="superscript"/>
              </w:rPr>
              <w:t>o</w:t>
            </w:r>
            <w:r w:rsidRPr="000F11A2">
              <w:rPr>
                <w:rStyle w:val="Blue"/>
                <w:rFonts w:cs="Arial"/>
                <w:color w:val="auto"/>
                <w:sz w:val="18"/>
                <w:szCs w:val="18"/>
              </w:rPr>
              <w:t>C), total phosphorus as P, total iron as Fe</w:t>
            </w:r>
          </w:p>
        </w:tc>
        <w:tc>
          <w:tcPr>
            <w:tcW w:w="1000" w:type="pct"/>
            <w:shd w:val="clear" w:color="auto" w:fill="auto"/>
          </w:tcPr>
          <w:p w14:paraId="69288A6C" w14:textId="0772AA0A" w:rsidR="00F07CB2" w:rsidRPr="000F11A2" w:rsidRDefault="00F07CB2" w:rsidP="00821962">
            <w:pPr>
              <w:pStyle w:val="TableText"/>
              <w:rPr>
                <w:rStyle w:val="Blue"/>
                <w:rFonts w:cs="Arial"/>
                <w:color w:val="auto"/>
                <w:sz w:val="18"/>
                <w:szCs w:val="18"/>
              </w:rPr>
            </w:pPr>
            <w:r w:rsidRPr="000F11A2">
              <w:rPr>
                <w:rStyle w:val="Blue"/>
                <w:rFonts w:cs="Arial"/>
                <w:color w:val="auto"/>
                <w:sz w:val="18"/>
                <w:szCs w:val="18"/>
              </w:rPr>
              <w:t>Final Effluent</w:t>
            </w:r>
            <w:r w:rsidR="00F80FDF" w:rsidRPr="000F11A2">
              <w:rPr>
                <w:rStyle w:val="Blue"/>
                <w:rFonts w:cs="Arial"/>
                <w:color w:val="auto"/>
                <w:sz w:val="18"/>
                <w:szCs w:val="18"/>
              </w:rPr>
              <w:t xml:space="preserve"> and UWWTR</w:t>
            </w:r>
            <w:r w:rsidRPr="000F11A2">
              <w:rPr>
                <w:rStyle w:val="Blue"/>
                <w:rFonts w:cs="Arial"/>
                <w:color w:val="auto"/>
                <w:sz w:val="18"/>
                <w:szCs w:val="18"/>
              </w:rPr>
              <w:t xml:space="preserve"> Sample Point</w:t>
            </w:r>
          </w:p>
        </w:tc>
        <w:tc>
          <w:tcPr>
            <w:tcW w:w="1082" w:type="pct"/>
            <w:shd w:val="clear" w:color="auto" w:fill="auto"/>
          </w:tcPr>
          <w:p w14:paraId="53533437" w14:textId="77777777" w:rsidR="00F07CB2" w:rsidRPr="000F11A2" w:rsidRDefault="00F07CB2" w:rsidP="00821962">
            <w:pPr>
              <w:pStyle w:val="TableText"/>
              <w:rPr>
                <w:rStyle w:val="Blue"/>
                <w:rFonts w:cs="Arial"/>
                <w:color w:val="auto"/>
                <w:sz w:val="18"/>
                <w:szCs w:val="18"/>
              </w:rPr>
            </w:pPr>
            <w:r w:rsidRPr="000F11A2">
              <w:rPr>
                <w:rStyle w:val="Blue"/>
                <w:rFonts w:cs="Arial"/>
                <w:color w:val="auto"/>
                <w:sz w:val="18"/>
                <w:szCs w:val="18"/>
              </w:rPr>
              <w:t>Quarterly</w:t>
            </w:r>
          </w:p>
          <w:p w14:paraId="3A06F9CC" w14:textId="223299B8" w:rsidR="00F07CB2" w:rsidRPr="000F11A2" w:rsidRDefault="00F07CB2" w:rsidP="00821962">
            <w:pPr>
              <w:pStyle w:val="TableText"/>
              <w:rPr>
                <w:rStyle w:val="Blue"/>
                <w:rFonts w:cs="Arial"/>
                <w:color w:val="auto"/>
                <w:sz w:val="18"/>
                <w:szCs w:val="18"/>
              </w:rPr>
            </w:pPr>
            <w:r w:rsidRPr="000F11A2">
              <w:rPr>
                <w:rStyle w:val="Blue"/>
                <w:rFonts w:cs="Arial"/>
                <w:color w:val="auto"/>
                <w:sz w:val="18"/>
                <w:szCs w:val="18"/>
              </w:rPr>
              <w:t>Report to be submitted within 2</w:t>
            </w:r>
            <w:r w:rsidR="004C6FA0">
              <w:rPr>
                <w:rStyle w:val="Blue"/>
                <w:rFonts w:cs="Arial"/>
                <w:color w:val="auto"/>
                <w:sz w:val="18"/>
                <w:szCs w:val="18"/>
              </w:rPr>
              <w:t xml:space="preserve"> months</w:t>
            </w:r>
          </w:p>
        </w:tc>
        <w:tc>
          <w:tcPr>
            <w:tcW w:w="915" w:type="pct"/>
            <w:shd w:val="clear" w:color="auto" w:fill="auto"/>
          </w:tcPr>
          <w:p w14:paraId="38A9DC74" w14:textId="77777777" w:rsidR="00F07CB2" w:rsidRPr="000F11A2" w:rsidRDefault="00F07CB2" w:rsidP="00821962">
            <w:pPr>
              <w:pStyle w:val="TableText"/>
              <w:rPr>
                <w:rStyle w:val="Blue"/>
                <w:rFonts w:cs="Arial"/>
                <w:color w:val="auto"/>
                <w:sz w:val="18"/>
                <w:szCs w:val="18"/>
              </w:rPr>
            </w:pPr>
            <w:r w:rsidRPr="000F11A2">
              <w:rPr>
                <w:rStyle w:val="Blue"/>
                <w:rFonts w:cs="Arial"/>
                <w:color w:val="auto"/>
                <w:sz w:val="18"/>
                <w:szCs w:val="18"/>
              </w:rPr>
              <w:t>1</w:t>
            </w:r>
            <w:r w:rsidRPr="000F11A2">
              <w:rPr>
                <w:rStyle w:val="Blue"/>
                <w:rFonts w:cs="Arial"/>
                <w:color w:val="auto"/>
                <w:sz w:val="18"/>
                <w:szCs w:val="18"/>
                <w:vertAlign w:val="superscript"/>
              </w:rPr>
              <w:t>st</w:t>
            </w:r>
            <w:r w:rsidRPr="000F11A2">
              <w:rPr>
                <w:rStyle w:val="Blue"/>
                <w:rFonts w:cs="Arial"/>
                <w:color w:val="auto"/>
                <w:sz w:val="18"/>
                <w:szCs w:val="18"/>
              </w:rPr>
              <w:t xml:space="preserve"> of month</w:t>
            </w:r>
          </w:p>
        </w:tc>
      </w:tr>
      <w:tr w:rsidR="00F075D5" w:rsidRPr="00C25946" w14:paraId="3EBA7416" w14:textId="77777777" w:rsidTr="00D55C1F">
        <w:trPr>
          <w:cantSplit/>
        </w:trPr>
        <w:tc>
          <w:tcPr>
            <w:tcW w:w="837" w:type="pct"/>
            <w:vMerge/>
          </w:tcPr>
          <w:p w14:paraId="6323082B" w14:textId="77777777" w:rsidR="00F075D5" w:rsidRPr="000F11A2" w:rsidRDefault="00F075D5" w:rsidP="00F075D5">
            <w:pPr>
              <w:pStyle w:val="TableText"/>
              <w:rPr>
                <w:rStyle w:val="Blue"/>
                <w:rFonts w:cs="Arial"/>
                <w:sz w:val="18"/>
                <w:szCs w:val="18"/>
              </w:rPr>
            </w:pPr>
          </w:p>
        </w:tc>
        <w:tc>
          <w:tcPr>
            <w:tcW w:w="1166" w:type="pct"/>
            <w:shd w:val="clear" w:color="auto" w:fill="auto"/>
          </w:tcPr>
          <w:p w14:paraId="51FD40B9" w14:textId="0271BAC2" w:rsidR="00F075D5" w:rsidRPr="000F11A2" w:rsidRDefault="00F075D5" w:rsidP="00F075D5">
            <w:pPr>
              <w:pStyle w:val="TableText"/>
              <w:rPr>
                <w:rStyle w:val="Blue"/>
                <w:rFonts w:cs="Arial"/>
                <w:color w:val="auto"/>
                <w:sz w:val="18"/>
                <w:szCs w:val="18"/>
              </w:rPr>
            </w:pPr>
            <w:r w:rsidRPr="000F11A2">
              <w:rPr>
                <w:rStyle w:val="Blue"/>
                <w:rFonts w:cs="Arial"/>
                <w:color w:val="auto"/>
                <w:sz w:val="18"/>
                <w:szCs w:val="18"/>
              </w:rPr>
              <w:t>Operator Self-Monitoring summary report</w:t>
            </w:r>
          </w:p>
        </w:tc>
        <w:tc>
          <w:tcPr>
            <w:tcW w:w="1000" w:type="pct"/>
            <w:shd w:val="clear" w:color="auto" w:fill="auto"/>
          </w:tcPr>
          <w:p w14:paraId="7BA8D0A5" w14:textId="661BB737" w:rsidR="00F075D5" w:rsidRPr="000F11A2" w:rsidRDefault="00F80FDF" w:rsidP="00F075D5">
            <w:pPr>
              <w:pStyle w:val="TableText"/>
              <w:rPr>
                <w:rStyle w:val="Blue"/>
                <w:rFonts w:cs="Arial"/>
                <w:color w:val="auto"/>
                <w:sz w:val="18"/>
                <w:szCs w:val="18"/>
              </w:rPr>
            </w:pPr>
            <w:r w:rsidRPr="000F11A2">
              <w:rPr>
                <w:rStyle w:val="Blue"/>
                <w:rFonts w:cs="Arial"/>
                <w:color w:val="auto"/>
                <w:sz w:val="18"/>
                <w:szCs w:val="18"/>
              </w:rPr>
              <w:t>Final Effluent and UWWTR Sample Point</w:t>
            </w:r>
          </w:p>
        </w:tc>
        <w:tc>
          <w:tcPr>
            <w:tcW w:w="1082" w:type="pct"/>
            <w:shd w:val="clear" w:color="auto" w:fill="auto"/>
          </w:tcPr>
          <w:p w14:paraId="53336915" w14:textId="77777777" w:rsidR="00F075D5" w:rsidRPr="000F11A2" w:rsidRDefault="00F075D5" w:rsidP="00F075D5">
            <w:pPr>
              <w:pStyle w:val="TableText"/>
              <w:rPr>
                <w:rStyle w:val="Blue"/>
                <w:rFonts w:cs="Arial"/>
                <w:color w:val="auto"/>
                <w:sz w:val="18"/>
                <w:szCs w:val="18"/>
              </w:rPr>
            </w:pPr>
            <w:r w:rsidRPr="000F11A2">
              <w:rPr>
                <w:rStyle w:val="Blue"/>
                <w:rFonts w:cs="Arial"/>
                <w:color w:val="auto"/>
                <w:sz w:val="18"/>
                <w:szCs w:val="18"/>
              </w:rPr>
              <w:t>Annually</w:t>
            </w:r>
          </w:p>
          <w:p w14:paraId="1659492C" w14:textId="76533267" w:rsidR="00F075D5" w:rsidRPr="000F11A2" w:rsidRDefault="00F075D5" w:rsidP="00F075D5">
            <w:pPr>
              <w:pStyle w:val="TableText"/>
              <w:rPr>
                <w:rStyle w:val="Blue"/>
                <w:rFonts w:cs="Arial"/>
                <w:color w:val="auto"/>
                <w:sz w:val="18"/>
                <w:szCs w:val="18"/>
              </w:rPr>
            </w:pPr>
            <w:r w:rsidRPr="000F11A2">
              <w:rPr>
                <w:rStyle w:val="Blue"/>
                <w:rFonts w:cs="Arial"/>
                <w:color w:val="auto"/>
                <w:sz w:val="18"/>
                <w:szCs w:val="18"/>
              </w:rPr>
              <w:t>Report to be submitted within 2 months of the end of the calendar year</w:t>
            </w:r>
          </w:p>
        </w:tc>
        <w:tc>
          <w:tcPr>
            <w:tcW w:w="915" w:type="pct"/>
            <w:shd w:val="clear" w:color="auto" w:fill="auto"/>
          </w:tcPr>
          <w:p w14:paraId="7A58E0F1" w14:textId="70C18935" w:rsidR="00F075D5" w:rsidRPr="000F11A2" w:rsidRDefault="00F075D5" w:rsidP="00F075D5">
            <w:pPr>
              <w:pStyle w:val="TableText"/>
              <w:rPr>
                <w:rStyle w:val="Blue"/>
                <w:rFonts w:cs="Arial"/>
                <w:color w:val="auto"/>
                <w:sz w:val="18"/>
                <w:szCs w:val="18"/>
              </w:rPr>
            </w:pPr>
            <w:r w:rsidRPr="000F11A2">
              <w:rPr>
                <w:rStyle w:val="Blue"/>
                <w:rFonts w:cs="Arial"/>
                <w:color w:val="auto"/>
                <w:sz w:val="18"/>
                <w:szCs w:val="18"/>
              </w:rPr>
              <w:t>1</w:t>
            </w:r>
            <w:r w:rsidRPr="000F11A2">
              <w:rPr>
                <w:rStyle w:val="Blue"/>
                <w:rFonts w:cs="Arial"/>
                <w:color w:val="auto"/>
                <w:sz w:val="18"/>
                <w:szCs w:val="18"/>
                <w:vertAlign w:val="superscript"/>
              </w:rPr>
              <w:t>st</w:t>
            </w:r>
            <w:r w:rsidRPr="000F11A2">
              <w:rPr>
                <w:rStyle w:val="Blue"/>
                <w:rFonts w:cs="Arial"/>
                <w:color w:val="auto"/>
                <w:sz w:val="18"/>
                <w:szCs w:val="18"/>
              </w:rPr>
              <w:t xml:space="preserve"> January</w:t>
            </w:r>
          </w:p>
        </w:tc>
      </w:tr>
      <w:tr w:rsidR="00E113E8" w:rsidRPr="00C25946" w14:paraId="3431D085" w14:textId="77777777" w:rsidTr="008C22C9">
        <w:trPr>
          <w:cantSplit/>
        </w:trPr>
        <w:tc>
          <w:tcPr>
            <w:tcW w:w="837" w:type="pct"/>
            <w:vMerge/>
          </w:tcPr>
          <w:p w14:paraId="0D8C1FE0" w14:textId="77777777" w:rsidR="00E113E8" w:rsidRPr="000F11A2" w:rsidRDefault="00E113E8" w:rsidP="00E113E8">
            <w:pPr>
              <w:pStyle w:val="TableText"/>
              <w:rPr>
                <w:rStyle w:val="Blue"/>
                <w:rFonts w:cs="Arial"/>
                <w:sz w:val="18"/>
                <w:szCs w:val="18"/>
              </w:rPr>
            </w:pPr>
          </w:p>
        </w:tc>
        <w:tc>
          <w:tcPr>
            <w:tcW w:w="1166" w:type="pct"/>
            <w:shd w:val="clear" w:color="auto" w:fill="auto"/>
          </w:tcPr>
          <w:p w14:paraId="7EEB33D6" w14:textId="77777777" w:rsidR="00E113E8" w:rsidRPr="000F11A2" w:rsidRDefault="00E113E8" w:rsidP="00E113E8">
            <w:pPr>
              <w:pStyle w:val="TableText"/>
              <w:rPr>
                <w:rStyle w:val="Blue"/>
                <w:rFonts w:cs="Arial"/>
                <w:color w:val="auto"/>
                <w:sz w:val="18"/>
                <w:szCs w:val="18"/>
              </w:rPr>
            </w:pPr>
            <w:r w:rsidRPr="000F11A2">
              <w:rPr>
                <w:rStyle w:val="Blue"/>
                <w:rFonts w:cs="Arial"/>
                <w:color w:val="auto"/>
                <w:sz w:val="18"/>
                <w:szCs w:val="18"/>
              </w:rPr>
              <w:t>Disinfection efficacy</w:t>
            </w:r>
          </w:p>
          <w:p w14:paraId="53AF7A37" w14:textId="2CB77DE3" w:rsidR="00E113E8" w:rsidRPr="00F74EF2" w:rsidRDefault="00E113E8" w:rsidP="00F74EF2">
            <w:pPr>
              <w:pStyle w:val="TableText"/>
              <w:rPr>
                <w:rStyle w:val="Blue"/>
                <w:rFonts w:cs="Arial"/>
                <w:color w:val="auto"/>
                <w:sz w:val="18"/>
                <w:szCs w:val="18"/>
              </w:rPr>
            </w:pPr>
            <w:r w:rsidRPr="000F11A2">
              <w:rPr>
                <w:rStyle w:val="Blue"/>
                <w:rFonts w:cs="Arial"/>
                <w:color w:val="auto"/>
                <w:sz w:val="18"/>
                <w:szCs w:val="18"/>
              </w:rPr>
              <w:t>Parameter required by condition</w:t>
            </w:r>
            <w:r w:rsidR="000F11A2" w:rsidRPr="00E327E1">
              <w:rPr>
                <w:rStyle w:val="Blue"/>
                <w:rFonts w:cs="Arial"/>
                <w:color w:val="auto"/>
                <w:sz w:val="18"/>
                <w:szCs w:val="18"/>
              </w:rPr>
              <w:t>s 2.3.3,</w:t>
            </w:r>
            <w:r w:rsidRPr="00E327E1">
              <w:rPr>
                <w:rStyle w:val="Blue"/>
                <w:rFonts w:cs="Arial"/>
                <w:color w:val="auto"/>
                <w:sz w:val="18"/>
                <w:szCs w:val="18"/>
              </w:rPr>
              <w:t xml:space="preserve"> 3.3.1</w:t>
            </w:r>
            <w:r w:rsidR="00F74EF2" w:rsidRPr="00E327E1">
              <w:rPr>
                <w:rStyle w:val="Blue"/>
                <w:rFonts w:cs="Arial"/>
                <w:color w:val="auto"/>
                <w:sz w:val="18"/>
                <w:szCs w:val="18"/>
              </w:rPr>
              <w:t xml:space="preserve"> and</w:t>
            </w:r>
            <w:r w:rsidR="000F11A2" w:rsidRPr="00E327E1">
              <w:rPr>
                <w:rStyle w:val="Blue"/>
                <w:rFonts w:cs="Arial"/>
                <w:color w:val="auto"/>
                <w:sz w:val="18"/>
                <w:szCs w:val="18"/>
              </w:rPr>
              <w:t xml:space="preserve"> 3.3.9</w:t>
            </w:r>
            <w:r w:rsidR="00F74EF2" w:rsidRPr="00E327E1">
              <w:rPr>
                <w:rStyle w:val="Blue"/>
                <w:rFonts w:cs="Arial"/>
                <w:color w:val="auto"/>
                <w:sz w:val="18"/>
                <w:szCs w:val="18"/>
              </w:rPr>
              <w:t>,</w:t>
            </w:r>
            <w:r w:rsidRPr="00E327E1">
              <w:rPr>
                <w:rStyle w:val="Blue"/>
                <w:rFonts w:cs="Arial"/>
                <w:color w:val="auto"/>
                <w:sz w:val="18"/>
                <w:szCs w:val="18"/>
              </w:rPr>
              <w:t xml:space="preserve"> and </w:t>
            </w:r>
            <w:r w:rsidR="00F74EF2" w:rsidRPr="00E327E1">
              <w:rPr>
                <w:rStyle w:val="Blue"/>
                <w:rFonts w:cs="Arial"/>
                <w:color w:val="auto"/>
                <w:sz w:val="18"/>
                <w:szCs w:val="18"/>
              </w:rPr>
              <w:t xml:space="preserve">by </w:t>
            </w:r>
            <w:r w:rsidRPr="00E327E1">
              <w:rPr>
                <w:rStyle w:val="Blue"/>
                <w:rFonts w:cs="Arial"/>
                <w:color w:val="auto"/>
                <w:sz w:val="18"/>
                <w:szCs w:val="18"/>
              </w:rPr>
              <w:t>table</w:t>
            </w:r>
            <w:r w:rsidR="00F74EF2" w:rsidRPr="00E327E1">
              <w:rPr>
                <w:rStyle w:val="Blue"/>
                <w:rFonts w:cs="Arial"/>
                <w:color w:val="auto"/>
                <w:sz w:val="18"/>
                <w:szCs w:val="18"/>
              </w:rPr>
              <w:t>s S3.3b and</w:t>
            </w:r>
            <w:r w:rsidRPr="00E327E1">
              <w:rPr>
                <w:rStyle w:val="Blue"/>
                <w:rFonts w:cs="Arial"/>
                <w:color w:val="auto"/>
                <w:sz w:val="18"/>
                <w:szCs w:val="18"/>
              </w:rPr>
              <w:t xml:space="preserve"> S3.5</w:t>
            </w:r>
          </w:p>
        </w:tc>
        <w:tc>
          <w:tcPr>
            <w:tcW w:w="1000" w:type="pct"/>
            <w:shd w:val="clear" w:color="auto" w:fill="auto"/>
          </w:tcPr>
          <w:p w14:paraId="0DF05F68" w14:textId="714A0FF5" w:rsidR="00E113E8" w:rsidRPr="000F11A2" w:rsidRDefault="00E113E8" w:rsidP="00E113E8">
            <w:pPr>
              <w:pStyle w:val="TableText"/>
              <w:rPr>
                <w:rStyle w:val="Blue"/>
                <w:rFonts w:cs="Arial"/>
                <w:color w:val="auto"/>
                <w:sz w:val="18"/>
                <w:szCs w:val="18"/>
              </w:rPr>
            </w:pPr>
            <w:r w:rsidRPr="000F11A2">
              <w:rPr>
                <w:rStyle w:val="Blue"/>
                <w:rFonts w:cs="Arial"/>
                <w:color w:val="auto"/>
                <w:sz w:val="18"/>
                <w:szCs w:val="18"/>
              </w:rPr>
              <w:t>UV Monitoring Point (Post-treatment)</w:t>
            </w:r>
          </w:p>
        </w:tc>
        <w:tc>
          <w:tcPr>
            <w:tcW w:w="1082" w:type="pct"/>
          </w:tcPr>
          <w:p w14:paraId="415326B0" w14:textId="77777777" w:rsidR="00E113E8" w:rsidRPr="000F11A2" w:rsidRDefault="00E113E8" w:rsidP="00E113E8">
            <w:pPr>
              <w:pStyle w:val="TableText"/>
              <w:rPr>
                <w:rStyle w:val="Blue"/>
                <w:rFonts w:cs="Arial"/>
                <w:color w:val="auto"/>
                <w:sz w:val="18"/>
                <w:szCs w:val="18"/>
              </w:rPr>
            </w:pPr>
            <w:r w:rsidRPr="000F11A2">
              <w:rPr>
                <w:rStyle w:val="Blue"/>
                <w:rFonts w:cs="Arial"/>
                <w:color w:val="auto"/>
                <w:sz w:val="18"/>
                <w:szCs w:val="18"/>
              </w:rPr>
              <w:t xml:space="preserve">Quarterly </w:t>
            </w:r>
          </w:p>
          <w:p w14:paraId="5988E0F0" w14:textId="2E000215" w:rsidR="00E113E8" w:rsidRPr="000F11A2" w:rsidRDefault="00E113E8" w:rsidP="00E113E8">
            <w:pPr>
              <w:pStyle w:val="TableText"/>
              <w:rPr>
                <w:rStyle w:val="Blue"/>
                <w:rFonts w:cs="Arial"/>
                <w:color w:val="auto"/>
                <w:sz w:val="18"/>
                <w:szCs w:val="18"/>
              </w:rPr>
            </w:pPr>
            <w:r w:rsidRPr="000F11A2">
              <w:rPr>
                <w:rStyle w:val="Blue"/>
                <w:rFonts w:cs="Arial"/>
                <w:color w:val="auto"/>
                <w:sz w:val="18"/>
                <w:szCs w:val="18"/>
              </w:rPr>
              <w:t>Report to be submitted within 2 months</w:t>
            </w:r>
          </w:p>
        </w:tc>
        <w:tc>
          <w:tcPr>
            <w:tcW w:w="915" w:type="pct"/>
          </w:tcPr>
          <w:p w14:paraId="7AB87293" w14:textId="77777777" w:rsidR="00166483" w:rsidRDefault="00E113E8" w:rsidP="00166483">
            <w:pPr>
              <w:pStyle w:val="TableText"/>
              <w:spacing w:before="20" w:after="20"/>
              <w:rPr>
                <w:rStyle w:val="Blue"/>
                <w:rFonts w:cs="Arial"/>
                <w:color w:val="auto"/>
                <w:sz w:val="18"/>
                <w:szCs w:val="18"/>
              </w:rPr>
            </w:pPr>
            <w:r w:rsidRPr="000F11A2">
              <w:rPr>
                <w:rStyle w:val="Blue"/>
                <w:rFonts w:cs="Arial"/>
                <w:color w:val="auto"/>
                <w:sz w:val="18"/>
                <w:szCs w:val="18"/>
              </w:rPr>
              <w:t>1</w:t>
            </w:r>
            <w:r w:rsidRPr="000F11A2">
              <w:rPr>
                <w:rStyle w:val="Blue"/>
                <w:rFonts w:cs="Arial"/>
                <w:color w:val="auto"/>
                <w:sz w:val="18"/>
                <w:szCs w:val="18"/>
                <w:vertAlign w:val="superscript"/>
              </w:rPr>
              <w:t>st</w:t>
            </w:r>
            <w:r w:rsidRPr="000F11A2">
              <w:rPr>
                <w:rStyle w:val="Blue"/>
                <w:rFonts w:cs="Arial"/>
                <w:color w:val="auto"/>
                <w:sz w:val="18"/>
                <w:szCs w:val="18"/>
              </w:rPr>
              <w:t xml:space="preserve"> January</w:t>
            </w:r>
            <w:r w:rsidR="00E063BE" w:rsidRPr="000F11A2">
              <w:rPr>
                <w:rStyle w:val="Blue"/>
                <w:rFonts w:cs="Arial"/>
                <w:color w:val="auto"/>
                <w:sz w:val="18"/>
                <w:szCs w:val="18"/>
              </w:rPr>
              <w:t>,</w:t>
            </w:r>
          </w:p>
          <w:p w14:paraId="27193BE6" w14:textId="77777777" w:rsidR="00166483" w:rsidRDefault="00E113E8" w:rsidP="00166483">
            <w:pPr>
              <w:pStyle w:val="TableText"/>
              <w:spacing w:before="20" w:after="20"/>
              <w:rPr>
                <w:rStyle w:val="Blue"/>
                <w:rFonts w:cs="Arial"/>
                <w:color w:val="auto"/>
                <w:sz w:val="18"/>
                <w:szCs w:val="18"/>
              </w:rPr>
            </w:pPr>
            <w:r w:rsidRPr="000F11A2">
              <w:rPr>
                <w:rStyle w:val="Blue"/>
                <w:rFonts w:cs="Arial"/>
                <w:color w:val="auto"/>
                <w:sz w:val="18"/>
                <w:szCs w:val="18"/>
              </w:rPr>
              <w:t>1</w:t>
            </w:r>
            <w:r w:rsidRPr="000F11A2">
              <w:rPr>
                <w:rStyle w:val="Blue"/>
                <w:rFonts w:cs="Arial"/>
                <w:color w:val="auto"/>
                <w:sz w:val="18"/>
                <w:szCs w:val="18"/>
                <w:vertAlign w:val="superscript"/>
              </w:rPr>
              <w:t>st</w:t>
            </w:r>
            <w:r w:rsidRPr="000F11A2">
              <w:rPr>
                <w:rStyle w:val="Blue"/>
                <w:rFonts w:cs="Arial"/>
                <w:color w:val="auto"/>
                <w:sz w:val="18"/>
                <w:szCs w:val="18"/>
              </w:rPr>
              <w:t xml:space="preserve"> April,</w:t>
            </w:r>
          </w:p>
          <w:p w14:paraId="043F69B5" w14:textId="77777777" w:rsidR="00166483" w:rsidRDefault="00E113E8" w:rsidP="00166483">
            <w:pPr>
              <w:pStyle w:val="TableText"/>
              <w:spacing w:before="20" w:after="20"/>
              <w:rPr>
                <w:rStyle w:val="Blue"/>
                <w:rFonts w:cs="Arial"/>
                <w:color w:val="auto"/>
                <w:sz w:val="18"/>
                <w:szCs w:val="18"/>
              </w:rPr>
            </w:pPr>
            <w:r w:rsidRPr="000F11A2">
              <w:rPr>
                <w:rStyle w:val="Blue"/>
                <w:rFonts w:cs="Arial"/>
                <w:color w:val="auto"/>
                <w:sz w:val="18"/>
                <w:szCs w:val="18"/>
              </w:rPr>
              <w:t>1</w:t>
            </w:r>
            <w:r w:rsidRPr="000F11A2">
              <w:rPr>
                <w:rStyle w:val="Blue"/>
                <w:rFonts w:cs="Arial"/>
                <w:color w:val="auto"/>
                <w:sz w:val="18"/>
                <w:szCs w:val="18"/>
                <w:vertAlign w:val="superscript"/>
              </w:rPr>
              <w:t>st</w:t>
            </w:r>
            <w:r w:rsidRPr="000F11A2">
              <w:rPr>
                <w:rStyle w:val="Blue"/>
                <w:rFonts w:cs="Arial"/>
                <w:color w:val="auto"/>
                <w:sz w:val="18"/>
                <w:szCs w:val="18"/>
              </w:rPr>
              <w:t xml:space="preserve"> July,</w:t>
            </w:r>
          </w:p>
          <w:p w14:paraId="732A2DF4" w14:textId="22828545" w:rsidR="00E113E8" w:rsidRPr="000F11A2" w:rsidRDefault="00E113E8" w:rsidP="00166483">
            <w:pPr>
              <w:pStyle w:val="TableText"/>
              <w:spacing w:before="20" w:after="20"/>
              <w:rPr>
                <w:rStyle w:val="Blue"/>
                <w:rFonts w:cs="Arial"/>
                <w:color w:val="auto"/>
                <w:sz w:val="18"/>
                <w:szCs w:val="18"/>
              </w:rPr>
            </w:pPr>
            <w:r w:rsidRPr="000F11A2">
              <w:rPr>
                <w:rStyle w:val="Blue"/>
                <w:rFonts w:cs="Arial"/>
                <w:color w:val="auto"/>
                <w:sz w:val="18"/>
                <w:szCs w:val="18"/>
              </w:rPr>
              <w:t>1</w:t>
            </w:r>
            <w:r w:rsidRPr="000F11A2">
              <w:rPr>
                <w:rStyle w:val="Blue"/>
                <w:rFonts w:cs="Arial"/>
                <w:color w:val="auto"/>
                <w:sz w:val="18"/>
                <w:szCs w:val="18"/>
                <w:vertAlign w:val="superscript"/>
              </w:rPr>
              <w:t>st</w:t>
            </w:r>
            <w:r w:rsidRPr="000F11A2">
              <w:rPr>
                <w:rStyle w:val="Blue"/>
                <w:rFonts w:cs="Arial"/>
                <w:color w:val="auto"/>
                <w:sz w:val="18"/>
                <w:szCs w:val="18"/>
              </w:rPr>
              <w:t xml:space="preserve"> October</w:t>
            </w:r>
          </w:p>
        </w:tc>
      </w:tr>
      <w:tr w:rsidR="00FA3D06" w:rsidRPr="00C25946" w14:paraId="7AD5075A" w14:textId="77777777" w:rsidTr="00D55C1F">
        <w:trPr>
          <w:cantSplit/>
        </w:trPr>
        <w:tc>
          <w:tcPr>
            <w:tcW w:w="837" w:type="pct"/>
            <w:vMerge w:val="restart"/>
          </w:tcPr>
          <w:p w14:paraId="4ACE86CE" w14:textId="399964A7" w:rsidR="00FA3D06" w:rsidRPr="000F11A2" w:rsidRDefault="00FA3D06" w:rsidP="00FA3D06">
            <w:pPr>
              <w:pStyle w:val="TableText"/>
              <w:rPr>
                <w:rStyle w:val="Blue"/>
                <w:rFonts w:cs="Arial"/>
                <w:color w:val="auto"/>
                <w:sz w:val="18"/>
                <w:szCs w:val="18"/>
                <w:highlight w:val="green"/>
              </w:rPr>
            </w:pPr>
            <w:r w:rsidRPr="000F11A2">
              <w:rPr>
                <w:rStyle w:val="Blue"/>
                <w:rFonts w:cs="Arial"/>
                <w:color w:val="auto"/>
                <w:sz w:val="18"/>
                <w:szCs w:val="18"/>
              </w:rPr>
              <w:t>A2 Settled storm sewage via Final Effluent and Settled Storm Discharge Point</w:t>
            </w:r>
          </w:p>
        </w:tc>
        <w:tc>
          <w:tcPr>
            <w:tcW w:w="1166" w:type="pct"/>
            <w:shd w:val="clear" w:color="auto" w:fill="auto"/>
          </w:tcPr>
          <w:p w14:paraId="24B32070" w14:textId="4E9CCFBD" w:rsidR="00FA3D06" w:rsidRPr="000F11A2" w:rsidRDefault="004009C8" w:rsidP="00FA3D06">
            <w:pPr>
              <w:pStyle w:val="TableText"/>
              <w:rPr>
                <w:rStyle w:val="Blue"/>
                <w:rFonts w:cs="Arial"/>
                <w:color w:val="auto"/>
                <w:sz w:val="18"/>
                <w:szCs w:val="18"/>
              </w:rPr>
            </w:pPr>
            <w:r w:rsidRPr="004009C8">
              <w:rPr>
                <w:rStyle w:val="Blue"/>
                <w:rFonts w:cs="Arial"/>
                <w:color w:val="000000" w:themeColor="text1"/>
                <w:sz w:val="18"/>
                <w:szCs w:val="18"/>
              </w:rPr>
              <w:t>Settled storm e</w:t>
            </w:r>
            <w:r w:rsidR="00FA3D06" w:rsidRPr="004009C8">
              <w:rPr>
                <w:rStyle w:val="Blue"/>
                <w:rFonts w:cs="Arial"/>
                <w:color w:val="000000" w:themeColor="text1"/>
                <w:sz w:val="18"/>
                <w:szCs w:val="18"/>
              </w:rPr>
              <w:t>vent recorder status operational</w:t>
            </w:r>
          </w:p>
        </w:tc>
        <w:tc>
          <w:tcPr>
            <w:tcW w:w="1000" w:type="pct"/>
            <w:shd w:val="clear" w:color="auto" w:fill="auto"/>
          </w:tcPr>
          <w:p w14:paraId="06F0308C" w14:textId="16E1B317" w:rsidR="00FA3D06" w:rsidRPr="000F11A2" w:rsidRDefault="00FA3D06" w:rsidP="00FA3D06">
            <w:pPr>
              <w:pStyle w:val="TableText"/>
              <w:rPr>
                <w:rStyle w:val="Blue"/>
                <w:rFonts w:cs="Arial"/>
                <w:color w:val="auto"/>
                <w:sz w:val="18"/>
                <w:szCs w:val="18"/>
              </w:rPr>
            </w:pPr>
            <w:r w:rsidRPr="000F11A2">
              <w:rPr>
                <w:rStyle w:val="Blue"/>
                <w:rFonts w:cs="Arial"/>
                <w:color w:val="auto"/>
                <w:sz w:val="18"/>
                <w:szCs w:val="18"/>
              </w:rPr>
              <w:t>Settled Storm to Environment EDM Monitoring Point</w:t>
            </w:r>
          </w:p>
        </w:tc>
        <w:tc>
          <w:tcPr>
            <w:tcW w:w="1082" w:type="pct"/>
            <w:shd w:val="clear" w:color="auto" w:fill="auto"/>
          </w:tcPr>
          <w:p w14:paraId="6BA031A0" w14:textId="77777777" w:rsidR="00FA3D06" w:rsidRPr="000F11A2" w:rsidRDefault="00FA3D06" w:rsidP="00FA3D06">
            <w:pPr>
              <w:pStyle w:val="TableText"/>
              <w:rPr>
                <w:rStyle w:val="Blue"/>
                <w:rFonts w:cs="Arial"/>
                <w:color w:val="auto"/>
                <w:sz w:val="18"/>
                <w:szCs w:val="18"/>
              </w:rPr>
            </w:pPr>
            <w:r w:rsidRPr="000F11A2">
              <w:rPr>
                <w:rStyle w:val="Blue"/>
                <w:rFonts w:cs="Arial"/>
                <w:color w:val="auto"/>
                <w:sz w:val="18"/>
                <w:szCs w:val="18"/>
              </w:rPr>
              <w:t>Annually</w:t>
            </w:r>
          </w:p>
          <w:p w14:paraId="0D4C2E1D" w14:textId="7B9CB0C5" w:rsidR="00FA3D06" w:rsidRPr="000F11A2" w:rsidRDefault="00FA3D06" w:rsidP="00FA3D06">
            <w:pPr>
              <w:pStyle w:val="TableText"/>
              <w:rPr>
                <w:rStyle w:val="Blue"/>
                <w:rFonts w:cs="Arial"/>
                <w:color w:val="auto"/>
                <w:sz w:val="18"/>
                <w:szCs w:val="18"/>
              </w:rPr>
            </w:pPr>
            <w:r w:rsidRPr="000F11A2">
              <w:rPr>
                <w:rStyle w:val="Blue"/>
                <w:rFonts w:cs="Arial"/>
                <w:color w:val="auto"/>
                <w:sz w:val="18"/>
                <w:szCs w:val="18"/>
              </w:rPr>
              <w:t>Report to be submitted within 2 months</w:t>
            </w:r>
          </w:p>
        </w:tc>
        <w:tc>
          <w:tcPr>
            <w:tcW w:w="915" w:type="pct"/>
            <w:shd w:val="clear" w:color="auto" w:fill="auto"/>
          </w:tcPr>
          <w:p w14:paraId="3E91CF93" w14:textId="45367A44" w:rsidR="00FA3D06" w:rsidRPr="000F11A2" w:rsidRDefault="00FA3D06" w:rsidP="00FA3D06">
            <w:pPr>
              <w:pStyle w:val="TableText"/>
              <w:rPr>
                <w:rStyle w:val="Blue"/>
                <w:rFonts w:cs="Arial"/>
                <w:color w:val="auto"/>
                <w:sz w:val="18"/>
                <w:szCs w:val="18"/>
              </w:rPr>
            </w:pPr>
            <w:r w:rsidRPr="000F11A2">
              <w:rPr>
                <w:rStyle w:val="Blue"/>
                <w:rFonts w:cs="Arial"/>
                <w:color w:val="auto"/>
                <w:sz w:val="18"/>
                <w:szCs w:val="18"/>
              </w:rPr>
              <w:t>1</w:t>
            </w:r>
            <w:r w:rsidRPr="000F11A2">
              <w:rPr>
                <w:rStyle w:val="Blue"/>
                <w:rFonts w:cs="Arial"/>
                <w:color w:val="auto"/>
                <w:sz w:val="18"/>
                <w:szCs w:val="18"/>
                <w:vertAlign w:val="superscript"/>
              </w:rPr>
              <w:t>st</w:t>
            </w:r>
            <w:r w:rsidRPr="000F11A2">
              <w:rPr>
                <w:rStyle w:val="Blue"/>
                <w:rFonts w:cs="Arial"/>
                <w:color w:val="auto"/>
                <w:sz w:val="18"/>
                <w:szCs w:val="18"/>
              </w:rPr>
              <w:t xml:space="preserve"> January</w:t>
            </w:r>
          </w:p>
        </w:tc>
      </w:tr>
      <w:tr w:rsidR="00FA3D06" w:rsidRPr="00C25946" w14:paraId="205730CC" w14:textId="77777777" w:rsidTr="00D55C1F">
        <w:trPr>
          <w:cantSplit/>
        </w:trPr>
        <w:tc>
          <w:tcPr>
            <w:tcW w:w="837" w:type="pct"/>
            <w:vMerge/>
          </w:tcPr>
          <w:p w14:paraId="0509C83A" w14:textId="77777777" w:rsidR="00FA3D06" w:rsidRPr="000F11A2" w:rsidRDefault="00FA3D06" w:rsidP="00FA3D06">
            <w:pPr>
              <w:pStyle w:val="TableText"/>
              <w:rPr>
                <w:rStyle w:val="Blue"/>
                <w:rFonts w:cs="Arial"/>
                <w:color w:val="auto"/>
                <w:sz w:val="18"/>
                <w:szCs w:val="18"/>
              </w:rPr>
            </w:pPr>
          </w:p>
        </w:tc>
        <w:tc>
          <w:tcPr>
            <w:tcW w:w="1166" w:type="pct"/>
            <w:shd w:val="clear" w:color="auto" w:fill="auto"/>
          </w:tcPr>
          <w:p w14:paraId="635316CF" w14:textId="69641BD5" w:rsidR="00FA3D06" w:rsidRPr="000F11A2" w:rsidRDefault="00FA3D06" w:rsidP="00FA3D06">
            <w:pPr>
              <w:pStyle w:val="TableText"/>
              <w:rPr>
                <w:rFonts w:cs="Arial"/>
                <w:sz w:val="18"/>
                <w:szCs w:val="18"/>
              </w:rPr>
            </w:pPr>
            <w:r w:rsidRPr="000F11A2">
              <w:rPr>
                <w:rFonts w:cs="Arial"/>
                <w:sz w:val="18"/>
                <w:szCs w:val="18"/>
              </w:rPr>
              <w:t xml:space="preserve">Settled storm overflow performance, including </w:t>
            </w:r>
            <w:r w:rsidR="004009C8" w:rsidRPr="004009C8">
              <w:rPr>
                <w:rFonts w:cs="Arial"/>
                <w:sz w:val="18"/>
                <w:szCs w:val="18"/>
              </w:rPr>
              <w:t>total number of block-counted spills</w:t>
            </w:r>
          </w:p>
        </w:tc>
        <w:tc>
          <w:tcPr>
            <w:tcW w:w="1000" w:type="pct"/>
            <w:shd w:val="clear" w:color="auto" w:fill="auto"/>
          </w:tcPr>
          <w:p w14:paraId="059EF6D1" w14:textId="77777777" w:rsidR="00FA3D06" w:rsidRPr="000F11A2" w:rsidRDefault="00FA3D06" w:rsidP="00FA3D06">
            <w:pPr>
              <w:pStyle w:val="TableText"/>
              <w:rPr>
                <w:rStyle w:val="Blue"/>
                <w:rFonts w:cs="Arial"/>
                <w:color w:val="auto"/>
                <w:sz w:val="18"/>
                <w:szCs w:val="18"/>
              </w:rPr>
            </w:pPr>
            <w:r w:rsidRPr="000F11A2">
              <w:rPr>
                <w:rStyle w:val="Blue"/>
                <w:rFonts w:cs="Arial"/>
                <w:color w:val="auto"/>
                <w:sz w:val="18"/>
                <w:szCs w:val="18"/>
              </w:rPr>
              <w:t>Settled Storm to Environment EDM Monitoring Point</w:t>
            </w:r>
          </w:p>
        </w:tc>
        <w:tc>
          <w:tcPr>
            <w:tcW w:w="1082" w:type="pct"/>
            <w:shd w:val="clear" w:color="auto" w:fill="auto"/>
          </w:tcPr>
          <w:p w14:paraId="3E6F6DD1" w14:textId="77777777" w:rsidR="00FA3D06" w:rsidRPr="000F11A2" w:rsidRDefault="00FA3D06" w:rsidP="00FA3D06">
            <w:pPr>
              <w:pStyle w:val="TableText"/>
              <w:rPr>
                <w:rStyle w:val="Blue"/>
                <w:rFonts w:cs="Arial"/>
                <w:color w:val="auto"/>
                <w:sz w:val="18"/>
                <w:szCs w:val="18"/>
              </w:rPr>
            </w:pPr>
            <w:r w:rsidRPr="000F11A2">
              <w:rPr>
                <w:rStyle w:val="Blue"/>
                <w:rFonts w:cs="Arial"/>
                <w:color w:val="auto"/>
                <w:sz w:val="18"/>
                <w:szCs w:val="18"/>
              </w:rPr>
              <w:t>Annually</w:t>
            </w:r>
          </w:p>
          <w:p w14:paraId="53D4C61D" w14:textId="77777777" w:rsidR="00FA3D06" w:rsidRPr="000F11A2" w:rsidRDefault="00FA3D06" w:rsidP="00FA3D06">
            <w:pPr>
              <w:pStyle w:val="TableText"/>
              <w:rPr>
                <w:rStyle w:val="Blue"/>
                <w:rFonts w:cs="Arial"/>
                <w:color w:val="auto"/>
                <w:sz w:val="18"/>
                <w:szCs w:val="18"/>
              </w:rPr>
            </w:pPr>
            <w:r w:rsidRPr="000F11A2">
              <w:rPr>
                <w:rStyle w:val="Blue"/>
                <w:rFonts w:cs="Arial"/>
                <w:color w:val="auto"/>
                <w:sz w:val="18"/>
                <w:szCs w:val="18"/>
              </w:rPr>
              <w:t>Report to be submitted within 2 months</w:t>
            </w:r>
          </w:p>
        </w:tc>
        <w:tc>
          <w:tcPr>
            <w:tcW w:w="915" w:type="pct"/>
            <w:shd w:val="clear" w:color="auto" w:fill="auto"/>
          </w:tcPr>
          <w:p w14:paraId="24C1228D" w14:textId="77777777" w:rsidR="00FA3D06" w:rsidRPr="000F11A2" w:rsidRDefault="00FA3D06" w:rsidP="00FA3D06">
            <w:pPr>
              <w:pStyle w:val="TableText"/>
              <w:rPr>
                <w:rStyle w:val="Blue"/>
                <w:rFonts w:cs="Arial"/>
                <w:color w:val="auto"/>
                <w:sz w:val="18"/>
                <w:szCs w:val="18"/>
              </w:rPr>
            </w:pPr>
            <w:r w:rsidRPr="000F11A2">
              <w:rPr>
                <w:rStyle w:val="Blue"/>
                <w:rFonts w:cs="Arial"/>
                <w:color w:val="auto"/>
                <w:sz w:val="18"/>
                <w:szCs w:val="18"/>
              </w:rPr>
              <w:t>1</w:t>
            </w:r>
            <w:r w:rsidRPr="000F11A2">
              <w:rPr>
                <w:rStyle w:val="Blue"/>
                <w:rFonts w:cs="Arial"/>
                <w:color w:val="auto"/>
                <w:sz w:val="18"/>
                <w:szCs w:val="18"/>
                <w:vertAlign w:val="superscript"/>
              </w:rPr>
              <w:t>st</w:t>
            </w:r>
            <w:r w:rsidRPr="000F11A2">
              <w:rPr>
                <w:rStyle w:val="Blue"/>
                <w:rFonts w:cs="Arial"/>
                <w:color w:val="auto"/>
                <w:sz w:val="18"/>
                <w:szCs w:val="18"/>
              </w:rPr>
              <w:t xml:space="preserve"> January</w:t>
            </w:r>
          </w:p>
        </w:tc>
      </w:tr>
      <w:tr w:rsidR="00FA3D06" w:rsidRPr="00C25946" w14:paraId="22B72903" w14:textId="77777777" w:rsidTr="00D55C1F">
        <w:trPr>
          <w:cantSplit/>
        </w:trPr>
        <w:tc>
          <w:tcPr>
            <w:tcW w:w="837" w:type="pct"/>
            <w:vMerge/>
          </w:tcPr>
          <w:p w14:paraId="4BF7D714" w14:textId="77777777" w:rsidR="00FA3D06" w:rsidRPr="000F11A2" w:rsidRDefault="00FA3D06" w:rsidP="00FA3D06">
            <w:pPr>
              <w:pStyle w:val="TableText"/>
              <w:rPr>
                <w:rStyle w:val="Blue"/>
                <w:rFonts w:cs="Arial"/>
                <w:sz w:val="18"/>
                <w:szCs w:val="18"/>
                <w:highlight w:val="green"/>
              </w:rPr>
            </w:pPr>
          </w:p>
        </w:tc>
        <w:tc>
          <w:tcPr>
            <w:tcW w:w="1166" w:type="pct"/>
            <w:shd w:val="clear" w:color="auto" w:fill="auto"/>
          </w:tcPr>
          <w:p w14:paraId="7E02F35A" w14:textId="77777777" w:rsidR="00FA3D06" w:rsidRPr="000F11A2" w:rsidRDefault="00FA3D06" w:rsidP="00FA3D06">
            <w:pPr>
              <w:pStyle w:val="TableText"/>
              <w:rPr>
                <w:rStyle w:val="Blue"/>
                <w:rFonts w:cs="Arial"/>
                <w:color w:val="auto"/>
                <w:sz w:val="18"/>
                <w:szCs w:val="18"/>
              </w:rPr>
            </w:pPr>
            <w:r w:rsidRPr="000F11A2">
              <w:rPr>
                <w:rStyle w:val="Blue"/>
                <w:rFonts w:cs="Arial"/>
                <w:color w:val="auto"/>
                <w:sz w:val="18"/>
                <w:szCs w:val="18"/>
              </w:rPr>
              <w:t>Duration of total spills</w:t>
            </w:r>
          </w:p>
        </w:tc>
        <w:tc>
          <w:tcPr>
            <w:tcW w:w="1000" w:type="pct"/>
            <w:shd w:val="clear" w:color="auto" w:fill="auto"/>
          </w:tcPr>
          <w:p w14:paraId="523EC2C6" w14:textId="77777777" w:rsidR="00FA3D06" w:rsidRPr="000F11A2" w:rsidRDefault="00FA3D06" w:rsidP="00FA3D06">
            <w:pPr>
              <w:pStyle w:val="TableText"/>
              <w:rPr>
                <w:rStyle w:val="Blue"/>
                <w:rFonts w:cs="Arial"/>
                <w:color w:val="auto"/>
                <w:sz w:val="18"/>
                <w:szCs w:val="18"/>
              </w:rPr>
            </w:pPr>
            <w:r w:rsidRPr="000F11A2">
              <w:rPr>
                <w:rStyle w:val="Blue"/>
                <w:rFonts w:cs="Arial"/>
                <w:color w:val="auto"/>
                <w:sz w:val="18"/>
                <w:szCs w:val="18"/>
              </w:rPr>
              <w:t>Settled Storm to Environment EDM Monitoring Point</w:t>
            </w:r>
          </w:p>
        </w:tc>
        <w:tc>
          <w:tcPr>
            <w:tcW w:w="1082" w:type="pct"/>
            <w:shd w:val="clear" w:color="auto" w:fill="auto"/>
          </w:tcPr>
          <w:p w14:paraId="4CC3022A" w14:textId="77777777" w:rsidR="00FA3D06" w:rsidRPr="000F11A2" w:rsidRDefault="00FA3D06" w:rsidP="00FA3D06">
            <w:pPr>
              <w:pStyle w:val="TableText"/>
              <w:rPr>
                <w:rStyle w:val="Blue"/>
                <w:rFonts w:cs="Arial"/>
                <w:color w:val="auto"/>
                <w:sz w:val="18"/>
                <w:szCs w:val="18"/>
              </w:rPr>
            </w:pPr>
            <w:r w:rsidRPr="000F11A2">
              <w:rPr>
                <w:rStyle w:val="Blue"/>
                <w:rFonts w:cs="Arial"/>
                <w:color w:val="auto"/>
                <w:sz w:val="18"/>
                <w:szCs w:val="18"/>
              </w:rPr>
              <w:t>Annually</w:t>
            </w:r>
          </w:p>
          <w:p w14:paraId="7036F619" w14:textId="77777777" w:rsidR="00FA3D06" w:rsidRPr="000F11A2" w:rsidRDefault="00FA3D06" w:rsidP="00FA3D06">
            <w:pPr>
              <w:pStyle w:val="TableText"/>
              <w:rPr>
                <w:rStyle w:val="Blue"/>
                <w:rFonts w:cs="Arial"/>
                <w:color w:val="auto"/>
                <w:sz w:val="18"/>
                <w:szCs w:val="18"/>
              </w:rPr>
            </w:pPr>
            <w:r w:rsidRPr="000F11A2">
              <w:rPr>
                <w:rStyle w:val="Blue"/>
                <w:rFonts w:cs="Arial"/>
                <w:color w:val="auto"/>
                <w:sz w:val="18"/>
                <w:szCs w:val="18"/>
              </w:rPr>
              <w:t>Report to be submitted within 2 months</w:t>
            </w:r>
          </w:p>
        </w:tc>
        <w:tc>
          <w:tcPr>
            <w:tcW w:w="915" w:type="pct"/>
            <w:shd w:val="clear" w:color="auto" w:fill="auto"/>
          </w:tcPr>
          <w:p w14:paraId="078C0C0E" w14:textId="77777777" w:rsidR="00FA3D06" w:rsidRPr="000F11A2" w:rsidRDefault="00FA3D06" w:rsidP="00FA3D06">
            <w:pPr>
              <w:pStyle w:val="TableText"/>
              <w:rPr>
                <w:rStyle w:val="Blue"/>
                <w:rFonts w:cs="Arial"/>
                <w:color w:val="auto"/>
                <w:sz w:val="18"/>
                <w:szCs w:val="18"/>
              </w:rPr>
            </w:pPr>
            <w:r w:rsidRPr="000F11A2">
              <w:rPr>
                <w:rStyle w:val="Blue"/>
                <w:rFonts w:cs="Arial"/>
                <w:color w:val="auto"/>
                <w:sz w:val="18"/>
                <w:szCs w:val="18"/>
              </w:rPr>
              <w:t>1</w:t>
            </w:r>
            <w:r w:rsidRPr="000F11A2">
              <w:rPr>
                <w:rStyle w:val="Blue"/>
                <w:rFonts w:cs="Arial"/>
                <w:color w:val="auto"/>
                <w:sz w:val="18"/>
                <w:szCs w:val="18"/>
                <w:vertAlign w:val="superscript"/>
              </w:rPr>
              <w:t>st</w:t>
            </w:r>
            <w:r w:rsidRPr="000F11A2">
              <w:rPr>
                <w:rStyle w:val="Blue"/>
                <w:rFonts w:cs="Arial"/>
                <w:color w:val="auto"/>
                <w:sz w:val="18"/>
                <w:szCs w:val="18"/>
              </w:rPr>
              <w:t xml:space="preserve"> January</w:t>
            </w:r>
          </w:p>
        </w:tc>
      </w:tr>
      <w:tr w:rsidR="00FA3D06" w:rsidRPr="00C25946" w14:paraId="59719F29" w14:textId="77777777" w:rsidTr="00D55C1F">
        <w:trPr>
          <w:cantSplit/>
        </w:trPr>
        <w:tc>
          <w:tcPr>
            <w:tcW w:w="837" w:type="pct"/>
            <w:vMerge/>
          </w:tcPr>
          <w:p w14:paraId="67AD2D35" w14:textId="77777777" w:rsidR="00FA3D06" w:rsidRPr="000F11A2" w:rsidRDefault="00FA3D06" w:rsidP="00FA3D06">
            <w:pPr>
              <w:pStyle w:val="TableText"/>
              <w:rPr>
                <w:rStyle w:val="Blue"/>
                <w:rFonts w:cs="Arial"/>
                <w:sz w:val="18"/>
                <w:szCs w:val="18"/>
                <w:highlight w:val="green"/>
              </w:rPr>
            </w:pPr>
          </w:p>
        </w:tc>
        <w:tc>
          <w:tcPr>
            <w:tcW w:w="1166" w:type="pct"/>
            <w:shd w:val="clear" w:color="auto" w:fill="auto"/>
          </w:tcPr>
          <w:p w14:paraId="5DEB67A1" w14:textId="370BD6E8" w:rsidR="00FA3D06" w:rsidRPr="000F11A2" w:rsidRDefault="00FA3D06" w:rsidP="00FA3D06">
            <w:pPr>
              <w:pStyle w:val="TableText"/>
              <w:rPr>
                <w:rStyle w:val="Blue"/>
                <w:rFonts w:cs="Arial"/>
                <w:color w:val="auto"/>
                <w:sz w:val="18"/>
                <w:szCs w:val="18"/>
              </w:rPr>
            </w:pPr>
            <w:r w:rsidRPr="000F11A2">
              <w:rPr>
                <w:rStyle w:val="Blue"/>
                <w:rFonts w:cs="Arial"/>
                <w:color w:val="auto"/>
                <w:sz w:val="18"/>
                <w:szCs w:val="18"/>
              </w:rPr>
              <w:t>Settled storm sewage discharge start and end times</w:t>
            </w:r>
          </w:p>
        </w:tc>
        <w:tc>
          <w:tcPr>
            <w:tcW w:w="1000" w:type="pct"/>
            <w:shd w:val="clear" w:color="auto" w:fill="auto"/>
          </w:tcPr>
          <w:p w14:paraId="2AF368A0" w14:textId="77777777" w:rsidR="00FA3D06" w:rsidRPr="000F11A2" w:rsidRDefault="00FA3D06" w:rsidP="00FA3D06">
            <w:pPr>
              <w:pStyle w:val="TableText"/>
              <w:rPr>
                <w:rStyle w:val="Blue"/>
                <w:rFonts w:cs="Arial"/>
                <w:color w:val="auto"/>
                <w:sz w:val="18"/>
                <w:szCs w:val="18"/>
              </w:rPr>
            </w:pPr>
            <w:r w:rsidRPr="000F11A2">
              <w:rPr>
                <w:rStyle w:val="Blue"/>
                <w:rFonts w:cs="Arial"/>
                <w:color w:val="auto"/>
                <w:sz w:val="18"/>
                <w:szCs w:val="18"/>
              </w:rPr>
              <w:t>Settled Storm to Environment EDM Monitoring Point</w:t>
            </w:r>
          </w:p>
        </w:tc>
        <w:tc>
          <w:tcPr>
            <w:tcW w:w="1082" w:type="pct"/>
            <w:shd w:val="clear" w:color="auto" w:fill="auto"/>
          </w:tcPr>
          <w:p w14:paraId="5701937F" w14:textId="77777777" w:rsidR="00FA3D06" w:rsidRPr="000F11A2" w:rsidRDefault="00FA3D06" w:rsidP="00FA3D06">
            <w:pPr>
              <w:pStyle w:val="TableText"/>
              <w:rPr>
                <w:rStyle w:val="Blue"/>
                <w:rFonts w:cs="Arial"/>
                <w:color w:val="auto"/>
                <w:sz w:val="18"/>
                <w:szCs w:val="18"/>
              </w:rPr>
            </w:pPr>
            <w:r w:rsidRPr="000F11A2">
              <w:rPr>
                <w:rStyle w:val="Blue"/>
                <w:rFonts w:cs="Arial"/>
                <w:color w:val="auto"/>
                <w:sz w:val="18"/>
                <w:szCs w:val="18"/>
              </w:rPr>
              <w:t xml:space="preserve">Reports to be provided to Natural Resources Wales upon request </w:t>
            </w:r>
          </w:p>
        </w:tc>
        <w:tc>
          <w:tcPr>
            <w:tcW w:w="915" w:type="pct"/>
            <w:shd w:val="clear" w:color="auto" w:fill="auto"/>
          </w:tcPr>
          <w:p w14:paraId="72845303" w14:textId="77777777" w:rsidR="00FA3D06" w:rsidRPr="000F11A2" w:rsidRDefault="00FA3D06" w:rsidP="00FA3D06">
            <w:pPr>
              <w:pStyle w:val="TableText"/>
              <w:rPr>
                <w:rStyle w:val="Blue"/>
                <w:rFonts w:cs="Arial"/>
                <w:color w:val="auto"/>
                <w:sz w:val="18"/>
                <w:szCs w:val="18"/>
              </w:rPr>
            </w:pPr>
            <w:r w:rsidRPr="000F11A2">
              <w:rPr>
                <w:rStyle w:val="Blue"/>
                <w:rFonts w:cs="Arial"/>
                <w:color w:val="auto"/>
                <w:sz w:val="18"/>
                <w:szCs w:val="18"/>
              </w:rPr>
              <w:t>As specified by Natural Resources Wales</w:t>
            </w:r>
          </w:p>
        </w:tc>
      </w:tr>
      <w:tr w:rsidR="00FA3D06" w:rsidRPr="00C25946" w14:paraId="50EEEFBE" w14:textId="77777777" w:rsidTr="00D55C1F">
        <w:trPr>
          <w:cantSplit/>
        </w:trPr>
        <w:tc>
          <w:tcPr>
            <w:tcW w:w="837" w:type="pct"/>
            <w:vMerge/>
          </w:tcPr>
          <w:p w14:paraId="7695ABF8" w14:textId="77777777" w:rsidR="00FA3D06" w:rsidRPr="000F11A2" w:rsidRDefault="00FA3D06" w:rsidP="00FA3D06">
            <w:pPr>
              <w:pStyle w:val="TableText"/>
              <w:rPr>
                <w:rStyle w:val="Blue"/>
                <w:rFonts w:cs="Arial"/>
                <w:sz w:val="18"/>
                <w:szCs w:val="18"/>
              </w:rPr>
            </w:pPr>
          </w:p>
        </w:tc>
        <w:tc>
          <w:tcPr>
            <w:tcW w:w="1166" w:type="pct"/>
            <w:shd w:val="clear" w:color="auto" w:fill="auto"/>
          </w:tcPr>
          <w:p w14:paraId="66F34C24" w14:textId="77777777" w:rsidR="00FA3D06" w:rsidRPr="000F11A2" w:rsidRDefault="00FA3D06" w:rsidP="00FA3D06">
            <w:pPr>
              <w:pStyle w:val="TableText"/>
              <w:rPr>
                <w:rStyle w:val="Blue"/>
                <w:rFonts w:cs="Arial"/>
                <w:color w:val="E424C9"/>
                <w:sz w:val="18"/>
                <w:szCs w:val="18"/>
              </w:rPr>
            </w:pPr>
            <w:r w:rsidRPr="000F11A2">
              <w:rPr>
                <w:rStyle w:val="Blue"/>
                <w:rFonts w:cs="Arial"/>
                <w:color w:val="auto"/>
                <w:sz w:val="18"/>
                <w:szCs w:val="18"/>
              </w:rPr>
              <w:t>Flow passed forward monitoring</w:t>
            </w:r>
          </w:p>
        </w:tc>
        <w:tc>
          <w:tcPr>
            <w:tcW w:w="1000" w:type="pct"/>
            <w:shd w:val="clear" w:color="auto" w:fill="auto"/>
          </w:tcPr>
          <w:p w14:paraId="1EBCF572" w14:textId="77777777" w:rsidR="00FA3D06" w:rsidRPr="000F11A2" w:rsidRDefault="00FA3D06" w:rsidP="00FA3D06">
            <w:pPr>
              <w:pStyle w:val="TableText"/>
              <w:rPr>
                <w:rStyle w:val="Blue"/>
                <w:rFonts w:cs="Arial"/>
                <w:sz w:val="18"/>
                <w:szCs w:val="18"/>
              </w:rPr>
            </w:pPr>
            <w:r w:rsidRPr="000F11A2">
              <w:rPr>
                <w:rStyle w:val="Blue"/>
                <w:rFonts w:cs="Arial"/>
                <w:color w:val="auto"/>
                <w:sz w:val="18"/>
                <w:szCs w:val="18"/>
              </w:rPr>
              <w:t>MCERTS FPF Monitoring Point</w:t>
            </w:r>
          </w:p>
        </w:tc>
        <w:tc>
          <w:tcPr>
            <w:tcW w:w="1082" w:type="pct"/>
            <w:shd w:val="clear" w:color="auto" w:fill="auto"/>
          </w:tcPr>
          <w:p w14:paraId="4F6F5BAE" w14:textId="20380565" w:rsidR="00FA3D06" w:rsidRPr="000F11A2" w:rsidRDefault="00FA3D06" w:rsidP="00FA3D06">
            <w:pPr>
              <w:pStyle w:val="TableText"/>
              <w:rPr>
                <w:rStyle w:val="Blue"/>
                <w:rFonts w:cs="Arial"/>
                <w:color w:val="auto"/>
                <w:sz w:val="18"/>
                <w:szCs w:val="18"/>
              </w:rPr>
            </w:pPr>
            <w:r w:rsidRPr="000F11A2">
              <w:rPr>
                <w:rStyle w:val="Blue"/>
                <w:rFonts w:cs="Arial"/>
                <w:color w:val="auto"/>
                <w:sz w:val="18"/>
                <w:szCs w:val="18"/>
              </w:rPr>
              <w:t xml:space="preserve">Reports to be provided to </w:t>
            </w:r>
            <w:r w:rsidR="009F57F2">
              <w:rPr>
                <w:rStyle w:val="Blue"/>
                <w:rFonts w:cs="Arial"/>
                <w:color w:val="auto"/>
                <w:sz w:val="18"/>
                <w:szCs w:val="18"/>
              </w:rPr>
              <w:t>Natural</w:t>
            </w:r>
            <w:r w:rsidRPr="000F11A2">
              <w:rPr>
                <w:rStyle w:val="Blue"/>
                <w:rFonts w:cs="Arial"/>
                <w:color w:val="auto"/>
                <w:sz w:val="18"/>
                <w:szCs w:val="18"/>
              </w:rPr>
              <w:t xml:space="preserve"> Resources Wales upon request </w:t>
            </w:r>
          </w:p>
          <w:p w14:paraId="7E1D01F7" w14:textId="363585EC" w:rsidR="00FA3D06" w:rsidRPr="000F11A2" w:rsidRDefault="00FA3D06" w:rsidP="00FA3D06">
            <w:pPr>
              <w:pStyle w:val="TableText"/>
              <w:rPr>
                <w:rStyle w:val="Blue"/>
                <w:rFonts w:cs="Arial"/>
                <w:color w:val="auto"/>
                <w:sz w:val="18"/>
                <w:szCs w:val="18"/>
              </w:rPr>
            </w:pPr>
            <w:r w:rsidRPr="000F11A2">
              <w:rPr>
                <w:rStyle w:val="Blue"/>
                <w:rFonts w:cs="Arial"/>
                <w:color w:val="auto"/>
                <w:sz w:val="18"/>
                <w:szCs w:val="18"/>
              </w:rPr>
              <w:t xml:space="preserve">Report to be submitted within 28 days unless otherwise specified in writing by </w:t>
            </w:r>
            <w:r w:rsidR="009F57F2">
              <w:rPr>
                <w:rStyle w:val="Blue"/>
                <w:rFonts w:cs="Arial"/>
                <w:color w:val="auto"/>
                <w:sz w:val="18"/>
                <w:szCs w:val="18"/>
              </w:rPr>
              <w:t>Natural</w:t>
            </w:r>
            <w:r w:rsidRPr="000F11A2">
              <w:rPr>
                <w:rStyle w:val="Blue"/>
                <w:rFonts w:cs="Arial"/>
                <w:color w:val="auto"/>
                <w:sz w:val="18"/>
                <w:szCs w:val="18"/>
              </w:rPr>
              <w:t xml:space="preserve"> Resources Wales </w:t>
            </w:r>
          </w:p>
        </w:tc>
        <w:tc>
          <w:tcPr>
            <w:tcW w:w="915" w:type="pct"/>
            <w:shd w:val="clear" w:color="auto" w:fill="auto"/>
          </w:tcPr>
          <w:p w14:paraId="39E1662E" w14:textId="6A8D539B" w:rsidR="00FA3D06" w:rsidRPr="000F11A2" w:rsidRDefault="00FA3D06" w:rsidP="00FA3D06">
            <w:pPr>
              <w:pStyle w:val="TableText"/>
              <w:rPr>
                <w:rStyle w:val="Blue"/>
                <w:rFonts w:cs="Arial"/>
                <w:color w:val="auto"/>
                <w:sz w:val="18"/>
                <w:szCs w:val="18"/>
              </w:rPr>
            </w:pPr>
            <w:r w:rsidRPr="000F11A2">
              <w:rPr>
                <w:rStyle w:val="Blue"/>
                <w:rFonts w:cs="Arial"/>
                <w:color w:val="auto"/>
                <w:sz w:val="18"/>
                <w:szCs w:val="18"/>
              </w:rPr>
              <w:t xml:space="preserve">Upon request by </w:t>
            </w:r>
            <w:r w:rsidR="009F57F2">
              <w:rPr>
                <w:rStyle w:val="Blue"/>
                <w:rFonts w:cs="Arial"/>
                <w:color w:val="auto"/>
                <w:sz w:val="18"/>
                <w:szCs w:val="18"/>
              </w:rPr>
              <w:t>Natural</w:t>
            </w:r>
            <w:r w:rsidRPr="000F11A2">
              <w:rPr>
                <w:rStyle w:val="Blue"/>
                <w:rFonts w:cs="Arial"/>
                <w:color w:val="auto"/>
                <w:sz w:val="18"/>
                <w:szCs w:val="18"/>
              </w:rPr>
              <w:t xml:space="preserve"> Resources Wales </w:t>
            </w:r>
          </w:p>
          <w:p w14:paraId="1719B985" w14:textId="77777777" w:rsidR="00FA3D06" w:rsidRPr="000F11A2" w:rsidRDefault="00FA3D06" w:rsidP="00FA3D06">
            <w:pPr>
              <w:pStyle w:val="TableText"/>
              <w:rPr>
                <w:rStyle w:val="Blue"/>
                <w:rFonts w:cs="Arial"/>
                <w:color w:val="auto"/>
                <w:sz w:val="18"/>
                <w:szCs w:val="18"/>
              </w:rPr>
            </w:pPr>
          </w:p>
        </w:tc>
      </w:tr>
      <w:tr w:rsidR="003706E7" w:rsidRPr="003706E7" w14:paraId="2351386B" w14:textId="77777777" w:rsidTr="00D55C1F">
        <w:trPr>
          <w:cantSplit/>
        </w:trPr>
        <w:tc>
          <w:tcPr>
            <w:tcW w:w="837" w:type="pct"/>
            <w:vMerge/>
          </w:tcPr>
          <w:p w14:paraId="79703059" w14:textId="77777777" w:rsidR="00FA3D06" w:rsidRPr="003706E7" w:rsidRDefault="00FA3D06" w:rsidP="00FA3D06">
            <w:pPr>
              <w:pStyle w:val="TableText"/>
              <w:rPr>
                <w:rStyle w:val="Blue"/>
                <w:rFonts w:cs="Arial"/>
                <w:color w:val="auto"/>
                <w:sz w:val="18"/>
                <w:szCs w:val="18"/>
              </w:rPr>
            </w:pPr>
          </w:p>
        </w:tc>
        <w:tc>
          <w:tcPr>
            <w:tcW w:w="1166" w:type="pct"/>
            <w:shd w:val="clear" w:color="auto" w:fill="auto"/>
          </w:tcPr>
          <w:p w14:paraId="5FFBCEDA" w14:textId="77777777" w:rsidR="00FA3D06" w:rsidRPr="003706E7" w:rsidRDefault="00FA3D06" w:rsidP="00FA3D06">
            <w:pPr>
              <w:pStyle w:val="TableText"/>
              <w:rPr>
                <w:rStyle w:val="Blue"/>
                <w:rFonts w:cs="Arial"/>
                <w:color w:val="auto"/>
                <w:sz w:val="18"/>
                <w:szCs w:val="18"/>
              </w:rPr>
            </w:pPr>
            <w:r w:rsidRPr="003706E7">
              <w:rPr>
                <w:rStyle w:val="Blue"/>
                <w:rFonts w:cs="Arial"/>
                <w:color w:val="auto"/>
                <w:sz w:val="18"/>
                <w:szCs w:val="18"/>
              </w:rPr>
              <w:t>Overflow operation (into storm storage) yes/no or start and end times</w:t>
            </w:r>
          </w:p>
        </w:tc>
        <w:tc>
          <w:tcPr>
            <w:tcW w:w="1000" w:type="pct"/>
            <w:shd w:val="clear" w:color="auto" w:fill="auto"/>
          </w:tcPr>
          <w:p w14:paraId="5A3B593C" w14:textId="403AC35B" w:rsidR="00FA3D06" w:rsidRPr="003706E7" w:rsidRDefault="00FA3D06" w:rsidP="00FA3D06">
            <w:pPr>
              <w:pStyle w:val="TableText"/>
              <w:rPr>
                <w:rStyle w:val="Blue"/>
                <w:rFonts w:cs="Arial"/>
                <w:color w:val="auto"/>
                <w:sz w:val="18"/>
                <w:szCs w:val="18"/>
              </w:rPr>
            </w:pPr>
            <w:r w:rsidRPr="003706E7">
              <w:rPr>
                <w:rStyle w:val="Blue"/>
                <w:rFonts w:cs="Arial"/>
                <w:color w:val="auto"/>
                <w:sz w:val="18"/>
                <w:szCs w:val="18"/>
              </w:rPr>
              <w:t>EDM to Storm Tanks Monitoring Point</w:t>
            </w:r>
          </w:p>
        </w:tc>
        <w:tc>
          <w:tcPr>
            <w:tcW w:w="1082" w:type="pct"/>
            <w:shd w:val="clear" w:color="auto" w:fill="auto"/>
          </w:tcPr>
          <w:p w14:paraId="42C1BE91" w14:textId="51E17D64" w:rsidR="00FA3D06" w:rsidRPr="003706E7" w:rsidRDefault="00FA3D06" w:rsidP="00FA3D06">
            <w:pPr>
              <w:pStyle w:val="TableText"/>
              <w:rPr>
                <w:rStyle w:val="Blue"/>
                <w:rFonts w:cs="Arial"/>
                <w:color w:val="auto"/>
                <w:sz w:val="18"/>
                <w:szCs w:val="18"/>
              </w:rPr>
            </w:pPr>
            <w:r w:rsidRPr="003706E7">
              <w:rPr>
                <w:rStyle w:val="Blue"/>
                <w:rFonts w:cs="Arial"/>
                <w:color w:val="auto"/>
                <w:sz w:val="18"/>
                <w:szCs w:val="18"/>
              </w:rPr>
              <w:t xml:space="preserve">Reports to be provided to </w:t>
            </w:r>
            <w:r w:rsidR="009F57F2">
              <w:rPr>
                <w:rStyle w:val="Blue"/>
                <w:rFonts w:cs="Arial"/>
                <w:color w:val="auto"/>
                <w:sz w:val="18"/>
                <w:szCs w:val="18"/>
              </w:rPr>
              <w:t>Natural</w:t>
            </w:r>
            <w:r w:rsidRPr="003706E7">
              <w:rPr>
                <w:rStyle w:val="Blue"/>
                <w:rFonts w:cs="Arial"/>
                <w:color w:val="auto"/>
                <w:sz w:val="18"/>
                <w:szCs w:val="18"/>
              </w:rPr>
              <w:t xml:space="preserve"> Resources Wales upon request </w:t>
            </w:r>
          </w:p>
          <w:p w14:paraId="1DB885E9" w14:textId="7F9F33FA" w:rsidR="00FA3D06" w:rsidRPr="003706E7" w:rsidRDefault="00FA3D06" w:rsidP="00FA3D06">
            <w:pPr>
              <w:pStyle w:val="TableText"/>
              <w:rPr>
                <w:rStyle w:val="Blue"/>
                <w:rFonts w:cs="Arial"/>
                <w:color w:val="auto"/>
                <w:sz w:val="18"/>
                <w:szCs w:val="18"/>
              </w:rPr>
            </w:pPr>
            <w:r w:rsidRPr="003706E7">
              <w:rPr>
                <w:rStyle w:val="Blue"/>
                <w:rFonts w:cs="Arial"/>
                <w:color w:val="auto"/>
                <w:sz w:val="18"/>
                <w:szCs w:val="18"/>
              </w:rPr>
              <w:t xml:space="preserve">Report to be submitted within 28 days unless otherwise specified in writing by </w:t>
            </w:r>
            <w:r w:rsidR="009F57F2">
              <w:rPr>
                <w:rStyle w:val="Blue"/>
                <w:rFonts w:cs="Arial"/>
                <w:color w:val="auto"/>
                <w:sz w:val="18"/>
                <w:szCs w:val="18"/>
              </w:rPr>
              <w:t>Natural</w:t>
            </w:r>
            <w:r w:rsidRPr="003706E7">
              <w:rPr>
                <w:rStyle w:val="Blue"/>
                <w:rFonts w:cs="Arial"/>
                <w:color w:val="auto"/>
                <w:sz w:val="18"/>
                <w:szCs w:val="18"/>
              </w:rPr>
              <w:t xml:space="preserve"> Resources Wales </w:t>
            </w:r>
          </w:p>
        </w:tc>
        <w:tc>
          <w:tcPr>
            <w:tcW w:w="915" w:type="pct"/>
            <w:shd w:val="clear" w:color="auto" w:fill="auto"/>
          </w:tcPr>
          <w:p w14:paraId="4AF60F30" w14:textId="500F66C0" w:rsidR="00FA3D06" w:rsidRPr="003706E7" w:rsidRDefault="00FA3D06" w:rsidP="00FA3D06">
            <w:pPr>
              <w:pStyle w:val="TableText"/>
              <w:rPr>
                <w:rStyle w:val="Blue"/>
                <w:rFonts w:cs="Arial"/>
                <w:color w:val="auto"/>
                <w:sz w:val="18"/>
                <w:szCs w:val="18"/>
              </w:rPr>
            </w:pPr>
            <w:r w:rsidRPr="003706E7">
              <w:rPr>
                <w:rStyle w:val="Blue"/>
                <w:rFonts w:cs="Arial"/>
                <w:color w:val="auto"/>
                <w:sz w:val="18"/>
                <w:szCs w:val="18"/>
              </w:rPr>
              <w:t xml:space="preserve">Upon request by </w:t>
            </w:r>
            <w:r w:rsidR="009F57F2">
              <w:rPr>
                <w:rStyle w:val="Blue"/>
                <w:rFonts w:cs="Arial"/>
                <w:color w:val="auto"/>
                <w:sz w:val="18"/>
                <w:szCs w:val="18"/>
              </w:rPr>
              <w:t>Natural</w:t>
            </w:r>
            <w:r w:rsidRPr="003706E7">
              <w:rPr>
                <w:rStyle w:val="Blue"/>
                <w:rFonts w:cs="Arial"/>
                <w:color w:val="auto"/>
                <w:sz w:val="18"/>
                <w:szCs w:val="18"/>
              </w:rPr>
              <w:t xml:space="preserve"> Resources Wales </w:t>
            </w:r>
          </w:p>
          <w:p w14:paraId="5CB19295" w14:textId="77777777" w:rsidR="00FA3D06" w:rsidRPr="003706E7" w:rsidRDefault="00FA3D06" w:rsidP="00FA3D06">
            <w:pPr>
              <w:pStyle w:val="TableText"/>
              <w:rPr>
                <w:rStyle w:val="Blue"/>
                <w:rFonts w:cs="Arial"/>
                <w:color w:val="auto"/>
                <w:sz w:val="18"/>
                <w:szCs w:val="18"/>
              </w:rPr>
            </w:pPr>
          </w:p>
        </w:tc>
      </w:tr>
      <w:tr w:rsidR="003706E7" w:rsidRPr="003706E7" w14:paraId="11E573C8" w14:textId="77777777" w:rsidTr="00D55C1F">
        <w:trPr>
          <w:cantSplit/>
        </w:trPr>
        <w:tc>
          <w:tcPr>
            <w:tcW w:w="837" w:type="pct"/>
            <w:vMerge/>
          </w:tcPr>
          <w:p w14:paraId="7DEE35FC" w14:textId="77777777" w:rsidR="00FA3D06" w:rsidRPr="003706E7" w:rsidRDefault="00FA3D06" w:rsidP="00FA3D06">
            <w:pPr>
              <w:pStyle w:val="TableText"/>
              <w:rPr>
                <w:rStyle w:val="Blue"/>
                <w:rFonts w:cs="Arial"/>
                <w:color w:val="auto"/>
                <w:sz w:val="18"/>
                <w:szCs w:val="18"/>
              </w:rPr>
            </w:pPr>
          </w:p>
        </w:tc>
        <w:tc>
          <w:tcPr>
            <w:tcW w:w="1166" w:type="pct"/>
            <w:shd w:val="clear" w:color="auto" w:fill="auto"/>
          </w:tcPr>
          <w:p w14:paraId="369A11F0" w14:textId="77777777" w:rsidR="00FA3D06" w:rsidRPr="003706E7" w:rsidRDefault="00FA3D06" w:rsidP="00FA3D06">
            <w:pPr>
              <w:pStyle w:val="TableText"/>
              <w:rPr>
                <w:rStyle w:val="Blue"/>
                <w:rFonts w:cs="Arial"/>
                <w:color w:val="auto"/>
                <w:sz w:val="18"/>
                <w:szCs w:val="18"/>
              </w:rPr>
            </w:pPr>
            <w:r w:rsidRPr="003706E7">
              <w:rPr>
                <w:rStyle w:val="Blue"/>
                <w:rFonts w:cs="Arial"/>
                <w:color w:val="auto"/>
                <w:sz w:val="18"/>
                <w:szCs w:val="18"/>
              </w:rPr>
              <w:t>Overflow operation (into storm storage) monitoring status (operational / not operational)</w:t>
            </w:r>
          </w:p>
        </w:tc>
        <w:tc>
          <w:tcPr>
            <w:tcW w:w="1000" w:type="pct"/>
            <w:shd w:val="clear" w:color="auto" w:fill="auto"/>
          </w:tcPr>
          <w:p w14:paraId="4FAEF4BC" w14:textId="0CE44785" w:rsidR="00FA3D06" w:rsidRPr="003706E7" w:rsidRDefault="00FA3D06" w:rsidP="00FA3D06">
            <w:pPr>
              <w:pStyle w:val="TableText"/>
              <w:rPr>
                <w:rStyle w:val="Blue"/>
                <w:rFonts w:cs="Arial"/>
                <w:color w:val="auto"/>
                <w:sz w:val="18"/>
                <w:szCs w:val="18"/>
              </w:rPr>
            </w:pPr>
            <w:r w:rsidRPr="003706E7">
              <w:rPr>
                <w:rStyle w:val="Blue"/>
                <w:rFonts w:cs="Arial"/>
                <w:color w:val="auto"/>
                <w:sz w:val="18"/>
                <w:szCs w:val="18"/>
              </w:rPr>
              <w:t>EDM to Storm Tanks Monitoring Point</w:t>
            </w:r>
          </w:p>
        </w:tc>
        <w:tc>
          <w:tcPr>
            <w:tcW w:w="1082" w:type="pct"/>
            <w:shd w:val="clear" w:color="auto" w:fill="auto"/>
          </w:tcPr>
          <w:p w14:paraId="57E2E0ED" w14:textId="246A9931" w:rsidR="00FA3D06" w:rsidRPr="003706E7" w:rsidRDefault="00FA3D06" w:rsidP="00FA3D06">
            <w:pPr>
              <w:pStyle w:val="TableText"/>
              <w:rPr>
                <w:rStyle w:val="Blue"/>
                <w:rFonts w:cs="Arial"/>
                <w:color w:val="auto"/>
                <w:sz w:val="18"/>
                <w:szCs w:val="18"/>
              </w:rPr>
            </w:pPr>
            <w:r w:rsidRPr="003706E7">
              <w:rPr>
                <w:rStyle w:val="Blue"/>
                <w:rFonts w:cs="Arial"/>
                <w:color w:val="auto"/>
                <w:sz w:val="18"/>
                <w:szCs w:val="18"/>
              </w:rPr>
              <w:t xml:space="preserve">Reports to be provided to </w:t>
            </w:r>
            <w:r w:rsidR="009F57F2">
              <w:rPr>
                <w:rStyle w:val="Blue"/>
                <w:rFonts w:cs="Arial"/>
                <w:color w:val="auto"/>
                <w:sz w:val="18"/>
                <w:szCs w:val="18"/>
              </w:rPr>
              <w:t>Natural</w:t>
            </w:r>
            <w:r w:rsidRPr="003706E7">
              <w:rPr>
                <w:rStyle w:val="Blue"/>
                <w:rFonts w:cs="Arial"/>
                <w:color w:val="auto"/>
                <w:sz w:val="18"/>
                <w:szCs w:val="18"/>
              </w:rPr>
              <w:t xml:space="preserve"> Resources Wales upon request </w:t>
            </w:r>
          </w:p>
          <w:p w14:paraId="35DBD098" w14:textId="77777777" w:rsidR="00FA3D06" w:rsidRPr="003706E7" w:rsidRDefault="00FA3D06" w:rsidP="00FA3D06">
            <w:pPr>
              <w:pStyle w:val="TableText"/>
              <w:rPr>
                <w:rStyle w:val="Blue"/>
                <w:rFonts w:cs="Arial"/>
                <w:color w:val="auto"/>
                <w:sz w:val="18"/>
                <w:szCs w:val="18"/>
              </w:rPr>
            </w:pPr>
            <w:r w:rsidRPr="003706E7">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CDE31A8" w14:textId="77777777" w:rsidR="00FA3D06" w:rsidRPr="003706E7" w:rsidRDefault="00FA3D06" w:rsidP="00FA3D06">
            <w:pPr>
              <w:pStyle w:val="TableText"/>
              <w:rPr>
                <w:rStyle w:val="Blue"/>
                <w:rFonts w:cs="Arial"/>
                <w:color w:val="auto"/>
                <w:sz w:val="18"/>
                <w:szCs w:val="18"/>
              </w:rPr>
            </w:pPr>
            <w:r w:rsidRPr="003706E7">
              <w:rPr>
                <w:rStyle w:val="Blue"/>
                <w:rFonts w:cs="Arial"/>
                <w:color w:val="auto"/>
                <w:sz w:val="18"/>
                <w:szCs w:val="18"/>
              </w:rPr>
              <w:t xml:space="preserve">Upon request by Natural Resources Wales </w:t>
            </w:r>
          </w:p>
          <w:p w14:paraId="0323DD17" w14:textId="77777777" w:rsidR="00FA3D06" w:rsidRPr="003706E7" w:rsidRDefault="00FA3D06" w:rsidP="00FA3D06">
            <w:pPr>
              <w:pStyle w:val="TableText"/>
              <w:rPr>
                <w:rStyle w:val="Blue"/>
                <w:rFonts w:cs="Arial"/>
                <w:color w:val="auto"/>
                <w:sz w:val="18"/>
                <w:szCs w:val="18"/>
              </w:rPr>
            </w:pPr>
          </w:p>
        </w:tc>
      </w:tr>
      <w:tr w:rsidR="003706E7" w:rsidRPr="003706E7" w14:paraId="517A425E" w14:textId="77777777" w:rsidTr="00D55C1F">
        <w:trPr>
          <w:cantSplit/>
        </w:trPr>
        <w:tc>
          <w:tcPr>
            <w:tcW w:w="837" w:type="pct"/>
            <w:vMerge/>
          </w:tcPr>
          <w:p w14:paraId="2A976A85" w14:textId="77777777" w:rsidR="00FA3D06" w:rsidRPr="003706E7" w:rsidRDefault="00FA3D06" w:rsidP="00FA3D06">
            <w:pPr>
              <w:pStyle w:val="TableText"/>
              <w:rPr>
                <w:rStyle w:val="Blue"/>
                <w:rFonts w:cs="Arial"/>
                <w:color w:val="auto"/>
                <w:sz w:val="18"/>
                <w:szCs w:val="18"/>
              </w:rPr>
            </w:pPr>
          </w:p>
        </w:tc>
        <w:tc>
          <w:tcPr>
            <w:tcW w:w="1166" w:type="pct"/>
            <w:shd w:val="clear" w:color="auto" w:fill="auto"/>
          </w:tcPr>
          <w:p w14:paraId="0DDE36E7" w14:textId="77777777" w:rsidR="00FA3D06" w:rsidRPr="003706E7" w:rsidRDefault="00FA3D06" w:rsidP="00FA3D06">
            <w:pPr>
              <w:pStyle w:val="TableText"/>
              <w:rPr>
                <w:rStyle w:val="Blue"/>
                <w:rFonts w:cs="Arial"/>
                <w:color w:val="auto"/>
                <w:sz w:val="18"/>
                <w:szCs w:val="18"/>
              </w:rPr>
            </w:pPr>
            <w:r w:rsidRPr="003706E7">
              <w:rPr>
                <w:rStyle w:val="Blue"/>
                <w:rFonts w:cs="Arial"/>
                <w:color w:val="auto"/>
                <w:sz w:val="18"/>
                <w:szCs w:val="18"/>
              </w:rPr>
              <w:t>Flow passed forward and overflow operation monitoring annual report</w:t>
            </w:r>
          </w:p>
        </w:tc>
        <w:tc>
          <w:tcPr>
            <w:tcW w:w="1000" w:type="pct"/>
            <w:shd w:val="clear" w:color="auto" w:fill="auto"/>
          </w:tcPr>
          <w:p w14:paraId="20ECF371" w14:textId="77777777" w:rsidR="00FA3D06" w:rsidRPr="003706E7" w:rsidRDefault="00FA3D06" w:rsidP="00FA3D06">
            <w:pPr>
              <w:pStyle w:val="TableText"/>
              <w:rPr>
                <w:rStyle w:val="Blue"/>
                <w:rFonts w:cs="Arial"/>
                <w:color w:val="auto"/>
                <w:sz w:val="18"/>
                <w:szCs w:val="18"/>
              </w:rPr>
            </w:pPr>
            <w:r w:rsidRPr="003706E7">
              <w:rPr>
                <w:rStyle w:val="Blue"/>
                <w:rFonts w:cs="Arial"/>
                <w:color w:val="auto"/>
                <w:sz w:val="18"/>
                <w:szCs w:val="18"/>
              </w:rPr>
              <w:t xml:space="preserve">MCERTS FPF Monitoring Point </w:t>
            </w:r>
          </w:p>
          <w:p w14:paraId="3D440061" w14:textId="77777777" w:rsidR="00FA3D06" w:rsidRPr="003706E7" w:rsidRDefault="00FA3D06" w:rsidP="00FA3D06">
            <w:pPr>
              <w:pStyle w:val="TableText"/>
              <w:rPr>
                <w:rStyle w:val="Blue"/>
                <w:rFonts w:cs="Arial"/>
                <w:color w:val="auto"/>
                <w:sz w:val="18"/>
                <w:szCs w:val="18"/>
              </w:rPr>
            </w:pPr>
            <w:r w:rsidRPr="003706E7">
              <w:rPr>
                <w:rStyle w:val="Blue"/>
                <w:rFonts w:cs="Arial"/>
                <w:color w:val="auto"/>
                <w:sz w:val="18"/>
                <w:szCs w:val="18"/>
              </w:rPr>
              <w:t>and</w:t>
            </w:r>
          </w:p>
          <w:p w14:paraId="74CF6A44" w14:textId="1C42E082" w:rsidR="00FA3D06" w:rsidRPr="003706E7" w:rsidRDefault="00FA3D06" w:rsidP="00FA3D06">
            <w:pPr>
              <w:pStyle w:val="TableText"/>
              <w:rPr>
                <w:rStyle w:val="Blue"/>
                <w:rFonts w:cs="Arial"/>
                <w:color w:val="auto"/>
                <w:sz w:val="18"/>
                <w:szCs w:val="18"/>
              </w:rPr>
            </w:pPr>
            <w:r w:rsidRPr="003706E7">
              <w:rPr>
                <w:rStyle w:val="Blue"/>
                <w:rFonts w:cs="Arial"/>
                <w:color w:val="auto"/>
                <w:sz w:val="18"/>
                <w:szCs w:val="18"/>
              </w:rPr>
              <w:t>EDM to Storm Tanks Monitoring Point</w:t>
            </w:r>
          </w:p>
        </w:tc>
        <w:tc>
          <w:tcPr>
            <w:tcW w:w="1082" w:type="pct"/>
            <w:shd w:val="clear" w:color="auto" w:fill="auto"/>
          </w:tcPr>
          <w:p w14:paraId="542CBB85" w14:textId="6CE2932A" w:rsidR="00FA3D06" w:rsidRPr="00B65952" w:rsidRDefault="00FA3D06" w:rsidP="00FA3D06">
            <w:pPr>
              <w:pStyle w:val="TableText"/>
              <w:rPr>
                <w:rStyle w:val="Blue"/>
                <w:rFonts w:cs="Arial"/>
                <w:color w:val="auto"/>
                <w:sz w:val="18"/>
                <w:szCs w:val="18"/>
              </w:rPr>
            </w:pPr>
            <w:r w:rsidRPr="00B65952">
              <w:rPr>
                <w:rStyle w:val="Blue"/>
                <w:rFonts w:cs="Arial"/>
                <w:color w:val="auto"/>
                <w:sz w:val="18"/>
                <w:szCs w:val="18"/>
              </w:rPr>
              <w:t xml:space="preserve">From </w:t>
            </w:r>
            <w:r w:rsidR="00B65952" w:rsidRPr="00B65952">
              <w:rPr>
                <w:rStyle w:val="Blue"/>
                <w:rFonts w:cs="Arial"/>
                <w:color w:val="auto"/>
                <w:sz w:val="18"/>
                <w:szCs w:val="18"/>
              </w:rPr>
              <w:t>01/01/202</w:t>
            </w:r>
            <w:r w:rsidR="006D24BE">
              <w:rPr>
                <w:rStyle w:val="Blue"/>
                <w:rFonts w:cs="Arial"/>
                <w:color w:val="auto"/>
                <w:sz w:val="18"/>
                <w:szCs w:val="18"/>
              </w:rPr>
              <w:t>5</w:t>
            </w:r>
            <w:r w:rsidRPr="00B65952">
              <w:rPr>
                <w:rStyle w:val="Blue"/>
                <w:rFonts w:cs="Arial"/>
                <w:color w:val="auto"/>
                <w:sz w:val="18"/>
                <w:szCs w:val="18"/>
              </w:rPr>
              <w:t>:</w:t>
            </w:r>
          </w:p>
          <w:p w14:paraId="5322D13B" w14:textId="77777777" w:rsidR="00FA3D06" w:rsidRPr="003706E7" w:rsidRDefault="00FA3D06" w:rsidP="00FA3D06">
            <w:pPr>
              <w:pStyle w:val="TableText"/>
              <w:rPr>
                <w:rStyle w:val="Blue"/>
                <w:rFonts w:cs="Arial"/>
                <w:color w:val="auto"/>
                <w:sz w:val="18"/>
                <w:szCs w:val="18"/>
              </w:rPr>
            </w:pPr>
            <w:r w:rsidRPr="003706E7">
              <w:rPr>
                <w:rStyle w:val="Blue"/>
                <w:rFonts w:cs="Arial"/>
                <w:color w:val="auto"/>
                <w:sz w:val="18"/>
                <w:szCs w:val="18"/>
              </w:rPr>
              <w:t>Annually</w:t>
            </w:r>
          </w:p>
          <w:p w14:paraId="79C19E32" w14:textId="77777777" w:rsidR="00FA3D06" w:rsidRPr="003706E7" w:rsidRDefault="00FA3D06" w:rsidP="00FA3D06">
            <w:pPr>
              <w:pStyle w:val="TableText"/>
              <w:rPr>
                <w:rStyle w:val="Blue"/>
                <w:rFonts w:cs="Arial"/>
                <w:color w:val="auto"/>
                <w:sz w:val="18"/>
                <w:szCs w:val="18"/>
              </w:rPr>
            </w:pPr>
            <w:r w:rsidRPr="003706E7">
              <w:rPr>
                <w:rStyle w:val="Blue"/>
                <w:rFonts w:cs="Arial"/>
                <w:color w:val="auto"/>
                <w:sz w:val="18"/>
                <w:szCs w:val="18"/>
              </w:rPr>
              <w:t>Report to be submitted within 2 months</w:t>
            </w:r>
          </w:p>
          <w:p w14:paraId="13DED53C" w14:textId="77777777" w:rsidR="00FA3D06" w:rsidRPr="003706E7" w:rsidRDefault="00FA3D06" w:rsidP="00FA3D06">
            <w:pPr>
              <w:pStyle w:val="TableText"/>
              <w:rPr>
                <w:rStyle w:val="Blue"/>
                <w:rFonts w:cs="Arial"/>
                <w:color w:val="auto"/>
                <w:sz w:val="18"/>
                <w:szCs w:val="18"/>
              </w:rPr>
            </w:pPr>
          </w:p>
        </w:tc>
        <w:tc>
          <w:tcPr>
            <w:tcW w:w="915" w:type="pct"/>
            <w:shd w:val="clear" w:color="auto" w:fill="auto"/>
          </w:tcPr>
          <w:p w14:paraId="66A71604" w14:textId="77777777" w:rsidR="00FA3D06" w:rsidRPr="003706E7" w:rsidRDefault="00FA3D06" w:rsidP="00FA3D06">
            <w:pPr>
              <w:pStyle w:val="TableText"/>
              <w:rPr>
                <w:rStyle w:val="Blue"/>
                <w:rFonts w:cs="Arial"/>
                <w:color w:val="auto"/>
                <w:sz w:val="18"/>
                <w:szCs w:val="18"/>
              </w:rPr>
            </w:pPr>
            <w:r w:rsidRPr="003706E7">
              <w:rPr>
                <w:rStyle w:val="Blue"/>
                <w:rFonts w:cs="Arial"/>
                <w:color w:val="auto"/>
                <w:sz w:val="18"/>
                <w:szCs w:val="18"/>
              </w:rPr>
              <w:t>1</w:t>
            </w:r>
            <w:r w:rsidRPr="003706E7">
              <w:rPr>
                <w:rStyle w:val="Blue"/>
                <w:rFonts w:cs="Arial"/>
                <w:color w:val="auto"/>
                <w:sz w:val="18"/>
                <w:szCs w:val="18"/>
                <w:vertAlign w:val="superscript"/>
              </w:rPr>
              <w:t>st</w:t>
            </w:r>
            <w:r w:rsidRPr="003706E7">
              <w:rPr>
                <w:rStyle w:val="Blue"/>
                <w:rFonts w:cs="Arial"/>
                <w:color w:val="auto"/>
                <w:sz w:val="18"/>
                <w:szCs w:val="18"/>
              </w:rPr>
              <w:t xml:space="preserve"> January</w:t>
            </w:r>
            <w:r w:rsidRPr="003706E7" w:rsidDel="00587BAD">
              <w:rPr>
                <w:rStyle w:val="Blue"/>
                <w:rFonts w:cs="Arial"/>
                <w:color w:val="auto"/>
                <w:sz w:val="18"/>
                <w:szCs w:val="18"/>
              </w:rPr>
              <w:t xml:space="preserve"> </w:t>
            </w:r>
          </w:p>
          <w:p w14:paraId="330492A3" w14:textId="77777777" w:rsidR="00FA3D06" w:rsidRPr="003706E7" w:rsidRDefault="00FA3D06" w:rsidP="00FA3D06">
            <w:pPr>
              <w:pStyle w:val="TableText"/>
              <w:rPr>
                <w:rStyle w:val="Blue"/>
                <w:rFonts w:cs="Arial"/>
                <w:color w:val="auto"/>
                <w:sz w:val="18"/>
                <w:szCs w:val="18"/>
              </w:rPr>
            </w:pPr>
          </w:p>
        </w:tc>
      </w:tr>
    </w:tbl>
    <w:p w14:paraId="40D3C78E" w14:textId="2F48B2AE" w:rsidR="003706E7" w:rsidRPr="003706E7" w:rsidRDefault="003706E7" w:rsidP="0006689A">
      <w:pPr>
        <w:spacing w:before="120" w:after="120"/>
        <w:ind w:left="567"/>
        <w:rPr>
          <w:rStyle w:val="Pink"/>
          <w:rFonts w:ascii="Arial" w:hAnsi="Arial" w:cs="Arial"/>
          <w:color w:val="auto"/>
          <w:sz w:val="18"/>
          <w:szCs w:val="18"/>
        </w:rPr>
      </w:pPr>
    </w:p>
    <w:p w14:paraId="12FB8166" w14:textId="77777777" w:rsidR="003706E7" w:rsidRPr="003706E7" w:rsidRDefault="003706E7">
      <w:pPr>
        <w:rPr>
          <w:rStyle w:val="Pink"/>
          <w:rFonts w:ascii="Arial" w:hAnsi="Arial" w:cs="Arial"/>
          <w:color w:val="auto"/>
          <w:sz w:val="18"/>
          <w:szCs w:val="18"/>
        </w:rPr>
      </w:pPr>
      <w:r w:rsidRPr="003706E7">
        <w:rPr>
          <w:rStyle w:val="Pink"/>
          <w:rFonts w:ascii="Arial" w:hAnsi="Arial" w:cs="Arial"/>
          <w:color w:val="auto"/>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3706E7" w:rsidRPr="003706E7" w14:paraId="427E4D8B" w14:textId="77777777" w:rsidTr="001F4EC0">
        <w:trPr>
          <w:cantSplit/>
          <w:tblHeader/>
        </w:trPr>
        <w:tc>
          <w:tcPr>
            <w:tcW w:w="5000" w:type="pct"/>
            <w:gridSpan w:val="2"/>
            <w:shd w:val="clear" w:color="auto" w:fill="000000"/>
          </w:tcPr>
          <w:p w14:paraId="179B7904" w14:textId="77777777" w:rsidR="00F07CB2" w:rsidRPr="003706E7" w:rsidRDefault="00F07CB2" w:rsidP="00821962">
            <w:pPr>
              <w:pStyle w:val="TableText"/>
              <w:rPr>
                <w:b/>
                <w:sz w:val="18"/>
                <w:szCs w:val="18"/>
              </w:rPr>
            </w:pPr>
            <w:r w:rsidRPr="003706E7">
              <w:rPr>
                <w:b/>
                <w:sz w:val="18"/>
                <w:szCs w:val="18"/>
              </w:rPr>
              <w:lastRenderedPageBreak/>
              <w:t>Table S4.2 Reporting forms</w:t>
            </w:r>
          </w:p>
        </w:tc>
      </w:tr>
      <w:tr w:rsidR="003706E7" w:rsidRPr="003706E7" w14:paraId="448504AE" w14:textId="77777777" w:rsidTr="001F4EC0">
        <w:trPr>
          <w:cantSplit/>
          <w:tblHeader/>
        </w:trPr>
        <w:tc>
          <w:tcPr>
            <w:tcW w:w="1864" w:type="pct"/>
            <w:shd w:val="clear" w:color="auto" w:fill="auto"/>
          </w:tcPr>
          <w:p w14:paraId="0271A517" w14:textId="77777777" w:rsidR="00F07CB2" w:rsidRPr="003706E7" w:rsidRDefault="00F07CB2" w:rsidP="00821962">
            <w:pPr>
              <w:pStyle w:val="TableText"/>
              <w:rPr>
                <w:b/>
                <w:sz w:val="18"/>
                <w:szCs w:val="18"/>
              </w:rPr>
            </w:pPr>
            <w:r w:rsidRPr="003706E7">
              <w:rPr>
                <w:b/>
                <w:sz w:val="18"/>
                <w:szCs w:val="18"/>
              </w:rPr>
              <w:t>Parameter</w:t>
            </w:r>
          </w:p>
        </w:tc>
        <w:tc>
          <w:tcPr>
            <w:tcW w:w="3136" w:type="pct"/>
            <w:shd w:val="clear" w:color="auto" w:fill="auto"/>
          </w:tcPr>
          <w:p w14:paraId="5CD723CB" w14:textId="77777777" w:rsidR="00F07CB2" w:rsidRPr="003706E7" w:rsidRDefault="00F07CB2" w:rsidP="00821962">
            <w:pPr>
              <w:pStyle w:val="TableText"/>
              <w:rPr>
                <w:b/>
                <w:sz w:val="18"/>
                <w:szCs w:val="18"/>
              </w:rPr>
            </w:pPr>
            <w:r w:rsidRPr="003706E7">
              <w:rPr>
                <w:b/>
                <w:sz w:val="18"/>
                <w:szCs w:val="18"/>
              </w:rPr>
              <w:t>Reporting format</w:t>
            </w:r>
          </w:p>
        </w:tc>
      </w:tr>
      <w:tr w:rsidR="003706E7" w:rsidRPr="003706E7" w14:paraId="6C602CDC" w14:textId="77777777" w:rsidTr="001F4EC0">
        <w:trPr>
          <w:cantSplit/>
        </w:trPr>
        <w:tc>
          <w:tcPr>
            <w:tcW w:w="1864" w:type="pct"/>
            <w:shd w:val="clear" w:color="auto" w:fill="auto"/>
          </w:tcPr>
          <w:p w14:paraId="3E116133" w14:textId="77777777" w:rsidR="00F07CB2" w:rsidRPr="003706E7" w:rsidRDefault="00F07CB2" w:rsidP="00821962">
            <w:pPr>
              <w:pStyle w:val="TableText"/>
              <w:rPr>
                <w:rStyle w:val="Blue"/>
                <w:color w:val="auto"/>
                <w:sz w:val="18"/>
                <w:szCs w:val="18"/>
              </w:rPr>
            </w:pPr>
            <w:r w:rsidRPr="003706E7">
              <w:rPr>
                <w:rStyle w:val="Blue"/>
                <w:color w:val="auto"/>
                <w:sz w:val="18"/>
                <w:szCs w:val="18"/>
              </w:rPr>
              <w:t>Dry Weather Flow (daily flows total)</w:t>
            </w:r>
          </w:p>
        </w:tc>
        <w:tc>
          <w:tcPr>
            <w:tcW w:w="3136" w:type="pct"/>
            <w:shd w:val="clear" w:color="auto" w:fill="auto"/>
          </w:tcPr>
          <w:p w14:paraId="3BCAC123" w14:textId="77777777" w:rsidR="00F07CB2" w:rsidRPr="003706E7" w:rsidRDefault="00F07CB2" w:rsidP="00821962">
            <w:pPr>
              <w:pStyle w:val="TableText"/>
              <w:rPr>
                <w:rStyle w:val="Blue"/>
                <w:color w:val="auto"/>
                <w:sz w:val="18"/>
                <w:szCs w:val="18"/>
              </w:rPr>
            </w:pPr>
            <w:r w:rsidRPr="003706E7">
              <w:rPr>
                <w:rStyle w:val="Blue"/>
                <w:color w:val="auto"/>
                <w:sz w:val="18"/>
                <w:szCs w:val="18"/>
              </w:rPr>
              <w:t>Electronic format specified by Natural Resources Wales</w:t>
            </w:r>
          </w:p>
        </w:tc>
      </w:tr>
      <w:tr w:rsidR="003706E7" w:rsidRPr="003706E7" w14:paraId="6B609F97" w14:textId="77777777" w:rsidTr="001F4EC0">
        <w:trPr>
          <w:cantSplit/>
        </w:trPr>
        <w:tc>
          <w:tcPr>
            <w:tcW w:w="1864" w:type="pct"/>
            <w:shd w:val="clear" w:color="auto" w:fill="auto"/>
          </w:tcPr>
          <w:p w14:paraId="40A5E943" w14:textId="77777777" w:rsidR="00F07CB2" w:rsidRPr="003706E7" w:rsidRDefault="00F07CB2" w:rsidP="00821962">
            <w:pPr>
              <w:pStyle w:val="TableText"/>
              <w:rPr>
                <w:rStyle w:val="Blue"/>
                <w:color w:val="auto"/>
                <w:sz w:val="18"/>
                <w:szCs w:val="18"/>
              </w:rPr>
            </w:pPr>
            <w:r w:rsidRPr="003706E7">
              <w:rPr>
                <w:rStyle w:val="Blue"/>
                <w:color w:val="auto"/>
                <w:sz w:val="18"/>
                <w:szCs w:val="18"/>
              </w:rPr>
              <w:t>15-minute flow</w:t>
            </w:r>
          </w:p>
        </w:tc>
        <w:tc>
          <w:tcPr>
            <w:tcW w:w="3136" w:type="pct"/>
            <w:shd w:val="clear" w:color="auto" w:fill="auto"/>
          </w:tcPr>
          <w:p w14:paraId="37F27433" w14:textId="77777777" w:rsidR="00F07CB2" w:rsidRPr="003706E7" w:rsidRDefault="00F07CB2" w:rsidP="00821962">
            <w:pPr>
              <w:pStyle w:val="TableText"/>
              <w:rPr>
                <w:rStyle w:val="Blue"/>
                <w:color w:val="auto"/>
                <w:sz w:val="18"/>
                <w:szCs w:val="18"/>
              </w:rPr>
            </w:pPr>
            <w:r w:rsidRPr="003706E7">
              <w:rPr>
                <w:rStyle w:val="Blue"/>
                <w:color w:val="auto"/>
                <w:sz w:val="18"/>
                <w:szCs w:val="18"/>
              </w:rPr>
              <w:t>Electronic format specified by Natural Resources Wales</w:t>
            </w:r>
          </w:p>
        </w:tc>
      </w:tr>
      <w:tr w:rsidR="003706E7" w:rsidRPr="003706E7" w14:paraId="2F5F1FE1" w14:textId="77777777" w:rsidTr="001F4EC0">
        <w:trPr>
          <w:cantSplit/>
        </w:trPr>
        <w:tc>
          <w:tcPr>
            <w:tcW w:w="1864" w:type="pct"/>
            <w:shd w:val="clear" w:color="auto" w:fill="auto"/>
          </w:tcPr>
          <w:p w14:paraId="74D7669A" w14:textId="61872150" w:rsidR="00F07CB2" w:rsidRPr="003706E7" w:rsidRDefault="00F07CB2" w:rsidP="00821962">
            <w:pPr>
              <w:pStyle w:val="TableText"/>
              <w:rPr>
                <w:rStyle w:val="Blue"/>
                <w:color w:val="auto"/>
                <w:sz w:val="18"/>
                <w:szCs w:val="18"/>
              </w:rPr>
            </w:pPr>
            <w:r w:rsidRPr="003706E7">
              <w:rPr>
                <w:rStyle w:val="Blue"/>
                <w:color w:val="auto"/>
                <w:sz w:val="18"/>
                <w:szCs w:val="18"/>
              </w:rPr>
              <w:t>UWWTR – ATU-BOD as O</w:t>
            </w:r>
            <w:r w:rsidRPr="003706E7">
              <w:rPr>
                <w:rStyle w:val="Blue"/>
                <w:color w:val="auto"/>
                <w:sz w:val="18"/>
                <w:szCs w:val="18"/>
                <w:vertAlign w:val="subscript"/>
              </w:rPr>
              <w:t>2</w:t>
            </w:r>
            <w:r w:rsidRPr="003706E7">
              <w:rPr>
                <w:rStyle w:val="Blue"/>
                <w:color w:val="auto"/>
                <w:sz w:val="18"/>
                <w:szCs w:val="18"/>
              </w:rPr>
              <w:t>, COD as O</w:t>
            </w:r>
            <w:r w:rsidRPr="003706E7">
              <w:rPr>
                <w:rStyle w:val="Blue"/>
                <w:color w:val="auto"/>
                <w:sz w:val="18"/>
                <w:szCs w:val="18"/>
                <w:vertAlign w:val="subscript"/>
              </w:rPr>
              <w:t>2</w:t>
            </w:r>
            <w:r w:rsidR="00E30FE4" w:rsidRPr="003706E7">
              <w:rPr>
                <w:rStyle w:val="Blue"/>
                <w:color w:val="auto"/>
                <w:sz w:val="18"/>
                <w:szCs w:val="18"/>
                <w:vertAlign w:val="subscript"/>
              </w:rPr>
              <w:t>.</w:t>
            </w:r>
          </w:p>
        </w:tc>
        <w:tc>
          <w:tcPr>
            <w:tcW w:w="3136" w:type="pct"/>
            <w:shd w:val="clear" w:color="auto" w:fill="auto"/>
          </w:tcPr>
          <w:p w14:paraId="068820CE" w14:textId="77777777" w:rsidR="00F07CB2" w:rsidRPr="003706E7" w:rsidRDefault="00F07CB2" w:rsidP="00821962">
            <w:pPr>
              <w:pStyle w:val="TableText"/>
              <w:rPr>
                <w:rStyle w:val="Blue"/>
                <w:color w:val="auto"/>
                <w:sz w:val="18"/>
                <w:szCs w:val="18"/>
              </w:rPr>
            </w:pPr>
            <w:r w:rsidRPr="003706E7">
              <w:rPr>
                <w:rStyle w:val="Blue"/>
                <w:color w:val="auto"/>
                <w:sz w:val="18"/>
                <w:szCs w:val="18"/>
              </w:rPr>
              <w:t>Electronic format specified by Natural Resources Wales</w:t>
            </w:r>
          </w:p>
        </w:tc>
      </w:tr>
      <w:tr w:rsidR="003706E7" w:rsidRPr="003706E7" w14:paraId="2EF2A55C" w14:textId="77777777" w:rsidTr="001F4EC0">
        <w:trPr>
          <w:cantSplit/>
        </w:trPr>
        <w:tc>
          <w:tcPr>
            <w:tcW w:w="1864" w:type="pct"/>
            <w:shd w:val="clear" w:color="auto" w:fill="auto"/>
          </w:tcPr>
          <w:p w14:paraId="6F56D88C" w14:textId="77777777" w:rsidR="00F07CB2" w:rsidRPr="003706E7" w:rsidRDefault="00F07CB2" w:rsidP="00821962">
            <w:pPr>
              <w:pStyle w:val="TableText"/>
              <w:rPr>
                <w:rStyle w:val="Blue"/>
                <w:color w:val="auto"/>
                <w:sz w:val="18"/>
                <w:szCs w:val="18"/>
              </w:rPr>
            </w:pPr>
            <w:r w:rsidRPr="003706E7">
              <w:rPr>
                <w:rStyle w:val="Blue"/>
                <w:color w:val="auto"/>
                <w:sz w:val="18"/>
                <w:szCs w:val="18"/>
              </w:rPr>
              <w:t>OSM - ATU-BOD as O</w:t>
            </w:r>
            <w:r w:rsidRPr="003706E7">
              <w:rPr>
                <w:rStyle w:val="Blue"/>
                <w:color w:val="auto"/>
                <w:sz w:val="18"/>
                <w:szCs w:val="18"/>
                <w:vertAlign w:val="subscript"/>
              </w:rPr>
              <w:t>2</w:t>
            </w:r>
            <w:r w:rsidRPr="003706E7">
              <w:rPr>
                <w:rStyle w:val="Blue"/>
                <w:color w:val="auto"/>
                <w:sz w:val="18"/>
                <w:szCs w:val="18"/>
              </w:rPr>
              <w:t>, ammoniacal nitrogen (expressed as N), suspended solids (measured after drying at 105</w:t>
            </w:r>
            <w:r w:rsidRPr="003706E7">
              <w:rPr>
                <w:rStyle w:val="Blue"/>
                <w:color w:val="auto"/>
                <w:sz w:val="18"/>
                <w:szCs w:val="18"/>
                <w:vertAlign w:val="superscript"/>
              </w:rPr>
              <w:t>o</w:t>
            </w:r>
            <w:r w:rsidRPr="003706E7">
              <w:rPr>
                <w:rStyle w:val="Blue"/>
                <w:color w:val="auto"/>
                <w:sz w:val="18"/>
                <w:szCs w:val="18"/>
              </w:rPr>
              <w:t>C), total phosphorus as P, total iron as Fe</w:t>
            </w:r>
          </w:p>
        </w:tc>
        <w:tc>
          <w:tcPr>
            <w:tcW w:w="3136" w:type="pct"/>
            <w:shd w:val="clear" w:color="auto" w:fill="auto"/>
          </w:tcPr>
          <w:p w14:paraId="71BE5C95" w14:textId="77777777" w:rsidR="00F07CB2" w:rsidRPr="003706E7" w:rsidRDefault="00F07CB2" w:rsidP="00821962">
            <w:pPr>
              <w:pStyle w:val="TableText"/>
              <w:rPr>
                <w:rStyle w:val="Blue"/>
                <w:color w:val="auto"/>
                <w:sz w:val="18"/>
                <w:szCs w:val="18"/>
              </w:rPr>
            </w:pPr>
            <w:r w:rsidRPr="003706E7">
              <w:rPr>
                <w:rStyle w:val="Blue"/>
                <w:color w:val="auto"/>
                <w:sz w:val="18"/>
                <w:szCs w:val="18"/>
              </w:rPr>
              <w:t xml:space="preserve">Quarterly - Electronic format specified by Natural Resources Wales </w:t>
            </w:r>
          </w:p>
        </w:tc>
      </w:tr>
      <w:tr w:rsidR="003706E7" w:rsidRPr="003706E7" w14:paraId="34320628" w14:textId="77777777" w:rsidTr="001F4EC0">
        <w:trPr>
          <w:cantSplit/>
        </w:trPr>
        <w:tc>
          <w:tcPr>
            <w:tcW w:w="1864" w:type="pct"/>
            <w:shd w:val="clear" w:color="auto" w:fill="auto"/>
          </w:tcPr>
          <w:p w14:paraId="2DBE7D2F" w14:textId="77777777" w:rsidR="00F07CB2" w:rsidRPr="003706E7" w:rsidRDefault="00F07CB2" w:rsidP="00821962">
            <w:pPr>
              <w:pStyle w:val="TableText"/>
              <w:rPr>
                <w:rStyle w:val="Blue"/>
                <w:color w:val="auto"/>
                <w:sz w:val="18"/>
                <w:szCs w:val="18"/>
              </w:rPr>
            </w:pPr>
            <w:r w:rsidRPr="003706E7">
              <w:rPr>
                <w:rStyle w:val="Blue"/>
                <w:color w:val="auto"/>
                <w:sz w:val="18"/>
                <w:szCs w:val="18"/>
              </w:rPr>
              <w:t>Operator Self-Monitoring summary report</w:t>
            </w:r>
          </w:p>
        </w:tc>
        <w:tc>
          <w:tcPr>
            <w:tcW w:w="3136" w:type="pct"/>
            <w:shd w:val="clear" w:color="auto" w:fill="auto"/>
          </w:tcPr>
          <w:p w14:paraId="7FD547D7" w14:textId="77777777" w:rsidR="00F07CB2" w:rsidRPr="003706E7" w:rsidRDefault="00F07CB2" w:rsidP="00821962">
            <w:pPr>
              <w:pStyle w:val="TableText"/>
              <w:rPr>
                <w:rStyle w:val="Blue"/>
                <w:color w:val="auto"/>
                <w:sz w:val="18"/>
                <w:szCs w:val="18"/>
              </w:rPr>
            </w:pPr>
            <w:r w:rsidRPr="003706E7">
              <w:rPr>
                <w:rStyle w:val="Blue"/>
                <w:color w:val="auto"/>
                <w:sz w:val="18"/>
                <w:szCs w:val="18"/>
              </w:rPr>
              <w:t xml:space="preserve">Annually - Summary report of compliance with the monitoring programme specified in Table 3.1 and schedule 3B in a format specified by Natural Resources Wales  </w:t>
            </w:r>
          </w:p>
        </w:tc>
      </w:tr>
      <w:tr w:rsidR="00384B0F" w:rsidRPr="00C25946" w14:paraId="705DCB68" w14:textId="77777777" w:rsidTr="005A1497">
        <w:trPr>
          <w:cantSplit/>
        </w:trPr>
        <w:tc>
          <w:tcPr>
            <w:tcW w:w="1864" w:type="pct"/>
          </w:tcPr>
          <w:p w14:paraId="2E355171" w14:textId="14D51A0F" w:rsidR="00384B0F" w:rsidRPr="00F74EF2" w:rsidRDefault="00384B0F" w:rsidP="00384B0F">
            <w:pPr>
              <w:pStyle w:val="TableText"/>
              <w:rPr>
                <w:rStyle w:val="Blue"/>
                <w:color w:val="auto"/>
                <w:sz w:val="18"/>
                <w:szCs w:val="18"/>
              </w:rPr>
            </w:pPr>
            <w:r w:rsidRPr="00F74EF2">
              <w:rPr>
                <w:rStyle w:val="Blue"/>
                <w:color w:val="auto"/>
                <w:sz w:val="18"/>
                <w:szCs w:val="18"/>
              </w:rPr>
              <w:t>Disinfection efficacy</w:t>
            </w:r>
          </w:p>
        </w:tc>
        <w:tc>
          <w:tcPr>
            <w:tcW w:w="3136" w:type="pct"/>
          </w:tcPr>
          <w:p w14:paraId="4E821B4A" w14:textId="273CE1D5" w:rsidR="00384B0F" w:rsidRPr="00F74EF2" w:rsidRDefault="00934A3C" w:rsidP="00384B0F">
            <w:pPr>
              <w:pStyle w:val="TableText"/>
              <w:rPr>
                <w:rStyle w:val="Blue"/>
                <w:rFonts w:cs="Arial"/>
                <w:color w:val="auto"/>
                <w:sz w:val="18"/>
                <w:szCs w:val="18"/>
              </w:rPr>
            </w:pPr>
            <w:r w:rsidRPr="00F74EF2">
              <w:rPr>
                <w:rStyle w:val="Blue"/>
                <w:rFonts w:cs="Arial"/>
                <w:color w:val="auto"/>
                <w:sz w:val="18"/>
                <w:szCs w:val="18"/>
              </w:rPr>
              <w:t>Electronic format specified by Natural Resources Wales</w:t>
            </w:r>
          </w:p>
        </w:tc>
      </w:tr>
      <w:tr w:rsidR="00F07CB2" w:rsidRPr="00C25946" w14:paraId="550A136B" w14:textId="77777777" w:rsidTr="001F4EC0">
        <w:trPr>
          <w:cantSplit/>
        </w:trPr>
        <w:tc>
          <w:tcPr>
            <w:tcW w:w="1864" w:type="pct"/>
            <w:shd w:val="clear" w:color="auto" w:fill="auto"/>
          </w:tcPr>
          <w:p w14:paraId="7E22FA87" w14:textId="77777777" w:rsidR="00F07CB2" w:rsidRPr="003E7B9F" w:rsidRDefault="00F07CB2" w:rsidP="00821962">
            <w:pPr>
              <w:pStyle w:val="TableText"/>
              <w:rPr>
                <w:rStyle w:val="Blue"/>
                <w:color w:val="auto"/>
                <w:sz w:val="18"/>
                <w:szCs w:val="18"/>
              </w:rPr>
            </w:pPr>
            <w:r w:rsidRPr="00215208">
              <w:rPr>
                <w:rStyle w:val="Blue"/>
                <w:color w:val="auto"/>
                <w:sz w:val="18"/>
                <w:szCs w:val="18"/>
              </w:rPr>
              <w:t>S</w:t>
            </w:r>
            <w:r>
              <w:rPr>
                <w:rStyle w:val="Blue"/>
                <w:color w:val="auto"/>
                <w:sz w:val="18"/>
                <w:szCs w:val="18"/>
              </w:rPr>
              <w:t>ettled s</w:t>
            </w:r>
            <w:r w:rsidRPr="00215208">
              <w:rPr>
                <w:rStyle w:val="Blue"/>
                <w:color w:val="auto"/>
                <w:sz w:val="18"/>
                <w:szCs w:val="18"/>
              </w:rPr>
              <w:t>torm overflow</w:t>
            </w:r>
            <w:r w:rsidRPr="003E7B9F">
              <w:rPr>
                <w:rStyle w:val="Blue"/>
                <w:color w:val="auto"/>
                <w:sz w:val="18"/>
                <w:szCs w:val="18"/>
              </w:rPr>
              <w:t xml:space="preserve"> performance including number and duration of </w:t>
            </w:r>
            <w:r>
              <w:rPr>
                <w:rStyle w:val="Blue"/>
                <w:color w:val="auto"/>
                <w:sz w:val="18"/>
                <w:szCs w:val="18"/>
              </w:rPr>
              <w:t xml:space="preserve">block-counted </w:t>
            </w:r>
            <w:r w:rsidRPr="003E7B9F">
              <w:rPr>
                <w:rStyle w:val="Blue"/>
                <w:color w:val="auto"/>
                <w:sz w:val="18"/>
                <w:szCs w:val="18"/>
              </w:rPr>
              <w:t>spills</w:t>
            </w:r>
          </w:p>
        </w:tc>
        <w:tc>
          <w:tcPr>
            <w:tcW w:w="3136" w:type="pct"/>
            <w:shd w:val="clear" w:color="auto" w:fill="auto"/>
          </w:tcPr>
          <w:p w14:paraId="477455BD" w14:textId="2848A8CC" w:rsidR="00F07CB2" w:rsidRPr="0006689A" w:rsidRDefault="00F07CB2" w:rsidP="001A5848">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tc>
      </w:tr>
      <w:tr w:rsidR="00F07CB2" w:rsidRPr="00C25946" w14:paraId="218A8C1A" w14:textId="77777777" w:rsidTr="001F4EC0">
        <w:trPr>
          <w:cantSplit/>
        </w:trPr>
        <w:tc>
          <w:tcPr>
            <w:tcW w:w="1864" w:type="pct"/>
            <w:shd w:val="clear" w:color="auto" w:fill="auto"/>
          </w:tcPr>
          <w:p w14:paraId="23B365B1" w14:textId="3FB06E76" w:rsidR="00F07CB2" w:rsidRPr="00AC1E7C" w:rsidRDefault="00F07CB2" w:rsidP="00AC1E7C">
            <w:pPr>
              <w:pStyle w:val="TableText"/>
              <w:rPr>
                <w:rStyle w:val="Blue"/>
                <w:color w:val="auto"/>
                <w:sz w:val="18"/>
                <w:szCs w:val="18"/>
              </w:rPr>
            </w:pPr>
            <w:r w:rsidRPr="00AC1E7C">
              <w:rPr>
                <w:rStyle w:val="Blue"/>
                <w:color w:val="auto"/>
                <w:sz w:val="18"/>
                <w:szCs w:val="18"/>
              </w:rPr>
              <w:t xml:space="preserve">Settled storm sewage discharge start and end times </w:t>
            </w:r>
          </w:p>
        </w:tc>
        <w:tc>
          <w:tcPr>
            <w:tcW w:w="3136" w:type="pct"/>
            <w:shd w:val="clear" w:color="auto" w:fill="auto"/>
          </w:tcPr>
          <w:p w14:paraId="3450F9C3" w14:textId="77777777" w:rsidR="00F07CB2" w:rsidRPr="00AC1E7C" w:rsidRDefault="00F07CB2" w:rsidP="00527653">
            <w:pPr>
              <w:pStyle w:val="TableText"/>
              <w:rPr>
                <w:rStyle w:val="Blue"/>
                <w:rFonts w:cs="Arial"/>
                <w:color w:val="auto"/>
                <w:sz w:val="18"/>
                <w:szCs w:val="18"/>
              </w:rPr>
            </w:pPr>
            <w:r w:rsidRPr="00AC1E7C">
              <w:rPr>
                <w:rStyle w:val="Blue"/>
                <w:rFonts w:cs="Arial"/>
                <w:color w:val="auto"/>
                <w:sz w:val="18"/>
                <w:szCs w:val="18"/>
              </w:rPr>
              <w:t xml:space="preserve">Form as agreed in writing by Natural Resources Wales </w:t>
            </w:r>
          </w:p>
        </w:tc>
      </w:tr>
      <w:tr w:rsidR="00F07CB2" w:rsidRPr="00C25946" w14:paraId="3C17A484" w14:textId="77777777" w:rsidTr="001F4EC0">
        <w:trPr>
          <w:cantSplit/>
        </w:trPr>
        <w:tc>
          <w:tcPr>
            <w:tcW w:w="1864" w:type="pct"/>
            <w:shd w:val="clear" w:color="auto" w:fill="auto"/>
          </w:tcPr>
          <w:p w14:paraId="7CD0F209" w14:textId="1C9B2DF3" w:rsidR="00F07CB2" w:rsidRPr="00AC1E7C" w:rsidRDefault="00F07CB2" w:rsidP="00AC1E7C">
            <w:pPr>
              <w:pStyle w:val="TableText"/>
              <w:rPr>
                <w:rStyle w:val="Blue"/>
                <w:color w:val="auto"/>
                <w:sz w:val="18"/>
                <w:szCs w:val="18"/>
              </w:rPr>
            </w:pPr>
            <w:r w:rsidRPr="00AC1E7C">
              <w:rPr>
                <w:rStyle w:val="Blue"/>
                <w:color w:val="auto"/>
                <w:sz w:val="18"/>
                <w:szCs w:val="18"/>
              </w:rPr>
              <w:t>Event recorder status (operational / not operational)</w:t>
            </w:r>
          </w:p>
        </w:tc>
        <w:tc>
          <w:tcPr>
            <w:tcW w:w="3136" w:type="pct"/>
            <w:shd w:val="clear" w:color="auto" w:fill="auto"/>
          </w:tcPr>
          <w:p w14:paraId="76E24DF5" w14:textId="0BDDC837" w:rsidR="00F07CB2" w:rsidRPr="00AC1E7C" w:rsidRDefault="00F07CB2" w:rsidP="00527653">
            <w:pPr>
              <w:pStyle w:val="TableText"/>
              <w:rPr>
                <w:rStyle w:val="Blue"/>
                <w:rFonts w:cs="Arial"/>
                <w:color w:val="auto"/>
                <w:sz w:val="18"/>
                <w:szCs w:val="18"/>
              </w:rPr>
            </w:pPr>
            <w:r w:rsidRPr="00AC1E7C">
              <w:rPr>
                <w:rStyle w:val="Blue"/>
                <w:rFonts w:cs="Arial"/>
                <w:color w:val="auto"/>
                <w:sz w:val="18"/>
                <w:szCs w:val="18"/>
              </w:rPr>
              <w:t>Annual summary report or other form as agreed in writing by Natural Resources Wales</w:t>
            </w:r>
          </w:p>
          <w:p w14:paraId="62D5B899" w14:textId="77777777" w:rsidR="00F07CB2" w:rsidRPr="00AC1E7C" w:rsidRDefault="00F07CB2" w:rsidP="00527653">
            <w:pPr>
              <w:pStyle w:val="TableText"/>
              <w:rPr>
                <w:rStyle w:val="Blue"/>
                <w:rFonts w:cs="Arial"/>
                <w:color w:val="auto"/>
                <w:sz w:val="18"/>
                <w:szCs w:val="18"/>
              </w:rPr>
            </w:pPr>
            <w:r w:rsidRPr="00AC1E7C">
              <w:rPr>
                <w:rStyle w:val="Blue"/>
                <w:rFonts w:cs="Arial"/>
                <w:color w:val="auto"/>
                <w:sz w:val="18"/>
                <w:szCs w:val="18"/>
              </w:rPr>
              <w:t>Percentage of time in the recording period that event duration monitoring equipment is operational</w:t>
            </w:r>
          </w:p>
        </w:tc>
      </w:tr>
      <w:tr w:rsidR="00F07CB2" w:rsidRPr="00C25946" w14:paraId="57C414C4" w14:textId="77777777" w:rsidTr="001F4EC0">
        <w:trPr>
          <w:cantSplit/>
        </w:trPr>
        <w:tc>
          <w:tcPr>
            <w:tcW w:w="1864" w:type="pct"/>
            <w:shd w:val="clear" w:color="auto" w:fill="auto"/>
          </w:tcPr>
          <w:p w14:paraId="7F7A8378" w14:textId="77777777" w:rsidR="00F07CB2" w:rsidRPr="00306791" w:rsidRDefault="00F07CB2" w:rsidP="0004344E">
            <w:pPr>
              <w:pStyle w:val="TableText"/>
              <w:rPr>
                <w:rFonts w:cs="Arial"/>
                <w:sz w:val="18"/>
                <w:szCs w:val="18"/>
              </w:rPr>
            </w:pPr>
            <w:r w:rsidRPr="00306791">
              <w:rPr>
                <w:rFonts w:cs="Arial"/>
                <w:sz w:val="18"/>
                <w:szCs w:val="18"/>
              </w:rPr>
              <w:t>Investigation into the operation of the overflow</w:t>
            </w:r>
          </w:p>
        </w:tc>
        <w:tc>
          <w:tcPr>
            <w:tcW w:w="3136" w:type="pct"/>
            <w:shd w:val="clear" w:color="auto" w:fill="auto"/>
          </w:tcPr>
          <w:p w14:paraId="1A12A156" w14:textId="77777777" w:rsidR="00F07CB2" w:rsidRPr="00306791" w:rsidRDefault="00F07CB2"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F07CB2" w:rsidRPr="00C25946" w14:paraId="02FEE397" w14:textId="77777777" w:rsidTr="001F4EC0">
        <w:trPr>
          <w:cantSplit/>
        </w:trPr>
        <w:tc>
          <w:tcPr>
            <w:tcW w:w="1864" w:type="pct"/>
            <w:shd w:val="clear" w:color="auto" w:fill="auto"/>
          </w:tcPr>
          <w:p w14:paraId="65FD22ED" w14:textId="77777777" w:rsidR="00F07CB2" w:rsidRPr="00215208" w:rsidRDefault="00F07CB2" w:rsidP="0004344E">
            <w:pPr>
              <w:pStyle w:val="TableText"/>
              <w:rPr>
                <w:rStyle w:val="Blue"/>
                <w:color w:val="auto"/>
                <w:sz w:val="18"/>
                <w:szCs w:val="18"/>
              </w:rPr>
            </w:pPr>
            <w:r w:rsidRPr="00215208">
              <w:rPr>
                <w:rStyle w:val="Blue"/>
                <w:color w:val="auto"/>
                <w:sz w:val="18"/>
                <w:szCs w:val="18"/>
              </w:rPr>
              <w:t>Flow passed forward monitoring</w:t>
            </w:r>
          </w:p>
        </w:tc>
        <w:tc>
          <w:tcPr>
            <w:tcW w:w="3136" w:type="pct"/>
            <w:shd w:val="clear" w:color="auto" w:fill="auto"/>
          </w:tcPr>
          <w:p w14:paraId="3B31DD2D" w14:textId="77777777" w:rsidR="00F07CB2" w:rsidRPr="00215208" w:rsidRDefault="00F07CB2" w:rsidP="0004344E">
            <w:pPr>
              <w:pStyle w:val="TableText"/>
              <w:rPr>
                <w:rStyle w:val="Pink"/>
                <w:color w:val="auto"/>
                <w:sz w:val="18"/>
                <w:szCs w:val="18"/>
              </w:rPr>
            </w:pPr>
            <w:r w:rsidRPr="00215208">
              <w:rPr>
                <w:rStyle w:val="Blue"/>
                <w:color w:val="auto"/>
                <w:sz w:val="18"/>
                <w:szCs w:val="18"/>
              </w:rPr>
              <w:t>Electronic format specified by Natural Resources Wales</w:t>
            </w:r>
          </w:p>
        </w:tc>
      </w:tr>
      <w:tr w:rsidR="00F07CB2" w:rsidRPr="00C25946" w14:paraId="492F3F05" w14:textId="77777777" w:rsidTr="001F4EC0">
        <w:trPr>
          <w:cantSplit/>
        </w:trPr>
        <w:tc>
          <w:tcPr>
            <w:tcW w:w="1864" w:type="pct"/>
            <w:shd w:val="clear" w:color="auto" w:fill="auto"/>
          </w:tcPr>
          <w:p w14:paraId="076DBBFA" w14:textId="77777777" w:rsidR="00F07CB2" w:rsidRPr="00215208" w:rsidRDefault="00F07CB2" w:rsidP="0004344E">
            <w:pPr>
              <w:pStyle w:val="TableText"/>
              <w:rPr>
                <w:rStyle w:val="Blue"/>
                <w:color w:val="auto"/>
                <w:sz w:val="18"/>
                <w:szCs w:val="18"/>
              </w:rPr>
            </w:pPr>
            <w:r w:rsidRPr="00215208">
              <w:rPr>
                <w:rStyle w:val="Blue"/>
                <w:color w:val="auto"/>
                <w:sz w:val="18"/>
                <w:szCs w:val="18"/>
              </w:rPr>
              <w:t>Overflow operation (into storm storage) yes/no or start and end times</w:t>
            </w:r>
          </w:p>
        </w:tc>
        <w:tc>
          <w:tcPr>
            <w:tcW w:w="3136" w:type="pct"/>
            <w:shd w:val="clear" w:color="auto" w:fill="auto"/>
          </w:tcPr>
          <w:p w14:paraId="17D10811" w14:textId="77777777" w:rsidR="00F07CB2" w:rsidRPr="00215208" w:rsidRDefault="00F07CB2" w:rsidP="0004344E">
            <w:pPr>
              <w:pStyle w:val="TableText"/>
              <w:rPr>
                <w:rStyle w:val="Pink"/>
                <w:color w:val="auto"/>
                <w:sz w:val="18"/>
                <w:szCs w:val="18"/>
              </w:rPr>
            </w:pPr>
            <w:r w:rsidRPr="00215208">
              <w:rPr>
                <w:rStyle w:val="Blue"/>
                <w:color w:val="auto"/>
                <w:sz w:val="18"/>
                <w:szCs w:val="18"/>
              </w:rPr>
              <w:t>Electronic format specified by Natural Resources Wales</w:t>
            </w:r>
          </w:p>
        </w:tc>
      </w:tr>
      <w:tr w:rsidR="00F07CB2" w:rsidRPr="00C25946" w14:paraId="601AEC45" w14:textId="77777777" w:rsidTr="001F4EC0">
        <w:trPr>
          <w:cantSplit/>
        </w:trPr>
        <w:tc>
          <w:tcPr>
            <w:tcW w:w="1864" w:type="pct"/>
            <w:shd w:val="clear" w:color="auto" w:fill="auto"/>
          </w:tcPr>
          <w:p w14:paraId="34917F04" w14:textId="77777777" w:rsidR="00F07CB2" w:rsidRPr="00215208" w:rsidRDefault="00F07CB2" w:rsidP="0004344E">
            <w:pPr>
              <w:pStyle w:val="TableText"/>
              <w:rPr>
                <w:rStyle w:val="Blue"/>
                <w:color w:val="auto"/>
                <w:sz w:val="18"/>
                <w:szCs w:val="18"/>
              </w:rPr>
            </w:pPr>
            <w:r w:rsidRPr="00215208">
              <w:rPr>
                <w:rStyle w:val="Blue"/>
                <w:color w:val="auto"/>
                <w:sz w:val="18"/>
                <w:szCs w:val="18"/>
              </w:rPr>
              <w:t>Overflow operation (into storm storage) monitoring status (operational / not operational)</w:t>
            </w:r>
          </w:p>
        </w:tc>
        <w:tc>
          <w:tcPr>
            <w:tcW w:w="3136" w:type="pct"/>
            <w:shd w:val="clear" w:color="auto" w:fill="auto"/>
          </w:tcPr>
          <w:p w14:paraId="4CC296AB" w14:textId="77777777" w:rsidR="00F07CB2" w:rsidRPr="00215208" w:rsidRDefault="00F07CB2" w:rsidP="0004344E">
            <w:pPr>
              <w:pStyle w:val="TableText"/>
              <w:rPr>
                <w:rStyle w:val="Pink"/>
                <w:color w:val="auto"/>
                <w:sz w:val="18"/>
                <w:szCs w:val="18"/>
              </w:rPr>
            </w:pPr>
            <w:r w:rsidRPr="00215208">
              <w:rPr>
                <w:rStyle w:val="Blue"/>
                <w:color w:val="auto"/>
                <w:sz w:val="18"/>
                <w:szCs w:val="18"/>
              </w:rPr>
              <w:t>Electronic format specified by Natural Resources Wales</w:t>
            </w:r>
          </w:p>
        </w:tc>
      </w:tr>
      <w:tr w:rsidR="00F07CB2" w:rsidRPr="00C25946" w14:paraId="2DAD63C6" w14:textId="77777777" w:rsidTr="001F4EC0">
        <w:trPr>
          <w:cantSplit/>
        </w:trPr>
        <w:tc>
          <w:tcPr>
            <w:tcW w:w="1864" w:type="pct"/>
            <w:shd w:val="clear" w:color="auto" w:fill="auto"/>
          </w:tcPr>
          <w:p w14:paraId="03E6FE38" w14:textId="77777777" w:rsidR="00F07CB2" w:rsidRPr="00215208" w:rsidRDefault="00F07CB2" w:rsidP="0004344E">
            <w:pPr>
              <w:pStyle w:val="TableText"/>
              <w:rPr>
                <w:rStyle w:val="Blue"/>
                <w:color w:val="auto"/>
                <w:sz w:val="18"/>
                <w:szCs w:val="18"/>
              </w:rPr>
            </w:pPr>
            <w:r w:rsidRPr="00215208">
              <w:rPr>
                <w:rStyle w:val="Blue"/>
                <w:color w:val="auto"/>
                <w:sz w:val="18"/>
                <w:szCs w:val="18"/>
              </w:rPr>
              <w:t>Flow passed forward and overflow operation monitoring annual report</w:t>
            </w:r>
          </w:p>
        </w:tc>
        <w:tc>
          <w:tcPr>
            <w:tcW w:w="3136" w:type="pct"/>
            <w:shd w:val="clear" w:color="auto" w:fill="auto"/>
          </w:tcPr>
          <w:p w14:paraId="4FB35414" w14:textId="77777777" w:rsidR="00F07CB2" w:rsidRPr="00215208" w:rsidRDefault="00F07CB2" w:rsidP="0004344E">
            <w:pPr>
              <w:pStyle w:val="TableText"/>
              <w:rPr>
                <w:rStyle w:val="Pink"/>
                <w:color w:val="auto"/>
                <w:sz w:val="18"/>
                <w:szCs w:val="18"/>
              </w:rPr>
            </w:pPr>
            <w:r w:rsidRPr="00215208">
              <w:rPr>
                <w:rStyle w:val="Blue"/>
                <w:color w:val="auto"/>
                <w:sz w:val="18"/>
                <w:szCs w:val="18"/>
              </w:rPr>
              <w:t>Annual report format as specified by Natural Resources Wales</w:t>
            </w:r>
          </w:p>
        </w:tc>
      </w:tr>
    </w:tbl>
    <w:p w14:paraId="298204C1" w14:textId="77777777" w:rsidR="00F07CB2" w:rsidRPr="00796C48" w:rsidRDefault="00F07CB2" w:rsidP="003706E7">
      <w:pPr>
        <w:pStyle w:val="Heading1"/>
        <w:spacing w:before="0" w:after="400"/>
        <w:ind w:left="567"/>
        <w:rPr>
          <w:sz w:val="36"/>
        </w:rPr>
      </w:pPr>
      <w:r>
        <w:rPr>
          <w:sz w:val="36"/>
        </w:rPr>
        <w:br w:type="page"/>
      </w:r>
      <w:r w:rsidRPr="00796C48">
        <w:rPr>
          <w:sz w:val="36"/>
        </w:rPr>
        <w:lastRenderedPageBreak/>
        <w:t xml:space="preserve">Schedule 5 – Notification </w:t>
      </w:r>
    </w:p>
    <w:p w14:paraId="7BFD1F93" w14:textId="77777777" w:rsidR="00F07CB2" w:rsidRPr="0006689A" w:rsidRDefault="00F07CB2" w:rsidP="003706E7">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38B144D6" w14:textId="77777777" w:rsidR="00F07CB2" w:rsidRPr="0006689A" w:rsidRDefault="00F07CB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3AA9818" w14:textId="77777777" w:rsidR="00F07CB2" w:rsidRPr="0006689A" w:rsidRDefault="00F07CB2" w:rsidP="00F74EF2">
      <w:pPr>
        <w:spacing w:before="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29975BC" w14:textId="77777777" w:rsidR="00F07CB2" w:rsidRPr="0006689A" w:rsidRDefault="00F07CB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F07CB2" w:rsidRPr="00834B3A" w14:paraId="63216971" w14:textId="77777777" w:rsidTr="001F4EC0">
        <w:trPr>
          <w:cantSplit/>
        </w:trPr>
        <w:tc>
          <w:tcPr>
            <w:tcW w:w="1469" w:type="pct"/>
            <w:shd w:val="clear" w:color="auto" w:fill="auto"/>
          </w:tcPr>
          <w:p w14:paraId="14467CCC" w14:textId="77777777" w:rsidR="00F07CB2" w:rsidRPr="001F4EC0" w:rsidRDefault="00F07CB2" w:rsidP="00821962">
            <w:pPr>
              <w:pStyle w:val="TableText"/>
              <w:rPr>
                <w:sz w:val="18"/>
                <w:szCs w:val="18"/>
              </w:rPr>
            </w:pPr>
            <w:r w:rsidRPr="001F4EC0">
              <w:rPr>
                <w:sz w:val="18"/>
                <w:szCs w:val="18"/>
              </w:rPr>
              <w:t>Permit Number</w:t>
            </w:r>
          </w:p>
        </w:tc>
        <w:tc>
          <w:tcPr>
            <w:tcW w:w="3531" w:type="pct"/>
            <w:shd w:val="clear" w:color="auto" w:fill="auto"/>
          </w:tcPr>
          <w:p w14:paraId="6F2E6D3B" w14:textId="77777777" w:rsidR="00F07CB2" w:rsidRPr="00AC1E7C" w:rsidRDefault="00F07CB2" w:rsidP="00821962">
            <w:pPr>
              <w:pStyle w:val="TableText"/>
            </w:pPr>
            <w:r w:rsidRPr="00AC1E7C">
              <w:rPr>
                <w:noProof/>
              </w:rPr>
              <w:t>CM0035901</w:t>
            </w:r>
          </w:p>
        </w:tc>
      </w:tr>
      <w:tr w:rsidR="00F07CB2" w:rsidRPr="00834B3A" w14:paraId="11D51D36" w14:textId="77777777" w:rsidTr="001F4EC0">
        <w:trPr>
          <w:cantSplit/>
        </w:trPr>
        <w:tc>
          <w:tcPr>
            <w:tcW w:w="1469" w:type="pct"/>
            <w:shd w:val="clear" w:color="auto" w:fill="auto"/>
          </w:tcPr>
          <w:p w14:paraId="13D6FB61" w14:textId="77777777" w:rsidR="00F07CB2" w:rsidRPr="001F4EC0" w:rsidRDefault="00F07CB2" w:rsidP="00821962">
            <w:pPr>
              <w:pStyle w:val="TableText"/>
              <w:rPr>
                <w:sz w:val="18"/>
                <w:szCs w:val="18"/>
              </w:rPr>
            </w:pPr>
            <w:r w:rsidRPr="001F4EC0">
              <w:rPr>
                <w:sz w:val="18"/>
                <w:szCs w:val="18"/>
              </w:rPr>
              <w:t>Name of operator</w:t>
            </w:r>
          </w:p>
        </w:tc>
        <w:tc>
          <w:tcPr>
            <w:tcW w:w="3531" w:type="pct"/>
            <w:shd w:val="clear" w:color="auto" w:fill="auto"/>
          </w:tcPr>
          <w:p w14:paraId="39767E39" w14:textId="77777777" w:rsidR="00F07CB2" w:rsidRPr="00AC1E7C" w:rsidRDefault="00F07CB2" w:rsidP="00821962">
            <w:pPr>
              <w:pStyle w:val="TableText"/>
            </w:pPr>
            <w:r w:rsidRPr="00AC1E7C">
              <w:t>Dŵr Cymru Cyfyngedig</w:t>
            </w:r>
          </w:p>
        </w:tc>
      </w:tr>
      <w:tr w:rsidR="00F07CB2" w:rsidRPr="00834B3A" w14:paraId="0EE8AC3F" w14:textId="77777777" w:rsidTr="001F4EC0">
        <w:trPr>
          <w:cantSplit/>
        </w:trPr>
        <w:tc>
          <w:tcPr>
            <w:tcW w:w="1469" w:type="pct"/>
            <w:shd w:val="clear" w:color="auto" w:fill="auto"/>
          </w:tcPr>
          <w:p w14:paraId="37CE658D" w14:textId="77777777" w:rsidR="00F07CB2" w:rsidRPr="001F4EC0" w:rsidRDefault="00F07CB2" w:rsidP="00821962">
            <w:pPr>
              <w:pStyle w:val="TableText"/>
              <w:rPr>
                <w:sz w:val="18"/>
                <w:szCs w:val="18"/>
              </w:rPr>
            </w:pPr>
            <w:r w:rsidRPr="001F4EC0">
              <w:rPr>
                <w:sz w:val="18"/>
                <w:szCs w:val="18"/>
              </w:rPr>
              <w:t>Location of Facility</w:t>
            </w:r>
          </w:p>
        </w:tc>
        <w:tc>
          <w:tcPr>
            <w:tcW w:w="3531" w:type="pct"/>
            <w:shd w:val="clear" w:color="auto" w:fill="auto"/>
          </w:tcPr>
          <w:p w14:paraId="041AB043" w14:textId="6091416F" w:rsidR="00F07CB2" w:rsidRPr="00AC1E7C" w:rsidRDefault="00157611" w:rsidP="00821962">
            <w:pPr>
              <w:pStyle w:val="TableText"/>
            </w:pPr>
            <w:r w:rsidRPr="00AC1E7C">
              <w:rPr>
                <w:noProof/>
              </w:rPr>
              <w:t xml:space="preserve">Dyserth Wastewater Treatment Works, </w:t>
            </w:r>
            <w:r w:rsidR="00F07CB2" w:rsidRPr="00AC1E7C">
              <w:rPr>
                <w:noProof/>
              </w:rPr>
              <w:t>Long Acres Road</w:t>
            </w:r>
            <w:r w:rsidR="00F07CB2" w:rsidRPr="00AC1E7C">
              <w:t xml:space="preserve">, </w:t>
            </w:r>
            <w:r w:rsidR="00F07CB2" w:rsidRPr="00AC1E7C">
              <w:rPr>
                <w:noProof/>
              </w:rPr>
              <w:t>Dyserth</w:t>
            </w:r>
            <w:r w:rsidR="00F07CB2" w:rsidRPr="00AC1E7C">
              <w:t xml:space="preserve">, </w:t>
            </w:r>
            <w:r w:rsidR="00F07CB2" w:rsidRPr="00AC1E7C">
              <w:rPr>
                <w:noProof/>
              </w:rPr>
              <w:t>Rhyl, Denbighshire</w:t>
            </w:r>
            <w:r w:rsidR="00F07CB2" w:rsidRPr="00AC1E7C">
              <w:t xml:space="preserve">, </w:t>
            </w:r>
            <w:r w:rsidR="00F07CB2" w:rsidRPr="00AC1E7C">
              <w:rPr>
                <w:noProof/>
              </w:rPr>
              <w:t>LL18 6BP</w:t>
            </w:r>
          </w:p>
        </w:tc>
      </w:tr>
      <w:tr w:rsidR="00F07CB2" w:rsidRPr="00834B3A" w14:paraId="3284546D" w14:textId="77777777" w:rsidTr="001F4EC0">
        <w:trPr>
          <w:cantSplit/>
        </w:trPr>
        <w:tc>
          <w:tcPr>
            <w:tcW w:w="1469" w:type="pct"/>
            <w:shd w:val="clear" w:color="auto" w:fill="auto"/>
          </w:tcPr>
          <w:p w14:paraId="0F249F51" w14:textId="77777777" w:rsidR="00F07CB2" w:rsidRPr="001F4EC0" w:rsidRDefault="00F07CB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B00A345" w14:textId="77777777" w:rsidR="00F07CB2" w:rsidRPr="00926B5E" w:rsidRDefault="00F07CB2" w:rsidP="00821962">
            <w:pPr>
              <w:pStyle w:val="TableText"/>
            </w:pPr>
          </w:p>
        </w:tc>
      </w:tr>
    </w:tbl>
    <w:p w14:paraId="19A7A295" w14:textId="77777777" w:rsidR="00F07CB2" w:rsidRDefault="00F07CB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F07CB2" w:rsidRPr="00C15459" w14:paraId="6EA70E69" w14:textId="77777777" w:rsidTr="001F4EC0">
        <w:trPr>
          <w:cantSplit/>
          <w:tblHeader/>
        </w:trPr>
        <w:tc>
          <w:tcPr>
            <w:tcW w:w="5000" w:type="pct"/>
            <w:gridSpan w:val="2"/>
            <w:shd w:val="clear" w:color="auto" w:fill="auto"/>
          </w:tcPr>
          <w:p w14:paraId="4F14DE75" w14:textId="77777777" w:rsidR="00F07CB2" w:rsidRPr="00157611" w:rsidRDefault="00F07CB2" w:rsidP="00821962">
            <w:pPr>
              <w:pStyle w:val="TableText"/>
              <w:rPr>
                <w:b/>
                <w:sz w:val="18"/>
                <w:szCs w:val="18"/>
              </w:rPr>
            </w:pPr>
            <w:r w:rsidRPr="00157611">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07CB2" w:rsidRPr="00C15459" w14:paraId="6796CA19" w14:textId="77777777" w:rsidTr="001F4EC0">
        <w:trPr>
          <w:cantSplit/>
          <w:tblHeader/>
        </w:trPr>
        <w:tc>
          <w:tcPr>
            <w:tcW w:w="5000" w:type="pct"/>
            <w:gridSpan w:val="2"/>
            <w:shd w:val="clear" w:color="auto" w:fill="auto"/>
          </w:tcPr>
          <w:p w14:paraId="29381553" w14:textId="5E274062" w:rsidR="00F07CB2" w:rsidRPr="00157611" w:rsidRDefault="00F07CB2" w:rsidP="00157611">
            <w:pPr>
              <w:pStyle w:val="TableText"/>
              <w:rPr>
                <w:b/>
                <w:sz w:val="18"/>
                <w:szCs w:val="18"/>
              </w:rPr>
            </w:pPr>
            <w:r w:rsidRPr="00157611">
              <w:rPr>
                <w:rStyle w:val="Red"/>
                <w:b/>
                <w:color w:val="auto"/>
                <w:sz w:val="18"/>
                <w:szCs w:val="18"/>
              </w:rPr>
              <w:t xml:space="preserve">To be notified within </w:t>
            </w:r>
            <w:r w:rsidR="00B65952">
              <w:rPr>
                <w:rStyle w:val="Red"/>
                <w:b/>
                <w:color w:val="auto"/>
                <w:sz w:val="18"/>
                <w:szCs w:val="18"/>
              </w:rPr>
              <w:t>2</w:t>
            </w:r>
            <w:r w:rsidR="00B65952">
              <w:rPr>
                <w:rStyle w:val="Red"/>
                <w:b/>
                <w:color w:val="auto"/>
              </w:rPr>
              <w:t>4 hours</w:t>
            </w:r>
            <w:r w:rsidRPr="00157611">
              <w:rPr>
                <w:rStyle w:val="Red"/>
                <w:b/>
                <w:color w:val="auto"/>
                <w:sz w:val="18"/>
                <w:szCs w:val="18"/>
              </w:rPr>
              <w:t xml:space="preserve"> of detection unless otherwise agreed in writing by </w:t>
            </w:r>
            <w:r w:rsidR="009F57F2">
              <w:rPr>
                <w:rStyle w:val="Red"/>
                <w:b/>
                <w:color w:val="auto"/>
                <w:sz w:val="18"/>
                <w:szCs w:val="18"/>
              </w:rPr>
              <w:t>Natural</w:t>
            </w:r>
            <w:r w:rsidRPr="00157611">
              <w:rPr>
                <w:rStyle w:val="Red"/>
                <w:b/>
                <w:color w:val="auto"/>
                <w:sz w:val="18"/>
                <w:szCs w:val="18"/>
              </w:rPr>
              <w:t xml:space="preserve"> Resources Wales.</w:t>
            </w:r>
          </w:p>
        </w:tc>
      </w:tr>
      <w:tr w:rsidR="00F07CB2" w:rsidRPr="00C15459" w14:paraId="3332B98C" w14:textId="77777777" w:rsidTr="001F4EC0">
        <w:trPr>
          <w:cantSplit/>
        </w:trPr>
        <w:tc>
          <w:tcPr>
            <w:tcW w:w="1469" w:type="pct"/>
            <w:shd w:val="clear" w:color="auto" w:fill="auto"/>
          </w:tcPr>
          <w:p w14:paraId="1ED3FCB9" w14:textId="77777777" w:rsidR="00F07CB2" w:rsidRPr="001F4EC0" w:rsidRDefault="00F07CB2" w:rsidP="00821962">
            <w:pPr>
              <w:pStyle w:val="TableText"/>
              <w:rPr>
                <w:sz w:val="18"/>
                <w:szCs w:val="18"/>
              </w:rPr>
            </w:pPr>
            <w:r w:rsidRPr="001F4EC0">
              <w:rPr>
                <w:sz w:val="18"/>
                <w:szCs w:val="18"/>
              </w:rPr>
              <w:t>Date and time of the event</w:t>
            </w:r>
          </w:p>
        </w:tc>
        <w:tc>
          <w:tcPr>
            <w:tcW w:w="3531" w:type="pct"/>
            <w:shd w:val="clear" w:color="auto" w:fill="auto"/>
          </w:tcPr>
          <w:p w14:paraId="4592FE4D" w14:textId="77777777" w:rsidR="00F07CB2" w:rsidRPr="00C15459" w:rsidRDefault="00F07CB2" w:rsidP="00821962">
            <w:pPr>
              <w:pStyle w:val="TableText"/>
            </w:pPr>
          </w:p>
        </w:tc>
      </w:tr>
      <w:tr w:rsidR="00F07CB2" w:rsidRPr="00C15459" w14:paraId="55DED73E" w14:textId="77777777" w:rsidTr="001F4EC0">
        <w:trPr>
          <w:cantSplit/>
        </w:trPr>
        <w:tc>
          <w:tcPr>
            <w:tcW w:w="1469" w:type="pct"/>
            <w:shd w:val="clear" w:color="auto" w:fill="auto"/>
          </w:tcPr>
          <w:p w14:paraId="3C050714" w14:textId="77777777" w:rsidR="00F07CB2" w:rsidRPr="001F4EC0" w:rsidRDefault="00F07CB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27ED4E3A" w14:textId="77777777" w:rsidR="00F07CB2" w:rsidRPr="00C15459" w:rsidRDefault="00F07CB2" w:rsidP="00821962">
            <w:pPr>
              <w:pStyle w:val="TableText"/>
            </w:pPr>
          </w:p>
        </w:tc>
      </w:tr>
      <w:tr w:rsidR="00F07CB2" w:rsidRPr="00C15459" w14:paraId="45D43DFE" w14:textId="77777777" w:rsidTr="001F4EC0">
        <w:trPr>
          <w:cantSplit/>
        </w:trPr>
        <w:tc>
          <w:tcPr>
            <w:tcW w:w="1469" w:type="pct"/>
            <w:shd w:val="clear" w:color="auto" w:fill="auto"/>
          </w:tcPr>
          <w:p w14:paraId="60F44CFF" w14:textId="77777777" w:rsidR="00F07CB2" w:rsidRPr="001F4EC0" w:rsidRDefault="00F07CB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173ACCEC" w14:textId="77777777" w:rsidR="00F07CB2" w:rsidRPr="00C15459" w:rsidRDefault="00F07CB2" w:rsidP="00821962">
            <w:pPr>
              <w:pStyle w:val="TableText"/>
            </w:pPr>
          </w:p>
        </w:tc>
      </w:tr>
      <w:tr w:rsidR="00F07CB2" w:rsidRPr="00C15459" w14:paraId="24EC7B27" w14:textId="77777777" w:rsidTr="001F4EC0">
        <w:trPr>
          <w:cantSplit/>
        </w:trPr>
        <w:tc>
          <w:tcPr>
            <w:tcW w:w="1469" w:type="pct"/>
            <w:shd w:val="clear" w:color="auto" w:fill="auto"/>
          </w:tcPr>
          <w:p w14:paraId="7A5B2551" w14:textId="77777777" w:rsidR="00F07CB2" w:rsidRPr="001F4EC0" w:rsidRDefault="00F07CB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15B391C9" w14:textId="77777777" w:rsidR="00F07CB2" w:rsidRPr="00C15459" w:rsidRDefault="00F07CB2" w:rsidP="00821962">
            <w:pPr>
              <w:pStyle w:val="TableText"/>
            </w:pPr>
          </w:p>
        </w:tc>
      </w:tr>
      <w:tr w:rsidR="00F07CB2" w:rsidRPr="00C15459" w14:paraId="1CC9C553" w14:textId="77777777" w:rsidTr="001F4EC0">
        <w:trPr>
          <w:cantSplit/>
        </w:trPr>
        <w:tc>
          <w:tcPr>
            <w:tcW w:w="1469" w:type="pct"/>
            <w:shd w:val="clear" w:color="auto" w:fill="auto"/>
          </w:tcPr>
          <w:p w14:paraId="1F3D4450" w14:textId="77777777" w:rsidR="00F07CB2" w:rsidRPr="001F4EC0" w:rsidRDefault="00F07CB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0C726CEF" w14:textId="77777777" w:rsidR="00F07CB2" w:rsidRPr="00C15459" w:rsidRDefault="00F07CB2" w:rsidP="00821962">
            <w:pPr>
              <w:pStyle w:val="TableText"/>
            </w:pPr>
          </w:p>
        </w:tc>
      </w:tr>
      <w:tr w:rsidR="00F07CB2" w:rsidRPr="00C15459" w14:paraId="7CCA22B0" w14:textId="77777777" w:rsidTr="001F4EC0">
        <w:trPr>
          <w:cantSplit/>
        </w:trPr>
        <w:tc>
          <w:tcPr>
            <w:tcW w:w="1469" w:type="pct"/>
            <w:shd w:val="clear" w:color="auto" w:fill="auto"/>
          </w:tcPr>
          <w:p w14:paraId="03A3B2FC" w14:textId="77777777" w:rsidR="00F07CB2" w:rsidRPr="001F4EC0" w:rsidRDefault="00F07CB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3A161902" w14:textId="77777777" w:rsidR="00F07CB2" w:rsidRPr="00C15459" w:rsidRDefault="00F07CB2" w:rsidP="00821962">
            <w:pPr>
              <w:pStyle w:val="TableText"/>
            </w:pPr>
          </w:p>
        </w:tc>
      </w:tr>
      <w:tr w:rsidR="00F07CB2" w:rsidRPr="00C15459" w14:paraId="623A69EE" w14:textId="77777777" w:rsidTr="001F4EC0">
        <w:trPr>
          <w:cantSplit/>
        </w:trPr>
        <w:tc>
          <w:tcPr>
            <w:tcW w:w="1469" w:type="pct"/>
            <w:shd w:val="clear" w:color="auto" w:fill="auto"/>
          </w:tcPr>
          <w:p w14:paraId="71A1A648" w14:textId="77777777" w:rsidR="00F07CB2" w:rsidRPr="001F4EC0" w:rsidRDefault="00F07CB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61750B2B" w14:textId="77777777" w:rsidR="00F07CB2" w:rsidRPr="00C15459" w:rsidRDefault="00F07CB2" w:rsidP="00821962">
            <w:pPr>
              <w:pStyle w:val="TableText"/>
            </w:pPr>
          </w:p>
        </w:tc>
      </w:tr>
      <w:tr w:rsidR="00F07CB2" w:rsidRPr="00C15459" w14:paraId="1BF27525" w14:textId="77777777" w:rsidTr="001F4EC0">
        <w:trPr>
          <w:cantSplit/>
        </w:trPr>
        <w:tc>
          <w:tcPr>
            <w:tcW w:w="1469" w:type="pct"/>
            <w:shd w:val="clear" w:color="auto" w:fill="auto"/>
          </w:tcPr>
          <w:p w14:paraId="75FEAC38" w14:textId="77777777" w:rsidR="00F07CB2" w:rsidRPr="001F4EC0" w:rsidRDefault="00F07CB2" w:rsidP="00821962">
            <w:pPr>
              <w:pStyle w:val="TableText"/>
              <w:rPr>
                <w:sz w:val="18"/>
                <w:szCs w:val="18"/>
              </w:rPr>
            </w:pPr>
            <w:r w:rsidRPr="001F4EC0">
              <w:rPr>
                <w:sz w:val="18"/>
                <w:szCs w:val="18"/>
              </w:rPr>
              <w:t>Description of the failure or accident.</w:t>
            </w:r>
          </w:p>
        </w:tc>
        <w:tc>
          <w:tcPr>
            <w:tcW w:w="3531" w:type="pct"/>
            <w:shd w:val="clear" w:color="auto" w:fill="auto"/>
          </w:tcPr>
          <w:p w14:paraId="4621DB9A" w14:textId="77777777" w:rsidR="00F07CB2" w:rsidRPr="00C15459" w:rsidRDefault="00F07CB2" w:rsidP="00821962">
            <w:pPr>
              <w:pStyle w:val="TableText"/>
            </w:pPr>
          </w:p>
        </w:tc>
      </w:tr>
    </w:tbl>
    <w:p w14:paraId="3F84C9E2" w14:textId="1776776C" w:rsidR="00F74EF2" w:rsidRDefault="00F74EF2" w:rsidP="00821962"/>
    <w:p w14:paraId="36D021D5" w14:textId="77777777" w:rsidR="00F74EF2" w:rsidRDefault="00F74EF2">
      <w:r>
        <w:br w:type="page"/>
      </w:r>
    </w:p>
    <w:p w14:paraId="400EEBBD" w14:textId="77777777" w:rsidR="00F07CB2" w:rsidRDefault="00F07CB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3706E7" w:rsidRPr="003706E7" w14:paraId="330B3E29" w14:textId="77777777" w:rsidTr="001F4EC0">
        <w:trPr>
          <w:cantSplit/>
          <w:tblHeader/>
        </w:trPr>
        <w:tc>
          <w:tcPr>
            <w:tcW w:w="5000" w:type="pct"/>
            <w:gridSpan w:val="2"/>
            <w:shd w:val="clear" w:color="auto" w:fill="auto"/>
          </w:tcPr>
          <w:p w14:paraId="48A9BED8" w14:textId="38E73D96" w:rsidR="00F07CB2" w:rsidRPr="003706E7" w:rsidRDefault="00F07CB2" w:rsidP="00157611">
            <w:pPr>
              <w:pStyle w:val="TableText"/>
              <w:rPr>
                <w:rStyle w:val="PinkBold"/>
                <w:color w:val="auto"/>
                <w:sz w:val="18"/>
                <w:szCs w:val="18"/>
              </w:rPr>
            </w:pPr>
            <w:r w:rsidRPr="003706E7">
              <w:rPr>
                <w:b/>
                <w:sz w:val="18"/>
                <w:szCs w:val="18"/>
              </w:rPr>
              <w:t xml:space="preserve">(b) Notification requirements for the breach of a limit specified in schedule 3 table S3.1 </w:t>
            </w:r>
            <w:r w:rsidRPr="003706E7">
              <w:rPr>
                <w:rStyle w:val="Red"/>
                <w:b/>
                <w:color w:val="auto"/>
                <w:sz w:val="18"/>
                <w:szCs w:val="18"/>
              </w:rPr>
              <w:t>(including individual exceedances of limits which are covered by condition 3.1.2)</w:t>
            </w:r>
          </w:p>
        </w:tc>
      </w:tr>
      <w:tr w:rsidR="003706E7" w:rsidRPr="003706E7" w14:paraId="620CF81E" w14:textId="77777777" w:rsidTr="001F4EC0">
        <w:trPr>
          <w:cantSplit/>
          <w:tblHeader/>
        </w:trPr>
        <w:tc>
          <w:tcPr>
            <w:tcW w:w="5000" w:type="pct"/>
            <w:gridSpan w:val="2"/>
            <w:shd w:val="clear" w:color="auto" w:fill="auto"/>
          </w:tcPr>
          <w:p w14:paraId="515C6EA1" w14:textId="77777777" w:rsidR="00F07CB2" w:rsidRPr="003706E7" w:rsidRDefault="00F07CB2" w:rsidP="00821962">
            <w:pPr>
              <w:pStyle w:val="TableText"/>
              <w:rPr>
                <w:rStyle w:val="Red"/>
                <w:b/>
                <w:color w:val="auto"/>
                <w:sz w:val="18"/>
                <w:szCs w:val="18"/>
              </w:rPr>
            </w:pPr>
            <w:r w:rsidRPr="003706E7">
              <w:rPr>
                <w:b/>
                <w:sz w:val="18"/>
                <w:szCs w:val="18"/>
              </w:rPr>
              <w:t>The information specified below is to be notified to Natural Resources Wales as soon as reasonably practicable following detection.</w:t>
            </w:r>
          </w:p>
        </w:tc>
      </w:tr>
      <w:tr w:rsidR="003706E7" w:rsidRPr="003706E7" w14:paraId="386C2254" w14:textId="77777777" w:rsidTr="001F4EC0">
        <w:trPr>
          <w:cantSplit/>
        </w:trPr>
        <w:tc>
          <w:tcPr>
            <w:tcW w:w="1469" w:type="pct"/>
            <w:shd w:val="clear" w:color="auto" w:fill="auto"/>
          </w:tcPr>
          <w:p w14:paraId="26978ABD" w14:textId="77777777" w:rsidR="00F07CB2" w:rsidRPr="003706E7" w:rsidRDefault="00F07CB2" w:rsidP="00821962">
            <w:pPr>
              <w:pStyle w:val="TableText"/>
              <w:rPr>
                <w:sz w:val="18"/>
                <w:szCs w:val="18"/>
              </w:rPr>
            </w:pPr>
            <w:r w:rsidRPr="003706E7">
              <w:rPr>
                <w:sz w:val="18"/>
                <w:szCs w:val="18"/>
              </w:rPr>
              <w:t>Monitoring point reference/ source</w:t>
            </w:r>
          </w:p>
        </w:tc>
        <w:tc>
          <w:tcPr>
            <w:tcW w:w="3531" w:type="pct"/>
            <w:shd w:val="clear" w:color="auto" w:fill="auto"/>
          </w:tcPr>
          <w:p w14:paraId="1EB24775" w14:textId="77777777" w:rsidR="00F07CB2" w:rsidRPr="003706E7" w:rsidRDefault="00F07CB2" w:rsidP="00821962">
            <w:pPr>
              <w:pStyle w:val="TableText"/>
              <w:rPr>
                <w:sz w:val="18"/>
                <w:szCs w:val="18"/>
              </w:rPr>
            </w:pPr>
          </w:p>
        </w:tc>
      </w:tr>
      <w:tr w:rsidR="003706E7" w:rsidRPr="003706E7" w14:paraId="7F88104C" w14:textId="77777777" w:rsidTr="001F4EC0">
        <w:trPr>
          <w:cantSplit/>
        </w:trPr>
        <w:tc>
          <w:tcPr>
            <w:tcW w:w="1469" w:type="pct"/>
            <w:shd w:val="clear" w:color="auto" w:fill="auto"/>
          </w:tcPr>
          <w:p w14:paraId="276DCDA7" w14:textId="3AFD2B2C" w:rsidR="00F07CB2" w:rsidRPr="003706E7" w:rsidRDefault="00F07CB2" w:rsidP="00821962">
            <w:pPr>
              <w:pStyle w:val="TableText"/>
              <w:rPr>
                <w:sz w:val="18"/>
                <w:szCs w:val="18"/>
              </w:rPr>
            </w:pPr>
            <w:r w:rsidRPr="003706E7">
              <w:rPr>
                <w:sz w:val="18"/>
                <w:szCs w:val="18"/>
              </w:rPr>
              <w:t>Self</w:t>
            </w:r>
            <w:r w:rsidR="00157611" w:rsidRPr="003706E7">
              <w:rPr>
                <w:sz w:val="18"/>
                <w:szCs w:val="18"/>
              </w:rPr>
              <w:t>-</w:t>
            </w:r>
            <w:r w:rsidRPr="003706E7">
              <w:rPr>
                <w:sz w:val="18"/>
                <w:szCs w:val="18"/>
              </w:rPr>
              <w:t>monitoring regime (where relevant)</w:t>
            </w:r>
          </w:p>
        </w:tc>
        <w:tc>
          <w:tcPr>
            <w:tcW w:w="3531" w:type="pct"/>
            <w:shd w:val="clear" w:color="auto" w:fill="auto"/>
          </w:tcPr>
          <w:p w14:paraId="3A77510A" w14:textId="77777777" w:rsidR="00F07CB2" w:rsidRPr="003706E7" w:rsidRDefault="00F07CB2" w:rsidP="00821962">
            <w:pPr>
              <w:pStyle w:val="TableText"/>
              <w:rPr>
                <w:rStyle w:val="Blue"/>
                <w:color w:val="auto"/>
                <w:sz w:val="18"/>
                <w:szCs w:val="18"/>
              </w:rPr>
            </w:pPr>
            <w:r w:rsidRPr="003706E7">
              <w:rPr>
                <w:rStyle w:val="Blue"/>
                <w:color w:val="auto"/>
                <w:sz w:val="18"/>
                <w:szCs w:val="18"/>
              </w:rPr>
              <w:t>e.g. OSM/UWWTR/EDM</w:t>
            </w:r>
          </w:p>
          <w:p w14:paraId="0E6CD084" w14:textId="77777777" w:rsidR="00F07CB2" w:rsidRPr="003706E7" w:rsidRDefault="00F07CB2" w:rsidP="00821962">
            <w:pPr>
              <w:pStyle w:val="TableText"/>
              <w:rPr>
                <w:sz w:val="18"/>
                <w:szCs w:val="18"/>
              </w:rPr>
            </w:pPr>
          </w:p>
        </w:tc>
      </w:tr>
      <w:tr w:rsidR="003706E7" w:rsidRPr="003706E7" w14:paraId="0CDBFE62" w14:textId="77777777" w:rsidTr="001F4EC0">
        <w:trPr>
          <w:cantSplit/>
        </w:trPr>
        <w:tc>
          <w:tcPr>
            <w:tcW w:w="1469" w:type="pct"/>
            <w:shd w:val="clear" w:color="auto" w:fill="auto"/>
          </w:tcPr>
          <w:p w14:paraId="21E6243B" w14:textId="77777777" w:rsidR="00F07CB2" w:rsidRPr="003706E7" w:rsidRDefault="00F07CB2" w:rsidP="00821962">
            <w:pPr>
              <w:pStyle w:val="TableText"/>
              <w:rPr>
                <w:sz w:val="18"/>
                <w:szCs w:val="18"/>
              </w:rPr>
            </w:pPr>
            <w:r w:rsidRPr="003706E7">
              <w:rPr>
                <w:sz w:val="18"/>
                <w:szCs w:val="18"/>
              </w:rPr>
              <w:t xml:space="preserve">Type of failure </w:t>
            </w:r>
          </w:p>
        </w:tc>
        <w:tc>
          <w:tcPr>
            <w:tcW w:w="3531" w:type="pct"/>
            <w:shd w:val="clear" w:color="auto" w:fill="auto"/>
          </w:tcPr>
          <w:p w14:paraId="06D0A1CE" w14:textId="5FA34FFC" w:rsidR="00F07CB2" w:rsidRPr="003706E7" w:rsidRDefault="00F07CB2" w:rsidP="00157611">
            <w:pPr>
              <w:pStyle w:val="TableText"/>
              <w:rPr>
                <w:rStyle w:val="Pink"/>
                <w:color w:val="auto"/>
                <w:sz w:val="18"/>
                <w:szCs w:val="18"/>
              </w:rPr>
            </w:pPr>
            <w:r w:rsidRPr="003706E7">
              <w:rPr>
                <w:rStyle w:val="Blue"/>
                <w:color w:val="auto"/>
                <w:sz w:val="18"/>
                <w:szCs w:val="18"/>
              </w:rPr>
              <w:t>e.g. LUT failure/LUT exceedance/upper tier/other</w:t>
            </w:r>
          </w:p>
        </w:tc>
      </w:tr>
      <w:tr w:rsidR="003706E7" w:rsidRPr="003706E7" w14:paraId="78013A69" w14:textId="77777777" w:rsidTr="001F4EC0">
        <w:trPr>
          <w:cantSplit/>
        </w:trPr>
        <w:tc>
          <w:tcPr>
            <w:tcW w:w="1469" w:type="pct"/>
            <w:shd w:val="clear" w:color="auto" w:fill="auto"/>
          </w:tcPr>
          <w:p w14:paraId="6EBA9EF6" w14:textId="77777777" w:rsidR="00F07CB2" w:rsidRPr="003706E7" w:rsidRDefault="00F07CB2" w:rsidP="00821962">
            <w:pPr>
              <w:pStyle w:val="TableText"/>
              <w:rPr>
                <w:sz w:val="18"/>
                <w:szCs w:val="18"/>
              </w:rPr>
            </w:pPr>
            <w:r w:rsidRPr="003706E7">
              <w:rPr>
                <w:sz w:val="18"/>
                <w:szCs w:val="18"/>
              </w:rPr>
              <w:t>Date of sample/event</w:t>
            </w:r>
          </w:p>
        </w:tc>
        <w:tc>
          <w:tcPr>
            <w:tcW w:w="3531" w:type="pct"/>
            <w:shd w:val="clear" w:color="auto" w:fill="auto"/>
          </w:tcPr>
          <w:p w14:paraId="08712766" w14:textId="77777777" w:rsidR="00F07CB2" w:rsidRPr="003706E7" w:rsidRDefault="00F07CB2" w:rsidP="00821962">
            <w:pPr>
              <w:pStyle w:val="TableText"/>
              <w:rPr>
                <w:sz w:val="18"/>
                <w:szCs w:val="18"/>
              </w:rPr>
            </w:pPr>
          </w:p>
        </w:tc>
      </w:tr>
      <w:tr w:rsidR="003706E7" w:rsidRPr="003706E7" w14:paraId="4951F418" w14:textId="77777777" w:rsidTr="001F4EC0">
        <w:trPr>
          <w:cantSplit/>
        </w:trPr>
        <w:tc>
          <w:tcPr>
            <w:tcW w:w="1469" w:type="pct"/>
            <w:shd w:val="clear" w:color="auto" w:fill="auto"/>
          </w:tcPr>
          <w:p w14:paraId="622ABD7C" w14:textId="77777777" w:rsidR="00F07CB2" w:rsidRPr="003706E7" w:rsidRDefault="00F07CB2" w:rsidP="00821962">
            <w:pPr>
              <w:pStyle w:val="TableText"/>
              <w:rPr>
                <w:sz w:val="18"/>
                <w:szCs w:val="18"/>
              </w:rPr>
            </w:pPr>
            <w:r w:rsidRPr="003706E7">
              <w:rPr>
                <w:sz w:val="18"/>
                <w:szCs w:val="18"/>
              </w:rPr>
              <w:t>Parameter</w:t>
            </w:r>
          </w:p>
        </w:tc>
        <w:tc>
          <w:tcPr>
            <w:tcW w:w="3531" w:type="pct"/>
            <w:shd w:val="clear" w:color="auto" w:fill="auto"/>
          </w:tcPr>
          <w:p w14:paraId="1CB43B41" w14:textId="77777777" w:rsidR="00F07CB2" w:rsidRPr="003706E7" w:rsidRDefault="00F07CB2" w:rsidP="00821962">
            <w:pPr>
              <w:pStyle w:val="TableText"/>
              <w:rPr>
                <w:sz w:val="18"/>
                <w:szCs w:val="18"/>
              </w:rPr>
            </w:pPr>
          </w:p>
        </w:tc>
      </w:tr>
      <w:tr w:rsidR="003706E7" w:rsidRPr="003706E7" w14:paraId="73653A2F" w14:textId="77777777" w:rsidTr="001F4EC0">
        <w:trPr>
          <w:cantSplit/>
        </w:trPr>
        <w:tc>
          <w:tcPr>
            <w:tcW w:w="1469" w:type="pct"/>
            <w:shd w:val="clear" w:color="auto" w:fill="auto"/>
          </w:tcPr>
          <w:p w14:paraId="680E217F" w14:textId="77777777" w:rsidR="00F07CB2" w:rsidRPr="003706E7" w:rsidRDefault="00F07CB2" w:rsidP="00821962">
            <w:pPr>
              <w:pStyle w:val="TableText"/>
              <w:rPr>
                <w:sz w:val="18"/>
                <w:szCs w:val="18"/>
              </w:rPr>
            </w:pPr>
            <w:r w:rsidRPr="003706E7">
              <w:rPr>
                <w:sz w:val="18"/>
                <w:szCs w:val="18"/>
              </w:rPr>
              <w:t>Result and units</w:t>
            </w:r>
          </w:p>
        </w:tc>
        <w:tc>
          <w:tcPr>
            <w:tcW w:w="3531" w:type="pct"/>
            <w:shd w:val="clear" w:color="auto" w:fill="auto"/>
          </w:tcPr>
          <w:p w14:paraId="0127EABE" w14:textId="77777777" w:rsidR="00F07CB2" w:rsidRPr="003706E7" w:rsidRDefault="00F07CB2" w:rsidP="00821962">
            <w:pPr>
              <w:pStyle w:val="TableText"/>
              <w:rPr>
                <w:sz w:val="18"/>
                <w:szCs w:val="18"/>
              </w:rPr>
            </w:pPr>
          </w:p>
        </w:tc>
      </w:tr>
      <w:tr w:rsidR="00F07CB2" w:rsidRPr="003706E7" w14:paraId="7B36AFD0" w14:textId="77777777" w:rsidTr="001F4EC0">
        <w:trPr>
          <w:cantSplit/>
          <w:trHeight w:val="423"/>
        </w:trPr>
        <w:tc>
          <w:tcPr>
            <w:tcW w:w="1469" w:type="pct"/>
            <w:shd w:val="clear" w:color="auto" w:fill="auto"/>
          </w:tcPr>
          <w:p w14:paraId="0D762200" w14:textId="77777777" w:rsidR="00F07CB2" w:rsidRPr="003706E7" w:rsidRDefault="00F07CB2" w:rsidP="00821962">
            <w:pPr>
              <w:pStyle w:val="TableText"/>
              <w:rPr>
                <w:sz w:val="18"/>
                <w:szCs w:val="18"/>
              </w:rPr>
            </w:pPr>
            <w:r w:rsidRPr="003706E7">
              <w:rPr>
                <w:sz w:val="18"/>
                <w:szCs w:val="18"/>
              </w:rPr>
              <w:t>Limit and units</w:t>
            </w:r>
          </w:p>
        </w:tc>
        <w:tc>
          <w:tcPr>
            <w:tcW w:w="3531" w:type="pct"/>
            <w:shd w:val="clear" w:color="auto" w:fill="auto"/>
          </w:tcPr>
          <w:p w14:paraId="080321DC" w14:textId="77777777" w:rsidR="00F07CB2" w:rsidRPr="003706E7" w:rsidRDefault="00F07CB2" w:rsidP="00821962">
            <w:pPr>
              <w:pStyle w:val="TableText"/>
              <w:rPr>
                <w:sz w:val="18"/>
                <w:szCs w:val="18"/>
              </w:rPr>
            </w:pPr>
          </w:p>
        </w:tc>
      </w:tr>
    </w:tbl>
    <w:p w14:paraId="7C03B5EC" w14:textId="48700623" w:rsidR="00F07CB2" w:rsidRPr="003706E7" w:rsidRDefault="00F07CB2" w:rsidP="0006689A">
      <w:pPr>
        <w:spacing w:before="120" w:after="120"/>
        <w:ind w:left="567"/>
        <w:rPr>
          <w:rStyle w:val="Pink"/>
          <w:rFonts w:ascii="Arial" w:hAnsi="Arial" w:cs="Arial"/>
          <w:color w:val="auto"/>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3706E7" w:rsidRPr="003706E7" w14:paraId="4C66199D" w14:textId="77777777" w:rsidTr="001F4EC0">
        <w:trPr>
          <w:cantSplit/>
          <w:tblHeader/>
        </w:trPr>
        <w:tc>
          <w:tcPr>
            <w:tcW w:w="5000" w:type="pct"/>
            <w:gridSpan w:val="2"/>
            <w:shd w:val="clear" w:color="auto" w:fill="auto"/>
          </w:tcPr>
          <w:p w14:paraId="35670636" w14:textId="77777777" w:rsidR="00F07CB2" w:rsidRPr="003706E7" w:rsidRDefault="00F07CB2" w:rsidP="00821962">
            <w:pPr>
              <w:pStyle w:val="TableText"/>
              <w:rPr>
                <w:rStyle w:val="Red"/>
                <w:b/>
                <w:color w:val="auto"/>
                <w:sz w:val="18"/>
                <w:szCs w:val="18"/>
              </w:rPr>
            </w:pPr>
            <w:r w:rsidRPr="003706E7">
              <w:rPr>
                <w:rStyle w:val="Red"/>
                <w:b/>
                <w:color w:val="auto"/>
                <w:sz w:val="18"/>
                <w:szCs w:val="18"/>
              </w:rPr>
              <w:t>(c) Notification requirements for the detection of any significant adverse environmental effect</w:t>
            </w:r>
          </w:p>
        </w:tc>
      </w:tr>
      <w:tr w:rsidR="003706E7" w:rsidRPr="003706E7" w14:paraId="5F135D44" w14:textId="77777777" w:rsidTr="001F4EC0">
        <w:trPr>
          <w:cantSplit/>
          <w:tblHeader/>
        </w:trPr>
        <w:tc>
          <w:tcPr>
            <w:tcW w:w="5000" w:type="pct"/>
            <w:gridSpan w:val="2"/>
            <w:shd w:val="clear" w:color="auto" w:fill="auto"/>
          </w:tcPr>
          <w:p w14:paraId="03F16744" w14:textId="77777777" w:rsidR="00F07CB2" w:rsidRPr="003706E7" w:rsidRDefault="00F07CB2" w:rsidP="00821962">
            <w:pPr>
              <w:pStyle w:val="TableText"/>
              <w:rPr>
                <w:rStyle w:val="Red"/>
                <w:b/>
                <w:color w:val="auto"/>
                <w:sz w:val="18"/>
                <w:szCs w:val="18"/>
              </w:rPr>
            </w:pPr>
            <w:r w:rsidRPr="003706E7">
              <w:rPr>
                <w:rStyle w:val="Red"/>
                <w:b/>
                <w:color w:val="auto"/>
                <w:sz w:val="18"/>
                <w:szCs w:val="18"/>
              </w:rPr>
              <w:t>To be notified within 24 hours of detection</w:t>
            </w:r>
          </w:p>
        </w:tc>
      </w:tr>
      <w:tr w:rsidR="003706E7" w:rsidRPr="003706E7" w14:paraId="1E5E9D9F" w14:textId="77777777" w:rsidTr="001F4EC0">
        <w:trPr>
          <w:cantSplit/>
        </w:trPr>
        <w:tc>
          <w:tcPr>
            <w:tcW w:w="1469" w:type="pct"/>
            <w:shd w:val="clear" w:color="auto" w:fill="auto"/>
          </w:tcPr>
          <w:p w14:paraId="04EDD113" w14:textId="77777777" w:rsidR="00F07CB2" w:rsidRPr="003706E7" w:rsidRDefault="00F07CB2" w:rsidP="00821962">
            <w:pPr>
              <w:pStyle w:val="TableText"/>
              <w:rPr>
                <w:rStyle w:val="Red"/>
                <w:color w:val="auto"/>
                <w:sz w:val="18"/>
                <w:szCs w:val="18"/>
              </w:rPr>
            </w:pPr>
            <w:r w:rsidRPr="003706E7">
              <w:rPr>
                <w:rStyle w:val="Red"/>
                <w:color w:val="auto"/>
                <w:sz w:val="18"/>
                <w:szCs w:val="18"/>
              </w:rPr>
              <w:t>Description of where the effect on the environment was detected</w:t>
            </w:r>
          </w:p>
        </w:tc>
        <w:tc>
          <w:tcPr>
            <w:tcW w:w="3531" w:type="pct"/>
            <w:shd w:val="clear" w:color="auto" w:fill="auto"/>
          </w:tcPr>
          <w:p w14:paraId="327A7170" w14:textId="77777777" w:rsidR="00F07CB2" w:rsidRPr="003706E7" w:rsidRDefault="00F07CB2" w:rsidP="00821962">
            <w:pPr>
              <w:pStyle w:val="TableText"/>
              <w:rPr>
                <w:rStyle w:val="Red"/>
                <w:color w:val="auto"/>
                <w:sz w:val="18"/>
                <w:szCs w:val="18"/>
              </w:rPr>
            </w:pPr>
          </w:p>
        </w:tc>
      </w:tr>
      <w:tr w:rsidR="003706E7" w:rsidRPr="003706E7" w14:paraId="532E40C6" w14:textId="77777777" w:rsidTr="001F4EC0">
        <w:trPr>
          <w:cantSplit/>
        </w:trPr>
        <w:tc>
          <w:tcPr>
            <w:tcW w:w="1469" w:type="pct"/>
            <w:shd w:val="clear" w:color="auto" w:fill="auto"/>
          </w:tcPr>
          <w:p w14:paraId="2ED19EA0" w14:textId="77777777" w:rsidR="00F07CB2" w:rsidRPr="003706E7" w:rsidRDefault="00F07CB2" w:rsidP="00821962">
            <w:pPr>
              <w:pStyle w:val="TableText"/>
              <w:rPr>
                <w:rStyle w:val="Red"/>
                <w:color w:val="auto"/>
                <w:sz w:val="18"/>
                <w:szCs w:val="18"/>
              </w:rPr>
            </w:pPr>
            <w:r w:rsidRPr="003706E7">
              <w:rPr>
                <w:rStyle w:val="Red"/>
                <w:color w:val="auto"/>
                <w:sz w:val="18"/>
                <w:szCs w:val="18"/>
              </w:rPr>
              <w:t>Substances(s) detected</w:t>
            </w:r>
          </w:p>
        </w:tc>
        <w:tc>
          <w:tcPr>
            <w:tcW w:w="3531" w:type="pct"/>
            <w:shd w:val="clear" w:color="auto" w:fill="auto"/>
          </w:tcPr>
          <w:p w14:paraId="3ABF2D01" w14:textId="77777777" w:rsidR="00F07CB2" w:rsidRPr="003706E7" w:rsidRDefault="00F07CB2" w:rsidP="00821962">
            <w:pPr>
              <w:pStyle w:val="TableText"/>
              <w:rPr>
                <w:rStyle w:val="Red"/>
                <w:color w:val="auto"/>
                <w:sz w:val="18"/>
                <w:szCs w:val="18"/>
              </w:rPr>
            </w:pPr>
          </w:p>
        </w:tc>
      </w:tr>
      <w:tr w:rsidR="003706E7" w:rsidRPr="003706E7" w14:paraId="6E737783" w14:textId="77777777" w:rsidTr="001F4EC0">
        <w:trPr>
          <w:cantSplit/>
        </w:trPr>
        <w:tc>
          <w:tcPr>
            <w:tcW w:w="1469" w:type="pct"/>
            <w:shd w:val="clear" w:color="auto" w:fill="auto"/>
          </w:tcPr>
          <w:p w14:paraId="3077DBB9" w14:textId="77777777" w:rsidR="00F07CB2" w:rsidRPr="003706E7" w:rsidRDefault="00F07CB2" w:rsidP="00821962">
            <w:pPr>
              <w:pStyle w:val="TableText"/>
              <w:rPr>
                <w:rStyle w:val="Red"/>
                <w:color w:val="auto"/>
                <w:sz w:val="18"/>
                <w:szCs w:val="18"/>
              </w:rPr>
            </w:pPr>
            <w:r w:rsidRPr="003706E7">
              <w:rPr>
                <w:rStyle w:val="Red"/>
                <w:color w:val="auto"/>
                <w:sz w:val="18"/>
                <w:szCs w:val="18"/>
              </w:rPr>
              <w:t>Concentrations of substances detected</w:t>
            </w:r>
          </w:p>
        </w:tc>
        <w:tc>
          <w:tcPr>
            <w:tcW w:w="3531" w:type="pct"/>
            <w:shd w:val="clear" w:color="auto" w:fill="auto"/>
          </w:tcPr>
          <w:p w14:paraId="0135225A" w14:textId="77777777" w:rsidR="00F07CB2" w:rsidRPr="003706E7" w:rsidRDefault="00F07CB2" w:rsidP="00821962">
            <w:pPr>
              <w:pStyle w:val="TableText"/>
              <w:rPr>
                <w:rStyle w:val="Red"/>
                <w:color w:val="auto"/>
                <w:sz w:val="18"/>
                <w:szCs w:val="18"/>
              </w:rPr>
            </w:pPr>
          </w:p>
        </w:tc>
      </w:tr>
      <w:tr w:rsidR="003706E7" w:rsidRPr="003706E7" w14:paraId="0128D7EE" w14:textId="77777777" w:rsidTr="001F4EC0">
        <w:trPr>
          <w:cantSplit/>
        </w:trPr>
        <w:tc>
          <w:tcPr>
            <w:tcW w:w="1469" w:type="pct"/>
            <w:shd w:val="clear" w:color="auto" w:fill="auto"/>
          </w:tcPr>
          <w:p w14:paraId="5EBCCBDC" w14:textId="77777777" w:rsidR="00F07CB2" w:rsidRPr="003706E7" w:rsidRDefault="00F07CB2" w:rsidP="00821962">
            <w:pPr>
              <w:pStyle w:val="TableText"/>
              <w:rPr>
                <w:rStyle w:val="Red"/>
                <w:color w:val="auto"/>
                <w:sz w:val="18"/>
                <w:szCs w:val="18"/>
              </w:rPr>
            </w:pPr>
            <w:r w:rsidRPr="003706E7">
              <w:rPr>
                <w:rStyle w:val="Red"/>
                <w:color w:val="auto"/>
                <w:sz w:val="18"/>
                <w:szCs w:val="18"/>
              </w:rPr>
              <w:t>Date of monitoring/sampling</w:t>
            </w:r>
          </w:p>
        </w:tc>
        <w:tc>
          <w:tcPr>
            <w:tcW w:w="3531" w:type="pct"/>
            <w:shd w:val="clear" w:color="auto" w:fill="auto"/>
          </w:tcPr>
          <w:p w14:paraId="0BE59243" w14:textId="77777777" w:rsidR="00F07CB2" w:rsidRPr="003706E7" w:rsidRDefault="00F07CB2" w:rsidP="00821962">
            <w:pPr>
              <w:pStyle w:val="TableText"/>
              <w:rPr>
                <w:rStyle w:val="Red"/>
                <w:color w:val="auto"/>
                <w:sz w:val="18"/>
                <w:szCs w:val="18"/>
              </w:rPr>
            </w:pPr>
          </w:p>
        </w:tc>
      </w:tr>
    </w:tbl>
    <w:p w14:paraId="2170AB78" w14:textId="77777777" w:rsidR="00F07CB2" w:rsidRPr="0006689A" w:rsidRDefault="00F07CB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F07CB2" w:rsidRPr="00C15459" w14:paraId="31031CA2" w14:textId="77777777" w:rsidTr="001F4EC0">
        <w:trPr>
          <w:cantSplit/>
        </w:trPr>
        <w:tc>
          <w:tcPr>
            <w:tcW w:w="2293" w:type="pct"/>
            <w:shd w:val="clear" w:color="auto" w:fill="auto"/>
          </w:tcPr>
          <w:p w14:paraId="7A6ED1C6" w14:textId="77777777" w:rsidR="00F07CB2" w:rsidRPr="001F4EC0" w:rsidRDefault="00F07CB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0872A3D0" w14:textId="77777777" w:rsidR="00F07CB2" w:rsidRPr="00C15459" w:rsidRDefault="00F07CB2" w:rsidP="00821962">
            <w:pPr>
              <w:pStyle w:val="TableText"/>
            </w:pPr>
          </w:p>
        </w:tc>
      </w:tr>
      <w:tr w:rsidR="00F07CB2" w:rsidRPr="00C15459" w14:paraId="78EE0BA3" w14:textId="77777777" w:rsidTr="001F4EC0">
        <w:trPr>
          <w:cantSplit/>
        </w:trPr>
        <w:tc>
          <w:tcPr>
            <w:tcW w:w="2293" w:type="pct"/>
            <w:shd w:val="clear" w:color="auto" w:fill="auto"/>
          </w:tcPr>
          <w:p w14:paraId="5F6E43EC" w14:textId="77777777" w:rsidR="00F07CB2" w:rsidRPr="001F4EC0" w:rsidRDefault="00F07CB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2430A31B" w14:textId="77777777" w:rsidR="00F07CB2" w:rsidRPr="00C15459" w:rsidRDefault="00F07CB2" w:rsidP="00821962">
            <w:pPr>
              <w:pStyle w:val="TableText"/>
            </w:pPr>
          </w:p>
        </w:tc>
      </w:tr>
      <w:tr w:rsidR="00F07CB2" w:rsidRPr="00C15459" w14:paraId="315F3CB0" w14:textId="77777777" w:rsidTr="001F4EC0">
        <w:trPr>
          <w:cantSplit/>
        </w:trPr>
        <w:tc>
          <w:tcPr>
            <w:tcW w:w="2293" w:type="pct"/>
            <w:shd w:val="clear" w:color="auto" w:fill="auto"/>
          </w:tcPr>
          <w:p w14:paraId="5F415B55" w14:textId="77777777" w:rsidR="00F07CB2" w:rsidRPr="001F4EC0" w:rsidRDefault="00F07CB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6959B41A" w14:textId="77777777" w:rsidR="00F07CB2" w:rsidRPr="00C15459" w:rsidRDefault="00F07CB2" w:rsidP="00821962">
            <w:pPr>
              <w:pStyle w:val="TableText"/>
            </w:pPr>
          </w:p>
        </w:tc>
      </w:tr>
    </w:tbl>
    <w:p w14:paraId="2DA7ED5A" w14:textId="77777777" w:rsidR="00F07CB2" w:rsidRDefault="00F07CB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F07CB2" w:rsidRPr="00C15459" w14:paraId="62CFAE62" w14:textId="77777777" w:rsidTr="001F4EC0">
        <w:trPr>
          <w:cantSplit/>
        </w:trPr>
        <w:tc>
          <w:tcPr>
            <w:tcW w:w="2293" w:type="pct"/>
            <w:shd w:val="clear" w:color="auto" w:fill="auto"/>
          </w:tcPr>
          <w:p w14:paraId="1E495F21" w14:textId="77777777" w:rsidR="00F07CB2" w:rsidRPr="001F4EC0" w:rsidRDefault="00F07CB2" w:rsidP="00821962">
            <w:pPr>
              <w:pStyle w:val="TableText"/>
              <w:rPr>
                <w:rStyle w:val="Bold"/>
                <w:sz w:val="18"/>
                <w:szCs w:val="18"/>
              </w:rPr>
            </w:pPr>
            <w:r w:rsidRPr="001F4EC0">
              <w:rPr>
                <w:rStyle w:val="Bold"/>
                <w:sz w:val="18"/>
                <w:szCs w:val="18"/>
              </w:rPr>
              <w:t>Name*</w:t>
            </w:r>
          </w:p>
        </w:tc>
        <w:tc>
          <w:tcPr>
            <w:tcW w:w="2707" w:type="pct"/>
            <w:shd w:val="clear" w:color="auto" w:fill="auto"/>
          </w:tcPr>
          <w:p w14:paraId="7FD328C3" w14:textId="77777777" w:rsidR="00F07CB2" w:rsidRPr="00C15459" w:rsidRDefault="00F07CB2" w:rsidP="00821962">
            <w:pPr>
              <w:pStyle w:val="TableText"/>
            </w:pPr>
          </w:p>
        </w:tc>
      </w:tr>
      <w:tr w:rsidR="00F07CB2" w:rsidRPr="00C15459" w14:paraId="5A706A1B" w14:textId="77777777" w:rsidTr="001F4EC0">
        <w:trPr>
          <w:cantSplit/>
        </w:trPr>
        <w:tc>
          <w:tcPr>
            <w:tcW w:w="2293" w:type="pct"/>
            <w:shd w:val="clear" w:color="auto" w:fill="auto"/>
          </w:tcPr>
          <w:p w14:paraId="5461D505" w14:textId="77777777" w:rsidR="00F07CB2" w:rsidRPr="001F4EC0" w:rsidRDefault="00F07CB2" w:rsidP="00821962">
            <w:pPr>
              <w:pStyle w:val="TableText"/>
              <w:rPr>
                <w:rStyle w:val="Bold"/>
                <w:sz w:val="18"/>
                <w:szCs w:val="18"/>
              </w:rPr>
            </w:pPr>
            <w:r w:rsidRPr="001F4EC0">
              <w:rPr>
                <w:rStyle w:val="Bold"/>
                <w:sz w:val="18"/>
                <w:szCs w:val="18"/>
              </w:rPr>
              <w:t>Post</w:t>
            </w:r>
          </w:p>
        </w:tc>
        <w:tc>
          <w:tcPr>
            <w:tcW w:w="2707" w:type="pct"/>
            <w:shd w:val="clear" w:color="auto" w:fill="auto"/>
          </w:tcPr>
          <w:p w14:paraId="4835FE7A" w14:textId="77777777" w:rsidR="00F07CB2" w:rsidRPr="00C15459" w:rsidRDefault="00F07CB2" w:rsidP="00821962">
            <w:pPr>
              <w:pStyle w:val="TableText"/>
            </w:pPr>
          </w:p>
        </w:tc>
      </w:tr>
      <w:tr w:rsidR="00F07CB2" w:rsidRPr="00C15459" w14:paraId="074A71AD" w14:textId="77777777" w:rsidTr="001F4EC0">
        <w:trPr>
          <w:cantSplit/>
        </w:trPr>
        <w:tc>
          <w:tcPr>
            <w:tcW w:w="2293" w:type="pct"/>
            <w:shd w:val="clear" w:color="auto" w:fill="auto"/>
          </w:tcPr>
          <w:p w14:paraId="25A37B35" w14:textId="77777777" w:rsidR="00F07CB2" w:rsidRPr="001F4EC0" w:rsidRDefault="00F07CB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0BBA5B3A" w14:textId="77777777" w:rsidR="00F07CB2" w:rsidRPr="00C15459" w:rsidRDefault="00F07CB2" w:rsidP="00821962">
            <w:pPr>
              <w:pStyle w:val="TableText"/>
            </w:pPr>
          </w:p>
        </w:tc>
      </w:tr>
      <w:tr w:rsidR="00F07CB2" w:rsidRPr="00C15459" w14:paraId="1ED70845" w14:textId="77777777" w:rsidTr="001F4EC0">
        <w:trPr>
          <w:cantSplit/>
        </w:trPr>
        <w:tc>
          <w:tcPr>
            <w:tcW w:w="2293" w:type="pct"/>
            <w:shd w:val="clear" w:color="auto" w:fill="auto"/>
          </w:tcPr>
          <w:p w14:paraId="4DF7B6C4" w14:textId="77777777" w:rsidR="00F07CB2" w:rsidRPr="001F4EC0" w:rsidRDefault="00F07CB2" w:rsidP="00821962">
            <w:pPr>
              <w:pStyle w:val="TableText"/>
              <w:rPr>
                <w:rStyle w:val="Bold"/>
                <w:sz w:val="18"/>
                <w:szCs w:val="18"/>
              </w:rPr>
            </w:pPr>
            <w:r w:rsidRPr="001F4EC0">
              <w:rPr>
                <w:rStyle w:val="Bold"/>
                <w:sz w:val="18"/>
                <w:szCs w:val="18"/>
              </w:rPr>
              <w:t>Date</w:t>
            </w:r>
          </w:p>
        </w:tc>
        <w:tc>
          <w:tcPr>
            <w:tcW w:w="2707" w:type="pct"/>
            <w:shd w:val="clear" w:color="auto" w:fill="auto"/>
          </w:tcPr>
          <w:p w14:paraId="332B4A88" w14:textId="77777777" w:rsidR="00F07CB2" w:rsidRPr="00C15459" w:rsidRDefault="00F07CB2" w:rsidP="00821962">
            <w:pPr>
              <w:pStyle w:val="TableText"/>
            </w:pPr>
          </w:p>
        </w:tc>
      </w:tr>
    </w:tbl>
    <w:p w14:paraId="3A64EFC5" w14:textId="77777777" w:rsidR="00F07CB2" w:rsidRPr="0006689A" w:rsidRDefault="00F07CB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7531580F" w14:textId="77777777" w:rsidR="00F07CB2" w:rsidRPr="0006689A" w:rsidRDefault="00F07CB2" w:rsidP="0006689A"/>
    <w:p w14:paraId="010C3F73" w14:textId="77777777" w:rsidR="00F07CB2" w:rsidRPr="00796C48" w:rsidRDefault="00F07CB2" w:rsidP="001A5848">
      <w:pPr>
        <w:pStyle w:val="Heading2"/>
        <w:spacing w:before="0" w:after="400"/>
        <w:ind w:left="567"/>
        <w:rPr>
          <w:i w:val="0"/>
          <w:sz w:val="36"/>
        </w:rPr>
      </w:pPr>
      <w:r w:rsidRPr="00796C48">
        <w:rPr>
          <w:i w:val="0"/>
          <w:sz w:val="36"/>
        </w:rPr>
        <w:lastRenderedPageBreak/>
        <w:t xml:space="preserve">Schedule 6 – Interpretation </w:t>
      </w:r>
    </w:p>
    <w:p w14:paraId="42B96E7F" w14:textId="77777777" w:rsidR="00F07CB2" w:rsidRPr="00FE40B4" w:rsidRDefault="00F07CB2" w:rsidP="00F74EF2">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ED0D44D" w14:textId="77777777" w:rsidR="00F07CB2" w:rsidRPr="00FE40B4" w:rsidRDefault="00F07CB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0C6D89D5" w14:textId="77777777" w:rsidR="00F07CB2" w:rsidRPr="00FE40B4" w:rsidRDefault="00F07CB2" w:rsidP="00CD1173">
      <w:pPr>
        <w:spacing w:before="120"/>
        <w:ind w:left="567"/>
        <w:rPr>
          <w:rFonts w:ascii="Arial" w:hAnsi="Arial" w:cs="Arial"/>
          <w:sz w:val="18"/>
          <w:szCs w:val="18"/>
        </w:rPr>
      </w:pPr>
      <w:r w:rsidRPr="00FE40B4">
        <w:rPr>
          <w:rFonts w:ascii="Arial" w:hAnsi="Arial" w:cs="Arial"/>
          <w:sz w:val="18"/>
          <w:szCs w:val="18"/>
        </w:rPr>
        <w:t>"annually" means once every year.</w:t>
      </w:r>
    </w:p>
    <w:p w14:paraId="614D6D85" w14:textId="77777777" w:rsidR="00F07CB2" w:rsidRPr="00FE40B4" w:rsidRDefault="00F07CB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726F698B" w14:textId="2D1C1711" w:rsidR="00F07CB2" w:rsidRPr="001A5848" w:rsidRDefault="00F07CB2" w:rsidP="00CD1173">
      <w:pPr>
        <w:spacing w:before="120"/>
        <w:ind w:left="567"/>
        <w:rPr>
          <w:rFonts w:ascii="Arial" w:hAnsi="Arial" w:cs="Arial"/>
          <w:sz w:val="18"/>
          <w:szCs w:val="18"/>
        </w:rPr>
      </w:pPr>
      <w:r w:rsidRPr="001A5848">
        <w:rPr>
          <w:rStyle w:val="Red"/>
          <w:rFonts w:ascii="Arial" w:hAnsi="Arial" w:cs="Arial"/>
          <w:color w:val="auto"/>
          <w:sz w:val="18"/>
          <w:szCs w:val="18"/>
        </w:rPr>
        <w:t>For the activity A1</w:t>
      </w:r>
      <w:r w:rsidR="001A5848" w:rsidRPr="001A5848">
        <w:rPr>
          <w:rStyle w:val="Red"/>
          <w:rFonts w:ascii="Arial" w:hAnsi="Arial" w:cs="Arial"/>
          <w:color w:val="auto"/>
          <w:sz w:val="18"/>
          <w:szCs w:val="18"/>
        </w:rPr>
        <w:t xml:space="preserve">, </w:t>
      </w:r>
      <w:r w:rsidRPr="001A5848">
        <w:rPr>
          <w:rStyle w:val="Red"/>
          <w:rFonts w:ascii="Arial" w:hAnsi="Arial" w:cs="Arial"/>
          <w:color w:val="auto"/>
          <w:sz w:val="18"/>
          <w:szCs w:val="18"/>
        </w:rPr>
        <w:t>referenced in schedule 1, table S1.1</w:t>
      </w:r>
      <w:r w:rsidR="001A5848" w:rsidRPr="001A5848">
        <w:rPr>
          <w:rStyle w:val="Red"/>
          <w:rFonts w:ascii="Arial" w:hAnsi="Arial" w:cs="Arial"/>
          <w:color w:val="auto"/>
          <w:sz w:val="18"/>
          <w:szCs w:val="18"/>
        </w:rPr>
        <w:t>,</w:t>
      </w:r>
      <w:r w:rsidRPr="001A5848">
        <w:rPr>
          <w:rFonts w:ascii="Arial" w:hAnsi="Arial" w:cs="Arial"/>
          <w:sz w:val="18"/>
          <w:szCs w:val="18"/>
        </w:rPr>
        <w:t xml:space="preserve"> “appropriate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DA8B12F" w14:textId="77777777" w:rsidR="00F07CB2" w:rsidRPr="00FE40B4" w:rsidRDefault="00F07CB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Pr="00FE40B4">
        <w:rPr>
          <w:rStyle w:val="Red"/>
          <w:rFonts w:ascii="Arial" w:hAnsi="Arial" w:cs="Arial"/>
          <w:color w:val="auto"/>
          <w:sz w:val="18"/>
          <w:szCs w:val="18"/>
          <w:vertAlign w:val="superscript"/>
        </w:rPr>
        <w:t>o</w:t>
      </w:r>
      <w:r w:rsidRPr="00FE40B4">
        <w:rPr>
          <w:rStyle w:val="Red"/>
          <w:rFonts w:ascii="Arial" w:hAnsi="Arial" w:cs="Arial"/>
          <w:color w:val="auto"/>
          <w:sz w:val="18"/>
          <w:szCs w:val="18"/>
        </w:rPr>
        <w:t>C with nitrification suppressed by the addition of allylthiourea).</w:t>
      </w:r>
    </w:p>
    <w:p w14:paraId="7BA237D4" w14:textId="77777777" w:rsidR="00F07CB2" w:rsidRPr="00FE40B4" w:rsidRDefault="00F07CB2"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Pr>
          <w:rFonts w:ascii="Arial" w:hAnsi="Arial" w:cs="Arial"/>
          <w:sz w:val="18"/>
          <w:szCs w:val="18"/>
        </w:rPr>
        <w:t>-</w:t>
      </w:r>
      <w:r w:rsidRPr="00FE40B4">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w:t>
      </w:r>
      <w:r>
        <w:rPr>
          <w:rFonts w:ascii="Arial" w:hAnsi="Arial" w:cs="Arial"/>
          <w:sz w:val="18"/>
          <w:szCs w:val="18"/>
        </w:rPr>
        <w:t>24-hour</w:t>
      </w:r>
      <w:r w:rsidRPr="00FE40B4">
        <w:rPr>
          <w:rFonts w:ascii="Arial" w:hAnsi="Arial" w:cs="Arial"/>
          <w:sz w:val="18"/>
          <w:szCs w:val="18"/>
        </w:rPr>
        <w:t xml:space="preserve"> block is included. </w:t>
      </w:r>
    </w:p>
    <w:p w14:paraId="1944C59E" w14:textId="77777777" w:rsidR="00F07CB2" w:rsidRPr="00FE40B4" w:rsidRDefault="00F07CB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7E5DECC7" w14:textId="77777777" w:rsidR="00F07CB2" w:rsidRPr="00FE40B4" w:rsidRDefault="00F07CB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45178D7" w14:textId="77777777" w:rsidR="00F07CB2" w:rsidRPr="00FE40B4" w:rsidRDefault="00F07CB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495B555" w14:textId="2ED04E55" w:rsidR="00F07CB2" w:rsidRPr="00FE40B4" w:rsidRDefault="00F07CB2" w:rsidP="00CD1173">
      <w:pPr>
        <w:pStyle w:val="BodyTextIndent"/>
        <w:spacing w:before="120" w:after="0"/>
        <w:ind w:left="567"/>
        <w:rPr>
          <w:rFonts w:ascii="Arial" w:hAnsi="Arial" w:cs="Arial"/>
          <w:sz w:val="18"/>
          <w:szCs w:val="18"/>
        </w:rPr>
      </w:pPr>
      <w:r w:rsidRPr="00FE40B4">
        <w:rPr>
          <w:rFonts w:ascii="Arial" w:hAnsi="Arial" w:cs="Arial"/>
          <w:sz w:val="18"/>
          <w:szCs w:val="18"/>
        </w:rPr>
        <w:t>"event recorder" a recorder which records the start time and end time of individual overflow events.</w:t>
      </w:r>
    </w:p>
    <w:p w14:paraId="2E5A6701" w14:textId="77777777" w:rsidR="00F07CB2" w:rsidRPr="00FE40B4" w:rsidRDefault="00F07CB2"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conditions 2.3.4 and 3.1.1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5D2E6535" w14:textId="77777777" w:rsidR="00F07CB2" w:rsidRPr="00FE40B4" w:rsidRDefault="00F07CB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57ED85E8" w14:textId="77777777" w:rsidR="00F07CB2" w:rsidRPr="00FE40B4" w:rsidRDefault="00F07CB2"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4E370573" w14:textId="77777777" w:rsidR="00F07CB2" w:rsidRPr="00FE40B4" w:rsidRDefault="00F07CB2"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2FD8E365" w14:textId="00A569ED" w:rsidR="00F07CB2" w:rsidRPr="00FE40B4" w:rsidRDefault="00F07CB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78748C">
        <w:rPr>
          <w:rStyle w:val="Red"/>
          <w:rFonts w:ascii="Arial" w:hAnsi="Arial" w:cs="Arial"/>
          <w:color w:val="auto"/>
          <w:sz w:val="18"/>
          <w:szCs w:val="18"/>
        </w:rPr>
        <w:t>Environment Agency’s</w:t>
      </w:r>
      <w:r w:rsidRPr="00FE40B4">
        <w:rPr>
          <w:rStyle w:val="Red"/>
          <w:rFonts w:ascii="Arial" w:hAnsi="Arial" w:cs="Arial"/>
          <w:color w:val="auto"/>
          <w:sz w:val="18"/>
          <w:szCs w:val="18"/>
        </w:rPr>
        <w:t xml:space="preserve"> Monitoring Certification Scheme.</w:t>
      </w:r>
    </w:p>
    <w:p w14:paraId="2E9872A2" w14:textId="77777777" w:rsidR="00F07CB2" w:rsidRPr="00FE40B4" w:rsidRDefault="00F07CB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29727BA2" w14:textId="77777777" w:rsidR="00F07CB2" w:rsidRPr="00FE40B4" w:rsidRDefault="00F07CB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27FDB3F8" w14:textId="77777777" w:rsidR="00F07CB2" w:rsidRPr="00FE40B4" w:rsidRDefault="00F07CB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AEDFAD3" w14:textId="77777777" w:rsidR="00F07CB2" w:rsidRPr="00FE40B4" w:rsidRDefault="00F07CB2"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26BC404E" w14:textId="77777777" w:rsidR="00F07CB2" w:rsidRPr="00FE40B4" w:rsidRDefault="00F07CB2"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1EFBA709" w14:textId="77777777" w:rsidR="00F07CB2" w:rsidRPr="00FE40B4" w:rsidRDefault="00F07CB2" w:rsidP="00CD1173">
      <w:pPr>
        <w:spacing w:before="120"/>
        <w:ind w:left="567"/>
        <w:rPr>
          <w:rFonts w:ascii="Arial" w:hAnsi="Arial" w:cs="Arial"/>
          <w:sz w:val="18"/>
          <w:szCs w:val="18"/>
        </w:rPr>
      </w:pPr>
      <w:r w:rsidRPr="00FE40B4">
        <w:rPr>
          <w:rFonts w:ascii="Arial" w:hAnsi="Arial" w:cs="Arial"/>
          <w:sz w:val="18"/>
          <w:szCs w:val="18"/>
        </w:rPr>
        <w:lastRenderedPageBreak/>
        <w:t>“overflow” for the purposes of schedule 7, overflow means the weir or orifice or other control which directs excess flow away from the continuation sewer when the flow exceeds the overflow setting due to rainfall and/or snowmelt.</w:t>
      </w:r>
    </w:p>
    <w:p w14:paraId="53A8E2B1" w14:textId="77777777" w:rsidR="00414CE9" w:rsidRPr="00C1379B" w:rsidRDefault="00414CE9" w:rsidP="00414CE9">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3743CEAD" w14:textId="77777777" w:rsidR="00F07CB2" w:rsidRPr="00FE40B4" w:rsidRDefault="00F07CB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3F5C847C" w14:textId="54F01DB9" w:rsidR="00F07CB2" w:rsidRPr="00FE40B4" w:rsidRDefault="00F07CB2" w:rsidP="00CD1173">
      <w:pPr>
        <w:spacing w:before="120"/>
        <w:ind w:left="567"/>
        <w:rPr>
          <w:rFonts w:ascii="Arial" w:hAnsi="Arial" w:cs="Arial"/>
          <w:sz w:val="18"/>
          <w:szCs w:val="18"/>
        </w:rPr>
      </w:pPr>
      <w:r w:rsidRPr="00FE40B4">
        <w:rPr>
          <w:rFonts w:ascii="Arial" w:hAnsi="Arial" w:cs="Arial"/>
          <w:sz w:val="18"/>
          <w:szCs w:val="18"/>
        </w:rPr>
        <w:t>"quarter" means a calendar year quarter commencing on 1</w:t>
      </w:r>
      <w:r w:rsidR="00460630" w:rsidRPr="00460630">
        <w:rPr>
          <w:rFonts w:ascii="Arial" w:hAnsi="Arial" w:cs="Arial"/>
          <w:sz w:val="18"/>
          <w:szCs w:val="18"/>
          <w:vertAlign w:val="superscript"/>
        </w:rPr>
        <w:t>st</w:t>
      </w:r>
      <w:r w:rsidR="00460630">
        <w:rPr>
          <w:rFonts w:ascii="Arial" w:hAnsi="Arial" w:cs="Arial"/>
          <w:sz w:val="18"/>
          <w:szCs w:val="18"/>
        </w:rPr>
        <w:t xml:space="preserve"> </w:t>
      </w:r>
      <w:r w:rsidRPr="00FE40B4">
        <w:rPr>
          <w:rFonts w:ascii="Arial" w:hAnsi="Arial" w:cs="Arial"/>
          <w:sz w:val="18"/>
          <w:szCs w:val="18"/>
        </w:rPr>
        <w:t>January, 1</w:t>
      </w:r>
      <w:r w:rsidR="00460630" w:rsidRPr="00460630">
        <w:rPr>
          <w:rFonts w:ascii="Arial" w:hAnsi="Arial" w:cs="Arial"/>
          <w:sz w:val="18"/>
          <w:szCs w:val="18"/>
          <w:vertAlign w:val="superscript"/>
        </w:rPr>
        <w:t>st</w:t>
      </w:r>
      <w:r w:rsidR="00460630">
        <w:rPr>
          <w:rFonts w:ascii="Arial" w:hAnsi="Arial" w:cs="Arial"/>
          <w:sz w:val="18"/>
          <w:szCs w:val="18"/>
        </w:rPr>
        <w:t xml:space="preserve"> </w:t>
      </w:r>
      <w:r w:rsidRPr="00FE40B4">
        <w:rPr>
          <w:rFonts w:ascii="Arial" w:hAnsi="Arial" w:cs="Arial"/>
          <w:sz w:val="18"/>
          <w:szCs w:val="18"/>
        </w:rPr>
        <w:t>April, 1</w:t>
      </w:r>
      <w:r w:rsidR="00460630" w:rsidRPr="00460630">
        <w:rPr>
          <w:rFonts w:ascii="Arial" w:hAnsi="Arial" w:cs="Arial"/>
          <w:sz w:val="18"/>
          <w:szCs w:val="18"/>
          <w:vertAlign w:val="superscript"/>
        </w:rPr>
        <w:t>st</w:t>
      </w:r>
      <w:r w:rsidR="00460630">
        <w:rPr>
          <w:rFonts w:ascii="Arial" w:hAnsi="Arial" w:cs="Arial"/>
          <w:sz w:val="18"/>
          <w:szCs w:val="18"/>
        </w:rPr>
        <w:t xml:space="preserve"> </w:t>
      </w:r>
      <w:r w:rsidRPr="00FE40B4">
        <w:rPr>
          <w:rFonts w:ascii="Arial" w:hAnsi="Arial" w:cs="Arial"/>
          <w:sz w:val="18"/>
          <w:szCs w:val="18"/>
        </w:rPr>
        <w:t>July or 1</w:t>
      </w:r>
      <w:r w:rsidR="00460630" w:rsidRPr="00460630">
        <w:rPr>
          <w:rFonts w:ascii="Arial" w:hAnsi="Arial" w:cs="Arial"/>
          <w:sz w:val="18"/>
          <w:szCs w:val="18"/>
          <w:vertAlign w:val="superscript"/>
        </w:rPr>
        <w:t>st</w:t>
      </w:r>
      <w:r w:rsidR="00460630">
        <w:rPr>
          <w:rFonts w:ascii="Arial" w:hAnsi="Arial" w:cs="Arial"/>
          <w:sz w:val="18"/>
          <w:szCs w:val="18"/>
        </w:rPr>
        <w:t xml:space="preserve"> </w:t>
      </w:r>
      <w:r w:rsidRPr="00FE40B4">
        <w:rPr>
          <w:rFonts w:ascii="Arial" w:hAnsi="Arial" w:cs="Arial"/>
          <w:sz w:val="18"/>
          <w:szCs w:val="18"/>
        </w:rPr>
        <w:t>October.</w:t>
      </w:r>
    </w:p>
    <w:p w14:paraId="5B536761" w14:textId="77777777" w:rsidR="00F07CB2" w:rsidRPr="00FE40B4" w:rsidRDefault="00F07CB2"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F0B4E33" w14:textId="77777777" w:rsidR="00F07CB2" w:rsidRPr="00FE40B4" w:rsidRDefault="00F07CB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5FC3D929" w14:textId="77777777" w:rsidR="00F07CB2" w:rsidRPr="00FE40B4" w:rsidRDefault="00F07CB2" w:rsidP="00CD1173">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p>
    <w:p w14:paraId="741C29AE" w14:textId="68B6FD2C" w:rsidR="00F07CB2" w:rsidRPr="00FE40B4" w:rsidRDefault="00F07CB2" w:rsidP="00704009">
      <w:pPr>
        <w:pStyle w:val="BodyTextIndent"/>
        <w:tabs>
          <w:tab w:val="left" w:pos="1418"/>
        </w:tabs>
        <w:spacing w:before="120" w:after="0"/>
        <w:ind w:left="567"/>
        <w:jc w:val="left"/>
        <w:rPr>
          <w:rStyle w:val="Pink"/>
          <w:rFonts w:ascii="Arial" w:hAnsi="Arial" w:cs="Arial"/>
          <w:sz w:val="18"/>
          <w:szCs w:val="18"/>
          <w:highlight w:val="yellow"/>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condition </w:t>
      </w:r>
      <w:r w:rsidRPr="00704009">
        <w:rPr>
          <w:rFonts w:ascii="Arial" w:hAnsi="Arial" w:cs="Arial"/>
          <w:iCs/>
          <w:sz w:val="18"/>
          <w:szCs w:val="18"/>
        </w:rPr>
        <w:t>3.1.</w:t>
      </w:r>
      <w:r w:rsidR="00704009" w:rsidRPr="00704009">
        <w:rPr>
          <w:rFonts w:ascii="Arial" w:hAnsi="Arial" w:cs="Arial"/>
          <w:iCs/>
          <w:sz w:val="18"/>
          <w:szCs w:val="18"/>
        </w:rPr>
        <w:t>6</w:t>
      </w:r>
    </w:p>
    <w:p w14:paraId="7777DE7C" w14:textId="77777777" w:rsidR="00F07CB2" w:rsidRPr="00FE40B4" w:rsidRDefault="00F07CB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C9F3900" w14:textId="77777777" w:rsidR="00F07CB2" w:rsidRPr="00FE40B4" w:rsidRDefault="00F07CB2" w:rsidP="00FA3D06">
      <w:pPr>
        <w:pStyle w:val="RoundBulletL3"/>
        <w:numPr>
          <w:ilvl w:val="2"/>
          <w:numId w:val="11"/>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135A9BE1" w14:textId="77777777" w:rsidR="00F07CB2" w:rsidRPr="00FE40B4" w:rsidRDefault="00F07CB2" w:rsidP="00FA3D06">
      <w:pPr>
        <w:pStyle w:val="RoundBulletL3"/>
        <w:numPr>
          <w:ilvl w:val="2"/>
          <w:numId w:val="11"/>
        </w:numPr>
        <w:spacing w:after="0"/>
        <w:ind w:left="851"/>
        <w:rPr>
          <w:rFonts w:eastAsia="SymbolMT" w:cs="Arial"/>
          <w:sz w:val="18"/>
          <w:szCs w:val="18"/>
        </w:rPr>
      </w:pPr>
      <w:r w:rsidRPr="00FE40B4">
        <w:rPr>
          <w:rFonts w:eastAsia="SymbolMT" w:cs="Arial"/>
          <w:sz w:val="18"/>
          <w:szCs w:val="18"/>
        </w:rPr>
        <w:t>significant snow deposits;</w:t>
      </w:r>
    </w:p>
    <w:p w14:paraId="161AC947" w14:textId="77777777" w:rsidR="00F07CB2" w:rsidRPr="00FE40B4" w:rsidRDefault="00F07CB2" w:rsidP="00FA3D06">
      <w:pPr>
        <w:pStyle w:val="RoundBulletL3"/>
        <w:numPr>
          <w:ilvl w:val="2"/>
          <w:numId w:val="11"/>
        </w:numPr>
        <w:spacing w:after="0"/>
        <w:ind w:left="851"/>
        <w:rPr>
          <w:rFonts w:eastAsia="SymbolMT" w:cs="Arial"/>
          <w:sz w:val="18"/>
          <w:szCs w:val="18"/>
        </w:rPr>
      </w:pPr>
      <w:r w:rsidRPr="00FE40B4">
        <w:rPr>
          <w:rFonts w:eastAsia="SymbolMT" w:cs="Arial"/>
          <w:sz w:val="18"/>
          <w:szCs w:val="18"/>
        </w:rPr>
        <w:t>tidal or fluvial flooding;</w:t>
      </w:r>
    </w:p>
    <w:p w14:paraId="1CA867A9" w14:textId="77777777" w:rsidR="00F07CB2" w:rsidRPr="00FE40B4" w:rsidRDefault="00F07CB2" w:rsidP="00FA3D06">
      <w:pPr>
        <w:pStyle w:val="RoundBulletL3"/>
        <w:numPr>
          <w:ilvl w:val="2"/>
          <w:numId w:val="11"/>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039D8116" w14:textId="77777777" w:rsidR="00F07CB2" w:rsidRPr="00FE40B4" w:rsidRDefault="00F07CB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4C6DCF6E" w14:textId="4F274466" w:rsidR="00F07CB2" w:rsidRPr="00FE40B4" w:rsidRDefault="00F07CB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460630" w:rsidRPr="00460630">
        <w:rPr>
          <w:rFonts w:ascii="Arial" w:hAnsi="Arial" w:cs="Arial"/>
          <w:sz w:val="18"/>
          <w:szCs w:val="18"/>
          <w:vertAlign w:val="superscript"/>
        </w:rPr>
        <w:t>st</w:t>
      </w:r>
      <w:r w:rsidR="00460630">
        <w:rPr>
          <w:rFonts w:ascii="Arial" w:hAnsi="Arial" w:cs="Arial"/>
          <w:sz w:val="18"/>
          <w:szCs w:val="18"/>
        </w:rPr>
        <w:t xml:space="preserve"> </w:t>
      </w:r>
      <w:r w:rsidRPr="00FE40B4">
        <w:rPr>
          <w:rFonts w:ascii="Arial" w:hAnsi="Arial" w:cs="Arial"/>
          <w:sz w:val="18"/>
          <w:szCs w:val="18"/>
        </w:rPr>
        <w:t>December.</w:t>
      </w:r>
    </w:p>
    <w:p w14:paraId="7554C2A0" w14:textId="77777777" w:rsidR="00F07CB2" w:rsidRDefault="00F07CB2">
      <w:pPr>
        <w:rPr>
          <w:rFonts w:ascii="Arial" w:hAnsi="Arial"/>
          <w:b/>
          <w:kern w:val="28"/>
          <w:sz w:val="36"/>
        </w:rPr>
      </w:pPr>
      <w:r>
        <w:rPr>
          <w:sz w:val="36"/>
        </w:rPr>
        <w:br w:type="page"/>
      </w:r>
    </w:p>
    <w:p w14:paraId="4FBB7B12" w14:textId="57A49463" w:rsidR="00F07CB2" w:rsidRPr="00796C48" w:rsidRDefault="00F07CB2" w:rsidP="00CD1173">
      <w:pPr>
        <w:pStyle w:val="Heading1"/>
        <w:spacing w:before="0" w:after="400"/>
        <w:ind w:left="567"/>
        <w:rPr>
          <w:sz w:val="36"/>
        </w:rPr>
      </w:pPr>
      <w:r w:rsidRPr="00796C48">
        <w:rPr>
          <w:sz w:val="36"/>
        </w:rPr>
        <w:lastRenderedPageBreak/>
        <w:t>Schedule 7 – Site plan</w:t>
      </w:r>
    </w:p>
    <w:p w14:paraId="11878EBE" w14:textId="09CF2EFD" w:rsidR="00C658F2" w:rsidRPr="00157611" w:rsidRDefault="00393F7D" w:rsidP="00393F7D">
      <w:pPr>
        <w:spacing w:after="160" w:line="259" w:lineRule="auto"/>
        <w:ind w:left="-567" w:right="-567"/>
        <w:rPr>
          <w:rFonts w:ascii="Calibri" w:eastAsia="Calibri" w:hAnsi="Calibri"/>
          <w:bCs/>
          <w:sz w:val="22"/>
          <w:szCs w:val="22"/>
        </w:rPr>
      </w:pPr>
      <w:r w:rsidRPr="00393F7D">
        <w:rPr>
          <w:rFonts w:ascii="Calibri" w:eastAsia="Calibri" w:hAnsi="Calibri"/>
          <w:bCs/>
          <w:noProof/>
          <w:sz w:val="22"/>
          <w:szCs w:val="22"/>
        </w:rPr>
        <w:drawing>
          <wp:inline distT="0" distB="0" distL="0" distR="0" wp14:anchorId="6C4A430D" wp14:editId="110ACA9A">
            <wp:extent cx="6453603" cy="3694176"/>
            <wp:effectExtent l="0" t="0" r="444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493407" cy="3716960"/>
                    </a:xfrm>
                    <a:prstGeom prst="rect">
                      <a:avLst/>
                    </a:prstGeom>
                  </pic:spPr>
                </pic:pic>
              </a:graphicData>
            </a:graphic>
          </wp:inline>
        </w:drawing>
      </w:r>
    </w:p>
    <w:p w14:paraId="30FB7542" w14:textId="2A3A6B1F" w:rsidR="00F07CB2" w:rsidRPr="00CD1173" w:rsidRDefault="00F07CB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 202</w:t>
      </w:r>
      <w:r w:rsidR="003F1FFE">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39CE2F88" w14:textId="77777777" w:rsidR="00F07CB2" w:rsidRPr="003706E7" w:rsidRDefault="00F07CB2" w:rsidP="00821962">
      <w:pPr>
        <w:ind w:left="567"/>
      </w:pPr>
    </w:p>
    <w:p w14:paraId="360243FB" w14:textId="77777777" w:rsidR="00F07CB2" w:rsidRPr="003706E7" w:rsidRDefault="00F07CB2" w:rsidP="00821962">
      <w:pPr>
        <w:ind w:left="567"/>
        <w:rPr>
          <w:rFonts w:ascii="Arial" w:hAnsi="Arial" w:cs="Arial"/>
          <w:sz w:val="20"/>
        </w:rPr>
      </w:pPr>
      <w:r w:rsidRPr="003706E7">
        <w:rPr>
          <w:rFonts w:ascii="Arial" w:hAnsi="Arial" w:cs="Arial"/>
          <w:sz w:val="20"/>
        </w:rPr>
        <w:t>END OF PERMIT</w:t>
      </w:r>
    </w:p>
    <w:p w14:paraId="0FF6CA48" w14:textId="77777777" w:rsidR="00F07CB2" w:rsidRPr="003706E7" w:rsidRDefault="00F07CB2" w:rsidP="00821962"/>
    <w:p w14:paraId="09BAD452" w14:textId="77777777" w:rsidR="00F07CB2" w:rsidRPr="003706E7" w:rsidRDefault="00F07CB2" w:rsidP="00FB1541">
      <w:pPr>
        <w:pStyle w:val="Heading3nonum"/>
        <w:rPr>
          <w:rFonts w:cs="Arial"/>
          <w:color w:val="auto"/>
          <w:sz w:val="22"/>
          <w:szCs w:val="22"/>
        </w:rPr>
        <w:sectPr w:rsidR="00F07CB2" w:rsidRPr="003706E7" w:rsidSect="00FB1541">
          <w:footerReference w:type="default" r:id="rId17"/>
          <w:pgSz w:w="11906" w:h="16838" w:code="9"/>
          <w:pgMar w:top="1134" w:right="1416" w:bottom="1134" w:left="1418" w:header="397" w:footer="397" w:gutter="0"/>
          <w:pgNumType w:start="1"/>
          <w:cols w:space="708"/>
          <w:docGrid w:linePitch="360"/>
        </w:sectPr>
      </w:pPr>
    </w:p>
    <w:p w14:paraId="5F700F0D" w14:textId="77777777" w:rsidR="00F07CB2" w:rsidRPr="003706E7" w:rsidRDefault="00F07CB2" w:rsidP="003706E7">
      <w:pPr>
        <w:pStyle w:val="Heading3nonum"/>
        <w:rPr>
          <w:rFonts w:cs="Arial"/>
          <w:color w:val="auto"/>
          <w:sz w:val="22"/>
          <w:szCs w:val="22"/>
        </w:rPr>
      </w:pPr>
    </w:p>
    <w:sectPr w:rsidR="00F07CB2" w:rsidRPr="003706E7" w:rsidSect="00F07CB2">
      <w:footerReference w:type="default" r:id="rId18"/>
      <w:type w:val="continuous"/>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0B4FBF" w14:textId="77777777" w:rsidR="00DE6E90" w:rsidRDefault="00DE6E90">
      <w:r>
        <w:separator/>
      </w:r>
    </w:p>
  </w:endnote>
  <w:endnote w:type="continuationSeparator" w:id="0">
    <w:p w14:paraId="0019E134" w14:textId="77777777" w:rsidR="00DE6E90" w:rsidRDefault="00DE6E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DCAEB" w14:textId="77777777" w:rsidR="00F07CB2" w:rsidRPr="004C6C5B" w:rsidRDefault="00F07CB2"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5F9E9706" w14:textId="1AF44E50" w:rsidR="00F07CB2" w:rsidRPr="004C6C5B" w:rsidRDefault="00F07CB2"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w:t>
    </w:r>
    <w:r w:rsidRPr="00D601A6">
      <w:rPr>
        <w:rFonts w:ascii="Arial" w:hAnsi="Arial"/>
        <w:sz w:val="18"/>
        <w:szCs w:val="18"/>
      </w:rPr>
      <w:t xml:space="preserve">r: </w:t>
    </w:r>
    <w:r w:rsidRPr="00D601A6">
      <w:rPr>
        <w:rFonts w:ascii="Arial" w:hAnsi="Arial"/>
        <w:noProof/>
        <w:sz w:val="18"/>
        <w:szCs w:val="18"/>
      </w:rPr>
      <w:t>PAN-018472</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F9802" w14:textId="77777777" w:rsidR="00F07CB2" w:rsidRPr="000B393C" w:rsidRDefault="00F07CB2" w:rsidP="00FB1541">
    <w:pPr>
      <w:pStyle w:val="Footer"/>
      <w:rPr>
        <w:rFonts w:ascii="Arial" w:hAnsi="Arial" w:cs="Arial"/>
        <w:sz w:val="18"/>
        <w:szCs w:val="18"/>
      </w:rPr>
    </w:pPr>
    <w:r w:rsidRPr="000B393C">
      <w:rPr>
        <w:rFonts w:ascii="Arial" w:hAnsi="Arial" w:cs="Arial"/>
        <w:sz w:val="18"/>
        <w:szCs w:val="18"/>
      </w:rPr>
      <w:t>Permit number</w:t>
    </w:r>
    <w:r w:rsidRPr="000B393C">
      <w:rPr>
        <w:rFonts w:ascii="Arial" w:hAnsi="Arial"/>
        <w:color w:val="FF0000"/>
        <w:sz w:val="18"/>
        <w:szCs w:val="18"/>
      </w:rPr>
      <w:t>:</w:t>
    </w:r>
  </w:p>
  <w:p w14:paraId="24476C94" w14:textId="724ED5B3" w:rsidR="00F07CB2" w:rsidRPr="000B393C" w:rsidRDefault="00F07CB2" w:rsidP="00FB1541">
    <w:pPr>
      <w:pStyle w:val="Footer"/>
      <w:rPr>
        <w:sz w:val="18"/>
        <w:szCs w:val="18"/>
      </w:rPr>
    </w:pPr>
    <w:r w:rsidRPr="006676B8">
      <w:rPr>
        <w:rFonts w:ascii="Arial" w:hAnsi="Arial" w:cs="Arial"/>
        <w:noProof/>
        <w:sz w:val="18"/>
        <w:szCs w:val="18"/>
      </w:rPr>
      <w:t>CM0035901</w:t>
    </w:r>
    <w:r w:rsidRPr="000B393C">
      <w:rPr>
        <w:rFonts w:ascii="Arial" w:hAnsi="Arial" w:cs="Arial"/>
        <w:sz w:val="18"/>
        <w:szCs w:val="18"/>
      </w:rPr>
      <w:tab/>
      <w:t xml:space="preserve">                Page </w:t>
    </w:r>
    <w:r w:rsidRPr="000B393C">
      <w:rPr>
        <w:rFonts w:ascii="Arial" w:hAnsi="Arial" w:cs="Arial"/>
        <w:bCs/>
        <w:sz w:val="18"/>
        <w:szCs w:val="18"/>
      </w:rPr>
      <w:fldChar w:fldCharType="begin"/>
    </w:r>
    <w:r w:rsidRPr="000B393C">
      <w:rPr>
        <w:rFonts w:ascii="Arial" w:hAnsi="Arial" w:cs="Arial"/>
        <w:bCs/>
        <w:sz w:val="18"/>
        <w:szCs w:val="18"/>
      </w:rPr>
      <w:instrText xml:space="preserve"> PAGE </w:instrText>
    </w:r>
    <w:r w:rsidRPr="000B393C">
      <w:rPr>
        <w:rFonts w:ascii="Arial" w:hAnsi="Arial" w:cs="Arial"/>
        <w:bCs/>
        <w:sz w:val="18"/>
        <w:szCs w:val="18"/>
      </w:rPr>
      <w:fldChar w:fldCharType="separate"/>
    </w:r>
    <w:r w:rsidRPr="000B393C">
      <w:rPr>
        <w:rFonts w:ascii="Arial" w:hAnsi="Arial" w:cs="Arial"/>
        <w:bCs/>
        <w:noProof/>
        <w:sz w:val="18"/>
        <w:szCs w:val="18"/>
      </w:rPr>
      <w:t>2</w:t>
    </w:r>
    <w:r w:rsidRPr="000B393C">
      <w:rPr>
        <w:rFonts w:ascii="Arial" w:hAnsi="Arial" w:cs="Arial"/>
        <w:bCs/>
        <w:sz w:val="18"/>
        <w:szCs w:val="18"/>
      </w:rPr>
      <w:fldChar w:fldCharType="end"/>
    </w:r>
    <w:r w:rsidRPr="000B393C">
      <w:rPr>
        <w:rFonts w:ascii="Arial" w:hAnsi="Arial" w:cs="Arial"/>
        <w:sz w:val="18"/>
        <w:szCs w:val="18"/>
      </w:rPr>
      <w:t xml:space="preserve"> of </w:t>
    </w:r>
    <w:r w:rsidRPr="000B393C">
      <w:rPr>
        <w:rFonts w:ascii="Arial" w:hAnsi="Arial" w:cs="Arial"/>
        <w:sz w:val="18"/>
        <w:szCs w:val="18"/>
      </w:rPr>
      <w:fldChar w:fldCharType="begin"/>
    </w:r>
    <w:r w:rsidRPr="000B393C">
      <w:rPr>
        <w:rFonts w:ascii="Arial" w:hAnsi="Arial" w:cs="Arial"/>
        <w:sz w:val="18"/>
        <w:szCs w:val="18"/>
      </w:rPr>
      <w:instrText xml:space="preserve"> SECTIONPAGES  \* Arabic  \* MERGEFORMAT </w:instrText>
    </w:r>
    <w:r w:rsidRPr="000B393C">
      <w:rPr>
        <w:rFonts w:ascii="Arial" w:hAnsi="Arial" w:cs="Arial"/>
        <w:sz w:val="18"/>
        <w:szCs w:val="18"/>
      </w:rPr>
      <w:fldChar w:fldCharType="separate"/>
    </w:r>
    <w:r w:rsidR="00414CE9">
      <w:rPr>
        <w:rFonts w:ascii="Arial" w:hAnsi="Arial" w:cs="Arial"/>
        <w:noProof/>
        <w:sz w:val="18"/>
        <w:szCs w:val="18"/>
      </w:rPr>
      <w:t>27</w:t>
    </w:r>
    <w:r w:rsidRPr="000B393C">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D3346"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number</w:t>
    </w:r>
    <w:r w:rsidR="002B7A45" w:rsidRPr="000B393C">
      <w:rPr>
        <w:rFonts w:ascii="Arial" w:hAnsi="Arial"/>
        <w:color w:val="FF0000"/>
        <w:sz w:val="18"/>
        <w:szCs w:val="18"/>
      </w:rPr>
      <w:t>:</w:t>
    </w:r>
  </w:p>
  <w:p w14:paraId="73B4F259" w14:textId="54149C19" w:rsidR="002B5D5F" w:rsidRPr="000B393C" w:rsidRDefault="00CE2C17" w:rsidP="00FB1541">
    <w:pPr>
      <w:pStyle w:val="Footer"/>
      <w:rPr>
        <w:sz w:val="18"/>
        <w:szCs w:val="18"/>
      </w:rPr>
    </w:pPr>
    <w:r>
      <w:rPr>
        <w:rFonts w:ascii="Arial" w:hAnsi="Arial" w:cs="Arial"/>
        <w:noProof/>
        <w:color w:val="FF0000"/>
        <w:sz w:val="18"/>
        <w:szCs w:val="18"/>
      </w:rPr>
      <w:t>«FE_Permit_Number»</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452B1A">
      <w:rPr>
        <w:rFonts w:ascii="Arial" w:hAnsi="Arial" w:cs="Arial"/>
        <w:noProof/>
        <w:sz w:val="18"/>
        <w:szCs w:val="18"/>
      </w:rPr>
      <w:t>1</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A21AF" w14:textId="77777777" w:rsidR="00DE6E90" w:rsidRDefault="00DE6E90">
      <w:r>
        <w:separator/>
      </w:r>
    </w:p>
  </w:footnote>
  <w:footnote w:type="continuationSeparator" w:id="0">
    <w:p w14:paraId="5410D637" w14:textId="77777777" w:rsidR="00DE6E90" w:rsidRDefault="00DE6E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4360138"/>
    <w:multiLevelType w:val="hybridMultilevel"/>
    <w:tmpl w:val="B0E4B8B2"/>
    <w:lvl w:ilvl="0" w:tplc="FFFFFFFF">
      <w:start w:val="1"/>
      <w:numFmt w:val="lowerLetter"/>
      <w:lvlText w:val="(%1)"/>
      <w:lvlJc w:val="left"/>
      <w:pPr>
        <w:ind w:left="128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1">
    <w:nsid w:val="24174212"/>
    <w:multiLevelType w:val="multilevel"/>
    <w:tmpl w:val="55C835B8"/>
    <w:numStyleLink w:val="EATableBullets"/>
  </w:abstractNum>
  <w:abstractNum w:abstractNumId="3" w15:restartNumberingAfterBreak="0">
    <w:nsid w:val="25D87D00"/>
    <w:multiLevelType w:val="multilevel"/>
    <w:tmpl w:val="F74839AC"/>
    <w:numStyleLink w:val="EANumBullets"/>
  </w:abstractNum>
  <w:abstractNum w:abstractNumId="4"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1">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1">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1">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1">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0" w15:restartNumberingAfterBreak="1">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1">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F2B115C"/>
    <w:multiLevelType w:val="hybridMultilevel"/>
    <w:tmpl w:val="508212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AC3513"/>
    <w:multiLevelType w:val="hybridMultilevel"/>
    <w:tmpl w:val="A60CA8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3022910">
    <w:abstractNumId w:val="8"/>
  </w:num>
  <w:num w:numId="2" w16cid:durableId="409501157">
    <w:abstractNumId w:val="10"/>
  </w:num>
  <w:num w:numId="3" w16cid:durableId="1416053075">
    <w:abstractNumId w:val="4"/>
  </w:num>
  <w:num w:numId="4" w16cid:durableId="1620989135">
    <w:abstractNumId w:val="6"/>
  </w:num>
  <w:num w:numId="5" w16cid:durableId="1044526973">
    <w:abstractNumId w:val="0"/>
  </w:num>
  <w:num w:numId="6" w16cid:durableId="1176187194">
    <w:abstractNumId w:val="11"/>
  </w:num>
  <w:num w:numId="7" w16cid:durableId="216599166">
    <w:abstractNumId w:val="2"/>
  </w:num>
  <w:num w:numId="8" w16cid:durableId="520246862">
    <w:abstractNumId w:val="9"/>
  </w:num>
  <w:num w:numId="9" w16cid:durableId="143620536">
    <w:abstractNumId w:val="7"/>
  </w:num>
  <w:num w:numId="10" w16cid:durableId="319045216">
    <w:abstractNumId w:val="3"/>
    <w:lvlOverride w:ilvl="0">
      <w:lvl w:ilvl="0">
        <w:start w:val="1"/>
        <w:numFmt w:val="decimal"/>
        <w:pStyle w:val="Bullet"/>
        <w:lvlText w:val="%1"/>
        <w:lvlJc w:val="left"/>
        <w:pPr>
          <w:ind w:left="0" w:firstLine="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106"/>
          </w:tabs>
          <w:ind w:left="1106"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1" w16cid:durableId="127674146">
    <w:abstractNumId w:val="5"/>
  </w:num>
  <w:num w:numId="12" w16cid:durableId="621809403">
    <w:abstractNumId w:val="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106"/>
          </w:tabs>
          <w:ind w:left="1106"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16cid:durableId="1850217352">
    <w:abstractNumId w:val="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4" w16cid:durableId="1984388604">
    <w:abstractNumId w:val="3"/>
  </w:num>
  <w:num w:numId="15" w16cid:durableId="932477114">
    <w:abstractNumId w:val="3"/>
  </w:num>
  <w:num w:numId="16" w16cid:durableId="359473103">
    <w:abstractNumId w:val="1"/>
  </w:num>
  <w:num w:numId="17" w16cid:durableId="366637007">
    <w:abstractNumId w:val="3"/>
  </w:num>
  <w:num w:numId="18" w16cid:durableId="448208006">
    <w:abstractNumId w:val="3"/>
  </w:num>
  <w:num w:numId="19" w16cid:durableId="1667051392">
    <w:abstractNumId w:val="3"/>
  </w:num>
  <w:num w:numId="20" w16cid:durableId="1400904814">
    <w:abstractNumId w:val="3"/>
  </w:num>
  <w:num w:numId="21" w16cid:durableId="1870100163">
    <w:abstractNumId w:val="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3493758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52612866">
    <w:abstractNumId w:val="12"/>
  </w:num>
  <w:num w:numId="24" w16cid:durableId="1466049853">
    <w:abstractNumId w:val="13"/>
  </w:num>
  <w:num w:numId="25" w16cid:durableId="1054159360">
    <w:abstractNumId w:val="3"/>
  </w:num>
  <w:num w:numId="26" w16cid:durableId="1985693165">
    <w:abstractNumId w:val="3"/>
  </w:num>
  <w:num w:numId="27" w16cid:durableId="1352343363">
    <w:abstractNumId w:val="3"/>
  </w:num>
  <w:num w:numId="28" w16cid:durableId="2088843979">
    <w:abstractNumId w:val="3"/>
  </w:num>
  <w:num w:numId="29" w16cid:durableId="618344509">
    <w:abstractNumId w:val="3"/>
    <w:lvlOverride w:ilvl="0">
      <w:lvl w:ilvl="0">
        <w:start w:val="1"/>
        <w:numFmt w:val="decimal"/>
        <w:pStyle w:val="Bullet"/>
        <w:lvlText w:val="%1"/>
        <w:lvlJc w:val="left"/>
        <w:pPr>
          <w:ind w:left="0" w:firstLine="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106"/>
          </w:tabs>
          <w:ind w:left="1106"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92015858">
    <w:abstractNumId w:val="3"/>
    <w:lvlOverride w:ilvl="0">
      <w:lvl w:ilvl="0">
        <w:start w:val="1"/>
        <w:numFmt w:val="decimal"/>
        <w:pStyle w:val="Bullet"/>
        <w:lvlText w:val="%1"/>
        <w:lvlJc w:val="left"/>
        <w:pPr>
          <w:ind w:left="0" w:firstLine="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106"/>
          </w:tabs>
          <w:ind w:left="1106"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1888755629">
    <w:abstractNumId w:val="3"/>
    <w:lvlOverride w:ilvl="0">
      <w:lvl w:ilvl="0">
        <w:start w:val="1"/>
        <w:numFmt w:val="decimal"/>
        <w:pStyle w:val="Bullet"/>
        <w:lvlText w:val="%1"/>
        <w:lvlJc w:val="left"/>
        <w:pPr>
          <w:ind w:left="0" w:firstLine="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106"/>
          </w:tabs>
          <w:ind w:left="1106"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272708849">
    <w:abstractNumId w:val="3"/>
    <w:lvlOverride w:ilvl="0">
      <w:lvl w:ilvl="0">
        <w:start w:val="1"/>
        <w:numFmt w:val="decimal"/>
        <w:pStyle w:val="Bullet"/>
        <w:lvlText w:val="%1"/>
        <w:lvlJc w:val="left"/>
        <w:pPr>
          <w:ind w:left="0" w:firstLine="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106"/>
          </w:tabs>
          <w:ind w:left="1106"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549997103">
    <w:abstractNumId w:val="3"/>
    <w:lvlOverride w:ilvl="0">
      <w:startOverride w:val="1"/>
      <w:lvl w:ilvl="0">
        <w:start w:val="1"/>
        <w:numFmt w:val="decimal"/>
        <w:pStyle w:val="Bullet"/>
        <w:lvlText w:val="%1"/>
        <w:lvlJc w:val="left"/>
        <w:pPr>
          <w:ind w:left="0" w:firstLine="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1106"/>
          </w:tabs>
          <w:ind w:left="1106"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34" w16cid:durableId="830406885">
    <w:abstractNumId w:val="3"/>
    <w:lvlOverride w:ilvl="0">
      <w:lvl w:ilvl="0">
        <w:start w:val="1"/>
        <w:numFmt w:val="decimal"/>
        <w:pStyle w:val="Bullet"/>
        <w:lvlText w:val="%1"/>
        <w:lvlJc w:val="left"/>
        <w:pPr>
          <w:ind w:left="0" w:firstLine="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106"/>
          </w:tabs>
          <w:ind w:left="1106"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9E"/>
    <w:rsid w:val="000053C0"/>
    <w:rsid w:val="00007D91"/>
    <w:rsid w:val="00010875"/>
    <w:rsid w:val="00011872"/>
    <w:rsid w:val="00011D8D"/>
    <w:rsid w:val="00013A3F"/>
    <w:rsid w:val="00015073"/>
    <w:rsid w:val="00022A34"/>
    <w:rsid w:val="00033507"/>
    <w:rsid w:val="000370FF"/>
    <w:rsid w:val="00037728"/>
    <w:rsid w:val="0004344E"/>
    <w:rsid w:val="00045012"/>
    <w:rsid w:val="00050869"/>
    <w:rsid w:val="00051053"/>
    <w:rsid w:val="0005210B"/>
    <w:rsid w:val="00053D17"/>
    <w:rsid w:val="000558BB"/>
    <w:rsid w:val="00061A55"/>
    <w:rsid w:val="0006520B"/>
    <w:rsid w:val="0006689A"/>
    <w:rsid w:val="00070B01"/>
    <w:rsid w:val="000725BB"/>
    <w:rsid w:val="0007609D"/>
    <w:rsid w:val="00085E6A"/>
    <w:rsid w:val="00085F1E"/>
    <w:rsid w:val="00091123"/>
    <w:rsid w:val="000917B4"/>
    <w:rsid w:val="00092FCF"/>
    <w:rsid w:val="000933C8"/>
    <w:rsid w:val="00093C7B"/>
    <w:rsid w:val="000961C4"/>
    <w:rsid w:val="00096696"/>
    <w:rsid w:val="000A64C1"/>
    <w:rsid w:val="000A7DD9"/>
    <w:rsid w:val="000B393C"/>
    <w:rsid w:val="000B4BA1"/>
    <w:rsid w:val="000B57A2"/>
    <w:rsid w:val="000C00D1"/>
    <w:rsid w:val="000C1EAB"/>
    <w:rsid w:val="000C3304"/>
    <w:rsid w:val="000C64A7"/>
    <w:rsid w:val="000D0661"/>
    <w:rsid w:val="000D0B36"/>
    <w:rsid w:val="000D0E19"/>
    <w:rsid w:val="000D2A7B"/>
    <w:rsid w:val="000D64BF"/>
    <w:rsid w:val="000D6B16"/>
    <w:rsid w:val="000F11A2"/>
    <w:rsid w:val="000F1A5E"/>
    <w:rsid w:val="001001E2"/>
    <w:rsid w:val="0010272E"/>
    <w:rsid w:val="001038EE"/>
    <w:rsid w:val="00105142"/>
    <w:rsid w:val="0010648F"/>
    <w:rsid w:val="00107B87"/>
    <w:rsid w:val="00110C77"/>
    <w:rsid w:val="00112221"/>
    <w:rsid w:val="0011273F"/>
    <w:rsid w:val="00114BA5"/>
    <w:rsid w:val="00117092"/>
    <w:rsid w:val="00123AE1"/>
    <w:rsid w:val="00124F90"/>
    <w:rsid w:val="00127720"/>
    <w:rsid w:val="00127F43"/>
    <w:rsid w:val="001329CE"/>
    <w:rsid w:val="00135FF0"/>
    <w:rsid w:val="0013782D"/>
    <w:rsid w:val="00137860"/>
    <w:rsid w:val="00142414"/>
    <w:rsid w:val="00143733"/>
    <w:rsid w:val="001447B2"/>
    <w:rsid w:val="00151891"/>
    <w:rsid w:val="001566BD"/>
    <w:rsid w:val="00157611"/>
    <w:rsid w:val="00157B09"/>
    <w:rsid w:val="00160620"/>
    <w:rsid w:val="00166483"/>
    <w:rsid w:val="00167FFA"/>
    <w:rsid w:val="00175B8E"/>
    <w:rsid w:val="0018468B"/>
    <w:rsid w:val="001855D4"/>
    <w:rsid w:val="0019096C"/>
    <w:rsid w:val="00190B1E"/>
    <w:rsid w:val="00191D3C"/>
    <w:rsid w:val="00192B5C"/>
    <w:rsid w:val="001A5848"/>
    <w:rsid w:val="001A6C95"/>
    <w:rsid w:val="001B1112"/>
    <w:rsid w:val="001B25E6"/>
    <w:rsid w:val="001B3762"/>
    <w:rsid w:val="001B6005"/>
    <w:rsid w:val="001C0BC4"/>
    <w:rsid w:val="001C4703"/>
    <w:rsid w:val="001C529E"/>
    <w:rsid w:val="001C6254"/>
    <w:rsid w:val="001D3E8F"/>
    <w:rsid w:val="001E3117"/>
    <w:rsid w:val="001E31C4"/>
    <w:rsid w:val="001E3644"/>
    <w:rsid w:val="001F4EC0"/>
    <w:rsid w:val="001F57B3"/>
    <w:rsid w:val="00202A87"/>
    <w:rsid w:val="0020581B"/>
    <w:rsid w:val="00207A4D"/>
    <w:rsid w:val="00212EB7"/>
    <w:rsid w:val="00214F2A"/>
    <w:rsid w:val="00215208"/>
    <w:rsid w:val="0021613B"/>
    <w:rsid w:val="0023456E"/>
    <w:rsid w:val="00244690"/>
    <w:rsid w:val="00245B21"/>
    <w:rsid w:val="0024782C"/>
    <w:rsid w:val="00250A68"/>
    <w:rsid w:val="00254A71"/>
    <w:rsid w:val="00257271"/>
    <w:rsid w:val="00260CDB"/>
    <w:rsid w:val="00261892"/>
    <w:rsid w:val="00263688"/>
    <w:rsid w:val="002725A1"/>
    <w:rsid w:val="00273EDB"/>
    <w:rsid w:val="0027720E"/>
    <w:rsid w:val="0027754F"/>
    <w:rsid w:val="0028277D"/>
    <w:rsid w:val="00283C57"/>
    <w:rsid w:val="002857A0"/>
    <w:rsid w:val="00285DDC"/>
    <w:rsid w:val="0029272D"/>
    <w:rsid w:val="00297337"/>
    <w:rsid w:val="002A155A"/>
    <w:rsid w:val="002B344C"/>
    <w:rsid w:val="002B3F38"/>
    <w:rsid w:val="002B45D1"/>
    <w:rsid w:val="002B5CFB"/>
    <w:rsid w:val="002B5D5F"/>
    <w:rsid w:val="002B753C"/>
    <w:rsid w:val="002B7A45"/>
    <w:rsid w:val="002C004A"/>
    <w:rsid w:val="002C4456"/>
    <w:rsid w:val="002C4E46"/>
    <w:rsid w:val="002D0C7F"/>
    <w:rsid w:val="002D0D1E"/>
    <w:rsid w:val="002D50FC"/>
    <w:rsid w:val="002E48E1"/>
    <w:rsid w:val="002F273F"/>
    <w:rsid w:val="002F41A3"/>
    <w:rsid w:val="002F7CD0"/>
    <w:rsid w:val="00305609"/>
    <w:rsid w:val="00306791"/>
    <w:rsid w:val="003104F0"/>
    <w:rsid w:val="00312383"/>
    <w:rsid w:val="00321530"/>
    <w:rsid w:val="00322FF4"/>
    <w:rsid w:val="00325D0E"/>
    <w:rsid w:val="0033116C"/>
    <w:rsid w:val="00331482"/>
    <w:rsid w:val="00331C24"/>
    <w:rsid w:val="0033240E"/>
    <w:rsid w:val="003370AB"/>
    <w:rsid w:val="003406BD"/>
    <w:rsid w:val="003425F8"/>
    <w:rsid w:val="003456AE"/>
    <w:rsid w:val="00346178"/>
    <w:rsid w:val="00361C65"/>
    <w:rsid w:val="00362E32"/>
    <w:rsid w:val="00367A15"/>
    <w:rsid w:val="003706E7"/>
    <w:rsid w:val="00377090"/>
    <w:rsid w:val="003842F1"/>
    <w:rsid w:val="00384B0F"/>
    <w:rsid w:val="00385ED6"/>
    <w:rsid w:val="00385F36"/>
    <w:rsid w:val="003912AE"/>
    <w:rsid w:val="00393F7D"/>
    <w:rsid w:val="00394F8F"/>
    <w:rsid w:val="0039599B"/>
    <w:rsid w:val="00397D81"/>
    <w:rsid w:val="003A06EE"/>
    <w:rsid w:val="003A46DD"/>
    <w:rsid w:val="003B09D5"/>
    <w:rsid w:val="003B0CC5"/>
    <w:rsid w:val="003B114A"/>
    <w:rsid w:val="003B28B2"/>
    <w:rsid w:val="003B3025"/>
    <w:rsid w:val="003B780E"/>
    <w:rsid w:val="003C24EA"/>
    <w:rsid w:val="003C3763"/>
    <w:rsid w:val="003C3C68"/>
    <w:rsid w:val="003D03CE"/>
    <w:rsid w:val="003E5620"/>
    <w:rsid w:val="003E7B9F"/>
    <w:rsid w:val="003F1FFE"/>
    <w:rsid w:val="003F2D1E"/>
    <w:rsid w:val="003F44BF"/>
    <w:rsid w:val="003F7A6C"/>
    <w:rsid w:val="004009C8"/>
    <w:rsid w:val="00401ED3"/>
    <w:rsid w:val="00401FDA"/>
    <w:rsid w:val="00402581"/>
    <w:rsid w:val="004051A1"/>
    <w:rsid w:val="004067BA"/>
    <w:rsid w:val="0041050D"/>
    <w:rsid w:val="00412A9F"/>
    <w:rsid w:val="00413374"/>
    <w:rsid w:val="00413FD4"/>
    <w:rsid w:val="00414334"/>
    <w:rsid w:val="00414CE9"/>
    <w:rsid w:val="00420953"/>
    <w:rsid w:val="0042469F"/>
    <w:rsid w:val="00424829"/>
    <w:rsid w:val="004352B6"/>
    <w:rsid w:val="0043657D"/>
    <w:rsid w:val="00444CDC"/>
    <w:rsid w:val="004473A2"/>
    <w:rsid w:val="00452B1A"/>
    <w:rsid w:val="00452DD5"/>
    <w:rsid w:val="004547EA"/>
    <w:rsid w:val="00455681"/>
    <w:rsid w:val="0045642B"/>
    <w:rsid w:val="004570B2"/>
    <w:rsid w:val="00460630"/>
    <w:rsid w:val="00461776"/>
    <w:rsid w:val="00463D0D"/>
    <w:rsid w:val="00464B17"/>
    <w:rsid w:val="00466B6F"/>
    <w:rsid w:val="00470FBE"/>
    <w:rsid w:val="00471AAA"/>
    <w:rsid w:val="004770F0"/>
    <w:rsid w:val="00483FB3"/>
    <w:rsid w:val="00484213"/>
    <w:rsid w:val="0048536E"/>
    <w:rsid w:val="004854BB"/>
    <w:rsid w:val="00486E1B"/>
    <w:rsid w:val="00492EA8"/>
    <w:rsid w:val="00493E33"/>
    <w:rsid w:val="00496934"/>
    <w:rsid w:val="00496D95"/>
    <w:rsid w:val="00496F69"/>
    <w:rsid w:val="004A0778"/>
    <w:rsid w:val="004A3186"/>
    <w:rsid w:val="004A4BC6"/>
    <w:rsid w:val="004A5FBC"/>
    <w:rsid w:val="004B2037"/>
    <w:rsid w:val="004B69F2"/>
    <w:rsid w:val="004B721F"/>
    <w:rsid w:val="004C4B5A"/>
    <w:rsid w:val="004C56C5"/>
    <w:rsid w:val="004C6A62"/>
    <w:rsid w:val="004C6FA0"/>
    <w:rsid w:val="004D6018"/>
    <w:rsid w:val="004D7529"/>
    <w:rsid w:val="004E3F21"/>
    <w:rsid w:val="004E69A4"/>
    <w:rsid w:val="004E75D7"/>
    <w:rsid w:val="004E7E00"/>
    <w:rsid w:val="004F05BF"/>
    <w:rsid w:val="004F0D6D"/>
    <w:rsid w:val="00502E5E"/>
    <w:rsid w:val="00510106"/>
    <w:rsid w:val="00515E17"/>
    <w:rsid w:val="00523F49"/>
    <w:rsid w:val="0052516B"/>
    <w:rsid w:val="00527423"/>
    <w:rsid w:val="00527653"/>
    <w:rsid w:val="00534C4C"/>
    <w:rsid w:val="005368C1"/>
    <w:rsid w:val="0054340A"/>
    <w:rsid w:val="00562A52"/>
    <w:rsid w:val="00570588"/>
    <w:rsid w:val="00572718"/>
    <w:rsid w:val="0057696D"/>
    <w:rsid w:val="00585F88"/>
    <w:rsid w:val="00591B56"/>
    <w:rsid w:val="00594EEC"/>
    <w:rsid w:val="00595A19"/>
    <w:rsid w:val="00596214"/>
    <w:rsid w:val="00596813"/>
    <w:rsid w:val="00597064"/>
    <w:rsid w:val="005A4BA6"/>
    <w:rsid w:val="005B08D4"/>
    <w:rsid w:val="005B15C8"/>
    <w:rsid w:val="005B40DE"/>
    <w:rsid w:val="005B6AFB"/>
    <w:rsid w:val="005B73A2"/>
    <w:rsid w:val="005C3A28"/>
    <w:rsid w:val="005C7FD8"/>
    <w:rsid w:val="005D2F25"/>
    <w:rsid w:val="005D3AF5"/>
    <w:rsid w:val="005E0DE6"/>
    <w:rsid w:val="005E2815"/>
    <w:rsid w:val="005E2C18"/>
    <w:rsid w:val="005E322D"/>
    <w:rsid w:val="005E55B6"/>
    <w:rsid w:val="005F5D72"/>
    <w:rsid w:val="00602FF0"/>
    <w:rsid w:val="006036F2"/>
    <w:rsid w:val="00605738"/>
    <w:rsid w:val="006133D3"/>
    <w:rsid w:val="00616E2E"/>
    <w:rsid w:val="006174E9"/>
    <w:rsid w:val="00617CF8"/>
    <w:rsid w:val="00621012"/>
    <w:rsid w:val="0064377F"/>
    <w:rsid w:val="00643A32"/>
    <w:rsid w:val="00646362"/>
    <w:rsid w:val="0064736A"/>
    <w:rsid w:val="006503EC"/>
    <w:rsid w:val="00657D11"/>
    <w:rsid w:val="00660A72"/>
    <w:rsid w:val="0066210E"/>
    <w:rsid w:val="006629FF"/>
    <w:rsid w:val="006653C4"/>
    <w:rsid w:val="006676B8"/>
    <w:rsid w:val="00675541"/>
    <w:rsid w:val="00675B24"/>
    <w:rsid w:val="00681610"/>
    <w:rsid w:val="006826CB"/>
    <w:rsid w:val="00683947"/>
    <w:rsid w:val="006853F5"/>
    <w:rsid w:val="006863C7"/>
    <w:rsid w:val="00691B0B"/>
    <w:rsid w:val="00692529"/>
    <w:rsid w:val="006930C8"/>
    <w:rsid w:val="00694EF4"/>
    <w:rsid w:val="00696343"/>
    <w:rsid w:val="006A07E0"/>
    <w:rsid w:val="006A0D80"/>
    <w:rsid w:val="006A1B38"/>
    <w:rsid w:val="006B3AB2"/>
    <w:rsid w:val="006C144F"/>
    <w:rsid w:val="006C214E"/>
    <w:rsid w:val="006C413D"/>
    <w:rsid w:val="006C4141"/>
    <w:rsid w:val="006C479A"/>
    <w:rsid w:val="006C6EA9"/>
    <w:rsid w:val="006D06D9"/>
    <w:rsid w:val="006D24BE"/>
    <w:rsid w:val="006D2EBE"/>
    <w:rsid w:val="006D3C00"/>
    <w:rsid w:val="006D7C1E"/>
    <w:rsid w:val="006E1C64"/>
    <w:rsid w:val="006E36F6"/>
    <w:rsid w:val="006E592F"/>
    <w:rsid w:val="006F0AF8"/>
    <w:rsid w:val="006F2B2A"/>
    <w:rsid w:val="006F46A9"/>
    <w:rsid w:val="00704009"/>
    <w:rsid w:val="00712D45"/>
    <w:rsid w:val="00713D81"/>
    <w:rsid w:val="007169F6"/>
    <w:rsid w:val="00717300"/>
    <w:rsid w:val="0072070B"/>
    <w:rsid w:val="00722B81"/>
    <w:rsid w:val="007246CC"/>
    <w:rsid w:val="0072506E"/>
    <w:rsid w:val="007251B2"/>
    <w:rsid w:val="007264B2"/>
    <w:rsid w:val="007338D3"/>
    <w:rsid w:val="0073786A"/>
    <w:rsid w:val="00740F0E"/>
    <w:rsid w:val="0074106D"/>
    <w:rsid w:val="00741508"/>
    <w:rsid w:val="00742596"/>
    <w:rsid w:val="0074276B"/>
    <w:rsid w:val="00742E8E"/>
    <w:rsid w:val="00743B8C"/>
    <w:rsid w:val="00745C20"/>
    <w:rsid w:val="007475F4"/>
    <w:rsid w:val="00752C00"/>
    <w:rsid w:val="0076354E"/>
    <w:rsid w:val="007704A9"/>
    <w:rsid w:val="00770A78"/>
    <w:rsid w:val="00773476"/>
    <w:rsid w:val="007757A6"/>
    <w:rsid w:val="00780CC6"/>
    <w:rsid w:val="00781B32"/>
    <w:rsid w:val="00783954"/>
    <w:rsid w:val="0078668B"/>
    <w:rsid w:val="00787223"/>
    <w:rsid w:val="0078748C"/>
    <w:rsid w:val="00791FC6"/>
    <w:rsid w:val="0079679F"/>
    <w:rsid w:val="00796C48"/>
    <w:rsid w:val="00797902"/>
    <w:rsid w:val="007A1658"/>
    <w:rsid w:val="007A2B33"/>
    <w:rsid w:val="007A2C4F"/>
    <w:rsid w:val="007A36E1"/>
    <w:rsid w:val="007A3858"/>
    <w:rsid w:val="007A6F53"/>
    <w:rsid w:val="007A7F14"/>
    <w:rsid w:val="007B0FAF"/>
    <w:rsid w:val="007B6177"/>
    <w:rsid w:val="007B731F"/>
    <w:rsid w:val="007C0A80"/>
    <w:rsid w:val="007C1549"/>
    <w:rsid w:val="007C2ABF"/>
    <w:rsid w:val="007C3441"/>
    <w:rsid w:val="007D7E5A"/>
    <w:rsid w:val="007E2CB4"/>
    <w:rsid w:val="007E3427"/>
    <w:rsid w:val="007E52AD"/>
    <w:rsid w:val="007E76A5"/>
    <w:rsid w:val="007F2C12"/>
    <w:rsid w:val="007F408A"/>
    <w:rsid w:val="007F4C5F"/>
    <w:rsid w:val="008006A4"/>
    <w:rsid w:val="00804574"/>
    <w:rsid w:val="0081050C"/>
    <w:rsid w:val="00815683"/>
    <w:rsid w:val="00815AE7"/>
    <w:rsid w:val="008207C1"/>
    <w:rsid w:val="00821962"/>
    <w:rsid w:val="0082225B"/>
    <w:rsid w:val="0082402C"/>
    <w:rsid w:val="008255E1"/>
    <w:rsid w:val="008321E6"/>
    <w:rsid w:val="00832458"/>
    <w:rsid w:val="00836687"/>
    <w:rsid w:val="0083770C"/>
    <w:rsid w:val="00837B7B"/>
    <w:rsid w:val="00842F1D"/>
    <w:rsid w:val="008453FF"/>
    <w:rsid w:val="008459B0"/>
    <w:rsid w:val="00850177"/>
    <w:rsid w:val="0085024F"/>
    <w:rsid w:val="00850E7A"/>
    <w:rsid w:val="0085189A"/>
    <w:rsid w:val="0085190D"/>
    <w:rsid w:val="0086422D"/>
    <w:rsid w:val="00864445"/>
    <w:rsid w:val="008679AD"/>
    <w:rsid w:val="00877076"/>
    <w:rsid w:val="008830C0"/>
    <w:rsid w:val="00885CD7"/>
    <w:rsid w:val="008872C9"/>
    <w:rsid w:val="008915D3"/>
    <w:rsid w:val="008A08E9"/>
    <w:rsid w:val="008A206C"/>
    <w:rsid w:val="008A3F55"/>
    <w:rsid w:val="008A79F2"/>
    <w:rsid w:val="008B0FAD"/>
    <w:rsid w:val="008B15F3"/>
    <w:rsid w:val="008B3B82"/>
    <w:rsid w:val="008B7058"/>
    <w:rsid w:val="008C471F"/>
    <w:rsid w:val="008C4DB7"/>
    <w:rsid w:val="008C571B"/>
    <w:rsid w:val="008C6B7D"/>
    <w:rsid w:val="008D0A3F"/>
    <w:rsid w:val="008D0BC4"/>
    <w:rsid w:val="008D2C06"/>
    <w:rsid w:val="008D5F71"/>
    <w:rsid w:val="008E2C8F"/>
    <w:rsid w:val="008E76A1"/>
    <w:rsid w:val="008F0548"/>
    <w:rsid w:val="008F57E5"/>
    <w:rsid w:val="008F59D8"/>
    <w:rsid w:val="008F5E5A"/>
    <w:rsid w:val="008F66F6"/>
    <w:rsid w:val="00900539"/>
    <w:rsid w:val="0090270F"/>
    <w:rsid w:val="009058E5"/>
    <w:rsid w:val="00905E5E"/>
    <w:rsid w:val="009068CE"/>
    <w:rsid w:val="009106C5"/>
    <w:rsid w:val="009143CB"/>
    <w:rsid w:val="00921064"/>
    <w:rsid w:val="00924E8D"/>
    <w:rsid w:val="009269E2"/>
    <w:rsid w:val="0093046D"/>
    <w:rsid w:val="009341A5"/>
    <w:rsid w:val="00934A3C"/>
    <w:rsid w:val="009415E0"/>
    <w:rsid w:val="00942105"/>
    <w:rsid w:val="00942B43"/>
    <w:rsid w:val="00944B58"/>
    <w:rsid w:val="00950D58"/>
    <w:rsid w:val="00952C06"/>
    <w:rsid w:val="00954A99"/>
    <w:rsid w:val="009561D3"/>
    <w:rsid w:val="009564BE"/>
    <w:rsid w:val="009565D3"/>
    <w:rsid w:val="00956EC7"/>
    <w:rsid w:val="00960582"/>
    <w:rsid w:val="00962DF2"/>
    <w:rsid w:val="00962F3C"/>
    <w:rsid w:val="00970718"/>
    <w:rsid w:val="0097230E"/>
    <w:rsid w:val="00973180"/>
    <w:rsid w:val="00977071"/>
    <w:rsid w:val="00977C81"/>
    <w:rsid w:val="00986336"/>
    <w:rsid w:val="00986D43"/>
    <w:rsid w:val="0099383D"/>
    <w:rsid w:val="00993889"/>
    <w:rsid w:val="009A0B8A"/>
    <w:rsid w:val="009A143D"/>
    <w:rsid w:val="009A287F"/>
    <w:rsid w:val="009A36B5"/>
    <w:rsid w:val="009A5225"/>
    <w:rsid w:val="009C1D21"/>
    <w:rsid w:val="009C28CB"/>
    <w:rsid w:val="009C7FA5"/>
    <w:rsid w:val="009D5F6A"/>
    <w:rsid w:val="009D6C49"/>
    <w:rsid w:val="009D739C"/>
    <w:rsid w:val="009E1FE3"/>
    <w:rsid w:val="009E2E6C"/>
    <w:rsid w:val="009F0E4A"/>
    <w:rsid w:val="009F3266"/>
    <w:rsid w:val="009F57F2"/>
    <w:rsid w:val="009F5997"/>
    <w:rsid w:val="00A0203E"/>
    <w:rsid w:val="00A104DC"/>
    <w:rsid w:val="00A11F4E"/>
    <w:rsid w:val="00A20254"/>
    <w:rsid w:val="00A24F75"/>
    <w:rsid w:val="00A25406"/>
    <w:rsid w:val="00A32A8C"/>
    <w:rsid w:val="00A36CF7"/>
    <w:rsid w:val="00A40593"/>
    <w:rsid w:val="00A4091B"/>
    <w:rsid w:val="00A42161"/>
    <w:rsid w:val="00A445C6"/>
    <w:rsid w:val="00A467B6"/>
    <w:rsid w:val="00A47A52"/>
    <w:rsid w:val="00A54B58"/>
    <w:rsid w:val="00A55822"/>
    <w:rsid w:val="00A57786"/>
    <w:rsid w:val="00A60AC7"/>
    <w:rsid w:val="00A63EC6"/>
    <w:rsid w:val="00A64373"/>
    <w:rsid w:val="00A6447B"/>
    <w:rsid w:val="00A66DAA"/>
    <w:rsid w:val="00A708DD"/>
    <w:rsid w:val="00A76D30"/>
    <w:rsid w:val="00A83F3D"/>
    <w:rsid w:val="00A915E6"/>
    <w:rsid w:val="00A91D8B"/>
    <w:rsid w:val="00A92C20"/>
    <w:rsid w:val="00A95A49"/>
    <w:rsid w:val="00A977E9"/>
    <w:rsid w:val="00AA3F55"/>
    <w:rsid w:val="00AA4EC1"/>
    <w:rsid w:val="00AA61DE"/>
    <w:rsid w:val="00AA7A4A"/>
    <w:rsid w:val="00AB1E8F"/>
    <w:rsid w:val="00AB4127"/>
    <w:rsid w:val="00AB4AE1"/>
    <w:rsid w:val="00AB4E5F"/>
    <w:rsid w:val="00AB574C"/>
    <w:rsid w:val="00AC103A"/>
    <w:rsid w:val="00AC1AB4"/>
    <w:rsid w:val="00AC1E7C"/>
    <w:rsid w:val="00AC41E4"/>
    <w:rsid w:val="00AD3846"/>
    <w:rsid w:val="00AD4185"/>
    <w:rsid w:val="00AD4A56"/>
    <w:rsid w:val="00AD4C68"/>
    <w:rsid w:val="00AD502F"/>
    <w:rsid w:val="00AD6162"/>
    <w:rsid w:val="00AD62E6"/>
    <w:rsid w:val="00AE2DBB"/>
    <w:rsid w:val="00AE64EF"/>
    <w:rsid w:val="00AE7BB1"/>
    <w:rsid w:val="00AF06AD"/>
    <w:rsid w:val="00AF08C3"/>
    <w:rsid w:val="00AF4A41"/>
    <w:rsid w:val="00AF4BBB"/>
    <w:rsid w:val="00AF6446"/>
    <w:rsid w:val="00AF7E50"/>
    <w:rsid w:val="00B012C0"/>
    <w:rsid w:val="00B13CB3"/>
    <w:rsid w:val="00B163FB"/>
    <w:rsid w:val="00B1680D"/>
    <w:rsid w:val="00B1698F"/>
    <w:rsid w:val="00B2095D"/>
    <w:rsid w:val="00B20A3D"/>
    <w:rsid w:val="00B22243"/>
    <w:rsid w:val="00B23168"/>
    <w:rsid w:val="00B234BF"/>
    <w:rsid w:val="00B237E2"/>
    <w:rsid w:val="00B24424"/>
    <w:rsid w:val="00B252B0"/>
    <w:rsid w:val="00B2667A"/>
    <w:rsid w:val="00B31EAA"/>
    <w:rsid w:val="00B34B0F"/>
    <w:rsid w:val="00B36107"/>
    <w:rsid w:val="00B369E8"/>
    <w:rsid w:val="00B409F8"/>
    <w:rsid w:val="00B419E9"/>
    <w:rsid w:val="00B428E7"/>
    <w:rsid w:val="00B42FF9"/>
    <w:rsid w:val="00B430D1"/>
    <w:rsid w:val="00B52F7D"/>
    <w:rsid w:val="00B567C0"/>
    <w:rsid w:val="00B6097F"/>
    <w:rsid w:val="00B65952"/>
    <w:rsid w:val="00B77A3F"/>
    <w:rsid w:val="00B85767"/>
    <w:rsid w:val="00B9226F"/>
    <w:rsid w:val="00B94E56"/>
    <w:rsid w:val="00BA0A1B"/>
    <w:rsid w:val="00BA110E"/>
    <w:rsid w:val="00BA5708"/>
    <w:rsid w:val="00BA611D"/>
    <w:rsid w:val="00BA69B1"/>
    <w:rsid w:val="00BB0C8A"/>
    <w:rsid w:val="00BB22EC"/>
    <w:rsid w:val="00BB30CE"/>
    <w:rsid w:val="00BB5AA3"/>
    <w:rsid w:val="00BB6725"/>
    <w:rsid w:val="00BC12B5"/>
    <w:rsid w:val="00BD2511"/>
    <w:rsid w:val="00BD542A"/>
    <w:rsid w:val="00BE0FE9"/>
    <w:rsid w:val="00BE5551"/>
    <w:rsid w:val="00BE5E02"/>
    <w:rsid w:val="00BE604E"/>
    <w:rsid w:val="00BF2649"/>
    <w:rsid w:val="00BF6B24"/>
    <w:rsid w:val="00C02681"/>
    <w:rsid w:val="00C12A4F"/>
    <w:rsid w:val="00C17C7E"/>
    <w:rsid w:val="00C21E93"/>
    <w:rsid w:val="00C227EC"/>
    <w:rsid w:val="00C2452B"/>
    <w:rsid w:val="00C25E57"/>
    <w:rsid w:val="00C31D2C"/>
    <w:rsid w:val="00C33406"/>
    <w:rsid w:val="00C45B96"/>
    <w:rsid w:val="00C51EBA"/>
    <w:rsid w:val="00C52ACA"/>
    <w:rsid w:val="00C601A6"/>
    <w:rsid w:val="00C63AE5"/>
    <w:rsid w:val="00C652C1"/>
    <w:rsid w:val="00C658F2"/>
    <w:rsid w:val="00C72E39"/>
    <w:rsid w:val="00C76E5D"/>
    <w:rsid w:val="00C77DEA"/>
    <w:rsid w:val="00C8568E"/>
    <w:rsid w:val="00C93940"/>
    <w:rsid w:val="00C94451"/>
    <w:rsid w:val="00C94802"/>
    <w:rsid w:val="00CA5DF4"/>
    <w:rsid w:val="00CB6A42"/>
    <w:rsid w:val="00CC0647"/>
    <w:rsid w:val="00CC1454"/>
    <w:rsid w:val="00CC5CC5"/>
    <w:rsid w:val="00CC781D"/>
    <w:rsid w:val="00CD1173"/>
    <w:rsid w:val="00CD4D13"/>
    <w:rsid w:val="00CE0A4A"/>
    <w:rsid w:val="00CE1383"/>
    <w:rsid w:val="00CE1DA0"/>
    <w:rsid w:val="00CE2C17"/>
    <w:rsid w:val="00CE57D2"/>
    <w:rsid w:val="00CE6495"/>
    <w:rsid w:val="00CE7CC3"/>
    <w:rsid w:val="00CF0741"/>
    <w:rsid w:val="00CF5EF2"/>
    <w:rsid w:val="00D029CF"/>
    <w:rsid w:val="00D048CB"/>
    <w:rsid w:val="00D05E06"/>
    <w:rsid w:val="00D060EA"/>
    <w:rsid w:val="00D11BD4"/>
    <w:rsid w:val="00D177C6"/>
    <w:rsid w:val="00D2050D"/>
    <w:rsid w:val="00D3002F"/>
    <w:rsid w:val="00D3032F"/>
    <w:rsid w:val="00D33C65"/>
    <w:rsid w:val="00D34A86"/>
    <w:rsid w:val="00D356FA"/>
    <w:rsid w:val="00D366EB"/>
    <w:rsid w:val="00D41813"/>
    <w:rsid w:val="00D555F3"/>
    <w:rsid w:val="00D55C1F"/>
    <w:rsid w:val="00D601A6"/>
    <w:rsid w:val="00D6083F"/>
    <w:rsid w:val="00D67ADE"/>
    <w:rsid w:val="00D7616C"/>
    <w:rsid w:val="00D772F5"/>
    <w:rsid w:val="00D834F2"/>
    <w:rsid w:val="00D932BD"/>
    <w:rsid w:val="00DA533D"/>
    <w:rsid w:val="00DA5637"/>
    <w:rsid w:val="00DA5F46"/>
    <w:rsid w:val="00DA7542"/>
    <w:rsid w:val="00DB0590"/>
    <w:rsid w:val="00DC088A"/>
    <w:rsid w:val="00DC3165"/>
    <w:rsid w:val="00DC65E0"/>
    <w:rsid w:val="00DC6DF1"/>
    <w:rsid w:val="00DD3D09"/>
    <w:rsid w:val="00DD4E7F"/>
    <w:rsid w:val="00DD6C0F"/>
    <w:rsid w:val="00DD6D56"/>
    <w:rsid w:val="00DE1513"/>
    <w:rsid w:val="00DE25C5"/>
    <w:rsid w:val="00DE4745"/>
    <w:rsid w:val="00DE6E90"/>
    <w:rsid w:val="00DF16C8"/>
    <w:rsid w:val="00DF21E0"/>
    <w:rsid w:val="00DF3F6D"/>
    <w:rsid w:val="00DF4FA9"/>
    <w:rsid w:val="00DF6316"/>
    <w:rsid w:val="00DF7A9A"/>
    <w:rsid w:val="00E01182"/>
    <w:rsid w:val="00E01FD9"/>
    <w:rsid w:val="00E032A8"/>
    <w:rsid w:val="00E0343F"/>
    <w:rsid w:val="00E063BE"/>
    <w:rsid w:val="00E1036E"/>
    <w:rsid w:val="00E113E8"/>
    <w:rsid w:val="00E1303A"/>
    <w:rsid w:val="00E153CE"/>
    <w:rsid w:val="00E277C4"/>
    <w:rsid w:val="00E30FE4"/>
    <w:rsid w:val="00E31ECA"/>
    <w:rsid w:val="00E327E1"/>
    <w:rsid w:val="00E33705"/>
    <w:rsid w:val="00E401E7"/>
    <w:rsid w:val="00E41750"/>
    <w:rsid w:val="00E4680B"/>
    <w:rsid w:val="00E50F1A"/>
    <w:rsid w:val="00E5400D"/>
    <w:rsid w:val="00E61407"/>
    <w:rsid w:val="00E64575"/>
    <w:rsid w:val="00E6548C"/>
    <w:rsid w:val="00E7257D"/>
    <w:rsid w:val="00E80DC6"/>
    <w:rsid w:val="00E84C8B"/>
    <w:rsid w:val="00E857EC"/>
    <w:rsid w:val="00E914A6"/>
    <w:rsid w:val="00E93922"/>
    <w:rsid w:val="00E95083"/>
    <w:rsid w:val="00E9577E"/>
    <w:rsid w:val="00EA14F6"/>
    <w:rsid w:val="00EA1F59"/>
    <w:rsid w:val="00EA5CAE"/>
    <w:rsid w:val="00EB25CD"/>
    <w:rsid w:val="00EB5B59"/>
    <w:rsid w:val="00EC0A49"/>
    <w:rsid w:val="00EC15BA"/>
    <w:rsid w:val="00EC3CB3"/>
    <w:rsid w:val="00EC4A5D"/>
    <w:rsid w:val="00EC70DF"/>
    <w:rsid w:val="00ED3077"/>
    <w:rsid w:val="00ED3863"/>
    <w:rsid w:val="00ED6BC9"/>
    <w:rsid w:val="00EE1B97"/>
    <w:rsid w:val="00EF2F65"/>
    <w:rsid w:val="00EF3B13"/>
    <w:rsid w:val="00F012DE"/>
    <w:rsid w:val="00F075D5"/>
    <w:rsid w:val="00F07CB2"/>
    <w:rsid w:val="00F167BB"/>
    <w:rsid w:val="00F202FE"/>
    <w:rsid w:val="00F20E08"/>
    <w:rsid w:val="00F254D5"/>
    <w:rsid w:val="00F2606C"/>
    <w:rsid w:val="00F26DFE"/>
    <w:rsid w:val="00F316EB"/>
    <w:rsid w:val="00F340D8"/>
    <w:rsid w:val="00F34D50"/>
    <w:rsid w:val="00F34E81"/>
    <w:rsid w:val="00F3733D"/>
    <w:rsid w:val="00F41335"/>
    <w:rsid w:val="00F46958"/>
    <w:rsid w:val="00F504C0"/>
    <w:rsid w:val="00F51DBE"/>
    <w:rsid w:val="00F52AF7"/>
    <w:rsid w:val="00F54097"/>
    <w:rsid w:val="00F62571"/>
    <w:rsid w:val="00F63A05"/>
    <w:rsid w:val="00F64F2E"/>
    <w:rsid w:val="00F660D3"/>
    <w:rsid w:val="00F72376"/>
    <w:rsid w:val="00F742D1"/>
    <w:rsid w:val="00F74EF2"/>
    <w:rsid w:val="00F80FDF"/>
    <w:rsid w:val="00F81D3D"/>
    <w:rsid w:val="00F833A0"/>
    <w:rsid w:val="00F8577F"/>
    <w:rsid w:val="00F86494"/>
    <w:rsid w:val="00F97866"/>
    <w:rsid w:val="00FA0F4A"/>
    <w:rsid w:val="00FA3D06"/>
    <w:rsid w:val="00FA6E83"/>
    <w:rsid w:val="00FB0408"/>
    <w:rsid w:val="00FB1541"/>
    <w:rsid w:val="00FB2CFC"/>
    <w:rsid w:val="00FB4E43"/>
    <w:rsid w:val="00FB63B2"/>
    <w:rsid w:val="00FB697C"/>
    <w:rsid w:val="00FB770A"/>
    <w:rsid w:val="00FC317A"/>
    <w:rsid w:val="00FD08DD"/>
    <w:rsid w:val="00FD14BC"/>
    <w:rsid w:val="00FD1EDF"/>
    <w:rsid w:val="00FD2AF6"/>
    <w:rsid w:val="00FD4CBD"/>
    <w:rsid w:val="00FE092C"/>
    <w:rsid w:val="00FE39C1"/>
    <w:rsid w:val="00FE40B4"/>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8298E3"/>
  <w15:chartTrackingRefBased/>
  <w15:docId w15:val="{2F7F5C7D-D0E0-45E5-A313-1B653C149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0"/>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3"/>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6"/>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6"/>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6"/>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6"/>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7"/>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7"/>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7"/>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4"/>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4"/>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4"/>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4"/>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4"/>
      </w:numPr>
    </w:pPr>
  </w:style>
  <w:style w:type="paragraph" w:customStyle="1" w:styleId="RomanBulletL1">
    <w:name w:val="Roman Bullet L1"/>
    <w:basedOn w:val="Normal"/>
    <w:qFormat/>
    <w:rsid w:val="000D6B16"/>
    <w:pPr>
      <w:numPr>
        <w:numId w:val="5"/>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5"/>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5"/>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5"/>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5"/>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2"/>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REGU-369-2747783</_dlc_DocId>
    <_dlc_DocIdUrl xmlns="9be56660-2c31-41ef-bc00-23e72f632f2a">
      <Url>https://cyfoethnaturiolcymru.sharepoint.com/teams/Regulatory/Permitting/_layouts/15/DocIdRedir.aspx?ID=REGU-369-2747783</Url>
      <Description>REGU-369-2747783</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Dyserth Wastewater Treatment Works</Site_x0020_Name>
    <Internal_x002f_External xmlns="859f7ad6-93f6-4205-b62b-a17f28acbbac">Outgoing document</Internal_x002f_External>
    <Post_x0020_code xmlns="859f7ad6-93f6-4205-b62b-a17f28acbbac">LL18 6BP</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2024-08-06T23:00:00+00:00</Document_x0020_Date>
    <Facility_x0020_Address xmlns="859f7ad6-93f6-4205-b62b-a17f28acbbac">Long Acres Road, Dyserth, Rhyl</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BECA0D89-D64E-46C0-8BA7-EB24775370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A4F051-EA83-4317-AA35-88BB9027C6DE}">
  <ds:schemaRefs>
    <ds:schemaRef ds:uri="http://schemas.microsoft.com/office/2006/documentManagement/types"/>
    <ds:schemaRef ds:uri="9be56660-2c31-41ef-bc00-23e72f632f2a"/>
    <ds:schemaRef ds:uri="cd6faf52-b12f-444c-a3fc-1f0e7a71d996"/>
    <ds:schemaRef ds:uri="http://purl.org/dc/elements/1.1/"/>
    <ds:schemaRef ds:uri="http://schemas.microsoft.com/office/2006/metadata/properties"/>
    <ds:schemaRef ds:uri="http://schemas.microsoft.com/office/infopath/2007/PartnerControls"/>
    <ds:schemaRef ds:uri="http://purl.org/dc/terms/"/>
    <ds:schemaRef ds:uri="859f7ad6-93f6-4205-b62b-a17f28acbbac"/>
    <ds:schemaRef ds:uri="http://schemas.openxmlformats.org/package/2006/metadata/core-properties"/>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7.xml><?xml version="1.0" encoding="utf-8"?>
<ds:datastoreItem xmlns:ds="http://schemas.openxmlformats.org/officeDocument/2006/customXml" ds:itemID="{2F7A51F0-B4A9-4E24-81BD-66AF1CA5644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2616</TotalTime>
  <Pages>32</Pages>
  <Words>8356</Words>
  <Characters>45147</Characters>
  <Application>Microsoft Office Word</Application>
  <DocSecurity>0</DocSecurity>
  <Lines>376</Lines>
  <Paragraphs>106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53397</CharactersWithSpaces>
  <SharedDoc>false</SharedDoc>
  <HLinks>
    <vt:vector size="6" baseType="variant">
      <vt:variant>
        <vt:i4>7471213</vt:i4>
      </vt:variant>
      <vt:variant>
        <vt:i4>102</vt:i4>
      </vt:variant>
      <vt:variant>
        <vt:i4>0</vt:i4>
      </vt:variant>
      <vt:variant>
        <vt:i4>5</vt:i4>
      </vt:variant>
      <vt:variant>
        <vt:lpwstr>http://www.cefas.co.uk/our-science/animal-health-and-food-safety/food-safety/classifying-shellfish-harvesting/monitoring-results-and-maps/classification-zone-maps.aspx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(07/08/2024)</dc:title>
  <dc:subject/>
  <dc:creator>Johns, Helen</dc:creator>
  <cp:keywords>233 08 SD69, 233-08-SD69, 23308SD69</cp:keywords>
  <dc:description>233_08_SD69, version 3_x000d_
Issue date: 06/001/2011</dc:description>
  <cp:lastModifiedBy>emma.dulson</cp:lastModifiedBy>
  <cp:revision>28</cp:revision>
  <dcterms:created xsi:type="dcterms:W3CDTF">2023-02-22T16:53:00Z</dcterms:created>
  <dcterms:modified xsi:type="dcterms:W3CDTF">2024-08-07T13:44:00Z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4dd05d12-32d8-4611-ab36-bd315d0e2095</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