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B1AFB" w:rsidRDefault="00CE57D2"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t>Dŵr Cymru Cyfyngedig</w:t>
      </w:r>
    </w:p>
    <w:p w14:paraId="4D89D24E" w14:textId="77777777" w:rsidR="005B73A2" w:rsidRPr="004B1AFB" w:rsidRDefault="005B73A2" w:rsidP="0025402D">
      <w:pPr>
        <w:pStyle w:val="coverLicenceHolder"/>
        <w:pBdr>
          <w:top w:val="single" w:sz="4" w:space="25" w:color="auto"/>
        </w:pBdr>
        <w:ind w:left="3261"/>
        <w:rPr>
          <w:color w:val="000000" w:themeColor="text1"/>
          <w:sz w:val="22"/>
          <w:szCs w:val="22"/>
        </w:rPr>
      </w:pPr>
    </w:p>
    <w:p w14:paraId="3B55C8C9" w14:textId="413C6AD3" w:rsidR="005B73A2" w:rsidRPr="004B1AFB" w:rsidRDefault="00717300"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fldChar w:fldCharType="begin"/>
      </w:r>
      <w:r w:rsidRPr="004B1AFB">
        <w:rPr>
          <w:color w:val="000000" w:themeColor="text1"/>
          <w:sz w:val="22"/>
          <w:szCs w:val="22"/>
        </w:rPr>
        <w:instrText xml:space="preserve"> MERGEFIELD Site_Name </w:instrText>
      </w:r>
      <w:r w:rsidRPr="004B1AFB">
        <w:rPr>
          <w:color w:val="000000" w:themeColor="text1"/>
          <w:sz w:val="22"/>
          <w:szCs w:val="22"/>
        </w:rPr>
        <w:fldChar w:fldCharType="separate"/>
      </w:r>
      <w:r w:rsidR="004B1AFB" w:rsidRPr="004B1AFB">
        <w:rPr>
          <w:noProof/>
          <w:color w:val="000000" w:themeColor="text1"/>
          <w:sz w:val="22"/>
          <w:szCs w:val="22"/>
        </w:rPr>
        <w:t>Llanfynydd Wastewater Treatment Works</w:t>
      </w:r>
      <w:r w:rsidRPr="004B1AFB">
        <w:rPr>
          <w:color w:val="000000" w:themeColor="text1"/>
          <w:sz w:val="22"/>
          <w:szCs w:val="22"/>
        </w:rPr>
        <w:fldChar w:fldCharType="end"/>
      </w:r>
      <w:r w:rsidR="005B73A2" w:rsidRPr="004B1AFB">
        <w:rPr>
          <w:color w:val="000000" w:themeColor="text1"/>
          <w:sz w:val="22"/>
          <w:szCs w:val="22"/>
        </w:rPr>
        <w:t xml:space="preserve"> </w:t>
      </w:r>
    </w:p>
    <w:p w14:paraId="6504A7AD" w14:textId="4C528D18" w:rsidR="00717300" w:rsidRPr="004B1AFB" w:rsidRDefault="00717300"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fldChar w:fldCharType="begin"/>
      </w:r>
      <w:r w:rsidRPr="004B1AFB">
        <w:rPr>
          <w:color w:val="000000" w:themeColor="text1"/>
          <w:sz w:val="22"/>
          <w:szCs w:val="22"/>
        </w:rPr>
        <w:instrText xml:space="preserve"> MERGEFIELD DSI_ADD2 </w:instrText>
      </w:r>
      <w:r w:rsidRPr="004B1AFB">
        <w:rPr>
          <w:color w:val="000000" w:themeColor="text1"/>
          <w:sz w:val="22"/>
          <w:szCs w:val="22"/>
        </w:rPr>
        <w:fldChar w:fldCharType="separate"/>
      </w:r>
      <w:r w:rsidR="004B1AFB" w:rsidRPr="004B1AFB">
        <w:rPr>
          <w:noProof/>
          <w:color w:val="000000" w:themeColor="text1"/>
          <w:sz w:val="22"/>
          <w:szCs w:val="22"/>
        </w:rPr>
        <w:t>Road past ‘Llys y Nant’</w:t>
      </w:r>
      <w:r w:rsidRPr="004B1AFB">
        <w:rPr>
          <w:color w:val="000000" w:themeColor="text1"/>
          <w:sz w:val="22"/>
          <w:szCs w:val="22"/>
        </w:rPr>
        <w:fldChar w:fldCharType="end"/>
      </w:r>
    </w:p>
    <w:p w14:paraId="7EA17DD2" w14:textId="2E375718" w:rsidR="00717300" w:rsidRPr="004B1AFB" w:rsidRDefault="00717300"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fldChar w:fldCharType="begin"/>
      </w:r>
      <w:r w:rsidRPr="004B1AFB">
        <w:rPr>
          <w:color w:val="000000" w:themeColor="text1"/>
          <w:sz w:val="22"/>
          <w:szCs w:val="22"/>
        </w:rPr>
        <w:instrText xml:space="preserve"> MERGEFIELD DSI_ADD3 </w:instrText>
      </w:r>
      <w:r w:rsidRPr="004B1AFB">
        <w:rPr>
          <w:color w:val="000000" w:themeColor="text1"/>
          <w:sz w:val="22"/>
          <w:szCs w:val="22"/>
        </w:rPr>
        <w:fldChar w:fldCharType="separate"/>
      </w:r>
      <w:r w:rsidR="004B1AFB" w:rsidRPr="004B1AFB">
        <w:rPr>
          <w:noProof/>
          <w:color w:val="000000" w:themeColor="text1"/>
          <w:sz w:val="22"/>
          <w:szCs w:val="22"/>
        </w:rPr>
        <w:t>Llanfynydd</w:t>
      </w:r>
      <w:r w:rsidRPr="004B1AFB">
        <w:rPr>
          <w:color w:val="000000" w:themeColor="text1"/>
          <w:sz w:val="22"/>
          <w:szCs w:val="22"/>
        </w:rPr>
        <w:fldChar w:fldCharType="end"/>
      </w:r>
    </w:p>
    <w:p w14:paraId="1464E9A9" w14:textId="071C1D2C" w:rsidR="00717300" w:rsidRPr="004B1AFB" w:rsidRDefault="00717300"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fldChar w:fldCharType="begin"/>
      </w:r>
      <w:r w:rsidRPr="004B1AFB">
        <w:rPr>
          <w:color w:val="000000" w:themeColor="text1"/>
          <w:sz w:val="22"/>
          <w:szCs w:val="22"/>
        </w:rPr>
        <w:instrText xml:space="preserve"> MERGEFIELD DSI_ADD4 </w:instrText>
      </w:r>
      <w:r w:rsidRPr="004B1AFB">
        <w:rPr>
          <w:color w:val="000000" w:themeColor="text1"/>
          <w:sz w:val="22"/>
          <w:szCs w:val="22"/>
        </w:rPr>
        <w:fldChar w:fldCharType="separate"/>
      </w:r>
      <w:r w:rsidR="004B1AFB" w:rsidRPr="004B1AFB">
        <w:rPr>
          <w:noProof/>
          <w:color w:val="000000" w:themeColor="text1"/>
          <w:sz w:val="22"/>
          <w:szCs w:val="22"/>
        </w:rPr>
        <w:t>Carmarthen</w:t>
      </w:r>
      <w:r w:rsidRPr="004B1AFB">
        <w:rPr>
          <w:color w:val="000000" w:themeColor="text1"/>
          <w:sz w:val="22"/>
          <w:szCs w:val="22"/>
        </w:rPr>
        <w:fldChar w:fldCharType="end"/>
      </w:r>
    </w:p>
    <w:p w14:paraId="7E64C258" w14:textId="25EE3495" w:rsidR="005B73A2" w:rsidRPr="004B1AFB" w:rsidRDefault="00717300" w:rsidP="0025402D">
      <w:pPr>
        <w:pStyle w:val="coverLicenceHolder"/>
        <w:pBdr>
          <w:top w:val="single" w:sz="4" w:space="25" w:color="auto"/>
        </w:pBdr>
        <w:ind w:left="3261"/>
        <w:rPr>
          <w:color w:val="000000" w:themeColor="text1"/>
          <w:sz w:val="22"/>
          <w:szCs w:val="22"/>
        </w:rPr>
      </w:pPr>
      <w:r w:rsidRPr="004B1AFB">
        <w:rPr>
          <w:color w:val="000000" w:themeColor="text1"/>
          <w:sz w:val="22"/>
          <w:szCs w:val="22"/>
        </w:rPr>
        <w:fldChar w:fldCharType="begin"/>
      </w:r>
      <w:r w:rsidRPr="004B1AFB">
        <w:rPr>
          <w:color w:val="000000" w:themeColor="text1"/>
          <w:sz w:val="22"/>
          <w:szCs w:val="22"/>
        </w:rPr>
        <w:instrText xml:space="preserve"> MERGEFIELD DSI_POST_CODE </w:instrText>
      </w:r>
      <w:r w:rsidRPr="004B1AFB">
        <w:rPr>
          <w:color w:val="000000" w:themeColor="text1"/>
          <w:sz w:val="22"/>
          <w:szCs w:val="22"/>
        </w:rPr>
        <w:fldChar w:fldCharType="separate"/>
      </w:r>
      <w:r w:rsidR="004B1AFB" w:rsidRPr="004B1AFB">
        <w:rPr>
          <w:noProof/>
          <w:color w:val="000000" w:themeColor="text1"/>
          <w:sz w:val="22"/>
          <w:szCs w:val="22"/>
        </w:rPr>
        <w:t>SA32 7TG</w:t>
      </w:r>
      <w:r w:rsidRPr="004B1AFB">
        <w:rPr>
          <w:color w:val="000000" w:themeColor="text1"/>
          <w:sz w:val="22"/>
          <w:szCs w:val="22"/>
        </w:rPr>
        <w:fldChar w:fldCharType="end"/>
      </w:r>
    </w:p>
    <w:p w14:paraId="7A80B4E2" w14:textId="77777777" w:rsidR="005B73A2" w:rsidRPr="004B1AFB"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B1AFB"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B1AFB"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B1AFB">
        <w:rPr>
          <w:rFonts w:cs="Arial"/>
          <w:color w:val="000000" w:themeColor="text1"/>
          <w:sz w:val="22"/>
          <w:szCs w:val="22"/>
        </w:rPr>
        <w:t>Variation</w:t>
      </w:r>
      <w:r w:rsidR="003F2D1E" w:rsidRPr="004B1AFB">
        <w:rPr>
          <w:rFonts w:cs="Arial"/>
          <w:color w:val="000000" w:themeColor="text1"/>
          <w:sz w:val="22"/>
          <w:szCs w:val="22"/>
        </w:rPr>
        <w:t xml:space="preserve"> </w:t>
      </w:r>
      <w:r w:rsidRPr="004B1AFB">
        <w:rPr>
          <w:rFonts w:cs="Arial"/>
          <w:color w:val="000000" w:themeColor="text1"/>
          <w:sz w:val="22"/>
          <w:szCs w:val="22"/>
        </w:rPr>
        <w:t>number</w:t>
      </w:r>
    </w:p>
    <w:p w14:paraId="46176F1B" w14:textId="4381922B" w:rsidR="003370AB" w:rsidRPr="004B1AFB"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B1AFB">
        <w:rPr>
          <w:rFonts w:cs="Arial"/>
          <w:color w:val="000000" w:themeColor="text1"/>
          <w:sz w:val="22"/>
          <w:szCs w:val="22"/>
        </w:rPr>
        <w:fldChar w:fldCharType="begin"/>
      </w:r>
      <w:r w:rsidRPr="004B1AFB">
        <w:rPr>
          <w:rFonts w:cs="Arial"/>
          <w:color w:val="000000" w:themeColor="text1"/>
          <w:sz w:val="22"/>
          <w:szCs w:val="22"/>
        </w:rPr>
        <w:instrText xml:space="preserve"> MERGEFIELD PAN </w:instrText>
      </w:r>
      <w:r w:rsidRPr="004B1AFB">
        <w:rPr>
          <w:rFonts w:cs="Arial"/>
          <w:color w:val="000000" w:themeColor="text1"/>
          <w:sz w:val="22"/>
          <w:szCs w:val="22"/>
        </w:rPr>
        <w:fldChar w:fldCharType="separate"/>
      </w:r>
      <w:r w:rsidR="004B1AFB" w:rsidRPr="004B1AFB">
        <w:rPr>
          <w:rFonts w:cs="Arial"/>
          <w:noProof/>
          <w:color w:val="000000" w:themeColor="text1"/>
          <w:sz w:val="22"/>
          <w:szCs w:val="22"/>
        </w:rPr>
        <w:t>PAN-019157</w:t>
      </w:r>
      <w:r w:rsidRPr="004B1AFB">
        <w:rPr>
          <w:rFonts w:cs="Arial"/>
          <w:color w:val="000000" w:themeColor="text1"/>
          <w:sz w:val="22"/>
          <w:szCs w:val="22"/>
        </w:rPr>
        <w:fldChar w:fldCharType="end"/>
      </w:r>
    </w:p>
    <w:p w14:paraId="0C0E48D6" w14:textId="77777777" w:rsidR="00E84C8B" w:rsidRPr="004B1AFB" w:rsidRDefault="004F05BF" w:rsidP="0025402D">
      <w:pPr>
        <w:pStyle w:val="coverAuthNos"/>
        <w:spacing w:before="480"/>
        <w:ind w:left="3261"/>
        <w:rPr>
          <w:rFonts w:cs="Arial"/>
          <w:color w:val="000000" w:themeColor="text1"/>
          <w:sz w:val="22"/>
          <w:szCs w:val="22"/>
          <w:lang w:val="de-DE"/>
        </w:rPr>
      </w:pPr>
      <w:r w:rsidRPr="004B1AFB">
        <w:rPr>
          <w:rFonts w:cs="Arial"/>
          <w:color w:val="000000" w:themeColor="text1"/>
          <w:sz w:val="22"/>
          <w:szCs w:val="22"/>
          <w:lang w:val="de-DE"/>
        </w:rPr>
        <w:t>P</w:t>
      </w:r>
      <w:r w:rsidR="00E84C8B" w:rsidRPr="004B1AFB">
        <w:rPr>
          <w:rFonts w:cs="Arial"/>
          <w:color w:val="000000" w:themeColor="text1"/>
          <w:sz w:val="22"/>
          <w:szCs w:val="22"/>
          <w:lang w:val="de-DE"/>
        </w:rPr>
        <w:t>ermit number</w:t>
      </w:r>
    </w:p>
    <w:p w14:paraId="1B0CEE0B" w14:textId="10F360F3" w:rsidR="00E84C8B" w:rsidRPr="004B1AFB" w:rsidRDefault="002F406F" w:rsidP="0025402D">
      <w:pPr>
        <w:pStyle w:val="coverAuthNos"/>
        <w:ind w:left="3261"/>
        <w:rPr>
          <w:rFonts w:cs="Arial"/>
          <w:color w:val="000000" w:themeColor="text1"/>
          <w:sz w:val="22"/>
          <w:szCs w:val="22"/>
          <w:lang w:val="de-DE"/>
        </w:rPr>
      </w:pPr>
      <w:r w:rsidRPr="004B1AFB">
        <w:rPr>
          <w:rFonts w:cs="Arial"/>
          <w:color w:val="000000" w:themeColor="text1"/>
          <w:sz w:val="22"/>
          <w:szCs w:val="22"/>
          <w:lang w:val="de-DE"/>
        </w:rPr>
        <w:fldChar w:fldCharType="begin"/>
      </w:r>
      <w:r w:rsidRPr="004B1AFB">
        <w:rPr>
          <w:rFonts w:cs="Arial"/>
          <w:color w:val="000000" w:themeColor="text1"/>
          <w:sz w:val="22"/>
          <w:szCs w:val="22"/>
          <w:lang w:val="de-DE"/>
        </w:rPr>
        <w:instrText xml:space="preserve"> MERGEFIELD FE_Permit_Number </w:instrText>
      </w:r>
      <w:r w:rsidRPr="004B1AFB">
        <w:rPr>
          <w:rFonts w:cs="Arial"/>
          <w:color w:val="000000" w:themeColor="text1"/>
          <w:sz w:val="22"/>
          <w:szCs w:val="22"/>
          <w:lang w:val="de-DE"/>
        </w:rPr>
        <w:fldChar w:fldCharType="separate"/>
      </w:r>
      <w:r w:rsidR="004B1AFB" w:rsidRPr="004B1AFB">
        <w:rPr>
          <w:rFonts w:cs="Arial"/>
          <w:noProof/>
          <w:color w:val="000000" w:themeColor="text1"/>
          <w:sz w:val="22"/>
          <w:szCs w:val="22"/>
          <w:lang w:val="de-DE"/>
        </w:rPr>
        <w:t>BN0077601</w:t>
      </w:r>
      <w:r w:rsidRPr="004B1AFB">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140DFFE1" w:rsidR="00AC41E4" w:rsidRPr="004B1AFB"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B1AFB">
        <w:rPr>
          <w:b/>
          <w:color w:val="000000" w:themeColor="text1"/>
          <w:sz w:val="36"/>
          <w:szCs w:val="36"/>
        </w:rPr>
        <w:lastRenderedPageBreak/>
        <w:fldChar w:fldCharType="begin"/>
      </w:r>
      <w:r w:rsidR="00717300" w:rsidRPr="004B1AFB">
        <w:rPr>
          <w:b/>
          <w:color w:val="000000" w:themeColor="text1"/>
          <w:sz w:val="36"/>
          <w:szCs w:val="36"/>
        </w:rPr>
        <w:instrText xml:space="preserve"> MERGEFIELD Site_Name </w:instrText>
      </w:r>
      <w:r w:rsidR="00717300" w:rsidRPr="004B1AFB">
        <w:rPr>
          <w:b/>
          <w:color w:val="000000" w:themeColor="text1"/>
          <w:sz w:val="36"/>
          <w:szCs w:val="36"/>
        </w:rPr>
        <w:fldChar w:fldCharType="separate"/>
      </w:r>
      <w:r w:rsidR="004B1AFB" w:rsidRPr="004B1AFB">
        <w:rPr>
          <w:b/>
          <w:noProof/>
          <w:color w:val="000000" w:themeColor="text1"/>
          <w:sz w:val="36"/>
          <w:szCs w:val="36"/>
        </w:rPr>
        <w:t>Llanfynydd Wastewater Treatment Works</w:t>
      </w:r>
      <w:r w:rsidR="00717300" w:rsidRPr="004B1AFB">
        <w:rPr>
          <w:b/>
          <w:color w:val="000000" w:themeColor="text1"/>
          <w:sz w:val="36"/>
          <w:szCs w:val="36"/>
        </w:rPr>
        <w:fldChar w:fldCharType="end"/>
      </w:r>
    </w:p>
    <w:p w14:paraId="67165E4D" w14:textId="17BE60DF" w:rsidR="003370AB" w:rsidRPr="004B1AFB" w:rsidRDefault="00AF08C3" w:rsidP="003370AB">
      <w:pPr>
        <w:pStyle w:val="Heading1nonum"/>
        <w:spacing w:before="80" w:after="0" w:line="240" w:lineRule="auto"/>
        <w:jc w:val="center"/>
        <w:rPr>
          <w:color w:val="000000" w:themeColor="text1"/>
          <w:szCs w:val="36"/>
        </w:rPr>
      </w:pPr>
      <w:r w:rsidRPr="004B1AFB">
        <w:rPr>
          <w:color w:val="000000" w:themeColor="text1"/>
          <w:szCs w:val="36"/>
        </w:rPr>
        <w:t>P</w:t>
      </w:r>
      <w:r w:rsidR="003370AB" w:rsidRPr="004B1AFB">
        <w:rPr>
          <w:color w:val="000000" w:themeColor="text1"/>
          <w:szCs w:val="36"/>
        </w:rPr>
        <w:t xml:space="preserve">ermit </w:t>
      </w:r>
      <w:r w:rsidR="00BE5E02" w:rsidRPr="004B1AFB">
        <w:rPr>
          <w:color w:val="000000" w:themeColor="text1"/>
          <w:szCs w:val="36"/>
        </w:rPr>
        <w:t>n</w:t>
      </w:r>
      <w:r w:rsidR="003370AB" w:rsidRPr="004B1AFB">
        <w:rPr>
          <w:color w:val="000000" w:themeColor="text1"/>
          <w:szCs w:val="36"/>
        </w:rPr>
        <w:t xml:space="preserve">umber </w:t>
      </w:r>
      <w:r w:rsidR="002F406F" w:rsidRPr="004B1AFB">
        <w:rPr>
          <w:color w:val="000000" w:themeColor="text1"/>
          <w:szCs w:val="36"/>
        </w:rPr>
        <w:fldChar w:fldCharType="begin"/>
      </w:r>
      <w:r w:rsidR="002F406F" w:rsidRPr="004B1AFB">
        <w:rPr>
          <w:color w:val="000000" w:themeColor="text1"/>
          <w:szCs w:val="36"/>
        </w:rPr>
        <w:instrText xml:space="preserve"> MERGEFIELD FE_Permit_Number </w:instrText>
      </w:r>
      <w:r w:rsidR="002F406F" w:rsidRPr="004B1AFB">
        <w:rPr>
          <w:color w:val="000000" w:themeColor="text1"/>
          <w:szCs w:val="36"/>
        </w:rPr>
        <w:fldChar w:fldCharType="separate"/>
      </w:r>
      <w:r w:rsidR="004B1AFB" w:rsidRPr="004B1AFB">
        <w:rPr>
          <w:noProof/>
          <w:color w:val="000000" w:themeColor="text1"/>
          <w:szCs w:val="36"/>
        </w:rPr>
        <w:t>BN0077601</w:t>
      </w:r>
      <w:r w:rsidR="002F406F" w:rsidRPr="004B1AFB">
        <w:rPr>
          <w:color w:val="000000" w:themeColor="text1"/>
          <w:szCs w:val="36"/>
        </w:rPr>
        <w:fldChar w:fldCharType="end"/>
      </w:r>
    </w:p>
    <w:bookmarkEnd w:id="0"/>
    <w:bookmarkEnd w:id="1"/>
    <w:p w14:paraId="602CA96E" w14:textId="77777777" w:rsidR="003370AB" w:rsidRPr="004B1AFB" w:rsidRDefault="003370AB" w:rsidP="003370AB">
      <w:pPr>
        <w:pStyle w:val="Heading1nonum"/>
        <w:rPr>
          <w:color w:val="000000" w:themeColor="text1"/>
        </w:rPr>
      </w:pPr>
      <w:r w:rsidRPr="004B1AFB">
        <w:rPr>
          <w:color w:val="000000" w:themeColor="text1"/>
        </w:rPr>
        <w:t>Introductory note</w:t>
      </w:r>
    </w:p>
    <w:p w14:paraId="2C6CCBA9" w14:textId="77777777" w:rsidR="003370AB" w:rsidRPr="008F36B8" w:rsidRDefault="003370AB" w:rsidP="003370AB">
      <w:pPr>
        <w:pStyle w:val="Heading2a"/>
        <w:spacing w:before="120"/>
        <w:rPr>
          <w:i w:val="0"/>
        </w:rPr>
      </w:pPr>
      <w:r w:rsidRPr="004B1AFB">
        <w:rPr>
          <w:i w:val="0"/>
          <w:color w:val="000000" w:themeColor="text1"/>
        </w:rPr>
        <w:t>This introductory note doe</w:t>
      </w:r>
      <w:r w:rsidRPr="008F36B8">
        <w:rPr>
          <w:i w:val="0"/>
        </w:rPr>
        <w:t xml:space="preserv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FEAF231"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7C2304">
        <w:rPr>
          <w:rFonts w:cs="Arial"/>
          <w:sz w:val="22"/>
          <w:szCs w:val="22"/>
        </w:rPr>
        <w:t xml:space="preserve">an </w:t>
      </w:r>
      <w:r w:rsidR="008872C9" w:rsidRPr="008F36B8">
        <w:rPr>
          <w:rFonts w:cs="Arial"/>
          <w:sz w:val="22"/>
          <w:szCs w:val="22"/>
        </w:rPr>
        <w:t>environmental permit</w:t>
      </w:r>
      <w:r w:rsidR="007C2304">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w:t>
      </w:r>
      <w:r w:rsidRPr="00C12811">
        <w:rPr>
          <w:rStyle w:val="Pink"/>
          <w:rFonts w:ascii="Arial" w:hAnsi="Arial" w:cs="Arial"/>
          <w:color w:val="000000" w:themeColor="text1"/>
          <w:sz w:val="22"/>
          <w:szCs w:val="22"/>
        </w:rPr>
        <w:t xml:space="preserve"> the National Environment Programme. This permit requires the operator to install MCERTS flow monitoring to record flow passed forward</w:t>
      </w:r>
      <w:r w:rsidR="00DE0B1D" w:rsidRPr="00C12811">
        <w:rPr>
          <w:rStyle w:val="Pink"/>
          <w:rFonts w:ascii="Arial" w:hAnsi="Arial" w:cs="Arial"/>
          <w:color w:val="000000" w:themeColor="text1"/>
          <w:sz w:val="22"/>
          <w:szCs w:val="22"/>
        </w:rPr>
        <w:t xml:space="preserve"> </w:t>
      </w:r>
      <w:r w:rsidRPr="00C12811">
        <w:rPr>
          <w:rStyle w:val="Pink"/>
          <w:rFonts w:ascii="Arial" w:hAnsi="Arial" w:cs="Arial"/>
          <w:color w:val="000000" w:themeColor="text1"/>
          <w:sz w:val="22"/>
          <w:szCs w:val="22"/>
        </w:rPr>
        <w:t>and</w:t>
      </w:r>
      <w:r w:rsidR="00DE0B1D" w:rsidRPr="00C12811">
        <w:rPr>
          <w:rStyle w:val="Pink"/>
          <w:rFonts w:ascii="Arial" w:hAnsi="Arial" w:cs="Arial"/>
          <w:color w:val="000000" w:themeColor="text1"/>
          <w:sz w:val="22"/>
          <w:szCs w:val="22"/>
        </w:rPr>
        <w:t xml:space="preserve"> </w:t>
      </w:r>
      <w:r w:rsidR="00A84430" w:rsidRPr="00C12811">
        <w:rPr>
          <w:rStyle w:val="Pink"/>
          <w:rFonts w:ascii="Arial" w:hAnsi="Arial" w:cs="Arial"/>
          <w:color w:val="000000" w:themeColor="text1"/>
          <w:sz w:val="22"/>
          <w:szCs w:val="22"/>
        </w:rPr>
        <w:t>to upgrade discharge operation monitoring on the storm discharge on replacement of the current monitor</w:t>
      </w:r>
      <w:r w:rsidRPr="00C12811">
        <w:rPr>
          <w:rStyle w:val="Pink"/>
          <w:rFonts w:ascii="Arial" w:hAnsi="Arial" w:cs="Arial"/>
          <w:color w:val="000000" w:themeColor="text1"/>
          <w:sz w:val="22"/>
          <w:szCs w:val="22"/>
        </w:rPr>
        <w:t xml:space="preserve">. </w:t>
      </w:r>
      <w:r w:rsidR="00C7451A" w:rsidRPr="00C12811">
        <w:rPr>
          <w:rStyle w:val="Pink"/>
          <w:rFonts w:ascii="Arial" w:hAnsi="Arial" w:cs="Arial"/>
          <w:color w:val="000000" w:themeColor="text1"/>
          <w:sz w:val="22"/>
          <w:szCs w:val="22"/>
        </w:rPr>
        <w:t xml:space="preserve">Compliance assessment against flow passed forward and overflow operation </w:t>
      </w:r>
      <w:r w:rsidR="00650A12" w:rsidRPr="00C12811">
        <w:rPr>
          <w:rStyle w:val="Pink"/>
          <w:rFonts w:ascii="Arial" w:hAnsi="Arial" w:cs="Arial"/>
          <w:color w:val="000000" w:themeColor="text1"/>
          <w:sz w:val="22"/>
          <w:szCs w:val="22"/>
        </w:rPr>
        <w:t>w</w:t>
      </w:r>
      <w:r w:rsidR="00C7451A" w:rsidRPr="00C12811">
        <w:rPr>
          <w:rStyle w:val="Pink"/>
          <w:rFonts w:ascii="Arial" w:hAnsi="Arial" w:cs="Arial"/>
          <w:color w:val="000000" w:themeColor="text1"/>
          <w:sz w:val="22"/>
          <w:szCs w:val="22"/>
        </w:rPr>
        <w:t>ill be</w:t>
      </w:r>
      <w:r w:rsidR="00C7451A" w:rsidRPr="00C7451A">
        <w:rPr>
          <w:rStyle w:val="Pink"/>
          <w:rFonts w:ascii="Arial" w:hAnsi="Arial" w:cs="Arial"/>
          <w:color w:val="auto"/>
          <w:sz w:val="22"/>
          <w:szCs w:val="22"/>
        </w:rPr>
        <w:t xml:space="preserv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C0A1CAB"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7C2304">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065F9C" w:rsidRPr="008F36B8" w14:paraId="7C108D03" w14:textId="77777777" w:rsidTr="00211A39">
        <w:tc>
          <w:tcPr>
            <w:tcW w:w="2660" w:type="dxa"/>
            <w:tcBorders>
              <w:left w:val="nil"/>
              <w:right w:val="nil"/>
            </w:tcBorders>
          </w:tcPr>
          <w:p w14:paraId="300E66BC" w14:textId="606DB21B"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Application BN0077601/V002</w:t>
            </w:r>
            <w:r>
              <w:rPr>
                <w:rFonts w:ascii="Arial" w:hAnsi="Arial" w:cs="Arial"/>
                <w:color w:val="auto"/>
                <w:sz w:val="22"/>
                <w:szCs w:val="22"/>
              </w:rPr>
              <w:t xml:space="preserve">  </w:t>
            </w:r>
            <w:r w:rsidRPr="00D27F9F">
              <w:rPr>
                <w:rFonts w:ascii="Arial" w:hAnsi="Arial" w:cs="Arial"/>
                <w:color w:val="auto"/>
                <w:sz w:val="22"/>
                <w:szCs w:val="22"/>
              </w:rPr>
              <w:t>(variation and consolidation)</w:t>
            </w:r>
          </w:p>
        </w:tc>
        <w:tc>
          <w:tcPr>
            <w:tcW w:w="1593" w:type="dxa"/>
            <w:tcBorders>
              <w:left w:val="nil"/>
              <w:right w:val="nil"/>
            </w:tcBorders>
          </w:tcPr>
          <w:p w14:paraId="3388012E" w14:textId="6B56A9B8"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Duly made 09/03/2017</w:t>
            </w:r>
          </w:p>
        </w:tc>
        <w:tc>
          <w:tcPr>
            <w:tcW w:w="3793" w:type="dxa"/>
            <w:tcBorders>
              <w:left w:val="nil"/>
              <w:right w:val="nil"/>
            </w:tcBorders>
          </w:tcPr>
          <w:p w14:paraId="03A2151C" w14:textId="76B9F7F8"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Application to vary and update the permit to modern conditions and include storm discharge.</w:t>
            </w:r>
          </w:p>
        </w:tc>
      </w:tr>
      <w:tr w:rsidR="00065F9C" w:rsidRPr="008F36B8" w14:paraId="1C964DEA" w14:textId="77777777" w:rsidTr="00211A39">
        <w:tc>
          <w:tcPr>
            <w:tcW w:w="2660" w:type="dxa"/>
            <w:tcBorders>
              <w:left w:val="nil"/>
              <w:right w:val="nil"/>
            </w:tcBorders>
          </w:tcPr>
          <w:p w14:paraId="297C3FDE" w14:textId="576AD64F"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Variation determined BN0077601</w:t>
            </w:r>
          </w:p>
        </w:tc>
        <w:tc>
          <w:tcPr>
            <w:tcW w:w="1593" w:type="dxa"/>
            <w:tcBorders>
              <w:left w:val="nil"/>
              <w:right w:val="nil"/>
            </w:tcBorders>
          </w:tcPr>
          <w:p w14:paraId="1EAAE577" w14:textId="38AC8039"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16/06/2017</w:t>
            </w:r>
          </w:p>
        </w:tc>
        <w:tc>
          <w:tcPr>
            <w:tcW w:w="3793" w:type="dxa"/>
            <w:tcBorders>
              <w:left w:val="nil"/>
              <w:right w:val="nil"/>
            </w:tcBorders>
          </w:tcPr>
          <w:p w14:paraId="1D31DA74" w14:textId="4CBFD749"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Varied and consolidated permit issued in modern condition format.</w:t>
            </w:r>
          </w:p>
        </w:tc>
      </w:tr>
      <w:tr w:rsidR="00065F9C" w:rsidRPr="008F36B8" w14:paraId="0E5D8FB3" w14:textId="77777777" w:rsidTr="00211A39">
        <w:tc>
          <w:tcPr>
            <w:tcW w:w="2660" w:type="dxa"/>
            <w:tcBorders>
              <w:left w:val="nil"/>
              <w:right w:val="nil"/>
            </w:tcBorders>
          </w:tcPr>
          <w:p w14:paraId="473F82AE" w14:textId="45FF2426"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 xml:space="preserve">Regulator-initiated variation </w:t>
            </w:r>
            <w:r w:rsidRPr="00D27F9F">
              <w:rPr>
                <w:rFonts w:ascii="Arial" w:hAnsi="Arial" w:cs="Arial"/>
                <w:noProof/>
                <w:color w:val="auto"/>
                <w:sz w:val="22"/>
                <w:szCs w:val="22"/>
              </w:rPr>
              <w:t>PAN-024621</w:t>
            </w:r>
          </w:p>
        </w:tc>
        <w:tc>
          <w:tcPr>
            <w:tcW w:w="1593" w:type="dxa"/>
            <w:tcBorders>
              <w:left w:val="nil"/>
              <w:right w:val="nil"/>
            </w:tcBorders>
          </w:tcPr>
          <w:p w14:paraId="6A851BCF" w14:textId="603D50AE" w:rsidR="00065F9C" w:rsidRPr="008F36B8" w:rsidRDefault="00065F9C" w:rsidP="00065F9C">
            <w:pPr>
              <w:pStyle w:val="Tablebody"/>
              <w:spacing w:before="40" w:after="40" w:line="270" w:lineRule="exact"/>
              <w:rPr>
                <w:rFonts w:ascii="Arial" w:hAnsi="Arial" w:cs="Arial"/>
                <w:sz w:val="22"/>
                <w:szCs w:val="22"/>
              </w:rPr>
            </w:pPr>
            <w:r w:rsidRPr="009E6A48">
              <w:rPr>
                <w:rFonts w:ascii="Arial" w:hAnsi="Arial" w:cs="Arial"/>
                <w:color w:val="auto"/>
                <w:sz w:val="22"/>
                <w:szCs w:val="22"/>
              </w:rPr>
              <w:t>16/05/2023</w:t>
            </w:r>
          </w:p>
        </w:tc>
        <w:tc>
          <w:tcPr>
            <w:tcW w:w="3793" w:type="dxa"/>
            <w:tcBorders>
              <w:left w:val="nil"/>
              <w:right w:val="nil"/>
            </w:tcBorders>
          </w:tcPr>
          <w:p w14:paraId="2B4D182D" w14:textId="77777777" w:rsidR="00065F9C" w:rsidRPr="009E6A48" w:rsidRDefault="00065F9C" w:rsidP="00065F9C">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A Total Phosphorus limit has been added.</w:t>
            </w:r>
          </w:p>
          <w:p w14:paraId="47A53E94" w14:textId="77777777" w:rsidR="00065F9C" w:rsidRPr="009E6A48" w:rsidRDefault="00065F9C" w:rsidP="00065F9C">
            <w:pPr>
              <w:pStyle w:val="Tablebody"/>
              <w:spacing w:before="40" w:after="40" w:line="270" w:lineRule="exact"/>
              <w:rPr>
                <w:rFonts w:ascii="Arial" w:hAnsi="Arial" w:cs="Arial"/>
                <w:color w:val="auto"/>
                <w:sz w:val="22"/>
                <w:szCs w:val="22"/>
              </w:rPr>
            </w:pPr>
            <w:r w:rsidRPr="009E6A48">
              <w:rPr>
                <w:rFonts w:ascii="Arial" w:hAnsi="Arial" w:cs="Arial"/>
                <w:color w:val="auto"/>
                <w:sz w:val="22"/>
                <w:szCs w:val="22"/>
              </w:rPr>
              <w:t xml:space="preserve">An Ammonia limit has been added, effective from 31/03/2030. </w:t>
            </w:r>
          </w:p>
          <w:p w14:paraId="0F88CE43" w14:textId="295E9181" w:rsidR="00065F9C" w:rsidRPr="008F36B8" w:rsidRDefault="00065F9C" w:rsidP="00065F9C">
            <w:pPr>
              <w:pStyle w:val="Tablebody"/>
              <w:spacing w:before="40" w:after="40" w:line="270" w:lineRule="exact"/>
              <w:rPr>
                <w:rFonts w:ascii="Arial" w:hAnsi="Arial" w:cs="Arial"/>
                <w:sz w:val="22"/>
                <w:szCs w:val="22"/>
              </w:rPr>
            </w:pPr>
            <w:r w:rsidRPr="009E6A48">
              <w:rPr>
                <w:rFonts w:ascii="Arial" w:hAnsi="Arial" w:cs="Arial"/>
                <w:color w:val="auto"/>
                <w:sz w:val="22"/>
                <w:szCs w:val="22"/>
              </w:rPr>
              <w:t>OSM has been changed to Tier 3.</w:t>
            </w:r>
          </w:p>
        </w:tc>
      </w:tr>
      <w:tr w:rsidR="00065F9C" w:rsidRPr="008F36B8" w14:paraId="5DA0E9A3" w14:textId="77777777" w:rsidTr="00211A39">
        <w:tc>
          <w:tcPr>
            <w:tcW w:w="2660" w:type="dxa"/>
            <w:tcBorders>
              <w:left w:val="nil"/>
              <w:right w:val="nil"/>
            </w:tcBorders>
          </w:tcPr>
          <w:p w14:paraId="603D28FC" w14:textId="338FACE3" w:rsidR="00065F9C" w:rsidRPr="008F36B8" w:rsidRDefault="00065F9C" w:rsidP="00065F9C">
            <w:pPr>
              <w:pStyle w:val="Tablebody"/>
              <w:spacing w:before="40" w:after="40" w:line="270" w:lineRule="exact"/>
              <w:rPr>
                <w:rFonts w:ascii="Arial" w:hAnsi="Arial" w:cs="Arial"/>
                <w:sz w:val="22"/>
                <w:szCs w:val="22"/>
              </w:rPr>
            </w:pPr>
            <w:r w:rsidRPr="00D27F9F">
              <w:rPr>
                <w:rFonts w:ascii="Arial" w:hAnsi="Arial" w:cs="Arial"/>
                <w:color w:val="auto"/>
                <w:sz w:val="22"/>
                <w:szCs w:val="22"/>
              </w:rPr>
              <w:t xml:space="preserve">Variation determined </w:t>
            </w:r>
            <w:r w:rsidRPr="00D27F9F">
              <w:rPr>
                <w:rFonts w:ascii="Arial" w:hAnsi="Arial" w:cs="Arial"/>
                <w:noProof/>
                <w:color w:val="auto"/>
                <w:sz w:val="22"/>
                <w:szCs w:val="22"/>
              </w:rPr>
              <w:t>BN0077601</w:t>
            </w:r>
            <w:r w:rsidRPr="00D27F9F">
              <w:rPr>
                <w:rFonts w:ascii="Arial" w:hAnsi="Arial" w:cs="Arial"/>
                <w:color w:val="auto"/>
                <w:sz w:val="22"/>
                <w:szCs w:val="22"/>
              </w:rPr>
              <w:t xml:space="preserve"> </w:t>
            </w:r>
          </w:p>
        </w:tc>
        <w:tc>
          <w:tcPr>
            <w:tcW w:w="1593" w:type="dxa"/>
            <w:tcBorders>
              <w:left w:val="nil"/>
              <w:right w:val="nil"/>
            </w:tcBorders>
          </w:tcPr>
          <w:p w14:paraId="255A2B88" w14:textId="530B066D" w:rsidR="00065F9C" w:rsidRPr="008F36B8" w:rsidRDefault="00065F9C" w:rsidP="00065F9C">
            <w:pPr>
              <w:pStyle w:val="Tablebody"/>
              <w:spacing w:before="40" w:after="40" w:line="270" w:lineRule="exact"/>
              <w:rPr>
                <w:rFonts w:ascii="Arial" w:hAnsi="Arial" w:cs="Arial"/>
                <w:sz w:val="22"/>
                <w:szCs w:val="22"/>
              </w:rPr>
            </w:pPr>
            <w:r w:rsidRPr="009E6A48">
              <w:rPr>
                <w:rFonts w:ascii="Arial" w:hAnsi="Arial" w:cs="Arial"/>
                <w:color w:val="auto"/>
                <w:sz w:val="22"/>
                <w:szCs w:val="22"/>
              </w:rPr>
              <w:t>05/03/2024</w:t>
            </w:r>
          </w:p>
        </w:tc>
        <w:tc>
          <w:tcPr>
            <w:tcW w:w="3793" w:type="dxa"/>
            <w:tcBorders>
              <w:left w:val="nil"/>
              <w:right w:val="nil"/>
            </w:tcBorders>
          </w:tcPr>
          <w:p w14:paraId="0F44CE09" w14:textId="690278A2" w:rsidR="00065F9C" w:rsidRPr="008F36B8" w:rsidRDefault="00065F9C" w:rsidP="00065F9C">
            <w:pPr>
              <w:pStyle w:val="Tablebody"/>
              <w:spacing w:before="40" w:after="40" w:line="270" w:lineRule="exact"/>
              <w:rPr>
                <w:rFonts w:ascii="Arial" w:hAnsi="Arial" w:cs="Arial"/>
                <w:sz w:val="22"/>
                <w:szCs w:val="22"/>
              </w:rPr>
            </w:pPr>
            <w:r w:rsidRPr="009E6A48">
              <w:rPr>
                <w:rFonts w:ascii="Arial" w:hAnsi="Arial" w:cs="Arial"/>
                <w:color w:val="auto"/>
                <w:sz w:val="22"/>
                <w:szCs w:val="22"/>
              </w:rPr>
              <w:t>Varied and consolidated permit issued to Dŵr Cymru Cyfyngedig.</w:t>
            </w:r>
          </w:p>
        </w:tc>
      </w:tr>
      <w:tr w:rsidR="0041030E" w:rsidRPr="008F36B8" w14:paraId="64AE5942" w14:textId="77777777" w:rsidTr="00582430">
        <w:trPr>
          <w:trHeight w:val="1189"/>
        </w:trPr>
        <w:tc>
          <w:tcPr>
            <w:tcW w:w="2660" w:type="dxa"/>
            <w:tcBorders>
              <w:left w:val="nil"/>
              <w:right w:val="nil"/>
            </w:tcBorders>
          </w:tcPr>
          <w:p w14:paraId="295CA5C8" w14:textId="6A74EA63" w:rsidR="0041030E" w:rsidRPr="00DB3FEC" w:rsidRDefault="0041030E" w:rsidP="00D5101A">
            <w:pPr>
              <w:pStyle w:val="Tablebody"/>
              <w:spacing w:before="40" w:after="40" w:line="270" w:lineRule="exact"/>
              <w:rPr>
                <w:rFonts w:ascii="Arial" w:hAnsi="Arial" w:cs="Arial"/>
                <w:color w:val="000000" w:themeColor="text1"/>
                <w:sz w:val="22"/>
                <w:szCs w:val="22"/>
              </w:rPr>
            </w:pPr>
            <w:r w:rsidRPr="00DB3FEC">
              <w:rPr>
                <w:rFonts w:ascii="Arial" w:hAnsi="Arial" w:cs="Arial"/>
                <w:color w:val="000000" w:themeColor="text1"/>
                <w:sz w:val="22"/>
                <w:szCs w:val="22"/>
              </w:rPr>
              <w:t xml:space="preserve">Regulator-initiated variation </w:t>
            </w:r>
            <w:r w:rsidRPr="00DB3FEC">
              <w:rPr>
                <w:rFonts w:ascii="Arial" w:hAnsi="Arial" w:cs="Arial"/>
                <w:color w:val="000000" w:themeColor="text1"/>
                <w:sz w:val="22"/>
                <w:szCs w:val="22"/>
              </w:rPr>
              <w:fldChar w:fldCharType="begin"/>
            </w:r>
            <w:r w:rsidRPr="00DB3FEC">
              <w:rPr>
                <w:rFonts w:ascii="Arial" w:hAnsi="Arial" w:cs="Arial"/>
                <w:color w:val="000000" w:themeColor="text1"/>
                <w:sz w:val="22"/>
                <w:szCs w:val="22"/>
              </w:rPr>
              <w:instrText xml:space="preserve"> MERGEFIELD PAN </w:instrText>
            </w:r>
            <w:r w:rsidRPr="00DB3FEC">
              <w:rPr>
                <w:rFonts w:ascii="Arial" w:hAnsi="Arial" w:cs="Arial"/>
                <w:color w:val="000000" w:themeColor="text1"/>
                <w:sz w:val="22"/>
                <w:szCs w:val="22"/>
              </w:rPr>
              <w:fldChar w:fldCharType="separate"/>
            </w:r>
            <w:r w:rsidR="004B1AFB" w:rsidRPr="00DB3FEC">
              <w:rPr>
                <w:rFonts w:ascii="Arial" w:hAnsi="Arial" w:cs="Arial"/>
                <w:noProof/>
                <w:color w:val="000000" w:themeColor="text1"/>
                <w:sz w:val="22"/>
                <w:szCs w:val="22"/>
              </w:rPr>
              <w:t>PAN-019157</w:t>
            </w:r>
            <w:r w:rsidRPr="00DB3FEC">
              <w:rPr>
                <w:rFonts w:ascii="Arial" w:hAnsi="Arial" w:cs="Arial"/>
                <w:color w:val="000000" w:themeColor="text1"/>
                <w:sz w:val="22"/>
                <w:szCs w:val="22"/>
              </w:rPr>
              <w:fldChar w:fldCharType="end"/>
            </w:r>
          </w:p>
        </w:tc>
        <w:tc>
          <w:tcPr>
            <w:tcW w:w="1593" w:type="dxa"/>
            <w:tcBorders>
              <w:left w:val="nil"/>
              <w:right w:val="nil"/>
            </w:tcBorders>
          </w:tcPr>
          <w:p w14:paraId="4D15B714" w14:textId="3416685F" w:rsidR="0041030E" w:rsidRPr="00DB3FEC" w:rsidRDefault="00DB3FEC" w:rsidP="00D5101A">
            <w:pPr>
              <w:pStyle w:val="Tablebody"/>
              <w:spacing w:before="40" w:after="40" w:line="270" w:lineRule="exact"/>
              <w:rPr>
                <w:rFonts w:ascii="Arial" w:hAnsi="Arial" w:cs="Arial"/>
                <w:color w:val="000000" w:themeColor="text1"/>
                <w:sz w:val="22"/>
                <w:szCs w:val="22"/>
              </w:rPr>
            </w:pPr>
            <w:r w:rsidRPr="00DB3FEC">
              <w:rPr>
                <w:rFonts w:ascii="Arial" w:hAnsi="Arial" w:cs="Arial"/>
                <w:color w:val="000000" w:themeColor="text1"/>
                <w:sz w:val="22"/>
                <w:szCs w:val="22"/>
              </w:rPr>
              <w:t>12/04/2023</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31AD1107"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w:t>
            </w:r>
            <w:r w:rsidRPr="00DB3FEC">
              <w:rPr>
                <w:rFonts w:ascii="Arial" w:hAnsi="Arial" w:cs="Arial"/>
                <w:color w:val="000000" w:themeColor="text1"/>
                <w:sz w:val="22"/>
                <w:szCs w:val="22"/>
              </w:rPr>
              <w:t xml:space="preserve">n determined </w:t>
            </w:r>
            <w:r w:rsidRPr="00DB3FEC">
              <w:rPr>
                <w:rFonts w:ascii="Arial" w:hAnsi="Arial" w:cs="Arial"/>
                <w:color w:val="000000" w:themeColor="text1"/>
                <w:sz w:val="22"/>
                <w:szCs w:val="22"/>
              </w:rPr>
              <w:fldChar w:fldCharType="begin"/>
            </w:r>
            <w:r w:rsidRPr="00DB3FEC">
              <w:rPr>
                <w:rFonts w:ascii="Arial" w:hAnsi="Arial" w:cs="Arial"/>
                <w:color w:val="000000" w:themeColor="text1"/>
                <w:sz w:val="22"/>
                <w:szCs w:val="22"/>
              </w:rPr>
              <w:instrText xml:space="preserve"> MERGEFIELD FE_Permit_Number </w:instrText>
            </w:r>
            <w:r w:rsidRPr="00DB3FEC">
              <w:rPr>
                <w:rFonts w:ascii="Arial" w:hAnsi="Arial" w:cs="Arial"/>
                <w:color w:val="000000" w:themeColor="text1"/>
                <w:sz w:val="22"/>
                <w:szCs w:val="22"/>
              </w:rPr>
              <w:fldChar w:fldCharType="separate"/>
            </w:r>
            <w:r w:rsidR="004B1AFB" w:rsidRPr="00DB3FEC">
              <w:rPr>
                <w:rFonts w:ascii="Arial" w:hAnsi="Arial" w:cs="Arial"/>
                <w:noProof/>
                <w:color w:val="000000" w:themeColor="text1"/>
                <w:sz w:val="22"/>
                <w:szCs w:val="22"/>
              </w:rPr>
              <w:t>BN0077601</w:t>
            </w:r>
            <w:r w:rsidRPr="00DB3FEC">
              <w:rPr>
                <w:rFonts w:ascii="Arial" w:hAnsi="Arial" w:cs="Arial"/>
                <w:color w:val="000000" w:themeColor="text1"/>
                <w:sz w:val="22"/>
                <w:szCs w:val="22"/>
              </w:rPr>
              <w:fldChar w:fldCharType="end"/>
            </w:r>
            <w:r w:rsidRPr="00DB3FEC">
              <w:rPr>
                <w:rFonts w:ascii="Arial" w:hAnsi="Arial" w:cs="Arial"/>
                <w:color w:val="000000" w:themeColor="text1"/>
                <w:sz w:val="22"/>
                <w:szCs w:val="22"/>
              </w:rPr>
              <w:t xml:space="preserve"> </w:t>
            </w:r>
          </w:p>
        </w:tc>
        <w:tc>
          <w:tcPr>
            <w:tcW w:w="1593" w:type="dxa"/>
            <w:tcBorders>
              <w:left w:val="nil"/>
              <w:right w:val="nil"/>
            </w:tcBorders>
          </w:tcPr>
          <w:p w14:paraId="016B6731" w14:textId="6838AD45" w:rsidR="0041030E" w:rsidRPr="00967264" w:rsidRDefault="00967264" w:rsidP="0041030E">
            <w:pPr>
              <w:pStyle w:val="Tablebody"/>
              <w:spacing w:before="40" w:after="40" w:line="270" w:lineRule="exact"/>
              <w:rPr>
                <w:rFonts w:ascii="Arial" w:hAnsi="Arial" w:cs="Arial"/>
                <w:color w:val="000000" w:themeColor="text1"/>
                <w:sz w:val="22"/>
                <w:szCs w:val="22"/>
              </w:rPr>
            </w:pPr>
            <w:r w:rsidRPr="00967264">
              <w:rPr>
                <w:rFonts w:ascii="Arial" w:hAnsi="Arial" w:cs="Arial"/>
                <w:color w:val="000000" w:themeColor="text1"/>
                <w:sz w:val="22"/>
                <w:szCs w:val="22"/>
              </w:rPr>
              <w:t>21/08/2024</w:t>
            </w:r>
          </w:p>
        </w:tc>
        <w:tc>
          <w:tcPr>
            <w:tcW w:w="3793" w:type="dxa"/>
            <w:tcBorders>
              <w:left w:val="nil"/>
              <w:right w:val="nil"/>
            </w:tcBorders>
          </w:tcPr>
          <w:p w14:paraId="10627980" w14:textId="79AC065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967264">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F8D13E2"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4087471D" w:rsidR="00A40593" w:rsidRPr="00DB3FEC"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w:t>
      </w:r>
      <w:r w:rsidR="00A40593" w:rsidRPr="00DB3FEC">
        <w:rPr>
          <w:rFonts w:cs="Arial"/>
          <w:bCs/>
          <w:color w:val="000000" w:themeColor="text1"/>
          <w:sz w:val="22"/>
          <w:szCs w:val="22"/>
        </w:rPr>
        <w:t>it number</w:t>
      </w:r>
    </w:p>
    <w:p w14:paraId="1BC0DB89" w14:textId="5A81F369" w:rsidR="00D555F3" w:rsidRPr="00DB3FEC" w:rsidRDefault="002F406F" w:rsidP="00A40593">
      <w:pPr>
        <w:pStyle w:val="Data"/>
        <w:ind w:right="1701"/>
        <w:rPr>
          <w:rStyle w:val="licenceno"/>
          <w:rFonts w:cs="Arial"/>
          <w:color w:val="000000" w:themeColor="text1"/>
          <w:sz w:val="22"/>
          <w:szCs w:val="22"/>
        </w:rPr>
      </w:pPr>
      <w:r w:rsidRPr="00DB3FEC">
        <w:rPr>
          <w:rStyle w:val="licenceno"/>
          <w:rFonts w:cs="Arial"/>
          <w:color w:val="000000" w:themeColor="text1"/>
          <w:sz w:val="22"/>
          <w:szCs w:val="22"/>
        </w:rPr>
        <w:fldChar w:fldCharType="begin"/>
      </w:r>
      <w:r w:rsidRPr="00DB3FEC">
        <w:rPr>
          <w:rStyle w:val="licenceno"/>
          <w:rFonts w:cs="Arial"/>
          <w:color w:val="000000" w:themeColor="text1"/>
          <w:sz w:val="22"/>
          <w:szCs w:val="22"/>
        </w:rPr>
        <w:instrText xml:space="preserve"> MERGEFIELD FE_Permit_Number </w:instrText>
      </w:r>
      <w:r w:rsidRPr="00DB3FEC">
        <w:rPr>
          <w:rStyle w:val="licenceno"/>
          <w:rFonts w:cs="Arial"/>
          <w:color w:val="000000" w:themeColor="text1"/>
          <w:sz w:val="22"/>
          <w:szCs w:val="22"/>
        </w:rPr>
        <w:fldChar w:fldCharType="separate"/>
      </w:r>
      <w:r w:rsidR="004B1AFB" w:rsidRPr="00DB3FEC">
        <w:rPr>
          <w:rStyle w:val="licenceno"/>
          <w:rFonts w:cs="Arial"/>
          <w:noProof/>
          <w:color w:val="000000" w:themeColor="text1"/>
          <w:sz w:val="22"/>
          <w:szCs w:val="22"/>
        </w:rPr>
        <w:t>BN0077601</w:t>
      </w:r>
      <w:r w:rsidRPr="00DB3FEC">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DB3FEC" w:rsidRDefault="00420953" w:rsidP="00420953">
      <w:pPr>
        <w:pStyle w:val="Data"/>
        <w:spacing w:line="276" w:lineRule="auto"/>
        <w:ind w:right="23"/>
        <w:rPr>
          <w:b w:val="0"/>
          <w:color w:val="000000" w:themeColor="text1"/>
          <w:sz w:val="22"/>
          <w:szCs w:val="22"/>
        </w:rPr>
      </w:pPr>
      <w:r w:rsidRPr="008F36B8">
        <w:rPr>
          <w:b w:val="0"/>
          <w:sz w:val="22"/>
          <w:szCs w:val="22"/>
        </w:rPr>
        <w:t>to oper</w:t>
      </w:r>
      <w:r w:rsidRPr="00DB3FEC">
        <w:rPr>
          <w:b w:val="0"/>
          <w:color w:val="000000" w:themeColor="text1"/>
          <w:sz w:val="22"/>
          <w:szCs w:val="22"/>
        </w:rPr>
        <w:t xml:space="preserve">ate </w:t>
      </w:r>
      <w:r w:rsidRPr="00DB3FEC">
        <w:rPr>
          <w:rFonts w:cs="Arial"/>
          <w:b w:val="0"/>
          <w:color w:val="000000" w:themeColor="text1"/>
          <w:sz w:val="22"/>
          <w:szCs w:val="22"/>
        </w:rPr>
        <w:t>a water discharge activity</w:t>
      </w:r>
      <w:r w:rsidRPr="00DB3FEC">
        <w:rPr>
          <w:b w:val="0"/>
          <w:color w:val="000000" w:themeColor="text1"/>
          <w:sz w:val="22"/>
          <w:szCs w:val="22"/>
        </w:rPr>
        <w:t xml:space="preserve"> at</w:t>
      </w:r>
    </w:p>
    <w:p w14:paraId="1F9255DD" w14:textId="53448F48" w:rsidR="00CE57D2" w:rsidRPr="00DB3FEC" w:rsidRDefault="00CE57D2" w:rsidP="00420953">
      <w:pPr>
        <w:pStyle w:val="Data"/>
        <w:spacing w:line="276" w:lineRule="auto"/>
        <w:ind w:right="23"/>
        <w:rPr>
          <w:rStyle w:val="change"/>
          <w:rFonts w:cs="Arial"/>
          <w:bCs/>
          <w:color w:val="000000" w:themeColor="text1"/>
          <w:sz w:val="22"/>
          <w:szCs w:val="22"/>
        </w:rPr>
      </w:pPr>
      <w:r w:rsidRPr="00DB3FEC">
        <w:rPr>
          <w:bCs/>
          <w:color w:val="000000" w:themeColor="text1"/>
          <w:sz w:val="22"/>
          <w:szCs w:val="22"/>
        </w:rPr>
        <w:fldChar w:fldCharType="begin"/>
      </w:r>
      <w:r w:rsidRPr="00DB3FEC">
        <w:rPr>
          <w:bCs/>
          <w:color w:val="000000" w:themeColor="text1"/>
          <w:sz w:val="22"/>
          <w:szCs w:val="22"/>
        </w:rPr>
        <w:instrText xml:space="preserve"> MERGEFIELD Site_Name </w:instrText>
      </w:r>
      <w:r w:rsidRPr="00DB3FEC">
        <w:rPr>
          <w:bCs/>
          <w:color w:val="000000" w:themeColor="text1"/>
          <w:sz w:val="22"/>
          <w:szCs w:val="22"/>
        </w:rPr>
        <w:fldChar w:fldCharType="separate"/>
      </w:r>
      <w:r w:rsidR="004B1AFB" w:rsidRPr="00DB3FEC">
        <w:rPr>
          <w:bCs/>
          <w:noProof/>
          <w:color w:val="000000" w:themeColor="text1"/>
          <w:sz w:val="22"/>
          <w:szCs w:val="22"/>
        </w:rPr>
        <w:t>Llanfynydd Wastewater Treatment Works</w:t>
      </w:r>
      <w:r w:rsidRPr="00DB3FEC">
        <w:rPr>
          <w:bCs/>
          <w:color w:val="000000" w:themeColor="text1"/>
          <w:sz w:val="22"/>
          <w:szCs w:val="22"/>
        </w:rPr>
        <w:fldChar w:fldCharType="end"/>
      </w:r>
    </w:p>
    <w:p w14:paraId="4BF4D1B5" w14:textId="5A6A4A4C" w:rsidR="00E84C8B" w:rsidRPr="00DB3FEC" w:rsidRDefault="00CE57D2" w:rsidP="00167FFA">
      <w:pPr>
        <w:pStyle w:val="Data"/>
        <w:rPr>
          <w:rStyle w:val="change"/>
          <w:rFonts w:cs="Arial"/>
          <w:color w:val="000000" w:themeColor="text1"/>
          <w:sz w:val="22"/>
          <w:szCs w:val="22"/>
        </w:rPr>
      </w:pPr>
      <w:r w:rsidRPr="00DB3FEC">
        <w:rPr>
          <w:rStyle w:val="change"/>
          <w:rFonts w:cs="Arial"/>
          <w:color w:val="000000" w:themeColor="text1"/>
          <w:sz w:val="22"/>
          <w:szCs w:val="22"/>
        </w:rPr>
        <w:fldChar w:fldCharType="begin"/>
      </w:r>
      <w:r w:rsidRPr="00DB3FEC">
        <w:rPr>
          <w:rStyle w:val="change"/>
          <w:rFonts w:cs="Arial"/>
          <w:color w:val="000000" w:themeColor="text1"/>
          <w:sz w:val="22"/>
          <w:szCs w:val="22"/>
        </w:rPr>
        <w:instrText xml:space="preserve"> MERGEFIELD DSI_ADD2 </w:instrText>
      </w:r>
      <w:r w:rsidRPr="00DB3FEC">
        <w:rPr>
          <w:rStyle w:val="change"/>
          <w:rFonts w:cs="Arial"/>
          <w:color w:val="000000" w:themeColor="text1"/>
          <w:sz w:val="22"/>
          <w:szCs w:val="22"/>
        </w:rPr>
        <w:fldChar w:fldCharType="separate"/>
      </w:r>
      <w:r w:rsidR="004B1AFB" w:rsidRPr="00DB3FEC">
        <w:rPr>
          <w:rStyle w:val="change"/>
          <w:rFonts w:cs="Arial"/>
          <w:noProof/>
          <w:color w:val="000000" w:themeColor="text1"/>
          <w:sz w:val="22"/>
          <w:szCs w:val="22"/>
        </w:rPr>
        <w:t>Road past ‘Llys y Nant’</w:t>
      </w:r>
      <w:r w:rsidRPr="00DB3FEC">
        <w:rPr>
          <w:rStyle w:val="change"/>
          <w:rFonts w:cs="Arial"/>
          <w:color w:val="000000" w:themeColor="text1"/>
          <w:sz w:val="22"/>
          <w:szCs w:val="22"/>
        </w:rPr>
        <w:fldChar w:fldCharType="end"/>
      </w:r>
    </w:p>
    <w:p w14:paraId="0A1DDF1B" w14:textId="0AE15E2E" w:rsidR="00E84C8B" w:rsidRPr="00DB3FEC" w:rsidRDefault="00CE57D2" w:rsidP="00167FFA">
      <w:pPr>
        <w:pStyle w:val="Data"/>
        <w:rPr>
          <w:rStyle w:val="change"/>
          <w:rFonts w:cs="Arial"/>
          <w:color w:val="000000" w:themeColor="text1"/>
          <w:sz w:val="22"/>
          <w:szCs w:val="22"/>
        </w:rPr>
      </w:pPr>
      <w:r w:rsidRPr="00DB3FEC">
        <w:rPr>
          <w:rStyle w:val="change"/>
          <w:rFonts w:cs="Arial"/>
          <w:color w:val="000000" w:themeColor="text1"/>
          <w:sz w:val="22"/>
          <w:szCs w:val="22"/>
        </w:rPr>
        <w:fldChar w:fldCharType="begin"/>
      </w:r>
      <w:r w:rsidRPr="00DB3FEC">
        <w:rPr>
          <w:rStyle w:val="change"/>
          <w:rFonts w:cs="Arial"/>
          <w:color w:val="000000" w:themeColor="text1"/>
          <w:sz w:val="22"/>
          <w:szCs w:val="22"/>
        </w:rPr>
        <w:instrText xml:space="preserve"> MERGEFIELD DSI_ADD3 </w:instrText>
      </w:r>
      <w:r w:rsidRPr="00DB3FEC">
        <w:rPr>
          <w:rStyle w:val="change"/>
          <w:rFonts w:cs="Arial"/>
          <w:color w:val="000000" w:themeColor="text1"/>
          <w:sz w:val="22"/>
          <w:szCs w:val="22"/>
        </w:rPr>
        <w:fldChar w:fldCharType="separate"/>
      </w:r>
      <w:r w:rsidR="004B1AFB" w:rsidRPr="00DB3FEC">
        <w:rPr>
          <w:rStyle w:val="change"/>
          <w:rFonts w:cs="Arial"/>
          <w:noProof/>
          <w:color w:val="000000" w:themeColor="text1"/>
          <w:sz w:val="22"/>
          <w:szCs w:val="22"/>
        </w:rPr>
        <w:t>Llanfynydd</w:t>
      </w:r>
      <w:r w:rsidRPr="00DB3FEC">
        <w:rPr>
          <w:rStyle w:val="change"/>
          <w:rFonts w:cs="Arial"/>
          <w:color w:val="000000" w:themeColor="text1"/>
          <w:sz w:val="22"/>
          <w:szCs w:val="22"/>
        </w:rPr>
        <w:fldChar w:fldCharType="end"/>
      </w:r>
    </w:p>
    <w:p w14:paraId="3704B3D3" w14:textId="05E003D9" w:rsidR="00E84C8B" w:rsidRPr="00DB3FEC" w:rsidRDefault="00CE57D2" w:rsidP="00167FFA">
      <w:pPr>
        <w:pStyle w:val="Data"/>
        <w:rPr>
          <w:rStyle w:val="change"/>
          <w:rFonts w:cs="Arial"/>
          <w:color w:val="000000" w:themeColor="text1"/>
          <w:sz w:val="22"/>
          <w:szCs w:val="22"/>
        </w:rPr>
      </w:pPr>
      <w:r w:rsidRPr="00DB3FEC">
        <w:rPr>
          <w:rStyle w:val="change"/>
          <w:rFonts w:cs="Arial"/>
          <w:color w:val="000000" w:themeColor="text1"/>
          <w:sz w:val="22"/>
          <w:szCs w:val="22"/>
        </w:rPr>
        <w:fldChar w:fldCharType="begin"/>
      </w:r>
      <w:r w:rsidRPr="00DB3FEC">
        <w:rPr>
          <w:rStyle w:val="change"/>
          <w:rFonts w:cs="Arial"/>
          <w:color w:val="000000" w:themeColor="text1"/>
          <w:sz w:val="22"/>
          <w:szCs w:val="22"/>
        </w:rPr>
        <w:instrText xml:space="preserve"> MERGEFIELD DSI_ADD4 </w:instrText>
      </w:r>
      <w:r w:rsidRPr="00DB3FEC">
        <w:rPr>
          <w:rStyle w:val="change"/>
          <w:rFonts w:cs="Arial"/>
          <w:color w:val="000000" w:themeColor="text1"/>
          <w:sz w:val="22"/>
          <w:szCs w:val="22"/>
        </w:rPr>
        <w:fldChar w:fldCharType="separate"/>
      </w:r>
      <w:r w:rsidR="004B1AFB" w:rsidRPr="00DB3FEC">
        <w:rPr>
          <w:rStyle w:val="change"/>
          <w:rFonts w:cs="Arial"/>
          <w:noProof/>
          <w:color w:val="000000" w:themeColor="text1"/>
          <w:sz w:val="22"/>
          <w:szCs w:val="22"/>
        </w:rPr>
        <w:t>Carmarthen</w:t>
      </w:r>
      <w:r w:rsidRPr="00DB3FEC">
        <w:rPr>
          <w:rStyle w:val="change"/>
          <w:rFonts w:cs="Arial"/>
          <w:color w:val="000000" w:themeColor="text1"/>
          <w:sz w:val="22"/>
          <w:szCs w:val="22"/>
        </w:rPr>
        <w:fldChar w:fldCharType="end"/>
      </w:r>
    </w:p>
    <w:p w14:paraId="4A737527" w14:textId="744D7291" w:rsidR="00E84C8B" w:rsidRPr="00DB3FEC" w:rsidRDefault="00CE57D2" w:rsidP="00167FFA">
      <w:pPr>
        <w:pStyle w:val="Data"/>
        <w:rPr>
          <w:rStyle w:val="change"/>
          <w:rFonts w:cs="Arial"/>
          <w:color w:val="000000" w:themeColor="text1"/>
          <w:sz w:val="22"/>
          <w:szCs w:val="22"/>
        </w:rPr>
      </w:pPr>
      <w:r w:rsidRPr="00DB3FEC">
        <w:rPr>
          <w:rStyle w:val="change"/>
          <w:rFonts w:cs="Arial"/>
          <w:color w:val="000000" w:themeColor="text1"/>
          <w:sz w:val="22"/>
          <w:szCs w:val="22"/>
        </w:rPr>
        <w:fldChar w:fldCharType="begin"/>
      </w:r>
      <w:r w:rsidRPr="00DB3FEC">
        <w:rPr>
          <w:rStyle w:val="change"/>
          <w:rFonts w:cs="Arial"/>
          <w:color w:val="000000" w:themeColor="text1"/>
          <w:sz w:val="22"/>
          <w:szCs w:val="22"/>
        </w:rPr>
        <w:instrText xml:space="preserve"> MERGEFIELD DSI_POST_CODE </w:instrText>
      </w:r>
      <w:r w:rsidRPr="00DB3FEC">
        <w:rPr>
          <w:rStyle w:val="change"/>
          <w:rFonts w:cs="Arial"/>
          <w:color w:val="000000" w:themeColor="text1"/>
          <w:sz w:val="22"/>
          <w:szCs w:val="22"/>
        </w:rPr>
        <w:fldChar w:fldCharType="separate"/>
      </w:r>
      <w:r w:rsidR="004B1AFB" w:rsidRPr="00DB3FEC">
        <w:rPr>
          <w:rStyle w:val="change"/>
          <w:rFonts w:cs="Arial"/>
          <w:noProof/>
          <w:color w:val="000000" w:themeColor="text1"/>
          <w:sz w:val="22"/>
          <w:szCs w:val="22"/>
        </w:rPr>
        <w:t>SA32 7TG</w:t>
      </w:r>
      <w:r w:rsidRPr="00DB3FEC">
        <w:rPr>
          <w:rStyle w:val="change"/>
          <w:rFonts w:cs="Arial"/>
          <w:color w:val="000000" w:themeColor="text1"/>
          <w:sz w:val="22"/>
          <w:szCs w:val="22"/>
        </w:rPr>
        <w:fldChar w:fldCharType="end"/>
      </w:r>
    </w:p>
    <w:p w14:paraId="4A62284B" w14:textId="77777777" w:rsidR="00167FFA" w:rsidRPr="00DB3FEC"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DB3FEC">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B85FE5A"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w:t>
      </w:r>
      <w:r w:rsidRPr="005876A3">
        <w:rPr>
          <w:rFonts w:cs="Arial"/>
          <w:color w:val="000000" w:themeColor="text1"/>
          <w:sz w:val="22"/>
          <w:szCs w:val="22"/>
        </w:rPr>
        <w:t xml:space="preserve">om </w:t>
      </w:r>
      <w:r w:rsidR="00967264" w:rsidRPr="005876A3">
        <w:rPr>
          <w:rFonts w:cs="Arial"/>
          <w:b/>
          <w:bCs/>
          <w:color w:val="000000" w:themeColor="text1"/>
          <w:sz w:val="22"/>
          <w:szCs w:val="22"/>
        </w:rPr>
        <w:t>29/08/2024</w:t>
      </w:r>
    </w:p>
    <w:p w14:paraId="3A6D7391" w14:textId="77777777" w:rsidR="00643A32" w:rsidRPr="008F36B8" w:rsidRDefault="00643A32" w:rsidP="00167FFA">
      <w:pPr>
        <w:pStyle w:val="Heading3nonum"/>
        <w:spacing w:before="0"/>
        <w:rPr>
          <w:rFonts w:cs="Arial"/>
          <w:color w:val="FF0000"/>
          <w:sz w:val="22"/>
          <w:szCs w:val="22"/>
        </w:rPr>
      </w:pP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18385A9B" w:rsidR="005B73A2" w:rsidRPr="005876A3" w:rsidRDefault="005876A3" w:rsidP="003842F1">
            <w:pPr>
              <w:pStyle w:val="Heading3nonum"/>
              <w:spacing w:before="0"/>
              <w:ind w:right="-135"/>
              <w:jc w:val="center"/>
              <w:rPr>
                <w:rFonts w:cs="Arial"/>
                <w:b/>
                <w:color w:val="000000" w:themeColor="text1"/>
                <w:sz w:val="22"/>
                <w:szCs w:val="22"/>
              </w:rPr>
            </w:pPr>
            <w:r w:rsidRPr="005876A3">
              <w:rPr>
                <w:rFonts w:cs="Arial"/>
                <w:b/>
                <w:color w:val="000000" w:themeColor="text1"/>
                <w:sz w:val="22"/>
                <w:szCs w:val="22"/>
              </w:rPr>
              <w:t>Joanne Fitton</w:t>
            </w:r>
          </w:p>
        </w:tc>
        <w:tc>
          <w:tcPr>
            <w:tcW w:w="2409" w:type="dxa"/>
            <w:vAlign w:val="center"/>
          </w:tcPr>
          <w:p w14:paraId="615AFEF6" w14:textId="50ACB6A9" w:rsidR="00E84C8B" w:rsidRPr="005876A3" w:rsidRDefault="005876A3" w:rsidP="003842F1">
            <w:pPr>
              <w:pStyle w:val="Heading3nonum"/>
              <w:spacing w:before="0"/>
              <w:ind w:right="34"/>
              <w:jc w:val="center"/>
              <w:rPr>
                <w:rFonts w:cs="Arial"/>
                <w:b/>
                <w:color w:val="000000" w:themeColor="text1"/>
                <w:sz w:val="22"/>
                <w:szCs w:val="22"/>
              </w:rPr>
            </w:pPr>
            <w:r w:rsidRPr="005876A3">
              <w:rPr>
                <w:rFonts w:cs="Arial"/>
                <w:b/>
                <w:color w:val="000000" w:themeColor="text1"/>
                <w:sz w:val="22"/>
                <w:szCs w:val="22"/>
              </w:rPr>
              <w:t>21/08/2024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617DA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617DA5">
        <w:rPr>
          <w:b/>
          <w:i w:val="0"/>
          <w:color w:val="000000" w:themeColor="text1"/>
          <w:sz w:val="22"/>
          <w:szCs w:val="22"/>
        </w:rPr>
        <w:lastRenderedPageBreak/>
        <w:t xml:space="preserve">Schedule 1 </w:t>
      </w:r>
    </w:p>
    <w:p w14:paraId="5B3FC93F" w14:textId="77777777" w:rsidR="00DE0B1D" w:rsidRPr="00617DA5" w:rsidRDefault="00DE0B1D" w:rsidP="00DE0B1D">
      <w:pPr>
        <w:spacing w:before="120" w:line="270" w:lineRule="exact"/>
        <w:rPr>
          <w:rFonts w:ascii="Arial" w:hAnsi="Arial" w:cs="Arial"/>
          <w:color w:val="000000" w:themeColor="text1"/>
          <w:sz w:val="22"/>
          <w:szCs w:val="22"/>
        </w:rPr>
      </w:pPr>
      <w:r w:rsidRPr="00617DA5">
        <w:rPr>
          <w:rFonts w:ascii="Arial" w:hAnsi="Arial" w:cs="Arial"/>
          <w:color w:val="000000" w:themeColor="text1"/>
          <w:sz w:val="22"/>
          <w:szCs w:val="22"/>
        </w:rPr>
        <w:t>The following conditions were varied as a result of a Natural Resources Wales initiated variation:</w:t>
      </w:r>
    </w:p>
    <w:p w14:paraId="391867EE" w14:textId="3EB8C57A" w:rsidR="00DE0B1D" w:rsidRPr="00617DA5" w:rsidRDefault="00617DA5" w:rsidP="00DE0B1D">
      <w:pPr>
        <w:spacing w:before="120" w:line="270" w:lineRule="exact"/>
        <w:rPr>
          <w:rFonts w:ascii="Arial" w:hAnsi="Arial" w:cs="Arial"/>
          <w:color w:val="000000" w:themeColor="text1"/>
          <w:sz w:val="22"/>
          <w:szCs w:val="22"/>
        </w:rPr>
      </w:pPr>
      <w:r w:rsidRPr="00617DA5">
        <w:rPr>
          <w:rFonts w:ascii="Arial" w:hAnsi="Arial" w:cs="Arial"/>
          <w:color w:val="000000" w:themeColor="text1"/>
          <w:sz w:val="22"/>
          <w:szCs w:val="22"/>
        </w:rPr>
        <w:t>2.4.1, 3.1.5, 3.3.9, 3.3.10, 3.3.11</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876A3">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DB3FEC" w:rsidRDefault="008321E6" w:rsidP="00597064">
      <w:pPr>
        <w:pStyle w:val="Act"/>
        <w:ind w:left="567"/>
        <w:rPr>
          <w:bCs/>
          <w:color w:val="000000" w:themeColor="text1"/>
          <w:sz w:val="22"/>
          <w:szCs w:val="22"/>
        </w:rPr>
      </w:pPr>
      <w:r w:rsidRPr="00DB3FEC">
        <w:rPr>
          <w:bCs/>
          <w:color w:val="000000" w:themeColor="text1"/>
          <w:sz w:val="22"/>
          <w:szCs w:val="22"/>
        </w:rPr>
        <w:t xml:space="preserve">Permit number </w:t>
      </w:r>
    </w:p>
    <w:p w14:paraId="0A4842B3" w14:textId="2F138A86" w:rsidR="008321E6" w:rsidRPr="00DB3FEC" w:rsidRDefault="002F406F" w:rsidP="00597064">
      <w:pPr>
        <w:pStyle w:val="Data"/>
        <w:ind w:left="567" w:right="1701"/>
        <w:rPr>
          <w:rStyle w:val="licenceno"/>
          <w:color w:val="000000" w:themeColor="text1"/>
          <w:sz w:val="22"/>
          <w:szCs w:val="22"/>
        </w:rPr>
      </w:pPr>
      <w:r w:rsidRPr="00DB3FEC">
        <w:rPr>
          <w:rStyle w:val="licenceno"/>
          <w:color w:val="000000" w:themeColor="text1"/>
          <w:sz w:val="22"/>
          <w:szCs w:val="22"/>
        </w:rPr>
        <w:fldChar w:fldCharType="begin"/>
      </w:r>
      <w:r w:rsidRPr="00DB3FEC">
        <w:rPr>
          <w:rStyle w:val="licenceno"/>
          <w:color w:val="000000" w:themeColor="text1"/>
          <w:sz w:val="22"/>
          <w:szCs w:val="22"/>
        </w:rPr>
        <w:instrText xml:space="preserve"> MERGEFIELD FE_Permit_Number </w:instrText>
      </w:r>
      <w:r w:rsidRPr="00DB3FEC">
        <w:rPr>
          <w:rStyle w:val="licenceno"/>
          <w:color w:val="000000" w:themeColor="text1"/>
          <w:sz w:val="22"/>
          <w:szCs w:val="22"/>
        </w:rPr>
        <w:fldChar w:fldCharType="separate"/>
      </w:r>
      <w:r w:rsidR="004B1AFB" w:rsidRPr="00DB3FEC">
        <w:rPr>
          <w:rStyle w:val="licenceno"/>
          <w:noProof/>
          <w:color w:val="000000" w:themeColor="text1"/>
          <w:sz w:val="22"/>
          <w:szCs w:val="22"/>
        </w:rPr>
        <w:t>BN0077601</w:t>
      </w:r>
      <w:r w:rsidRPr="00DB3FEC">
        <w:rPr>
          <w:rStyle w:val="licenceno"/>
          <w:color w:val="000000" w:themeColor="text1"/>
          <w:sz w:val="22"/>
          <w:szCs w:val="22"/>
        </w:rPr>
        <w:fldChar w:fldCharType="end"/>
      </w:r>
    </w:p>
    <w:p w14:paraId="11337F62" w14:textId="0132CFA2" w:rsidR="008321E6" w:rsidRPr="008F36B8" w:rsidRDefault="008321E6" w:rsidP="00597064">
      <w:pPr>
        <w:pStyle w:val="Heading3nonum"/>
        <w:ind w:left="567"/>
        <w:rPr>
          <w:color w:val="FF0000"/>
          <w:sz w:val="22"/>
          <w:szCs w:val="22"/>
        </w:rPr>
      </w:pPr>
      <w:r w:rsidRPr="00DB3FEC">
        <w:rPr>
          <w:color w:val="000000" w:themeColor="text1"/>
          <w:sz w:val="22"/>
          <w:szCs w:val="22"/>
        </w:rPr>
        <w:t xml:space="preserve">This is the consolidated permit referred to in the variation and consolidation notice for </w:t>
      </w:r>
      <w:r w:rsidR="00143E45" w:rsidRPr="00DB3FEC">
        <w:rPr>
          <w:color w:val="000000" w:themeColor="text1"/>
          <w:sz w:val="22"/>
          <w:szCs w:val="22"/>
        </w:rPr>
        <w:t>variation</w:t>
      </w:r>
      <w:r w:rsidRPr="00DB3FEC">
        <w:rPr>
          <w:color w:val="000000" w:themeColor="text1"/>
          <w:sz w:val="22"/>
          <w:szCs w:val="22"/>
        </w:rPr>
        <w:t xml:space="preserve"> </w:t>
      </w:r>
      <w:r w:rsidR="00CE57D2" w:rsidRPr="00DB3FEC">
        <w:rPr>
          <w:color w:val="000000" w:themeColor="text1"/>
          <w:sz w:val="22"/>
          <w:szCs w:val="22"/>
        </w:rPr>
        <w:fldChar w:fldCharType="begin"/>
      </w:r>
      <w:r w:rsidR="00CE57D2" w:rsidRPr="00DB3FEC">
        <w:rPr>
          <w:color w:val="000000" w:themeColor="text1"/>
          <w:sz w:val="22"/>
          <w:szCs w:val="22"/>
        </w:rPr>
        <w:instrText xml:space="preserve"> MERGEFIELD PAN </w:instrText>
      </w:r>
      <w:r w:rsidR="00CE57D2" w:rsidRPr="00DB3FEC">
        <w:rPr>
          <w:color w:val="000000" w:themeColor="text1"/>
          <w:sz w:val="22"/>
          <w:szCs w:val="22"/>
        </w:rPr>
        <w:fldChar w:fldCharType="separate"/>
      </w:r>
      <w:r w:rsidR="004B1AFB" w:rsidRPr="00DB3FEC">
        <w:rPr>
          <w:noProof/>
          <w:color w:val="000000" w:themeColor="text1"/>
          <w:sz w:val="22"/>
          <w:szCs w:val="22"/>
        </w:rPr>
        <w:t>PAN-019157</w:t>
      </w:r>
      <w:r w:rsidR="00CE57D2" w:rsidRPr="00DB3FEC">
        <w:rPr>
          <w:color w:val="000000" w:themeColor="text1"/>
          <w:sz w:val="22"/>
          <w:szCs w:val="22"/>
        </w:rPr>
        <w:fldChar w:fldCharType="end"/>
      </w:r>
      <w:r w:rsidRPr="00DB3FEC">
        <w:rPr>
          <w:color w:val="000000" w:themeColor="text1"/>
          <w:sz w:val="22"/>
          <w:szCs w:val="22"/>
        </w:rPr>
        <w:t xml:space="preserve"> autho</w:t>
      </w:r>
      <w:r w:rsidRPr="008F36B8">
        <w:rPr>
          <w:sz w:val="22"/>
          <w:szCs w:val="22"/>
        </w:rPr>
        <w:t xml:space="preserve">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DB3FE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opera</w:t>
      </w:r>
      <w:r w:rsidRPr="00DB3FEC">
        <w:rPr>
          <w:rFonts w:ascii="Arial" w:hAnsi="Arial"/>
          <w:color w:val="000000" w:themeColor="text1"/>
          <w:sz w:val="22"/>
          <w:szCs w:val="22"/>
          <w:lang w:eastAsia="en-US"/>
        </w:rPr>
        <w:t>te a water discharge activity</w:t>
      </w:r>
      <w:r w:rsidR="00155834" w:rsidRPr="00DB3FEC">
        <w:rPr>
          <w:rFonts w:ascii="Arial" w:hAnsi="Arial"/>
          <w:color w:val="000000" w:themeColor="text1"/>
          <w:sz w:val="22"/>
          <w:szCs w:val="22"/>
          <w:lang w:eastAsia="en-US"/>
        </w:rPr>
        <w:t xml:space="preserve"> at</w:t>
      </w:r>
    </w:p>
    <w:p w14:paraId="44545693" w14:textId="0BFD675A" w:rsidR="008321E6" w:rsidRPr="00DB3FEC" w:rsidRDefault="00CE57D2" w:rsidP="00597064">
      <w:pPr>
        <w:pStyle w:val="Data"/>
        <w:ind w:left="567" w:right="1701"/>
        <w:rPr>
          <w:rStyle w:val="change"/>
          <w:color w:val="000000" w:themeColor="text1"/>
          <w:sz w:val="22"/>
          <w:szCs w:val="22"/>
        </w:rPr>
      </w:pPr>
      <w:r w:rsidRPr="00DB3FEC">
        <w:rPr>
          <w:rStyle w:val="change"/>
          <w:color w:val="000000" w:themeColor="text1"/>
          <w:sz w:val="22"/>
          <w:szCs w:val="22"/>
        </w:rPr>
        <w:fldChar w:fldCharType="begin"/>
      </w:r>
      <w:r w:rsidRPr="00DB3FEC">
        <w:rPr>
          <w:rStyle w:val="change"/>
          <w:color w:val="000000" w:themeColor="text1"/>
          <w:sz w:val="22"/>
          <w:szCs w:val="22"/>
        </w:rPr>
        <w:instrText xml:space="preserve"> MERGEFIELD Site_Name </w:instrText>
      </w:r>
      <w:r w:rsidRPr="00DB3FEC">
        <w:rPr>
          <w:rStyle w:val="change"/>
          <w:color w:val="000000" w:themeColor="text1"/>
          <w:sz w:val="22"/>
          <w:szCs w:val="22"/>
        </w:rPr>
        <w:fldChar w:fldCharType="separate"/>
      </w:r>
      <w:r w:rsidR="004B1AFB" w:rsidRPr="00DB3FEC">
        <w:rPr>
          <w:rStyle w:val="change"/>
          <w:noProof/>
          <w:color w:val="000000" w:themeColor="text1"/>
          <w:sz w:val="22"/>
          <w:szCs w:val="22"/>
        </w:rPr>
        <w:t>Llanfynydd Wastewater Treatment Works</w:t>
      </w:r>
      <w:r w:rsidRPr="00DB3FEC">
        <w:rPr>
          <w:rStyle w:val="change"/>
          <w:color w:val="000000" w:themeColor="text1"/>
          <w:sz w:val="22"/>
          <w:szCs w:val="22"/>
        </w:rPr>
        <w:fldChar w:fldCharType="end"/>
      </w:r>
    </w:p>
    <w:p w14:paraId="728A309F" w14:textId="39A87E16" w:rsidR="008321E6" w:rsidRPr="00DB3FEC" w:rsidRDefault="00CE57D2" w:rsidP="00597064">
      <w:pPr>
        <w:pStyle w:val="Data"/>
        <w:ind w:left="567"/>
        <w:rPr>
          <w:rStyle w:val="change"/>
          <w:color w:val="000000" w:themeColor="text1"/>
          <w:sz w:val="22"/>
          <w:szCs w:val="22"/>
        </w:rPr>
      </w:pPr>
      <w:r w:rsidRPr="00DB3FEC">
        <w:rPr>
          <w:rStyle w:val="change"/>
          <w:color w:val="000000" w:themeColor="text1"/>
          <w:sz w:val="22"/>
          <w:szCs w:val="22"/>
        </w:rPr>
        <w:fldChar w:fldCharType="begin"/>
      </w:r>
      <w:r w:rsidRPr="00DB3FEC">
        <w:rPr>
          <w:rStyle w:val="change"/>
          <w:color w:val="000000" w:themeColor="text1"/>
          <w:sz w:val="22"/>
          <w:szCs w:val="22"/>
        </w:rPr>
        <w:instrText xml:space="preserve"> MERGEFIELD DSI_ADD2 </w:instrText>
      </w:r>
      <w:r w:rsidRPr="00DB3FEC">
        <w:rPr>
          <w:rStyle w:val="change"/>
          <w:color w:val="000000" w:themeColor="text1"/>
          <w:sz w:val="22"/>
          <w:szCs w:val="22"/>
        </w:rPr>
        <w:fldChar w:fldCharType="separate"/>
      </w:r>
      <w:r w:rsidR="004B1AFB" w:rsidRPr="00DB3FEC">
        <w:rPr>
          <w:rStyle w:val="change"/>
          <w:noProof/>
          <w:color w:val="000000" w:themeColor="text1"/>
          <w:sz w:val="22"/>
          <w:szCs w:val="22"/>
        </w:rPr>
        <w:t>Road past ‘Llys y Nant’</w:t>
      </w:r>
      <w:r w:rsidRPr="00DB3FEC">
        <w:rPr>
          <w:rStyle w:val="change"/>
          <w:color w:val="000000" w:themeColor="text1"/>
          <w:sz w:val="22"/>
          <w:szCs w:val="22"/>
        </w:rPr>
        <w:fldChar w:fldCharType="end"/>
      </w:r>
    </w:p>
    <w:p w14:paraId="3A784131" w14:textId="693D878E" w:rsidR="008321E6" w:rsidRPr="00DB3FEC" w:rsidRDefault="00CE57D2" w:rsidP="00597064">
      <w:pPr>
        <w:pStyle w:val="Data"/>
        <w:ind w:left="567"/>
        <w:rPr>
          <w:rStyle w:val="change"/>
          <w:color w:val="000000" w:themeColor="text1"/>
          <w:sz w:val="22"/>
          <w:szCs w:val="22"/>
        </w:rPr>
      </w:pPr>
      <w:r w:rsidRPr="00DB3FEC">
        <w:rPr>
          <w:rStyle w:val="change"/>
          <w:color w:val="000000" w:themeColor="text1"/>
          <w:sz w:val="22"/>
          <w:szCs w:val="22"/>
        </w:rPr>
        <w:fldChar w:fldCharType="begin"/>
      </w:r>
      <w:r w:rsidRPr="00DB3FEC">
        <w:rPr>
          <w:rStyle w:val="change"/>
          <w:color w:val="000000" w:themeColor="text1"/>
          <w:sz w:val="22"/>
          <w:szCs w:val="22"/>
        </w:rPr>
        <w:instrText xml:space="preserve"> MERGEFIELD DSI_ADD3 </w:instrText>
      </w:r>
      <w:r w:rsidRPr="00DB3FEC">
        <w:rPr>
          <w:rStyle w:val="change"/>
          <w:color w:val="000000" w:themeColor="text1"/>
          <w:sz w:val="22"/>
          <w:szCs w:val="22"/>
        </w:rPr>
        <w:fldChar w:fldCharType="separate"/>
      </w:r>
      <w:r w:rsidR="004B1AFB" w:rsidRPr="00DB3FEC">
        <w:rPr>
          <w:rStyle w:val="change"/>
          <w:noProof/>
          <w:color w:val="000000" w:themeColor="text1"/>
          <w:sz w:val="22"/>
          <w:szCs w:val="22"/>
        </w:rPr>
        <w:t>Llanfynydd</w:t>
      </w:r>
      <w:r w:rsidRPr="00DB3FEC">
        <w:rPr>
          <w:rStyle w:val="change"/>
          <w:color w:val="000000" w:themeColor="text1"/>
          <w:sz w:val="22"/>
          <w:szCs w:val="22"/>
        </w:rPr>
        <w:fldChar w:fldCharType="end"/>
      </w:r>
    </w:p>
    <w:p w14:paraId="3269D157" w14:textId="6A267B71" w:rsidR="008321E6" w:rsidRPr="00DB3FEC" w:rsidRDefault="00CE57D2" w:rsidP="00597064">
      <w:pPr>
        <w:pStyle w:val="Data"/>
        <w:ind w:left="567"/>
        <w:rPr>
          <w:rStyle w:val="change"/>
          <w:color w:val="000000" w:themeColor="text1"/>
          <w:sz w:val="22"/>
          <w:szCs w:val="22"/>
        </w:rPr>
      </w:pPr>
      <w:r w:rsidRPr="00DB3FEC">
        <w:rPr>
          <w:rStyle w:val="change"/>
          <w:color w:val="000000" w:themeColor="text1"/>
          <w:sz w:val="22"/>
          <w:szCs w:val="22"/>
        </w:rPr>
        <w:fldChar w:fldCharType="begin"/>
      </w:r>
      <w:r w:rsidRPr="00DB3FEC">
        <w:rPr>
          <w:rStyle w:val="change"/>
          <w:color w:val="000000" w:themeColor="text1"/>
          <w:sz w:val="22"/>
          <w:szCs w:val="22"/>
        </w:rPr>
        <w:instrText xml:space="preserve"> MERGEFIELD DSI_ADD4 </w:instrText>
      </w:r>
      <w:r w:rsidRPr="00DB3FEC">
        <w:rPr>
          <w:rStyle w:val="change"/>
          <w:color w:val="000000" w:themeColor="text1"/>
          <w:sz w:val="22"/>
          <w:szCs w:val="22"/>
        </w:rPr>
        <w:fldChar w:fldCharType="separate"/>
      </w:r>
      <w:r w:rsidR="004B1AFB" w:rsidRPr="00DB3FEC">
        <w:rPr>
          <w:rStyle w:val="change"/>
          <w:noProof/>
          <w:color w:val="000000" w:themeColor="text1"/>
          <w:sz w:val="22"/>
          <w:szCs w:val="22"/>
        </w:rPr>
        <w:t>Carmarthen</w:t>
      </w:r>
      <w:r w:rsidRPr="00DB3FEC">
        <w:rPr>
          <w:rStyle w:val="change"/>
          <w:color w:val="000000" w:themeColor="text1"/>
          <w:sz w:val="22"/>
          <w:szCs w:val="22"/>
        </w:rPr>
        <w:fldChar w:fldCharType="end"/>
      </w:r>
    </w:p>
    <w:p w14:paraId="2090B699" w14:textId="270DC3C4" w:rsidR="008321E6" w:rsidRPr="00DB3FEC" w:rsidRDefault="00CE57D2" w:rsidP="00597064">
      <w:pPr>
        <w:pStyle w:val="Data"/>
        <w:ind w:left="567"/>
        <w:rPr>
          <w:rStyle w:val="change"/>
          <w:color w:val="000000" w:themeColor="text1"/>
          <w:sz w:val="22"/>
          <w:szCs w:val="22"/>
        </w:rPr>
      </w:pPr>
      <w:r w:rsidRPr="00DB3FEC">
        <w:rPr>
          <w:rStyle w:val="change"/>
          <w:color w:val="000000" w:themeColor="text1"/>
          <w:sz w:val="22"/>
          <w:szCs w:val="22"/>
        </w:rPr>
        <w:fldChar w:fldCharType="begin"/>
      </w:r>
      <w:r w:rsidRPr="00DB3FEC">
        <w:rPr>
          <w:rStyle w:val="change"/>
          <w:color w:val="000000" w:themeColor="text1"/>
          <w:sz w:val="22"/>
          <w:szCs w:val="22"/>
        </w:rPr>
        <w:instrText xml:space="preserve"> MERGEFIELD DSI_POST_CODE </w:instrText>
      </w:r>
      <w:r w:rsidRPr="00DB3FEC">
        <w:rPr>
          <w:rStyle w:val="change"/>
          <w:color w:val="000000" w:themeColor="text1"/>
          <w:sz w:val="22"/>
          <w:szCs w:val="22"/>
        </w:rPr>
        <w:fldChar w:fldCharType="separate"/>
      </w:r>
      <w:r w:rsidR="004B1AFB" w:rsidRPr="00DB3FEC">
        <w:rPr>
          <w:rStyle w:val="change"/>
          <w:noProof/>
          <w:color w:val="000000" w:themeColor="text1"/>
          <w:sz w:val="22"/>
          <w:szCs w:val="22"/>
        </w:rPr>
        <w:t>SA32 7TG</w:t>
      </w:r>
      <w:r w:rsidRPr="00DB3FEC">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5876A3" w:rsidRDefault="00856F31" w:rsidP="00856F31">
      <w:pPr>
        <w:pStyle w:val="Heading3nonum"/>
        <w:spacing w:before="0"/>
        <w:ind w:left="567"/>
        <w:rPr>
          <w:color w:val="000000" w:themeColor="text1"/>
          <w:sz w:val="22"/>
          <w:szCs w:val="22"/>
        </w:rPr>
      </w:pPr>
    </w:p>
    <w:p w14:paraId="4D8F4FCD" w14:textId="3D402C3C" w:rsidR="00856F31" w:rsidRPr="005876A3"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5876A3">
        <w:rPr>
          <w:rFonts w:ascii="Arial" w:hAnsi="Arial" w:cs="Arial"/>
          <w:color w:val="000000" w:themeColor="text1"/>
          <w:sz w:val="22"/>
          <w:szCs w:val="22"/>
          <w:lang w:eastAsia="en-US"/>
        </w:rPr>
        <w:t xml:space="preserve">The permit variation and consolidation shall take effect from </w:t>
      </w:r>
      <w:r w:rsidR="005876A3" w:rsidRPr="005876A3">
        <w:rPr>
          <w:rFonts w:ascii="Arial" w:hAnsi="Arial" w:cs="Arial"/>
          <w:b/>
          <w:bCs/>
          <w:color w:val="000000" w:themeColor="text1"/>
          <w:sz w:val="22"/>
          <w:szCs w:val="22"/>
          <w:lang w:eastAsia="en-US"/>
        </w:rPr>
        <w:t>29/08/2024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876A3" w:rsidRPr="008F36B8" w14:paraId="1381AB8A" w14:textId="77777777" w:rsidTr="00597064">
        <w:trPr>
          <w:trHeight w:hRule="exact" w:val="977"/>
        </w:trPr>
        <w:tc>
          <w:tcPr>
            <w:tcW w:w="5387" w:type="dxa"/>
            <w:vAlign w:val="center"/>
          </w:tcPr>
          <w:p w14:paraId="35DD77FC" w14:textId="73980F12" w:rsidR="005876A3" w:rsidRPr="008F36B8" w:rsidRDefault="005876A3" w:rsidP="005876A3">
            <w:pPr>
              <w:pStyle w:val="Heading3nonum"/>
              <w:spacing w:before="0"/>
              <w:ind w:left="-108" w:right="34"/>
              <w:jc w:val="center"/>
              <w:rPr>
                <w:sz w:val="22"/>
                <w:szCs w:val="22"/>
              </w:rPr>
            </w:pPr>
            <w:r w:rsidRPr="005876A3">
              <w:rPr>
                <w:rFonts w:cs="Arial"/>
                <w:b/>
                <w:color w:val="000000" w:themeColor="text1"/>
                <w:sz w:val="22"/>
                <w:szCs w:val="22"/>
              </w:rPr>
              <w:t>Joanne Fitton</w:t>
            </w:r>
          </w:p>
        </w:tc>
        <w:tc>
          <w:tcPr>
            <w:tcW w:w="2551" w:type="dxa"/>
            <w:vAlign w:val="center"/>
          </w:tcPr>
          <w:p w14:paraId="0C50D17F" w14:textId="771C65AB" w:rsidR="005876A3" w:rsidRPr="008F36B8" w:rsidRDefault="005876A3" w:rsidP="005876A3">
            <w:pPr>
              <w:pStyle w:val="Heading3nonum"/>
              <w:spacing w:before="0" w:line="240" w:lineRule="auto"/>
              <w:ind w:left="-108"/>
              <w:jc w:val="center"/>
              <w:rPr>
                <w:b/>
                <w:color w:val="FF0000"/>
                <w:sz w:val="22"/>
                <w:szCs w:val="22"/>
              </w:rPr>
            </w:pPr>
            <w:r w:rsidRPr="005876A3">
              <w:rPr>
                <w:rFonts w:cs="Arial"/>
                <w:b/>
                <w:color w:val="000000" w:themeColor="text1"/>
                <w:sz w:val="22"/>
                <w:szCs w:val="22"/>
              </w:rPr>
              <w:t>21/08/2024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957B2A">
      <w:pPr>
        <w:pStyle w:val="Bullet0"/>
        <w:numPr>
          <w:ilvl w:val="1"/>
          <w:numId w:val="2"/>
        </w:numPr>
        <w:tabs>
          <w:tab w:val="clear" w:pos="680"/>
          <w:tab w:val="num" w:pos="1134"/>
        </w:tabs>
        <w:spacing w:before="120" w:after="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957B2A" w:rsidRDefault="00821962" w:rsidP="00957B2A">
      <w:pPr>
        <w:pStyle w:val="Bullet0"/>
        <w:tabs>
          <w:tab w:val="num" w:pos="1134"/>
        </w:tabs>
        <w:spacing w:before="120" w:after="120"/>
        <w:ind w:hanging="113"/>
        <w:rPr>
          <w:rFonts w:cs="Arial"/>
          <w:color w:val="000000" w:themeColor="text1"/>
        </w:rPr>
      </w:pPr>
      <w:r w:rsidRPr="00957B2A">
        <w:rPr>
          <w:rFonts w:cs="Arial"/>
          <w:color w:val="000000" w:themeColor="text1"/>
        </w:rPr>
        <w:t xml:space="preserve">The site </w:t>
      </w:r>
    </w:p>
    <w:p w14:paraId="0F9A08F9" w14:textId="259432EA" w:rsidR="00821962" w:rsidRPr="00957B2A" w:rsidRDefault="00821962" w:rsidP="009221AC">
      <w:pPr>
        <w:pStyle w:val="Bullet1"/>
        <w:tabs>
          <w:tab w:val="num" w:pos="1134"/>
        </w:tabs>
        <w:spacing w:before="0"/>
        <w:ind w:left="1134" w:hanging="567"/>
        <w:rPr>
          <w:rFonts w:cs="Arial"/>
          <w:color w:val="000000" w:themeColor="text1"/>
          <w:sz w:val="18"/>
          <w:szCs w:val="18"/>
        </w:rPr>
      </w:pPr>
      <w:r w:rsidRPr="00957B2A">
        <w:rPr>
          <w:rFonts w:cs="Arial"/>
          <w:color w:val="000000" w:themeColor="text1"/>
          <w:sz w:val="18"/>
          <w:szCs w:val="18"/>
        </w:rPr>
        <w:t>The discharge activit</w:t>
      </w:r>
      <w:r w:rsidRPr="00957B2A">
        <w:rPr>
          <w:rStyle w:val="Red"/>
          <w:rFonts w:cs="Arial"/>
          <w:color w:val="000000" w:themeColor="text1"/>
          <w:sz w:val="18"/>
          <w:szCs w:val="18"/>
        </w:rPr>
        <w:t>ies</w:t>
      </w:r>
      <w:r w:rsidRPr="00957B2A">
        <w:rPr>
          <w:rFonts w:cs="Arial"/>
          <w:color w:val="000000" w:themeColor="text1"/>
          <w:sz w:val="18"/>
          <w:szCs w:val="18"/>
        </w:rPr>
        <w:t xml:space="preserve"> shall take place at the discharge point</w:t>
      </w:r>
      <w:r w:rsidRPr="00957B2A">
        <w:rPr>
          <w:rStyle w:val="Red"/>
          <w:rFonts w:cs="Arial"/>
          <w:color w:val="000000" w:themeColor="text1"/>
          <w:sz w:val="18"/>
          <w:szCs w:val="18"/>
        </w:rPr>
        <w:t>s</w:t>
      </w:r>
      <w:r w:rsidRPr="00957B2A">
        <w:rPr>
          <w:rFonts w:cs="Arial"/>
          <w:color w:val="000000" w:themeColor="text1"/>
          <w:sz w:val="18"/>
          <w:szCs w:val="18"/>
        </w:rPr>
        <w:t xml:space="preserve"> marked on the site plan at schedule 7 to this permit, and as listed in table S3.2</w:t>
      </w:r>
      <w:r w:rsidRPr="00957B2A">
        <w:rPr>
          <w:rStyle w:val="Red"/>
          <w:rFonts w:cs="Arial"/>
          <w:color w:val="000000" w:themeColor="text1"/>
          <w:sz w:val="18"/>
          <w:szCs w:val="18"/>
        </w:rPr>
        <w:t xml:space="preserve">; </w:t>
      </w:r>
      <w:proofErr w:type="gramStart"/>
      <w:r w:rsidRPr="00957B2A">
        <w:rPr>
          <w:rStyle w:val="Red"/>
          <w:rFonts w:cs="Arial"/>
          <w:color w:val="000000" w:themeColor="text1"/>
          <w:sz w:val="18"/>
          <w:szCs w:val="18"/>
        </w:rPr>
        <w:t>and,</w:t>
      </w:r>
      <w:proofErr w:type="gramEnd"/>
      <w:r w:rsidRPr="00957B2A">
        <w:rPr>
          <w:rStyle w:val="Red"/>
          <w:rFonts w:cs="Arial"/>
          <w:color w:val="000000" w:themeColor="text1"/>
          <w:sz w:val="18"/>
          <w:szCs w:val="18"/>
        </w:rPr>
        <w:t xml:space="preserve"> the operating techniques that </w:t>
      </w:r>
      <w:r w:rsidR="005F1816" w:rsidRPr="00957B2A">
        <w:rPr>
          <w:rStyle w:val="Red"/>
          <w:rFonts w:cs="Arial"/>
          <w:color w:val="000000" w:themeColor="text1"/>
          <w:sz w:val="18"/>
          <w:szCs w:val="18"/>
        </w:rPr>
        <w:t>a</w:t>
      </w:r>
      <w:r w:rsidRPr="00957B2A">
        <w:rPr>
          <w:rStyle w:val="Red"/>
          <w:rFonts w:cs="Arial"/>
          <w:color w:val="000000" w:themeColor="text1"/>
          <w:sz w:val="18"/>
          <w:szCs w:val="18"/>
        </w:rPr>
        <w:t>re the subject of conditions prefixed by 2.3 shall be applied at the locations shown, or otherwise described, in schedule 7</w:t>
      </w:r>
      <w:r w:rsidRPr="00957B2A">
        <w:rPr>
          <w:rFonts w:cs="Arial"/>
          <w:color w:val="000000" w:themeColor="text1"/>
          <w:sz w:val="18"/>
          <w:szCs w:val="18"/>
        </w:rPr>
        <w:t>.</w:t>
      </w:r>
    </w:p>
    <w:p w14:paraId="58D11F8E" w14:textId="77777777" w:rsidR="00821962" w:rsidRPr="00957B2A" w:rsidRDefault="00821962" w:rsidP="00957B2A">
      <w:pPr>
        <w:pStyle w:val="Bullet0"/>
        <w:tabs>
          <w:tab w:val="num" w:pos="1134"/>
        </w:tabs>
        <w:spacing w:before="120" w:after="120"/>
        <w:ind w:hanging="113"/>
        <w:rPr>
          <w:rStyle w:val="Red"/>
          <w:rFonts w:cs="Arial"/>
          <w:color w:val="000000" w:themeColor="text1"/>
        </w:rPr>
      </w:pPr>
      <w:r w:rsidRPr="00957B2A">
        <w:rPr>
          <w:rStyle w:val="Red"/>
          <w:rFonts w:cs="Arial"/>
          <w:color w:val="000000" w:themeColor="text1"/>
        </w:rPr>
        <w:t>Operating techniques</w:t>
      </w:r>
    </w:p>
    <w:p w14:paraId="374B6ADC" w14:textId="7EFEBF4B" w:rsidR="00821962" w:rsidRPr="00957B2A" w:rsidRDefault="00821962" w:rsidP="00080A80">
      <w:pPr>
        <w:pStyle w:val="Bullet1"/>
        <w:tabs>
          <w:tab w:val="num" w:pos="1134"/>
        </w:tabs>
        <w:spacing w:before="0"/>
        <w:ind w:left="1134" w:hanging="567"/>
        <w:rPr>
          <w:rStyle w:val="Red"/>
          <w:rFonts w:cs="Arial"/>
          <w:color w:val="000000" w:themeColor="text1"/>
          <w:sz w:val="18"/>
          <w:szCs w:val="18"/>
        </w:rPr>
      </w:pPr>
      <w:r w:rsidRPr="00957B2A">
        <w:rPr>
          <w:rStyle w:val="Red"/>
          <w:rFonts w:cs="Arial"/>
          <w:color w:val="000000" w:themeColor="text1"/>
          <w:sz w:val="18"/>
          <w:szCs w:val="18"/>
        </w:rPr>
        <w:t>For the activit</w:t>
      </w:r>
      <w:r w:rsidR="00C75A5C" w:rsidRPr="00957B2A">
        <w:rPr>
          <w:rStyle w:val="Red"/>
          <w:rFonts w:cs="Arial"/>
          <w:color w:val="000000" w:themeColor="text1"/>
          <w:sz w:val="18"/>
          <w:szCs w:val="18"/>
        </w:rPr>
        <w:t>y</w:t>
      </w:r>
      <w:r w:rsidR="000E0C6C" w:rsidRPr="00957B2A">
        <w:rPr>
          <w:rStyle w:val="Red"/>
          <w:rFonts w:cs="Arial"/>
          <w:color w:val="000000" w:themeColor="text1"/>
          <w:sz w:val="18"/>
          <w:szCs w:val="18"/>
        </w:rPr>
        <w:t xml:space="preserve"> </w:t>
      </w:r>
      <w:r w:rsidRPr="00957B2A">
        <w:rPr>
          <w:rStyle w:val="Red"/>
          <w:rFonts w:cs="Arial"/>
          <w:color w:val="000000" w:themeColor="text1"/>
          <w:sz w:val="18"/>
          <w:szCs w:val="18"/>
        </w:rPr>
        <w:t>A1</w:t>
      </w:r>
      <w:r w:rsidR="009740F2" w:rsidRPr="00957B2A">
        <w:rPr>
          <w:rStyle w:val="Red"/>
          <w:rFonts w:cs="Arial"/>
          <w:color w:val="000000" w:themeColor="text1"/>
          <w:sz w:val="18"/>
          <w:szCs w:val="18"/>
        </w:rPr>
        <w:t>,</w:t>
      </w:r>
      <w:r w:rsidRPr="00957B2A">
        <w:rPr>
          <w:rStyle w:val="Red"/>
          <w:rFonts w:cs="Arial"/>
          <w:color w:val="000000" w:themeColor="text1"/>
          <w:sz w:val="18"/>
          <w:szCs w:val="18"/>
        </w:rPr>
        <w:t xml:space="preserve"> referenced in schedule 1, table S1.1</w:t>
      </w:r>
      <w:r w:rsidR="00E93C2F" w:rsidRPr="00957B2A">
        <w:rPr>
          <w:rStyle w:val="Red"/>
          <w:rFonts w:cs="Arial"/>
          <w:color w:val="000000" w:themeColor="text1"/>
          <w:sz w:val="18"/>
          <w:szCs w:val="18"/>
        </w:rPr>
        <w:t>, t</w:t>
      </w:r>
      <w:r w:rsidRPr="00957B2A">
        <w:rPr>
          <w:rStyle w:val="Red"/>
          <w:rFonts w:cs="Arial"/>
          <w:color w:val="000000" w:themeColor="text1"/>
          <w:sz w:val="18"/>
          <w:szCs w:val="18"/>
        </w:rPr>
        <w:t>he operator shall comply with the relevant requirements of the Urban Waste Water Treatment (England and Wales) Regulations 1994.</w:t>
      </w:r>
    </w:p>
    <w:p w14:paraId="5A448DEE" w14:textId="39EE0424" w:rsidR="00821962" w:rsidRPr="008F36B8" w:rsidRDefault="00821962" w:rsidP="00080A80">
      <w:pPr>
        <w:pStyle w:val="Bullet1"/>
        <w:tabs>
          <w:tab w:val="num" w:pos="1134"/>
        </w:tabs>
        <w:spacing w:before="0"/>
        <w:ind w:left="1134" w:hanging="567"/>
        <w:rPr>
          <w:rFonts w:cs="Arial"/>
          <w:sz w:val="18"/>
          <w:szCs w:val="18"/>
        </w:rPr>
      </w:pPr>
      <w:r w:rsidRPr="00957B2A">
        <w:rPr>
          <w:rFonts w:cs="Arial"/>
          <w:color w:val="000000" w:themeColor="text1"/>
          <w:sz w:val="18"/>
          <w:szCs w:val="18"/>
        </w:rPr>
        <w:t>For the discharge specified in table</w:t>
      </w:r>
      <w:r w:rsidRPr="008F36B8">
        <w:rPr>
          <w:rFonts w:cs="Arial"/>
          <w:sz w:val="18"/>
          <w:szCs w:val="18"/>
        </w:rPr>
        <w:t xml:space="preserve"> S3.3:</w:t>
      </w:r>
    </w:p>
    <w:p w14:paraId="1305C3F9" w14:textId="77777777" w:rsidR="00821962" w:rsidRPr="00957B2A"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w:t>
      </w:r>
      <w:r w:rsidRPr="00957B2A">
        <w:rPr>
          <w:rFonts w:cs="Arial"/>
          <w:color w:val="000000" w:themeColor="text1"/>
          <w:sz w:val="18"/>
          <w:szCs w:val="18"/>
        </w:rPr>
        <w:t>ge shall only occur when and only for as long as the flow passed forward is equal to or greater than the overflow setting indicated due to rainfall and/or snow melt.</w:t>
      </w:r>
    </w:p>
    <w:p w14:paraId="792CF826" w14:textId="77777777" w:rsidR="00464B17" w:rsidRPr="00957B2A" w:rsidRDefault="00464B17" w:rsidP="00AD32CF">
      <w:pPr>
        <w:pStyle w:val="aBullet"/>
        <w:tabs>
          <w:tab w:val="num" w:pos="1701"/>
        </w:tabs>
        <w:spacing w:before="0"/>
        <w:ind w:left="1701" w:hanging="567"/>
        <w:rPr>
          <w:color w:val="000000" w:themeColor="text1"/>
          <w:sz w:val="18"/>
          <w:szCs w:val="18"/>
        </w:rPr>
      </w:pPr>
      <w:bookmarkStart w:id="7" w:name="_Hlk113877425"/>
      <w:r w:rsidRPr="00957B2A">
        <w:rPr>
          <w:color w:val="000000" w:themeColor="text1"/>
          <w:sz w:val="18"/>
          <w:szCs w:val="18"/>
        </w:rPr>
        <w:t>The discharge shall not be comminuted or macerated.</w:t>
      </w:r>
    </w:p>
    <w:bookmarkEnd w:id="7"/>
    <w:p w14:paraId="18CA9196" w14:textId="4138622F" w:rsidR="00821962" w:rsidRPr="00957B2A" w:rsidRDefault="00821962" w:rsidP="00AD32CF">
      <w:pPr>
        <w:pStyle w:val="Bullet1"/>
        <w:tabs>
          <w:tab w:val="num" w:pos="1134"/>
        </w:tabs>
        <w:spacing w:before="0"/>
        <w:ind w:left="1134" w:hanging="567"/>
        <w:rPr>
          <w:rStyle w:val="Red"/>
          <w:rFonts w:cs="Arial"/>
          <w:color w:val="000000" w:themeColor="text1"/>
          <w:sz w:val="18"/>
          <w:szCs w:val="18"/>
        </w:rPr>
      </w:pPr>
      <w:r w:rsidRPr="00957B2A">
        <w:rPr>
          <w:rStyle w:val="Red"/>
          <w:rFonts w:cs="Arial"/>
          <w:color w:val="000000" w:themeColor="text1"/>
          <w:sz w:val="18"/>
          <w:szCs w:val="18"/>
        </w:rPr>
        <w:t>For the activity</w:t>
      </w:r>
      <w:r w:rsidR="000E0C6C" w:rsidRPr="00957B2A">
        <w:rPr>
          <w:rStyle w:val="Red"/>
          <w:rFonts w:cs="Arial"/>
          <w:color w:val="000000" w:themeColor="text1"/>
          <w:sz w:val="18"/>
          <w:szCs w:val="18"/>
        </w:rPr>
        <w:t xml:space="preserve"> </w:t>
      </w:r>
      <w:r w:rsidRPr="00957B2A">
        <w:rPr>
          <w:rStyle w:val="Red"/>
          <w:rFonts w:cs="Arial"/>
          <w:color w:val="000000" w:themeColor="text1"/>
          <w:sz w:val="18"/>
          <w:szCs w:val="18"/>
        </w:rPr>
        <w:t>A</w:t>
      </w:r>
      <w:r w:rsidR="000E0C6C" w:rsidRPr="00957B2A">
        <w:rPr>
          <w:rStyle w:val="Red"/>
          <w:rFonts w:cs="Arial"/>
          <w:color w:val="000000" w:themeColor="text1"/>
          <w:sz w:val="18"/>
          <w:szCs w:val="18"/>
        </w:rPr>
        <w:t>2,</w:t>
      </w:r>
      <w:r w:rsidRPr="00957B2A">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4610D4" w:rsidRDefault="00821962" w:rsidP="00957B2A">
      <w:pPr>
        <w:pStyle w:val="Bullet0"/>
        <w:tabs>
          <w:tab w:val="num" w:pos="1134"/>
        </w:tabs>
        <w:spacing w:before="120" w:after="120"/>
        <w:ind w:hanging="113"/>
        <w:rPr>
          <w:rStyle w:val="Red"/>
          <w:rFonts w:cs="Arial"/>
          <w:color w:val="auto"/>
        </w:rPr>
      </w:pPr>
      <w:r w:rsidRPr="00957B2A">
        <w:rPr>
          <w:rStyle w:val="Red"/>
          <w:rFonts w:cs="Arial"/>
          <w:color w:val="000000" w:themeColor="text1"/>
        </w:rPr>
        <w:t>Improvement progra</w:t>
      </w:r>
      <w:r w:rsidRPr="004610D4">
        <w:rPr>
          <w:rStyle w:val="Red"/>
          <w:rFonts w:cs="Arial"/>
          <w:color w:val="auto"/>
        </w:rPr>
        <w:t>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w:t>
      </w:r>
      <w:r w:rsidRPr="00957B2A">
        <w:rPr>
          <w:rStyle w:val="Red"/>
          <w:rFonts w:cs="Arial"/>
          <w:color w:val="auto"/>
          <w:sz w:val="18"/>
          <w:szCs w:val="18"/>
        </w:rPr>
        <w:t>vity A2, t</w:t>
      </w:r>
      <w:r w:rsidRPr="004610D4">
        <w:rPr>
          <w:rStyle w:val="Red"/>
          <w:rFonts w:cs="Arial"/>
          <w:color w:val="auto"/>
          <w:sz w:val="18"/>
          <w:szCs w:val="18"/>
        </w:rPr>
        <w:t>he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957B2A" w:rsidRDefault="00821962" w:rsidP="00AD32CF">
      <w:pPr>
        <w:pStyle w:val="Bullet0"/>
        <w:tabs>
          <w:tab w:val="num" w:pos="1134"/>
        </w:tabs>
        <w:spacing w:before="120"/>
        <w:ind w:hanging="113"/>
        <w:rPr>
          <w:rFonts w:cs="Arial"/>
          <w:color w:val="000000" w:themeColor="text1"/>
        </w:rPr>
      </w:pPr>
      <w:r w:rsidRPr="008F36B8">
        <w:rPr>
          <w:rFonts w:cs="Arial"/>
        </w:rPr>
        <w:t>E</w:t>
      </w:r>
      <w:r w:rsidRPr="00957B2A">
        <w:rPr>
          <w:rFonts w:cs="Arial"/>
          <w:color w:val="000000" w:themeColor="text1"/>
        </w:rPr>
        <w:t>missions to water</w:t>
      </w:r>
    </w:p>
    <w:p w14:paraId="309EA212" w14:textId="77777777" w:rsidR="00821962" w:rsidRPr="00957B2A" w:rsidRDefault="00821962" w:rsidP="00AD32CF">
      <w:pPr>
        <w:pStyle w:val="Bullet1"/>
        <w:tabs>
          <w:tab w:val="num" w:pos="1134"/>
        </w:tabs>
        <w:spacing w:before="0"/>
        <w:ind w:left="1134" w:hanging="567"/>
        <w:rPr>
          <w:rFonts w:cs="Arial"/>
          <w:color w:val="000000" w:themeColor="text1"/>
          <w:sz w:val="18"/>
          <w:szCs w:val="18"/>
        </w:rPr>
      </w:pPr>
      <w:r w:rsidRPr="00957B2A">
        <w:rPr>
          <w:rFonts w:cs="Arial"/>
          <w:color w:val="000000" w:themeColor="text1"/>
          <w:sz w:val="18"/>
          <w:szCs w:val="18"/>
        </w:rPr>
        <w:t>The limits given in schedule 3 table S3.1 shall not be exceeded.</w:t>
      </w:r>
    </w:p>
    <w:p w14:paraId="6496E118" w14:textId="7CE542C8" w:rsidR="00821962" w:rsidRPr="00957B2A" w:rsidRDefault="00821962" w:rsidP="00957B2A">
      <w:pPr>
        <w:pStyle w:val="Bullet1"/>
        <w:tabs>
          <w:tab w:val="num" w:pos="1134"/>
        </w:tabs>
        <w:spacing w:before="0"/>
        <w:ind w:left="1134" w:hanging="567"/>
        <w:rPr>
          <w:rStyle w:val="Pink"/>
          <w:rFonts w:cs="Arial"/>
          <w:color w:val="000000" w:themeColor="text1"/>
          <w:sz w:val="18"/>
          <w:szCs w:val="18"/>
        </w:rPr>
      </w:pPr>
      <w:r w:rsidRPr="00957B2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957B2A" w:rsidRDefault="00821962" w:rsidP="00AD32CF">
      <w:pPr>
        <w:pStyle w:val="Bullet1"/>
        <w:tabs>
          <w:tab w:val="num" w:pos="1134"/>
        </w:tabs>
        <w:spacing w:before="0"/>
        <w:ind w:left="1134" w:hanging="567"/>
        <w:rPr>
          <w:rStyle w:val="Red"/>
          <w:rFonts w:cs="Arial"/>
          <w:color w:val="000000" w:themeColor="text1"/>
          <w:sz w:val="18"/>
          <w:szCs w:val="18"/>
        </w:rPr>
      </w:pPr>
      <w:r w:rsidRPr="00957B2A">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957B2A">
        <w:rPr>
          <w:rStyle w:val="Red"/>
          <w:rFonts w:cs="Arial"/>
          <w:color w:val="000000" w:themeColor="text1"/>
          <w:sz w:val="18"/>
          <w:szCs w:val="18"/>
        </w:rPr>
        <w:t>For th</w:t>
      </w:r>
      <w:r w:rsidRPr="008F36B8">
        <w:rPr>
          <w:rStyle w:val="Red"/>
          <w:rFonts w:cs="Arial"/>
          <w:color w:val="auto"/>
          <w:sz w:val="18"/>
          <w:szCs w:val="18"/>
        </w:rPr>
        <w:t>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221268"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the limit wa</w:t>
      </w:r>
      <w:r w:rsidRPr="00221268">
        <w:rPr>
          <w:rStyle w:val="Red"/>
          <w:rFonts w:cs="Arial"/>
          <w:color w:val="000000" w:themeColor="text1"/>
          <w:sz w:val="18"/>
          <w:szCs w:val="18"/>
        </w:rPr>
        <w:t xml:space="preserve">s exceeded in the compliance assessment calendar year and, </w:t>
      </w:r>
    </w:p>
    <w:p w14:paraId="4B68D918" w14:textId="77777777" w:rsidR="002B344C" w:rsidRPr="00221268"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221268">
        <w:rPr>
          <w:rStyle w:val="Red"/>
          <w:rFonts w:cs="Arial"/>
          <w:color w:val="000000" w:themeColor="text1"/>
          <w:sz w:val="18"/>
          <w:szCs w:val="18"/>
        </w:rPr>
        <w:t xml:space="preserve">two or more exceedances have occurred in the preceding 4 calendar years. </w:t>
      </w:r>
    </w:p>
    <w:p w14:paraId="105D5B7E" w14:textId="6BB66587" w:rsidR="002B344C" w:rsidRPr="00221268" w:rsidRDefault="009561D3" w:rsidP="00AD32CF">
      <w:pPr>
        <w:pStyle w:val="aiBullet"/>
        <w:numPr>
          <w:ilvl w:val="0"/>
          <w:numId w:val="0"/>
        </w:numPr>
        <w:spacing w:before="0"/>
        <w:ind w:left="1701"/>
        <w:rPr>
          <w:rStyle w:val="Red"/>
          <w:rFonts w:cs="Arial"/>
          <w:color w:val="000000" w:themeColor="text1"/>
          <w:sz w:val="18"/>
          <w:szCs w:val="18"/>
        </w:rPr>
      </w:pPr>
      <w:r w:rsidRPr="00221268">
        <w:rPr>
          <w:rStyle w:val="Red"/>
          <w:rFonts w:cs="Arial"/>
          <w:color w:val="000000" w:themeColor="text1"/>
          <w:sz w:val="18"/>
          <w:szCs w:val="18"/>
        </w:rPr>
        <w:t>Only exceedances from a calendar year after 31 December 202</w:t>
      </w:r>
      <w:r w:rsidR="00A57806" w:rsidRPr="00221268">
        <w:rPr>
          <w:rStyle w:val="Red"/>
          <w:rFonts w:cs="Arial"/>
          <w:color w:val="000000" w:themeColor="text1"/>
          <w:sz w:val="18"/>
          <w:szCs w:val="18"/>
        </w:rPr>
        <w:t>4</w:t>
      </w:r>
      <w:r w:rsidR="008F0548" w:rsidRPr="00221268">
        <w:rPr>
          <w:rStyle w:val="Red"/>
          <w:rFonts w:cs="Arial"/>
          <w:color w:val="000000" w:themeColor="text1"/>
          <w:sz w:val="18"/>
          <w:szCs w:val="18"/>
        </w:rPr>
        <w:t xml:space="preserve"> </w:t>
      </w:r>
      <w:r w:rsidRPr="00221268">
        <w:rPr>
          <w:rStyle w:val="Red"/>
          <w:rFonts w:cs="Arial"/>
          <w:color w:val="000000" w:themeColor="text1"/>
          <w:sz w:val="18"/>
          <w:szCs w:val="18"/>
        </w:rPr>
        <w:t xml:space="preserve">shall be used. </w:t>
      </w:r>
    </w:p>
    <w:p w14:paraId="0F14DD20" w14:textId="0059753B" w:rsidR="006E592F" w:rsidRPr="00315BDC" w:rsidRDefault="006E592F" w:rsidP="00AD32CF">
      <w:pPr>
        <w:pStyle w:val="Bullet1"/>
        <w:tabs>
          <w:tab w:val="clear" w:pos="1134"/>
        </w:tabs>
        <w:spacing w:before="0"/>
        <w:ind w:left="1134" w:hanging="567"/>
        <w:rPr>
          <w:rStyle w:val="Red"/>
          <w:color w:val="000000" w:themeColor="text1"/>
          <w:sz w:val="18"/>
          <w:szCs w:val="18"/>
        </w:rPr>
      </w:pPr>
      <w:r w:rsidRPr="00221268">
        <w:rPr>
          <w:rStyle w:val="Red"/>
          <w:color w:val="000000" w:themeColor="text1"/>
          <w:sz w:val="18"/>
          <w:szCs w:val="18"/>
        </w:rPr>
        <w:t>At least 95% of all flow passed forward readings taken in any calendar year while the overflow is operating must be equal to or greater than 92% of</w:t>
      </w:r>
      <w:r w:rsidRPr="008F36B8">
        <w:rPr>
          <w:rStyle w:val="Red"/>
          <w:color w:val="auto"/>
          <w:sz w:val="18"/>
          <w:szCs w:val="18"/>
        </w:rPr>
        <w:t xml:space="preserve"> the flow passed forward limit specified in schedule 3 </w:t>
      </w:r>
      <w:r w:rsidRPr="00315BDC">
        <w:rPr>
          <w:rStyle w:val="Red"/>
          <w:color w:val="000000" w:themeColor="text1"/>
          <w:sz w:val="18"/>
          <w:szCs w:val="18"/>
        </w:rPr>
        <w:t xml:space="preserve">table S3.1. </w:t>
      </w:r>
    </w:p>
    <w:p w14:paraId="2E73D66A" w14:textId="77777777" w:rsidR="006E592F" w:rsidRPr="00315BDC" w:rsidRDefault="006E592F" w:rsidP="00AD32CF">
      <w:pPr>
        <w:pStyle w:val="aBullet"/>
        <w:tabs>
          <w:tab w:val="num" w:pos="1701"/>
        </w:tabs>
        <w:spacing w:before="0"/>
        <w:ind w:left="1701" w:hanging="567"/>
        <w:rPr>
          <w:rStyle w:val="Red"/>
          <w:color w:val="000000" w:themeColor="text1"/>
          <w:sz w:val="18"/>
          <w:szCs w:val="18"/>
        </w:rPr>
      </w:pPr>
      <w:r w:rsidRPr="00315BDC">
        <w:rPr>
          <w:rStyle w:val="Red"/>
          <w:color w:val="000000" w:themeColor="text1"/>
          <w:sz w:val="18"/>
          <w:szCs w:val="18"/>
        </w:rPr>
        <w:t>For the purpose of this condition the following readings shall not be used in the assessment.</w:t>
      </w:r>
    </w:p>
    <w:p w14:paraId="2CF5666B" w14:textId="77777777" w:rsidR="006E592F" w:rsidRPr="00315BDC" w:rsidRDefault="006E592F" w:rsidP="00AD32CF">
      <w:pPr>
        <w:pStyle w:val="aiBullet"/>
        <w:tabs>
          <w:tab w:val="clear" w:pos="1588"/>
          <w:tab w:val="num" w:pos="1985"/>
        </w:tabs>
        <w:spacing w:before="0"/>
        <w:ind w:left="1985" w:hanging="312"/>
        <w:rPr>
          <w:rStyle w:val="Red"/>
          <w:color w:val="000000" w:themeColor="text1"/>
          <w:sz w:val="18"/>
          <w:szCs w:val="18"/>
        </w:rPr>
      </w:pPr>
      <w:r w:rsidRPr="00315BDC">
        <w:rPr>
          <w:rStyle w:val="Red"/>
          <w:color w:val="000000" w:themeColor="text1"/>
          <w:sz w:val="18"/>
          <w:szCs w:val="18"/>
        </w:rPr>
        <w:t>data that is not ‘good’ data; or</w:t>
      </w:r>
    </w:p>
    <w:p w14:paraId="5D66DC67" w14:textId="09AD7F23" w:rsidR="006E592F" w:rsidRPr="00315BDC" w:rsidRDefault="006E592F" w:rsidP="00AD32CF">
      <w:pPr>
        <w:pStyle w:val="aiBullet"/>
        <w:tabs>
          <w:tab w:val="clear" w:pos="1588"/>
          <w:tab w:val="num" w:pos="1985"/>
        </w:tabs>
        <w:spacing w:before="0"/>
        <w:ind w:left="1985" w:hanging="312"/>
        <w:rPr>
          <w:rStyle w:val="Red"/>
          <w:color w:val="000000" w:themeColor="text1"/>
          <w:sz w:val="18"/>
          <w:szCs w:val="18"/>
        </w:rPr>
      </w:pPr>
      <w:r w:rsidRPr="00315BDC">
        <w:rPr>
          <w:rStyle w:val="Red"/>
          <w:color w:val="000000" w:themeColor="text1"/>
          <w:sz w:val="18"/>
          <w:szCs w:val="18"/>
        </w:rPr>
        <w:t>the first flow reading taken after the start of each overflow event</w:t>
      </w:r>
      <w:r w:rsidR="00DE0B1D" w:rsidRPr="00315BDC">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A3B5897" w:rsidR="00821962" w:rsidRPr="00315BDC"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w:t>
      </w:r>
      <w:r w:rsidRPr="00315BDC">
        <w:rPr>
          <w:rStyle w:val="Red"/>
          <w:rFonts w:cs="Arial"/>
          <w:color w:val="000000" w:themeColor="text1"/>
          <w:sz w:val="18"/>
          <w:szCs w:val="18"/>
        </w:rPr>
        <w:t xml:space="preserve">n table S3.4 of schedule 3 and shown marked on the site plan in schedule 7. </w:t>
      </w:r>
    </w:p>
    <w:p w14:paraId="228074BB" w14:textId="77777777" w:rsidR="00821962" w:rsidRPr="00315BDC" w:rsidRDefault="00821962" w:rsidP="00AD32CF">
      <w:pPr>
        <w:pStyle w:val="Bullet1"/>
        <w:tabs>
          <w:tab w:val="num" w:pos="1134"/>
        </w:tabs>
        <w:spacing w:before="0"/>
        <w:ind w:left="1134" w:hanging="567"/>
        <w:rPr>
          <w:rStyle w:val="Red"/>
          <w:rFonts w:cs="Arial"/>
          <w:color w:val="000000" w:themeColor="text1"/>
          <w:sz w:val="18"/>
          <w:szCs w:val="18"/>
        </w:rPr>
      </w:pPr>
      <w:r w:rsidRPr="00315BDC">
        <w:rPr>
          <w:rStyle w:val="Red"/>
          <w:rFonts w:cs="Arial"/>
          <w:color w:val="000000" w:themeColor="text1"/>
          <w:sz w:val="18"/>
          <w:szCs w:val="18"/>
        </w:rPr>
        <w:t>The monitoring programme for the parameters subject to schedule 3B shall be:</w:t>
      </w:r>
    </w:p>
    <w:p w14:paraId="350AFE87" w14:textId="77777777" w:rsidR="00821962" w:rsidRPr="00315BDC" w:rsidRDefault="00821962" w:rsidP="00AD32CF">
      <w:pPr>
        <w:pStyle w:val="aBullet"/>
        <w:tabs>
          <w:tab w:val="num" w:pos="1701"/>
        </w:tabs>
        <w:spacing w:before="0"/>
        <w:ind w:left="1701" w:hanging="567"/>
        <w:rPr>
          <w:rStyle w:val="Red"/>
          <w:rFonts w:cs="Arial"/>
          <w:color w:val="000000" w:themeColor="text1"/>
          <w:sz w:val="18"/>
          <w:szCs w:val="18"/>
        </w:rPr>
      </w:pPr>
      <w:r w:rsidRPr="00315BDC">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315BDC" w:rsidRDefault="00821962" w:rsidP="00AD32CF">
      <w:pPr>
        <w:pStyle w:val="aBullet"/>
        <w:tabs>
          <w:tab w:val="num" w:pos="1701"/>
        </w:tabs>
        <w:spacing w:before="0"/>
        <w:ind w:left="1701" w:hanging="567"/>
        <w:rPr>
          <w:rStyle w:val="Red"/>
          <w:rFonts w:cs="Arial"/>
          <w:color w:val="000000" w:themeColor="text1"/>
          <w:sz w:val="18"/>
          <w:szCs w:val="18"/>
        </w:rPr>
      </w:pPr>
      <w:r w:rsidRPr="00315BDC">
        <w:rPr>
          <w:rStyle w:val="Red"/>
          <w:rFonts w:cs="Arial"/>
          <w:color w:val="000000" w:themeColor="text1"/>
          <w:sz w:val="18"/>
          <w:szCs w:val="18"/>
        </w:rPr>
        <w:t>sample</w:t>
      </w:r>
      <w:r w:rsidR="00E53A9F" w:rsidRPr="00315BDC">
        <w:rPr>
          <w:rStyle w:val="Red"/>
          <w:rFonts w:cs="Arial"/>
          <w:color w:val="000000" w:themeColor="text1"/>
          <w:sz w:val="18"/>
          <w:szCs w:val="18"/>
        </w:rPr>
        <w:t>s</w:t>
      </w:r>
      <w:r w:rsidRPr="00315BDC">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15BDC" w:rsidRDefault="00821962" w:rsidP="00AD32CF">
      <w:pPr>
        <w:pStyle w:val="Bullet1"/>
        <w:tabs>
          <w:tab w:val="num" w:pos="1134"/>
        </w:tabs>
        <w:spacing w:before="0"/>
        <w:ind w:left="1134" w:hanging="567"/>
        <w:rPr>
          <w:rStyle w:val="Red"/>
          <w:rFonts w:cs="Arial"/>
          <w:color w:val="000000" w:themeColor="text1"/>
          <w:sz w:val="18"/>
          <w:szCs w:val="18"/>
        </w:rPr>
      </w:pPr>
      <w:r w:rsidRPr="00315BDC">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315BD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315BD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315BD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315BDC">
      <w:pPr>
        <w:pStyle w:val="Bullet0"/>
        <w:keepNext/>
        <w:keepLines/>
        <w:tabs>
          <w:tab w:val="num" w:pos="1134"/>
        </w:tabs>
        <w:spacing w:before="120"/>
        <w:ind w:hanging="113"/>
      </w:pPr>
      <w:r w:rsidRPr="008F36B8">
        <w:lastRenderedPageBreak/>
        <w:t>Reporting</w:t>
      </w:r>
    </w:p>
    <w:p w14:paraId="04BE32F5" w14:textId="77777777" w:rsidR="00821962" w:rsidRPr="008F36B8" w:rsidRDefault="00821962" w:rsidP="00315BDC">
      <w:pPr>
        <w:pStyle w:val="Bullet1"/>
        <w:keepNext/>
        <w:keepLines/>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315BDC">
      <w:pPr>
        <w:pStyle w:val="Bullet1"/>
        <w:keepNext/>
        <w:keepLines/>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15BDC"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w:t>
      </w:r>
      <w:r w:rsidRPr="00315BDC">
        <w:rPr>
          <w:color w:val="000000" w:themeColor="text1"/>
          <w:sz w:val="18"/>
          <w:szCs w:val="18"/>
        </w:rPr>
        <w:t>sion limit which has caused, is causing or may cause significant pollution; and</w:t>
      </w:r>
    </w:p>
    <w:p w14:paraId="244B38D6" w14:textId="77777777" w:rsidR="00821962" w:rsidRPr="00315BDC" w:rsidRDefault="00821962" w:rsidP="00767566">
      <w:pPr>
        <w:pStyle w:val="AlphaBulletL3"/>
        <w:tabs>
          <w:tab w:val="clear" w:pos="2160"/>
          <w:tab w:val="num" w:pos="1701"/>
        </w:tabs>
        <w:spacing w:before="0"/>
        <w:ind w:left="1701" w:hanging="567"/>
        <w:rPr>
          <w:color w:val="000000" w:themeColor="text1"/>
          <w:sz w:val="18"/>
          <w:szCs w:val="18"/>
        </w:rPr>
      </w:pPr>
      <w:r w:rsidRPr="00315BDC">
        <w:rPr>
          <w:color w:val="000000" w:themeColor="text1"/>
          <w:sz w:val="18"/>
          <w:szCs w:val="18"/>
        </w:rPr>
        <w:t xml:space="preserve">any breach of a limit specified in schedule 3 table S3.1 </w:t>
      </w:r>
      <w:r w:rsidRPr="00315BDC">
        <w:rPr>
          <w:rStyle w:val="Red"/>
          <w:color w:val="000000" w:themeColor="text1"/>
          <w:sz w:val="18"/>
          <w:szCs w:val="18"/>
        </w:rPr>
        <w:t>(including individual exceedances of limits which are covered by condition 3.1.2)</w:t>
      </w:r>
      <w:r w:rsidRPr="00315BDC">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315BDC">
        <w:rPr>
          <w:color w:val="000000" w:themeColor="text1"/>
          <w:sz w:val="18"/>
          <w:szCs w:val="18"/>
        </w:rPr>
        <w:t>Any other significant adverse environmental effects, whi</w:t>
      </w:r>
      <w:r w:rsidRPr="008F36B8">
        <w:rPr>
          <w:sz w:val="18"/>
          <w:szCs w:val="18"/>
        </w:rPr>
        <w:t>ch may have been caused by the activity, shall also be notified to Natural Resources Wales as soon as reasonably practicable following detection.</w:t>
      </w:r>
    </w:p>
    <w:p w14:paraId="46B094CF" w14:textId="77777777" w:rsidR="00821962" w:rsidRPr="00315BDC"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315BDC">
        <w:rPr>
          <w:color w:val="000000" w:themeColor="text1"/>
          <w:sz w:val="18"/>
          <w:szCs w:val="18"/>
        </w:rPr>
        <w:t>in schedule 5 to this permit within the time period specified in that schedule.</w:t>
      </w:r>
    </w:p>
    <w:p w14:paraId="7F499E8A" w14:textId="545CABB6" w:rsidR="00821962" w:rsidRPr="00315BDC" w:rsidRDefault="00821962" w:rsidP="00767566">
      <w:pPr>
        <w:pStyle w:val="Bullet1"/>
        <w:tabs>
          <w:tab w:val="num" w:pos="1134"/>
        </w:tabs>
        <w:spacing w:before="0"/>
        <w:ind w:left="1134" w:hanging="567"/>
        <w:rPr>
          <w:rStyle w:val="Red"/>
          <w:color w:val="000000" w:themeColor="text1"/>
          <w:sz w:val="18"/>
          <w:szCs w:val="18"/>
        </w:rPr>
      </w:pPr>
      <w:r w:rsidRPr="00315BDC">
        <w:rPr>
          <w:rStyle w:val="Red"/>
          <w:color w:val="000000" w:themeColor="text1"/>
          <w:sz w:val="18"/>
          <w:szCs w:val="18"/>
        </w:rPr>
        <w:t>Where Natural Resources Wales has requested in writing that it shall be notified when the operator is to undertake monitoring and/or spot sampling specified in schedule 3</w:t>
      </w:r>
      <w:r w:rsidR="00315BDC" w:rsidRPr="00315BDC">
        <w:rPr>
          <w:rStyle w:val="Red"/>
          <w:color w:val="000000" w:themeColor="text1"/>
          <w:sz w:val="18"/>
          <w:szCs w:val="18"/>
        </w:rPr>
        <w:t>B</w:t>
      </w:r>
      <w:r w:rsidRPr="00315BDC">
        <w:rPr>
          <w:rStyle w:val="Red"/>
          <w:color w:val="000000" w:themeColor="text1"/>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315BDC">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15BDC" w:rsidRDefault="00821962" w:rsidP="00315BDC">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315BDC">
        <w:rPr>
          <w:color w:val="000000" w:themeColor="text1"/>
          <w:sz w:val="18"/>
          <w:szCs w:val="18"/>
        </w:rPr>
        <w:t>addition or allowing the introduction; and</w:t>
      </w:r>
    </w:p>
    <w:p w14:paraId="19DACBDE" w14:textId="77777777" w:rsidR="00821962" w:rsidRPr="00315BDC" w:rsidRDefault="00821962" w:rsidP="00767566">
      <w:pPr>
        <w:pStyle w:val="aBullet"/>
        <w:tabs>
          <w:tab w:val="num" w:pos="1701"/>
        </w:tabs>
        <w:spacing w:before="0"/>
        <w:ind w:left="1701" w:hanging="567"/>
        <w:rPr>
          <w:color w:val="000000" w:themeColor="text1"/>
          <w:sz w:val="18"/>
          <w:szCs w:val="18"/>
        </w:rPr>
      </w:pPr>
      <w:r w:rsidRPr="00315BDC">
        <w:rPr>
          <w:color w:val="000000" w:themeColor="text1"/>
          <w:sz w:val="18"/>
          <w:szCs w:val="18"/>
        </w:rPr>
        <w:t>the notification shall contain a description of the proposed change.</w:t>
      </w:r>
    </w:p>
    <w:p w14:paraId="2F26DBCD" w14:textId="6938AA31" w:rsidR="00821962" w:rsidRPr="00315BDC" w:rsidRDefault="00821962" w:rsidP="00767566">
      <w:pPr>
        <w:pStyle w:val="Bullet1"/>
        <w:tabs>
          <w:tab w:val="num" w:pos="1134"/>
        </w:tabs>
        <w:spacing w:before="0"/>
        <w:ind w:left="1134" w:hanging="567"/>
        <w:rPr>
          <w:rStyle w:val="Red"/>
          <w:color w:val="000000" w:themeColor="text1"/>
          <w:sz w:val="18"/>
          <w:szCs w:val="18"/>
        </w:rPr>
      </w:pPr>
      <w:r w:rsidRPr="00315BDC">
        <w:rPr>
          <w:rStyle w:val="Red"/>
          <w:color w:val="000000" w:themeColor="text1"/>
          <w:sz w:val="18"/>
          <w:szCs w:val="18"/>
        </w:rPr>
        <w:t>For the activity</w:t>
      </w:r>
      <w:r w:rsidR="00DD75B5" w:rsidRPr="00315BDC">
        <w:rPr>
          <w:rStyle w:val="Red"/>
          <w:color w:val="000000" w:themeColor="text1"/>
          <w:sz w:val="18"/>
          <w:szCs w:val="18"/>
        </w:rPr>
        <w:t xml:space="preserve"> </w:t>
      </w:r>
      <w:r w:rsidRPr="00315BDC">
        <w:rPr>
          <w:rStyle w:val="Red"/>
          <w:color w:val="000000" w:themeColor="text1"/>
          <w:sz w:val="18"/>
          <w:szCs w:val="18"/>
        </w:rPr>
        <w:t>A1</w:t>
      </w:r>
      <w:r w:rsidR="00DD75B5" w:rsidRPr="00315BDC">
        <w:rPr>
          <w:rStyle w:val="Red"/>
          <w:color w:val="000000" w:themeColor="text1"/>
          <w:sz w:val="18"/>
          <w:szCs w:val="18"/>
        </w:rPr>
        <w:t>,</w:t>
      </w:r>
      <w:r w:rsidRPr="00315BDC">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15BDC">
        <w:rPr>
          <w:rStyle w:val="Red"/>
          <w:color w:val="000000" w:themeColor="text1"/>
          <w:sz w:val="18"/>
          <w:szCs w:val="18"/>
        </w:rPr>
        <w:t>Natural</w:t>
      </w:r>
      <w:r w:rsidRPr="00315BDC">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0E3999FA" w:rsidR="00145C7D" w:rsidRPr="00315BDC" w:rsidRDefault="00145C7D" w:rsidP="00145C7D">
            <w:pPr>
              <w:pStyle w:val="TableText"/>
              <w:rPr>
                <w:rStyle w:val="Blue"/>
                <w:color w:val="000000" w:themeColor="text1"/>
                <w:sz w:val="18"/>
                <w:szCs w:val="18"/>
              </w:rPr>
            </w:pPr>
            <w:r w:rsidRPr="00315BDC">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315BDC" w:rsidRDefault="00E26848" w:rsidP="00145C7D">
            <w:pPr>
              <w:pStyle w:val="TableText"/>
              <w:rPr>
                <w:rStyle w:val="Red"/>
                <w:color w:val="000000" w:themeColor="text1"/>
                <w:sz w:val="18"/>
                <w:szCs w:val="18"/>
              </w:rPr>
            </w:pPr>
            <w:r w:rsidRPr="00315BDC">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315BDC" w:rsidRDefault="00145C7D" w:rsidP="00145C7D">
            <w:pPr>
              <w:pStyle w:val="TableText"/>
              <w:rPr>
                <w:rStyle w:val="Blue"/>
                <w:color w:val="000000" w:themeColor="text1"/>
                <w:sz w:val="18"/>
                <w:szCs w:val="18"/>
              </w:rPr>
            </w:pPr>
            <w:r w:rsidRPr="00315BDC">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315BDC" w:rsidRDefault="002F1071" w:rsidP="00145C7D">
            <w:pPr>
              <w:pStyle w:val="TableText"/>
              <w:rPr>
                <w:color w:val="000000" w:themeColor="text1"/>
                <w:sz w:val="18"/>
                <w:szCs w:val="18"/>
              </w:rPr>
            </w:pPr>
            <w:r w:rsidRPr="00315BDC">
              <w:rPr>
                <w:color w:val="000000" w:themeColor="text1"/>
                <w:sz w:val="18"/>
                <w:szCs w:val="18"/>
              </w:rPr>
              <w:t>N/A</w:t>
            </w:r>
          </w:p>
        </w:tc>
      </w:tr>
    </w:tbl>
    <w:p w14:paraId="4EDA6B35" w14:textId="77777777" w:rsidR="00315BDC" w:rsidRDefault="00315BDC" w:rsidP="00415153">
      <w:pPr>
        <w:pStyle w:val="Heading1"/>
        <w:spacing w:before="120" w:after="240"/>
        <w:ind w:left="567"/>
        <w:rPr>
          <w:sz w:val="36"/>
        </w:rPr>
      </w:pPr>
    </w:p>
    <w:p w14:paraId="094854DB" w14:textId="77777777" w:rsidR="00315BDC" w:rsidRDefault="00315BDC">
      <w:pPr>
        <w:rPr>
          <w:rFonts w:ascii="Arial" w:hAnsi="Arial"/>
          <w:b/>
          <w:kern w:val="28"/>
          <w:sz w:val="36"/>
        </w:rPr>
      </w:pPr>
      <w:r>
        <w:rPr>
          <w:sz w:val="36"/>
        </w:rPr>
        <w:br w:type="page"/>
      </w:r>
    </w:p>
    <w:p w14:paraId="60B46E7B" w14:textId="2C4FB7BB"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68322E90" w14:textId="77777777" w:rsidR="00821962" w:rsidRDefault="00821962" w:rsidP="00DD75B5">
            <w:pPr>
              <w:pStyle w:val="TableText"/>
              <w:rPr>
                <w:b/>
                <w:color w:val="FFFFFF"/>
                <w:sz w:val="18"/>
                <w:szCs w:val="18"/>
              </w:rPr>
            </w:pPr>
            <w:bookmarkStart w:id="8" w:name="_Hlk94713128"/>
            <w:r w:rsidRPr="008F36B8">
              <w:rPr>
                <w:b/>
                <w:color w:val="FFFFFF"/>
                <w:sz w:val="18"/>
                <w:szCs w:val="18"/>
              </w:rPr>
              <w:t>Table S3.1</w:t>
            </w:r>
            <w:r w:rsidR="00C12445">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677C3941" w:rsidR="00C12445" w:rsidRPr="008F36B8" w:rsidRDefault="000B73F8" w:rsidP="00DD75B5">
            <w:pPr>
              <w:pStyle w:val="TableText"/>
              <w:rPr>
                <w:b/>
                <w:color w:val="FF0000"/>
                <w:sz w:val="18"/>
                <w:szCs w:val="18"/>
              </w:rPr>
            </w:pPr>
            <w:r w:rsidRPr="00534C4C">
              <w:rPr>
                <w:b/>
                <w:color w:val="FFFFFF"/>
                <w:sz w:val="18"/>
                <w:szCs w:val="18"/>
              </w:rPr>
              <w:t>Effective up to and includ</w:t>
            </w:r>
            <w:r w:rsidRPr="001456E7">
              <w:rPr>
                <w:b/>
                <w:color w:val="FFFFFF"/>
                <w:sz w:val="18"/>
                <w:szCs w:val="18"/>
              </w:rPr>
              <w:t>ing 30/03/20</w:t>
            </w:r>
            <w:r>
              <w:rPr>
                <w:b/>
                <w:color w:val="FFFFFF"/>
                <w:sz w:val="18"/>
                <w:szCs w:val="18"/>
              </w:rPr>
              <w:t>30</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05E7A1D1"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w:t>
            </w:r>
            <w:r w:rsidRPr="00315BDC">
              <w:rPr>
                <w:rStyle w:val="Blue"/>
                <w:color w:val="000000" w:themeColor="text1"/>
                <w:sz w:val="18"/>
                <w:szCs w:val="18"/>
              </w:rPr>
              <w:t>Secondary treated sewage effluent</w:t>
            </w:r>
            <w:r w:rsidR="00315BDC" w:rsidRPr="00315BDC">
              <w:rPr>
                <w:rStyle w:val="Blue"/>
                <w:color w:val="000000" w:themeColor="text1"/>
                <w:sz w:val="18"/>
                <w:szCs w:val="18"/>
              </w:rPr>
              <w:t xml:space="preserve"> </w:t>
            </w:r>
            <w:r w:rsidRPr="00315BDC">
              <w:rPr>
                <w:rStyle w:val="Blue"/>
                <w:color w:val="000000" w:themeColor="text1"/>
                <w:sz w:val="18"/>
                <w:szCs w:val="18"/>
              </w:rPr>
              <w:t>via Final Effluent Discharge Point</w:t>
            </w:r>
          </w:p>
        </w:tc>
        <w:tc>
          <w:tcPr>
            <w:tcW w:w="729" w:type="pct"/>
            <w:shd w:val="clear" w:color="auto" w:fill="auto"/>
          </w:tcPr>
          <w:p w14:paraId="3AAF2186"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Dry weather flow</w:t>
            </w:r>
          </w:p>
        </w:tc>
        <w:tc>
          <w:tcPr>
            <w:tcW w:w="686" w:type="pct"/>
            <w:shd w:val="clear" w:color="auto" w:fill="auto"/>
          </w:tcPr>
          <w:p w14:paraId="6BA5DA5C" w14:textId="045C6BFE" w:rsidR="00834F68" w:rsidRPr="000B394D" w:rsidRDefault="000B394D"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68</w:t>
            </w:r>
            <w:r w:rsidR="00834F68" w:rsidRPr="000B394D">
              <w:rPr>
                <w:rStyle w:val="Blue"/>
                <w:rFonts w:cs="Calibri"/>
                <w:color w:val="000000" w:themeColor="text1"/>
                <w:sz w:val="18"/>
                <w:szCs w:val="18"/>
              </w:rPr>
              <w:t xml:space="preserve"> m</w:t>
            </w:r>
            <w:r w:rsidR="00834F68" w:rsidRPr="000B394D">
              <w:rPr>
                <w:rStyle w:val="Blue"/>
                <w:rFonts w:cs="Calibri"/>
                <w:color w:val="000000" w:themeColor="text1"/>
                <w:sz w:val="18"/>
                <w:szCs w:val="18"/>
                <w:vertAlign w:val="superscript"/>
              </w:rPr>
              <w:t>3</w:t>
            </w:r>
            <w:r w:rsidR="00834F68" w:rsidRPr="000B394D">
              <w:rPr>
                <w:rStyle w:val="Blue"/>
                <w:rFonts w:cs="Calibri"/>
                <w:color w:val="000000" w:themeColor="text1"/>
                <w:sz w:val="18"/>
                <w:szCs w:val="18"/>
              </w:rPr>
              <w:t>/day</w:t>
            </w:r>
          </w:p>
          <w:p w14:paraId="54B6DC9A" w14:textId="77777777" w:rsidR="00834F68" w:rsidRPr="000B394D" w:rsidRDefault="00834F68" w:rsidP="00821962">
            <w:pPr>
              <w:pStyle w:val="TableText"/>
              <w:rPr>
                <w:rStyle w:val="Blue"/>
                <w:rFonts w:cs="Calibri"/>
                <w:color w:val="000000" w:themeColor="text1"/>
                <w:sz w:val="18"/>
                <w:szCs w:val="18"/>
              </w:rPr>
            </w:pPr>
          </w:p>
          <w:p w14:paraId="0639F06B" w14:textId="77777777" w:rsidR="00834F68" w:rsidRPr="000B394D"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Total daily volume</w:t>
            </w:r>
          </w:p>
        </w:tc>
        <w:tc>
          <w:tcPr>
            <w:tcW w:w="629" w:type="pct"/>
            <w:shd w:val="clear" w:color="auto" w:fill="auto"/>
          </w:tcPr>
          <w:p w14:paraId="7011DBAB"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 xml:space="preserve">N/A                                                                </w:t>
            </w:r>
          </w:p>
        </w:tc>
        <w:tc>
          <w:tcPr>
            <w:tcW w:w="800" w:type="pct"/>
            <w:shd w:val="clear" w:color="auto" w:fill="auto"/>
          </w:tcPr>
          <w:p w14:paraId="782521D5"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Continuous</w:t>
            </w:r>
          </w:p>
        </w:tc>
        <w:tc>
          <w:tcPr>
            <w:tcW w:w="714" w:type="pct"/>
            <w:shd w:val="clear" w:color="auto" w:fill="auto"/>
          </w:tcPr>
          <w:p w14:paraId="438FEC2E" w14:textId="12608694" w:rsidR="00834F68" w:rsidRPr="000B394D" w:rsidRDefault="00834F68" w:rsidP="00821962">
            <w:pPr>
              <w:pStyle w:val="TableText"/>
              <w:rPr>
                <w:rStyle w:val="Blue"/>
                <w:rFonts w:cs="Calibri"/>
                <w:color w:val="000000" w:themeColor="text1"/>
                <w:sz w:val="18"/>
                <w:szCs w:val="18"/>
                <w:highlight w:val="yellow"/>
              </w:rPr>
            </w:pPr>
            <w:r w:rsidRPr="000B394D">
              <w:rPr>
                <w:rStyle w:val="Blue"/>
                <w:rFonts w:cs="Calibri"/>
                <w:color w:val="000000" w:themeColor="text1"/>
                <w:sz w:val="18"/>
                <w:szCs w:val="18"/>
              </w:rPr>
              <w:t>C</w:t>
            </w:r>
            <w:r w:rsidRPr="00F33829">
              <w:rPr>
                <w:rStyle w:val="Blue"/>
                <w:rFonts w:cs="Calibri"/>
                <w:color w:val="000000" w:themeColor="text1"/>
                <w:sz w:val="18"/>
                <w:szCs w:val="18"/>
              </w:rPr>
              <w:t>ondition</w:t>
            </w:r>
            <w:r w:rsidR="00F44471" w:rsidRPr="00F33829">
              <w:rPr>
                <w:rStyle w:val="Blue"/>
                <w:rFonts w:cs="Calibri"/>
                <w:color w:val="000000" w:themeColor="text1"/>
                <w:sz w:val="18"/>
                <w:szCs w:val="18"/>
              </w:rPr>
              <w:t>s</w:t>
            </w:r>
            <w:r w:rsidRPr="00F33829">
              <w:rPr>
                <w:rStyle w:val="Blue"/>
                <w:rFonts w:cs="Calibri"/>
                <w:color w:val="000000" w:themeColor="text1"/>
                <w:sz w:val="18"/>
                <w:szCs w:val="18"/>
              </w:rPr>
              <w:t xml:space="preserve"> 3.1.</w:t>
            </w:r>
            <w:r w:rsidR="000B394D" w:rsidRPr="00F33829">
              <w:rPr>
                <w:rStyle w:val="Blue"/>
                <w:rFonts w:cs="Calibri"/>
                <w:color w:val="000000" w:themeColor="text1"/>
                <w:sz w:val="18"/>
                <w:szCs w:val="18"/>
              </w:rPr>
              <w:t>4</w:t>
            </w:r>
            <w:r w:rsidRPr="00F33829">
              <w:rPr>
                <w:rStyle w:val="Blue"/>
                <w:rFonts w:cs="Calibri"/>
                <w:color w:val="000000" w:themeColor="text1"/>
                <w:sz w:val="18"/>
                <w:szCs w:val="18"/>
              </w:rPr>
              <w:t xml:space="preserve"> and 3.3.</w:t>
            </w:r>
            <w:r w:rsidR="000B394D" w:rsidRPr="00F33829">
              <w:rPr>
                <w:rStyle w:val="Blue"/>
                <w:rFonts w:cs="Calibri"/>
                <w:color w:val="000000" w:themeColor="text1"/>
                <w:sz w:val="18"/>
                <w:szCs w:val="18"/>
              </w:rPr>
              <w:t>8</w:t>
            </w:r>
            <w:r w:rsidRPr="00F33829">
              <w:rPr>
                <w:rStyle w:val="Blue"/>
                <w:rFonts w:cs="Calibri"/>
                <w:color w:val="000000" w:themeColor="text1"/>
                <w:sz w:val="18"/>
                <w:szCs w:val="18"/>
              </w:rPr>
              <w:t xml:space="preserve"> app</w:t>
            </w:r>
            <w:r w:rsidR="00F44471" w:rsidRPr="00F33829">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15</w:t>
            </w:r>
            <w:r w:rsidR="006D5376" w:rsidRPr="000B394D">
              <w:rPr>
                <w:rStyle w:val="Blue"/>
                <w:rFonts w:cs="Calibri"/>
                <w:color w:val="000000" w:themeColor="text1"/>
                <w:sz w:val="18"/>
                <w:szCs w:val="18"/>
              </w:rPr>
              <w:t>-</w:t>
            </w:r>
            <w:r w:rsidRPr="000B394D">
              <w:rPr>
                <w:rStyle w:val="Blue"/>
                <w:rFonts w:cs="Calibri"/>
                <w:color w:val="000000" w:themeColor="text1"/>
                <w:sz w:val="18"/>
                <w:szCs w:val="18"/>
              </w:rPr>
              <w:t>minute</w:t>
            </w:r>
          </w:p>
        </w:tc>
        <w:tc>
          <w:tcPr>
            <w:tcW w:w="629" w:type="pct"/>
            <w:shd w:val="clear" w:color="auto" w:fill="auto"/>
          </w:tcPr>
          <w:p w14:paraId="1F8D191E"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N/A</w:t>
            </w:r>
          </w:p>
        </w:tc>
        <w:tc>
          <w:tcPr>
            <w:tcW w:w="800" w:type="pct"/>
            <w:shd w:val="clear" w:color="auto" w:fill="auto"/>
          </w:tcPr>
          <w:p w14:paraId="03096919" w14:textId="77777777" w:rsidR="00834F68" w:rsidRPr="000B394D" w:rsidRDefault="00834F68" w:rsidP="00821962">
            <w:pPr>
              <w:pStyle w:val="TableText"/>
              <w:rPr>
                <w:rStyle w:val="Blue"/>
                <w:rFonts w:cs="Calibri"/>
                <w:color w:val="000000" w:themeColor="text1"/>
                <w:sz w:val="18"/>
                <w:szCs w:val="18"/>
              </w:rPr>
            </w:pPr>
            <w:r w:rsidRPr="000B394D">
              <w:rPr>
                <w:rStyle w:val="Blue"/>
                <w:rFonts w:cs="Calibri"/>
                <w:color w:val="000000" w:themeColor="text1"/>
                <w:sz w:val="18"/>
                <w:szCs w:val="18"/>
              </w:rPr>
              <w:t>Continuous</w:t>
            </w:r>
          </w:p>
        </w:tc>
        <w:tc>
          <w:tcPr>
            <w:tcW w:w="714" w:type="pct"/>
            <w:shd w:val="clear" w:color="auto" w:fill="auto"/>
          </w:tcPr>
          <w:p w14:paraId="1B11855A" w14:textId="77777777" w:rsidR="00834F68" w:rsidRPr="000B394D" w:rsidRDefault="00834F68" w:rsidP="00821962">
            <w:pPr>
              <w:pStyle w:val="TableText"/>
              <w:rPr>
                <w:rStyle w:val="Blue"/>
                <w:rFonts w:cs="Calibri"/>
                <w:color w:val="000000" w:themeColor="text1"/>
                <w:sz w:val="18"/>
                <w:szCs w:val="18"/>
                <w:highlight w:val="yellow"/>
              </w:rPr>
            </w:pPr>
            <w:r w:rsidRPr="000B394D">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ATU-BOD as O</w:t>
            </w:r>
            <w:r w:rsidRPr="000B73F8">
              <w:rPr>
                <w:rStyle w:val="Blue"/>
                <w:rFonts w:cs="Calibri"/>
                <w:color w:val="000000" w:themeColor="text1"/>
                <w:sz w:val="18"/>
                <w:szCs w:val="18"/>
                <w:vertAlign w:val="subscript"/>
              </w:rPr>
              <w:t>2</w:t>
            </w:r>
          </w:p>
        </w:tc>
        <w:tc>
          <w:tcPr>
            <w:tcW w:w="686" w:type="pct"/>
            <w:shd w:val="clear" w:color="auto" w:fill="auto"/>
          </w:tcPr>
          <w:p w14:paraId="62D02136" w14:textId="1ADC08DD" w:rsidR="00834F68" w:rsidRPr="000B73F8" w:rsidRDefault="000B73F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20</w:t>
            </w:r>
            <w:r w:rsidR="00834F68" w:rsidRPr="000B73F8">
              <w:rPr>
                <w:rStyle w:val="Blue"/>
                <w:rFonts w:cs="Calibri"/>
                <w:color w:val="000000" w:themeColor="text1"/>
                <w:sz w:val="18"/>
                <w:szCs w:val="18"/>
              </w:rPr>
              <w:t xml:space="preserve"> mg/l</w:t>
            </w:r>
          </w:p>
        </w:tc>
        <w:tc>
          <w:tcPr>
            <w:tcW w:w="761" w:type="pct"/>
            <w:shd w:val="clear" w:color="auto" w:fill="auto"/>
          </w:tcPr>
          <w:p w14:paraId="6596F460"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N/A</w:t>
            </w:r>
          </w:p>
        </w:tc>
        <w:tc>
          <w:tcPr>
            <w:tcW w:w="800" w:type="pct"/>
            <w:shd w:val="clear" w:color="auto" w:fill="auto"/>
          </w:tcPr>
          <w:p w14:paraId="4167D51A"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Look up table</w:t>
            </w:r>
          </w:p>
          <w:p w14:paraId="5740855E" w14:textId="77777777" w:rsidR="00834F68" w:rsidRPr="000B73F8" w:rsidRDefault="00834F68" w:rsidP="00821962">
            <w:pPr>
              <w:pStyle w:val="TableText"/>
              <w:rPr>
                <w:rStyle w:val="Blue"/>
                <w:rFonts w:cs="Calibri"/>
                <w:color w:val="000000" w:themeColor="text1"/>
                <w:sz w:val="18"/>
                <w:szCs w:val="18"/>
              </w:rPr>
            </w:pPr>
            <w:r w:rsidRPr="000B73F8">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Suspended solids (measured after drying at 105°C)</w:t>
            </w:r>
          </w:p>
        </w:tc>
        <w:tc>
          <w:tcPr>
            <w:tcW w:w="686" w:type="pct"/>
            <w:shd w:val="clear" w:color="auto" w:fill="auto"/>
          </w:tcPr>
          <w:p w14:paraId="0EBAE4CA" w14:textId="09F846AE" w:rsidR="006A2565" w:rsidRPr="000B73F8" w:rsidRDefault="000B73F8"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30</w:t>
            </w:r>
            <w:r w:rsidR="006A2565" w:rsidRPr="000B73F8">
              <w:rPr>
                <w:rStyle w:val="Blue"/>
                <w:rFonts w:cs="Calibri"/>
                <w:color w:val="000000" w:themeColor="text1"/>
                <w:sz w:val="18"/>
                <w:szCs w:val="18"/>
              </w:rPr>
              <w:t xml:space="preserve"> mg/l</w:t>
            </w:r>
          </w:p>
        </w:tc>
        <w:tc>
          <w:tcPr>
            <w:tcW w:w="761" w:type="pct"/>
            <w:shd w:val="clear" w:color="auto" w:fill="auto"/>
          </w:tcPr>
          <w:p w14:paraId="32E7C345"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N/A</w:t>
            </w:r>
          </w:p>
        </w:tc>
        <w:tc>
          <w:tcPr>
            <w:tcW w:w="800" w:type="pct"/>
            <w:shd w:val="clear" w:color="auto" w:fill="auto"/>
          </w:tcPr>
          <w:p w14:paraId="7101DF9A"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Look up table</w:t>
            </w:r>
          </w:p>
          <w:p w14:paraId="4C137176"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Total phosphorus as P</w:t>
            </w:r>
          </w:p>
        </w:tc>
        <w:tc>
          <w:tcPr>
            <w:tcW w:w="686" w:type="pct"/>
            <w:shd w:val="clear" w:color="auto" w:fill="auto"/>
          </w:tcPr>
          <w:p w14:paraId="30A32BB6" w14:textId="52038A80" w:rsidR="006A2565" w:rsidRPr="000B73F8" w:rsidRDefault="000B73F8"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5</w:t>
            </w:r>
            <w:r w:rsidR="006A2565" w:rsidRPr="000B73F8">
              <w:rPr>
                <w:rStyle w:val="Blue"/>
                <w:rFonts w:cs="Calibri"/>
                <w:color w:val="000000" w:themeColor="text1"/>
                <w:sz w:val="18"/>
                <w:szCs w:val="18"/>
              </w:rPr>
              <w:t xml:space="preserve"> mg/l </w:t>
            </w:r>
          </w:p>
        </w:tc>
        <w:tc>
          <w:tcPr>
            <w:tcW w:w="761" w:type="pct"/>
            <w:shd w:val="clear" w:color="auto" w:fill="auto"/>
          </w:tcPr>
          <w:p w14:paraId="7ED0C4A6" w14:textId="17538A1A" w:rsidR="006A2565" w:rsidRPr="000B73F8" w:rsidRDefault="006A2565" w:rsidP="000B73F8">
            <w:pPr>
              <w:pStyle w:val="TableText"/>
              <w:rPr>
                <w:rStyle w:val="Blue"/>
                <w:rFonts w:cs="Calibri"/>
                <w:color w:val="000000" w:themeColor="text1"/>
                <w:sz w:val="18"/>
                <w:szCs w:val="18"/>
              </w:rPr>
            </w:pPr>
            <w:r w:rsidRPr="000B73F8">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N/A</w:t>
            </w:r>
          </w:p>
        </w:tc>
        <w:tc>
          <w:tcPr>
            <w:tcW w:w="800" w:type="pct"/>
            <w:shd w:val="clear" w:color="auto" w:fill="auto"/>
          </w:tcPr>
          <w:p w14:paraId="0367CC15"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Annual mean</w:t>
            </w:r>
          </w:p>
          <w:p w14:paraId="4B018B8B" w14:textId="77777777" w:rsidR="006A2565" w:rsidRPr="000B73F8" w:rsidRDefault="006A2565" w:rsidP="006A2565">
            <w:pPr>
              <w:pStyle w:val="TableText"/>
              <w:rPr>
                <w:rStyle w:val="Blue"/>
                <w:rFonts w:cs="Calibri"/>
                <w:color w:val="000000" w:themeColor="text1"/>
                <w:sz w:val="18"/>
                <w:szCs w:val="18"/>
              </w:rPr>
            </w:pPr>
            <w:r w:rsidRPr="000B73F8">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Visible oil or grease</w:t>
            </w:r>
          </w:p>
        </w:tc>
        <w:tc>
          <w:tcPr>
            <w:tcW w:w="686" w:type="pct"/>
            <w:shd w:val="clear" w:color="auto" w:fill="auto"/>
          </w:tcPr>
          <w:p w14:paraId="28B690B6"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Instantaneous (visual examination)</w:t>
            </w:r>
          </w:p>
        </w:tc>
        <w:tc>
          <w:tcPr>
            <w:tcW w:w="629" w:type="pct"/>
            <w:shd w:val="clear" w:color="auto" w:fill="auto"/>
          </w:tcPr>
          <w:p w14:paraId="1B9E8BD8"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N/A</w:t>
            </w:r>
          </w:p>
        </w:tc>
        <w:tc>
          <w:tcPr>
            <w:tcW w:w="800" w:type="pct"/>
            <w:shd w:val="clear" w:color="auto" w:fill="auto"/>
          </w:tcPr>
          <w:p w14:paraId="2C67A0FB"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N/A</w:t>
            </w:r>
          </w:p>
        </w:tc>
        <w:tc>
          <w:tcPr>
            <w:tcW w:w="714" w:type="pct"/>
            <w:shd w:val="clear" w:color="auto" w:fill="auto"/>
          </w:tcPr>
          <w:p w14:paraId="1E9789EA"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No significant trace</w:t>
            </w:r>
          </w:p>
          <w:p w14:paraId="3692897C" w14:textId="77777777" w:rsidR="006A2565" w:rsidRPr="000B73F8" w:rsidRDefault="006A2565" w:rsidP="006A2565">
            <w:pPr>
              <w:pStyle w:val="TableText"/>
              <w:rPr>
                <w:rStyle w:val="Blue"/>
                <w:color w:val="000000" w:themeColor="text1"/>
                <w:sz w:val="18"/>
                <w:szCs w:val="18"/>
              </w:rPr>
            </w:pPr>
            <w:r w:rsidRPr="000B73F8">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w:t>
            </w:r>
            <w:r w:rsidRPr="000B73F8">
              <w:rPr>
                <w:rStyle w:val="Blue"/>
                <w:color w:val="000000" w:themeColor="text1"/>
                <w:sz w:val="18"/>
                <w:szCs w:val="18"/>
              </w:rPr>
              <w:t xml:space="preserve"> 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B44F84" w:rsidRDefault="004414DD" w:rsidP="006A2565">
            <w:pPr>
              <w:pStyle w:val="TableText"/>
              <w:rPr>
                <w:rStyle w:val="Blue"/>
                <w:color w:val="000000" w:themeColor="text1"/>
                <w:sz w:val="18"/>
                <w:szCs w:val="18"/>
              </w:rPr>
            </w:pPr>
            <w:r w:rsidRPr="00B44F84">
              <w:rPr>
                <w:rStyle w:val="Blue"/>
                <w:rFonts w:cs="Arial"/>
                <w:color w:val="000000" w:themeColor="text1"/>
                <w:sz w:val="18"/>
                <w:szCs w:val="18"/>
              </w:rPr>
              <w:t xml:space="preserve">Flow passed forward </w:t>
            </w:r>
          </w:p>
        </w:tc>
        <w:tc>
          <w:tcPr>
            <w:tcW w:w="686" w:type="pct"/>
            <w:shd w:val="clear" w:color="auto" w:fill="auto"/>
          </w:tcPr>
          <w:p w14:paraId="239CB6B1" w14:textId="27E7D493" w:rsidR="004414DD" w:rsidRPr="00B44F84" w:rsidRDefault="00B44F84" w:rsidP="006A2565">
            <w:pPr>
              <w:pStyle w:val="TableText"/>
              <w:rPr>
                <w:rStyle w:val="Blue"/>
                <w:color w:val="000000" w:themeColor="text1"/>
                <w:sz w:val="18"/>
                <w:szCs w:val="18"/>
              </w:rPr>
            </w:pPr>
            <w:r w:rsidRPr="00B44F84">
              <w:rPr>
                <w:rStyle w:val="Blue"/>
                <w:rFonts w:cs="Arial"/>
                <w:color w:val="000000" w:themeColor="text1"/>
                <w:sz w:val="18"/>
                <w:szCs w:val="18"/>
              </w:rPr>
              <w:t>3.91</w:t>
            </w:r>
            <w:r w:rsidR="004414DD" w:rsidRPr="00B44F84">
              <w:rPr>
                <w:rStyle w:val="Blue"/>
                <w:rFonts w:cs="Arial"/>
                <w:color w:val="000000" w:themeColor="text1"/>
                <w:sz w:val="18"/>
                <w:szCs w:val="18"/>
              </w:rPr>
              <w:t xml:space="preserve"> l/s</w:t>
            </w:r>
          </w:p>
        </w:tc>
        <w:tc>
          <w:tcPr>
            <w:tcW w:w="761" w:type="pct"/>
            <w:shd w:val="clear" w:color="auto" w:fill="auto"/>
          </w:tcPr>
          <w:p w14:paraId="4E195AB3" w14:textId="0D4FED46" w:rsidR="004414DD" w:rsidRPr="00B44F84" w:rsidRDefault="004414DD" w:rsidP="006A2565">
            <w:pPr>
              <w:pStyle w:val="TableText"/>
              <w:rPr>
                <w:rStyle w:val="Blue"/>
                <w:color w:val="000000" w:themeColor="text1"/>
                <w:sz w:val="18"/>
                <w:szCs w:val="18"/>
              </w:rPr>
            </w:pPr>
            <w:r w:rsidRPr="00B44F84">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B44F84" w:rsidRDefault="004414DD" w:rsidP="006A2565">
            <w:pPr>
              <w:pStyle w:val="TableText"/>
              <w:rPr>
                <w:rStyle w:val="Blue"/>
                <w:color w:val="000000" w:themeColor="text1"/>
                <w:sz w:val="18"/>
                <w:szCs w:val="18"/>
              </w:rPr>
            </w:pPr>
            <w:r w:rsidRPr="00B44F84">
              <w:rPr>
                <w:rStyle w:val="Blue"/>
                <w:rFonts w:cs="Arial"/>
                <w:color w:val="000000" w:themeColor="text1"/>
                <w:sz w:val="18"/>
                <w:szCs w:val="18"/>
              </w:rPr>
              <w:t>N/A</w:t>
            </w:r>
          </w:p>
        </w:tc>
        <w:tc>
          <w:tcPr>
            <w:tcW w:w="800" w:type="pct"/>
            <w:shd w:val="clear" w:color="auto" w:fill="auto"/>
          </w:tcPr>
          <w:p w14:paraId="0ABB84DC" w14:textId="0A04DE85" w:rsidR="004414DD" w:rsidRPr="00B44F84" w:rsidRDefault="004414DD" w:rsidP="006A2565">
            <w:pPr>
              <w:pStyle w:val="TableText"/>
              <w:rPr>
                <w:rStyle w:val="Blue"/>
                <w:color w:val="000000" w:themeColor="text1"/>
                <w:sz w:val="18"/>
                <w:szCs w:val="18"/>
              </w:rPr>
            </w:pPr>
            <w:r w:rsidRPr="00B44F84">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B44F84" w:rsidRDefault="004414DD" w:rsidP="006A2565">
            <w:pPr>
              <w:pStyle w:val="TableText"/>
              <w:rPr>
                <w:rStyle w:val="Blue"/>
                <w:rFonts w:cs="Arial"/>
                <w:color w:val="000000" w:themeColor="text1"/>
                <w:sz w:val="18"/>
                <w:szCs w:val="18"/>
              </w:rPr>
            </w:pPr>
            <w:r w:rsidRPr="00B44F84">
              <w:rPr>
                <w:rStyle w:val="Blue"/>
                <w:rFonts w:cs="Arial"/>
                <w:color w:val="000000" w:themeColor="text1"/>
                <w:sz w:val="18"/>
                <w:szCs w:val="18"/>
              </w:rPr>
              <w:t>Minimum</w:t>
            </w:r>
          </w:p>
          <w:p w14:paraId="56E4A265" w14:textId="35BED8BF" w:rsidR="004414DD" w:rsidRPr="00B44F84" w:rsidRDefault="004414DD" w:rsidP="006A2565">
            <w:pPr>
              <w:pStyle w:val="TableText"/>
              <w:rPr>
                <w:rStyle w:val="Blue"/>
                <w:color w:val="000000" w:themeColor="text1"/>
                <w:sz w:val="18"/>
                <w:szCs w:val="18"/>
              </w:rPr>
            </w:pPr>
            <w:r w:rsidRPr="00B44F84">
              <w:rPr>
                <w:rStyle w:val="Blue"/>
                <w:rFonts w:cs="Arial"/>
                <w:color w:val="000000" w:themeColor="text1"/>
                <w:sz w:val="18"/>
                <w:szCs w:val="18"/>
              </w:rPr>
              <w:t>Condition 3.1.</w:t>
            </w:r>
            <w:r w:rsidR="00B44F84" w:rsidRPr="00B44F84">
              <w:rPr>
                <w:rStyle w:val="Blue"/>
                <w:rFonts w:cs="Arial"/>
                <w:color w:val="000000" w:themeColor="text1"/>
                <w:sz w:val="18"/>
                <w:szCs w:val="18"/>
              </w:rPr>
              <w:t>5</w:t>
            </w:r>
            <w:r w:rsidRPr="00B44F84">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7037831E" w14:textId="2351EA75" w:rsidR="00B44F84" w:rsidRDefault="00B44F84" w:rsidP="008255E1">
      <w:pPr>
        <w:pStyle w:val="NormalWeb"/>
        <w:spacing w:before="120" w:beforeAutospacing="0" w:after="240" w:afterAutospacing="0"/>
        <w:ind w:left="567"/>
        <w:rPr>
          <w:rFonts w:ascii="Arial" w:hAnsi="Arial" w:cs="Arial"/>
          <w:color w:val="E424C9"/>
          <w:sz w:val="18"/>
          <w:szCs w:val="18"/>
        </w:rPr>
      </w:pPr>
    </w:p>
    <w:p w14:paraId="189C5031" w14:textId="77777777" w:rsidR="00B44F84" w:rsidRDefault="00B44F84">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0B73F8" w:rsidRPr="008F36B8" w14:paraId="0185C5B9" w14:textId="77777777" w:rsidTr="004D0A51">
        <w:trPr>
          <w:cantSplit/>
          <w:tblHeader/>
        </w:trPr>
        <w:tc>
          <w:tcPr>
            <w:tcW w:w="5000" w:type="pct"/>
            <w:gridSpan w:val="7"/>
            <w:shd w:val="clear" w:color="auto" w:fill="000000"/>
          </w:tcPr>
          <w:p w14:paraId="5B1A753A" w14:textId="4B3E955C" w:rsidR="000B73F8" w:rsidRDefault="000B73F8" w:rsidP="004D0A51">
            <w:pPr>
              <w:pStyle w:val="TableText"/>
              <w:rPr>
                <w:b/>
                <w:color w:val="FFFFFF"/>
                <w:sz w:val="18"/>
                <w:szCs w:val="18"/>
              </w:rPr>
            </w:pPr>
            <w:r w:rsidRPr="008F36B8">
              <w:rPr>
                <w:b/>
                <w:color w:val="FFFFFF"/>
                <w:sz w:val="18"/>
                <w:szCs w:val="18"/>
              </w:rPr>
              <w:lastRenderedPageBreak/>
              <w:t>Table S3.1</w:t>
            </w:r>
            <w:r w:rsidR="00B44F84">
              <w:rPr>
                <w:b/>
                <w:color w:val="FFFFFF"/>
                <w:sz w:val="18"/>
                <w:szCs w:val="18"/>
              </w:rPr>
              <w:t>b</w:t>
            </w:r>
            <w:r w:rsidRPr="008F36B8">
              <w:rPr>
                <w:b/>
                <w:color w:val="FFFFFF"/>
                <w:sz w:val="18"/>
                <w:szCs w:val="18"/>
              </w:rPr>
              <w:t xml:space="preserve"> Point Source emissions to water (other than sewer) – emission limits and monitoring requirements</w:t>
            </w:r>
          </w:p>
          <w:p w14:paraId="2110186D" w14:textId="15152974" w:rsidR="000B73F8" w:rsidRPr="008F36B8" w:rsidRDefault="00F33829" w:rsidP="004D0A51">
            <w:pPr>
              <w:pStyle w:val="TableText"/>
              <w:rPr>
                <w:b/>
                <w:color w:val="FF0000"/>
                <w:sz w:val="18"/>
                <w:szCs w:val="18"/>
              </w:rPr>
            </w:pPr>
            <w:r w:rsidRPr="003912B9">
              <w:rPr>
                <w:b/>
                <w:color w:val="FFFFFF"/>
                <w:sz w:val="18"/>
                <w:szCs w:val="18"/>
              </w:rPr>
              <w:t>Effective from 31/03/2</w:t>
            </w:r>
            <w:r>
              <w:rPr>
                <w:b/>
                <w:color w:val="FFFFFF"/>
                <w:sz w:val="18"/>
                <w:szCs w:val="18"/>
              </w:rPr>
              <w:t>030</w:t>
            </w:r>
          </w:p>
        </w:tc>
      </w:tr>
      <w:tr w:rsidR="000B73F8" w:rsidRPr="008F36B8" w14:paraId="1808DE1A" w14:textId="77777777" w:rsidTr="004D0A51">
        <w:trPr>
          <w:cantSplit/>
          <w:tblHeader/>
        </w:trPr>
        <w:tc>
          <w:tcPr>
            <w:tcW w:w="681" w:type="pct"/>
            <w:shd w:val="clear" w:color="auto" w:fill="auto"/>
          </w:tcPr>
          <w:p w14:paraId="03FEFF8F" w14:textId="77777777" w:rsidR="000B73F8" w:rsidRPr="008F36B8" w:rsidRDefault="000B73F8" w:rsidP="004D0A51">
            <w:pPr>
              <w:pStyle w:val="TableText"/>
              <w:rPr>
                <w:b/>
                <w:sz w:val="18"/>
                <w:szCs w:val="18"/>
              </w:rPr>
            </w:pPr>
            <w:r w:rsidRPr="008F36B8">
              <w:rPr>
                <w:b/>
                <w:sz w:val="18"/>
                <w:szCs w:val="18"/>
              </w:rPr>
              <w:t>Effluents and discharge points</w:t>
            </w:r>
          </w:p>
        </w:tc>
        <w:tc>
          <w:tcPr>
            <w:tcW w:w="729" w:type="pct"/>
            <w:shd w:val="clear" w:color="auto" w:fill="auto"/>
          </w:tcPr>
          <w:p w14:paraId="689ED103" w14:textId="77777777" w:rsidR="000B73F8" w:rsidRPr="008F36B8" w:rsidRDefault="000B73F8" w:rsidP="004D0A51">
            <w:pPr>
              <w:pStyle w:val="TableText"/>
              <w:rPr>
                <w:b/>
                <w:sz w:val="18"/>
                <w:szCs w:val="18"/>
              </w:rPr>
            </w:pPr>
            <w:r w:rsidRPr="008F36B8">
              <w:rPr>
                <w:b/>
                <w:sz w:val="18"/>
                <w:szCs w:val="18"/>
              </w:rPr>
              <w:t xml:space="preserve">Parameter  </w:t>
            </w:r>
          </w:p>
        </w:tc>
        <w:tc>
          <w:tcPr>
            <w:tcW w:w="686" w:type="pct"/>
            <w:shd w:val="clear" w:color="auto" w:fill="auto"/>
          </w:tcPr>
          <w:p w14:paraId="2FC5510A" w14:textId="77777777" w:rsidR="000B73F8" w:rsidRPr="008F36B8" w:rsidRDefault="000B73F8" w:rsidP="004D0A51">
            <w:pPr>
              <w:pStyle w:val="TableText"/>
              <w:rPr>
                <w:b/>
                <w:sz w:val="18"/>
                <w:szCs w:val="18"/>
              </w:rPr>
            </w:pPr>
            <w:r w:rsidRPr="008F36B8">
              <w:rPr>
                <w:b/>
                <w:sz w:val="18"/>
                <w:szCs w:val="18"/>
              </w:rPr>
              <w:t>Limit (including unit)</w:t>
            </w:r>
          </w:p>
        </w:tc>
        <w:tc>
          <w:tcPr>
            <w:tcW w:w="761" w:type="pct"/>
            <w:shd w:val="clear" w:color="auto" w:fill="auto"/>
          </w:tcPr>
          <w:p w14:paraId="3FC2CB45" w14:textId="77777777" w:rsidR="000B73F8" w:rsidRPr="008F36B8" w:rsidRDefault="000B73F8" w:rsidP="004D0A51">
            <w:pPr>
              <w:pStyle w:val="TableText"/>
              <w:rPr>
                <w:b/>
                <w:sz w:val="18"/>
                <w:szCs w:val="18"/>
              </w:rPr>
            </w:pPr>
            <w:r w:rsidRPr="008F36B8">
              <w:rPr>
                <w:b/>
                <w:sz w:val="18"/>
                <w:szCs w:val="18"/>
              </w:rPr>
              <w:t>Reference Period</w:t>
            </w:r>
          </w:p>
        </w:tc>
        <w:tc>
          <w:tcPr>
            <w:tcW w:w="629" w:type="pct"/>
            <w:shd w:val="clear" w:color="auto" w:fill="auto"/>
          </w:tcPr>
          <w:p w14:paraId="2EFCD95A" w14:textId="77777777" w:rsidR="000B73F8" w:rsidRPr="008F36B8" w:rsidRDefault="000B73F8" w:rsidP="004D0A51">
            <w:pPr>
              <w:pStyle w:val="TableText"/>
              <w:rPr>
                <w:b/>
                <w:sz w:val="18"/>
                <w:szCs w:val="18"/>
              </w:rPr>
            </w:pPr>
            <w:r w:rsidRPr="008F36B8">
              <w:rPr>
                <w:b/>
                <w:sz w:val="18"/>
                <w:szCs w:val="18"/>
              </w:rPr>
              <w:t>Limit of effective range</w:t>
            </w:r>
          </w:p>
        </w:tc>
        <w:tc>
          <w:tcPr>
            <w:tcW w:w="800" w:type="pct"/>
            <w:shd w:val="clear" w:color="auto" w:fill="auto"/>
          </w:tcPr>
          <w:p w14:paraId="352B2FE2" w14:textId="77777777" w:rsidR="000B73F8" w:rsidRPr="008F36B8" w:rsidRDefault="000B73F8" w:rsidP="004D0A51">
            <w:pPr>
              <w:pStyle w:val="TableText"/>
              <w:rPr>
                <w:b/>
                <w:sz w:val="18"/>
                <w:szCs w:val="18"/>
              </w:rPr>
            </w:pPr>
            <w:r w:rsidRPr="008F36B8">
              <w:rPr>
                <w:b/>
                <w:sz w:val="18"/>
                <w:szCs w:val="18"/>
              </w:rPr>
              <w:t>Monitoring frequency</w:t>
            </w:r>
          </w:p>
        </w:tc>
        <w:tc>
          <w:tcPr>
            <w:tcW w:w="714" w:type="pct"/>
            <w:shd w:val="clear" w:color="auto" w:fill="auto"/>
          </w:tcPr>
          <w:p w14:paraId="54D8B0F1" w14:textId="77777777" w:rsidR="000B73F8" w:rsidRPr="008F36B8" w:rsidRDefault="000B73F8" w:rsidP="004D0A51">
            <w:pPr>
              <w:pStyle w:val="TableText"/>
              <w:rPr>
                <w:b/>
                <w:sz w:val="18"/>
                <w:szCs w:val="18"/>
              </w:rPr>
            </w:pPr>
            <w:r w:rsidRPr="008F36B8">
              <w:rPr>
                <w:b/>
                <w:sz w:val="18"/>
                <w:szCs w:val="18"/>
              </w:rPr>
              <w:t>Compliance Statistic</w:t>
            </w:r>
          </w:p>
        </w:tc>
      </w:tr>
      <w:tr w:rsidR="000B73F8" w:rsidRPr="008F36B8" w14:paraId="0E71E1F7" w14:textId="77777777" w:rsidTr="004D0A51">
        <w:trPr>
          <w:cantSplit/>
        </w:trPr>
        <w:tc>
          <w:tcPr>
            <w:tcW w:w="681" w:type="pct"/>
            <w:vMerge w:val="restart"/>
            <w:shd w:val="clear" w:color="auto" w:fill="auto"/>
          </w:tcPr>
          <w:p w14:paraId="273D490A" w14:textId="77777777" w:rsidR="000B73F8" w:rsidRPr="008F36B8" w:rsidRDefault="000B73F8" w:rsidP="004D0A51">
            <w:pPr>
              <w:pStyle w:val="TableText"/>
              <w:rPr>
                <w:rStyle w:val="Blue"/>
                <w:sz w:val="18"/>
                <w:szCs w:val="18"/>
              </w:rPr>
            </w:pPr>
            <w:r w:rsidRPr="00DD75B5">
              <w:rPr>
                <w:rStyle w:val="Blue"/>
                <w:color w:val="000000" w:themeColor="text1"/>
                <w:sz w:val="18"/>
                <w:szCs w:val="18"/>
              </w:rPr>
              <w:t xml:space="preserve">A1 </w:t>
            </w:r>
            <w:r w:rsidRPr="00315BDC">
              <w:rPr>
                <w:rStyle w:val="Blue"/>
                <w:color w:val="000000" w:themeColor="text1"/>
                <w:sz w:val="18"/>
                <w:szCs w:val="18"/>
              </w:rPr>
              <w:t>Secondary treated sewage effluent via Final Effluent Discharge Point</w:t>
            </w:r>
          </w:p>
        </w:tc>
        <w:tc>
          <w:tcPr>
            <w:tcW w:w="729" w:type="pct"/>
            <w:shd w:val="clear" w:color="auto" w:fill="auto"/>
          </w:tcPr>
          <w:p w14:paraId="7527C3F2"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Dry weather flow</w:t>
            </w:r>
          </w:p>
        </w:tc>
        <w:tc>
          <w:tcPr>
            <w:tcW w:w="686" w:type="pct"/>
            <w:shd w:val="clear" w:color="auto" w:fill="auto"/>
          </w:tcPr>
          <w:p w14:paraId="1195076A"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68 m</w:t>
            </w:r>
            <w:r w:rsidRPr="000B394D">
              <w:rPr>
                <w:rStyle w:val="Blue"/>
                <w:rFonts w:cs="Calibri"/>
                <w:color w:val="000000" w:themeColor="text1"/>
                <w:sz w:val="18"/>
                <w:szCs w:val="18"/>
                <w:vertAlign w:val="superscript"/>
              </w:rPr>
              <w:t>3</w:t>
            </w:r>
            <w:r w:rsidRPr="000B394D">
              <w:rPr>
                <w:rStyle w:val="Blue"/>
                <w:rFonts w:cs="Calibri"/>
                <w:color w:val="000000" w:themeColor="text1"/>
                <w:sz w:val="18"/>
                <w:szCs w:val="18"/>
              </w:rPr>
              <w:t>/day</w:t>
            </w:r>
          </w:p>
          <w:p w14:paraId="1D4A2196" w14:textId="77777777" w:rsidR="000B73F8" w:rsidRPr="000B394D" w:rsidRDefault="000B73F8" w:rsidP="004D0A51">
            <w:pPr>
              <w:pStyle w:val="TableText"/>
              <w:rPr>
                <w:rStyle w:val="Blue"/>
                <w:rFonts w:cs="Calibri"/>
                <w:color w:val="000000" w:themeColor="text1"/>
                <w:sz w:val="18"/>
                <w:szCs w:val="18"/>
              </w:rPr>
            </w:pPr>
          </w:p>
          <w:p w14:paraId="3FF7342F" w14:textId="77777777" w:rsidR="000B73F8" w:rsidRPr="000B394D" w:rsidRDefault="000B73F8" w:rsidP="004D0A51">
            <w:pPr>
              <w:pStyle w:val="TableText"/>
              <w:rPr>
                <w:rStyle w:val="Blue"/>
                <w:rFonts w:cs="Calibri"/>
                <w:color w:val="000000" w:themeColor="text1"/>
                <w:sz w:val="18"/>
                <w:szCs w:val="18"/>
              </w:rPr>
            </w:pPr>
          </w:p>
        </w:tc>
        <w:tc>
          <w:tcPr>
            <w:tcW w:w="761" w:type="pct"/>
            <w:shd w:val="clear" w:color="auto" w:fill="auto"/>
          </w:tcPr>
          <w:p w14:paraId="0999CDDD"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Total daily volume</w:t>
            </w:r>
          </w:p>
        </w:tc>
        <w:tc>
          <w:tcPr>
            <w:tcW w:w="629" w:type="pct"/>
            <w:shd w:val="clear" w:color="auto" w:fill="auto"/>
          </w:tcPr>
          <w:p w14:paraId="6C7B4224"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 xml:space="preserve">N/A                                                                </w:t>
            </w:r>
          </w:p>
        </w:tc>
        <w:tc>
          <w:tcPr>
            <w:tcW w:w="800" w:type="pct"/>
            <w:shd w:val="clear" w:color="auto" w:fill="auto"/>
          </w:tcPr>
          <w:p w14:paraId="4FA55B62"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Continuous</w:t>
            </w:r>
          </w:p>
        </w:tc>
        <w:tc>
          <w:tcPr>
            <w:tcW w:w="714" w:type="pct"/>
            <w:shd w:val="clear" w:color="auto" w:fill="auto"/>
          </w:tcPr>
          <w:p w14:paraId="15AFA5A2"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Conditions 3.1.4 and 3.3.8 apply</w:t>
            </w:r>
          </w:p>
        </w:tc>
      </w:tr>
      <w:tr w:rsidR="000B73F8" w:rsidRPr="008F36B8" w14:paraId="275CD96B" w14:textId="77777777" w:rsidTr="004D0A51">
        <w:trPr>
          <w:cantSplit/>
        </w:trPr>
        <w:tc>
          <w:tcPr>
            <w:tcW w:w="681" w:type="pct"/>
            <w:vMerge/>
            <w:shd w:val="clear" w:color="auto" w:fill="auto"/>
          </w:tcPr>
          <w:p w14:paraId="41F6775A" w14:textId="77777777" w:rsidR="000B73F8" w:rsidRPr="008F36B8" w:rsidRDefault="000B73F8" w:rsidP="004D0A51">
            <w:pPr>
              <w:pStyle w:val="TableText"/>
              <w:rPr>
                <w:rStyle w:val="Blue"/>
                <w:sz w:val="18"/>
                <w:szCs w:val="18"/>
              </w:rPr>
            </w:pPr>
          </w:p>
        </w:tc>
        <w:tc>
          <w:tcPr>
            <w:tcW w:w="729" w:type="pct"/>
            <w:shd w:val="clear" w:color="auto" w:fill="auto"/>
          </w:tcPr>
          <w:p w14:paraId="274DA17F"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15-minute instantaneous or averaged flow</w:t>
            </w:r>
          </w:p>
        </w:tc>
        <w:tc>
          <w:tcPr>
            <w:tcW w:w="686" w:type="pct"/>
            <w:shd w:val="clear" w:color="auto" w:fill="auto"/>
          </w:tcPr>
          <w:p w14:paraId="68394AE5"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No limit set. Record as l/s</w:t>
            </w:r>
          </w:p>
        </w:tc>
        <w:tc>
          <w:tcPr>
            <w:tcW w:w="761" w:type="pct"/>
            <w:shd w:val="clear" w:color="auto" w:fill="auto"/>
          </w:tcPr>
          <w:p w14:paraId="78FB1126"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15-minute</w:t>
            </w:r>
          </w:p>
        </w:tc>
        <w:tc>
          <w:tcPr>
            <w:tcW w:w="629" w:type="pct"/>
            <w:shd w:val="clear" w:color="auto" w:fill="auto"/>
          </w:tcPr>
          <w:p w14:paraId="52CDD677"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N/A</w:t>
            </w:r>
          </w:p>
        </w:tc>
        <w:tc>
          <w:tcPr>
            <w:tcW w:w="800" w:type="pct"/>
            <w:shd w:val="clear" w:color="auto" w:fill="auto"/>
          </w:tcPr>
          <w:p w14:paraId="3DA97038" w14:textId="77777777" w:rsidR="000B73F8" w:rsidRPr="000B394D" w:rsidRDefault="000B73F8" w:rsidP="004D0A51">
            <w:pPr>
              <w:pStyle w:val="TableText"/>
              <w:rPr>
                <w:rStyle w:val="Blue"/>
                <w:rFonts w:cs="Calibri"/>
                <w:color w:val="000000" w:themeColor="text1"/>
                <w:sz w:val="18"/>
                <w:szCs w:val="18"/>
              </w:rPr>
            </w:pPr>
            <w:r w:rsidRPr="000B394D">
              <w:rPr>
                <w:rStyle w:val="Blue"/>
                <w:rFonts w:cs="Calibri"/>
                <w:color w:val="000000" w:themeColor="text1"/>
                <w:sz w:val="18"/>
                <w:szCs w:val="18"/>
              </w:rPr>
              <w:t>Continuous</w:t>
            </w:r>
          </w:p>
        </w:tc>
        <w:tc>
          <w:tcPr>
            <w:tcW w:w="714" w:type="pct"/>
            <w:shd w:val="clear" w:color="auto" w:fill="auto"/>
          </w:tcPr>
          <w:p w14:paraId="2842D7C8" w14:textId="77777777" w:rsidR="000B73F8" w:rsidRPr="000B394D" w:rsidRDefault="000B73F8" w:rsidP="004D0A51">
            <w:pPr>
              <w:pStyle w:val="TableText"/>
              <w:rPr>
                <w:rStyle w:val="Blue"/>
                <w:rFonts w:cs="Calibri"/>
                <w:color w:val="000000" w:themeColor="text1"/>
                <w:sz w:val="18"/>
                <w:szCs w:val="18"/>
                <w:highlight w:val="yellow"/>
              </w:rPr>
            </w:pPr>
            <w:r w:rsidRPr="000B394D">
              <w:rPr>
                <w:rStyle w:val="Blue"/>
                <w:rFonts w:cs="Calibri"/>
                <w:color w:val="000000" w:themeColor="text1"/>
                <w:sz w:val="18"/>
                <w:szCs w:val="18"/>
              </w:rPr>
              <w:t>N/A</w:t>
            </w:r>
          </w:p>
        </w:tc>
      </w:tr>
      <w:tr w:rsidR="000B73F8" w:rsidRPr="008F36B8" w14:paraId="074A4F6E" w14:textId="77777777" w:rsidTr="004D0A51">
        <w:trPr>
          <w:cantSplit/>
        </w:trPr>
        <w:tc>
          <w:tcPr>
            <w:tcW w:w="681" w:type="pct"/>
            <w:vMerge/>
            <w:shd w:val="clear" w:color="auto" w:fill="auto"/>
          </w:tcPr>
          <w:p w14:paraId="300D9578" w14:textId="77777777" w:rsidR="000B73F8" w:rsidRPr="008F36B8" w:rsidRDefault="000B73F8" w:rsidP="004D0A51">
            <w:pPr>
              <w:pStyle w:val="TableText"/>
              <w:rPr>
                <w:rStyle w:val="Blue"/>
                <w:sz w:val="18"/>
                <w:szCs w:val="18"/>
              </w:rPr>
            </w:pPr>
          </w:p>
        </w:tc>
        <w:tc>
          <w:tcPr>
            <w:tcW w:w="729" w:type="pct"/>
            <w:shd w:val="clear" w:color="auto" w:fill="auto"/>
          </w:tcPr>
          <w:p w14:paraId="142BEDE5"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ATU-BOD as O</w:t>
            </w:r>
            <w:r w:rsidRPr="00F33829">
              <w:rPr>
                <w:rStyle w:val="Blue"/>
                <w:rFonts w:cs="Calibri"/>
                <w:color w:val="000000" w:themeColor="text1"/>
                <w:sz w:val="18"/>
                <w:szCs w:val="18"/>
                <w:vertAlign w:val="subscript"/>
              </w:rPr>
              <w:t>2</w:t>
            </w:r>
          </w:p>
        </w:tc>
        <w:tc>
          <w:tcPr>
            <w:tcW w:w="686" w:type="pct"/>
            <w:shd w:val="clear" w:color="auto" w:fill="auto"/>
          </w:tcPr>
          <w:p w14:paraId="745220BD" w14:textId="0C074B1C" w:rsidR="000B73F8" w:rsidRPr="00F33829" w:rsidRDefault="00F33829"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20</w:t>
            </w:r>
            <w:r w:rsidR="000B73F8" w:rsidRPr="00F33829">
              <w:rPr>
                <w:rStyle w:val="Blue"/>
                <w:rFonts w:cs="Calibri"/>
                <w:color w:val="000000" w:themeColor="text1"/>
                <w:sz w:val="18"/>
                <w:szCs w:val="18"/>
              </w:rPr>
              <w:t xml:space="preserve"> mg/l</w:t>
            </w:r>
          </w:p>
        </w:tc>
        <w:tc>
          <w:tcPr>
            <w:tcW w:w="761" w:type="pct"/>
            <w:shd w:val="clear" w:color="auto" w:fill="auto"/>
          </w:tcPr>
          <w:p w14:paraId="0DBED57E"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Instantaneous (spot sample)</w:t>
            </w:r>
          </w:p>
        </w:tc>
        <w:tc>
          <w:tcPr>
            <w:tcW w:w="629" w:type="pct"/>
            <w:shd w:val="clear" w:color="auto" w:fill="auto"/>
          </w:tcPr>
          <w:p w14:paraId="6D110CBA"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N/A</w:t>
            </w:r>
          </w:p>
        </w:tc>
        <w:tc>
          <w:tcPr>
            <w:tcW w:w="800" w:type="pct"/>
            <w:shd w:val="clear" w:color="auto" w:fill="auto"/>
          </w:tcPr>
          <w:p w14:paraId="42222020"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As specified in schedule 3B</w:t>
            </w:r>
          </w:p>
        </w:tc>
        <w:tc>
          <w:tcPr>
            <w:tcW w:w="714" w:type="pct"/>
            <w:shd w:val="clear" w:color="auto" w:fill="auto"/>
          </w:tcPr>
          <w:p w14:paraId="32373C79"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Look up table</w:t>
            </w:r>
          </w:p>
          <w:p w14:paraId="0C17C76D"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(Conditions 3.1.2 and 3.1.3 apply)</w:t>
            </w:r>
          </w:p>
        </w:tc>
      </w:tr>
      <w:tr w:rsidR="000B73F8" w:rsidRPr="008F36B8" w14:paraId="29BF3A53" w14:textId="77777777" w:rsidTr="004D0A51">
        <w:trPr>
          <w:cantSplit/>
        </w:trPr>
        <w:tc>
          <w:tcPr>
            <w:tcW w:w="681" w:type="pct"/>
            <w:vMerge/>
            <w:shd w:val="clear" w:color="auto" w:fill="auto"/>
          </w:tcPr>
          <w:p w14:paraId="322C8428" w14:textId="77777777" w:rsidR="000B73F8" w:rsidRPr="008F36B8" w:rsidRDefault="000B73F8" w:rsidP="004D0A51">
            <w:pPr>
              <w:pStyle w:val="TableText"/>
              <w:rPr>
                <w:rStyle w:val="Blue"/>
                <w:sz w:val="18"/>
                <w:szCs w:val="18"/>
              </w:rPr>
            </w:pPr>
          </w:p>
        </w:tc>
        <w:tc>
          <w:tcPr>
            <w:tcW w:w="729" w:type="pct"/>
            <w:shd w:val="clear" w:color="auto" w:fill="auto"/>
          </w:tcPr>
          <w:p w14:paraId="70D6C194"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Ammoniacal nitrogen (expressed as N)</w:t>
            </w:r>
          </w:p>
        </w:tc>
        <w:tc>
          <w:tcPr>
            <w:tcW w:w="686" w:type="pct"/>
            <w:shd w:val="clear" w:color="auto" w:fill="auto"/>
          </w:tcPr>
          <w:p w14:paraId="79CD3CCE" w14:textId="638865D3" w:rsidR="000B73F8" w:rsidRPr="00F33829" w:rsidRDefault="00F33829"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20</w:t>
            </w:r>
            <w:r w:rsidR="000B73F8" w:rsidRPr="00F33829">
              <w:rPr>
                <w:rStyle w:val="Blue"/>
                <w:rFonts w:cs="Calibri"/>
                <w:color w:val="000000" w:themeColor="text1"/>
                <w:sz w:val="18"/>
                <w:szCs w:val="18"/>
              </w:rPr>
              <w:t xml:space="preserve"> mg/l</w:t>
            </w:r>
          </w:p>
        </w:tc>
        <w:tc>
          <w:tcPr>
            <w:tcW w:w="761" w:type="pct"/>
            <w:shd w:val="clear" w:color="auto" w:fill="auto"/>
          </w:tcPr>
          <w:p w14:paraId="51A2965B"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Instantaneous (spot sample)</w:t>
            </w:r>
          </w:p>
        </w:tc>
        <w:tc>
          <w:tcPr>
            <w:tcW w:w="629" w:type="pct"/>
            <w:shd w:val="clear" w:color="auto" w:fill="auto"/>
          </w:tcPr>
          <w:p w14:paraId="656F1412"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N/A</w:t>
            </w:r>
          </w:p>
        </w:tc>
        <w:tc>
          <w:tcPr>
            <w:tcW w:w="800" w:type="pct"/>
            <w:shd w:val="clear" w:color="auto" w:fill="auto"/>
          </w:tcPr>
          <w:p w14:paraId="7161EFC5"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As specified in schedule 3B</w:t>
            </w:r>
          </w:p>
        </w:tc>
        <w:tc>
          <w:tcPr>
            <w:tcW w:w="714" w:type="pct"/>
            <w:shd w:val="clear" w:color="auto" w:fill="auto"/>
          </w:tcPr>
          <w:p w14:paraId="553854B9"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Look up table</w:t>
            </w:r>
          </w:p>
          <w:p w14:paraId="6D17164B"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(Conditions 3.1.2 and 3.1.3 apply)</w:t>
            </w:r>
          </w:p>
        </w:tc>
      </w:tr>
      <w:tr w:rsidR="000B73F8" w:rsidRPr="008F36B8" w14:paraId="1677FDB6" w14:textId="77777777" w:rsidTr="004D0A51">
        <w:trPr>
          <w:cantSplit/>
        </w:trPr>
        <w:tc>
          <w:tcPr>
            <w:tcW w:w="681" w:type="pct"/>
            <w:vMerge/>
            <w:shd w:val="clear" w:color="auto" w:fill="auto"/>
          </w:tcPr>
          <w:p w14:paraId="31DB5F11" w14:textId="77777777" w:rsidR="000B73F8" w:rsidRPr="008F36B8" w:rsidRDefault="000B73F8" w:rsidP="004D0A51">
            <w:pPr>
              <w:pStyle w:val="TableText"/>
              <w:rPr>
                <w:rStyle w:val="Blue"/>
                <w:sz w:val="18"/>
                <w:szCs w:val="18"/>
              </w:rPr>
            </w:pPr>
          </w:p>
        </w:tc>
        <w:tc>
          <w:tcPr>
            <w:tcW w:w="729" w:type="pct"/>
            <w:shd w:val="clear" w:color="auto" w:fill="auto"/>
          </w:tcPr>
          <w:p w14:paraId="47DAED23"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Suspended solids (measured after drying at 105°C)</w:t>
            </w:r>
          </w:p>
        </w:tc>
        <w:tc>
          <w:tcPr>
            <w:tcW w:w="686" w:type="pct"/>
            <w:shd w:val="clear" w:color="auto" w:fill="auto"/>
          </w:tcPr>
          <w:p w14:paraId="34C82903" w14:textId="4D4AB744" w:rsidR="000B73F8" w:rsidRPr="00F33829" w:rsidRDefault="00F33829"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30</w:t>
            </w:r>
            <w:r w:rsidR="000B73F8" w:rsidRPr="00F33829">
              <w:rPr>
                <w:rStyle w:val="Blue"/>
                <w:rFonts w:cs="Calibri"/>
                <w:color w:val="000000" w:themeColor="text1"/>
                <w:sz w:val="18"/>
                <w:szCs w:val="18"/>
              </w:rPr>
              <w:t xml:space="preserve"> mg/l</w:t>
            </w:r>
          </w:p>
        </w:tc>
        <w:tc>
          <w:tcPr>
            <w:tcW w:w="761" w:type="pct"/>
            <w:shd w:val="clear" w:color="auto" w:fill="auto"/>
          </w:tcPr>
          <w:p w14:paraId="7DDA34FF"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Instantaneous (spot sample)</w:t>
            </w:r>
          </w:p>
        </w:tc>
        <w:tc>
          <w:tcPr>
            <w:tcW w:w="629" w:type="pct"/>
            <w:shd w:val="clear" w:color="auto" w:fill="auto"/>
          </w:tcPr>
          <w:p w14:paraId="373023D5"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N/A</w:t>
            </w:r>
          </w:p>
        </w:tc>
        <w:tc>
          <w:tcPr>
            <w:tcW w:w="800" w:type="pct"/>
            <w:shd w:val="clear" w:color="auto" w:fill="auto"/>
          </w:tcPr>
          <w:p w14:paraId="4CDB6C55"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As specified in schedule 3B</w:t>
            </w:r>
          </w:p>
        </w:tc>
        <w:tc>
          <w:tcPr>
            <w:tcW w:w="714" w:type="pct"/>
            <w:shd w:val="clear" w:color="auto" w:fill="auto"/>
          </w:tcPr>
          <w:p w14:paraId="18D7DD6F"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Look up table</w:t>
            </w:r>
          </w:p>
          <w:p w14:paraId="2C56BC06"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(Conditions 3.1.2 and 3.1.3 apply)</w:t>
            </w:r>
          </w:p>
        </w:tc>
      </w:tr>
      <w:tr w:rsidR="000B73F8" w:rsidRPr="008F36B8" w14:paraId="7CBE2315" w14:textId="77777777" w:rsidTr="004D0A51">
        <w:trPr>
          <w:cantSplit/>
        </w:trPr>
        <w:tc>
          <w:tcPr>
            <w:tcW w:w="681" w:type="pct"/>
            <w:vMerge/>
            <w:shd w:val="clear" w:color="auto" w:fill="auto"/>
          </w:tcPr>
          <w:p w14:paraId="7DF18FC9" w14:textId="77777777" w:rsidR="000B73F8" w:rsidRPr="008F36B8" w:rsidRDefault="000B73F8" w:rsidP="004D0A51">
            <w:pPr>
              <w:pStyle w:val="TableText"/>
              <w:rPr>
                <w:rStyle w:val="Blue"/>
              </w:rPr>
            </w:pPr>
          </w:p>
        </w:tc>
        <w:tc>
          <w:tcPr>
            <w:tcW w:w="729" w:type="pct"/>
            <w:shd w:val="clear" w:color="auto" w:fill="auto"/>
          </w:tcPr>
          <w:p w14:paraId="37261359"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Total phosphorus as P</w:t>
            </w:r>
          </w:p>
        </w:tc>
        <w:tc>
          <w:tcPr>
            <w:tcW w:w="686" w:type="pct"/>
            <w:shd w:val="clear" w:color="auto" w:fill="auto"/>
          </w:tcPr>
          <w:p w14:paraId="4AC10497" w14:textId="2A9FB6BB" w:rsidR="000B73F8" w:rsidRPr="00F33829" w:rsidRDefault="00F33829"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5</w:t>
            </w:r>
            <w:r w:rsidR="000B73F8" w:rsidRPr="00F33829">
              <w:rPr>
                <w:rStyle w:val="Blue"/>
                <w:rFonts w:cs="Calibri"/>
                <w:color w:val="000000" w:themeColor="text1"/>
                <w:sz w:val="18"/>
                <w:szCs w:val="18"/>
              </w:rPr>
              <w:t xml:space="preserve"> mg/l </w:t>
            </w:r>
          </w:p>
        </w:tc>
        <w:tc>
          <w:tcPr>
            <w:tcW w:w="761" w:type="pct"/>
            <w:shd w:val="clear" w:color="auto" w:fill="auto"/>
          </w:tcPr>
          <w:p w14:paraId="6728A589" w14:textId="5D6B2B8D" w:rsidR="000B73F8" w:rsidRPr="00F33829" w:rsidRDefault="000B73F8" w:rsidP="00F33829">
            <w:pPr>
              <w:pStyle w:val="TableText"/>
              <w:rPr>
                <w:rStyle w:val="Blue"/>
                <w:rFonts w:cs="Calibri"/>
                <w:color w:val="000000" w:themeColor="text1"/>
                <w:sz w:val="18"/>
                <w:szCs w:val="18"/>
              </w:rPr>
            </w:pPr>
            <w:r w:rsidRPr="00F33829">
              <w:rPr>
                <w:rStyle w:val="Blue"/>
                <w:rFonts w:cs="Calibri"/>
                <w:color w:val="000000" w:themeColor="text1"/>
                <w:sz w:val="18"/>
                <w:szCs w:val="18"/>
              </w:rPr>
              <w:t>Instantaneous (spot sample)</w:t>
            </w:r>
          </w:p>
        </w:tc>
        <w:tc>
          <w:tcPr>
            <w:tcW w:w="629" w:type="pct"/>
            <w:shd w:val="clear" w:color="auto" w:fill="auto"/>
          </w:tcPr>
          <w:p w14:paraId="1D635D2D"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N/A</w:t>
            </w:r>
          </w:p>
        </w:tc>
        <w:tc>
          <w:tcPr>
            <w:tcW w:w="800" w:type="pct"/>
            <w:shd w:val="clear" w:color="auto" w:fill="auto"/>
          </w:tcPr>
          <w:p w14:paraId="07FA4A1D"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As specified in schedule 3B</w:t>
            </w:r>
          </w:p>
        </w:tc>
        <w:tc>
          <w:tcPr>
            <w:tcW w:w="714" w:type="pct"/>
            <w:shd w:val="clear" w:color="auto" w:fill="auto"/>
          </w:tcPr>
          <w:p w14:paraId="27F9E7F2"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Annual mean</w:t>
            </w:r>
          </w:p>
          <w:p w14:paraId="3943E53D" w14:textId="77777777" w:rsidR="000B73F8" w:rsidRPr="00F33829" w:rsidRDefault="000B73F8" w:rsidP="004D0A51">
            <w:pPr>
              <w:pStyle w:val="TableText"/>
              <w:rPr>
                <w:rStyle w:val="Blue"/>
                <w:rFonts w:cs="Calibri"/>
                <w:color w:val="000000" w:themeColor="text1"/>
                <w:sz w:val="18"/>
                <w:szCs w:val="18"/>
              </w:rPr>
            </w:pPr>
            <w:r w:rsidRPr="00F33829">
              <w:rPr>
                <w:rStyle w:val="Blue"/>
                <w:rFonts w:cs="Calibri"/>
                <w:color w:val="000000" w:themeColor="text1"/>
                <w:sz w:val="18"/>
                <w:szCs w:val="18"/>
              </w:rPr>
              <w:t>(Condition 3.1.3 applies)</w:t>
            </w:r>
          </w:p>
        </w:tc>
      </w:tr>
      <w:tr w:rsidR="000B73F8" w:rsidRPr="008F36B8" w14:paraId="50E16D4E" w14:textId="77777777" w:rsidTr="004D0A51">
        <w:trPr>
          <w:cantSplit/>
        </w:trPr>
        <w:tc>
          <w:tcPr>
            <w:tcW w:w="681" w:type="pct"/>
            <w:vMerge/>
            <w:shd w:val="clear" w:color="auto" w:fill="auto"/>
          </w:tcPr>
          <w:p w14:paraId="2554D93D" w14:textId="77777777" w:rsidR="000B73F8" w:rsidRPr="008F36B8" w:rsidRDefault="000B73F8" w:rsidP="004D0A51">
            <w:pPr>
              <w:pStyle w:val="TableText"/>
              <w:rPr>
                <w:rStyle w:val="Blue"/>
              </w:rPr>
            </w:pPr>
          </w:p>
        </w:tc>
        <w:tc>
          <w:tcPr>
            <w:tcW w:w="729" w:type="pct"/>
            <w:shd w:val="clear" w:color="auto" w:fill="auto"/>
          </w:tcPr>
          <w:p w14:paraId="431EAF55"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Visible oil or grease</w:t>
            </w:r>
          </w:p>
        </w:tc>
        <w:tc>
          <w:tcPr>
            <w:tcW w:w="686" w:type="pct"/>
            <w:shd w:val="clear" w:color="auto" w:fill="auto"/>
          </w:tcPr>
          <w:p w14:paraId="0B39363C"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No significant trace present so far as is reasonably practicable</w:t>
            </w:r>
          </w:p>
        </w:tc>
        <w:tc>
          <w:tcPr>
            <w:tcW w:w="761" w:type="pct"/>
            <w:shd w:val="clear" w:color="auto" w:fill="auto"/>
          </w:tcPr>
          <w:p w14:paraId="2CE253EB"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Instantaneous (visual examination)</w:t>
            </w:r>
          </w:p>
        </w:tc>
        <w:tc>
          <w:tcPr>
            <w:tcW w:w="629" w:type="pct"/>
            <w:shd w:val="clear" w:color="auto" w:fill="auto"/>
          </w:tcPr>
          <w:p w14:paraId="01BA3A16"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N/A</w:t>
            </w:r>
          </w:p>
        </w:tc>
        <w:tc>
          <w:tcPr>
            <w:tcW w:w="800" w:type="pct"/>
            <w:shd w:val="clear" w:color="auto" w:fill="auto"/>
          </w:tcPr>
          <w:p w14:paraId="60531E0E"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N/A</w:t>
            </w:r>
          </w:p>
        </w:tc>
        <w:tc>
          <w:tcPr>
            <w:tcW w:w="714" w:type="pct"/>
            <w:shd w:val="clear" w:color="auto" w:fill="auto"/>
          </w:tcPr>
          <w:p w14:paraId="6FB4E48A"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No significant trace</w:t>
            </w:r>
          </w:p>
          <w:p w14:paraId="09B070BB" w14:textId="77777777" w:rsidR="000B73F8" w:rsidRPr="00F33829" w:rsidRDefault="000B73F8" w:rsidP="004D0A51">
            <w:pPr>
              <w:pStyle w:val="TableText"/>
              <w:rPr>
                <w:rStyle w:val="Blue"/>
                <w:color w:val="000000" w:themeColor="text1"/>
                <w:sz w:val="18"/>
                <w:szCs w:val="18"/>
              </w:rPr>
            </w:pPr>
            <w:r w:rsidRPr="00F33829">
              <w:rPr>
                <w:rStyle w:val="Blue"/>
                <w:color w:val="000000" w:themeColor="text1"/>
                <w:sz w:val="18"/>
                <w:szCs w:val="18"/>
              </w:rPr>
              <w:t>(Condition 3.1.3 applies)</w:t>
            </w:r>
          </w:p>
        </w:tc>
      </w:tr>
      <w:tr w:rsidR="000B73F8" w:rsidRPr="008F36B8" w14:paraId="43773894" w14:textId="77777777" w:rsidTr="004D0A51">
        <w:trPr>
          <w:cantSplit/>
        </w:trPr>
        <w:tc>
          <w:tcPr>
            <w:tcW w:w="681" w:type="pct"/>
            <w:vMerge w:val="restart"/>
            <w:shd w:val="clear" w:color="auto" w:fill="auto"/>
          </w:tcPr>
          <w:p w14:paraId="732B2C17" w14:textId="77777777" w:rsidR="000B73F8" w:rsidRPr="00F33829" w:rsidRDefault="000B73F8" w:rsidP="004D0A51">
            <w:pPr>
              <w:pStyle w:val="TableText"/>
              <w:rPr>
                <w:rStyle w:val="Blue"/>
                <w:color w:val="000000" w:themeColor="text1"/>
                <w:sz w:val="18"/>
                <w:szCs w:val="18"/>
              </w:rPr>
            </w:pPr>
            <w:r w:rsidRPr="000A30CA">
              <w:rPr>
                <w:rStyle w:val="Blue"/>
                <w:color w:val="000000" w:themeColor="text1"/>
                <w:sz w:val="18"/>
                <w:szCs w:val="18"/>
              </w:rPr>
              <w:t>A2 Storm s</w:t>
            </w:r>
            <w:r w:rsidRPr="00F33829">
              <w:rPr>
                <w:rStyle w:val="Blue"/>
                <w:color w:val="000000" w:themeColor="text1"/>
                <w:sz w:val="18"/>
                <w:szCs w:val="18"/>
              </w:rPr>
              <w:t>ewage via Storm Discharge Point</w:t>
            </w:r>
          </w:p>
          <w:p w14:paraId="5A4757A1" w14:textId="77777777" w:rsidR="000B73F8" w:rsidRPr="000A30CA" w:rsidRDefault="000B73F8" w:rsidP="004D0A51">
            <w:pPr>
              <w:pStyle w:val="TableText"/>
              <w:rPr>
                <w:rStyle w:val="Blue"/>
                <w:color w:val="000000" w:themeColor="text1"/>
                <w:sz w:val="18"/>
                <w:szCs w:val="18"/>
              </w:rPr>
            </w:pPr>
          </w:p>
        </w:tc>
        <w:tc>
          <w:tcPr>
            <w:tcW w:w="729" w:type="pct"/>
            <w:shd w:val="clear" w:color="auto" w:fill="auto"/>
          </w:tcPr>
          <w:p w14:paraId="7DF99D44" w14:textId="77777777" w:rsidR="000B73F8" w:rsidRPr="000A30CA" w:rsidRDefault="000B73F8" w:rsidP="004D0A51">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6C133B7A" w14:textId="77777777" w:rsidR="000B73F8" w:rsidRPr="000A30CA" w:rsidRDefault="000B73F8" w:rsidP="004D0A51">
            <w:pPr>
              <w:pStyle w:val="TableText"/>
              <w:rPr>
                <w:rFonts w:cs="Arial"/>
                <w:color w:val="000000" w:themeColor="text1"/>
                <w:sz w:val="18"/>
                <w:szCs w:val="18"/>
              </w:rPr>
            </w:pPr>
            <w:r w:rsidRPr="000A30CA">
              <w:rPr>
                <w:rFonts w:cs="Arial"/>
                <w:color w:val="000000" w:themeColor="text1"/>
                <w:sz w:val="18"/>
                <w:szCs w:val="18"/>
              </w:rPr>
              <w:t>N/A</w:t>
            </w:r>
          </w:p>
          <w:p w14:paraId="38DDA83D" w14:textId="77777777" w:rsidR="000B73F8" w:rsidRPr="000A30CA" w:rsidRDefault="000B73F8" w:rsidP="004D0A51">
            <w:pPr>
              <w:pStyle w:val="TableText"/>
              <w:rPr>
                <w:rFonts w:cs="Arial"/>
                <w:color w:val="000000" w:themeColor="text1"/>
                <w:sz w:val="18"/>
                <w:szCs w:val="18"/>
              </w:rPr>
            </w:pPr>
          </w:p>
          <w:p w14:paraId="2A8BFBD0" w14:textId="77777777" w:rsidR="000B73F8" w:rsidRPr="000A30CA" w:rsidRDefault="000B73F8" w:rsidP="004D0A51">
            <w:pPr>
              <w:pStyle w:val="TableText"/>
              <w:rPr>
                <w:rStyle w:val="Blue"/>
                <w:color w:val="000000" w:themeColor="text1"/>
                <w:sz w:val="18"/>
                <w:szCs w:val="18"/>
              </w:rPr>
            </w:pPr>
          </w:p>
        </w:tc>
        <w:tc>
          <w:tcPr>
            <w:tcW w:w="761" w:type="pct"/>
            <w:shd w:val="clear" w:color="auto" w:fill="auto"/>
          </w:tcPr>
          <w:p w14:paraId="57481142" w14:textId="77777777" w:rsidR="000B73F8" w:rsidRPr="000A30CA" w:rsidRDefault="000B73F8" w:rsidP="004D0A51">
            <w:pPr>
              <w:pStyle w:val="TableText"/>
              <w:rPr>
                <w:rFonts w:cs="Arial"/>
                <w:color w:val="000000" w:themeColor="text1"/>
                <w:sz w:val="18"/>
                <w:szCs w:val="18"/>
              </w:rPr>
            </w:pPr>
            <w:r w:rsidRPr="000A30CA">
              <w:rPr>
                <w:rFonts w:cs="Arial"/>
                <w:color w:val="000000" w:themeColor="text1"/>
                <w:sz w:val="18"/>
                <w:szCs w:val="18"/>
              </w:rPr>
              <w:t>N/A</w:t>
            </w:r>
          </w:p>
          <w:p w14:paraId="02CB01BF" w14:textId="77777777" w:rsidR="000B73F8" w:rsidRPr="000A30CA" w:rsidRDefault="000B73F8" w:rsidP="004D0A51">
            <w:pPr>
              <w:pStyle w:val="TableText"/>
              <w:rPr>
                <w:rFonts w:cs="Arial"/>
                <w:color w:val="000000" w:themeColor="text1"/>
                <w:sz w:val="18"/>
                <w:szCs w:val="18"/>
              </w:rPr>
            </w:pPr>
          </w:p>
          <w:p w14:paraId="410EBE06" w14:textId="77777777" w:rsidR="000B73F8" w:rsidRPr="000A30CA" w:rsidRDefault="000B73F8" w:rsidP="004D0A51">
            <w:pPr>
              <w:pStyle w:val="TableText"/>
              <w:rPr>
                <w:rStyle w:val="Blue"/>
                <w:color w:val="000000" w:themeColor="text1"/>
                <w:sz w:val="18"/>
                <w:szCs w:val="18"/>
              </w:rPr>
            </w:pPr>
          </w:p>
        </w:tc>
        <w:tc>
          <w:tcPr>
            <w:tcW w:w="629" w:type="pct"/>
            <w:shd w:val="clear" w:color="auto" w:fill="auto"/>
          </w:tcPr>
          <w:p w14:paraId="6D9CCA84" w14:textId="77777777" w:rsidR="000B73F8" w:rsidRPr="000A30CA" w:rsidRDefault="000B73F8" w:rsidP="004D0A51">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3120EBC" w14:textId="77777777" w:rsidR="000B73F8" w:rsidRPr="000A30CA" w:rsidRDefault="000B73F8" w:rsidP="004D0A51">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56CC019C" w14:textId="77777777" w:rsidR="000B73F8" w:rsidRPr="000A30CA" w:rsidRDefault="000B73F8" w:rsidP="004D0A51">
            <w:pPr>
              <w:pStyle w:val="TableText"/>
              <w:rPr>
                <w:rFonts w:cs="Arial"/>
                <w:color w:val="000000" w:themeColor="text1"/>
                <w:sz w:val="18"/>
                <w:szCs w:val="18"/>
              </w:rPr>
            </w:pPr>
            <w:r w:rsidRPr="000A30CA">
              <w:rPr>
                <w:rFonts w:cs="Arial"/>
                <w:color w:val="000000" w:themeColor="text1"/>
                <w:sz w:val="18"/>
                <w:szCs w:val="18"/>
              </w:rPr>
              <w:t>N/A</w:t>
            </w:r>
          </w:p>
          <w:p w14:paraId="6B66AA2A" w14:textId="77777777" w:rsidR="000B73F8" w:rsidRPr="000A30CA" w:rsidRDefault="000B73F8" w:rsidP="004D0A51">
            <w:pPr>
              <w:pStyle w:val="TableText"/>
              <w:rPr>
                <w:rFonts w:cs="Arial"/>
                <w:color w:val="000000" w:themeColor="text1"/>
                <w:sz w:val="18"/>
                <w:szCs w:val="18"/>
              </w:rPr>
            </w:pPr>
          </w:p>
          <w:p w14:paraId="5C9B0E0F" w14:textId="77777777" w:rsidR="000B73F8" w:rsidRPr="000A30CA" w:rsidRDefault="000B73F8" w:rsidP="004D0A51">
            <w:pPr>
              <w:pStyle w:val="TableText"/>
              <w:rPr>
                <w:rStyle w:val="Blue"/>
                <w:color w:val="000000" w:themeColor="text1"/>
                <w:sz w:val="18"/>
                <w:szCs w:val="18"/>
              </w:rPr>
            </w:pPr>
          </w:p>
        </w:tc>
      </w:tr>
      <w:tr w:rsidR="000B73F8" w:rsidRPr="008F36B8" w14:paraId="1F9F40E5" w14:textId="77777777" w:rsidTr="004D0A51">
        <w:trPr>
          <w:cantSplit/>
        </w:trPr>
        <w:tc>
          <w:tcPr>
            <w:tcW w:w="681" w:type="pct"/>
            <w:vMerge/>
            <w:shd w:val="clear" w:color="auto" w:fill="auto"/>
          </w:tcPr>
          <w:p w14:paraId="4FC26B85" w14:textId="77777777" w:rsidR="000B73F8" w:rsidRPr="008F36B8" w:rsidRDefault="000B73F8" w:rsidP="004D0A51">
            <w:pPr>
              <w:pStyle w:val="TableText"/>
              <w:rPr>
                <w:rStyle w:val="Blue"/>
                <w:sz w:val="18"/>
                <w:szCs w:val="18"/>
              </w:rPr>
            </w:pPr>
          </w:p>
        </w:tc>
        <w:tc>
          <w:tcPr>
            <w:tcW w:w="729" w:type="pct"/>
            <w:shd w:val="clear" w:color="auto" w:fill="auto"/>
          </w:tcPr>
          <w:p w14:paraId="70A39A6A" w14:textId="77777777" w:rsidR="000B73F8" w:rsidRPr="008F36B8" w:rsidRDefault="000B73F8" w:rsidP="004D0A51">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4F67D130" w14:textId="77777777" w:rsidR="000B73F8" w:rsidRPr="008F36B8" w:rsidRDefault="000B73F8" w:rsidP="004D0A51">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5CD101DE" w14:textId="77777777" w:rsidR="000B73F8" w:rsidRPr="008F36B8" w:rsidRDefault="000B73F8" w:rsidP="004D0A51">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59417CE9" w14:textId="77777777" w:rsidR="000B73F8" w:rsidRPr="00300ECA" w:rsidRDefault="000B73F8" w:rsidP="004D0A51">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4061D9A0" w14:textId="77777777" w:rsidR="000B73F8" w:rsidRPr="008F36B8" w:rsidRDefault="000B73F8" w:rsidP="004D0A51">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04E6A6F2" w14:textId="77777777" w:rsidR="000B73F8" w:rsidRPr="008F36B8" w:rsidRDefault="000B73F8" w:rsidP="004D0A51">
            <w:pPr>
              <w:pStyle w:val="TableText"/>
              <w:rPr>
                <w:rStyle w:val="Blue"/>
                <w:color w:val="auto"/>
                <w:sz w:val="18"/>
                <w:szCs w:val="18"/>
              </w:rPr>
            </w:pPr>
            <w:r w:rsidRPr="008F36B8">
              <w:rPr>
                <w:rStyle w:val="Blue"/>
                <w:color w:val="auto"/>
                <w:sz w:val="18"/>
                <w:szCs w:val="18"/>
              </w:rPr>
              <w:t>N/A</w:t>
            </w:r>
          </w:p>
        </w:tc>
      </w:tr>
      <w:tr w:rsidR="000B73F8" w:rsidRPr="008F36B8" w14:paraId="3D0C3CA6" w14:textId="77777777" w:rsidTr="004D0A51">
        <w:trPr>
          <w:cantSplit/>
        </w:trPr>
        <w:tc>
          <w:tcPr>
            <w:tcW w:w="681" w:type="pct"/>
            <w:vMerge/>
            <w:shd w:val="clear" w:color="auto" w:fill="auto"/>
          </w:tcPr>
          <w:p w14:paraId="3B8966C3" w14:textId="77777777" w:rsidR="000B73F8" w:rsidRPr="008F36B8" w:rsidRDefault="000B73F8" w:rsidP="004D0A51">
            <w:pPr>
              <w:pStyle w:val="TableText"/>
              <w:rPr>
                <w:rStyle w:val="Blue"/>
                <w:sz w:val="18"/>
                <w:szCs w:val="18"/>
              </w:rPr>
            </w:pPr>
          </w:p>
        </w:tc>
        <w:tc>
          <w:tcPr>
            <w:tcW w:w="729" w:type="pct"/>
            <w:shd w:val="clear" w:color="auto" w:fill="auto"/>
          </w:tcPr>
          <w:p w14:paraId="21380AF4" w14:textId="77777777" w:rsidR="000B73F8" w:rsidRPr="000A30CA" w:rsidRDefault="000B73F8" w:rsidP="004D0A51">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7E08EA62" w14:textId="77777777" w:rsidR="000B73F8" w:rsidRPr="000A30CA" w:rsidRDefault="000B73F8" w:rsidP="004D0A51">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3714B733" w14:textId="77777777" w:rsidR="000B73F8" w:rsidRPr="000A30CA" w:rsidRDefault="000B73F8" w:rsidP="004D0A51">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0C4F446" w14:textId="77777777" w:rsidR="000B73F8" w:rsidRPr="000A30CA" w:rsidRDefault="000B73F8" w:rsidP="004D0A51">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0EDBE59E" w14:textId="77777777" w:rsidR="000B73F8" w:rsidRPr="000A30CA" w:rsidRDefault="000B73F8" w:rsidP="004D0A51">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25049D1E" w14:textId="77777777" w:rsidR="000B73F8" w:rsidRPr="000A30CA" w:rsidRDefault="000B73F8" w:rsidP="004D0A51">
            <w:pPr>
              <w:pStyle w:val="TableText"/>
              <w:rPr>
                <w:rStyle w:val="Blue"/>
                <w:color w:val="000000" w:themeColor="text1"/>
                <w:sz w:val="18"/>
                <w:szCs w:val="18"/>
              </w:rPr>
            </w:pPr>
            <w:r w:rsidRPr="000A30CA">
              <w:rPr>
                <w:rStyle w:val="Blue"/>
                <w:color w:val="000000" w:themeColor="text1"/>
                <w:sz w:val="18"/>
                <w:szCs w:val="18"/>
              </w:rPr>
              <w:t>N/A</w:t>
            </w:r>
          </w:p>
        </w:tc>
      </w:tr>
      <w:tr w:rsidR="000B73F8" w:rsidRPr="008F36B8" w14:paraId="1A5D36D7" w14:textId="77777777" w:rsidTr="004D0A51">
        <w:trPr>
          <w:cantSplit/>
        </w:trPr>
        <w:tc>
          <w:tcPr>
            <w:tcW w:w="681" w:type="pct"/>
            <w:vMerge/>
            <w:shd w:val="clear" w:color="auto" w:fill="auto"/>
          </w:tcPr>
          <w:p w14:paraId="197F815A" w14:textId="77777777" w:rsidR="000B73F8" w:rsidRPr="008F36B8" w:rsidRDefault="000B73F8" w:rsidP="004D0A51">
            <w:pPr>
              <w:pStyle w:val="TableText"/>
              <w:rPr>
                <w:rStyle w:val="Blue"/>
                <w:sz w:val="18"/>
                <w:szCs w:val="18"/>
              </w:rPr>
            </w:pPr>
          </w:p>
        </w:tc>
        <w:tc>
          <w:tcPr>
            <w:tcW w:w="729" w:type="pct"/>
            <w:shd w:val="clear" w:color="auto" w:fill="auto"/>
          </w:tcPr>
          <w:p w14:paraId="4B921364" w14:textId="77777777" w:rsidR="000B73F8" w:rsidRPr="00F33829" w:rsidRDefault="000B73F8" w:rsidP="004D0A51">
            <w:pPr>
              <w:pStyle w:val="TableText"/>
              <w:rPr>
                <w:rStyle w:val="Blue"/>
                <w:color w:val="000000" w:themeColor="text1"/>
                <w:sz w:val="18"/>
                <w:szCs w:val="18"/>
              </w:rPr>
            </w:pPr>
            <w:r w:rsidRPr="00F33829">
              <w:rPr>
                <w:rStyle w:val="Blue"/>
                <w:rFonts w:cs="Arial"/>
                <w:color w:val="000000" w:themeColor="text1"/>
                <w:sz w:val="18"/>
                <w:szCs w:val="18"/>
              </w:rPr>
              <w:t xml:space="preserve">Flow passed forward </w:t>
            </w:r>
          </w:p>
        </w:tc>
        <w:tc>
          <w:tcPr>
            <w:tcW w:w="686" w:type="pct"/>
            <w:shd w:val="clear" w:color="auto" w:fill="auto"/>
          </w:tcPr>
          <w:p w14:paraId="3DFEB7EC" w14:textId="312675D2" w:rsidR="000B73F8" w:rsidRPr="00F33829" w:rsidRDefault="00F33829" w:rsidP="004D0A51">
            <w:pPr>
              <w:pStyle w:val="TableText"/>
              <w:rPr>
                <w:rStyle w:val="Blue"/>
                <w:color w:val="000000" w:themeColor="text1"/>
                <w:sz w:val="18"/>
                <w:szCs w:val="18"/>
              </w:rPr>
            </w:pPr>
            <w:r w:rsidRPr="00F33829">
              <w:rPr>
                <w:rStyle w:val="Blue"/>
                <w:rFonts w:cs="Arial"/>
                <w:color w:val="000000" w:themeColor="text1"/>
                <w:sz w:val="18"/>
                <w:szCs w:val="18"/>
              </w:rPr>
              <w:t>3.91</w:t>
            </w:r>
            <w:r w:rsidR="000B73F8" w:rsidRPr="00F33829">
              <w:rPr>
                <w:rStyle w:val="Blue"/>
                <w:rFonts w:cs="Arial"/>
                <w:color w:val="000000" w:themeColor="text1"/>
                <w:sz w:val="18"/>
                <w:szCs w:val="18"/>
              </w:rPr>
              <w:t xml:space="preserve"> l/s</w:t>
            </w:r>
          </w:p>
        </w:tc>
        <w:tc>
          <w:tcPr>
            <w:tcW w:w="761" w:type="pct"/>
            <w:shd w:val="clear" w:color="auto" w:fill="auto"/>
          </w:tcPr>
          <w:p w14:paraId="6FE2B558" w14:textId="77777777" w:rsidR="000B73F8" w:rsidRPr="00F33829" w:rsidRDefault="000B73F8" w:rsidP="004D0A51">
            <w:pPr>
              <w:pStyle w:val="TableText"/>
              <w:rPr>
                <w:rStyle w:val="Blue"/>
                <w:color w:val="000000" w:themeColor="text1"/>
                <w:sz w:val="18"/>
                <w:szCs w:val="18"/>
              </w:rPr>
            </w:pPr>
            <w:r w:rsidRPr="00F33829">
              <w:rPr>
                <w:rStyle w:val="Blue"/>
                <w:rFonts w:cs="Arial"/>
                <w:color w:val="000000" w:themeColor="text1"/>
                <w:sz w:val="18"/>
                <w:szCs w:val="18"/>
              </w:rPr>
              <w:t>15-minute except where 2-minute required by condition 2.4.1</w:t>
            </w:r>
          </w:p>
        </w:tc>
        <w:tc>
          <w:tcPr>
            <w:tcW w:w="629" w:type="pct"/>
            <w:shd w:val="clear" w:color="auto" w:fill="auto"/>
          </w:tcPr>
          <w:p w14:paraId="6753DE49" w14:textId="77777777" w:rsidR="000B73F8" w:rsidRPr="00F33829" w:rsidRDefault="000B73F8" w:rsidP="004D0A51">
            <w:pPr>
              <w:pStyle w:val="TableText"/>
              <w:rPr>
                <w:rStyle w:val="Blue"/>
                <w:color w:val="000000" w:themeColor="text1"/>
                <w:sz w:val="18"/>
                <w:szCs w:val="18"/>
                <w:highlight w:val="yellow"/>
              </w:rPr>
            </w:pPr>
            <w:r w:rsidRPr="00F33829">
              <w:rPr>
                <w:rStyle w:val="Blue"/>
                <w:rFonts w:cs="Arial"/>
                <w:color w:val="000000" w:themeColor="text1"/>
                <w:sz w:val="18"/>
                <w:szCs w:val="18"/>
              </w:rPr>
              <w:t>N/A</w:t>
            </w:r>
          </w:p>
        </w:tc>
        <w:tc>
          <w:tcPr>
            <w:tcW w:w="800" w:type="pct"/>
            <w:shd w:val="clear" w:color="auto" w:fill="auto"/>
          </w:tcPr>
          <w:p w14:paraId="17839753" w14:textId="77777777" w:rsidR="000B73F8" w:rsidRPr="00F33829" w:rsidRDefault="000B73F8" w:rsidP="004D0A51">
            <w:pPr>
              <w:pStyle w:val="TableText"/>
              <w:rPr>
                <w:rStyle w:val="Blue"/>
                <w:color w:val="000000" w:themeColor="text1"/>
                <w:sz w:val="18"/>
                <w:szCs w:val="18"/>
              </w:rPr>
            </w:pPr>
            <w:r w:rsidRPr="00F3382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2E5107D8" w14:textId="77777777" w:rsidR="000B73F8" w:rsidRPr="00F33829" w:rsidRDefault="000B73F8" w:rsidP="004D0A51">
            <w:pPr>
              <w:pStyle w:val="TableText"/>
              <w:rPr>
                <w:rStyle w:val="Blue"/>
                <w:rFonts w:cs="Arial"/>
                <w:color w:val="000000" w:themeColor="text1"/>
                <w:sz w:val="18"/>
                <w:szCs w:val="18"/>
              </w:rPr>
            </w:pPr>
            <w:r w:rsidRPr="00F33829">
              <w:rPr>
                <w:rStyle w:val="Blue"/>
                <w:rFonts w:cs="Arial"/>
                <w:color w:val="000000" w:themeColor="text1"/>
                <w:sz w:val="18"/>
                <w:szCs w:val="18"/>
              </w:rPr>
              <w:t>Minimum</w:t>
            </w:r>
          </w:p>
          <w:p w14:paraId="75A6C840" w14:textId="0745D866" w:rsidR="000B73F8" w:rsidRPr="00F33829" w:rsidRDefault="000B73F8" w:rsidP="004D0A51">
            <w:pPr>
              <w:pStyle w:val="TableText"/>
              <w:rPr>
                <w:rStyle w:val="Blue"/>
                <w:color w:val="000000" w:themeColor="text1"/>
                <w:sz w:val="18"/>
                <w:szCs w:val="18"/>
              </w:rPr>
            </w:pPr>
            <w:r w:rsidRPr="00D87E2C">
              <w:rPr>
                <w:rStyle w:val="Blue"/>
                <w:rFonts w:cs="Arial"/>
                <w:color w:val="000000" w:themeColor="text1"/>
                <w:sz w:val="18"/>
                <w:szCs w:val="18"/>
              </w:rPr>
              <w:t>Condition 3.1.</w:t>
            </w:r>
            <w:r w:rsidR="00F33829" w:rsidRPr="00D87E2C">
              <w:rPr>
                <w:rStyle w:val="Blue"/>
                <w:rFonts w:cs="Arial"/>
                <w:color w:val="000000" w:themeColor="text1"/>
                <w:sz w:val="18"/>
                <w:szCs w:val="18"/>
              </w:rPr>
              <w:t>5</w:t>
            </w:r>
            <w:r w:rsidRPr="00D87E2C">
              <w:rPr>
                <w:rStyle w:val="Blue"/>
                <w:rFonts w:cs="Arial"/>
                <w:color w:val="000000" w:themeColor="text1"/>
                <w:sz w:val="18"/>
                <w:szCs w:val="18"/>
              </w:rPr>
              <w:t xml:space="preserve"> a</w:t>
            </w:r>
            <w:r w:rsidRPr="00F33829">
              <w:rPr>
                <w:rStyle w:val="Blue"/>
                <w:rFonts w:cs="Arial"/>
                <w:color w:val="000000" w:themeColor="text1"/>
                <w:sz w:val="18"/>
                <w:szCs w:val="18"/>
              </w:rPr>
              <w:t>pplies</w:t>
            </w:r>
          </w:p>
        </w:tc>
      </w:tr>
      <w:tr w:rsidR="000B73F8" w:rsidRPr="008F36B8" w14:paraId="7111832E" w14:textId="77777777" w:rsidTr="004D0A51">
        <w:trPr>
          <w:cantSplit/>
        </w:trPr>
        <w:tc>
          <w:tcPr>
            <w:tcW w:w="681" w:type="pct"/>
            <w:vMerge/>
            <w:shd w:val="clear" w:color="auto" w:fill="auto"/>
          </w:tcPr>
          <w:p w14:paraId="050D85B0" w14:textId="77777777" w:rsidR="000B73F8" w:rsidRPr="008F36B8" w:rsidRDefault="000B73F8" w:rsidP="004D0A51">
            <w:pPr>
              <w:pStyle w:val="TableText"/>
              <w:rPr>
                <w:rStyle w:val="Blue"/>
                <w:sz w:val="18"/>
                <w:szCs w:val="18"/>
              </w:rPr>
            </w:pPr>
          </w:p>
        </w:tc>
        <w:tc>
          <w:tcPr>
            <w:tcW w:w="729" w:type="pct"/>
            <w:shd w:val="clear" w:color="auto" w:fill="auto"/>
          </w:tcPr>
          <w:p w14:paraId="72CE7186"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74E6118B"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393C090B"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4F33B519"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0DB77293"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1B339DB"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63BF7932" w14:textId="77777777" w:rsidR="000B73F8" w:rsidRPr="004414DD" w:rsidRDefault="000B73F8" w:rsidP="004D0A51">
            <w:pPr>
              <w:pStyle w:val="TableText"/>
              <w:spacing w:before="0" w:after="0"/>
              <w:rPr>
                <w:rStyle w:val="Blue"/>
                <w:rFonts w:cs="Arial"/>
                <w:color w:val="auto"/>
                <w:sz w:val="18"/>
                <w:szCs w:val="18"/>
              </w:rPr>
            </w:pPr>
          </w:p>
          <w:p w14:paraId="43996FEB"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Once monitor is replaced:</w:t>
            </w:r>
          </w:p>
          <w:p w14:paraId="706774C4"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4BF780B5"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r>
      <w:tr w:rsidR="000B73F8" w:rsidRPr="008F36B8" w14:paraId="2236F55D" w14:textId="77777777" w:rsidTr="004D0A51">
        <w:trPr>
          <w:cantSplit/>
        </w:trPr>
        <w:tc>
          <w:tcPr>
            <w:tcW w:w="681" w:type="pct"/>
            <w:vMerge/>
            <w:shd w:val="clear" w:color="auto" w:fill="auto"/>
          </w:tcPr>
          <w:p w14:paraId="47E27D56" w14:textId="77777777" w:rsidR="000B73F8" w:rsidRPr="008F36B8" w:rsidRDefault="000B73F8" w:rsidP="004D0A51">
            <w:pPr>
              <w:pStyle w:val="TableText"/>
              <w:rPr>
                <w:rStyle w:val="Blue"/>
                <w:sz w:val="18"/>
                <w:szCs w:val="18"/>
              </w:rPr>
            </w:pPr>
          </w:p>
        </w:tc>
        <w:tc>
          <w:tcPr>
            <w:tcW w:w="729" w:type="pct"/>
            <w:shd w:val="clear" w:color="auto" w:fill="auto"/>
          </w:tcPr>
          <w:p w14:paraId="56EF2F5F"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30F93544"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37D3ECD"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6DF3B27"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CED2A99"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41880AD8"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1B14E374" w14:textId="77777777" w:rsidR="000B73F8" w:rsidRPr="004414DD" w:rsidRDefault="000B73F8" w:rsidP="004D0A51">
            <w:pPr>
              <w:pStyle w:val="TableText"/>
              <w:spacing w:before="0" w:after="0"/>
              <w:rPr>
                <w:rStyle w:val="Blue"/>
                <w:rFonts w:cs="Arial"/>
                <w:color w:val="auto"/>
                <w:sz w:val="18"/>
                <w:szCs w:val="18"/>
              </w:rPr>
            </w:pPr>
          </w:p>
          <w:p w14:paraId="0B668A99"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Once monitor is replaced:</w:t>
            </w:r>
          </w:p>
          <w:p w14:paraId="77DFBE8F"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5D9E6FE1" w14:textId="77777777" w:rsidR="000B73F8" w:rsidRPr="004414DD" w:rsidRDefault="000B73F8" w:rsidP="004D0A51">
            <w:pPr>
              <w:pStyle w:val="TableText"/>
              <w:rPr>
                <w:rStyle w:val="Blue"/>
                <w:rFonts w:cs="Arial"/>
                <w:color w:val="auto"/>
                <w:sz w:val="18"/>
                <w:szCs w:val="18"/>
              </w:rPr>
            </w:pPr>
            <w:r w:rsidRPr="004414DD">
              <w:rPr>
                <w:rStyle w:val="Blue"/>
                <w:rFonts w:cs="Arial"/>
                <w:color w:val="auto"/>
                <w:sz w:val="18"/>
                <w:szCs w:val="18"/>
              </w:rPr>
              <w:t>N/A</w:t>
            </w:r>
          </w:p>
        </w:tc>
      </w:tr>
    </w:tbl>
    <w:p w14:paraId="6D5A8965" w14:textId="77777777" w:rsidR="000B73F8" w:rsidRDefault="000B73F8" w:rsidP="008255E1">
      <w:pPr>
        <w:pStyle w:val="NormalWeb"/>
        <w:spacing w:before="120" w:beforeAutospacing="0" w:after="240" w:afterAutospacing="0"/>
        <w:ind w:left="567"/>
        <w:rPr>
          <w:rFonts w:ascii="Arial" w:hAnsi="Arial" w:cs="Arial"/>
          <w:color w:val="E424C9"/>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B44FBE" w:rsidRPr="008F36B8" w14:paraId="5AB43B47" w14:textId="77777777" w:rsidTr="002C4064">
        <w:trPr>
          <w:cantSplit/>
        </w:trPr>
        <w:tc>
          <w:tcPr>
            <w:tcW w:w="1485" w:type="pct"/>
            <w:shd w:val="clear" w:color="auto" w:fill="auto"/>
          </w:tcPr>
          <w:p w14:paraId="77BEE575" w14:textId="1E6653BF" w:rsidR="00B44FBE" w:rsidRPr="008F36B8" w:rsidRDefault="00B44FBE"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B44FBE" w:rsidRPr="00B44FBE" w:rsidRDefault="00B44FBE" w:rsidP="00044886">
            <w:pPr>
              <w:pStyle w:val="TableText"/>
              <w:rPr>
                <w:rStyle w:val="Blue"/>
                <w:color w:val="000000" w:themeColor="text1"/>
                <w:sz w:val="18"/>
                <w:szCs w:val="18"/>
              </w:rPr>
            </w:pPr>
            <w:r w:rsidRPr="00B44FBE">
              <w:rPr>
                <w:rStyle w:val="Blue"/>
                <w:color w:val="000000" w:themeColor="text1"/>
                <w:sz w:val="18"/>
                <w:szCs w:val="18"/>
              </w:rPr>
              <w:t>Final Effluent Discharge Point</w:t>
            </w:r>
          </w:p>
        </w:tc>
        <w:tc>
          <w:tcPr>
            <w:tcW w:w="1249" w:type="pct"/>
            <w:shd w:val="clear" w:color="auto" w:fill="auto"/>
          </w:tcPr>
          <w:p w14:paraId="4D1FDDF7" w14:textId="3A5CA16E" w:rsidR="00B44FBE" w:rsidRPr="00B44FBE" w:rsidRDefault="00B44FBE" w:rsidP="00044886">
            <w:pPr>
              <w:pStyle w:val="TableText"/>
              <w:rPr>
                <w:rStyle w:val="Blue"/>
                <w:color w:val="000000" w:themeColor="text1"/>
                <w:sz w:val="18"/>
                <w:szCs w:val="18"/>
              </w:rPr>
            </w:pPr>
            <w:r w:rsidRPr="00B44FBE">
              <w:rPr>
                <w:rStyle w:val="Blue"/>
                <w:color w:val="000000" w:themeColor="text1"/>
                <w:sz w:val="18"/>
                <w:szCs w:val="18"/>
              </w:rPr>
              <w:t>SN 55660 27107</w:t>
            </w:r>
          </w:p>
        </w:tc>
        <w:tc>
          <w:tcPr>
            <w:tcW w:w="1094" w:type="pct"/>
            <w:vMerge w:val="restart"/>
            <w:shd w:val="clear" w:color="auto" w:fill="auto"/>
          </w:tcPr>
          <w:p w14:paraId="5A9329B7" w14:textId="44F63553" w:rsidR="00B44FBE" w:rsidRPr="00B44FBE" w:rsidRDefault="00B44FBE" w:rsidP="00044886">
            <w:pPr>
              <w:pStyle w:val="TableText"/>
              <w:rPr>
                <w:rStyle w:val="Blue"/>
                <w:color w:val="000000" w:themeColor="text1"/>
                <w:sz w:val="18"/>
                <w:szCs w:val="18"/>
              </w:rPr>
            </w:pPr>
            <w:r w:rsidRPr="00B44FBE">
              <w:rPr>
                <w:rStyle w:val="Blue"/>
                <w:color w:val="000000" w:themeColor="text1"/>
                <w:sz w:val="18"/>
                <w:szCs w:val="18"/>
              </w:rPr>
              <w:t xml:space="preserve">Afon </w:t>
            </w:r>
            <w:proofErr w:type="spellStart"/>
            <w:r w:rsidRPr="00B44FBE">
              <w:rPr>
                <w:rStyle w:val="Blue"/>
                <w:color w:val="000000" w:themeColor="text1"/>
                <w:sz w:val="18"/>
                <w:szCs w:val="18"/>
              </w:rPr>
              <w:t>Sannan</w:t>
            </w:r>
            <w:proofErr w:type="spellEnd"/>
          </w:p>
        </w:tc>
      </w:tr>
      <w:tr w:rsidR="00B44FBE" w:rsidRPr="008F36B8" w14:paraId="10B1CB26" w14:textId="77777777" w:rsidTr="002C4064">
        <w:trPr>
          <w:cantSplit/>
        </w:trPr>
        <w:tc>
          <w:tcPr>
            <w:tcW w:w="1485" w:type="pct"/>
            <w:shd w:val="clear" w:color="auto" w:fill="auto"/>
          </w:tcPr>
          <w:p w14:paraId="2C7BC43B" w14:textId="4E224616" w:rsidR="00B44FBE" w:rsidRPr="008F36B8" w:rsidRDefault="00B44FBE"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B44FBE" w:rsidRPr="00B44FBE" w:rsidRDefault="00B44FBE" w:rsidP="00334F72">
            <w:pPr>
              <w:pStyle w:val="TableText"/>
              <w:rPr>
                <w:rStyle w:val="Blue"/>
                <w:color w:val="000000" w:themeColor="text1"/>
                <w:sz w:val="18"/>
                <w:szCs w:val="18"/>
              </w:rPr>
            </w:pPr>
            <w:r w:rsidRPr="00B44FBE">
              <w:rPr>
                <w:rStyle w:val="Blue"/>
                <w:color w:val="000000" w:themeColor="text1"/>
                <w:sz w:val="18"/>
                <w:szCs w:val="18"/>
              </w:rPr>
              <w:t>Storm Discharge Point</w:t>
            </w:r>
          </w:p>
        </w:tc>
        <w:tc>
          <w:tcPr>
            <w:tcW w:w="1249" w:type="pct"/>
            <w:shd w:val="clear" w:color="auto" w:fill="auto"/>
          </w:tcPr>
          <w:p w14:paraId="2EFACFD3" w14:textId="7C1465AA" w:rsidR="00B44FBE" w:rsidRPr="00B44FBE" w:rsidRDefault="00B44FBE" w:rsidP="00334F72">
            <w:pPr>
              <w:pStyle w:val="TableText"/>
              <w:rPr>
                <w:rStyle w:val="Blue"/>
                <w:color w:val="000000" w:themeColor="text1"/>
                <w:sz w:val="18"/>
                <w:szCs w:val="18"/>
              </w:rPr>
            </w:pPr>
            <w:r w:rsidRPr="00B44FBE">
              <w:rPr>
                <w:rStyle w:val="Blue"/>
                <w:color w:val="000000" w:themeColor="text1"/>
                <w:sz w:val="18"/>
                <w:szCs w:val="18"/>
              </w:rPr>
              <w:t>SN 55660 27107</w:t>
            </w:r>
          </w:p>
        </w:tc>
        <w:tc>
          <w:tcPr>
            <w:tcW w:w="1094" w:type="pct"/>
            <w:vMerge/>
            <w:shd w:val="clear" w:color="auto" w:fill="auto"/>
          </w:tcPr>
          <w:p w14:paraId="67039D2E" w14:textId="759E6339" w:rsidR="00B44FBE" w:rsidRPr="00B44FBE" w:rsidRDefault="00B44FBE"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969"/>
        <w:gridCol w:w="2693"/>
        <w:gridCol w:w="419"/>
        <w:gridCol w:w="1981"/>
      </w:tblGrid>
      <w:tr w:rsidR="000C7E7B" w:rsidRPr="008F36B8" w14:paraId="41125316" w14:textId="5FF249F6" w:rsidTr="00B44FBE">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B44FBE" w:rsidRPr="008F36B8" w14:paraId="38614349" w14:textId="0A742329" w:rsidTr="000D723F">
        <w:trPr>
          <w:cantSplit/>
          <w:tblHeader/>
        </w:trPr>
        <w:tc>
          <w:tcPr>
            <w:tcW w:w="2190" w:type="pct"/>
            <w:shd w:val="clear" w:color="auto" w:fill="auto"/>
          </w:tcPr>
          <w:p w14:paraId="770A5586" w14:textId="23B863AE" w:rsidR="00B44FBE" w:rsidRPr="008F36B8" w:rsidRDefault="00B44FBE" w:rsidP="000C7E7B">
            <w:pPr>
              <w:pStyle w:val="TableText"/>
              <w:keepNext/>
              <w:rPr>
                <w:b/>
                <w:sz w:val="18"/>
                <w:szCs w:val="18"/>
              </w:rPr>
            </w:pPr>
            <w:r w:rsidRPr="008F36B8">
              <w:rPr>
                <w:b/>
                <w:sz w:val="18"/>
                <w:szCs w:val="18"/>
              </w:rPr>
              <w:t xml:space="preserve">Effluents and discharge points </w:t>
            </w:r>
          </w:p>
        </w:tc>
        <w:tc>
          <w:tcPr>
            <w:tcW w:w="1486" w:type="pct"/>
            <w:shd w:val="clear" w:color="auto" w:fill="auto"/>
          </w:tcPr>
          <w:p w14:paraId="627FE10D" w14:textId="77777777" w:rsidR="00B44FBE" w:rsidRPr="008F36B8" w:rsidRDefault="00B44FBE" w:rsidP="000C7E7B">
            <w:pPr>
              <w:pStyle w:val="TableText"/>
              <w:keepNext/>
              <w:rPr>
                <w:b/>
                <w:sz w:val="18"/>
                <w:szCs w:val="18"/>
              </w:rPr>
            </w:pPr>
            <w:r w:rsidRPr="008F36B8">
              <w:rPr>
                <w:b/>
                <w:sz w:val="18"/>
                <w:szCs w:val="18"/>
              </w:rPr>
              <w:t>Description of discharge</w:t>
            </w:r>
          </w:p>
        </w:tc>
        <w:tc>
          <w:tcPr>
            <w:tcW w:w="1324" w:type="pct"/>
            <w:gridSpan w:val="2"/>
            <w:shd w:val="clear" w:color="auto" w:fill="auto"/>
          </w:tcPr>
          <w:p w14:paraId="2475979D" w14:textId="09786618" w:rsidR="00B44FBE" w:rsidRPr="008F36B8" w:rsidRDefault="00B44FBE" w:rsidP="001B303B">
            <w:pPr>
              <w:pStyle w:val="TableText"/>
              <w:keepNext/>
              <w:rPr>
                <w:rStyle w:val="Red"/>
                <w:b/>
                <w:sz w:val="18"/>
                <w:szCs w:val="18"/>
              </w:rPr>
            </w:pPr>
            <w:r w:rsidRPr="008F36B8">
              <w:rPr>
                <w:b/>
                <w:sz w:val="18"/>
                <w:szCs w:val="18"/>
              </w:rPr>
              <w:t>Overflow setting l/s</w:t>
            </w:r>
          </w:p>
        </w:tc>
      </w:tr>
      <w:tr w:rsidR="00B44FBE" w:rsidRPr="008F36B8" w14:paraId="33E9E4B5" w14:textId="4E4632F5" w:rsidTr="000D723F">
        <w:trPr>
          <w:cantSplit/>
        </w:trPr>
        <w:tc>
          <w:tcPr>
            <w:tcW w:w="2190" w:type="pct"/>
            <w:shd w:val="clear" w:color="auto" w:fill="auto"/>
          </w:tcPr>
          <w:p w14:paraId="73D8BE62" w14:textId="2D520FB1" w:rsidR="00B44FBE" w:rsidRPr="000D723F" w:rsidRDefault="00B44FBE" w:rsidP="009A1C04">
            <w:pPr>
              <w:pStyle w:val="TableText"/>
              <w:rPr>
                <w:rStyle w:val="Blue"/>
                <w:color w:val="000000" w:themeColor="text1"/>
                <w:sz w:val="18"/>
                <w:szCs w:val="18"/>
              </w:rPr>
            </w:pPr>
            <w:r w:rsidRPr="000D723F">
              <w:rPr>
                <w:rStyle w:val="Blue"/>
                <w:color w:val="000000" w:themeColor="text1"/>
                <w:sz w:val="18"/>
                <w:szCs w:val="18"/>
              </w:rPr>
              <w:t>A2 Storm sewage via Storm Discharge Point</w:t>
            </w:r>
          </w:p>
        </w:tc>
        <w:tc>
          <w:tcPr>
            <w:tcW w:w="1486" w:type="pct"/>
            <w:shd w:val="clear" w:color="auto" w:fill="auto"/>
          </w:tcPr>
          <w:p w14:paraId="5D0CB487" w14:textId="77777777" w:rsidR="00B44FBE" w:rsidRPr="000D723F" w:rsidRDefault="00B44FBE" w:rsidP="009A1C04">
            <w:pPr>
              <w:pStyle w:val="TableText"/>
              <w:rPr>
                <w:rStyle w:val="Blue"/>
                <w:color w:val="000000" w:themeColor="text1"/>
                <w:sz w:val="18"/>
                <w:szCs w:val="18"/>
              </w:rPr>
            </w:pPr>
            <w:r w:rsidRPr="000D723F">
              <w:rPr>
                <w:rStyle w:val="Blue"/>
                <w:color w:val="000000" w:themeColor="text1"/>
                <w:sz w:val="18"/>
                <w:szCs w:val="18"/>
              </w:rPr>
              <w:t>Storm sewage</w:t>
            </w:r>
          </w:p>
        </w:tc>
        <w:tc>
          <w:tcPr>
            <w:tcW w:w="1324" w:type="pct"/>
            <w:gridSpan w:val="2"/>
            <w:shd w:val="clear" w:color="auto" w:fill="auto"/>
          </w:tcPr>
          <w:p w14:paraId="761DC16F" w14:textId="7B9DBE98" w:rsidR="00B44FBE" w:rsidRPr="000D723F" w:rsidRDefault="00B44FBE" w:rsidP="009A1C04">
            <w:pPr>
              <w:pStyle w:val="TableText"/>
              <w:rPr>
                <w:rStyle w:val="Blue"/>
                <w:color w:val="000000" w:themeColor="text1"/>
                <w:sz w:val="18"/>
                <w:szCs w:val="18"/>
              </w:rPr>
            </w:pPr>
            <w:r w:rsidRPr="000D723F">
              <w:rPr>
                <w:rStyle w:val="Blue"/>
                <w:rFonts w:cs="Arial"/>
                <w:color w:val="000000" w:themeColor="text1"/>
                <w:sz w:val="18"/>
                <w:szCs w:val="18"/>
              </w:rPr>
              <w:t>3.91</w:t>
            </w:r>
          </w:p>
        </w:tc>
      </w:tr>
    </w:tbl>
    <w:p w14:paraId="1C553E9F" w14:textId="2CD86CE0"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B771F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CE5542" w:rsidRPr="008F36B8" w14:paraId="34B4F023" w14:textId="77777777" w:rsidTr="00B771F7">
        <w:trPr>
          <w:cantSplit/>
        </w:trPr>
        <w:tc>
          <w:tcPr>
            <w:tcW w:w="1095" w:type="pct"/>
            <w:vMerge w:val="restart"/>
            <w:shd w:val="clear" w:color="auto" w:fill="auto"/>
          </w:tcPr>
          <w:p w14:paraId="5C451729" w14:textId="5B5F2C54"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A1 Secondary treated sewage effluent via Final Effluent Discharge Point</w:t>
            </w:r>
          </w:p>
        </w:tc>
        <w:tc>
          <w:tcPr>
            <w:tcW w:w="1251" w:type="pct"/>
            <w:shd w:val="clear" w:color="auto" w:fill="auto"/>
          </w:tcPr>
          <w:p w14:paraId="601451EF" w14:textId="0C51D80E"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Final effluent sampling</w:t>
            </w:r>
          </w:p>
        </w:tc>
        <w:tc>
          <w:tcPr>
            <w:tcW w:w="1095" w:type="pct"/>
            <w:shd w:val="clear" w:color="auto" w:fill="auto"/>
          </w:tcPr>
          <w:p w14:paraId="06981C9D" w14:textId="59330FC0" w:rsidR="00CE5542" w:rsidRPr="00B771F7" w:rsidRDefault="003F2680" w:rsidP="00CE5542">
            <w:pPr>
              <w:pStyle w:val="TableText"/>
              <w:rPr>
                <w:rStyle w:val="Blue"/>
                <w:color w:val="000000" w:themeColor="text1"/>
                <w:sz w:val="18"/>
                <w:szCs w:val="18"/>
              </w:rPr>
            </w:pPr>
            <w:r w:rsidRPr="00B771F7">
              <w:rPr>
                <w:rStyle w:val="Blue"/>
                <w:color w:val="000000" w:themeColor="text1"/>
                <w:sz w:val="18"/>
                <w:szCs w:val="18"/>
              </w:rPr>
              <w:t>SN 55669 27129</w:t>
            </w:r>
          </w:p>
        </w:tc>
        <w:tc>
          <w:tcPr>
            <w:tcW w:w="1559" w:type="pct"/>
            <w:shd w:val="clear" w:color="auto" w:fill="auto"/>
          </w:tcPr>
          <w:p w14:paraId="148E5DE6" w14:textId="60A7EF73"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Final Effluent Sample Point</w:t>
            </w:r>
          </w:p>
        </w:tc>
      </w:tr>
      <w:tr w:rsidR="00CE5542" w:rsidRPr="008F36B8" w14:paraId="3CC22947" w14:textId="77777777" w:rsidTr="00B771F7">
        <w:trPr>
          <w:cantSplit/>
        </w:trPr>
        <w:tc>
          <w:tcPr>
            <w:tcW w:w="1095" w:type="pct"/>
            <w:vMerge/>
            <w:shd w:val="clear" w:color="auto" w:fill="auto"/>
          </w:tcPr>
          <w:p w14:paraId="1C6D2F4E" w14:textId="77777777" w:rsidR="00CE5542" w:rsidRPr="00CE5542" w:rsidRDefault="00CE5542" w:rsidP="00CE5542">
            <w:pPr>
              <w:pStyle w:val="TableText"/>
              <w:rPr>
                <w:rStyle w:val="Blue"/>
                <w:color w:val="000000" w:themeColor="text1"/>
                <w:sz w:val="18"/>
                <w:szCs w:val="18"/>
              </w:rPr>
            </w:pPr>
          </w:p>
        </w:tc>
        <w:tc>
          <w:tcPr>
            <w:tcW w:w="1251" w:type="pct"/>
            <w:shd w:val="clear" w:color="auto" w:fill="auto"/>
          </w:tcPr>
          <w:p w14:paraId="23BC8CD8" w14:textId="259A0817"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MCERTS continuous flow monitoring</w:t>
            </w:r>
          </w:p>
        </w:tc>
        <w:tc>
          <w:tcPr>
            <w:tcW w:w="1095" w:type="pct"/>
            <w:shd w:val="clear" w:color="auto" w:fill="auto"/>
          </w:tcPr>
          <w:p w14:paraId="1373F537" w14:textId="2DE568C8" w:rsidR="00CE5542" w:rsidRPr="00B771F7" w:rsidRDefault="003F2680" w:rsidP="00CE5542">
            <w:pPr>
              <w:pStyle w:val="TableText"/>
              <w:rPr>
                <w:rStyle w:val="Blue"/>
                <w:color w:val="000000" w:themeColor="text1"/>
                <w:sz w:val="18"/>
                <w:szCs w:val="18"/>
              </w:rPr>
            </w:pPr>
            <w:r w:rsidRPr="00B771F7">
              <w:rPr>
                <w:rStyle w:val="Blue"/>
                <w:color w:val="000000" w:themeColor="text1"/>
                <w:sz w:val="18"/>
                <w:szCs w:val="18"/>
              </w:rPr>
              <w:t>SN 55669 27129</w:t>
            </w:r>
          </w:p>
        </w:tc>
        <w:tc>
          <w:tcPr>
            <w:tcW w:w="1559" w:type="pct"/>
            <w:shd w:val="clear" w:color="auto" w:fill="auto"/>
          </w:tcPr>
          <w:p w14:paraId="6293020A" w14:textId="0BD09103"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MCERTS Flow Monitoring Point</w:t>
            </w:r>
          </w:p>
        </w:tc>
      </w:tr>
      <w:tr w:rsidR="00CE5542" w:rsidRPr="008F36B8" w14:paraId="5DC0552A" w14:textId="77777777" w:rsidTr="00B771F7">
        <w:trPr>
          <w:cantSplit/>
        </w:trPr>
        <w:tc>
          <w:tcPr>
            <w:tcW w:w="1095" w:type="pct"/>
            <w:vMerge w:val="restart"/>
            <w:shd w:val="clear" w:color="auto" w:fill="auto"/>
          </w:tcPr>
          <w:p w14:paraId="2A2FADF5" w14:textId="4B5AC583"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A2 Storm sewage via Storm Discharge Point</w:t>
            </w:r>
          </w:p>
        </w:tc>
        <w:tc>
          <w:tcPr>
            <w:tcW w:w="1251" w:type="pct"/>
            <w:shd w:val="clear" w:color="auto" w:fill="auto"/>
          </w:tcPr>
          <w:p w14:paraId="023152B2" w14:textId="63441951"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Storm effluent sampling</w:t>
            </w:r>
          </w:p>
        </w:tc>
        <w:tc>
          <w:tcPr>
            <w:tcW w:w="1095" w:type="pct"/>
            <w:shd w:val="clear" w:color="auto" w:fill="auto"/>
          </w:tcPr>
          <w:p w14:paraId="393E1D1A" w14:textId="5FA98934" w:rsidR="00CE5542" w:rsidRPr="00B771F7" w:rsidRDefault="003F2680" w:rsidP="00CE5542">
            <w:pPr>
              <w:pStyle w:val="TableText"/>
              <w:rPr>
                <w:rStyle w:val="Blue"/>
                <w:color w:val="000000" w:themeColor="text1"/>
                <w:sz w:val="18"/>
                <w:szCs w:val="18"/>
              </w:rPr>
            </w:pPr>
            <w:r w:rsidRPr="00B771F7">
              <w:rPr>
                <w:rStyle w:val="Blue"/>
                <w:color w:val="000000" w:themeColor="text1"/>
                <w:sz w:val="18"/>
                <w:szCs w:val="18"/>
              </w:rPr>
              <w:t>SN 55682 27145</w:t>
            </w:r>
          </w:p>
        </w:tc>
        <w:tc>
          <w:tcPr>
            <w:tcW w:w="1559" w:type="pct"/>
            <w:shd w:val="clear" w:color="auto" w:fill="auto"/>
          </w:tcPr>
          <w:p w14:paraId="1EEF4F42" w14:textId="2B025A04" w:rsidR="00CE5542" w:rsidRPr="00CE5542" w:rsidRDefault="00CE5542" w:rsidP="00CE5542">
            <w:pPr>
              <w:pStyle w:val="TableText"/>
              <w:rPr>
                <w:rStyle w:val="Blue"/>
                <w:color w:val="000000" w:themeColor="text1"/>
                <w:sz w:val="18"/>
                <w:szCs w:val="18"/>
                <w:highlight w:val="green"/>
              </w:rPr>
            </w:pPr>
            <w:r w:rsidRPr="00CE5542">
              <w:rPr>
                <w:rStyle w:val="Blue"/>
                <w:color w:val="000000" w:themeColor="text1"/>
                <w:sz w:val="18"/>
                <w:szCs w:val="18"/>
              </w:rPr>
              <w:t>Storm Sample Point</w:t>
            </w:r>
          </w:p>
        </w:tc>
      </w:tr>
      <w:tr w:rsidR="003F2680" w:rsidRPr="008F36B8" w14:paraId="5F057204" w14:textId="77777777" w:rsidTr="00B771F7">
        <w:trPr>
          <w:cantSplit/>
        </w:trPr>
        <w:tc>
          <w:tcPr>
            <w:tcW w:w="1095" w:type="pct"/>
            <w:vMerge/>
            <w:shd w:val="clear" w:color="auto" w:fill="auto"/>
          </w:tcPr>
          <w:p w14:paraId="36902352" w14:textId="77777777" w:rsidR="003F2680" w:rsidRPr="00CE5542" w:rsidRDefault="003F2680" w:rsidP="00CE5542">
            <w:pPr>
              <w:pStyle w:val="TableText"/>
              <w:rPr>
                <w:rStyle w:val="Blue"/>
                <w:color w:val="000000" w:themeColor="text1"/>
                <w:sz w:val="18"/>
                <w:szCs w:val="18"/>
              </w:rPr>
            </w:pPr>
          </w:p>
        </w:tc>
        <w:tc>
          <w:tcPr>
            <w:tcW w:w="1251" w:type="pct"/>
            <w:vMerge w:val="restart"/>
            <w:shd w:val="clear" w:color="auto" w:fill="auto"/>
          </w:tcPr>
          <w:p w14:paraId="52A7CC51" w14:textId="39B1413E" w:rsidR="003F2680" w:rsidRPr="00CE5542" w:rsidRDefault="003F2680" w:rsidP="00CE5542">
            <w:pPr>
              <w:pStyle w:val="TableText"/>
              <w:rPr>
                <w:rStyle w:val="Blue"/>
                <w:color w:val="000000" w:themeColor="text1"/>
                <w:sz w:val="18"/>
                <w:szCs w:val="18"/>
              </w:rPr>
            </w:pPr>
            <w:r w:rsidRPr="00CE5542">
              <w:rPr>
                <w:rStyle w:val="Blue"/>
                <w:color w:val="000000" w:themeColor="text1"/>
                <w:sz w:val="18"/>
                <w:szCs w:val="18"/>
              </w:rPr>
              <w:t>Event duration monitoring</w:t>
            </w:r>
          </w:p>
        </w:tc>
        <w:tc>
          <w:tcPr>
            <w:tcW w:w="1095" w:type="pct"/>
            <w:shd w:val="clear" w:color="auto" w:fill="auto"/>
          </w:tcPr>
          <w:p w14:paraId="0A561CDD" w14:textId="69E68EE8" w:rsidR="003F2680" w:rsidRPr="00B771F7" w:rsidRDefault="00B771F7" w:rsidP="00CE5542">
            <w:pPr>
              <w:pStyle w:val="TableText"/>
              <w:rPr>
                <w:rStyle w:val="Blue"/>
                <w:color w:val="000000" w:themeColor="text1"/>
                <w:sz w:val="18"/>
                <w:szCs w:val="18"/>
              </w:rPr>
            </w:pPr>
            <w:r w:rsidRPr="00B771F7">
              <w:rPr>
                <w:rStyle w:val="Blue"/>
                <w:color w:val="000000" w:themeColor="text1"/>
                <w:sz w:val="18"/>
                <w:szCs w:val="18"/>
              </w:rPr>
              <w:t>SN 55690 27144</w:t>
            </w:r>
          </w:p>
        </w:tc>
        <w:tc>
          <w:tcPr>
            <w:tcW w:w="1559" w:type="pct"/>
            <w:shd w:val="clear" w:color="auto" w:fill="auto"/>
          </w:tcPr>
          <w:p w14:paraId="249E112B" w14:textId="3285C579" w:rsidR="003F2680" w:rsidRPr="00CE5542" w:rsidRDefault="003F2680" w:rsidP="00CE5542">
            <w:pPr>
              <w:pStyle w:val="TableText"/>
              <w:rPr>
                <w:rStyle w:val="Blue"/>
                <w:color w:val="000000" w:themeColor="text1"/>
                <w:sz w:val="18"/>
                <w:szCs w:val="18"/>
                <w:highlight w:val="green"/>
              </w:rPr>
            </w:pPr>
            <w:r w:rsidRPr="00CE5542">
              <w:rPr>
                <w:rStyle w:val="Blue"/>
                <w:color w:val="000000" w:themeColor="text1"/>
                <w:sz w:val="18"/>
                <w:szCs w:val="18"/>
              </w:rPr>
              <w:t>Storm to Environment EDM Monitoring Point</w:t>
            </w:r>
            <w:r w:rsidR="00B771F7">
              <w:rPr>
                <w:rStyle w:val="Blue"/>
                <w:color w:val="000000" w:themeColor="text1"/>
                <w:sz w:val="18"/>
                <w:szCs w:val="18"/>
              </w:rPr>
              <w:t xml:space="preserve"> 1</w:t>
            </w:r>
          </w:p>
        </w:tc>
      </w:tr>
      <w:tr w:rsidR="003F2680" w:rsidRPr="008F36B8" w14:paraId="229EA0F5" w14:textId="77777777" w:rsidTr="00B771F7">
        <w:trPr>
          <w:cantSplit/>
        </w:trPr>
        <w:tc>
          <w:tcPr>
            <w:tcW w:w="1095" w:type="pct"/>
            <w:vMerge/>
            <w:shd w:val="clear" w:color="auto" w:fill="auto"/>
          </w:tcPr>
          <w:p w14:paraId="7E172A08" w14:textId="77777777" w:rsidR="003F2680" w:rsidRPr="00CE5542" w:rsidRDefault="003F2680" w:rsidP="00CE5542">
            <w:pPr>
              <w:pStyle w:val="TableText"/>
              <w:rPr>
                <w:rStyle w:val="Blue"/>
                <w:color w:val="000000" w:themeColor="text1"/>
                <w:sz w:val="18"/>
                <w:szCs w:val="18"/>
              </w:rPr>
            </w:pPr>
          </w:p>
        </w:tc>
        <w:tc>
          <w:tcPr>
            <w:tcW w:w="1251" w:type="pct"/>
            <w:vMerge/>
            <w:shd w:val="clear" w:color="auto" w:fill="auto"/>
          </w:tcPr>
          <w:p w14:paraId="59B480A6" w14:textId="77777777" w:rsidR="003F2680" w:rsidRPr="00CE5542" w:rsidRDefault="003F2680" w:rsidP="00CE5542">
            <w:pPr>
              <w:pStyle w:val="TableText"/>
              <w:rPr>
                <w:rStyle w:val="Blue"/>
                <w:color w:val="000000" w:themeColor="text1"/>
                <w:sz w:val="18"/>
                <w:szCs w:val="18"/>
              </w:rPr>
            </w:pPr>
          </w:p>
        </w:tc>
        <w:tc>
          <w:tcPr>
            <w:tcW w:w="1095" w:type="pct"/>
            <w:shd w:val="clear" w:color="auto" w:fill="auto"/>
          </w:tcPr>
          <w:p w14:paraId="7CB847ED" w14:textId="4EC9B83D" w:rsidR="003F2680" w:rsidRPr="00B771F7" w:rsidRDefault="00B771F7" w:rsidP="00CE5542">
            <w:pPr>
              <w:pStyle w:val="TableText"/>
              <w:rPr>
                <w:rStyle w:val="Blue"/>
                <w:color w:val="000000" w:themeColor="text1"/>
                <w:sz w:val="18"/>
                <w:szCs w:val="18"/>
              </w:rPr>
            </w:pPr>
            <w:r w:rsidRPr="00B771F7">
              <w:rPr>
                <w:rStyle w:val="Blue"/>
                <w:color w:val="000000" w:themeColor="text1"/>
                <w:sz w:val="18"/>
                <w:szCs w:val="18"/>
              </w:rPr>
              <w:t>SN 55685 27145</w:t>
            </w:r>
          </w:p>
        </w:tc>
        <w:tc>
          <w:tcPr>
            <w:tcW w:w="1559" w:type="pct"/>
            <w:shd w:val="clear" w:color="auto" w:fill="auto"/>
          </w:tcPr>
          <w:p w14:paraId="44AC5751" w14:textId="591C3DE9" w:rsidR="003F2680" w:rsidRPr="00CE5542" w:rsidRDefault="00B771F7" w:rsidP="00CE5542">
            <w:pPr>
              <w:pStyle w:val="TableText"/>
              <w:rPr>
                <w:rStyle w:val="Blue"/>
                <w:color w:val="000000" w:themeColor="text1"/>
                <w:sz w:val="18"/>
                <w:szCs w:val="18"/>
              </w:rPr>
            </w:pPr>
            <w:r w:rsidRPr="00B771F7">
              <w:rPr>
                <w:rStyle w:val="Blue"/>
                <w:color w:val="000000" w:themeColor="text1"/>
                <w:sz w:val="18"/>
                <w:szCs w:val="18"/>
              </w:rPr>
              <w:t>Storm to Environment EDM Monitoring Point</w:t>
            </w:r>
            <w:r>
              <w:rPr>
                <w:rStyle w:val="Blue"/>
                <w:color w:val="000000" w:themeColor="text1"/>
                <w:sz w:val="18"/>
                <w:szCs w:val="18"/>
              </w:rPr>
              <w:t xml:space="preserve"> 2</w:t>
            </w:r>
          </w:p>
        </w:tc>
      </w:tr>
      <w:tr w:rsidR="00CE5542" w:rsidRPr="008F36B8" w14:paraId="6C9142D7" w14:textId="77777777" w:rsidTr="00B771F7">
        <w:trPr>
          <w:cantSplit/>
        </w:trPr>
        <w:tc>
          <w:tcPr>
            <w:tcW w:w="1095" w:type="pct"/>
            <w:vMerge/>
            <w:shd w:val="clear" w:color="auto" w:fill="auto"/>
          </w:tcPr>
          <w:p w14:paraId="0C7992FE" w14:textId="77777777" w:rsidR="00CE5542" w:rsidRPr="00CE5542" w:rsidRDefault="00CE5542" w:rsidP="00CE5542">
            <w:pPr>
              <w:pStyle w:val="TableText"/>
              <w:rPr>
                <w:rStyle w:val="Blue"/>
                <w:color w:val="000000" w:themeColor="text1"/>
                <w:sz w:val="18"/>
                <w:szCs w:val="18"/>
              </w:rPr>
            </w:pPr>
          </w:p>
        </w:tc>
        <w:tc>
          <w:tcPr>
            <w:tcW w:w="1251" w:type="pct"/>
            <w:shd w:val="clear" w:color="auto" w:fill="auto"/>
          </w:tcPr>
          <w:p w14:paraId="2F08E068" w14:textId="622CCA8D"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Flow passed forward monitoring</w:t>
            </w:r>
          </w:p>
        </w:tc>
        <w:tc>
          <w:tcPr>
            <w:tcW w:w="1095" w:type="pct"/>
            <w:shd w:val="clear" w:color="auto" w:fill="auto"/>
          </w:tcPr>
          <w:p w14:paraId="0295D039" w14:textId="33E4C1A2" w:rsidR="00CE5542" w:rsidRPr="00B771F7" w:rsidRDefault="00B771F7" w:rsidP="00CE5542">
            <w:pPr>
              <w:pStyle w:val="TableText"/>
              <w:rPr>
                <w:rStyle w:val="Blue"/>
                <w:color w:val="000000" w:themeColor="text1"/>
                <w:sz w:val="18"/>
                <w:szCs w:val="18"/>
              </w:rPr>
            </w:pPr>
            <w:r w:rsidRPr="00B771F7">
              <w:rPr>
                <w:rStyle w:val="Blue"/>
                <w:color w:val="000000" w:themeColor="text1"/>
                <w:sz w:val="18"/>
                <w:szCs w:val="18"/>
              </w:rPr>
              <w:t>SN 55682 27145</w:t>
            </w:r>
          </w:p>
        </w:tc>
        <w:tc>
          <w:tcPr>
            <w:tcW w:w="1559" w:type="pct"/>
            <w:shd w:val="clear" w:color="auto" w:fill="auto"/>
          </w:tcPr>
          <w:p w14:paraId="4861D766" w14:textId="5FD60AE3" w:rsidR="00CE5542" w:rsidRPr="00CE5542" w:rsidRDefault="00CE5542" w:rsidP="00CE5542">
            <w:pPr>
              <w:pStyle w:val="TableText"/>
              <w:rPr>
                <w:rStyle w:val="Blue"/>
                <w:color w:val="000000" w:themeColor="text1"/>
                <w:sz w:val="18"/>
                <w:szCs w:val="18"/>
              </w:rPr>
            </w:pPr>
            <w:r w:rsidRPr="00CE5542">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B771F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B771F7" w:rsidRDefault="00821962" w:rsidP="00821962">
            <w:pPr>
              <w:pStyle w:val="TableText"/>
              <w:rPr>
                <w:rStyle w:val="Red"/>
                <w:b/>
                <w:color w:val="000000" w:themeColor="text1"/>
                <w:sz w:val="18"/>
                <w:szCs w:val="18"/>
              </w:rPr>
            </w:pPr>
            <w:r w:rsidRPr="00B771F7">
              <w:rPr>
                <w:rStyle w:val="Red"/>
                <w:b/>
                <w:color w:val="000000" w:themeColor="text1"/>
                <w:sz w:val="18"/>
                <w:szCs w:val="18"/>
              </w:rPr>
              <w:t>Number of s</w:t>
            </w:r>
            <w:bookmarkStart w:id="10" w:name="_Hlt511551491"/>
            <w:bookmarkEnd w:id="10"/>
            <w:r w:rsidRPr="00B771F7">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B771F7" w:rsidRDefault="00821962" w:rsidP="00821962">
            <w:pPr>
              <w:pStyle w:val="TableText"/>
              <w:rPr>
                <w:rStyle w:val="Red"/>
                <w:b/>
                <w:color w:val="000000" w:themeColor="text1"/>
                <w:sz w:val="18"/>
                <w:szCs w:val="18"/>
              </w:rPr>
            </w:pPr>
            <w:r w:rsidRPr="00B771F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4–7  </w:t>
            </w:r>
          </w:p>
        </w:tc>
        <w:tc>
          <w:tcPr>
            <w:tcW w:w="2660" w:type="pct"/>
            <w:shd w:val="clear" w:color="auto" w:fill="auto"/>
          </w:tcPr>
          <w:p w14:paraId="69C4BC74"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8–16</w:t>
            </w:r>
          </w:p>
        </w:tc>
        <w:tc>
          <w:tcPr>
            <w:tcW w:w="2660" w:type="pct"/>
            <w:shd w:val="clear" w:color="auto" w:fill="auto"/>
          </w:tcPr>
          <w:p w14:paraId="0648B3A3"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17–28 </w:t>
            </w:r>
          </w:p>
        </w:tc>
        <w:tc>
          <w:tcPr>
            <w:tcW w:w="2660" w:type="pct"/>
            <w:shd w:val="clear" w:color="auto" w:fill="auto"/>
          </w:tcPr>
          <w:p w14:paraId="778D512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29–40 </w:t>
            </w:r>
          </w:p>
        </w:tc>
        <w:tc>
          <w:tcPr>
            <w:tcW w:w="2660" w:type="pct"/>
            <w:shd w:val="clear" w:color="auto" w:fill="auto"/>
          </w:tcPr>
          <w:p w14:paraId="1B0C750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41–53  </w:t>
            </w:r>
          </w:p>
        </w:tc>
        <w:tc>
          <w:tcPr>
            <w:tcW w:w="2660" w:type="pct"/>
            <w:shd w:val="clear" w:color="auto" w:fill="auto"/>
          </w:tcPr>
          <w:p w14:paraId="6261ED31"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54–67  </w:t>
            </w:r>
          </w:p>
        </w:tc>
        <w:tc>
          <w:tcPr>
            <w:tcW w:w="2660" w:type="pct"/>
            <w:shd w:val="clear" w:color="auto" w:fill="auto"/>
          </w:tcPr>
          <w:p w14:paraId="3DA4AA29"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68–81  </w:t>
            </w:r>
          </w:p>
        </w:tc>
        <w:tc>
          <w:tcPr>
            <w:tcW w:w="2660" w:type="pct"/>
            <w:shd w:val="clear" w:color="auto" w:fill="auto"/>
          </w:tcPr>
          <w:p w14:paraId="240BF003"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82–95 </w:t>
            </w:r>
          </w:p>
        </w:tc>
        <w:tc>
          <w:tcPr>
            <w:tcW w:w="2660" w:type="pct"/>
            <w:shd w:val="clear" w:color="auto" w:fill="auto"/>
          </w:tcPr>
          <w:p w14:paraId="3947566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96–110 </w:t>
            </w:r>
          </w:p>
        </w:tc>
        <w:tc>
          <w:tcPr>
            <w:tcW w:w="2660" w:type="pct"/>
            <w:shd w:val="clear" w:color="auto" w:fill="auto"/>
          </w:tcPr>
          <w:p w14:paraId="7B637391"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111–125  </w:t>
            </w:r>
          </w:p>
        </w:tc>
        <w:tc>
          <w:tcPr>
            <w:tcW w:w="2660" w:type="pct"/>
            <w:shd w:val="clear" w:color="auto" w:fill="auto"/>
          </w:tcPr>
          <w:p w14:paraId="3A267D7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126–140  </w:t>
            </w:r>
          </w:p>
        </w:tc>
        <w:tc>
          <w:tcPr>
            <w:tcW w:w="2660" w:type="pct"/>
            <w:shd w:val="clear" w:color="auto" w:fill="auto"/>
          </w:tcPr>
          <w:p w14:paraId="49045AE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141–155  </w:t>
            </w:r>
          </w:p>
        </w:tc>
        <w:tc>
          <w:tcPr>
            <w:tcW w:w="2660" w:type="pct"/>
            <w:shd w:val="clear" w:color="auto" w:fill="auto"/>
          </w:tcPr>
          <w:p w14:paraId="68142938"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156–171  </w:t>
            </w:r>
          </w:p>
        </w:tc>
        <w:tc>
          <w:tcPr>
            <w:tcW w:w="2660" w:type="pct"/>
            <w:shd w:val="clear" w:color="auto" w:fill="auto"/>
          </w:tcPr>
          <w:p w14:paraId="7C328F6C"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172–187 </w:t>
            </w:r>
          </w:p>
        </w:tc>
        <w:tc>
          <w:tcPr>
            <w:tcW w:w="2660" w:type="pct"/>
            <w:shd w:val="clear" w:color="auto" w:fill="auto"/>
          </w:tcPr>
          <w:p w14:paraId="3D32E7D7"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188–203  </w:t>
            </w:r>
          </w:p>
        </w:tc>
        <w:tc>
          <w:tcPr>
            <w:tcW w:w="2660" w:type="pct"/>
            <w:shd w:val="clear" w:color="auto" w:fill="auto"/>
          </w:tcPr>
          <w:p w14:paraId="757AB9A0"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204–219  </w:t>
            </w:r>
          </w:p>
        </w:tc>
        <w:tc>
          <w:tcPr>
            <w:tcW w:w="2660" w:type="pct"/>
            <w:shd w:val="clear" w:color="auto" w:fill="auto"/>
          </w:tcPr>
          <w:p w14:paraId="7C72F087"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220–235  </w:t>
            </w:r>
          </w:p>
        </w:tc>
        <w:tc>
          <w:tcPr>
            <w:tcW w:w="2660" w:type="pct"/>
            <w:shd w:val="clear" w:color="auto" w:fill="auto"/>
          </w:tcPr>
          <w:p w14:paraId="777683A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236–251 </w:t>
            </w:r>
          </w:p>
        </w:tc>
        <w:tc>
          <w:tcPr>
            <w:tcW w:w="2660" w:type="pct"/>
            <w:shd w:val="clear" w:color="auto" w:fill="auto"/>
          </w:tcPr>
          <w:p w14:paraId="1036B43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252–268 </w:t>
            </w:r>
          </w:p>
        </w:tc>
        <w:tc>
          <w:tcPr>
            <w:tcW w:w="2660" w:type="pct"/>
            <w:shd w:val="clear" w:color="auto" w:fill="auto"/>
          </w:tcPr>
          <w:p w14:paraId="758D1B52"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269–284  </w:t>
            </w:r>
          </w:p>
        </w:tc>
        <w:tc>
          <w:tcPr>
            <w:tcW w:w="2660" w:type="pct"/>
            <w:shd w:val="clear" w:color="auto" w:fill="auto"/>
          </w:tcPr>
          <w:p w14:paraId="059DCBA8"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285–300  </w:t>
            </w:r>
          </w:p>
        </w:tc>
        <w:tc>
          <w:tcPr>
            <w:tcW w:w="2660" w:type="pct"/>
            <w:shd w:val="clear" w:color="auto" w:fill="auto"/>
          </w:tcPr>
          <w:p w14:paraId="2E8AAEF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301–317 </w:t>
            </w:r>
          </w:p>
        </w:tc>
        <w:tc>
          <w:tcPr>
            <w:tcW w:w="2660" w:type="pct"/>
            <w:shd w:val="clear" w:color="auto" w:fill="auto"/>
          </w:tcPr>
          <w:p w14:paraId="4208F093"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318–334  </w:t>
            </w:r>
          </w:p>
        </w:tc>
        <w:tc>
          <w:tcPr>
            <w:tcW w:w="2660" w:type="pct"/>
            <w:shd w:val="clear" w:color="auto" w:fill="auto"/>
          </w:tcPr>
          <w:p w14:paraId="3F38A396"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335–350 </w:t>
            </w:r>
          </w:p>
        </w:tc>
        <w:tc>
          <w:tcPr>
            <w:tcW w:w="2660" w:type="pct"/>
            <w:shd w:val="clear" w:color="auto" w:fill="auto"/>
          </w:tcPr>
          <w:p w14:paraId="69B8293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351–365 </w:t>
            </w:r>
          </w:p>
        </w:tc>
        <w:tc>
          <w:tcPr>
            <w:tcW w:w="2660" w:type="pct"/>
            <w:shd w:val="clear" w:color="auto" w:fill="auto"/>
          </w:tcPr>
          <w:p w14:paraId="3579A65B" w14:textId="77777777" w:rsidR="00821962" w:rsidRPr="00B771F7" w:rsidRDefault="00821962" w:rsidP="00821962">
            <w:pPr>
              <w:pStyle w:val="TableText"/>
              <w:rPr>
                <w:rStyle w:val="Red"/>
                <w:color w:val="000000" w:themeColor="text1"/>
                <w:sz w:val="18"/>
                <w:szCs w:val="18"/>
              </w:rPr>
            </w:pPr>
            <w:r w:rsidRPr="00B771F7">
              <w:rPr>
                <w:rStyle w:val="Red"/>
                <w:color w:val="000000" w:themeColor="text1"/>
                <w:sz w:val="18"/>
                <w:szCs w:val="18"/>
              </w:rPr>
              <w:t xml:space="preserve"> 25</w:t>
            </w:r>
          </w:p>
        </w:tc>
      </w:tr>
    </w:tbl>
    <w:p w14:paraId="6186E131" w14:textId="77777777" w:rsidR="00821962" w:rsidRPr="00C23B37" w:rsidRDefault="005D2F25" w:rsidP="00821962">
      <w:pPr>
        <w:pStyle w:val="Heading1NotIndexed"/>
        <w:ind w:left="567"/>
        <w:rPr>
          <w:rStyle w:val="Red"/>
          <w:color w:val="000000" w:themeColor="text1"/>
        </w:rPr>
      </w:pPr>
      <w:r w:rsidRPr="008F36B8">
        <w:rPr>
          <w:rStyle w:val="Red"/>
        </w:rPr>
        <w:br w:type="page"/>
      </w:r>
      <w:r w:rsidR="00821962" w:rsidRPr="00C23B3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23B37" w:rsidRPr="00C23B37" w14:paraId="15F89F50" w14:textId="77777777" w:rsidTr="001F4EC0">
        <w:trPr>
          <w:cantSplit/>
          <w:tblHeader/>
        </w:trPr>
        <w:tc>
          <w:tcPr>
            <w:tcW w:w="737" w:type="pct"/>
            <w:shd w:val="clear" w:color="auto" w:fill="auto"/>
          </w:tcPr>
          <w:p w14:paraId="0E79F7C9" w14:textId="77777777" w:rsidR="00821962" w:rsidRPr="00C23B37" w:rsidRDefault="00821962" w:rsidP="00821962">
            <w:pPr>
              <w:pStyle w:val="TableText"/>
              <w:rPr>
                <w:rStyle w:val="Red"/>
                <w:b/>
                <w:color w:val="000000" w:themeColor="text1"/>
                <w:sz w:val="18"/>
                <w:szCs w:val="18"/>
              </w:rPr>
            </w:pPr>
            <w:r w:rsidRPr="00C23B37">
              <w:rPr>
                <w:rStyle w:val="Red"/>
                <w:b/>
                <w:color w:val="000000" w:themeColor="text1"/>
                <w:sz w:val="18"/>
                <w:szCs w:val="18"/>
              </w:rPr>
              <w:t>Parameter</w:t>
            </w:r>
          </w:p>
        </w:tc>
        <w:tc>
          <w:tcPr>
            <w:tcW w:w="1056" w:type="pct"/>
            <w:shd w:val="clear" w:color="auto" w:fill="auto"/>
          </w:tcPr>
          <w:p w14:paraId="78238B78" w14:textId="77777777" w:rsidR="00821962" w:rsidRPr="00C23B37" w:rsidRDefault="00821962" w:rsidP="00821962">
            <w:pPr>
              <w:pStyle w:val="TableText"/>
              <w:rPr>
                <w:rStyle w:val="Red"/>
                <w:b/>
                <w:color w:val="000000" w:themeColor="text1"/>
                <w:sz w:val="18"/>
                <w:szCs w:val="18"/>
              </w:rPr>
            </w:pPr>
            <w:r w:rsidRPr="00C23B37">
              <w:rPr>
                <w:rStyle w:val="Red"/>
                <w:b/>
                <w:color w:val="000000" w:themeColor="text1"/>
                <w:sz w:val="18"/>
                <w:szCs w:val="18"/>
              </w:rPr>
              <w:t>‘Normal frequency’ of samples per year</w:t>
            </w:r>
          </w:p>
        </w:tc>
        <w:tc>
          <w:tcPr>
            <w:tcW w:w="1055" w:type="pct"/>
            <w:shd w:val="clear" w:color="auto" w:fill="auto"/>
          </w:tcPr>
          <w:p w14:paraId="06AA764E" w14:textId="77777777" w:rsidR="00821962" w:rsidRPr="00C23B37" w:rsidRDefault="00821962" w:rsidP="00821962">
            <w:pPr>
              <w:pStyle w:val="TableText"/>
              <w:rPr>
                <w:rStyle w:val="Red"/>
                <w:b/>
                <w:color w:val="000000" w:themeColor="text1"/>
                <w:sz w:val="18"/>
                <w:szCs w:val="18"/>
              </w:rPr>
            </w:pPr>
            <w:r w:rsidRPr="00C23B3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C23B37" w:rsidRDefault="00821962" w:rsidP="00821962">
            <w:pPr>
              <w:pStyle w:val="TableText"/>
              <w:rPr>
                <w:rStyle w:val="Red"/>
                <w:b/>
                <w:color w:val="000000" w:themeColor="text1"/>
                <w:sz w:val="18"/>
                <w:szCs w:val="18"/>
              </w:rPr>
            </w:pPr>
            <w:r w:rsidRPr="00C23B3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C23B37" w:rsidRDefault="00821962" w:rsidP="00821962">
            <w:pPr>
              <w:pStyle w:val="TableText"/>
              <w:rPr>
                <w:rStyle w:val="Red"/>
                <w:b/>
                <w:color w:val="000000" w:themeColor="text1"/>
                <w:sz w:val="18"/>
                <w:szCs w:val="18"/>
              </w:rPr>
            </w:pPr>
            <w:r w:rsidRPr="00C23B37">
              <w:rPr>
                <w:rStyle w:val="Red"/>
                <w:b/>
                <w:color w:val="000000" w:themeColor="text1"/>
                <w:sz w:val="18"/>
                <w:szCs w:val="18"/>
              </w:rPr>
              <w:t>Out of hours samples</w:t>
            </w:r>
          </w:p>
        </w:tc>
      </w:tr>
      <w:tr w:rsidR="00C23B37" w:rsidRPr="00C23B37" w14:paraId="22B5F3DB" w14:textId="77777777" w:rsidTr="001F4EC0">
        <w:trPr>
          <w:cantSplit/>
        </w:trPr>
        <w:tc>
          <w:tcPr>
            <w:tcW w:w="737" w:type="pct"/>
            <w:shd w:val="clear" w:color="auto" w:fill="auto"/>
          </w:tcPr>
          <w:p w14:paraId="7E04794E"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Sanitary</w:t>
            </w:r>
          </w:p>
          <w:p w14:paraId="0CAE9CDA" w14:textId="77777777" w:rsidR="00821962" w:rsidRPr="00C23B37"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24</w:t>
            </w:r>
          </w:p>
        </w:tc>
        <w:tc>
          <w:tcPr>
            <w:tcW w:w="1055" w:type="pct"/>
            <w:shd w:val="clear" w:color="auto" w:fill="auto"/>
          </w:tcPr>
          <w:p w14:paraId="773C4CC7"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12</w:t>
            </w:r>
          </w:p>
        </w:tc>
        <w:tc>
          <w:tcPr>
            <w:tcW w:w="1059" w:type="pct"/>
            <w:shd w:val="clear" w:color="auto" w:fill="auto"/>
          </w:tcPr>
          <w:p w14:paraId="5F5A59AA"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24</w:t>
            </w:r>
          </w:p>
        </w:tc>
        <w:tc>
          <w:tcPr>
            <w:tcW w:w="1093" w:type="pct"/>
            <w:shd w:val="clear" w:color="auto" w:fill="auto"/>
          </w:tcPr>
          <w:p w14:paraId="282EB3D6"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For 24 samples 2 out of hours samples per annum</w:t>
            </w:r>
          </w:p>
        </w:tc>
      </w:tr>
      <w:tr w:rsidR="00821962" w:rsidRPr="00C23B37" w14:paraId="7C438A51" w14:textId="77777777" w:rsidTr="001F4EC0">
        <w:trPr>
          <w:cantSplit/>
        </w:trPr>
        <w:tc>
          <w:tcPr>
            <w:tcW w:w="737" w:type="pct"/>
            <w:shd w:val="clear" w:color="auto" w:fill="auto"/>
          </w:tcPr>
          <w:p w14:paraId="3958ED9A"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Non sanitary</w:t>
            </w:r>
          </w:p>
          <w:p w14:paraId="23A00D01" w14:textId="77777777" w:rsidR="00821962" w:rsidRPr="00C23B37"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12</w:t>
            </w:r>
          </w:p>
        </w:tc>
        <w:tc>
          <w:tcPr>
            <w:tcW w:w="1055" w:type="pct"/>
            <w:shd w:val="clear" w:color="auto" w:fill="auto"/>
          </w:tcPr>
          <w:p w14:paraId="31479A9E"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12</w:t>
            </w:r>
          </w:p>
        </w:tc>
        <w:tc>
          <w:tcPr>
            <w:tcW w:w="1059" w:type="pct"/>
            <w:shd w:val="clear" w:color="auto" w:fill="auto"/>
          </w:tcPr>
          <w:p w14:paraId="2303665C"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12</w:t>
            </w:r>
          </w:p>
        </w:tc>
        <w:tc>
          <w:tcPr>
            <w:tcW w:w="1093" w:type="pct"/>
            <w:shd w:val="clear" w:color="auto" w:fill="auto"/>
          </w:tcPr>
          <w:p w14:paraId="547A8B6C" w14:textId="77777777" w:rsidR="00821962" w:rsidRPr="00C23B37" w:rsidRDefault="00821962" w:rsidP="00821962">
            <w:pPr>
              <w:pStyle w:val="TableText"/>
              <w:rPr>
                <w:rStyle w:val="Red"/>
                <w:color w:val="000000" w:themeColor="text1"/>
                <w:sz w:val="18"/>
                <w:szCs w:val="18"/>
              </w:rPr>
            </w:pPr>
            <w:r w:rsidRPr="00C23B37">
              <w:rPr>
                <w:rStyle w:val="Red"/>
                <w:color w:val="000000" w:themeColor="text1"/>
                <w:sz w:val="18"/>
                <w:szCs w:val="18"/>
              </w:rPr>
              <w:t>For 12 samples 1 out of hours sample per annum</w:t>
            </w:r>
          </w:p>
        </w:tc>
      </w:tr>
    </w:tbl>
    <w:p w14:paraId="461E4EB2" w14:textId="77777777" w:rsidR="00821962" w:rsidRPr="00C23B37" w:rsidRDefault="00821962" w:rsidP="00821962">
      <w:pPr>
        <w:ind w:left="567"/>
        <w:rPr>
          <w:rStyle w:val="Pink"/>
          <w:color w:val="000000" w:themeColor="text1"/>
        </w:rPr>
      </w:pPr>
    </w:p>
    <w:p w14:paraId="74D11A76" w14:textId="77777777" w:rsidR="00821962" w:rsidRPr="008F36B8" w:rsidRDefault="005D2F25" w:rsidP="00CA7083">
      <w:pPr>
        <w:pStyle w:val="Heading1"/>
        <w:spacing w:after="120"/>
        <w:ind w:left="567"/>
        <w:rPr>
          <w:sz w:val="36"/>
        </w:rPr>
      </w:pPr>
      <w:r w:rsidRPr="00C23B37">
        <w:rPr>
          <w:color w:val="000000" w:themeColor="text1"/>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1B1EED63" w:rsidR="001A6A99" w:rsidRPr="001E6743" w:rsidRDefault="00D55C1F" w:rsidP="00C23B37">
            <w:pPr>
              <w:pStyle w:val="TableText"/>
              <w:rPr>
                <w:b/>
                <w:i/>
                <w:iCs/>
                <w:sz w:val="18"/>
                <w:szCs w:val="18"/>
              </w:rPr>
            </w:pPr>
            <w:r w:rsidRPr="008F36B8">
              <w:rPr>
                <w:b/>
                <w:sz w:val="18"/>
                <w:szCs w:val="18"/>
              </w:rPr>
              <w:t>Monitoring point reference</w:t>
            </w:r>
          </w:p>
        </w:tc>
        <w:tc>
          <w:tcPr>
            <w:tcW w:w="1082" w:type="pct"/>
            <w:shd w:val="clear" w:color="auto" w:fill="auto"/>
          </w:tcPr>
          <w:p w14:paraId="603B7ACA" w14:textId="43FD3A8A" w:rsidR="001E6743" w:rsidRPr="008F36B8" w:rsidRDefault="00D55C1F" w:rsidP="00C23B37">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4373154"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 xml:space="preserve">Discharge of </w:t>
            </w:r>
            <w:r w:rsidR="004F4F91" w:rsidRPr="00C23B37">
              <w:rPr>
                <w:rStyle w:val="Blue"/>
                <w:rFonts w:cs="Arial"/>
                <w:color w:val="000000" w:themeColor="text1"/>
                <w:sz w:val="18"/>
                <w:szCs w:val="18"/>
              </w:rPr>
              <w:t>s</w:t>
            </w:r>
            <w:r w:rsidRPr="00C23B37">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C23B37" w:rsidRDefault="007A27A9" w:rsidP="00821962">
            <w:pPr>
              <w:pStyle w:val="TableText"/>
              <w:rPr>
                <w:rStyle w:val="Blue"/>
                <w:rFonts w:cs="Arial"/>
                <w:color w:val="000000" w:themeColor="text1"/>
                <w:sz w:val="18"/>
                <w:szCs w:val="18"/>
              </w:rPr>
            </w:pPr>
            <w:r w:rsidRPr="00C23B37">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C23B37" w:rsidRDefault="003A3DD7" w:rsidP="00821962">
            <w:pPr>
              <w:pStyle w:val="TableText"/>
              <w:rPr>
                <w:rStyle w:val="Blue"/>
                <w:rFonts w:cs="Arial"/>
                <w:color w:val="000000" w:themeColor="text1"/>
                <w:sz w:val="18"/>
                <w:szCs w:val="18"/>
              </w:rPr>
            </w:pPr>
            <w:r w:rsidRPr="00C23B37">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D011B42" w:rsidR="00D55C1F" w:rsidRPr="00C23B37" w:rsidRDefault="00D55C1F" w:rsidP="00821962">
            <w:pPr>
              <w:pStyle w:val="TableText"/>
              <w:rPr>
                <w:rStyle w:val="Blue"/>
                <w:rFonts w:cs="Arial"/>
                <w:color w:val="000000" w:themeColor="text1"/>
                <w:sz w:val="18"/>
                <w:szCs w:val="18"/>
              </w:rPr>
            </w:pPr>
            <w:r w:rsidRPr="00C23B37">
              <w:rPr>
                <w:rStyle w:val="Blue"/>
                <w:rFonts w:cs="Arial"/>
                <w:color w:val="000000" w:themeColor="text1"/>
                <w:sz w:val="18"/>
                <w:szCs w:val="18"/>
              </w:rPr>
              <w:t>Operator Self</w:t>
            </w:r>
            <w:r w:rsidR="00127AF5" w:rsidRPr="00C23B37">
              <w:rPr>
                <w:rStyle w:val="Blue"/>
                <w:rFonts w:cs="Arial"/>
                <w:color w:val="000000" w:themeColor="text1"/>
                <w:sz w:val="18"/>
                <w:szCs w:val="18"/>
              </w:rPr>
              <w:t>-</w:t>
            </w:r>
            <w:r w:rsidRPr="00C23B37">
              <w:rPr>
                <w:rStyle w:val="Blue"/>
                <w:rFonts w:cs="Arial"/>
                <w:color w:val="000000" w:themeColor="text1"/>
                <w:sz w:val="18"/>
                <w:szCs w:val="18"/>
              </w:rPr>
              <w:t>Monitoring - ATU-BOD as O</w:t>
            </w:r>
            <w:r w:rsidRPr="00C23B37">
              <w:rPr>
                <w:rStyle w:val="Blue"/>
                <w:rFonts w:cs="Arial"/>
                <w:color w:val="000000" w:themeColor="text1"/>
                <w:sz w:val="18"/>
                <w:szCs w:val="18"/>
                <w:vertAlign w:val="subscript"/>
              </w:rPr>
              <w:t>2</w:t>
            </w:r>
            <w:r w:rsidRPr="00C23B37">
              <w:rPr>
                <w:rStyle w:val="Blue"/>
                <w:rFonts w:cs="Arial"/>
                <w:color w:val="000000" w:themeColor="text1"/>
                <w:sz w:val="18"/>
                <w:szCs w:val="18"/>
              </w:rPr>
              <w:t>, ammoniacal nitrogen (expressed as N), suspended solids (measured after drying at 105</w:t>
            </w:r>
            <w:r w:rsidR="0042379F" w:rsidRPr="00C23B37">
              <w:rPr>
                <w:rStyle w:val="Blue"/>
                <w:rFonts w:cs="Arial"/>
                <w:color w:val="000000" w:themeColor="text1"/>
                <w:sz w:val="18"/>
                <w:szCs w:val="18"/>
              </w:rPr>
              <w:t>°</w:t>
            </w:r>
            <w:r w:rsidRPr="00C23B37">
              <w:rPr>
                <w:rStyle w:val="Blue"/>
                <w:rFonts w:cs="Arial"/>
                <w:color w:val="000000" w:themeColor="text1"/>
                <w:sz w:val="18"/>
                <w:szCs w:val="18"/>
              </w:rPr>
              <w:t>C), total phosphorus as P</w:t>
            </w:r>
          </w:p>
        </w:tc>
        <w:tc>
          <w:tcPr>
            <w:tcW w:w="1000" w:type="pct"/>
            <w:shd w:val="clear" w:color="auto" w:fill="auto"/>
          </w:tcPr>
          <w:p w14:paraId="58FF3449" w14:textId="2BB2C46C" w:rsidR="00D55C1F" w:rsidRPr="00C23B37" w:rsidRDefault="0074732C" w:rsidP="00821962">
            <w:pPr>
              <w:pStyle w:val="TableText"/>
              <w:rPr>
                <w:rStyle w:val="Blue"/>
                <w:rFonts w:cs="Arial"/>
                <w:color w:val="000000" w:themeColor="text1"/>
                <w:sz w:val="18"/>
                <w:szCs w:val="18"/>
              </w:rPr>
            </w:pPr>
            <w:r w:rsidRPr="00C23B37">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C23B37" w:rsidRDefault="00D55C1F" w:rsidP="00821962">
            <w:pPr>
              <w:pStyle w:val="TableText"/>
              <w:rPr>
                <w:rStyle w:val="Blue"/>
                <w:rFonts w:cs="Arial"/>
                <w:color w:val="000000" w:themeColor="text1"/>
                <w:sz w:val="18"/>
                <w:szCs w:val="18"/>
              </w:rPr>
            </w:pPr>
            <w:r w:rsidRPr="00C23B37">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23B37" w:rsidRDefault="0074732C" w:rsidP="00821962">
            <w:pPr>
              <w:pStyle w:val="TableText"/>
              <w:rPr>
                <w:rStyle w:val="Blue"/>
                <w:rFonts w:cs="Arial"/>
                <w:color w:val="000000" w:themeColor="text1"/>
                <w:sz w:val="18"/>
                <w:szCs w:val="18"/>
              </w:rPr>
            </w:pPr>
            <w:r w:rsidRPr="00C23B37">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A2 Storm se</w:t>
            </w:r>
            <w:r w:rsidRPr="00C23B37">
              <w:rPr>
                <w:rStyle w:val="Blue"/>
                <w:rFonts w:cs="Arial"/>
                <w:color w:val="000000" w:themeColor="text1"/>
                <w:sz w:val="18"/>
                <w:szCs w:val="18"/>
              </w:rPr>
              <w:t>wage via Storm Discharge Point</w:t>
            </w:r>
          </w:p>
        </w:tc>
        <w:tc>
          <w:tcPr>
            <w:tcW w:w="1166" w:type="pct"/>
            <w:shd w:val="clear" w:color="auto" w:fill="auto"/>
          </w:tcPr>
          <w:p w14:paraId="4A9C5661" w14:textId="4EB0A2D5" w:rsidR="006F65DE" w:rsidRPr="00C23B37" w:rsidRDefault="006F65DE" w:rsidP="00033469">
            <w:pPr>
              <w:pStyle w:val="TableText"/>
              <w:rPr>
                <w:rStyle w:val="Blue"/>
                <w:rFonts w:cs="Arial"/>
                <w:color w:val="000000" w:themeColor="text1"/>
                <w:sz w:val="18"/>
                <w:szCs w:val="18"/>
              </w:rPr>
            </w:pPr>
            <w:r w:rsidRPr="00C23B37">
              <w:rPr>
                <w:rStyle w:val="Blue"/>
                <w:rFonts w:cs="Arial"/>
                <w:color w:val="000000" w:themeColor="text1"/>
                <w:sz w:val="18"/>
                <w:szCs w:val="18"/>
              </w:rPr>
              <w:t>Storm event recorder status operational</w:t>
            </w:r>
          </w:p>
        </w:tc>
        <w:tc>
          <w:tcPr>
            <w:tcW w:w="1000" w:type="pct"/>
            <w:shd w:val="clear" w:color="auto" w:fill="auto"/>
          </w:tcPr>
          <w:p w14:paraId="39CFFD8A" w14:textId="77777777" w:rsidR="006F65DE" w:rsidRPr="00C23B37" w:rsidRDefault="006F65DE" w:rsidP="006F65DE">
            <w:pPr>
              <w:pStyle w:val="TableText"/>
              <w:rPr>
                <w:rStyle w:val="Blue"/>
                <w:rFonts w:cs="Arial"/>
                <w:color w:val="000000" w:themeColor="text1"/>
                <w:sz w:val="18"/>
                <w:szCs w:val="18"/>
              </w:rPr>
            </w:pPr>
            <w:r w:rsidRPr="00C23B37">
              <w:rPr>
                <w:rStyle w:val="Blue"/>
                <w:rFonts w:cs="Arial"/>
                <w:color w:val="000000" w:themeColor="text1"/>
                <w:sz w:val="18"/>
                <w:szCs w:val="18"/>
              </w:rPr>
              <w:t>Storm to Environment EDM Monitoring Point</w:t>
            </w:r>
            <w:r w:rsidR="00C23B37" w:rsidRPr="00C23B37">
              <w:rPr>
                <w:rStyle w:val="Blue"/>
                <w:rFonts w:cs="Arial"/>
                <w:color w:val="000000" w:themeColor="text1"/>
                <w:sz w:val="18"/>
                <w:szCs w:val="18"/>
              </w:rPr>
              <w:t xml:space="preserve"> 1</w:t>
            </w:r>
          </w:p>
          <w:p w14:paraId="06F0487F" w14:textId="77777777" w:rsidR="00C23B37" w:rsidRPr="00C23B37" w:rsidRDefault="00C23B37" w:rsidP="006F65DE">
            <w:pPr>
              <w:pStyle w:val="TableText"/>
              <w:rPr>
                <w:rStyle w:val="Blue"/>
                <w:rFonts w:cs="Arial"/>
                <w:color w:val="000000" w:themeColor="text1"/>
                <w:sz w:val="18"/>
                <w:szCs w:val="18"/>
              </w:rPr>
            </w:pPr>
            <w:r w:rsidRPr="00C23B37">
              <w:rPr>
                <w:rStyle w:val="Blue"/>
                <w:rFonts w:cs="Arial"/>
                <w:color w:val="000000" w:themeColor="text1"/>
                <w:sz w:val="18"/>
                <w:szCs w:val="18"/>
              </w:rPr>
              <w:t>and</w:t>
            </w:r>
          </w:p>
          <w:p w14:paraId="6AAA9A1B" w14:textId="6242C1FC" w:rsidR="00C23B37" w:rsidRPr="00C23B37" w:rsidRDefault="00C23B37" w:rsidP="00C23B37">
            <w:pPr>
              <w:pStyle w:val="TableText"/>
              <w:rPr>
                <w:rStyle w:val="Blue"/>
                <w:rFonts w:cs="Arial"/>
                <w:color w:val="000000" w:themeColor="text1"/>
                <w:sz w:val="18"/>
                <w:szCs w:val="18"/>
              </w:rPr>
            </w:pPr>
            <w:r w:rsidRPr="00C23B37">
              <w:rPr>
                <w:rStyle w:val="Blue"/>
                <w:rFonts w:cs="Arial"/>
                <w:color w:val="000000" w:themeColor="text1"/>
                <w:sz w:val="18"/>
                <w:szCs w:val="18"/>
              </w:rPr>
              <w:t>Storm to Environment EDM Monitoring Point 2</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70373" w:rsidRDefault="002B3F38" w:rsidP="002B3F38">
            <w:pPr>
              <w:pStyle w:val="TableText"/>
              <w:rPr>
                <w:rFonts w:cs="Arial"/>
                <w:color w:val="000000" w:themeColor="text1"/>
                <w:sz w:val="18"/>
                <w:szCs w:val="18"/>
              </w:rPr>
            </w:pPr>
            <w:r w:rsidRPr="00370373">
              <w:rPr>
                <w:rFonts w:cs="Arial"/>
                <w:color w:val="000000" w:themeColor="text1"/>
                <w:sz w:val="18"/>
                <w:szCs w:val="18"/>
              </w:rPr>
              <w:t xml:space="preserve">Storm overflow performance, including </w:t>
            </w:r>
            <w:r w:rsidR="00617E2B" w:rsidRPr="00370373">
              <w:rPr>
                <w:rFonts w:cs="Arial"/>
                <w:color w:val="000000" w:themeColor="text1"/>
                <w:sz w:val="18"/>
                <w:szCs w:val="18"/>
              </w:rPr>
              <w:t>total number of block-counted spills</w:t>
            </w:r>
          </w:p>
        </w:tc>
        <w:tc>
          <w:tcPr>
            <w:tcW w:w="1000" w:type="pct"/>
            <w:shd w:val="clear" w:color="auto" w:fill="auto"/>
          </w:tcPr>
          <w:p w14:paraId="28FA834E" w14:textId="77777777" w:rsidR="00885C77" w:rsidRPr="00370373" w:rsidRDefault="00885C77" w:rsidP="00885C77">
            <w:pPr>
              <w:pStyle w:val="TableText"/>
              <w:rPr>
                <w:rStyle w:val="Blue"/>
                <w:rFonts w:cs="Arial"/>
                <w:color w:val="000000" w:themeColor="text1"/>
                <w:sz w:val="18"/>
                <w:szCs w:val="18"/>
              </w:rPr>
            </w:pPr>
            <w:r w:rsidRPr="00370373">
              <w:rPr>
                <w:rStyle w:val="Blue"/>
                <w:rFonts w:cs="Arial"/>
                <w:color w:val="000000" w:themeColor="text1"/>
                <w:sz w:val="18"/>
                <w:szCs w:val="18"/>
              </w:rPr>
              <w:t>Storm Sample Point</w:t>
            </w:r>
          </w:p>
          <w:p w14:paraId="43A0E2E1" w14:textId="69B4437D" w:rsidR="00885C77" w:rsidRPr="00370373" w:rsidRDefault="00885C77" w:rsidP="00885C77">
            <w:pPr>
              <w:pStyle w:val="TableText"/>
              <w:rPr>
                <w:rStyle w:val="Blue"/>
                <w:rFonts w:cs="Arial"/>
                <w:color w:val="000000" w:themeColor="text1"/>
                <w:sz w:val="18"/>
                <w:szCs w:val="18"/>
              </w:rPr>
            </w:pPr>
            <w:r w:rsidRPr="00370373">
              <w:rPr>
                <w:rStyle w:val="Blue"/>
                <w:rFonts w:cs="Arial"/>
                <w:color w:val="000000" w:themeColor="text1"/>
                <w:sz w:val="18"/>
                <w:szCs w:val="18"/>
              </w:rPr>
              <w:t>and</w:t>
            </w:r>
          </w:p>
          <w:p w14:paraId="4697CA3A"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1</w:t>
            </w:r>
          </w:p>
          <w:p w14:paraId="4835DE00"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and</w:t>
            </w:r>
          </w:p>
          <w:p w14:paraId="52BC4783" w14:textId="5592720D" w:rsidR="002B3F38"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2</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12CEE9BA"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1</w:t>
            </w:r>
          </w:p>
          <w:p w14:paraId="26E94AC8"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and</w:t>
            </w:r>
          </w:p>
          <w:p w14:paraId="73C8A1FC" w14:textId="5EE695B3" w:rsidR="002B3F38"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2</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CC3A31D"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1</w:t>
            </w:r>
          </w:p>
          <w:p w14:paraId="08557DE9" w14:textId="77777777" w:rsidR="00370373"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and</w:t>
            </w:r>
          </w:p>
          <w:p w14:paraId="4D5B4C10" w14:textId="52CBF61C" w:rsidR="002B3F38" w:rsidRPr="00370373" w:rsidRDefault="00370373" w:rsidP="00370373">
            <w:pPr>
              <w:pStyle w:val="TableText"/>
              <w:rPr>
                <w:rStyle w:val="Blue"/>
                <w:rFonts w:cs="Arial"/>
                <w:color w:val="000000" w:themeColor="text1"/>
                <w:sz w:val="18"/>
                <w:szCs w:val="18"/>
              </w:rPr>
            </w:pPr>
            <w:r w:rsidRPr="00370373">
              <w:rPr>
                <w:rStyle w:val="Blue"/>
                <w:rFonts w:cs="Arial"/>
                <w:color w:val="000000" w:themeColor="text1"/>
                <w:sz w:val="18"/>
                <w:szCs w:val="18"/>
              </w:rPr>
              <w:t>Storm to Environment EDM Monitoring Point 2</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370373" w:rsidRDefault="00882241" w:rsidP="002B3F38">
            <w:pPr>
              <w:pStyle w:val="TableText"/>
              <w:rPr>
                <w:rStyle w:val="Blue"/>
                <w:rFonts w:cs="Arial"/>
                <w:color w:val="000000" w:themeColor="text1"/>
                <w:sz w:val="18"/>
                <w:szCs w:val="18"/>
              </w:rPr>
            </w:pPr>
            <w:r w:rsidRPr="00370373">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61E45E46"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Storm to Environment EDM Monitoring Point 1</w:t>
            </w:r>
          </w:p>
          <w:p w14:paraId="11018750"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and</w:t>
            </w:r>
          </w:p>
          <w:p w14:paraId="3D0EA195" w14:textId="02B0C06A" w:rsidR="002D5236"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Storm to Environment EDM Monitoring Point 2</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0125B068"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Storm to Environment EDM Monitoring Point 1</w:t>
            </w:r>
          </w:p>
          <w:p w14:paraId="1DED2DDF"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and</w:t>
            </w:r>
          </w:p>
          <w:p w14:paraId="72CCD2D8" w14:textId="2F057E4F" w:rsidR="002D5236"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Storm to Environment EDM Monitoring Point 2</w:t>
            </w:r>
          </w:p>
        </w:tc>
        <w:tc>
          <w:tcPr>
            <w:tcW w:w="1082" w:type="pct"/>
            <w:shd w:val="clear" w:color="auto" w:fill="auto"/>
          </w:tcPr>
          <w:p w14:paraId="2804F422" w14:textId="12DB0144" w:rsidR="002D5236" w:rsidRPr="00370373" w:rsidRDefault="002D5236" w:rsidP="002D5236">
            <w:pPr>
              <w:pStyle w:val="TableText"/>
              <w:rPr>
                <w:rStyle w:val="Blue"/>
                <w:rFonts w:cs="Arial"/>
                <w:color w:val="000000" w:themeColor="text1"/>
                <w:sz w:val="18"/>
                <w:szCs w:val="18"/>
              </w:rPr>
            </w:pPr>
            <w:r w:rsidRPr="00370373">
              <w:rPr>
                <w:rStyle w:val="Blue"/>
                <w:rFonts w:cs="Arial"/>
                <w:color w:val="000000" w:themeColor="text1"/>
                <w:sz w:val="18"/>
                <w:szCs w:val="18"/>
              </w:rPr>
              <w:t xml:space="preserve">Reports to be provided to </w:t>
            </w:r>
            <w:r w:rsidR="0036367A" w:rsidRPr="00370373">
              <w:rPr>
                <w:rStyle w:val="Blue"/>
                <w:rFonts w:cs="Arial"/>
                <w:color w:val="000000" w:themeColor="text1"/>
                <w:sz w:val="18"/>
                <w:szCs w:val="18"/>
              </w:rPr>
              <w:t>Natural</w:t>
            </w:r>
            <w:r w:rsidRPr="00370373">
              <w:rPr>
                <w:rStyle w:val="Blue"/>
                <w:rFonts w:cs="Arial"/>
                <w:color w:val="000000" w:themeColor="text1"/>
                <w:sz w:val="18"/>
                <w:szCs w:val="18"/>
              </w:rPr>
              <w:t xml:space="preserve"> Resources Wales upon request </w:t>
            </w:r>
          </w:p>
          <w:p w14:paraId="36C1951E" w14:textId="611691B1" w:rsidR="002D5236" w:rsidRPr="00370373" w:rsidRDefault="002D5236" w:rsidP="002D5236">
            <w:pPr>
              <w:pStyle w:val="TableText"/>
              <w:rPr>
                <w:rStyle w:val="Blue"/>
                <w:rFonts w:cs="Arial"/>
                <w:color w:val="000000" w:themeColor="text1"/>
                <w:sz w:val="18"/>
                <w:szCs w:val="18"/>
              </w:rPr>
            </w:pPr>
            <w:r w:rsidRPr="0037037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370373" w:rsidRDefault="00C03BF8" w:rsidP="00C03BF8">
            <w:pPr>
              <w:pStyle w:val="TableText"/>
              <w:rPr>
                <w:rStyle w:val="Blue"/>
                <w:rFonts w:cs="Calibri"/>
                <w:color w:val="000000" w:themeColor="text1"/>
                <w:sz w:val="18"/>
                <w:szCs w:val="18"/>
              </w:rPr>
            </w:pPr>
            <w:r w:rsidRPr="00370373">
              <w:rPr>
                <w:rStyle w:val="Blue"/>
                <w:rFonts w:cs="Calibri"/>
                <w:color w:val="000000" w:themeColor="text1"/>
                <w:sz w:val="18"/>
                <w:szCs w:val="18"/>
              </w:rPr>
              <w:t xml:space="preserve">MCERTS FPF Monitoring Point </w:t>
            </w:r>
          </w:p>
          <w:p w14:paraId="4CA0CCBB" w14:textId="77777777" w:rsidR="00C03BF8" w:rsidRPr="00370373" w:rsidRDefault="00C03BF8" w:rsidP="00C03BF8">
            <w:pPr>
              <w:pStyle w:val="TableText"/>
              <w:rPr>
                <w:rStyle w:val="Blue"/>
                <w:rFonts w:cs="Calibri"/>
                <w:color w:val="000000" w:themeColor="text1"/>
                <w:sz w:val="18"/>
                <w:szCs w:val="18"/>
              </w:rPr>
            </w:pPr>
            <w:r w:rsidRPr="00370373">
              <w:rPr>
                <w:rStyle w:val="Blue"/>
                <w:rFonts w:cs="Calibri"/>
                <w:color w:val="000000" w:themeColor="text1"/>
                <w:sz w:val="18"/>
                <w:szCs w:val="18"/>
              </w:rPr>
              <w:t>and</w:t>
            </w:r>
          </w:p>
          <w:p w14:paraId="5BC9ED16"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Storm to Environment EDM Monitoring Point 1</w:t>
            </w:r>
          </w:p>
          <w:p w14:paraId="6C995D66" w14:textId="77777777" w:rsidR="00370373" w:rsidRPr="00370373" w:rsidRDefault="00370373" w:rsidP="00370373">
            <w:pPr>
              <w:pStyle w:val="TableText"/>
              <w:rPr>
                <w:rStyle w:val="Blue"/>
                <w:rFonts w:cs="Calibri"/>
                <w:color w:val="000000" w:themeColor="text1"/>
                <w:sz w:val="18"/>
                <w:szCs w:val="18"/>
              </w:rPr>
            </w:pPr>
            <w:r w:rsidRPr="00370373">
              <w:rPr>
                <w:rStyle w:val="Blue"/>
                <w:rFonts w:cs="Calibri"/>
                <w:color w:val="000000" w:themeColor="text1"/>
                <w:sz w:val="18"/>
                <w:szCs w:val="18"/>
              </w:rPr>
              <w:t>and</w:t>
            </w:r>
          </w:p>
          <w:p w14:paraId="1EC5D147" w14:textId="52A10E49" w:rsidR="008D4811" w:rsidRPr="00370373" w:rsidRDefault="00370373" w:rsidP="00370373">
            <w:pPr>
              <w:pStyle w:val="TableText"/>
              <w:rPr>
                <w:rStyle w:val="Blue"/>
                <w:rFonts w:cs="Arial"/>
                <w:color w:val="000000" w:themeColor="text1"/>
                <w:sz w:val="18"/>
                <w:szCs w:val="18"/>
              </w:rPr>
            </w:pPr>
            <w:r w:rsidRPr="00370373">
              <w:rPr>
                <w:rStyle w:val="Blue"/>
                <w:rFonts w:cs="Calibri"/>
                <w:color w:val="000000" w:themeColor="text1"/>
                <w:sz w:val="18"/>
                <w:szCs w:val="18"/>
              </w:rPr>
              <w:t>Storm to Environment EDM Monitoring Point 2</w:t>
            </w:r>
          </w:p>
        </w:tc>
        <w:tc>
          <w:tcPr>
            <w:tcW w:w="1082" w:type="pct"/>
            <w:shd w:val="clear" w:color="auto" w:fill="auto"/>
          </w:tcPr>
          <w:p w14:paraId="25FA6337" w14:textId="4AB90806" w:rsidR="002B3F38" w:rsidRPr="00370373" w:rsidRDefault="002B3F38" w:rsidP="002B3F38">
            <w:pPr>
              <w:pStyle w:val="TableText"/>
              <w:rPr>
                <w:rStyle w:val="Blue"/>
                <w:rFonts w:cs="Arial"/>
                <w:color w:val="000000" w:themeColor="text1"/>
                <w:sz w:val="18"/>
                <w:szCs w:val="18"/>
              </w:rPr>
            </w:pPr>
            <w:r w:rsidRPr="00370373">
              <w:rPr>
                <w:rStyle w:val="Blue"/>
                <w:rFonts w:cs="Arial"/>
                <w:color w:val="000000" w:themeColor="text1"/>
                <w:sz w:val="18"/>
                <w:szCs w:val="18"/>
              </w:rPr>
              <w:t xml:space="preserve">From </w:t>
            </w:r>
            <w:r w:rsidR="00A72257" w:rsidRPr="00370373">
              <w:rPr>
                <w:rStyle w:val="Blue"/>
                <w:rFonts w:cs="Arial"/>
                <w:color w:val="000000" w:themeColor="text1"/>
                <w:sz w:val="18"/>
                <w:szCs w:val="18"/>
              </w:rPr>
              <w:t>01/01/202</w:t>
            </w:r>
            <w:r w:rsidR="00661E6F" w:rsidRPr="00370373">
              <w:rPr>
                <w:rStyle w:val="Blue"/>
                <w:rFonts w:cs="Arial"/>
                <w:color w:val="000000" w:themeColor="text1"/>
                <w:sz w:val="18"/>
                <w:szCs w:val="18"/>
              </w:rPr>
              <w:t>5</w:t>
            </w:r>
            <w:r w:rsidR="00A72257" w:rsidRPr="00370373">
              <w:rPr>
                <w:rStyle w:val="Blue"/>
                <w:rFonts w:cs="Arial"/>
                <w:color w:val="000000" w:themeColor="text1"/>
                <w:sz w:val="18"/>
                <w:szCs w:val="18"/>
              </w:rPr>
              <w:t>:</w:t>
            </w:r>
          </w:p>
          <w:p w14:paraId="11BD0754" w14:textId="77777777" w:rsidR="002B3F38" w:rsidRPr="00370373" w:rsidRDefault="002B3F38" w:rsidP="002B3F38">
            <w:pPr>
              <w:pStyle w:val="TableText"/>
              <w:rPr>
                <w:rStyle w:val="Blue"/>
                <w:rFonts w:cs="Arial"/>
                <w:color w:val="000000" w:themeColor="text1"/>
                <w:sz w:val="18"/>
                <w:szCs w:val="18"/>
              </w:rPr>
            </w:pPr>
            <w:r w:rsidRPr="00370373">
              <w:rPr>
                <w:rStyle w:val="Blue"/>
                <w:rFonts w:cs="Arial"/>
                <w:color w:val="000000" w:themeColor="text1"/>
                <w:sz w:val="18"/>
                <w:szCs w:val="18"/>
              </w:rPr>
              <w:t>Annually</w:t>
            </w:r>
          </w:p>
          <w:p w14:paraId="6C62DCB0" w14:textId="3D3C2D89" w:rsidR="002B3F38" w:rsidRPr="00370373" w:rsidRDefault="002B3F38" w:rsidP="00D16230">
            <w:pPr>
              <w:pStyle w:val="TableText"/>
              <w:rPr>
                <w:rStyle w:val="Blue"/>
                <w:rFonts w:cs="Arial"/>
                <w:color w:val="000000" w:themeColor="text1"/>
                <w:sz w:val="18"/>
                <w:szCs w:val="18"/>
              </w:rPr>
            </w:pPr>
            <w:r w:rsidRPr="00370373">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58BA062" w:rsidR="00821962" w:rsidRPr="00B75311" w:rsidRDefault="00821962" w:rsidP="00821962">
            <w:pPr>
              <w:pStyle w:val="TableText"/>
              <w:rPr>
                <w:rStyle w:val="Blue"/>
                <w:color w:val="000000" w:themeColor="text1"/>
                <w:sz w:val="18"/>
                <w:szCs w:val="18"/>
              </w:rPr>
            </w:pPr>
            <w:r w:rsidRPr="00B75311">
              <w:rPr>
                <w:rStyle w:val="Blue"/>
                <w:color w:val="000000" w:themeColor="text1"/>
                <w:sz w:val="18"/>
                <w:szCs w:val="18"/>
              </w:rPr>
              <w:t>OSM - ATU-BOD as O</w:t>
            </w:r>
            <w:r w:rsidRPr="00B75311">
              <w:rPr>
                <w:rStyle w:val="Blue"/>
                <w:color w:val="000000" w:themeColor="text1"/>
                <w:sz w:val="18"/>
                <w:szCs w:val="18"/>
                <w:vertAlign w:val="subscript"/>
              </w:rPr>
              <w:t>2</w:t>
            </w:r>
            <w:r w:rsidRPr="00B75311">
              <w:rPr>
                <w:rStyle w:val="Blue"/>
                <w:color w:val="000000" w:themeColor="text1"/>
                <w:sz w:val="18"/>
                <w:szCs w:val="18"/>
              </w:rPr>
              <w:t>, ammoniacal nitrogen (expressed as N), suspended solids (measured after drying at 105</w:t>
            </w:r>
            <w:r w:rsidR="0042379F" w:rsidRPr="00B75311">
              <w:rPr>
                <w:rStyle w:val="Blue"/>
                <w:color w:val="000000" w:themeColor="text1"/>
                <w:sz w:val="18"/>
                <w:szCs w:val="18"/>
              </w:rPr>
              <w:t>°</w:t>
            </w:r>
            <w:r w:rsidRPr="00B75311">
              <w:rPr>
                <w:rStyle w:val="Blue"/>
                <w:color w:val="000000" w:themeColor="text1"/>
                <w:sz w:val="18"/>
                <w:szCs w:val="18"/>
              </w:rPr>
              <w:t>C), total phosphorus as P</w:t>
            </w:r>
          </w:p>
        </w:tc>
        <w:tc>
          <w:tcPr>
            <w:tcW w:w="3085" w:type="pct"/>
            <w:shd w:val="clear" w:color="auto" w:fill="auto"/>
          </w:tcPr>
          <w:p w14:paraId="38E62C5D" w14:textId="77777777" w:rsidR="00821962" w:rsidRPr="00B75311" w:rsidRDefault="00821962" w:rsidP="00821962">
            <w:pPr>
              <w:pStyle w:val="TableText"/>
              <w:rPr>
                <w:rStyle w:val="Blue"/>
                <w:color w:val="000000" w:themeColor="text1"/>
                <w:sz w:val="18"/>
                <w:szCs w:val="18"/>
              </w:rPr>
            </w:pPr>
            <w:r w:rsidRPr="00B75311">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FAA063"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73C43542"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F1B18BA" w:rsidR="00821962" w:rsidRPr="00B75311" w:rsidRDefault="002F406F" w:rsidP="00821962">
            <w:pPr>
              <w:pStyle w:val="TableText"/>
              <w:rPr>
                <w:color w:val="000000" w:themeColor="text1"/>
              </w:rPr>
            </w:pPr>
            <w:r w:rsidRPr="00B75311">
              <w:rPr>
                <w:color w:val="000000" w:themeColor="text1"/>
              </w:rPr>
              <w:fldChar w:fldCharType="begin"/>
            </w:r>
            <w:r w:rsidRPr="00B75311">
              <w:rPr>
                <w:color w:val="000000" w:themeColor="text1"/>
              </w:rPr>
              <w:instrText xml:space="preserve"> MERGEFIELD FE_Permit_Number </w:instrText>
            </w:r>
            <w:r w:rsidRPr="00B75311">
              <w:rPr>
                <w:color w:val="000000" w:themeColor="text1"/>
              </w:rPr>
              <w:fldChar w:fldCharType="separate"/>
            </w:r>
            <w:r w:rsidR="004B1AFB" w:rsidRPr="00B75311">
              <w:rPr>
                <w:noProof/>
                <w:color w:val="000000" w:themeColor="text1"/>
              </w:rPr>
              <w:t>BN0077601</w:t>
            </w:r>
            <w:r w:rsidRPr="00B75311">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B75311" w:rsidRDefault="00B9650A" w:rsidP="00821962">
            <w:pPr>
              <w:pStyle w:val="TableText"/>
              <w:rPr>
                <w:color w:val="000000" w:themeColor="text1"/>
              </w:rPr>
            </w:pPr>
            <w:r w:rsidRPr="00B75311">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0D6F69DF" w:rsidR="00821962" w:rsidRPr="00B75311" w:rsidRDefault="00E223F0" w:rsidP="00821962">
            <w:pPr>
              <w:pStyle w:val="TableText"/>
              <w:rPr>
                <w:color w:val="000000" w:themeColor="text1"/>
              </w:rPr>
            </w:pPr>
            <w:r w:rsidRPr="00B75311">
              <w:rPr>
                <w:color w:val="000000" w:themeColor="text1"/>
              </w:rPr>
              <w:fldChar w:fldCharType="begin"/>
            </w:r>
            <w:r w:rsidRPr="00B75311">
              <w:rPr>
                <w:color w:val="000000" w:themeColor="text1"/>
              </w:rPr>
              <w:instrText xml:space="preserve"> MERGEFIELD Site_Name </w:instrText>
            </w:r>
            <w:r w:rsidRPr="00B75311">
              <w:rPr>
                <w:color w:val="000000" w:themeColor="text1"/>
              </w:rPr>
              <w:fldChar w:fldCharType="separate"/>
            </w:r>
            <w:r w:rsidR="004B1AFB" w:rsidRPr="00B75311">
              <w:rPr>
                <w:noProof/>
                <w:color w:val="000000" w:themeColor="text1"/>
              </w:rPr>
              <w:t>Llanfynydd Wastewater Treatment Works</w:t>
            </w:r>
            <w:r w:rsidRPr="00B75311">
              <w:rPr>
                <w:color w:val="000000" w:themeColor="text1"/>
              </w:rPr>
              <w:fldChar w:fldCharType="end"/>
            </w:r>
            <w:r w:rsidRPr="00B75311">
              <w:rPr>
                <w:color w:val="000000" w:themeColor="text1"/>
              </w:rPr>
              <w:t xml:space="preserve">, </w:t>
            </w:r>
            <w:r w:rsidRPr="00B75311">
              <w:rPr>
                <w:color w:val="000000" w:themeColor="text1"/>
              </w:rPr>
              <w:fldChar w:fldCharType="begin"/>
            </w:r>
            <w:r w:rsidRPr="00B75311">
              <w:rPr>
                <w:color w:val="000000" w:themeColor="text1"/>
              </w:rPr>
              <w:instrText xml:space="preserve"> MERGEFIELD DSI_ADD2 </w:instrText>
            </w:r>
            <w:r w:rsidRPr="00B75311">
              <w:rPr>
                <w:color w:val="000000" w:themeColor="text1"/>
              </w:rPr>
              <w:fldChar w:fldCharType="separate"/>
            </w:r>
            <w:r w:rsidR="004B1AFB" w:rsidRPr="00B75311">
              <w:rPr>
                <w:noProof/>
                <w:color w:val="000000" w:themeColor="text1"/>
              </w:rPr>
              <w:t>Road past ‘Llys y Nant’</w:t>
            </w:r>
            <w:r w:rsidRPr="00B75311">
              <w:rPr>
                <w:color w:val="000000" w:themeColor="text1"/>
              </w:rPr>
              <w:fldChar w:fldCharType="end"/>
            </w:r>
            <w:r w:rsidRPr="00B75311">
              <w:rPr>
                <w:color w:val="000000" w:themeColor="text1"/>
              </w:rPr>
              <w:t xml:space="preserve">, </w:t>
            </w:r>
            <w:r w:rsidRPr="00B75311">
              <w:rPr>
                <w:color w:val="000000" w:themeColor="text1"/>
              </w:rPr>
              <w:fldChar w:fldCharType="begin"/>
            </w:r>
            <w:r w:rsidRPr="00B75311">
              <w:rPr>
                <w:color w:val="000000" w:themeColor="text1"/>
              </w:rPr>
              <w:instrText xml:space="preserve"> MERGEFIELD DSI_ADD3 </w:instrText>
            </w:r>
            <w:r w:rsidRPr="00B75311">
              <w:rPr>
                <w:color w:val="000000" w:themeColor="text1"/>
              </w:rPr>
              <w:fldChar w:fldCharType="separate"/>
            </w:r>
            <w:r w:rsidR="004B1AFB" w:rsidRPr="00B75311">
              <w:rPr>
                <w:noProof/>
                <w:color w:val="000000" w:themeColor="text1"/>
              </w:rPr>
              <w:t>Llanfynydd</w:t>
            </w:r>
            <w:r w:rsidRPr="00B75311">
              <w:rPr>
                <w:color w:val="000000" w:themeColor="text1"/>
              </w:rPr>
              <w:fldChar w:fldCharType="end"/>
            </w:r>
            <w:r w:rsidRPr="00B75311">
              <w:rPr>
                <w:color w:val="000000" w:themeColor="text1"/>
              </w:rPr>
              <w:t xml:space="preserve">, </w:t>
            </w:r>
            <w:r w:rsidRPr="00B75311">
              <w:rPr>
                <w:color w:val="000000" w:themeColor="text1"/>
              </w:rPr>
              <w:fldChar w:fldCharType="begin"/>
            </w:r>
            <w:r w:rsidRPr="00B75311">
              <w:rPr>
                <w:color w:val="000000" w:themeColor="text1"/>
              </w:rPr>
              <w:instrText xml:space="preserve"> MERGEFIELD DSI_ADD4 </w:instrText>
            </w:r>
            <w:r w:rsidRPr="00B75311">
              <w:rPr>
                <w:color w:val="000000" w:themeColor="text1"/>
              </w:rPr>
              <w:fldChar w:fldCharType="separate"/>
            </w:r>
            <w:r w:rsidR="004B1AFB" w:rsidRPr="00B75311">
              <w:rPr>
                <w:noProof/>
                <w:color w:val="000000" w:themeColor="text1"/>
              </w:rPr>
              <w:t>Carmarthen</w:t>
            </w:r>
            <w:r w:rsidRPr="00B75311">
              <w:rPr>
                <w:color w:val="000000" w:themeColor="text1"/>
              </w:rPr>
              <w:fldChar w:fldCharType="end"/>
            </w:r>
            <w:r w:rsidRPr="00B75311">
              <w:rPr>
                <w:color w:val="000000" w:themeColor="text1"/>
              </w:rPr>
              <w:t xml:space="preserve">, </w:t>
            </w:r>
            <w:r w:rsidRPr="00B75311">
              <w:rPr>
                <w:color w:val="000000" w:themeColor="text1"/>
              </w:rPr>
              <w:fldChar w:fldCharType="begin"/>
            </w:r>
            <w:r w:rsidRPr="00B75311">
              <w:rPr>
                <w:color w:val="000000" w:themeColor="text1"/>
              </w:rPr>
              <w:instrText xml:space="preserve"> MERGEFIELD DSI_POST_CODE </w:instrText>
            </w:r>
            <w:r w:rsidRPr="00B75311">
              <w:rPr>
                <w:color w:val="000000" w:themeColor="text1"/>
              </w:rPr>
              <w:fldChar w:fldCharType="separate"/>
            </w:r>
            <w:r w:rsidR="004B1AFB" w:rsidRPr="00B75311">
              <w:rPr>
                <w:noProof/>
                <w:color w:val="000000" w:themeColor="text1"/>
              </w:rPr>
              <w:t>SA32 7TG</w:t>
            </w:r>
            <w:r w:rsidRPr="00B75311">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B75311"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B448D6A" w:rsidR="00821962" w:rsidRPr="00D87E2C" w:rsidRDefault="00821962" w:rsidP="00D87E2C">
            <w:pPr>
              <w:pStyle w:val="TableText"/>
              <w:rPr>
                <w:b/>
                <w:color w:val="000000" w:themeColor="text1"/>
                <w:sz w:val="18"/>
                <w:szCs w:val="18"/>
              </w:rPr>
            </w:pPr>
            <w:r w:rsidRPr="00D87E2C">
              <w:rPr>
                <w:rStyle w:val="Red"/>
                <w:b/>
                <w:color w:val="000000" w:themeColor="text1"/>
                <w:sz w:val="18"/>
                <w:szCs w:val="18"/>
              </w:rPr>
              <w:t xml:space="preserve">To be notified within 24 hours of detection unless otherwise agreed in writing by </w:t>
            </w:r>
            <w:r w:rsidR="0036367A" w:rsidRPr="00D87E2C">
              <w:rPr>
                <w:rStyle w:val="Red"/>
                <w:b/>
                <w:color w:val="000000" w:themeColor="text1"/>
                <w:sz w:val="18"/>
                <w:szCs w:val="18"/>
              </w:rPr>
              <w:t>Natural</w:t>
            </w:r>
            <w:r w:rsidRPr="00D87E2C">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D87E2C" w:rsidRDefault="00821962" w:rsidP="00821962">
            <w:pPr>
              <w:pStyle w:val="TableText"/>
              <w:rPr>
                <w:color w:val="000000" w:themeColor="text1"/>
                <w:sz w:val="18"/>
                <w:szCs w:val="18"/>
              </w:rPr>
            </w:pPr>
            <w:r w:rsidRPr="00D87E2C">
              <w:rPr>
                <w:color w:val="000000" w:themeColor="text1"/>
                <w:sz w:val="18"/>
                <w:szCs w:val="18"/>
              </w:rPr>
              <w:t>Date and time of the event</w:t>
            </w:r>
          </w:p>
        </w:tc>
        <w:tc>
          <w:tcPr>
            <w:tcW w:w="3531" w:type="pct"/>
            <w:shd w:val="clear" w:color="auto" w:fill="auto"/>
          </w:tcPr>
          <w:p w14:paraId="50BFC4B3" w14:textId="77777777" w:rsidR="00821962" w:rsidRPr="00D87E2C"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55E95CD" w:rsidR="00821962" w:rsidRPr="00D87E2C" w:rsidRDefault="00821962" w:rsidP="00D87E2C">
            <w:pPr>
              <w:pStyle w:val="TableText"/>
              <w:rPr>
                <w:rStyle w:val="PinkBold"/>
                <w:b w:val="0"/>
                <w:color w:val="000000" w:themeColor="text1"/>
                <w:sz w:val="18"/>
                <w:szCs w:val="18"/>
              </w:rPr>
            </w:pPr>
            <w:r w:rsidRPr="00D87E2C">
              <w:rPr>
                <w:b/>
                <w:color w:val="000000" w:themeColor="text1"/>
                <w:sz w:val="18"/>
                <w:szCs w:val="18"/>
              </w:rPr>
              <w:t xml:space="preserve">(b) Notification requirements for the breach of a limit specified in schedule 3 table S3.1 </w:t>
            </w:r>
            <w:r w:rsidRPr="00D87E2C">
              <w:rPr>
                <w:rStyle w:val="Red"/>
                <w:b/>
                <w:color w:val="000000" w:themeColor="text1"/>
                <w:sz w:val="18"/>
                <w:szCs w:val="18"/>
              </w:rPr>
              <w:t>(including individual exceedances of limits which are covered by condition 3.1.2)</w:t>
            </w:r>
            <w:r w:rsidR="00A17C9D" w:rsidRPr="00D87E2C">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D87E2C" w:rsidRDefault="00821962" w:rsidP="00821962">
            <w:pPr>
              <w:pStyle w:val="TableText"/>
              <w:rPr>
                <w:rStyle w:val="Red"/>
                <w:b/>
                <w:color w:val="000000" w:themeColor="text1"/>
                <w:sz w:val="18"/>
                <w:szCs w:val="18"/>
              </w:rPr>
            </w:pPr>
            <w:r w:rsidRPr="00D87E2C">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D87E2C" w:rsidRDefault="0080514D" w:rsidP="00821962">
            <w:pPr>
              <w:pStyle w:val="TableText"/>
              <w:rPr>
                <w:color w:val="000000" w:themeColor="text1"/>
                <w:sz w:val="18"/>
                <w:szCs w:val="18"/>
              </w:rPr>
            </w:pPr>
            <w:r w:rsidRPr="00D87E2C">
              <w:rPr>
                <w:color w:val="000000" w:themeColor="text1"/>
                <w:sz w:val="18"/>
                <w:szCs w:val="18"/>
              </w:rPr>
              <w:t>Self-monitoring</w:t>
            </w:r>
            <w:r w:rsidR="00821962" w:rsidRPr="00D87E2C">
              <w:rPr>
                <w:color w:val="000000" w:themeColor="text1"/>
                <w:sz w:val="18"/>
                <w:szCs w:val="18"/>
              </w:rPr>
              <w:t xml:space="preserve"> regime (where relevant)</w:t>
            </w:r>
          </w:p>
        </w:tc>
        <w:tc>
          <w:tcPr>
            <w:tcW w:w="3531" w:type="pct"/>
            <w:shd w:val="clear" w:color="auto" w:fill="auto"/>
          </w:tcPr>
          <w:p w14:paraId="6E7AF928" w14:textId="6CF7CF44" w:rsidR="00821962" w:rsidRPr="00D87E2C" w:rsidRDefault="00821962" w:rsidP="00821962">
            <w:pPr>
              <w:pStyle w:val="TableText"/>
              <w:rPr>
                <w:rStyle w:val="Blue"/>
                <w:color w:val="000000" w:themeColor="text1"/>
                <w:sz w:val="18"/>
                <w:szCs w:val="18"/>
              </w:rPr>
            </w:pPr>
            <w:r w:rsidRPr="00D87E2C">
              <w:rPr>
                <w:rStyle w:val="Blue"/>
                <w:color w:val="000000" w:themeColor="text1"/>
                <w:sz w:val="18"/>
                <w:szCs w:val="18"/>
              </w:rPr>
              <w:t>e.g. OSM/</w:t>
            </w:r>
            <w:r w:rsidR="00F2606C" w:rsidRPr="00D87E2C">
              <w:rPr>
                <w:rStyle w:val="Blue"/>
                <w:color w:val="000000" w:themeColor="text1"/>
                <w:sz w:val="18"/>
                <w:szCs w:val="18"/>
              </w:rPr>
              <w:t>EDM</w:t>
            </w:r>
          </w:p>
          <w:p w14:paraId="7EB57395" w14:textId="77777777" w:rsidR="00821962" w:rsidRPr="00D87E2C"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0ADF00CC" w:rsidR="00821962" w:rsidRPr="00D87E2C" w:rsidRDefault="00821962" w:rsidP="00D87E2C">
            <w:pPr>
              <w:pStyle w:val="TableText"/>
              <w:rPr>
                <w:rStyle w:val="Pink"/>
                <w:color w:val="000000" w:themeColor="text1"/>
                <w:sz w:val="18"/>
                <w:szCs w:val="18"/>
              </w:rPr>
            </w:pPr>
            <w:r w:rsidRPr="00D87E2C">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D87E2C"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0968E78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D87E2C">
        <w:rPr>
          <w:rStyle w:val="Red"/>
          <w:rFonts w:ascii="Arial" w:hAnsi="Arial" w:cs="Arial"/>
          <w:color w:val="000000" w:themeColor="text1"/>
          <w:sz w:val="18"/>
          <w:szCs w:val="18"/>
        </w:rPr>
        <w:t>tivity</w:t>
      </w:r>
      <w:r w:rsidR="00284FE2" w:rsidRPr="00D87E2C">
        <w:rPr>
          <w:rStyle w:val="Red"/>
          <w:rFonts w:ascii="Arial" w:hAnsi="Arial" w:cs="Arial"/>
          <w:color w:val="000000" w:themeColor="text1"/>
          <w:sz w:val="18"/>
          <w:szCs w:val="18"/>
        </w:rPr>
        <w:t xml:space="preserve"> </w:t>
      </w:r>
      <w:r w:rsidRPr="00D87E2C">
        <w:rPr>
          <w:rStyle w:val="Red"/>
          <w:rFonts w:ascii="Arial" w:hAnsi="Arial" w:cs="Arial"/>
          <w:color w:val="000000" w:themeColor="text1"/>
          <w:sz w:val="18"/>
          <w:szCs w:val="18"/>
        </w:rPr>
        <w:t>A1</w:t>
      </w:r>
      <w:r w:rsidR="0024082D" w:rsidRPr="00D87E2C">
        <w:rPr>
          <w:rStyle w:val="Red"/>
          <w:rFonts w:ascii="Arial" w:hAnsi="Arial" w:cs="Arial"/>
          <w:color w:val="000000" w:themeColor="text1"/>
          <w:sz w:val="18"/>
          <w:szCs w:val="18"/>
        </w:rPr>
        <w:t>,</w:t>
      </w:r>
      <w:r w:rsidRPr="00D87E2C">
        <w:rPr>
          <w:rStyle w:val="Red"/>
          <w:rFonts w:ascii="Arial" w:hAnsi="Arial" w:cs="Arial"/>
          <w:color w:val="000000" w:themeColor="text1"/>
          <w:sz w:val="18"/>
          <w:szCs w:val="18"/>
        </w:rPr>
        <w:t xml:space="preserve"> r</w:t>
      </w:r>
      <w:r w:rsidRPr="00284FE2">
        <w:rPr>
          <w:rStyle w:val="Red"/>
          <w:rFonts w:ascii="Arial" w:hAnsi="Arial" w:cs="Arial"/>
          <w:color w:val="000000" w:themeColor="text1"/>
          <w:sz w:val="18"/>
          <w:szCs w:val="18"/>
        </w:rPr>
        <w:t>eferenced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79291C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w:t>
      </w:r>
      <w:r w:rsidRPr="00D87E2C">
        <w:rPr>
          <w:rFonts w:ascii="Arial" w:hAnsi="Arial" w:cs="Arial"/>
          <w:color w:val="000000" w:themeColor="text1"/>
          <w:sz w:val="18"/>
          <w:szCs w:val="18"/>
        </w:rPr>
        <w:t>ditions 2.3.</w:t>
      </w:r>
      <w:r w:rsidR="00D87E2C" w:rsidRPr="00D87E2C">
        <w:rPr>
          <w:rFonts w:ascii="Arial" w:hAnsi="Arial" w:cs="Arial"/>
          <w:color w:val="000000" w:themeColor="text1"/>
          <w:sz w:val="18"/>
          <w:szCs w:val="18"/>
        </w:rPr>
        <w:t>2</w:t>
      </w:r>
      <w:r w:rsidRPr="00D87E2C">
        <w:rPr>
          <w:rFonts w:ascii="Arial" w:hAnsi="Arial" w:cs="Arial"/>
          <w:color w:val="000000" w:themeColor="text1"/>
          <w:sz w:val="18"/>
          <w:szCs w:val="18"/>
        </w:rPr>
        <w:t xml:space="preserve"> and 3.1.</w:t>
      </w:r>
      <w:r w:rsidR="00D87E2C" w:rsidRPr="00D87E2C">
        <w:rPr>
          <w:rFonts w:ascii="Arial" w:hAnsi="Arial" w:cs="Arial"/>
          <w:color w:val="000000" w:themeColor="text1"/>
          <w:sz w:val="18"/>
          <w:szCs w:val="18"/>
        </w:rPr>
        <w:t>5</w:t>
      </w:r>
      <w:r w:rsidRPr="00D87E2C">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w:t>
      </w:r>
      <w:r w:rsidRPr="008F36B8">
        <w:rPr>
          <w:rFonts w:ascii="Arial" w:hAnsi="Arial" w:cs="Arial"/>
          <w:sz w:val="18"/>
          <w:szCs w:val="18"/>
        </w:rPr>
        <w:t>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1211E869" w:rsidR="00A60AC7" w:rsidRPr="00D87E2C"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w:t>
      </w:r>
      <w:r w:rsidRPr="00D87E2C">
        <w:rPr>
          <w:rFonts w:ascii="Arial" w:hAnsi="Arial" w:cs="Arial"/>
          <w:iCs/>
          <w:sz w:val="18"/>
          <w:szCs w:val="18"/>
        </w:rPr>
        <w:t xml:space="preserve">tor. Allowances for time delays in flow response through the WwTW are </w:t>
      </w:r>
      <w:proofErr w:type="gramStart"/>
      <w:r w:rsidRPr="00D87E2C">
        <w:rPr>
          <w:rFonts w:ascii="Arial" w:hAnsi="Arial" w:cs="Arial"/>
          <w:iCs/>
          <w:sz w:val="18"/>
          <w:szCs w:val="18"/>
        </w:rPr>
        <w:t>taken into account</w:t>
      </w:r>
      <w:proofErr w:type="gramEnd"/>
      <w:r w:rsidRPr="00D87E2C">
        <w:rPr>
          <w:rFonts w:ascii="Arial" w:hAnsi="Arial" w:cs="Arial"/>
          <w:iCs/>
          <w:sz w:val="18"/>
          <w:szCs w:val="18"/>
        </w:rPr>
        <w:t xml:space="preserve"> by condition 3.1.</w:t>
      </w:r>
      <w:r w:rsidR="00D87E2C" w:rsidRPr="00D87E2C">
        <w:rPr>
          <w:rFonts w:ascii="Arial" w:hAnsi="Arial" w:cs="Arial"/>
          <w:iCs/>
          <w:sz w:val="18"/>
          <w:szCs w:val="18"/>
        </w:rPr>
        <w:t>5</w:t>
      </w:r>
      <w:r w:rsidR="00981F7C" w:rsidRPr="00D87E2C">
        <w:rPr>
          <w:rFonts w:ascii="Arial" w:hAnsi="Arial" w:cs="Arial"/>
          <w:iCs/>
          <w:sz w:val="18"/>
          <w:szCs w:val="18"/>
        </w:rPr>
        <w:t>.</w:t>
      </w:r>
    </w:p>
    <w:p w14:paraId="53A97851" w14:textId="77777777" w:rsidR="00821962" w:rsidRPr="00D87E2C" w:rsidRDefault="00821962" w:rsidP="00D16230">
      <w:pPr>
        <w:spacing w:before="120"/>
        <w:ind w:left="567"/>
        <w:rPr>
          <w:rFonts w:ascii="Arial" w:hAnsi="Arial" w:cs="Arial"/>
          <w:sz w:val="18"/>
          <w:szCs w:val="18"/>
        </w:rPr>
      </w:pPr>
      <w:r w:rsidRPr="00D87E2C">
        <w:rPr>
          <w:rFonts w:ascii="Arial" w:hAnsi="Arial" w:cs="Arial"/>
          <w:sz w:val="18"/>
          <w:szCs w:val="18"/>
        </w:rPr>
        <w:t>“unusual weather conditions” includes, but is not limited to:</w:t>
      </w:r>
    </w:p>
    <w:p w14:paraId="27798F7F" w14:textId="77777777" w:rsidR="00821962" w:rsidRPr="00D87E2C" w:rsidRDefault="00821962" w:rsidP="00B10199">
      <w:pPr>
        <w:pStyle w:val="RoundBulletL3"/>
        <w:numPr>
          <w:ilvl w:val="1"/>
          <w:numId w:val="13"/>
        </w:numPr>
        <w:spacing w:after="0"/>
        <w:ind w:left="1134"/>
        <w:rPr>
          <w:rFonts w:eastAsia="SymbolMT" w:cs="Arial"/>
          <w:sz w:val="18"/>
          <w:szCs w:val="18"/>
        </w:rPr>
      </w:pPr>
      <w:r w:rsidRPr="00D87E2C">
        <w:rPr>
          <w:rFonts w:eastAsia="SymbolMT" w:cs="Arial"/>
          <w:sz w:val="18"/>
          <w:szCs w:val="18"/>
        </w:rPr>
        <w:t>low ambient temperatures, or the freezing of mechanical equipment in the works;</w:t>
      </w:r>
    </w:p>
    <w:p w14:paraId="7D82CD54" w14:textId="77777777" w:rsidR="00821962" w:rsidRPr="00D87E2C" w:rsidRDefault="00821962" w:rsidP="00B10199">
      <w:pPr>
        <w:pStyle w:val="RoundBulletL3"/>
        <w:numPr>
          <w:ilvl w:val="1"/>
          <w:numId w:val="13"/>
        </w:numPr>
        <w:spacing w:after="0"/>
        <w:ind w:left="1134"/>
        <w:rPr>
          <w:rFonts w:eastAsia="SymbolMT" w:cs="Arial"/>
          <w:sz w:val="18"/>
          <w:szCs w:val="18"/>
        </w:rPr>
      </w:pPr>
      <w:r w:rsidRPr="00D87E2C">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77CBDF4F" w:rsidR="00821962" w:rsidRDefault="00291CD7" w:rsidP="00D87E2C">
      <w:pPr>
        <w:pStyle w:val="Heading1"/>
        <w:spacing w:before="0" w:after="400"/>
        <w:ind w:left="567"/>
        <w:rPr>
          <w:sz w:val="36"/>
        </w:rPr>
      </w:pPr>
      <w:r w:rsidRPr="00516DC0">
        <w:rPr>
          <w:noProof/>
        </w:rPr>
        <w:lastRenderedPageBreak/>
        <w:drawing>
          <wp:anchor distT="0" distB="0" distL="114300" distR="114300" simplePos="0" relativeHeight="251660313" behindDoc="0" locked="0" layoutInCell="1" allowOverlap="1" wp14:anchorId="262D491C" wp14:editId="213F0176">
            <wp:simplePos x="0" y="0"/>
            <wp:positionH relativeFrom="column">
              <wp:posOffset>293890</wp:posOffset>
            </wp:positionH>
            <wp:positionV relativeFrom="paragraph">
              <wp:posOffset>428914</wp:posOffset>
            </wp:positionV>
            <wp:extent cx="5760720" cy="3859530"/>
            <wp:effectExtent l="0" t="0" r="0" b="7620"/>
            <wp:wrapTight wrapText="bothSides">
              <wp:wrapPolygon edited="0">
                <wp:start x="0" y="0"/>
                <wp:lineTo x="0" y="21536"/>
                <wp:lineTo x="21500" y="21536"/>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59530"/>
                    </a:xfrm>
                    <a:prstGeom prst="rect">
                      <a:avLst/>
                    </a:prstGeom>
                  </pic:spPr>
                </pic:pic>
              </a:graphicData>
            </a:graphic>
          </wp:anchor>
        </w:drawing>
      </w:r>
      <w:r w:rsidR="00821962" w:rsidRPr="008F36B8">
        <w:rPr>
          <w:sz w:val="36"/>
        </w:rPr>
        <w:t>Schedule 7 – Site plan</w:t>
      </w:r>
    </w:p>
    <w:p w14:paraId="1B3D0625" w14:textId="18DD2B1E" w:rsidR="00D87E2C" w:rsidRPr="00D87E2C" w:rsidRDefault="00D87E2C" w:rsidP="00D87E2C"/>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A012" w14:textId="77777777" w:rsidR="00E84EC0" w:rsidRDefault="00E84EC0">
      <w:r>
        <w:separator/>
      </w:r>
    </w:p>
  </w:endnote>
  <w:endnote w:type="continuationSeparator" w:id="0">
    <w:p w14:paraId="4F45099B" w14:textId="77777777" w:rsidR="00E84EC0" w:rsidRDefault="00E84EC0">
      <w:r>
        <w:continuationSeparator/>
      </w:r>
    </w:p>
  </w:endnote>
  <w:endnote w:type="continuationNotice" w:id="1">
    <w:p w14:paraId="3E8E9203" w14:textId="77777777" w:rsidR="00E84EC0" w:rsidRDefault="00E8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E75C93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B1AFB" w:rsidRPr="004B1AFB">
      <w:t xml:space="preserve"> </w:t>
    </w:r>
    <w:r w:rsidR="004B1AFB" w:rsidRPr="004B1AFB">
      <w:rPr>
        <w:rFonts w:ascii="Arial" w:hAnsi="Arial"/>
        <w:sz w:val="18"/>
        <w:szCs w:val="18"/>
      </w:rPr>
      <w:t>PAN-019157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D810D78" w:rsidR="005413F8" w:rsidRPr="000B393C" w:rsidRDefault="00957B2A" w:rsidP="005413F8">
    <w:pPr>
      <w:pStyle w:val="Footer"/>
      <w:rPr>
        <w:sz w:val="18"/>
        <w:szCs w:val="18"/>
      </w:rPr>
    </w:pPr>
    <w:r w:rsidRPr="00957B2A">
      <w:rPr>
        <w:rFonts w:ascii="Arial" w:hAnsi="Arial" w:cs="Arial"/>
        <w:sz w:val="18"/>
        <w:szCs w:val="18"/>
      </w:rPr>
      <w:t>BN0077601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876A3">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9D75" w14:textId="77777777" w:rsidR="00E84EC0" w:rsidRDefault="00E84EC0">
      <w:r>
        <w:separator/>
      </w:r>
    </w:p>
  </w:footnote>
  <w:footnote w:type="continuationSeparator" w:id="0">
    <w:p w14:paraId="2C3BCADC" w14:textId="77777777" w:rsidR="00E84EC0" w:rsidRDefault="00E84EC0">
      <w:r>
        <w:continuationSeparator/>
      </w:r>
    </w:p>
  </w:footnote>
  <w:footnote w:type="continuationNotice" w:id="1">
    <w:p w14:paraId="59E6342B" w14:textId="77777777" w:rsidR="00E84EC0" w:rsidRDefault="00E84E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5F9C"/>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394D"/>
    <w:rsid w:val="000B4BA1"/>
    <w:rsid w:val="000B4F54"/>
    <w:rsid w:val="000B57A2"/>
    <w:rsid w:val="000B5A22"/>
    <w:rsid w:val="000B73F8"/>
    <w:rsid w:val="000C1E8C"/>
    <w:rsid w:val="000C3304"/>
    <w:rsid w:val="000C35FD"/>
    <w:rsid w:val="000C64A7"/>
    <w:rsid w:val="000C7E7B"/>
    <w:rsid w:val="000D0661"/>
    <w:rsid w:val="000D0B36"/>
    <w:rsid w:val="000D58F5"/>
    <w:rsid w:val="000D66F0"/>
    <w:rsid w:val="000D6B16"/>
    <w:rsid w:val="000D723F"/>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1D6"/>
    <w:rsid w:val="00214F2A"/>
    <w:rsid w:val="00214FBD"/>
    <w:rsid w:val="00215107"/>
    <w:rsid w:val="00215208"/>
    <w:rsid w:val="0021613B"/>
    <w:rsid w:val="00221268"/>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1CD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15BDC"/>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0373"/>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680"/>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1AFB"/>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16DC0"/>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876A3"/>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DA5"/>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6CC"/>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304"/>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57B2A"/>
    <w:rsid w:val="00962DF2"/>
    <w:rsid w:val="00962F3C"/>
    <w:rsid w:val="0096356C"/>
    <w:rsid w:val="00967264"/>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794"/>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44F84"/>
    <w:rsid w:val="00B44FBE"/>
    <w:rsid w:val="00B52C29"/>
    <w:rsid w:val="00B52F7D"/>
    <w:rsid w:val="00B61A56"/>
    <w:rsid w:val="00B61B8A"/>
    <w:rsid w:val="00B63048"/>
    <w:rsid w:val="00B6450B"/>
    <w:rsid w:val="00B75296"/>
    <w:rsid w:val="00B75311"/>
    <w:rsid w:val="00B771F7"/>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445"/>
    <w:rsid w:val="00C12811"/>
    <w:rsid w:val="00C12B62"/>
    <w:rsid w:val="00C1435F"/>
    <w:rsid w:val="00C17C7E"/>
    <w:rsid w:val="00C2108D"/>
    <w:rsid w:val="00C23B37"/>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542"/>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87E2C"/>
    <w:rsid w:val="00D90878"/>
    <w:rsid w:val="00D932BD"/>
    <w:rsid w:val="00D935CF"/>
    <w:rsid w:val="00DA1866"/>
    <w:rsid w:val="00DA5260"/>
    <w:rsid w:val="00DA533D"/>
    <w:rsid w:val="00DA7542"/>
    <w:rsid w:val="00DA7F6B"/>
    <w:rsid w:val="00DB0590"/>
    <w:rsid w:val="00DB3FE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3829"/>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1162261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98301926">
      <w:bodyDiv w:val="1"/>
      <w:marLeft w:val="0"/>
      <w:marRight w:val="0"/>
      <w:marTop w:val="0"/>
      <w:marBottom w:val="0"/>
      <w:divBdr>
        <w:top w:val="none" w:sz="0" w:space="0" w:color="auto"/>
        <w:left w:val="none" w:sz="0" w:space="0" w:color="auto"/>
        <w:bottom w:val="none" w:sz="0" w:space="0" w:color="auto"/>
        <w:right w:val="none" w:sz="0" w:space="0" w:color="auto"/>
      </w:divBdr>
    </w:div>
    <w:div w:id="90992187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48723480">
      <w:bodyDiv w:val="1"/>
      <w:marLeft w:val="0"/>
      <w:marRight w:val="0"/>
      <w:marTop w:val="0"/>
      <w:marBottom w:val="0"/>
      <w:divBdr>
        <w:top w:val="none" w:sz="0" w:space="0" w:color="auto"/>
        <w:left w:val="none" w:sz="0" w:space="0" w:color="auto"/>
        <w:bottom w:val="none" w:sz="0" w:space="0" w:color="auto"/>
        <w:right w:val="none" w:sz="0" w:space="0" w:color="auto"/>
      </w:divBdr>
    </w:div>
    <w:div w:id="125686551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8802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REGU-193-13537267</_dlc_DocId>
    <_dlc_DocIdUrl xmlns="9be56660-2c31-41ef-bc00-23e72f632f2a">
      <Url>https://cyfoethnaturiolcymru.sharepoint.com/teams/Regulatory/Permitting/_layouts/15/DocIdRedir.aspx?ID=REGU-193-13537267</Url>
      <Description>REGU-193-13537267</Description>
    </_dlc_DocIdUrl>
    <lcf76f155ced4ddcb4097134ff3c332f xmlns="976c396e-0f13-4de6-8381-592a969a477d">
      <Terms xmlns="http://schemas.microsoft.com/office/infopath/2007/PartnerControls"/>
    </lcf76f155ced4ddcb4097134ff3c332f>
    <Site_x0020_Name xmlns="859f7ad6-93f6-4205-b62b-a17f28acbbac">Llanfynydd Wastewater Treatment  Works</Site_x0020_Name>
    <Internal_x002f_External xmlns="859f7ad6-93f6-4205-b62b-a17f28acbbac">Outgoing document</Internal_x002f_External>
    <Post_x0020_code xmlns="859f7ad6-93f6-4205-b62b-a17f28acbbac">SA32 7TG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2024-08-20T23:00:00+00:00</Document_x0020_Date>
    <Facility_x0020_Address xmlns="859f7ad6-93f6-4205-b62b-a17f28acbbac">Road past 'Llys y Nant', Llanfynydd,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C40E9B02-DA05-4310-B197-860FB7AD7CD1}">
  <ds:schemaRefs>
    <ds:schemaRef ds:uri="005db27c-c37f-4c3b-898d-3fee1249b087"/>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9be56660-2c31-41ef-bc00-23e72f632f2a"/>
    <ds:schemaRef ds:uri="http://schemas.microsoft.com/sharepoint/v4"/>
    <ds:schemaRef ds:uri="http://purl.org/dc/elements/1.1/"/>
    <ds:schemaRef ds:uri="http://schemas.microsoft.com/office/2006/metadata/properties"/>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D47B9462-7B2C-441C-A044-9D4335070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6660</Words>
  <Characters>36917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(21/08/2024)</dc:title>
  <dc:subject/>
  <dc:creator>Dulson, Emma</dc:creator>
  <cp:keywords>233 08 SD69, 233-08-SD69, 23308SD69</cp:keywords>
  <dc:description>233_08_SD69, version 3_x000d_
Issue date: 06/001/2011</dc:description>
  <cp:lastModifiedBy>emma.dulson</cp:lastModifiedBy>
  <cp:revision>31</cp:revision>
  <dcterms:created xsi:type="dcterms:W3CDTF">2024-07-18T12:04:00Z</dcterms:created>
  <dcterms:modified xsi:type="dcterms:W3CDTF">2024-08-21T12:44:00Z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1f018347-3bd6-4c60-9d4f-846c622a6af4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