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B3DB9D8" w14:textId="77777777" w:rsidR="00D60C42" w:rsidRPr="00D60C42" w:rsidRDefault="0012203B" w:rsidP="00F752BE">
      <w:pPr>
        <w:tabs>
          <w:tab w:val="left" w:pos="1843"/>
        </w:tabs>
        <w:jc w:val="right"/>
      </w:pPr>
      <w:bookmarkStart w:id="0" w:name="_Toc392252823"/>
      <w:r>
        <w:rPr>
          <w:noProof/>
          <w:lang w:eastAsia="en-GB"/>
        </w:rPr>
        <w:drawing>
          <wp:anchor distT="0" distB="0" distL="114300" distR="114300" simplePos="0" relativeHeight="251658240" behindDoc="0" locked="0" layoutInCell="1" allowOverlap="1" wp14:anchorId="6B3DBEEE" wp14:editId="4CE18E06">
            <wp:simplePos x="0" y="0"/>
            <wp:positionH relativeFrom="margin">
              <wp:posOffset>464185</wp:posOffset>
            </wp:positionH>
            <wp:positionV relativeFrom="paragraph">
              <wp:posOffset>-183515</wp:posOffset>
            </wp:positionV>
            <wp:extent cx="1871980" cy="1322705"/>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980" cy="13227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B3DB9D9" w14:textId="77777777" w:rsidR="00D60C42" w:rsidRDefault="00D60C42" w:rsidP="00D60C42"/>
    <w:p w14:paraId="6B3DB9DA" w14:textId="77777777" w:rsidR="00D60C42" w:rsidRDefault="00D60C42" w:rsidP="00D60C42"/>
    <w:p w14:paraId="6B3DB9DB" w14:textId="77777777" w:rsidR="00D60C42" w:rsidRDefault="00D60C42" w:rsidP="00D60C42"/>
    <w:p w14:paraId="6B3DB9DC" w14:textId="77777777" w:rsidR="00D60C42" w:rsidRPr="00E206BF" w:rsidRDefault="00D60C42" w:rsidP="00D60C42"/>
    <w:p w14:paraId="6B3DB9DD" w14:textId="77777777" w:rsidR="007F29CD" w:rsidRDefault="007F29CD" w:rsidP="007F29CD">
      <w:pPr>
        <w:pStyle w:val="coverTitle"/>
        <w:spacing w:line="312" w:lineRule="auto"/>
        <w:ind w:left="2268"/>
      </w:pPr>
    </w:p>
    <w:p w14:paraId="6B3DB9DE" w14:textId="48793223" w:rsidR="0012203B" w:rsidRPr="00A4222E" w:rsidRDefault="001B0BDC" w:rsidP="001B0BDC">
      <w:pPr>
        <w:pStyle w:val="coverTitle"/>
        <w:spacing w:line="312" w:lineRule="auto"/>
        <w:ind w:left="851"/>
      </w:pPr>
      <w:r w:rsidRPr="001B0BDC">
        <w:t>Notice of variation and consolidation with introductory not</w:t>
      </w:r>
      <w:r>
        <w:t>e</w:t>
      </w:r>
    </w:p>
    <w:p w14:paraId="6B3DB9DF" w14:textId="3BD99206" w:rsidR="0012203B" w:rsidRPr="00A4222E" w:rsidRDefault="00610B9C" w:rsidP="001B0BDC">
      <w:pPr>
        <w:pStyle w:val="a"/>
        <w:spacing w:line="312" w:lineRule="auto"/>
        <w:ind w:left="851" w:firstLine="0"/>
      </w:pPr>
      <w:r>
        <w:t>The Environmental Permitting (England &amp; Wales) Regulations 2016</w:t>
      </w:r>
    </w:p>
    <w:p w14:paraId="6B3DB9E0" w14:textId="77777777" w:rsidR="0012203B" w:rsidRPr="00A4222E" w:rsidRDefault="0012203B" w:rsidP="0012203B">
      <w:pPr>
        <w:pStyle w:val="a"/>
        <w:spacing w:line="312" w:lineRule="auto"/>
      </w:pPr>
    </w:p>
    <w:p w14:paraId="6B3DB9E2" w14:textId="6F135EBE" w:rsidR="0012203B" w:rsidRPr="005E06B8" w:rsidRDefault="00920F5A" w:rsidP="001B0BDC">
      <w:pPr>
        <w:pStyle w:val="coverLicenceHolder"/>
        <w:pBdr>
          <w:top w:val="single" w:sz="4" w:space="25" w:color="auto"/>
        </w:pBdr>
        <w:spacing w:line="312" w:lineRule="auto"/>
        <w:ind w:left="4678"/>
        <w:rPr>
          <w:sz w:val="22"/>
          <w:szCs w:val="22"/>
        </w:rPr>
      </w:pPr>
      <w:proofErr w:type="spellStart"/>
      <w:r w:rsidRPr="005E06B8">
        <w:rPr>
          <w:sz w:val="22"/>
          <w:szCs w:val="22"/>
        </w:rPr>
        <w:t>Dŵr</w:t>
      </w:r>
      <w:proofErr w:type="spellEnd"/>
      <w:r w:rsidRPr="005E06B8">
        <w:rPr>
          <w:sz w:val="22"/>
          <w:szCs w:val="22"/>
        </w:rPr>
        <w:t xml:space="preserve"> Cymru </w:t>
      </w:r>
      <w:proofErr w:type="spellStart"/>
      <w:r w:rsidRPr="005E06B8">
        <w:rPr>
          <w:sz w:val="22"/>
          <w:szCs w:val="22"/>
        </w:rPr>
        <w:t>Cyfyngedig</w:t>
      </w:r>
      <w:proofErr w:type="spellEnd"/>
    </w:p>
    <w:p w14:paraId="55269F99" w14:textId="77777777" w:rsidR="00920F5A" w:rsidRPr="005E06B8" w:rsidRDefault="00920F5A" w:rsidP="001B0BDC">
      <w:pPr>
        <w:pStyle w:val="coverLicenceHolder"/>
        <w:pBdr>
          <w:top w:val="single" w:sz="4" w:space="25" w:color="auto"/>
        </w:pBdr>
        <w:spacing w:line="312" w:lineRule="auto"/>
        <w:ind w:left="4678"/>
        <w:rPr>
          <w:color w:val="FF0000"/>
          <w:sz w:val="22"/>
          <w:szCs w:val="22"/>
        </w:rPr>
      </w:pPr>
    </w:p>
    <w:p w14:paraId="776D1D43" w14:textId="77777777" w:rsidR="001D70DE" w:rsidRPr="005E06B8" w:rsidRDefault="00BF626C" w:rsidP="001B0BDC">
      <w:pPr>
        <w:pStyle w:val="coverLicenceHolder"/>
        <w:pBdr>
          <w:top w:val="single" w:sz="4" w:space="25" w:color="auto"/>
        </w:pBdr>
        <w:ind w:left="4678"/>
        <w:rPr>
          <w:sz w:val="22"/>
          <w:szCs w:val="22"/>
        </w:rPr>
      </w:pPr>
      <w:r w:rsidRPr="005E06B8">
        <w:rPr>
          <w:sz w:val="22"/>
          <w:szCs w:val="22"/>
        </w:rPr>
        <w:t>Swansea Wastewater Treatment Works</w:t>
      </w:r>
    </w:p>
    <w:p w14:paraId="45069E1C" w14:textId="77777777" w:rsidR="00FE1D6E" w:rsidRPr="005E06B8" w:rsidRDefault="00FE1D6E" w:rsidP="001B0BDC">
      <w:pPr>
        <w:pStyle w:val="coverLicenceHolder"/>
        <w:pBdr>
          <w:top w:val="single" w:sz="4" w:space="25" w:color="auto"/>
        </w:pBdr>
        <w:ind w:left="4678"/>
        <w:rPr>
          <w:sz w:val="22"/>
          <w:szCs w:val="22"/>
        </w:rPr>
      </w:pPr>
      <w:r w:rsidRPr="005E06B8">
        <w:rPr>
          <w:sz w:val="22"/>
          <w:szCs w:val="22"/>
        </w:rPr>
        <w:t>Fabian Way</w:t>
      </w:r>
    </w:p>
    <w:p w14:paraId="29EC656D" w14:textId="77777777" w:rsidR="00FE1D6E" w:rsidRPr="005E06B8" w:rsidRDefault="00FE1D6E" w:rsidP="001B0BDC">
      <w:pPr>
        <w:pStyle w:val="coverLicenceHolder"/>
        <w:pBdr>
          <w:top w:val="single" w:sz="4" w:space="25" w:color="auto"/>
        </w:pBdr>
        <w:ind w:left="4678"/>
        <w:rPr>
          <w:sz w:val="22"/>
          <w:szCs w:val="22"/>
        </w:rPr>
      </w:pPr>
      <w:r w:rsidRPr="005E06B8">
        <w:rPr>
          <w:sz w:val="22"/>
          <w:szCs w:val="22"/>
        </w:rPr>
        <w:t>Crymlyn Burrows</w:t>
      </w:r>
    </w:p>
    <w:p w14:paraId="6CFBC47C" w14:textId="77777777" w:rsidR="00FE1D6E" w:rsidRPr="005E06B8" w:rsidRDefault="00FE1D6E" w:rsidP="001B0BDC">
      <w:pPr>
        <w:pStyle w:val="coverLicenceHolder"/>
        <w:pBdr>
          <w:top w:val="single" w:sz="4" w:space="25" w:color="auto"/>
        </w:pBdr>
        <w:ind w:left="4678"/>
        <w:rPr>
          <w:sz w:val="22"/>
          <w:szCs w:val="22"/>
        </w:rPr>
      </w:pPr>
      <w:r w:rsidRPr="005E06B8">
        <w:rPr>
          <w:sz w:val="22"/>
          <w:szCs w:val="22"/>
        </w:rPr>
        <w:t>Swansea</w:t>
      </w:r>
    </w:p>
    <w:p w14:paraId="6B3DB9E7" w14:textId="14C5A543" w:rsidR="0012203B" w:rsidRPr="005E06B8" w:rsidRDefault="00FE1D6E" w:rsidP="001B0BDC">
      <w:pPr>
        <w:pStyle w:val="coverLicenceHolder"/>
        <w:pBdr>
          <w:top w:val="single" w:sz="4" w:space="25" w:color="auto"/>
        </w:pBdr>
        <w:ind w:left="4678"/>
        <w:rPr>
          <w:sz w:val="22"/>
          <w:szCs w:val="22"/>
        </w:rPr>
      </w:pPr>
      <w:r w:rsidRPr="005E06B8">
        <w:rPr>
          <w:sz w:val="22"/>
          <w:szCs w:val="22"/>
        </w:rPr>
        <w:t>SA1 8QP</w:t>
      </w:r>
    </w:p>
    <w:p w14:paraId="7D61C657" w14:textId="2B02F0FE" w:rsidR="00C419CD" w:rsidRPr="005E06B8" w:rsidRDefault="00C419CD" w:rsidP="001B0BDC">
      <w:pPr>
        <w:pStyle w:val="coverLicenceHolder"/>
        <w:pBdr>
          <w:top w:val="single" w:sz="4" w:space="25" w:color="auto"/>
        </w:pBdr>
        <w:ind w:left="4678"/>
        <w:rPr>
          <w:sz w:val="22"/>
          <w:szCs w:val="22"/>
        </w:rPr>
      </w:pPr>
    </w:p>
    <w:p w14:paraId="2AE3FDA4" w14:textId="07864D5B" w:rsidR="00C419CD" w:rsidRPr="005E06B8" w:rsidRDefault="00C419CD" w:rsidP="001B0BDC">
      <w:pPr>
        <w:pStyle w:val="coverLicenceHolder"/>
        <w:pBdr>
          <w:top w:val="single" w:sz="4" w:space="25" w:color="auto"/>
        </w:pBdr>
        <w:ind w:left="4678"/>
        <w:rPr>
          <w:sz w:val="22"/>
          <w:szCs w:val="22"/>
        </w:rPr>
      </w:pPr>
    </w:p>
    <w:p w14:paraId="46524831" w14:textId="3FDDB1B2" w:rsidR="00C419CD" w:rsidRPr="005E06B8" w:rsidRDefault="00C419CD" w:rsidP="001B0BDC">
      <w:pPr>
        <w:pStyle w:val="coverLicenceHolder"/>
        <w:pBdr>
          <w:top w:val="single" w:sz="4" w:space="25" w:color="auto"/>
        </w:pBdr>
        <w:ind w:left="4678"/>
        <w:rPr>
          <w:sz w:val="22"/>
          <w:szCs w:val="22"/>
        </w:rPr>
      </w:pPr>
      <w:r w:rsidRPr="005E06B8">
        <w:rPr>
          <w:sz w:val="22"/>
          <w:szCs w:val="22"/>
        </w:rPr>
        <w:t>Variation application number</w:t>
      </w:r>
    </w:p>
    <w:p w14:paraId="36F6C99D" w14:textId="47C198F0" w:rsidR="00C419CD" w:rsidRPr="005E06B8" w:rsidRDefault="00C419CD" w:rsidP="001B0BDC">
      <w:pPr>
        <w:pStyle w:val="coverAuthNos"/>
        <w:spacing w:line="312" w:lineRule="auto"/>
        <w:ind w:left="4678"/>
        <w:rPr>
          <w:color w:val="auto"/>
          <w:sz w:val="22"/>
          <w:szCs w:val="22"/>
        </w:rPr>
      </w:pPr>
      <w:r w:rsidRPr="005E06B8">
        <w:rPr>
          <w:color w:val="auto"/>
          <w:sz w:val="22"/>
          <w:szCs w:val="22"/>
        </w:rPr>
        <w:t>PAN-010143</w:t>
      </w:r>
    </w:p>
    <w:p w14:paraId="6B3DB9E8" w14:textId="77777777" w:rsidR="0012203B" w:rsidRPr="005E06B8" w:rsidRDefault="0012203B" w:rsidP="001B0BDC">
      <w:pPr>
        <w:pStyle w:val="coverAuthNos"/>
        <w:spacing w:before="480" w:line="312" w:lineRule="auto"/>
        <w:ind w:left="4678"/>
        <w:rPr>
          <w:sz w:val="22"/>
          <w:szCs w:val="22"/>
        </w:rPr>
      </w:pPr>
      <w:r w:rsidRPr="005E06B8">
        <w:rPr>
          <w:sz w:val="22"/>
          <w:szCs w:val="22"/>
        </w:rPr>
        <w:t>Permit number</w:t>
      </w:r>
    </w:p>
    <w:p w14:paraId="6B3DB9E9" w14:textId="7E8A735E" w:rsidR="0012203B" w:rsidRPr="005E06B8" w:rsidRDefault="00EB71CC" w:rsidP="001B0BDC">
      <w:pPr>
        <w:pStyle w:val="coverAuthNos"/>
        <w:spacing w:line="312" w:lineRule="auto"/>
        <w:ind w:left="4678"/>
        <w:rPr>
          <w:color w:val="auto"/>
          <w:sz w:val="22"/>
          <w:szCs w:val="22"/>
        </w:rPr>
      </w:pPr>
      <w:bookmarkStart w:id="1" w:name="_Hlk45111297"/>
      <w:r w:rsidRPr="005E06B8">
        <w:rPr>
          <w:color w:val="auto"/>
          <w:sz w:val="22"/>
          <w:szCs w:val="22"/>
        </w:rPr>
        <w:t>BP0236601</w:t>
      </w:r>
    </w:p>
    <w:bookmarkEnd w:id="1"/>
    <w:p w14:paraId="6B3DB9EA" w14:textId="77777777" w:rsidR="00D60C42" w:rsidRDefault="00D60C42" w:rsidP="00D60C42"/>
    <w:p w14:paraId="6B3DB9EB" w14:textId="77777777" w:rsidR="00D60C42" w:rsidRDefault="00D60C42" w:rsidP="00D60C42">
      <w:r>
        <w:br w:type="page"/>
      </w:r>
    </w:p>
    <w:p w14:paraId="025C5A0E" w14:textId="77777777" w:rsidR="00BF626C" w:rsidRPr="001D70DE" w:rsidRDefault="00BF626C" w:rsidP="007C48E3">
      <w:pPr>
        <w:pStyle w:val="Heading1nonum"/>
        <w:spacing w:before="80" w:after="0" w:line="312" w:lineRule="auto"/>
        <w:ind w:left="142"/>
        <w:jc w:val="center"/>
        <w:rPr>
          <w:szCs w:val="36"/>
        </w:rPr>
      </w:pPr>
      <w:r w:rsidRPr="001D70DE">
        <w:rPr>
          <w:szCs w:val="36"/>
        </w:rPr>
        <w:lastRenderedPageBreak/>
        <w:t>Swansea Wastewater Treatment Works</w:t>
      </w:r>
    </w:p>
    <w:p w14:paraId="6B3DB9ED" w14:textId="0B8245CE" w:rsidR="0012203B" w:rsidRPr="00A4222E" w:rsidRDefault="00230C8E" w:rsidP="007C48E3">
      <w:pPr>
        <w:pStyle w:val="Heading1nonum"/>
        <w:spacing w:before="80" w:after="0" w:line="312" w:lineRule="auto"/>
        <w:ind w:left="142"/>
        <w:jc w:val="center"/>
      </w:pPr>
      <w:r w:rsidRPr="00230C8E">
        <w:t>Consolidated permit number</w:t>
      </w:r>
      <w:r>
        <w:t xml:space="preserve"> </w:t>
      </w:r>
      <w:r w:rsidR="00D82D80" w:rsidRPr="00D82D80">
        <w:t>BP0236601</w:t>
      </w:r>
    </w:p>
    <w:p w14:paraId="6B3DB9EE" w14:textId="77777777" w:rsidR="0012203B" w:rsidRPr="00A4222E" w:rsidRDefault="0012203B" w:rsidP="007000A2">
      <w:pPr>
        <w:pStyle w:val="Heading1nonum"/>
        <w:spacing w:line="312" w:lineRule="auto"/>
      </w:pPr>
      <w:r w:rsidRPr="00A4222E">
        <w:t>Introductory note</w:t>
      </w:r>
    </w:p>
    <w:p w14:paraId="6B3DB9EF" w14:textId="77777777" w:rsidR="00D60C42" w:rsidRDefault="00D60C42" w:rsidP="007000A2">
      <w:pPr>
        <w:pStyle w:val="Heading3"/>
      </w:pPr>
      <w:r>
        <w:t>This introductory note does not form a part of the permit</w:t>
      </w:r>
    </w:p>
    <w:p w14:paraId="6B3DB9F0" w14:textId="73C3CC44" w:rsidR="00D60C42" w:rsidRPr="004421C9" w:rsidRDefault="003A3419" w:rsidP="007000A2">
      <w:pPr>
        <w:rPr>
          <w:sz w:val="22"/>
          <w:szCs w:val="22"/>
        </w:rPr>
      </w:pPr>
      <w:r w:rsidRPr="003A3419">
        <w:rPr>
          <w:sz w:val="22"/>
          <w:szCs w:val="22"/>
        </w:rPr>
        <w:t>The following notice gives notice of the variation of environmental permits BP0236601</w:t>
      </w:r>
      <w:r>
        <w:rPr>
          <w:sz w:val="22"/>
          <w:szCs w:val="22"/>
        </w:rPr>
        <w:t xml:space="preserve"> </w:t>
      </w:r>
      <w:r w:rsidRPr="003A3419">
        <w:rPr>
          <w:sz w:val="22"/>
          <w:szCs w:val="22"/>
        </w:rPr>
        <w:t>and BP0236602 referred to in the status logs below and the replacement of those permits with a consolidated environmental permit.</w:t>
      </w:r>
    </w:p>
    <w:p w14:paraId="45253E0A" w14:textId="79BEEAC7" w:rsidR="006F3F3C" w:rsidRPr="00D05D46" w:rsidRDefault="00986A3A" w:rsidP="007000A2">
      <w:pPr>
        <w:rPr>
          <w:rStyle w:val="Pink"/>
          <w:color w:val="auto"/>
          <w:sz w:val="22"/>
          <w:szCs w:val="22"/>
        </w:rPr>
      </w:pPr>
      <w:r w:rsidRPr="00D05D46">
        <w:rPr>
          <w:rStyle w:val="Pink"/>
          <w:color w:val="auto"/>
          <w:sz w:val="22"/>
          <w:szCs w:val="22"/>
        </w:rPr>
        <w:t xml:space="preserve">The permit has been varied to amend the </w:t>
      </w:r>
      <w:r w:rsidR="005E40A2" w:rsidRPr="00D05D46">
        <w:rPr>
          <w:rStyle w:val="Pink"/>
          <w:color w:val="auto"/>
          <w:sz w:val="22"/>
          <w:szCs w:val="22"/>
        </w:rPr>
        <w:t>existing UV conditions from Applied Dose</w:t>
      </w:r>
      <w:r w:rsidR="00AE784D">
        <w:rPr>
          <w:rStyle w:val="Pink"/>
          <w:color w:val="auto"/>
          <w:sz w:val="22"/>
          <w:szCs w:val="22"/>
        </w:rPr>
        <w:t xml:space="preserve"> (A</w:t>
      </w:r>
      <w:r w:rsidR="0099524F">
        <w:rPr>
          <w:rStyle w:val="Pink"/>
          <w:color w:val="auto"/>
          <w:sz w:val="22"/>
          <w:szCs w:val="22"/>
        </w:rPr>
        <w:t>D)</w:t>
      </w:r>
      <w:r w:rsidR="005E40A2" w:rsidRPr="00D05D46">
        <w:rPr>
          <w:rStyle w:val="Pink"/>
          <w:color w:val="auto"/>
          <w:sz w:val="22"/>
          <w:szCs w:val="22"/>
        </w:rPr>
        <w:t xml:space="preserve"> to Measured Applied Dose</w:t>
      </w:r>
      <w:r w:rsidR="0099524F">
        <w:rPr>
          <w:rStyle w:val="Pink"/>
          <w:color w:val="auto"/>
          <w:sz w:val="22"/>
          <w:szCs w:val="22"/>
        </w:rPr>
        <w:t xml:space="preserve"> (MAD)</w:t>
      </w:r>
      <w:r w:rsidR="005E0C94" w:rsidRPr="00D05D46">
        <w:rPr>
          <w:rStyle w:val="Pink"/>
          <w:color w:val="auto"/>
          <w:sz w:val="22"/>
          <w:szCs w:val="22"/>
        </w:rPr>
        <w:t xml:space="preserve"> at </w:t>
      </w:r>
      <w:r w:rsidR="007B7EE4" w:rsidRPr="00D05D46">
        <w:rPr>
          <w:rStyle w:val="Pink"/>
          <w:color w:val="auto"/>
          <w:sz w:val="22"/>
          <w:szCs w:val="22"/>
        </w:rPr>
        <w:t>Swansea Wastewater Treatment Works</w:t>
      </w:r>
      <w:r w:rsidR="00E12570" w:rsidRPr="00D05D46">
        <w:rPr>
          <w:rStyle w:val="Pink"/>
          <w:color w:val="auto"/>
          <w:sz w:val="22"/>
          <w:szCs w:val="22"/>
        </w:rPr>
        <w:t xml:space="preserve">. </w:t>
      </w:r>
      <w:r w:rsidR="007E2AB2">
        <w:rPr>
          <w:rStyle w:val="Pink"/>
          <w:color w:val="auto"/>
          <w:sz w:val="22"/>
          <w:szCs w:val="22"/>
        </w:rPr>
        <w:t>MAD</w:t>
      </w:r>
      <w:r w:rsidR="00AE784D">
        <w:rPr>
          <w:rStyle w:val="Pink"/>
          <w:color w:val="auto"/>
          <w:sz w:val="22"/>
          <w:szCs w:val="22"/>
        </w:rPr>
        <w:t xml:space="preserve"> </w:t>
      </w:r>
      <w:r w:rsidR="00F96B6E" w:rsidRPr="00D05D46">
        <w:rPr>
          <w:rStyle w:val="Pink"/>
          <w:color w:val="auto"/>
          <w:sz w:val="22"/>
          <w:szCs w:val="22"/>
        </w:rPr>
        <w:t xml:space="preserve">will </w:t>
      </w:r>
      <w:r w:rsidR="009524B6" w:rsidRPr="00D05D46">
        <w:rPr>
          <w:rStyle w:val="Pink"/>
          <w:color w:val="auto"/>
          <w:sz w:val="22"/>
          <w:szCs w:val="22"/>
        </w:rPr>
        <w:t>reduce maintenance</w:t>
      </w:r>
      <w:r w:rsidR="00584410">
        <w:rPr>
          <w:rStyle w:val="Pink"/>
          <w:color w:val="auto"/>
          <w:sz w:val="22"/>
          <w:szCs w:val="22"/>
        </w:rPr>
        <w:t xml:space="preserve"> costs</w:t>
      </w:r>
      <w:r w:rsidR="009524B6" w:rsidRPr="00D05D46">
        <w:rPr>
          <w:rStyle w:val="Pink"/>
          <w:color w:val="auto"/>
          <w:sz w:val="22"/>
          <w:szCs w:val="22"/>
        </w:rPr>
        <w:t xml:space="preserve"> and save energy by </w:t>
      </w:r>
      <w:r w:rsidR="00AC1D26" w:rsidRPr="00D05D46">
        <w:rPr>
          <w:rStyle w:val="Pink"/>
          <w:color w:val="auto"/>
          <w:sz w:val="22"/>
          <w:szCs w:val="22"/>
        </w:rPr>
        <w:t>alter</w:t>
      </w:r>
      <w:r w:rsidR="004414F3" w:rsidRPr="00D05D46">
        <w:rPr>
          <w:rStyle w:val="Pink"/>
          <w:color w:val="auto"/>
          <w:sz w:val="22"/>
          <w:szCs w:val="22"/>
        </w:rPr>
        <w:t>ing</w:t>
      </w:r>
      <w:r w:rsidR="00AC1D26" w:rsidRPr="00D05D46">
        <w:rPr>
          <w:rStyle w:val="Pink"/>
          <w:color w:val="auto"/>
          <w:sz w:val="22"/>
          <w:szCs w:val="22"/>
        </w:rPr>
        <w:t xml:space="preserve"> the UV dosage </w:t>
      </w:r>
      <w:r w:rsidR="00934147" w:rsidRPr="00D05D46">
        <w:rPr>
          <w:rStyle w:val="Pink"/>
          <w:color w:val="auto"/>
          <w:sz w:val="22"/>
          <w:szCs w:val="22"/>
        </w:rPr>
        <w:t xml:space="preserve">delivered by the lamps based on flow rate and effluent quality, </w:t>
      </w:r>
      <w:r w:rsidR="009524B6" w:rsidRPr="00D05D46">
        <w:rPr>
          <w:rStyle w:val="Pink"/>
          <w:color w:val="auto"/>
          <w:sz w:val="22"/>
          <w:szCs w:val="22"/>
        </w:rPr>
        <w:t>applying only what is needed for a given effluent transmissivity</w:t>
      </w:r>
      <w:r w:rsidR="006F3F3C" w:rsidRPr="00D05D46">
        <w:rPr>
          <w:rStyle w:val="Pink"/>
          <w:color w:val="auto"/>
          <w:sz w:val="22"/>
          <w:szCs w:val="22"/>
        </w:rPr>
        <w:t>.</w:t>
      </w:r>
    </w:p>
    <w:p w14:paraId="7D70CC9E" w14:textId="15CFC828" w:rsidR="005E40A2" w:rsidRPr="00D05D46" w:rsidRDefault="006F3F3C" w:rsidP="007000A2">
      <w:pPr>
        <w:rPr>
          <w:rStyle w:val="Pink"/>
          <w:color w:val="auto"/>
          <w:sz w:val="22"/>
          <w:szCs w:val="22"/>
        </w:rPr>
      </w:pPr>
      <w:r w:rsidRPr="00D05D46">
        <w:rPr>
          <w:rStyle w:val="Pink"/>
          <w:color w:val="auto"/>
          <w:sz w:val="22"/>
          <w:szCs w:val="22"/>
        </w:rPr>
        <w:t>The storm permit (BP0236602) has also been consolidated into the permit</w:t>
      </w:r>
      <w:r w:rsidR="00D05D46" w:rsidRPr="00D05D46">
        <w:rPr>
          <w:rStyle w:val="Pink"/>
          <w:color w:val="auto"/>
          <w:sz w:val="22"/>
          <w:szCs w:val="22"/>
        </w:rPr>
        <w:t xml:space="preserve"> and includes </w:t>
      </w:r>
      <w:r w:rsidRPr="00D05D46">
        <w:rPr>
          <w:rStyle w:val="Pink"/>
          <w:color w:val="auto"/>
          <w:sz w:val="22"/>
          <w:szCs w:val="22"/>
        </w:rPr>
        <w:t>Event Duration Monitoring and reporting requirements</w:t>
      </w:r>
      <w:r w:rsidR="00D05D46" w:rsidRPr="00D05D46">
        <w:rPr>
          <w:rStyle w:val="Pink"/>
          <w:color w:val="auto"/>
          <w:sz w:val="22"/>
          <w:szCs w:val="22"/>
        </w:rPr>
        <w:t>.</w:t>
      </w:r>
    </w:p>
    <w:p w14:paraId="6B3DB9F3" w14:textId="77777777" w:rsidR="00D60C42" w:rsidRPr="004421C9" w:rsidRDefault="00D60C42" w:rsidP="007000A2">
      <w:pPr>
        <w:rPr>
          <w:sz w:val="22"/>
          <w:szCs w:val="22"/>
        </w:rPr>
      </w:pPr>
      <w:r w:rsidRPr="004421C9">
        <w:rPr>
          <w:sz w:val="22"/>
          <w:szCs w:val="22"/>
        </w:rPr>
        <w:t>The status log of the permit sets out the permitting history, including any changes to the permit reference number.</w:t>
      </w:r>
    </w:p>
    <w:tbl>
      <w:tblPr>
        <w:tblW w:w="8363" w:type="dxa"/>
        <w:tblBorders>
          <w:bottom w:val="single" w:sz="6" w:space="0" w:color="auto"/>
          <w:insideH w:val="single" w:sz="6" w:space="0" w:color="auto"/>
        </w:tblBorders>
        <w:tblLayout w:type="fixed"/>
        <w:tblLook w:val="0000" w:firstRow="0" w:lastRow="0" w:firstColumn="0" w:lastColumn="0" w:noHBand="0" w:noVBand="0"/>
      </w:tblPr>
      <w:tblGrid>
        <w:gridCol w:w="2410"/>
        <w:gridCol w:w="1559"/>
        <w:gridCol w:w="4394"/>
      </w:tblGrid>
      <w:tr w:rsidR="0012203B" w:rsidRPr="00F50CB1" w14:paraId="6B3DB9F5" w14:textId="77777777" w:rsidTr="008204E7">
        <w:trPr>
          <w:cantSplit/>
          <w:tblHeader/>
        </w:trPr>
        <w:tc>
          <w:tcPr>
            <w:tcW w:w="8363" w:type="dxa"/>
            <w:gridSpan w:val="3"/>
            <w:tcBorders>
              <w:top w:val="nil"/>
              <w:left w:val="nil"/>
              <w:bottom w:val="single" w:sz="6" w:space="0" w:color="auto"/>
              <w:right w:val="nil"/>
            </w:tcBorders>
            <w:shd w:val="clear" w:color="auto" w:fill="000000"/>
          </w:tcPr>
          <w:p w14:paraId="6B3DB9F4" w14:textId="67CCF3BB" w:rsidR="0012203B" w:rsidRPr="00AD6282" w:rsidRDefault="0012203B" w:rsidP="007C48E3">
            <w:pPr>
              <w:pStyle w:val="Tabletitle"/>
              <w:ind w:left="142"/>
              <w:rPr>
                <w:rFonts w:ascii="Arial" w:hAnsi="Arial" w:cs="Arial"/>
                <w:color w:val="FFFFFF"/>
                <w:sz w:val="22"/>
                <w:szCs w:val="22"/>
              </w:rPr>
            </w:pPr>
            <w:r w:rsidRPr="00AD6282">
              <w:rPr>
                <w:rFonts w:ascii="Arial" w:hAnsi="Arial" w:cs="Arial"/>
                <w:color w:val="FFFFFF"/>
                <w:sz w:val="22"/>
                <w:szCs w:val="22"/>
              </w:rPr>
              <w:t>Status log of the permit</w:t>
            </w:r>
            <w:r w:rsidR="0015054B">
              <w:rPr>
                <w:rFonts w:ascii="Arial" w:hAnsi="Arial" w:cs="Arial"/>
                <w:color w:val="FFFFFF"/>
                <w:sz w:val="22"/>
                <w:szCs w:val="22"/>
              </w:rPr>
              <w:t xml:space="preserve">: </w:t>
            </w:r>
            <w:r w:rsidR="0015054B" w:rsidRPr="0015054B">
              <w:rPr>
                <w:rFonts w:ascii="Arial" w:hAnsi="Arial" w:cs="Arial"/>
                <w:color w:val="FFFFFF"/>
                <w:sz w:val="22"/>
                <w:szCs w:val="22"/>
              </w:rPr>
              <w:t>BP0236601</w:t>
            </w:r>
          </w:p>
        </w:tc>
      </w:tr>
      <w:tr w:rsidR="0012203B" w:rsidRPr="00F50CB1" w14:paraId="6B3DB9F9" w14:textId="77777777" w:rsidTr="008204E7">
        <w:trPr>
          <w:cantSplit/>
          <w:tblHeader/>
        </w:trPr>
        <w:tc>
          <w:tcPr>
            <w:tcW w:w="2410" w:type="dxa"/>
            <w:tcBorders>
              <w:top w:val="single" w:sz="6" w:space="0" w:color="auto"/>
              <w:left w:val="nil"/>
              <w:bottom w:val="single" w:sz="6" w:space="0" w:color="auto"/>
              <w:right w:val="nil"/>
            </w:tcBorders>
          </w:tcPr>
          <w:p w14:paraId="6B3DB9F6" w14:textId="77777777" w:rsidR="0012203B" w:rsidRPr="00AD6282" w:rsidRDefault="0012203B" w:rsidP="007C48E3">
            <w:pPr>
              <w:pStyle w:val="Tablehead"/>
              <w:ind w:left="142"/>
              <w:rPr>
                <w:rFonts w:ascii="Arial" w:hAnsi="Arial" w:cs="Arial"/>
                <w:sz w:val="22"/>
                <w:szCs w:val="22"/>
              </w:rPr>
            </w:pPr>
            <w:r w:rsidRPr="00AD6282">
              <w:rPr>
                <w:rFonts w:ascii="Arial" w:hAnsi="Arial" w:cs="Arial"/>
                <w:sz w:val="22"/>
                <w:szCs w:val="22"/>
              </w:rPr>
              <w:t>Description</w:t>
            </w:r>
          </w:p>
        </w:tc>
        <w:tc>
          <w:tcPr>
            <w:tcW w:w="1559" w:type="dxa"/>
            <w:tcBorders>
              <w:top w:val="single" w:sz="6" w:space="0" w:color="auto"/>
              <w:left w:val="nil"/>
              <w:bottom w:val="single" w:sz="6" w:space="0" w:color="auto"/>
              <w:right w:val="nil"/>
            </w:tcBorders>
          </w:tcPr>
          <w:p w14:paraId="6B3DB9F7" w14:textId="77777777" w:rsidR="0012203B" w:rsidRPr="00AD6282" w:rsidRDefault="0012203B" w:rsidP="007C48E3">
            <w:pPr>
              <w:pStyle w:val="Tablehead"/>
              <w:ind w:left="142"/>
              <w:rPr>
                <w:rFonts w:ascii="Arial" w:hAnsi="Arial" w:cs="Arial"/>
                <w:sz w:val="22"/>
                <w:szCs w:val="22"/>
              </w:rPr>
            </w:pPr>
            <w:r w:rsidRPr="00AD6282">
              <w:rPr>
                <w:rFonts w:ascii="Arial" w:hAnsi="Arial" w:cs="Arial"/>
                <w:sz w:val="22"/>
                <w:szCs w:val="22"/>
              </w:rPr>
              <w:t>Date</w:t>
            </w:r>
          </w:p>
        </w:tc>
        <w:tc>
          <w:tcPr>
            <w:tcW w:w="4394" w:type="dxa"/>
            <w:tcBorders>
              <w:top w:val="single" w:sz="6" w:space="0" w:color="auto"/>
              <w:left w:val="nil"/>
              <w:bottom w:val="single" w:sz="6" w:space="0" w:color="auto"/>
              <w:right w:val="nil"/>
            </w:tcBorders>
          </w:tcPr>
          <w:p w14:paraId="6B3DB9F8" w14:textId="77777777" w:rsidR="0012203B" w:rsidRPr="00AD6282" w:rsidRDefault="0012203B" w:rsidP="007C48E3">
            <w:pPr>
              <w:pStyle w:val="Tablehead"/>
              <w:ind w:left="142"/>
              <w:rPr>
                <w:rFonts w:ascii="Arial" w:hAnsi="Arial" w:cs="Arial"/>
                <w:sz w:val="22"/>
                <w:szCs w:val="22"/>
              </w:rPr>
            </w:pPr>
            <w:r w:rsidRPr="00AD6282">
              <w:rPr>
                <w:rFonts w:ascii="Arial" w:hAnsi="Arial" w:cs="Arial"/>
                <w:sz w:val="22"/>
                <w:szCs w:val="22"/>
              </w:rPr>
              <w:t>Comments</w:t>
            </w:r>
          </w:p>
        </w:tc>
      </w:tr>
      <w:tr w:rsidR="0012203B" w:rsidRPr="00F50CB1" w14:paraId="6B3DB9FD" w14:textId="77777777" w:rsidTr="008204E7">
        <w:trPr>
          <w:cantSplit/>
        </w:trPr>
        <w:tc>
          <w:tcPr>
            <w:tcW w:w="2410" w:type="dxa"/>
            <w:tcBorders>
              <w:top w:val="single" w:sz="6" w:space="0" w:color="auto"/>
              <w:left w:val="nil"/>
              <w:bottom w:val="single" w:sz="6" w:space="0" w:color="auto"/>
              <w:right w:val="nil"/>
            </w:tcBorders>
          </w:tcPr>
          <w:p w14:paraId="6B3DB9FA" w14:textId="3D758C9C" w:rsidR="0012203B" w:rsidRPr="00AD6282" w:rsidRDefault="00A460CC" w:rsidP="007000A2">
            <w:pPr>
              <w:pStyle w:val="Tablebody"/>
              <w:rPr>
                <w:rFonts w:ascii="Arial" w:hAnsi="Arial" w:cs="Arial"/>
                <w:sz w:val="22"/>
                <w:szCs w:val="22"/>
              </w:rPr>
            </w:pPr>
            <w:r w:rsidRPr="00216C71">
              <w:rPr>
                <w:rFonts w:ascii="Arial" w:hAnsi="Arial" w:cs="Arial"/>
                <w:color w:val="auto"/>
                <w:sz w:val="22"/>
                <w:szCs w:val="22"/>
              </w:rPr>
              <w:t>Variation determined BP0236601</w:t>
            </w:r>
          </w:p>
        </w:tc>
        <w:tc>
          <w:tcPr>
            <w:tcW w:w="1559" w:type="dxa"/>
            <w:tcBorders>
              <w:top w:val="single" w:sz="6" w:space="0" w:color="auto"/>
              <w:left w:val="nil"/>
              <w:bottom w:val="single" w:sz="6" w:space="0" w:color="auto"/>
              <w:right w:val="nil"/>
            </w:tcBorders>
          </w:tcPr>
          <w:p w14:paraId="6B3DB9FB" w14:textId="1AFFC690" w:rsidR="0012203B" w:rsidRPr="006D6154" w:rsidRDefault="0025311C" w:rsidP="007000A2">
            <w:pPr>
              <w:pStyle w:val="Tablebody"/>
              <w:rPr>
                <w:rFonts w:ascii="Arial" w:hAnsi="Arial" w:cs="Arial"/>
                <w:color w:val="auto"/>
                <w:sz w:val="22"/>
                <w:szCs w:val="22"/>
              </w:rPr>
            </w:pPr>
            <w:r w:rsidRPr="006D6154">
              <w:rPr>
                <w:rFonts w:ascii="Arial" w:hAnsi="Arial" w:cs="Arial"/>
                <w:color w:val="auto"/>
                <w:sz w:val="22"/>
                <w:szCs w:val="22"/>
              </w:rPr>
              <w:t>20/02/2014</w:t>
            </w:r>
          </w:p>
        </w:tc>
        <w:tc>
          <w:tcPr>
            <w:tcW w:w="4394" w:type="dxa"/>
            <w:tcBorders>
              <w:top w:val="single" w:sz="6" w:space="0" w:color="auto"/>
              <w:left w:val="nil"/>
              <w:bottom w:val="single" w:sz="6" w:space="0" w:color="auto"/>
              <w:right w:val="nil"/>
            </w:tcBorders>
          </w:tcPr>
          <w:p w14:paraId="6B3DB9FC" w14:textId="7B31008A" w:rsidR="0012203B" w:rsidRPr="006D6154" w:rsidRDefault="0036541E" w:rsidP="007000A2">
            <w:pPr>
              <w:pStyle w:val="Tablebody"/>
              <w:rPr>
                <w:rFonts w:ascii="Arial" w:hAnsi="Arial" w:cs="Arial"/>
                <w:color w:val="auto"/>
                <w:sz w:val="22"/>
                <w:szCs w:val="22"/>
              </w:rPr>
            </w:pPr>
            <w:r w:rsidRPr="006D6154">
              <w:rPr>
                <w:rFonts w:ascii="Arial" w:hAnsi="Arial" w:cs="Arial"/>
                <w:color w:val="auto"/>
                <w:sz w:val="22"/>
                <w:szCs w:val="22"/>
              </w:rPr>
              <w:t xml:space="preserve">Operator initiated </w:t>
            </w:r>
            <w:r w:rsidR="00243730" w:rsidRPr="006D6154">
              <w:rPr>
                <w:rFonts w:ascii="Arial" w:hAnsi="Arial" w:cs="Arial"/>
                <w:color w:val="auto"/>
                <w:sz w:val="22"/>
                <w:szCs w:val="22"/>
              </w:rPr>
              <w:t>var</w:t>
            </w:r>
            <w:r w:rsidRPr="006D6154">
              <w:rPr>
                <w:rFonts w:ascii="Arial" w:hAnsi="Arial" w:cs="Arial"/>
                <w:color w:val="auto"/>
                <w:sz w:val="22"/>
                <w:szCs w:val="22"/>
              </w:rPr>
              <w:t>iation</w:t>
            </w:r>
            <w:r w:rsidR="00243730" w:rsidRPr="006D6154">
              <w:rPr>
                <w:rFonts w:ascii="Arial" w:hAnsi="Arial" w:cs="Arial"/>
                <w:color w:val="auto"/>
                <w:sz w:val="22"/>
                <w:szCs w:val="22"/>
              </w:rPr>
              <w:t xml:space="preserve"> to </w:t>
            </w:r>
            <w:r w:rsidR="00FF61B4">
              <w:rPr>
                <w:rFonts w:ascii="Arial" w:hAnsi="Arial" w:cs="Arial"/>
                <w:color w:val="auto"/>
                <w:sz w:val="22"/>
                <w:szCs w:val="22"/>
              </w:rPr>
              <w:t>temporarily</w:t>
            </w:r>
            <w:r w:rsidR="00121F70">
              <w:rPr>
                <w:rFonts w:ascii="Arial" w:hAnsi="Arial" w:cs="Arial"/>
                <w:color w:val="auto"/>
                <w:sz w:val="22"/>
                <w:szCs w:val="22"/>
              </w:rPr>
              <w:t xml:space="preserve"> </w:t>
            </w:r>
            <w:r w:rsidR="00157007">
              <w:rPr>
                <w:rFonts w:ascii="Arial" w:hAnsi="Arial" w:cs="Arial"/>
                <w:color w:val="auto"/>
                <w:sz w:val="22"/>
                <w:szCs w:val="22"/>
              </w:rPr>
              <w:t>(until 31</w:t>
            </w:r>
            <w:r w:rsidR="00157007" w:rsidRPr="00157007">
              <w:rPr>
                <w:rFonts w:ascii="Arial" w:hAnsi="Arial" w:cs="Arial"/>
                <w:color w:val="auto"/>
                <w:sz w:val="22"/>
                <w:szCs w:val="22"/>
                <w:vertAlign w:val="superscript"/>
              </w:rPr>
              <w:t>st</w:t>
            </w:r>
            <w:r w:rsidR="00157007">
              <w:rPr>
                <w:rFonts w:ascii="Arial" w:hAnsi="Arial" w:cs="Arial"/>
                <w:color w:val="auto"/>
                <w:sz w:val="22"/>
                <w:szCs w:val="22"/>
              </w:rPr>
              <w:t xml:space="preserve"> March 2015) </w:t>
            </w:r>
            <w:r w:rsidR="00243730" w:rsidRPr="006D6154">
              <w:rPr>
                <w:rFonts w:ascii="Arial" w:hAnsi="Arial" w:cs="Arial"/>
                <w:color w:val="auto"/>
                <w:sz w:val="22"/>
                <w:szCs w:val="22"/>
              </w:rPr>
              <w:t>relax the limits for Suspended Solids and BOD</w:t>
            </w:r>
          </w:p>
        </w:tc>
      </w:tr>
      <w:tr w:rsidR="0012203B" w:rsidRPr="00F50CB1" w14:paraId="6B3DBA01" w14:textId="77777777" w:rsidTr="008204E7">
        <w:trPr>
          <w:cantSplit/>
        </w:trPr>
        <w:tc>
          <w:tcPr>
            <w:tcW w:w="2410" w:type="dxa"/>
            <w:tcBorders>
              <w:top w:val="single" w:sz="6" w:space="0" w:color="auto"/>
              <w:left w:val="nil"/>
              <w:bottom w:val="single" w:sz="6" w:space="0" w:color="auto"/>
              <w:right w:val="nil"/>
            </w:tcBorders>
          </w:tcPr>
          <w:p w14:paraId="6B3DB9FE" w14:textId="3E154707" w:rsidR="0012203B" w:rsidRPr="00D330CC" w:rsidRDefault="008D2970" w:rsidP="007000A2">
            <w:pPr>
              <w:pStyle w:val="Tablebody"/>
              <w:rPr>
                <w:rFonts w:ascii="Arial" w:hAnsi="Arial" w:cs="Arial"/>
                <w:color w:val="auto"/>
                <w:sz w:val="22"/>
                <w:szCs w:val="22"/>
              </w:rPr>
            </w:pPr>
            <w:r w:rsidRPr="00D330CC">
              <w:rPr>
                <w:rFonts w:ascii="Arial" w:hAnsi="Arial" w:cs="Arial"/>
                <w:color w:val="auto"/>
                <w:sz w:val="22"/>
                <w:szCs w:val="22"/>
              </w:rPr>
              <w:t>Application received</w:t>
            </w:r>
          </w:p>
        </w:tc>
        <w:tc>
          <w:tcPr>
            <w:tcW w:w="1559" w:type="dxa"/>
            <w:tcBorders>
              <w:top w:val="single" w:sz="6" w:space="0" w:color="auto"/>
              <w:left w:val="nil"/>
              <w:bottom w:val="single" w:sz="6" w:space="0" w:color="auto"/>
              <w:right w:val="nil"/>
            </w:tcBorders>
          </w:tcPr>
          <w:p w14:paraId="6B3DB9FF" w14:textId="60F15788" w:rsidR="0012203B" w:rsidRPr="00D330CC" w:rsidRDefault="00CA7528" w:rsidP="007000A2">
            <w:pPr>
              <w:pStyle w:val="Tablebody"/>
              <w:rPr>
                <w:rFonts w:ascii="Arial" w:hAnsi="Arial" w:cs="Arial"/>
                <w:color w:val="auto"/>
                <w:sz w:val="22"/>
                <w:szCs w:val="22"/>
              </w:rPr>
            </w:pPr>
            <w:r w:rsidRPr="00D330CC">
              <w:rPr>
                <w:rFonts w:ascii="Arial" w:hAnsi="Arial" w:cs="Arial"/>
                <w:color w:val="auto"/>
                <w:sz w:val="22"/>
                <w:szCs w:val="22"/>
              </w:rPr>
              <w:t xml:space="preserve">Duly made </w:t>
            </w:r>
            <w:r w:rsidR="00D330CC" w:rsidRPr="00D330CC">
              <w:rPr>
                <w:rFonts w:ascii="Arial" w:hAnsi="Arial" w:cs="Arial"/>
                <w:color w:val="auto"/>
                <w:sz w:val="22"/>
                <w:szCs w:val="22"/>
              </w:rPr>
              <w:t>05/06/2020</w:t>
            </w:r>
          </w:p>
        </w:tc>
        <w:tc>
          <w:tcPr>
            <w:tcW w:w="4394" w:type="dxa"/>
            <w:tcBorders>
              <w:top w:val="single" w:sz="6" w:space="0" w:color="auto"/>
              <w:left w:val="nil"/>
              <w:bottom w:val="single" w:sz="6" w:space="0" w:color="auto"/>
              <w:right w:val="nil"/>
            </w:tcBorders>
          </w:tcPr>
          <w:p w14:paraId="6B3DBA00" w14:textId="5CC6423F" w:rsidR="0012203B" w:rsidRPr="00AD6282" w:rsidRDefault="00AE784D" w:rsidP="007000A2">
            <w:pPr>
              <w:pStyle w:val="Tablebody"/>
              <w:rPr>
                <w:rFonts w:ascii="Arial" w:hAnsi="Arial" w:cs="Arial"/>
                <w:sz w:val="22"/>
                <w:szCs w:val="22"/>
              </w:rPr>
            </w:pPr>
            <w:r w:rsidRPr="00AE784D">
              <w:rPr>
                <w:rFonts w:ascii="Arial" w:hAnsi="Arial" w:cs="Arial"/>
                <w:color w:val="auto"/>
                <w:sz w:val="22"/>
                <w:szCs w:val="22"/>
              </w:rPr>
              <w:t>Application to amend UV conditions from Applied Dose to Measured Applied Dose</w:t>
            </w:r>
          </w:p>
        </w:tc>
      </w:tr>
      <w:tr w:rsidR="0012203B" w:rsidRPr="00F50CB1" w14:paraId="6B3DBA05" w14:textId="77777777" w:rsidTr="008204E7">
        <w:trPr>
          <w:cantSplit/>
        </w:trPr>
        <w:tc>
          <w:tcPr>
            <w:tcW w:w="2410" w:type="dxa"/>
            <w:tcBorders>
              <w:top w:val="single" w:sz="6" w:space="0" w:color="auto"/>
              <w:left w:val="nil"/>
              <w:bottom w:val="single" w:sz="6" w:space="0" w:color="auto"/>
              <w:right w:val="nil"/>
            </w:tcBorders>
          </w:tcPr>
          <w:p w14:paraId="44C78C06" w14:textId="77777777" w:rsidR="0012203B" w:rsidRPr="000B3857" w:rsidRDefault="0060270F" w:rsidP="007000A2">
            <w:pPr>
              <w:pStyle w:val="Tablebody"/>
              <w:rPr>
                <w:rFonts w:ascii="Arial" w:hAnsi="Arial" w:cs="Arial"/>
                <w:color w:val="auto"/>
                <w:sz w:val="22"/>
                <w:szCs w:val="22"/>
              </w:rPr>
            </w:pPr>
            <w:r w:rsidRPr="000B3857">
              <w:rPr>
                <w:rFonts w:ascii="Arial" w:hAnsi="Arial" w:cs="Arial"/>
                <w:color w:val="auto"/>
                <w:sz w:val="22"/>
                <w:szCs w:val="22"/>
              </w:rPr>
              <w:t xml:space="preserve">Variation determined </w:t>
            </w:r>
          </w:p>
          <w:p w14:paraId="6B3DBA02" w14:textId="36538A1D" w:rsidR="00CA7528" w:rsidRPr="000B3857" w:rsidRDefault="00CA7528" w:rsidP="007000A2">
            <w:pPr>
              <w:pStyle w:val="Tablebody"/>
              <w:rPr>
                <w:rFonts w:ascii="Arial" w:hAnsi="Arial" w:cs="Arial"/>
                <w:color w:val="auto"/>
                <w:sz w:val="22"/>
                <w:szCs w:val="22"/>
              </w:rPr>
            </w:pPr>
            <w:r w:rsidRPr="000B3857">
              <w:rPr>
                <w:rFonts w:ascii="Arial" w:hAnsi="Arial" w:cs="Arial"/>
                <w:color w:val="auto"/>
                <w:sz w:val="22"/>
                <w:szCs w:val="22"/>
              </w:rPr>
              <w:t>BP0236601</w:t>
            </w:r>
          </w:p>
        </w:tc>
        <w:tc>
          <w:tcPr>
            <w:tcW w:w="1559" w:type="dxa"/>
            <w:tcBorders>
              <w:top w:val="single" w:sz="6" w:space="0" w:color="auto"/>
              <w:left w:val="nil"/>
              <w:bottom w:val="single" w:sz="6" w:space="0" w:color="auto"/>
              <w:right w:val="nil"/>
            </w:tcBorders>
          </w:tcPr>
          <w:p w14:paraId="6B3DBA03" w14:textId="7A8A5F7B" w:rsidR="0012203B" w:rsidRPr="000B3857" w:rsidRDefault="000B3857" w:rsidP="007000A2">
            <w:pPr>
              <w:pStyle w:val="Tablebody"/>
              <w:rPr>
                <w:rFonts w:ascii="Arial" w:hAnsi="Arial" w:cs="Arial"/>
                <w:color w:val="auto"/>
                <w:sz w:val="22"/>
                <w:szCs w:val="22"/>
              </w:rPr>
            </w:pPr>
            <w:r w:rsidRPr="000B3857">
              <w:rPr>
                <w:rFonts w:ascii="Arial" w:hAnsi="Arial" w:cs="Arial"/>
                <w:color w:val="auto"/>
                <w:sz w:val="22"/>
                <w:szCs w:val="22"/>
              </w:rPr>
              <w:t>01</w:t>
            </w:r>
            <w:r w:rsidR="0012203B" w:rsidRPr="000B3857">
              <w:rPr>
                <w:rFonts w:ascii="Arial" w:hAnsi="Arial" w:cs="Arial"/>
                <w:color w:val="auto"/>
                <w:sz w:val="22"/>
                <w:szCs w:val="22"/>
              </w:rPr>
              <w:t>/</w:t>
            </w:r>
            <w:r w:rsidRPr="000B3857">
              <w:rPr>
                <w:rFonts w:ascii="Arial" w:hAnsi="Arial" w:cs="Arial"/>
                <w:color w:val="auto"/>
                <w:sz w:val="22"/>
                <w:szCs w:val="22"/>
              </w:rPr>
              <w:t>10</w:t>
            </w:r>
            <w:r w:rsidR="0012203B" w:rsidRPr="000B3857">
              <w:rPr>
                <w:rFonts w:ascii="Arial" w:hAnsi="Arial" w:cs="Arial"/>
                <w:color w:val="auto"/>
                <w:sz w:val="22"/>
                <w:szCs w:val="22"/>
              </w:rPr>
              <w:t>/</w:t>
            </w:r>
            <w:r w:rsidRPr="000B3857">
              <w:rPr>
                <w:rFonts w:ascii="Arial" w:hAnsi="Arial" w:cs="Arial"/>
                <w:color w:val="auto"/>
                <w:sz w:val="22"/>
                <w:szCs w:val="22"/>
              </w:rPr>
              <w:t>2020</w:t>
            </w:r>
          </w:p>
        </w:tc>
        <w:tc>
          <w:tcPr>
            <w:tcW w:w="4394" w:type="dxa"/>
            <w:tcBorders>
              <w:top w:val="single" w:sz="6" w:space="0" w:color="auto"/>
              <w:left w:val="nil"/>
              <w:bottom w:val="single" w:sz="6" w:space="0" w:color="auto"/>
              <w:right w:val="nil"/>
            </w:tcBorders>
          </w:tcPr>
          <w:p w14:paraId="6B3DBA04" w14:textId="4977B0AA" w:rsidR="0012203B" w:rsidRPr="00AD6282" w:rsidRDefault="004C5AF9" w:rsidP="007000A2">
            <w:pPr>
              <w:pStyle w:val="Tablebody"/>
              <w:rPr>
                <w:rFonts w:ascii="Arial" w:hAnsi="Arial" w:cs="Arial"/>
                <w:sz w:val="22"/>
                <w:szCs w:val="22"/>
              </w:rPr>
            </w:pPr>
            <w:r w:rsidRPr="004C5AF9">
              <w:rPr>
                <w:rFonts w:ascii="Arial" w:hAnsi="Arial" w:cs="Arial"/>
                <w:color w:val="auto"/>
                <w:sz w:val="22"/>
                <w:szCs w:val="22"/>
              </w:rPr>
              <w:t>Varied and consolidated permit issued in modern condition format.</w:t>
            </w:r>
          </w:p>
        </w:tc>
      </w:tr>
    </w:tbl>
    <w:p w14:paraId="6B3DBA06" w14:textId="77777777" w:rsidR="0012203B" w:rsidRPr="00F50CB1" w:rsidRDefault="0012203B" w:rsidP="007000A2">
      <w:pPr>
        <w:pStyle w:val="Draftingnote"/>
        <w:jc w:val="both"/>
        <w:rPr>
          <w:sz w:val="22"/>
          <w:szCs w:val="22"/>
        </w:rPr>
      </w:pPr>
    </w:p>
    <w:tbl>
      <w:tblPr>
        <w:tblW w:w="8363" w:type="dxa"/>
        <w:tblBorders>
          <w:bottom w:val="single" w:sz="6" w:space="0" w:color="auto"/>
          <w:insideH w:val="single" w:sz="6" w:space="0" w:color="auto"/>
        </w:tblBorders>
        <w:tblLayout w:type="fixed"/>
        <w:tblLook w:val="0000" w:firstRow="0" w:lastRow="0" w:firstColumn="0" w:lastColumn="0" w:noHBand="0" w:noVBand="0"/>
      </w:tblPr>
      <w:tblGrid>
        <w:gridCol w:w="2551"/>
        <w:gridCol w:w="1418"/>
        <w:gridCol w:w="4394"/>
      </w:tblGrid>
      <w:tr w:rsidR="0015054B" w:rsidRPr="00F50CB1" w14:paraId="2852E314" w14:textId="77777777" w:rsidTr="008204E7">
        <w:trPr>
          <w:cantSplit/>
          <w:tblHeader/>
        </w:trPr>
        <w:tc>
          <w:tcPr>
            <w:tcW w:w="8363" w:type="dxa"/>
            <w:gridSpan w:val="3"/>
            <w:tcBorders>
              <w:top w:val="nil"/>
              <w:left w:val="nil"/>
              <w:bottom w:val="single" w:sz="6" w:space="0" w:color="auto"/>
              <w:right w:val="nil"/>
            </w:tcBorders>
            <w:shd w:val="clear" w:color="auto" w:fill="000000"/>
          </w:tcPr>
          <w:p w14:paraId="43978EED" w14:textId="191D31AC" w:rsidR="0015054B" w:rsidRPr="00AD6282" w:rsidRDefault="0015054B" w:rsidP="007000A2">
            <w:pPr>
              <w:pStyle w:val="Tabletitle"/>
              <w:rPr>
                <w:rFonts w:ascii="Arial" w:hAnsi="Arial" w:cs="Arial"/>
                <w:color w:val="FFFFFF"/>
                <w:sz w:val="22"/>
                <w:szCs w:val="22"/>
              </w:rPr>
            </w:pPr>
            <w:r w:rsidRPr="00AD6282">
              <w:rPr>
                <w:rFonts w:ascii="Arial" w:hAnsi="Arial" w:cs="Arial"/>
                <w:color w:val="FFFFFF"/>
                <w:sz w:val="22"/>
                <w:szCs w:val="22"/>
              </w:rPr>
              <w:t>Status log of the permit</w:t>
            </w:r>
            <w:r>
              <w:rPr>
                <w:rFonts w:ascii="Arial" w:hAnsi="Arial" w:cs="Arial"/>
                <w:color w:val="FFFFFF"/>
                <w:sz w:val="22"/>
                <w:szCs w:val="22"/>
              </w:rPr>
              <w:t xml:space="preserve">: </w:t>
            </w:r>
            <w:r w:rsidRPr="0015054B">
              <w:rPr>
                <w:rFonts w:ascii="Arial" w:hAnsi="Arial" w:cs="Arial"/>
                <w:color w:val="FFFFFF"/>
                <w:sz w:val="22"/>
                <w:szCs w:val="22"/>
              </w:rPr>
              <w:t>BP023660</w:t>
            </w:r>
            <w:r w:rsidR="000A77B3">
              <w:rPr>
                <w:rFonts w:ascii="Arial" w:hAnsi="Arial" w:cs="Arial"/>
                <w:color w:val="FFFFFF"/>
                <w:sz w:val="22"/>
                <w:szCs w:val="22"/>
              </w:rPr>
              <w:t>2</w:t>
            </w:r>
          </w:p>
        </w:tc>
      </w:tr>
      <w:tr w:rsidR="0015054B" w:rsidRPr="00F50CB1" w14:paraId="0ED5BB9E" w14:textId="77777777" w:rsidTr="008204E7">
        <w:trPr>
          <w:cantSplit/>
          <w:tblHeader/>
        </w:trPr>
        <w:tc>
          <w:tcPr>
            <w:tcW w:w="2551" w:type="dxa"/>
            <w:tcBorders>
              <w:top w:val="single" w:sz="6" w:space="0" w:color="auto"/>
              <w:left w:val="nil"/>
              <w:bottom w:val="single" w:sz="6" w:space="0" w:color="auto"/>
              <w:right w:val="nil"/>
            </w:tcBorders>
          </w:tcPr>
          <w:p w14:paraId="0EDE4CF6" w14:textId="77777777" w:rsidR="0015054B" w:rsidRPr="00AD6282" w:rsidRDefault="0015054B" w:rsidP="007000A2">
            <w:pPr>
              <w:pStyle w:val="Tablehead"/>
              <w:rPr>
                <w:rFonts w:ascii="Arial" w:hAnsi="Arial" w:cs="Arial"/>
                <w:sz w:val="22"/>
                <w:szCs w:val="22"/>
              </w:rPr>
            </w:pPr>
            <w:r w:rsidRPr="00AD6282">
              <w:rPr>
                <w:rFonts w:ascii="Arial" w:hAnsi="Arial" w:cs="Arial"/>
                <w:sz w:val="22"/>
                <w:szCs w:val="22"/>
              </w:rPr>
              <w:t>Description</w:t>
            </w:r>
          </w:p>
        </w:tc>
        <w:tc>
          <w:tcPr>
            <w:tcW w:w="1418" w:type="dxa"/>
            <w:tcBorders>
              <w:top w:val="single" w:sz="6" w:space="0" w:color="auto"/>
              <w:left w:val="nil"/>
              <w:bottom w:val="single" w:sz="6" w:space="0" w:color="auto"/>
              <w:right w:val="nil"/>
            </w:tcBorders>
          </w:tcPr>
          <w:p w14:paraId="013B32EB" w14:textId="77777777" w:rsidR="0015054B" w:rsidRPr="00AD6282" w:rsidRDefault="0015054B" w:rsidP="007000A2">
            <w:pPr>
              <w:pStyle w:val="Tablehead"/>
              <w:rPr>
                <w:rFonts w:ascii="Arial" w:hAnsi="Arial" w:cs="Arial"/>
                <w:sz w:val="22"/>
                <w:szCs w:val="22"/>
              </w:rPr>
            </w:pPr>
            <w:r w:rsidRPr="00AD6282">
              <w:rPr>
                <w:rFonts w:ascii="Arial" w:hAnsi="Arial" w:cs="Arial"/>
                <w:sz w:val="22"/>
                <w:szCs w:val="22"/>
              </w:rPr>
              <w:t>Date</w:t>
            </w:r>
          </w:p>
        </w:tc>
        <w:tc>
          <w:tcPr>
            <w:tcW w:w="4394" w:type="dxa"/>
            <w:tcBorders>
              <w:top w:val="single" w:sz="6" w:space="0" w:color="auto"/>
              <w:left w:val="nil"/>
              <w:bottom w:val="single" w:sz="6" w:space="0" w:color="auto"/>
              <w:right w:val="nil"/>
            </w:tcBorders>
          </w:tcPr>
          <w:p w14:paraId="571D01AA" w14:textId="77777777" w:rsidR="0015054B" w:rsidRPr="00AD6282" w:rsidRDefault="0015054B" w:rsidP="007000A2">
            <w:pPr>
              <w:pStyle w:val="Tablehead"/>
              <w:rPr>
                <w:rFonts w:ascii="Arial" w:hAnsi="Arial" w:cs="Arial"/>
                <w:sz w:val="22"/>
                <w:szCs w:val="22"/>
              </w:rPr>
            </w:pPr>
            <w:r w:rsidRPr="00AD6282">
              <w:rPr>
                <w:rFonts w:ascii="Arial" w:hAnsi="Arial" w:cs="Arial"/>
                <w:sz w:val="22"/>
                <w:szCs w:val="22"/>
              </w:rPr>
              <w:t>Comments</w:t>
            </w:r>
          </w:p>
        </w:tc>
      </w:tr>
      <w:tr w:rsidR="0015054B" w:rsidRPr="00F50CB1" w14:paraId="356EA4E0" w14:textId="77777777" w:rsidTr="008204E7">
        <w:trPr>
          <w:cantSplit/>
        </w:trPr>
        <w:tc>
          <w:tcPr>
            <w:tcW w:w="2551" w:type="dxa"/>
            <w:tcBorders>
              <w:top w:val="single" w:sz="6" w:space="0" w:color="auto"/>
              <w:left w:val="nil"/>
              <w:bottom w:val="single" w:sz="6" w:space="0" w:color="auto"/>
              <w:right w:val="nil"/>
            </w:tcBorders>
          </w:tcPr>
          <w:p w14:paraId="388B47B5" w14:textId="18AA9709" w:rsidR="0015054B" w:rsidRPr="007D13C2" w:rsidRDefault="00DD15BD" w:rsidP="007000A2">
            <w:pPr>
              <w:pStyle w:val="Tablebody"/>
              <w:rPr>
                <w:rFonts w:ascii="Arial" w:hAnsi="Arial" w:cs="Arial"/>
                <w:color w:val="auto"/>
                <w:sz w:val="22"/>
                <w:szCs w:val="22"/>
              </w:rPr>
            </w:pPr>
            <w:r w:rsidRPr="007D13C2">
              <w:rPr>
                <w:rFonts w:ascii="Arial" w:hAnsi="Arial" w:cs="Arial"/>
                <w:color w:val="auto"/>
                <w:sz w:val="22"/>
                <w:szCs w:val="22"/>
              </w:rPr>
              <w:t>Application received</w:t>
            </w:r>
          </w:p>
        </w:tc>
        <w:tc>
          <w:tcPr>
            <w:tcW w:w="1418" w:type="dxa"/>
            <w:tcBorders>
              <w:top w:val="single" w:sz="6" w:space="0" w:color="auto"/>
              <w:left w:val="nil"/>
              <w:bottom w:val="single" w:sz="6" w:space="0" w:color="auto"/>
              <w:right w:val="nil"/>
            </w:tcBorders>
          </w:tcPr>
          <w:p w14:paraId="524AC424" w14:textId="4308D30E" w:rsidR="0015054B" w:rsidRPr="00D330CC" w:rsidRDefault="0015054B" w:rsidP="007000A2">
            <w:pPr>
              <w:pStyle w:val="Tablebody"/>
              <w:rPr>
                <w:rFonts w:ascii="Arial" w:hAnsi="Arial" w:cs="Arial"/>
                <w:color w:val="auto"/>
                <w:sz w:val="22"/>
                <w:szCs w:val="22"/>
              </w:rPr>
            </w:pPr>
            <w:r w:rsidRPr="00D330CC">
              <w:rPr>
                <w:rFonts w:ascii="Arial" w:hAnsi="Arial" w:cs="Arial"/>
                <w:color w:val="auto"/>
                <w:sz w:val="22"/>
                <w:szCs w:val="22"/>
              </w:rPr>
              <w:t xml:space="preserve">Duly made </w:t>
            </w:r>
            <w:r w:rsidR="00D330CC" w:rsidRPr="00D330CC">
              <w:rPr>
                <w:rFonts w:ascii="Arial" w:hAnsi="Arial" w:cs="Arial"/>
                <w:color w:val="auto"/>
                <w:sz w:val="22"/>
                <w:szCs w:val="22"/>
              </w:rPr>
              <w:t>05/06/2020</w:t>
            </w:r>
          </w:p>
        </w:tc>
        <w:tc>
          <w:tcPr>
            <w:tcW w:w="4394" w:type="dxa"/>
            <w:tcBorders>
              <w:top w:val="single" w:sz="6" w:space="0" w:color="auto"/>
              <w:left w:val="nil"/>
              <w:bottom w:val="single" w:sz="6" w:space="0" w:color="auto"/>
              <w:right w:val="nil"/>
            </w:tcBorders>
          </w:tcPr>
          <w:p w14:paraId="19538DAB" w14:textId="3181ABC5" w:rsidR="0015054B" w:rsidRPr="00D330CC" w:rsidRDefault="00E32CA8" w:rsidP="007000A2">
            <w:pPr>
              <w:pStyle w:val="Tablebody"/>
              <w:rPr>
                <w:rFonts w:ascii="Arial" w:hAnsi="Arial" w:cs="Arial"/>
                <w:color w:val="auto"/>
                <w:sz w:val="22"/>
                <w:szCs w:val="22"/>
              </w:rPr>
            </w:pPr>
            <w:r w:rsidRPr="00D330CC">
              <w:rPr>
                <w:rFonts w:ascii="Arial" w:hAnsi="Arial" w:cs="Arial"/>
                <w:color w:val="auto"/>
                <w:sz w:val="22"/>
                <w:szCs w:val="22"/>
              </w:rPr>
              <w:t xml:space="preserve">Application to consolidate the </w:t>
            </w:r>
            <w:r w:rsidR="00451DC5">
              <w:rPr>
                <w:rFonts w:ascii="Arial" w:hAnsi="Arial" w:cs="Arial"/>
                <w:color w:val="auto"/>
                <w:sz w:val="22"/>
                <w:szCs w:val="22"/>
              </w:rPr>
              <w:t xml:space="preserve">settled </w:t>
            </w:r>
            <w:r w:rsidRPr="00D330CC">
              <w:rPr>
                <w:rFonts w:ascii="Arial" w:hAnsi="Arial" w:cs="Arial"/>
                <w:color w:val="auto"/>
                <w:sz w:val="22"/>
                <w:szCs w:val="22"/>
              </w:rPr>
              <w:t>storm permit into the final effluent permit</w:t>
            </w:r>
          </w:p>
        </w:tc>
      </w:tr>
      <w:tr w:rsidR="0015054B" w:rsidRPr="00F50CB1" w14:paraId="555A1A08" w14:textId="77777777" w:rsidTr="008204E7">
        <w:trPr>
          <w:cantSplit/>
        </w:trPr>
        <w:tc>
          <w:tcPr>
            <w:tcW w:w="2551" w:type="dxa"/>
            <w:tcBorders>
              <w:top w:val="single" w:sz="6" w:space="0" w:color="auto"/>
              <w:left w:val="nil"/>
              <w:bottom w:val="single" w:sz="6" w:space="0" w:color="auto"/>
              <w:right w:val="nil"/>
            </w:tcBorders>
          </w:tcPr>
          <w:p w14:paraId="7EA007F8" w14:textId="77777777" w:rsidR="0015054B" w:rsidRDefault="007D13C2" w:rsidP="007000A2">
            <w:pPr>
              <w:pStyle w:val="Tablebody"/>
              <w:rPr>
                <w:rFonts w:ascii="Arial" w:hAnsi="Arial" w:cs="Arial"/>
                <w:color w:val="auto"/>
                <w:sz w:val="22"/>
                <w:szCs w:val="22"/>
              </w:rPr>
            </w:pPr>
            <w:r w:rsidRPr="007D13C2">
              <w:rPr>
                <w:rFonts w:ascii="Arial" w:hAnsi="Arial" w:cs="Arial"/>
                <w:color w:val="auto"/>
                <w:sz w:val="22"/>
                <w:szCs w:val="22"/>
              </w:rPr>
              <w:t>Variation determined</w:t>
            </w:r>
          </w:p>
          <w:p w14:paraId="70B7F15A" w14:textId="0CC99697" w:rsidR="000A77B3" w:rsidRPr="007D13C2" w:rsidRDefault="000A77B3" w:rsidP="007000A2">
            <w:pPr>
              <w:pStyle w:val="Tablebody"/>
              <w:rPr>
                <w:rFonts w:ascii="Arial" w:hAnsi="Arial" w:cs="Arial"/>
                <w:color w:val="auto"/>
                <w:sz w:val="22"/>
                <w:szCs w:val="22"/>
              </w:rPr>
            </w:pPr>
            <w:r w:rsidRPr="000A77B3">
              <w:rPr>
                <w:rFonts w:ascii="Arial" w:hAnsi="Arial" w:cs="Arial"/>
                <w:color w:val="auto"/>
                <w:sz w:val="22"/>
                <w:szCs w:val="22"/>
              </w:rPr>
              <w:t>BP0236602</w:t>
            </w:r>
          </w:p>
        </w:tc>
        <w:tc>
          <w:tcPr>
            <w:tcW w:w="1418" w:type="dxa"/>
            <w:tcBorders>
              <w:top w:val="single" w:sz="6" w:space="0" w:color="auto"/>
              <w:left w:val="nil"/>
              <w:bottom w:val="single" w:sz="6" w:space="0" w:color="auto"/>
              <w:right w:val="nil"/>
            </w:tcBorders>
          </w:tcPr>
          <w:p w14:paraId="5BB2EA94" w14:textId="15741330" w:rsidR="0015054B" w:rsidRPr="00AD6282" w:rsidRDefault="000B3857" w:rsidP="007000A2">
            <w:pPr>
              <w:pStyle w:val="Tablebody"/>
              <w:rPr>
                <w:rFonts w:ascii="Arial" w:hAnsi="Arial" w:cs="Arial"/>
                <w:sz w:val="22"/>
                <w:szCs w:val="22"/>
              </w:rPr>
            </w:pPr>
            <w:r w:rsidRPr="000B3857">
              <w:rPr>
                <w:rFonts w:ascii="Arial" w:hAnsi="Arial" w:cs="Arial"/>
                <w:color w:val="auto"/>
                <w:sz w:val="22"/>
                <w:szCs w:val="22"/>
              </w:rPr>
              <w:t>01</w:t>
            </w:r>
            <w:r w:rsidR="0015054B" w:rsidRPr="000B3857">
              <w:rPr>
                <w:rFonts w:ascii="Arial" w:hAnsi="Arial" w:cs="Arial"/>
                <w:color w:val="auto"/>
                <w:sz w:val="22"/>
                <w:szCs w:val="22"/>
              </w:rPr>
              <w:t>/</w:t>
            </w:r>
            <w:r w:rsidRPr="000B3857">
              <w:rPr>
                <w:rFonts w:ascii="Arial" w:hAnsi="Arial" w:cs="Arial"/>
                <w:color w:val="auto"/>
                <w:sz w:val="22"/>
                <w:szCs w:val="22"/>
              </w:rPr>
              <w:t>10</w:t>
            </w:r>
            <w:r w:rsidR="0015054B" w:rsidRPr="000B3857">
              <w:rPr>
                <w:rFonts w:ascii="Arial" w:hAnsi="Arial" w:cs="Arial"/>
                <w:color w:val="auto"/>
                <w:sz w:val="22"/>
                <w:szCs w:val="22"/>
              </w:rPr>
              <w:t>/</w:t>
            </w:r>
            <w:r w:rsidRPr="000B3857">
              <w:rPr>
                <w:rFonts w:ascii="Arial" w:hAnsi="Arial" w:cs="Arial"/>
                <w:color w:val="auto"/>
                <w:sz w:val="22"/>
                <w:szCs w:val="22"/>
              </w:rPr>
              <w:t>2020</w:t>
            </w:r>
          </w:p>
        </w:tc>
        <w:tc>
          <w:tcPr>
            <w:tcW w:w="4394" w:type="dxa"/>
            <w:tcBorders>
              <w:top w:val="single" w:sz="6" w:space="0" w:color="auto"/>
              <w:left w:val="nil"/>
              <w:bottom w:val="single" w:sz="6" w:space="0" w:color="auto"/>
              <w:right w:val="nil"/>
            </w:tcBorders>
          </w:tcPr>
          <w:p w14:paraId="79DE045B" w14:textId="0D2ED5BE" w:rsidR="0015054B" w:rsidRPr="00AD6282" w:rsidRDefault="00500BB2" w:rsidP="007000A2">
            <w:pPr>
              <w:pStyle w:val="Tablebody"/>
              <w:rPr>
                <w:rFonts w:ascii="Arial" w:hAnsi="Arial" w:cs="Arial"/>
                <w:sz w:val="22"/>
                <w:szCs w:val="22"/>
              </w:rPr>
            </w:pPr>
            <w:r w:rsidRPr="00500BB2">
              <w:rPr>
                <w:rFonts w:ascii="Arial" w:hAnsi="Arial" w:cs="Arial"/>
                <w:color w:val="auto"/>
                <w:sz w:val="22"/>
                <w:szCs w:val="22"/>
              </w:rPr>
              <w:t>Varied and consolidated permit issued in modern condition format.</w:t>
            </w:r>
          </w:p>
        </w:tc>
      </w:tr>
    </w:tbl>
    <w:p w14:paraId="6B3DBA18" w14:textId="77777777" w:rsidR="00D60C42" w:rsidRDefault="00D60C42" w:rsidP="007C48E3">
      <w:pPr>
        <w:ind w:left="142"/>
      </w:pPr>
    </w:p>
    <w:p w14:paraId="6B3DBA19" w14:textId="77777777" w:rsidR="00D60C42" w:rsidRPr="004421C9" w:rsidRDefault="00D60C42" w:rsidP="007C48E3">
      <w:pPr>
        <w:ind w:left="142"/>
        <w:rPr>
          <w:sz w:val="22"/>
          <w:szCs w:val="22"/>
        </w:rPr>
      </w:pPr>
      <w:r w:rsidRPr="004421C9">
        <w:rPr>
          <w:sz w:val="22"/>
          <w:szCs w:val="22"/>
        </w:rPr>
        <w:t>End of introductory note</w:t>
      </w:r>
    </w:p>
    <w:p w14:paraId="6B3DBA1A" w14:textId="77777777" w:rsidR="00D60C42" w:rsidRDefault="00D60C42" w:rsidP="007C48E3">
      <w:pPr>
        <w:ind w:left="142"/>
      </w:pPr>
    </w:p>
    <w:p w14:paraId="6B3DBA1B" w14:textId="77777777" w:rsidR="00D60C42" w:rsidRDefault="00D60C42" w:rsidP="00D60C42">
      <w:r>
        <w:br w:type="page"/>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96"/>
      </w:tblGrid>
      <w:tr w:rsidR="00AC4B05" w:rsidRPr="00AC4B05" w14:paraId="3E5345A1" w14:textId="77777777" w:rsidTr="008204E7">
        <w:tc>
          <w:tcPr>
            <w:tcW w:w="6096" w:type="dxa"/>
            <w:shd w:val="clear" w:color="auto" w:fill="000000"/>
          </w:tcPr>
          <w:p w14:paraId="38701145" w14:textId="77777777" w:rsidR="00AC4B05" w:rsidRPr="00AC4B05" w:rsidRDefault="00AC4B05" w:rsidP="00305921">
            <w:pPr>
              <w:pageBreakBefore/>
              <w:spacing w:before="40" w:after="40" w:line="400" w:lineRule="exact"/>
              <w:ind w:left="19"/>
              <w:rPr>
                <w:rFonts w:ascii="Arial" w:hAnsi="Arial" w:cs="Arial"/>
                <w:b/>
                <w:color w:val="FFFFFF"/>
                <w:sz w:val="32"/>
                <w:szCs w:val="32"/>
              </w:rPr>
            </w:pPr>
            <w:r w:rsidRPr="00AC4B05">
              <w:rPr>
                <w:rFonts w:ascii="Arial" w:hAnsi="Arial" w:cs="Arial"/>
                <w:b/>
                <w:sz w:val="32"/>
                <w:szCs w:val="32"/>
              </w:rPr>
              <w:lastRenderedPageBreak/>
              <w:t xml:space="preserve">Notice of </w:t>
            </w:r>
            <w:r w:rsidRPr="00AC4B05">
              <w:rPr>
                <w:rFonts w:ascii="Arial" w:hAnsi="Arial" w:cs="Arial"/>
                <w:b/>
                <w:color w:val="FFFFFF"/>
                <w:sz w:val="32"/>
                <w:szCs w:val="32"/>
              </w:rPr>
              <w:t>variation and consolidation</w:t>
            </w:r>
            <w:r w:rsidRPr="00AC4B05">
              <w:rPr>
                <w:rFonts w:ascii="Arial" w:hAnsi="Arial" w:cs="Arial"/>
                <w:b/>
                <w:sz w:val="32"/>
                <w:szCs w:val="32"/>
              </w:rPr>
              <w:t xml:space="preserve"> </w:t>
            </w:r>
          </w:p>
        </w:tc>
      </w:tr>
    </w:tbl>
    <w:p w14:paraId="1BA308DB" w14:textId="77777777" w:rsidR="00AC4B05" w:rsidRPr="00AC4B05" w:rsidRDefault="00AC4B05" w:rsidP="007C48E3">
      <w:pPr>
        <w:spacing w:before="80" w:after="0" w:line="270" w:lineRule="exact"/>
        <w:rPr>
          <w:rFonts w:ascii="Arial" w:hAnsi="Arial" w:cs="Arial"/>
          <w:sz w:val="22"/>
          <w:szCs w:val="22"/>
        </w:rPr>
      </w:pPr>
      <w:r w:rsidRPr="00AC4B05">
        <w:rPr>
          <w:rFonts w:ascii="Arial" w:hAnsi="Arial" w:cs="Arial"/>
          <w:sz w:val="22"/>
          <w:szCs w:val="22"/>
        </w:rPr>
        <w:t>The Environmental Permitting (England and Wales) Regulations 2016</w:t>
      </w:r>
    </w:p>
    <w:p w14:paraId="58978B74" w14:textId="77777777" w:rsidR="00AC4B05" w:rsidRPr="00AC4B05" w:rsidRDefault="00AC4B05" w:rsidP="007C48E3">
      <w:pPr>
        <w:spacing w:before="0" w:after="0" w:line="270" w:lineRule="exact"/>
        <w:rPr>
          <w:rFonts w:ascii="Arial" w:hAnsi="Arial" w:cs="Arial"/>
          <w:sz w:val="22"/>
          <w:szCs w:val="22"/>
        </w:rPr>
      </w:pPr>
    </w:p>
    <w:p w14:paraId="48CDCF6F" w14:textId="054935AF" w:rsidR="00AC4B05" w:rsidRPr="00AC4B05" w:rsidRDefault="00AC4B05" w:rsidP="007C48E3">
      <w:pPr>
        <w:keepLines/>
        <w:widowControl w:val="0"/>
        <w:spacing w:before="0" w:after="0" w:line="270" w:lineRule="exact"/>
        <w:outlineLvl w:val="2"/>
        <w:rPr>
          <w:rFonts w:ascii="Arial" w:hAnsi="Arial" w:cs="Arial"/>
          <w:color w:val="FF0000"/>
          <w:sz w:val="22"/>
          <w:szCs w:val="22"/>
        </w:rPr>
      </w:pPr>
      <w:bookmarkStart w:id="2" w:name="_Hlt13295849"/>
      <w:bookmarkStart w:id="3" w:name="OperatorName2"/>
      <w:bookmarkEnd w:id="2"/>
      <w:r w:rsidRPr="00AC4B05">
        <w:rPr>
          <w:rFonts w:ascii="Arial" w:hAnsi="Arial" w:cs="Arial"/>
          <w:color w:val="000000"/>
          <w:sz w:val="22"/>
          <w:szCs w:val="22"/>
        </w:rPr>
        <w:t xml:space="preserve">The Natural Resources Body for Wales (“Natural Resources Wales”) in exercise of its powers under regulation </w:t>
      </w:r>
      <w:r w:rsidR="008D4CB8">
        <w:rPr>
          <w:rFonts w:ascii="Arial" w:hAnsi="Arial" w:cs="Arial"/>
          <w:color w:val="000000"/>
          <w:sz w:val="22"/>
          <w:szCs w:val="22"/>
        </w:rPr>
        <w:t xml:space="preserve">18 and </w:t>
      </w:r>
      <w:r w:rsidRPr="00AC4B05">
        <w:rPr>
          <w:rFonts w:ascii="Arial" w:hAnsi="Arial" w:cs="Arial"/>
          <w:color w:val="000000"/>
          <w:sz w:val="22"/>
          <w:szCs w:val="22"/>
        </w:rPr>
        <w:t>20 of the Environmental Permitting (England and Wales) Regulations 2016 varies and consolidates</w:t>
      </w:r>
    </w:p>
    <w:p w14:paraId="1A9BBD8D" w14:textId="77777777" w:rsidR="00AC4B05" w:rsidRPr="00AC4B05" w:rsidRDefault="00AC4B05" w:rsidP="007C48E3">
      <w:pPr>
        <w:keepLines/>
        <w:widowControl w:val="0"/>
        <w:spacing w:before="0" w:after="0" w:line="270" w:lineRule="exact"/>
        <w:outlineLvl w:val="2"/>
        <w:rPr>
          <w:rFonts w:ascii="Arial" w:hAnsi="Arial" w:cs="Arial"/>
          <w:b/>
          <w:color w:val="FF0000"/>
          <w:sz w:val="22"/>
          <w:szCs w:val="22"/>
        </w:rPr>
      </w:pPr>
    </w:p>
    <w:p w14:paraId="63C39719" w14:textId="77777777" w:rsidR="00AC4B05" w:rsidRPr="00AC4B05" w:rsidRDefault="00AC4B05" w:rsidP="007C48E3">
      <w:pPr>
        <w:keepLines/>
        <w:widowControl w:val="0"/>
        <w:spacing w:before="0" w:after="0" w:line="270" w:lineRule="exact"/>
        <w:ind w:right="1701"/>
        <w:outlineLvl w:val="2"/>
        <w:rPr>
          <w:rFonts w:ascii="Arial" w:hAnsi="Arial" w:cs="Arial"/>
          <w:b/>
          <w:color w:val="000000"/>
          <w:sz w:val="22"/>
          <w:szCs w:val="22"/>
        </w:rPr>
      </w:pPr>
      <w:r w:rsidRPr="00AC4B05">
        <w:rPr>
          <w:rFonts w:ascii="Arial" w:hAnsi="Arial" w:cs="Arial"/>
          <w:b/>
          <w:color w:val="000000"/>
          <w:sz w:val="22"/>
          <w:szCs w:val="22"/>
        </w:rPr>
        <w:t>Permit numbers</w:t>
      </w:r>
    </w:p>
    <w:p w14:paraId="02C9478D" w14:textId="77777777" w:rsidR="00903DEE" w:rsidRDefault="00903DEE" w:rsidP="007C48E3">
      <w:pPr>
        <w:keepLines/>
        <w:widowControl w:val="0"/>
        <w:spacing w:before="0" w:after="0" w:line="270" w:lineRule="exact"/>
        <w:outlineLvl w:val="2"/>
        <w:rPr>
          <w:rFonts w:ascii="Arial" w:hAnsi="Arial" w:cs="Arial"/>
          <w:b/>
          <w:sz w:val="22"/>
          <w:szCs w:val="22"/>
        </w:rPr>
      </w:pPr>
      <w:r w:rsidRPr="00903DEE">
        <w:rPr>
          <w:rFonts w:ascii="Arial" w:hAnsi="Arial" w:cs="Arial"/>
          <w:b/>
          <w:sz w:val="22"/>
          <w:szCs w:val="22"/>
        </w:rPr>
        <w:t xml:space="preserve">BP0236601 </w:t>
      </w:r>
    </w:p>
    <w:p w14:paraId="5FC9BCD5" w14:textId="6E1DA82A" w:rsidR="00AC4B05" w:rsidRPr="00AC4B05" w:rsidRDefault="00077603" w:rsidP="007C48E3">
      <w:pPr>
        <w:keepLines/>
        <w:widowControl w:val="0"/>
        <w:spacing w:before="0" w:after="0" w:line="270" w:lineRule="exact"/>
        <w:outlineLvl w:val="2"/>
        <w:rPr>
          <w:rFonts w:ascii="Arial" w:hAnsi="Arial" w:cs="Arial"/>
          <w:b/>
          <w:color w:val="FF0000"/>
          <w:sz w:val="22"/>
          <w:szCs w:val="22"/>
        </w:rPr>
      </w:pPr>
      <w:r w:rsidRPr="00077603">
        <w:rPr>
          <w:rFonts w:ascii="Arial" w:hAnsi="Arial" w:cs="Arial"/>
          <w:b/>
          <w:sz w:val="22"/>
          <w:szCs w:val="22"/>
        </w:rPr>
        <w:t>BP0236602</w:t>
      </w:r>
    </w:p>
    <w:p w14:paraId="595E24EC" w14:textId="77777777" w:rsidR="00AC4B05" w:rsidRPr="00AC4B05" w:rsidRDefault="00AC4B05" w:rsidP="007C48E3">
      <w:pPr>
        <w:keepLines/>
        <w:widowControl w:val="0"/>
        <w:spacing w:before="0" w:after="0" w:line="270" w:lineRule="exact"/>
        <w:outlineLvl w:val="2"/>
        <w:rPr>
          <w:rFonts w:ascii="Arial" w:hAnsi="Arial" w:cs="Arial"/>
          <w:b/>
          <w:sz w:val="22"/>
          <w:szCs w:val="22"/>
        </w:rPr>
      </w:pPr>
    </w:p>
    <w:p w14:paraId="0BBB6102" w14:textId="77777777" w:rsidR="00AC4B05" w:rsidRPr="00AC4B05" w:rsidRDefault="00AC4B05" w:rsidP="007C48E3">
      <w:pPr>
        <w:keepLines/>
        <w:widowControl w:val="0"/>
        <w:spacing w:before="0" w:after="0" w:line="270" w:lineRule="exact"/>
        <w:outlineLvl w:val="2"/>
        <w:rPr>
          <w:rFonts w:ascii="Arial" w:hAnsi="Arial" w:cs="Arial"/>
          <w:b/>
          <w:sz w:val="22"/>
          <w:szCs w:val="22"/>
        </w:rPr>
      </w:pPr>
      <w:r w:rsidRPr="00AC4B05">
        <w:rPr>
          <w:rFonts w:ascii="Arial" w:hAnsi="Arial" w:cs="Arial"/>
          <w:b/>
          <w:sz w:val="22"/>
          <w:szCs w:val="22"/>
        </w:rPr>
        <w:t>issued to:</w:t>
      </w:r>
    </w:p>
    <w:p w14:paraId="2E853317" w14:textId="77777777" w:rsidR="00AC4B05" w:rsidRPr="00AC4B05" w:rsidRDefault="00AC4B05" w:rsidP="007C48E3">
      <w:pPr>
        <w:keepLines/>
        <w:widowControl w:val="0"/>
        <w:spacing w:before="0" w:after="0" w:line="270" w:lineRule="exact"/>
        <w:outlineLvl w:val="2"/>
        <w:rPr>
          <w:rFonts w:ascii="Arial" w:hAnsi="Arial"/>
          <w:color w:val="000000"/>
          <w:sz w:val="22"/>
          <w:szCs w:val="22"/>
        </w:rPr>
      </w:pPr>
      <w:bookmarkStart w:id="4" w:name="_Hlk48137756"/>
      <w:bookmarkEnd w:id="3"/>
      <w:proofErr w:type="spellStart"/>
      <w:r w:rsidRPr="00AC4B05">
        <w:rPr>
          <w:rFonts w:ascii="Arial" w:hAnsi="Arial"/>
          <w:b/>
          <w:sz w:val="22"/>
          <w:szCs w:val="22"/>
        </w:rPr>
        <w:t>Dŵr</w:t>
      </w:r>
      <w:proofErr w:type="spellEnd"/>
      <w:r w:rsidRPr="00AC4B05">
        <w:rPr>
          <w:rFonts w:ascii="Arial" w:hAnsi="Arial"/>
          <w:b/>
          <w:sz w:val="22"/>
          <w:szCs w:val="22"/>
        </w:rPr>
        <w:t xml:space="preserve"> Cymru </w:t>
      </w:r>
      <w:proofErr w:type="spellStart"/>
      <w:r w:rsidRPr="00AC4B05">
        <w:rPr>
          <w:rFonts w:ascii="Arial" w:hAnsi="Arial"/>
          <w:b/>
          <w:sz w:val="22"/>
          <w:szCs w:val="22"/>
        </w:rPr>
        <w:t>Cyfyngedig</w:t>
      </w:r>
      <w:proofErr w:type="spellEnd"/>
      <w:r w:rsidRPr="00AC4B05">
        <w:rPr>
          <w:rFonts w:ascii="Arial" w:hAnsi="Arial"/>
          <w:b/>
          <w:color w:val="FF0000"/>
          <w:sz w:val="22"/>
          <w:szCs w:val="22"/>
        </w:rPr>
        <w:t xml:space="preserve"> </w:t>
      </w:r>
      <w:bookmarkEnd w:id="4"/>
      <w:r w:rsidRPr="00AC4B05">
        <w:rPr>
          <w:rFonts w:ascii="Arial" w:hAnsi="Arial"/>
          <w:color w:val="000000"/>
          <w:sz w:val="22"/>
          <w:szCs w:val="22"/>
        </w:rPr>
        <w:t>(“the operator”)</w:t>
      </w:r>
    </w:p>
    <w:p w14:paraId="4705B705" w14:textId="77777777" w:rsidR="00AC4B05" w:rsidRPr="00AC4B05" w:rsidRDefault="00AC4B05" w:rsidP="007C48E3">
      <w:pPr>
        <w:keepLines/>
        <w:widowControl w:val="0"/>
        <w:spacing w:before="0" w:after="0" w:line="270" w:lineRule="exact"/>
        <w:outlineLvl w:val="2"/>
        <w:rPr>
          <w:rFonts w:ascii="Arial" w:hAnsi="Arial" w:cs="Arial"/>
          <w:color w:val="FF0000"/>
          <w:sz w:val="22"/>
          <w:szCs w:val="22"/>
        </w:rPr>
      </w:pPr>
    </w:p>
    <w:p w14:paraId="414B2776" w14:textId="77777777" w:rsidR="00AC4B05" w:rsidRPr="00AC4B05" w:rsidRDefault="00AC4B05" w:rsidP="007C48E3">
      <w:pPr>
        <w:keepLines/>
        <w:widowControl w:val="0"/>
        <w:spacing w:before="0" w:after="0" w:line="270" w:lineRule="exact"/>
        <w:outlineLvl w:val="2"/>
        <w:rPr>
          <w:rFonts w:ascii="Arial" w:hAnsi="Arial" w:cs="Arial"/>
          <w:sz w:val="22"/>
          <w:szCs w:val="22"/>
        </w:rPr>
      </w:pPr>
      <w:r w:rsidRPr="00AC4B05">
        <w:rPr>
          <w:rFonts w:ascii="Arial" w:hAnsi="Arial" w:cs="Arial"/>
          <w:sz w:val="22"/>
          <w:szCs w:val="22"/>
        </w:rPr>
        <w:t>whose registered office is</w:t>
      </w:r>
    </w:p>
    <w:p w14:paraId="7B35C23D" w14:textId="77777777" w:rsidR="00AC4B05" w:rsidRPr="00AC4B05" w:rsidRDefault="00AC4B05" w:rsidP="007C48E3">
      <w:pPr>
        <w:keepLines/>
        <w:widowControl w:val="0"/>
        <w:spacing w:before="0" w:after="0" w:line="270" w:lineRule="exact"/>
        <w:outlineLvl w:val="2"/>
        <w:rPr>
          <w:rFonts w:ascii="Arial" w:hAnsi="Arial"/>
          <w:b/>
          <w:sz w:val="22"/>
          <w:szCs w:val="22"/>
        </w:rPr>
      </w:pPr>
    </w:p>
    <w:p w14:paraId="58699F56" w14:textId="77777777" w:rsidR="00AC4B05" w:rsidRPr="00AC4B05" w:rsidRDefault="00AC4B05" w:rsidP="007C48E3">
      <w:pPr>
        <w:keepLines/>
        <w:widowControl w:val="0"/>
        <w:spacing w:before="0" w:after="0" w:line="270" w:lineRule="exact"/>
        <w:outlineLvl w:val="2"/>
        <w:rPr>
          <w:rFonts w:ascii="Arial" w:hAnsi="Arial"/>
          <w:b/>
          <w:sz w:val="22"/>
          <w:szCs w:val="22"/>
        </w:rPr>
      </w:pPr>
      <w:proofErr w:type="spellStart"/>
      <w:r w:rsidRPr="00AC4B05">
        <w:rPr>
          <w:rFonts w:ascii="Arial" w:hAnsi="Arial"/>
          <w:b/>
          <w:sz w:val="22"/>
          <w:szCs w:val="22"/>
        </w:rPr>
        <w:t>Pentwyn</w:t>
      </w:r>
      <w:proofErr w:type="spellEnd"/>
      <w:r w:rsidRPr="00AC4B05">
        <w:rPr>
          <w:rFonts w:ascii="Arial" w:hAnsi="Arial"/>
          <w:b/>
          <w:sz w:val="22"/>
          <w:szCs w:val="22"/>
        </w:rPr>
        <w:t xml:space="preserve"> Road</w:t>
      </w:r>
    </w:p>
    <w:p w14:paraId="671285C6" w14:textId="77777777" w:rsidR="00AC4B05" w:rsidRPr="00AC4B05" w:rsidRDefault="00AC4B05" w:rsidP="007C48E3">
      <w:pPr>
        <w:keepLines/>
        <w:widowControl w:val="0"/>
        <w:spacing w:before="0" w:after="0" w:line="270" w:lineRule="exact"/>
        <w:outlineLvl w:val="2"/>
        <w:rPr>
          <w:rFonts w:ascii="Arial" w:hAnsi="Arial"/>
          <w:b/>
          <w:sz w:val="22"/>
          <w:szCs w:val="22"/>
        </w:rPr>
      </w:pPr>
      <w:r w:rsidRPr="00AC4B05">
        <w:rPr>
          <w:rFonts w:ascii="Arial" w:hAnsi="Arial"/>
          <w:b/>
          <w:sz w:val="22"/>
          <w:szCs w:val="22"/>
        </w:rPr>
        <w:t>Nelson</w:t>
      </w:r>
    </w:p>
    <w:p w14:paraId="4CA2ED79" w14:textId="77777777" w:rsidR="00AC4B05" w:rsidRPr="00AC4B05" w:rsidRDefault="00AC4B05" w:rsidP="007C48E3">
      <w:pPr>
        <w:keepLines/>
        <w:widowControl w:val="0"/>
        <w:spacing w:before="0" w:after="0" w:line="270" w:lineRule="exact"/>
        <w:outlineLvl w:val="2"/>
        <w:rPr>
          <w:rFonts w:ascii="Arial" w:hAnsi="Arial"/>
          <w:b/>
          <w:sz w:val="22"/>
          <w:szCs w:val="22"/>
        </w:rPr>
      </w:pPr>
      <w:r w:rsidRPr="00AC4B05">
        <w:rPr>
          <w:rFonts w:ascii="Arial" w:hAnsi="Arial"/>
          <w:b/>
          <w:sz w:val="22"/>
          <w:szCs w:val="22"/>
        </w:rPr>
        <w:t>Treharris</w:t>
      </w:r>
    </w:p>
    <w:p w14:paraId="217D0E0E" w14:textId="77777777" w:rsidR="00AC4B05" w:rsidRPr="00AC4B05" w:rsidRDefault="00AC4B05" w:rsidP="007C48E3">
      <w:pPr>
        <w:keepLines/>
        <w:widowControl w:val="0"/>
        <w:spacing w:before="0" w:after="0" w:line="270" w:lineRule="exact"/>
        <w:outlineLvl w:val="2"/>
        <w:rPr>
          <w:rFonts w:ascii="Arial" w:hAnsi="Arial"/>
          <w:b/>
          <w:sz w:val="22"/>
          <w:szCs w:val="22"/>
        </w:rPr>
      </w:pPr>
      <w:r w:rsidRPr="00AC4B05">
        <w:rPr>
          <w:rFonts w:ascii="Arial" w:hAnsi="Arial"/>
          <w:b/>
          <w:sz w:val="22"/>
          <w:szCs w:val="22"/>
        </w:rPr>
        <w:t>Mid Glamorgan</w:t>
      </w:r>
    </w:p>
    <w:p w14:paraId="5590F36B" w14:textId="77777777" w:rsidR="00AC4B05" w:rsidRPr="00AC4B05" w:rsidRDefault="00AC4B05" w:rsidP="007C48E3">
      <w:pPr>
        <w:keepLines/>
        <w:widowControl w:val="0"/>
        <w:spacing w:before="0" w:after="0" w:line="270" w:lineRule="exact"/>
        <w:outlineLvl w:val="2"/>
        <w:rPr>
          <w:rFonts w:ascii="Arial" w:hAnsi="Arial"/>
          <w:b/>
          <w:sz w:val="22"/>
          <w:szCs w:val="22"/>
        </w:rPr>
      </w:pPr>
      <w:r w:rsidRPr="00AC4B05">
        <w:rPr>
          <w:rFonts w:ascii="Arial" w:hAnsi="Arial"/>
          <w:b/>
          <w:sz w:val="22"/>
          <w:szCs w:val="22"/>
        </w:rPr>
        <w:t>CF46 6LY</w:t>
      </w:r>
    </w:p>
    <w:p w14:paraId="34D742E3" w14:textId="77777777" w:rsidR="00AC4B05" w:rsidRPr="00AC4B05" w:rsidRDefault="00AC4B05" w:rsidP="007C48E3">
      <w:pPr>
        <w:keepLines/>
        <w:widowControl w:val="0"/>
        <w:spacing w:before="0" w:after="0" w:line="270" w:lineRule="exact"/>
        <w:outlineLvl w:val="2"/>
        <w:rPr>
          <w:rFonts w:ascii="Arial" w:hAnsi="Arial" w:cs="Arial"/>
          <w:b/>
          <w:sz w:val="22"/>
          <w:szCs w:val="22"/>
        </w:rPr>
      </w:pPr>
    </w:p>
    <w:p w14:paraId="412DD156" w14:textId="77777777" w:rsidR="00AC4B05" w:rsidRPr="00AC4B05" w:rsidRDefault="00AC4B05" w:rsidP="007C48E3">
      <w:pPr>
        <w:keepLines/>
        <w:widowControl w:val="0"/>
        <w:spacing w:before="0" w:after="0" w:line="270" w:lineRule="exact"/>
        <w:outlineLvl w:val="2"/>
        <w:rPr>
          <w:rFonts w:ascii="Arial" w:hAnsi="Arial" w:cs="Arial"/>
          <w:sz w:val="22"/>
          <w:szCs w:val="22"/>
        </w:rPr>
      </w:pPr>
      <w:r w:rsidRPr="00AC4B05">
        <w:rPr>
          <w:rFonts w:ascii="Arial" w:hAnsi="Arial" w:cs="Arial"/>
          <w:sz w:val="22"/>
          <w:szCs w:val="22"/>
        </w:rPr>
        <w:t>company registration number</w:t>
      </w:r>
      <w:r w:rsidRPr="00AC4B05">
        <w:rPr>
          <w:rFonts w:ascii="Arial" w:hAnsi="Arial" w:cs="Arial"/>
          <w:b/>
          <w:sz w:val="22"/>
          <w:szCs w:val="22"/>
        </w:rPr>
        <w:t xml:space="preserve"> 02366777</w:t>
      </w:r>
    </w:p>
    <w:p w14:paraId="15C4A60A" w14:textId="77777777" w:rsidR="00AC4B05" w:rsidRPr="00AC4B05" w:rsidRDefault="00AC4B05" w:rsidP="007C48E3">
      <w:pPr>
        <w:keepLines/>
        <w:widowControl w:val="0"/>
        <w:spacing w:before="0" w:after="0" w:line="270" w:lineRule="exact"/>
        <w:ind w:right="1701"/>
        <w:outlineLvl w:val="2"/>
        <w:rPr>
          <w:rFonts w:ascii="Arial" w:hAnsi="Arial"/>
          <w:color w:val="000000"/>
          <w:sz w:val="22"/>
          <w:szCs w:val="22"/>
        </w:rPr>
      </w:pPr>
    </w:p>
    <w:p w14:paraId="34228049" w14:textId="77777777" w:rsidR="00AC4B05" w:rsidRPr="00AC4B05" w:rsidRDefault="00AC4B05" w:rsidP="007C48E3">
      <w:pPr>
        <w:keepLines/>
        <w:widowControl w:val="0"/>
        <w:spacing w:before="0" w:after="0" w:line="270" w:lineRule="exact"/>
        <w:ind w:right="23"/>
        <w:outlineLvl w:val="2"/>
        <w:rPr>
          <w:rFonts w:ascii="Arial" w:hAnsi="Arial" w:cs="Arial"/>
          <w:color w:val="FF0000"/>
          <w:sz w:val="22"/>
          <w:szCs w:val="22"/>
        </w:rPr>
      </w:pPr>
      <w:r w:rsidRPr="00AC4B05">
        <w:rPr>
          <w:rFonts w:ascii="Arial" w:hAnsi="Arial"/>
          <w:color w:val="000000"/>
          <w:sz w:val="22"/>
          <w:szCs w:val="22"/>
        </w:rPr>
        <w:t xml:space="preserve">to </w:t>
      </w:r>
      <w:r w:rsidRPr="00AC4B05">
        <w:rPr>
          <w:rFonts w:ascii="Arial" w:hAnsi="Arial"/>
          <w:sz w:val="22"/>
          <w:szCs w:val="22"/>
        </w:rPr>
        <w:t xml:space="preserve">operate </w:t>
      </w:r>
      <w:r w:rsidRPr="00AC4B05">
        <w:rPr>
          <w:rFonts w:ascii="Arial" w:hAnsi="Arial" w:cs="Arial"/>
          <w:sz w:val="22"/>
          <w:szCs w:val="22"/>
        </w:rPr>
        <w:t>a regulated facility at</w:t>
      </w:r>
    </w:p>
    <w:p w14:paraId="2AA04245" w14:textId="77777777" w:rsidR="00AC4B05" w:rsidRPr="00AC4B05" w:rsidRDefault="00AC4B05" w:rsidP="007C48E3">
      <w:pPr>
        <w:keepLines/>
        <w:widowControl w:val="0"/>
        <w:spacing w:before="0" w:after="0" w:line="270" w:lineRule="exact"/>
        <w:outlineLvl w:val="2"/>
        <w:rPr>
          <w:rFonts w:ascii="Arial" w:hAnsi="Arial" w:cs="Arial"/>
          <w:color w:val="FF0000"/>
          <w:sz w:val="22"/>
          <w:szCs w:val="22"/>
        </w:rPr>
      </w:pPr>
    </w:p>
    <w:p w14:paraId="359FD37B" w14:textId="77777777" w:rsidR="00790540" w:rsidRDefault="00790540" w:rsidP="007C48E3">
      <w:pPr>
        <w:keepLines/>
        <w:widowControl w:val="0"/>
        <w:spacing w:before="0" w:after="0" w:line="270" w:lineRule="exact"/>
        <w:outlineLvl w:val="2"/>
        <w:rPr>
          <w:rFonts w:ascii="Arial" w:hAnsi="Arial"/>
          <w:b/>
          <w:sz w:val="22"/>
          <w:szCs w:val="22"/>
        </w:rPr>
      </w:pPr>
      <w:bookmarkStart w:id="5" w:name="_Hlk45110730"/>
      <w:r w:rsidRPr="00790540">
        <w:rPr>
          <w:rFonts w:ascii="Arial" w:hAnsi="Arial"/>
          <w:b/>
          <w:sz w:val="22"/>
          <w:szCs w:val="22"/>
        </w:rPr>
        <w:t>Swansea Wastewater Treatment Works</w:t>
      </w:r>
    </w:p>
    <w:p w14:paraId="65842EEA" w14:textId="34101C00" w:rsidR="00AC4B05" w:rsidRDefault="00790540" w:rsidP="007C48E3">
      <w:pPr>
        <w:keepLines/>
        <w:widowControl w:val="0"/>
        <w:spacing w:before="0" w:after="0" w:line="270" w:lineRule="exact"/>
        <w:outlineLvl w:val="2"/>
        <w:rPr>
          <w:rFonts w:ascii="Arial" w:hAnsi="Arial"/>
          <w:b/>
          <w:sz w:val="22"/>
          <w:szCs w:val="22"/>
        </w:rPr>
      </w:pPr>
      <w:r>
        <w:rPr>
          <w:rFonts w:ascii="Arial" w:hAnsi="Arial"/>
          <w:b/>
          <w:sz w:val="22"/>
          <w:szCs w:val="22"/>
        </w:rPr>
        <w:t>Fabian Way</w:t>
      </w:r>
    </w:p>
    <w:p w14:paraId="690EEBFD" w14:textId="5B742967" w:rsidR="007D4957" w:rsidRPr="00AC4B05" w:rsidRDefault="007D4957" w:rsidP="007C48E3">
      <w:pPr>
        <w:keepLines/>
        <w:widowControl w:val="0"/>
        <w:spacing w:before="0" w:after="0" w:line="270" w:lineRule="exact"/>
        <w:outlineLvl w:val="2"/>
        <w:rPr>
          <w:rFonts w:ascii="Arial" w:hAnsi="Arial"/>
          <w:b/>
          <w:sz w:val="22"/>
          <w:szCs w:val="22"/>
        </w:rPr>
      </w:pPr>
      <w:r w:rsidRPr="007D4957">
        <w:rPr>
          <w:rFonts w:ascii="Arial" w:hAnsi="Arial"/>
          <w:b/>
          <w:sz w:val="22"/>
          <w:szCs w:val="22"/>
        </w:rPr>
        <w:t>Crymlyn Burrows</w:t>
      </w:r>
    </w:p>
    <w:p w14:paraId="1B08B980" w14:textId="183E693A" w:rsidR="00AC4B05" w:rsidRPr="00AC4B05" w:rsidRDefault="00790540" w:rsidP="007C48E3">
      <w:pPr>
        <w:keepLines/>
        <w:widowControl w:val="0"/>
        <w:spacing w:before="0" w:after="0" w:line="270" w:lineRule="exact"/>
        <w:outlineLvl w:val="2"/>
        <w:rPr>
          <w:rFonts w:ascii="Arial" w:hAnsi="Arial"/>
          <w:b/>
          <w:sz w:val="22"/>
          <w:szCs w:val="22"/>
        </w:rPr>
      </w:pPr>
      <w:r>
        <w:rPr>
          <w:rFonts w:ascii="Arial" w:hAnsi="Arial"/>
          <w:b/>
          <w:sz w:val="22"/>
          <w:szCs w:val="22"/>
        </w:rPr>
        <w:t>Swansea</w:t>
      </w:r>
    </w:p>
    <w:p w14:paraId="0F6BB743" w14:textId="7FD10014" w:rsidR="00AC4B05" w:rsidRDefault="00FE1D6E" w:rsidP="007C48E3">
      <w:pPr>
        <w:keepLines/>
        <w:widowControl w:val="0"/>
        <w:spacing w:before="0" w:after="0" w:line="270" w:lineRule="exact"/>
        <w:outlineLvl w:val="2"/>
        <w:rPr>
          <w:rFonts w:ascii="Arial" w:hAnsi="Arial"/>
          <w:b/>
          <w:sz w:val="22"/>
          <w:szCs w:val="22"/>
        </w:rPr>
      </w:pPr>
      <w:r w:rsidRPr="00FE1D6E">
        <w:rPr>
          <w:rFonts w:ascii="Arial" w:hAnsi="Arial"/>
          <w:b/>
          <w:sz w:val="22"/>
          <w:szCs w:val="22"/>
        </w:rPr>
        <w:t>SA1 8QP</w:t>
      </w:r>
    </w:p>
    <w:bookmarkEnd w:id="5"/>
    <w:p w14:paraId="0FFD08C3" w14:textId="77777777" w:rsidR="00FE1D6E" w:rsidRPr="00AC4B05" w:rsidRDefault="00FE1D6E" w:rsidP="007C48E3">
      <w:pPr>
        <w:keepLines/>
        <w:widowControl w:val="0"/>
        <w:spacing w:before="0" w:after="0" w:line="270" w:lineRule="exact"/>
        <w:outlineLvl w:val="2"/>
        <w:rPr>
          <w:rFonts w:ascii="Arial" w:hAnsi="Arial"/>
          <w:b/>
          <w:sz w:val="18"/>
          <w:szCs w:val="20"/>
        </w:rPr>
      </w:pPr>
    </w:p>
    <w:p w14:paraId="3262361F" w14:textId="77777777" w:rsidR="00AC4B05" w:rsidRPr="00AC4B05" w:rsidRDefault="00AC4B05" w:rsidP="007C48E3">
      <w:pPr>
        <w:keepLines/>
        <w:widowControl w:val="0"/>
        <w:spacing w:before="0" w:after="0" w:line="270" w:lineRule="exact"/>
        <w:outlineLvl w:val="2"/>
        <w:rPr>
          <w:rFonts w:ascii="Arial" w:hAnsi="Arial" w:cs="Arial"/>
          <w:color w:val="000000"/>
          <w:sz w:val="22"/>
          <w:szCs w:val="22"/>
        </w:rPr>
      </w:pPr>
      <w:r w:rsidRPr="00AC4B05">
        <w:rPr>
          <w:rFonts w:ascii="Arial" w:hAnsi="Arial" w:cs="Arial"/>
          <w:color w:val="000000"/>
          <w:sz w:val="22"/>
          <w:szCs w:val="22"/>
        </w:rPr>
        <w:t>to the extent set out in the schedules.</w:t>
      </w:r>
    </w:p>
    <w:p w14:paraId="7CC30040" w14:textId="77777777" w:rsidR="00AC4B05" w:rsidRPr="00AC4B05" w:rsidRDefault="00AC4B05" w:rsidP="007C48E3">
      <w:pPr>
        <w:keepLines/>
        <w:widowControl w:val="0"/>
        <w:spacing w:before="0" w:after="0" w:line="270" w:lineRule="exact"/>
        <w:outlineLvl w:val="2"/>
        <w:rPr>
          <w:rFonts w:ascii="Arial" w:hAnsi="Arial" w:cs="Arial"/>
          <w:color w:val="000000"/>
          <w:sz w:val="22"/>
          <w:szCs w:val="22"/>
        </w:rPr>
      </w:pPr>
    </w:p>
    <w:p w14:paraId="5FED91E8" w14:textId="46116F0B" w:rsidR="00AC4B05" w:rsidRPr="00AC4B05" w:rsidRDefault="00AC4B05" w:rsidP="007C48E3">
      <w:pPr>
        <w:keepLines/>
        <w:widowControl w:val="0"/>
        <w:spacing w:before="0" w:after="0" w:line="270" w:lineRule="exact"/>
        <w:outlineLvl w:val="2"/>
        <w:rPr>
          <w:rFonts w:ascii="Arial" w:hAnsi="Arial" w:cs="Arial"/>
          <w:color w:val="FF0000"/>
          <w:sz w:val="22"/>
          <w:szCs w:val="22"/>
        </w:rPr>
      </w:pPr>
      <w:r w:rsidRPr="00AC4B05">
        <w:rPr>
          <w:rFonts w:ascii="Arial" w:hAnsi="Arial" w:cs="Arial"/>
          <w:color w:val="000000"/>
          <w:sz w:val="22"/>
          <w:szCs w:val="22"/>
        </w:rPr>
        <w:t xml:space="preserve">The notice shall take effect </w:t>
      </w:r>
      <w:r w:rsidRPr="000B3857">
        <w:rPr>
          <w:rFonts w:ascii="Arial" w:hAnsi="Arial" w:cs="Arial"/>
          <w:sz w:val="22"/>
          <w:szCs w:val="22"/>
        </w:rPr>
        <w:t xml:space="preserve">from </w:t>
      </w:r>
      <w:r w:rsidR="000B3857" w:rsidRPr="000B3857">
        <w:rPr>
          <w:rFonts w:ascii="Arial" w:hAnsi="Arial" w:cs="Arial"/>
          <w:sz w:val="22"/>
          <w:szCs w:val="22"/>
        </w:rPr>
        <w:t>01/10/2020</w:t>
      </w:r>
    </w:p>
    <w:p w14:paraId="38035875" w14:textId="77777777" w:rsidR="00AC4B05" w:rsidRPr="00AC4B05" w:rsidRDefault="00AC4B05" w:rsidP="007C48E3">
      <w:pPr>
        <w:keepLines/>
        <w:widowControl w:val="0"/>
        <w:spacing w:before="0" w:after="0" w:line="270" w:lineRule="exact"/>
        <w:ind w:right="1701"/>
        <w:outlineLvl w:val="2"/>
        <w:rPr>
          <w:rFonts w:ascii="Arial" w:hAnsi="Arial" w:cs="Arial"/>
          <w:color w:val="000000"/>
          <w:sz w:val="22"/>
          <w:szCs w:val="22"/>
        </w:rPr>
      </w:pPr>
    </w:p>
    <w:tbl>
      <w:tblPr>
        <w:tblW w:w="79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529"/>
        <w:gridCol w:w="2409"/>
      </w:tblGrid>
      <w:tr w:rsidR="00AC4B05" w:rsidRPr="00AC4B05" w14:paraId="2A8AAF60" w14:textId="77777777" w:rsidTr="007C48E3">
        <w:trPr>
          <w:trHeight w:hRule="exact" w:val="397"/>
        </w:trPr>
        <w:tc>
          <w:tcPr>
            <w:tcW w:w="5529" w:type="dxa"/>
            <w:tcBorders>
              <w:top w:val="nil"/>
              <w:left w:val="nil"/>
              <w:right w:val="nil"/>
            </w:tcBorders>
          </w:tcPr>
          <w:p w14:paraId="73655EE9" w14:textId="77777777" w:rsidR="00AC4B05" w:rsidRPr="00AC4B05" w:rsidRDefault="00AC4B05" w:rsidP="007C48E3">
            <w:pPr>
              <w:keepLines/>
              <w:widowControl w:val="0"/>
              <w:spacing w:before="0" w:after="0" w:line="270" w:lineRule="exact"/>
              <w:ind w:right="1701"/>
              <w:outlineLvl w:val="2"/>
              <w:rPr>
                <w:rFonts w:ascii="Arial" w:hAnsi="Arial" w:cs="Arial"/>
                <w:color w:val="000000"/>
                <w:sz w:val="22"/>
                <w:szCs w:val="22"/>
              </w:rPr>
            </w:pPr>
            <w:r w:rsidRPr="00AC4B05">
              <w:rPr>
                <w:rFonts w:ascii="Arial" w:hAnsi="Arial" w:cs="Arial"/>
                <w:color w:val="000000"/>
                <w:sz w:val="22"/>
                <w:szCs w:val="22"/>
              </w:rPr>
              <w:t>Name</w:t>
            </w:r>
          </w:p>
        </w:tc>
        <w:tc>
          <w:tcPr>
            <w:tcW w:w="2409" w:type="dxa"/>
            <w:tcBorders>
              <w:top w:val="nil"/>
              <w:left w:val="nil"/>
              <w:right w:val="nil"/>
            </w:tcBorders>
          </w:tcPr>
          <w:p w14:paraId="12F70BC1" w14:textId="7185A27B" w:rsidR="00AC4B05" w:rsidRPr="00AC4B05" w:rsidRDefault="00AC4B05" w:rsidP="007C48E3">
            <w:pPr>
              <w:keepLines/>
              <w:widowControl w:val="0"/>
              <w:spacing w:before="0" w:after="0" w:line="270" w:lineRule="exact"/>
              <w:ind w:right="1701"/>
              <w:outlineLvl w:val="2"/>
              <w:rPr>
                <w:rFonts w:ascii="Arial" w:hAnsi="Arial" w:cs="Arial"/>
                <w:color w:val="000000"/>
                <w:sz w:val="22"/>
                <w:szCs w:val="22"/>
              </w:rPr>
            </w:pPr>
            <w:r w:rsidRPr="00AC4B05">
              <w:rPr>
                <w:rFonts w:ascii="Arial" w:hAnsi="Arial" w:cs="Arial"/>
                <w:color w:val="000000"/>
                <w:sz w:val="22"/>
                <w:szCs w:val="22"/>
              </w:rPr>
              <w:t>D</w:t>
            </w:r>
            <w:r w:rsidR="008204E7">
              <w:rPr>
                <w:rFonts w:ascii="Arial" w:hAnsi="Arial" w:cs="Arial"/>
                <w:color w:val="000000"/>
                <w:sz w:val="22"/>
                <w:szCs w:val="22"/>
              </w:rPr>
              <w:t>ate</w:t>
            </w:r>
          </w:p>
        </w:tc>
      </w:tr>
      <w:tr w:rsidR="00AC4B05" w:rsidRPr="00AC4B05" w14:paraId="346AFBA2" w14:textId="77777777" w:rsidTr="007C48E3">
        <w:trPr>
          <w:trHeight w:hRule="exact" w:val="972"/>
        </w:trPr>
        <w:tc>
          <w:tcPr>
            <w:tcW w:w="5529" w:type="dxa"/>
            <w:vAlign w:val="center"/>
          </w:tcPr>
          <w:p w14:paraId="570633F1" w14:textId="106EA3C1" w:rsidR="00AC4B05" w:rsidRPr="00AC4B05" w:rsidRDefault="000B3857" w:rsidP="000B3857">
            <w:pPr>
              <w:keepLines/>
              <w:widowControl w:val="0"/>
              <w:spacing w:before="0" w:after="0" w:line="270" w:lineRule="exact"/>
              <w:ind w:right="-135"/>
              <w:jc w:val="center"/>
              <w:outlineLvl w:val="2"/>
              <w:rPr>
                <w:rFonts w:ascii="Arial" w:hAnsi="Arial" w:cs="Arial"/>
                <w:b/>
                <w:color w:val="FF0000"/>
                <w:sz w:val="22"/>
                <w:szCs w:val="22"/>
              </w:rPr>
            </w:pPr>
            <w:r w:rsidRPr="000B3857">
              <w:rPr>
                <w:rFonts w:ascii="Arial" w:hAnsi="Arial" w:cs="Arial"/>
                <w:b/>
                <w:sz w:val="22"/>
                <w:szCs w:val="22"/>
              </w:rPr>
              <w:t>Terry Gulliford</w:t>
            </w:r>
          </w:p>
        </w:tc>
        <w:tc>
          <w:tcPr>
            <w:tcW w:w="2409" w:type="dxa"/>
            <w:vAlign w:val="center"/>
          </w:tcPr>
          <w:p w14:paraId="240379F9" w14:textId="72AB794A" w:rsidR="00AC4B05" w:rsidRPr="00AC4B05" w:rsidRDefault="000B3857" w:rsidP="000B3857">
            <w:pPr>
              <w:keepLines/>
              <w:widowControl w:val="0"/>
              <w:spacing w:before="0" w:after="0" w:line="270" w:lineRule="exact"/>
              <w:ind w:right="34"/>
              <w:jc w:val="center"/>
              <w:outlineLvl w:val="2"/>
              <w:rPr>
                <w:rFonts w:ascii="Arial" w:hAnsi="Arial" w:cs="Arial"/>
                <w:b/>
                <w:color w:val="FF0000"/>
                <w:sz w:val="22"/>
                <w:szCs w:val="22"/>
              </w:rPr>
            </w:pPr>
            <w:r w:rsidRPr="000B3857">
              <w:rPr>
                <w:rFonts w:ascii="Arial" w:hAnsi="Arial" w:cs="Arial"/>
                <w:b/>
                <w:sz w:val="22"/>
                <w:szCs w:val="22"/>
              </w:rPr>
              <w:t>01/10/2020</w:t>
            </w:r>
          </w:p>
        </w:tc>
      </w:tr>
    </w:tbl>
    <w:p w14:paraId="074435D8" w14:textId="77777777" w:rsidR="00AC4B05" w:rsidRPr="00AC4B05" w:rsidRDefault="00AC4B05" w:rsidP="008204E7">
      <w:pPr>
        <w:keepLines/>
        <w:widowControl w:val="0"/>
        <w:spacing w:before="0" w:after="0" w:line="270" w:lineRule="exact"/>
        <w:ind w:left="142"/>
        <w:outlineLvl w:val="2"/>
        <w:rPr>
          <w:rFonts w:ascii="Arial" w:hAnsi="Arial" w:cs="Arial"/>
          <w:color w:val="000000"/>
          <w:sz w:val="22"/>
          <w:szCs w:val="22"/>
        </w:rPr>
      </w:pPr>
    </w:p>
    <w:p w14:paraId="5ED25797" w14:textId="77777777" w:rsidR="00AC4B05" w:rsidRPr="00AC4B05" w:rsidRDefault="00AC4B05" w:rsidP="008204E7">
      <w:pPr>
        <w:keepLines/>
        <w:widowControl w:val="0"/>
        <w:spacing w:before="0" w:after="0" w:line="270" w:lineRule="exact"/>
        <w:ind w:left="142"/>
        <w:outlineLvl w:val="2"/>
        <w:rPr>
          <w:rFonts w:ascii="Arial" w:hAnsi="Arial" w:cs="Arial"/>
          <w:color w:val="000000"/>
          <w:sz w:val="22"/>
          <w:szCs w:val="22"/>
        </w:rPr>
      </w:pPr>
      <w:r w:rsidRPr="00AC4B05">
        <w:rPr>
          <w:rFonts w:ascii="Arial" w:hAnsi="Arial" w:cs="Arial"/>
          <w:color w:val="000000"/>
          <w:sz w:val="22"/>
          <w:szCs w:val="22"/>
        </w:rPr>
        <w:t>Authorised on behalf of Natural Resources Wales</w:t>
      </w:r>
    </w:p>
    <w:p w14:paraId="08B58FFC" w14:textId="77777777" w:rsidR="00AC4B05" w:rsidRDefault="00AC4B05" w:rsidP="008204E7">
      <w:pPr>
        <w:spacing w:before="0" w:after="0" w:line="240" w:lineRule="auto"/>
        <w:ind w:left="142"/>
        <w:rPr>
          <w:rFonts w:asciiTheme="majorHAnsi" w:eastAsiaTheme="majorEastAsia" w:hAnsiTheme="majorHAnsi" w:cstheme="majorBidi"/>
          <w:b/>
          <w:bCs/>
          <w:sz w:val="32"/>
          <w:szCs w:val="26"/>
        </w:rPr>
      </w:pPr>
      <w:r>
        <w:br w:type="page"/>
      </w:r>
    </w:p>
    <w:p w14:paraId="000585C9" w14:textId="77777777" w:rsidR="00926CF2" w:rsidRPr="00926CF2" w:rsidRDefault="00926CF2" w:rsidP="00926CF2">
      <w:pPr>
        <w:keepLines/>
        <w:widowControl w:val="0"/>
        <w:tabs>
          <w:tab w:val="left" w:pos="284"/>
        </w:tabs>
        <w:spacing w:after="0" w:line="270" w:lineRule="exact"/>
        <w:outlineLvl w:val="3"/>
        <w:rPr>
          <w:rFonts w:ascii="Arial" w:hAnsi="Arial"/>
          <w:b/>
          <w:color w:val="000000"/>
          <w:sz w:val="22"/>
          <w:szCs w:val="22"/>
          <w:lang w:eastAsia="en-GB"/>
        </w:rPr>
      </w:pPr>
      <w:r w:rsidRPr="00926CF2">
        <w:rPr>
          <w:rFonts w:ascii="Arial" w:hAnsi="Arial"/>
          <w:b/>
          <w:color w:val="000000"/>
          <w:sz w:val="22"/>
          <w:szCs w:val="22"/>
          <w:lang w:eastAsia="en-GB"/>
        </w:rPr>
        <w:t xml:space="preserve">Schedule 1 </w:t>
      </w:r>
    </w:p>
    <w:p w14:paraId="6EEA0FA3" w14:textId="77777777" w:rsidR="00926CF2" w:rsidRPr="00926CF2" w:rsidRDefault="00926CF2" w:rsidP="00926CF2">
      <w:pPr>
        <w:spacing w:after="0" w:line="270" w:lineRule="exact"/>
        <w:rPr>
          <w:rFonts w:ascii="Arial" w:hAnsi="Arial" w:cs="Arial"/>
          <w:sz w:val="22"/>
          <w:szCs w:val="22"/>
          <w:lang w:eastAsia="en-GB"/>
        </w:rPr>
      </w:pPr>
      <w:r w:rsidRPr="00926CF2">
        <w:rPr>
          <w:rFonts w:ascii="Arial" w:hAnsi="Arial" w:cs="Arial"/>
          <w:sz w:val="22"/>
          <w:szCs w:val="22"/>
          <w:lang w:eastAsia="en-GB"/>
        </w:rPr>
        <w:t>All conditions have been varied by the consolidated permit as a result of the application made by the operator.</w:t>
      </w:r>
    </w:p>
    <w:p w14:paraId="2466D315" w14:textId="77777777" w:rsidR="00926CF2" w:rsidRPr="00926CF2" w:rsidRDefault="00926CF2" w:rsidP="00926CF2">
      <w:pPr>
        <w:keepLines/>
        <w:widowControl w:val="0"/>
        <w:spacing w:after="0" w:line="270" w:lineRule="exact"/>
        <w:outlineLvl w:val="2"/>
        <w:rPr>
          <w:rFonts w:ascii="Arial" w:hAnsi="Arial" w:cs="Arial"/>
          <w:color w:val="FF0000"/>
          <w:sz w:val="22"/>
          <w:szCs w:val="22"/>
        </w:rPr>
      </w:pPr>
    </w:p>
    <w:p w14:paraId="17BC9F6D" w14:textId="77777777" w:rsidR="00926CF2" w:rsidRPr="00926CF2" w:rsidRDefault="00926CF2" w:rsidP="00926CF2">
      <w:pPr>
        <w:keepLines/>
        <w:widowControl w:val="0"/>
        <w:spacing w:after="0" w:line="270" w:lineRule="exact"/>
        <w:outlineLvl w:val="2"/>
        <w:rPr>
          <w:rFonts w:ascii="Arial" w:hAnsi="Arial" w:cs="Arial"/>
          <w:b/>
          <w:sz w:val="22"/>
          <w:szCs w:val="22"/>
        </w:rPr>
      </w:pPr>
      <w:r w:rsidRPr="00926CF2">
        <w:rPr>
          <w:rFonts w:ascii="Arial" w:hAnsi="Arial" w:cs="Arial"/>
          <w:b/>
          <w:sz w:val="22"/>
          <w:szCs w:val="22"/>
        </w:rPr>
        <w:t>Schedule 2 – consolidated permit</w:t>
      </w:r>
    </w:p>
    <w:p w14:paraId="3A3CE76C" w14:textId="4B490DD9" w:rsidR="00926CF2" w:rsidRPr="00926CF2" w:rsidRDefault="00926CF2" w:rsidP="00926CF2">
      <w:pPr>
        <w:keepLines/>
        <w:widowControl w:val="0"/>
        <w:spacing w:after="0" w:line="270" w:lineRule="exact"/>
        <w:outlineLvl w:val="2"/>
        <w:rPr>
          <w:rFonts w:ascii="Arial" w:hAnsi="Arial" w:cs="Arial"/>
          <w:sz w:val="22"/>
          <w:szCs w:val="22"/>
        </w:rPr>
        <w:sectPr w:rsidR="00926CF2" w:rsidRPr="00926CF2" w:rsidSect="007C48E3">
          <w:footerReference w:type="default" r:id="rId14"/>
          <w:pgSz w:w="11906" w:h="16838" w:code="9"/>
          <w:pgMar w:top="1134" w:right="1416" w:bottom="1134" w:left="1985" w:header="397" w:footer="397" w:gutter="0"/>
          <w:pgNumType w:fmt="lowerRoman" w:start="1"/>
          <w:cols w:space="708"/>
          <w:docGrid w:linePitch="360"/>
        </w:sectPr>
      </w:pPr>
      <w:r w:rsidRPr="00926CF2">
        <w:rPr>
          <w:rFonts w:ascii="Arial" w:hAnsi="Arial" w:cs="Arial"/>
          <w:sz w:val="22"/>
          <w:szCs w:val="22"/>
        </w:rPr>
        <w:t>Consolidated permit issued as a separate document</w:t>
      </w:r>
      <w:r w:rsidR="007000A2">
        <w:rPr>
          <w:rFonts w:ascii="Arial" w:hAnsi="Arial" w:cs="Arial"/>
          <w:sz w:val="22"/>
          <w:szCs w:val="22"/>
        </w:rPr>
        <w:t>.</w:t>
      </w:r>
    </w:p>
    <w:p w14:paraId="360D9E06" w14:textId="7219AF3F" w:rsidR="00D61287" w:rsidRDefault="00D61287">
      <w:pPr>
        <w:spacing w:before="0" w:after="0" w:line="240" w:lineRule="auto"/>
        <w:rPr>
          <w:rFonts w:asciiTheme="majorHAnsi" w:eastAsiaTheme="majorEastAsia" w:hAnsiTheme="majorHAnsi" w:cstheme="majorBidi"/>
          <w:b/>
          <w:bCs/>
          <w:sz w:val="32"/>
          <w:szCs w:val="26"/>
        </w:rPr>
      </w:pPr>
    </w:p>
    <w:p w14:paraId="6B3DBA1C" w14:textId="4611DB0F" w:rsidR="00D60C42" w:rsidRDefault="00D60C42" w:rsidP="00375B4D">
      <w:pPr>
        <w:pStyle w:val="Heading2"/>
        <w:shd w:val="clear" w:color="auto" w:fill="000000" w:themeFill="text1"/>
        <w:ind w:left="567" w:right="5245"/>
      </w:pPr>
      <w:r>
        <w:t>Permit</w:t>
      </w:r>
    </w:p>
    <w:p w14:paraId="6B3DBA1D" w14:textId="1809BFE9" w:rsidR="00D60C42" w:rsidRPr="007C12FC" w:rsidRDefault="00D60C42" w:rsidP="00375B4D">
      <w:pPr>
        <w:pStyle w:val="Heading3"/>
        <w:ind w:left="567"/>
        <w:rPr>
          <w:b w:val="0"/>
          <w:sz w:val="24"/>
        </w:rPr>
      </w:pPr>
      <w:r w:rsidRPr="007C12FC">
        <w:rPr>
          <w:b w:val="0"/>
          <w:sz w:val="24"/>
        </w:rPr>
        <w:t>The Environmental Permitting (England and Wales) Regulations 201</w:t>
      </w:r>
      <w:r w:rsidR="00A71B05">
        <w:rPr>
          <w:b w:val="0"/>
          <w:sz w:val="24"/>
        </w:rPr>
        <w:t>6</w:t>
      </w:r>
    </w:p>
    <w:p w14:paraId="6B3DBA1E" w14:textId="77777777" w:rsidR="00D60C42" w:rsidRPr="003F2C6F" w:rsidRDefault="00D60C42" w:rsidP="003F2C6F">
      <w:pPr>
        <w:keepLines/>
        <w:widowControl w:val="0"/>
        <w:spacing w:before="0" w:after="0" w:line="270" w:lineRule="exact"/>
        <w:ind w:left="567" w:right="1701"/>
        <w:outlineLvl w:val="2"/>
        <w:rPr>
          <w:rFonts w:ascii="Arial" w:hAnsi="Arial" w:cs="Arial"/>
          <w:b/>
          <w:color w:val="000000"/>
          <w:sz w:val="22"/>
          <w:szCs w:val="22"/>
        </w:rPr>
      </w:pPr>
      <w:r w:rsidRPr="003F2C6F">
        <w:rPr>
          <w:rFonts w:ascii="Arial" w:hAnsi="Arial" w:cs="Arial"/>
          <w:b/>
          <w:color w:val="000000"/>
          <w:sz w:val="22"/>
          <w:szCs w:val="22"/>
        </w:rPr>
        <w:t>Permit number</w:t>
      </w:r>
    </w:p>
    <w:p w14:paraId="6B3DBA1F" w14:textId="0188878E" w:rsidR="00D60C42" w:rsidRPr="003F2C6F" w:rsidRDefault="003F2C6F" w:rsidP="003F2C6F">
      <w:pPr>
        <w:keepLines/>
        <w:widowControl w:val="0"/>
        <w:spacing w:before="0" w:after="0" w:line="270" w:lineRule="exact"/>
        <w:ind w:left="567" w:right="1701"/>
        <w:outlineLvl w:val="2"/>
        <w:rPr>
          <w:rFonts w:ascii="Arial" w:hAnsi="Arial" w:cs="Arial"/>
          <w:b/>
          <w:color w:val="000000"/>
          <w:sz w:val="22"/>
        </w:rPr>
      </w:pPr>
      <w:bookmarkStart w:id="6" w:name="_Hlk45111263"/>
      <w:r w:rsidRPr="003F2C6F">
        <w:rPr>
          <w:rFonts w:ascii="Arial" w:hAnsi="Arial" w:cs="Arial"/>
          <w:b/>
          <w:color w:val="000000"/>
          <w:sz w:val="22"/>
        </w:rPr>
        <w:t>BP0236601</w:t>
      </w:r>
    </w:p>
    <w:bookmarkEnd w:id="6"/>
    <w:p w14:paraId="6DC5120C" w14:textId="77777777" w:rsidR="003F2C6F" w:rsidRPr="003F2C6F" w:rsidRDefault="003F2C6F" w:rsidP="003F2C6F">
      <w:pPr>
        <w:keepLines/>
        <w:widowControl w:val="0"/>
        <w:spacing w:before="0" w:after="0" w:line="270" w:lineRule="exact"/>
        <w:ind w:left="567" w:right="1701"/>
        <w:outlineLvl w:val="2"/>
        <w:rPr>
          <w:rFonts w:ascii="Arial" w:hAnsi="Arial" w:cs="Arial"/>
          <w:b/>
          <w:color w:val="000000"/>
        </w:rPr>
      </w:pPr>
    </w:p>
    <w:p w14:paraId="29BFE2A1" w14:textId="38431B42" w:rsidR="00305921" w:rsidRDefault="00305921" w:rsidP="00305921">
      <w:pPr>
        <w:keepLines/>
        <w:widowControl w:val="0"/>
        <w:spacing w:after="0" w:line="270" w:lineRule="exact"/>
        <w:ind w:left="567"/>
        <w:outlineLvl w:val="2"/>
        <w:rPr>
          <w:rFonts w:ascii="Arial" w:hAnsi="Arial"/>
          <w:color w:val="000000"/>
          <w:sz w:val="22"/>
          <w:szCs w:val="22"/>
        </w:rPr>
      </w:pPr>
      <w:r w:rsidRPr="00305921">
        <w:rPr>
          <w:rFonts w:ascii="Arial" w:hAnsi="Arial"/>
          <w:color w:val="000000"/>
          <w:sz w:val="22"/>
          <w:szCs w:val="22"/>
        </w:rPr>
        <w:t xml:space="preserve">This is the consolidated permit referred to in the variation and consolidation notice for application </w:t>
      </w:r>
      <w:r w:rsidRPr="00305921">
        <w:rPr>
          <w:rFonts w:ascii="Arial" w:hAnsi="Arial"/>
          <w:sz w:val="22"/>
          <w:szCs w:val="22"/>
        </w:rPr>
        <w:t>PAN-0</w:t>
      </w:r>
      <w:r>
        <w:rPr>
          <w:rFonts w:ascii="Arial" w:hAnsi="Arial"/>
          <w:sz w:val="22"/>
          <w:szCs w:val="22"/>
        </w:rPr>
        <w:t>10143</w:t>
      </w:r>
      <w:r w:rsidRPr="00305921">
        <w:rPr>
          <w:rFonts w:ascii="Arial" w:hAnsi="Arial"/>
          <w:sz w:val="22"/>
          <w:szCs w:val="22"/>
        </w:rPr>
        <w:t xml:space="preserve"> authorising</w:t>
      </w:r>
      <w:r w:rsidRPr="00305921">
        <w:rPr>
          <w:rFonts w:ascii="Arial" w:hAnsi="Arial"/>
          <w:color w:val="000000"/>
          <w:sz w:val="22"/>
          <w:szCs w:val="22"/>
        </w:rPr>
        <w:t xml:space="preserve">, </w:t>
      </w:r>
    </w:p>
    <w:p w14:paraId="017984CD" w14:textId="77777777" w:rsidR="002141C4" w:rsidRPr="00305921" w:rsidRDefault="002141C4" w:rsidP="00305921">
      <w:pPr>
        <w:keepLines/>
        <w:widowControl w:val="0"/>
        <w:spacing w:after="0" w:line="270" w:lineRule="exact"/>
        <w:ind w:left="567"/>
        <w:outlineLvl w:val="2"/>
        <w:rPr>
          <w:rFonts w:ascii="Arial" w:hAnsi="Arial"/>
          <w:color w:val="FF0000"/>
          <w:sz w:val="22"/>
          <w:szCs w:val="22"/>
        </w:rPr>
      </w:pPr>
    </w:p>
    <w:p w14:paraId="6B3DBA21" w14:textId="6D5A5627" w:rsidR="00D60C42" w:rsidRPr="004421C9" w:rsidRDefault="00920F5A" w:rsidP="00375B4D">
      <w:pPr>
        <w:ind w:left="567"/>
        <w:rPr>
          <w:sz w:val="22"/>
          <w:szCs w:val="22"/>
        </w:rPr>
      </w:pPr>
      <w:proofErr w:type="spellStart"/>
      <w:r w:rsidRPr="003F2C6F">
        <w:rPr>
          <w:b/>
          <w:sz w:val="22"/>
        </w:rPr>
        <w:t>Dŵr</w:t>
      </w:r>
      <w:proofErr w:type="spellEnd"/>
      <w:r w:rsidRPr="003F2C6F">
        <w:rPr>
          <w:b/>
          <w:sz w:val="22"/>
        </w:rPr>
        <w:t xml:space="preserve"> Cymru </w:t>
      </w:r>
      <w:proofErr w:type="spellStart"/>
      <w:r w:rsidRPr="003F2C6F">
        <w:rPr>
          <w:b/>
          <w:sz w:val="22"/>
        </w:rPr>
        <w:t>Cyfyngedig</w:t>
      </w:r>
      <w:proofErr w:type="spellEnd"/>
      <w:r w:rsidR="00D60C42" w:rsidRPr="003F2C6F">
        <w:rPr>
          <w:sz w:val="24"/>
          <w:szCs w:val="22"/>
        </w:rPr>
        <w:t xml:space="preserve"> </w:t>
      </w:r>
      <w:r w:rsidR="00D60C42" w:rsidRPr="004421C9">
        <w:rPr>
          <w:sz w:val="22"/>
          <w:szCs w:val="22"/>
        </w:rPr>
        <w:t>(“the operator”),</w:t>
      </w:r>
    </w:p>
    <w:p w14:paraId="6B3DBA22" w14:textId="17E86214" w:rsidR="00D60C42" w:rsidRPr="00D82D80" w:rsidRDefault="00D60C42" w:rsidP="00375B4D">
      <w:pPr>
        <w:ind w:left="567"/>
        <w:rPr>
          <w:rStyle w:val="Red"/>
          <w:color w:val="auto"/>
          <w:sz w:val="22"/>
          <w:szCs w:val="22"/>
        </w:rPr>
      </w:pPr>
      <w:r w:rsidRPr="00D82D80">
        <w:rPr>
          <w:rStyle w:val="Red"/>
          <w:color w:val="auto"/>
          <w:sz w:val="22"/>
          <w:szCs w:val="22"/>
        </w:rPr>
        <w:t>whose registered office is</w:t>
      </w:r>
    </w:p>
    <w:p w14:paraId="4A51AFFF" w14:textId="10C592B1" w:rsidR="00980EFA" w:rsidRPr="00D82D80" w:rsidRDefault="00980EFA" w:rsidP="00980EFA">
      <w:pPr>
        <w:pStyle w:val="NoSpacing"/>
        <w:ind w:left="567"/>
        <w:rPr>
          <w:rStyle w:val="RedBold"/>
          <w:rFonts w:eastAsiaTheme="majorEastAsia"/>
          <w:color w:val="auto"/>
          <w:sz w:val="22"/>
          <w:szCs w:val="22"/>
        </w:rPr>
      </w:pPr>
      <w:proofErr w:type="spellStart"/>
      <w:r w:rsidRPr="00D82D80">
        <w:rPr>
          <w:rStyle w:val="RedBold"/>
          <w:rFonts w:eastAsiaTheme="majorEastAsia"/>
          <w:color w:val="auto"/>
          <w:sz w:val="22"/>
          <w:szCs w:val="22"/>
        </w:rPr>
        <w:t>Pentwyn</w:t>
      </w:r>
      <w:proofErr w:type="spellEnd"/>
      <w:r w:rsidRPr="00D82D80">
        <w:rPr>
          <w:rStyle w:val="RedBold"/>
          <w:rFonts w:eastAsiaTheme="majorEastAsia"/>
          <w:color w:val="auto"/>
          <w:sz w:val="22"/>
          <w:szCs w:val="22"/>
        </w:rPr>
        <w:t xml:space="preserve"> Road</w:t>
      </w:r>
    </w:p>
    <w:p w14:paraId="3AD99EFB" w14:textId="77777777" w:rsidR="00980EFA" w:rsidRPr="00D82D80" w:rsidRDefault="00980EFA" w:rsidP="00980EFA">
      <w:pPr>
        <w:pStyle w:val="NoSpacing"/>
        <w:ind w:left="567"/>
        <w:rPr>
          <w:rStyle w:val="RedBold"/>
          <w:rFonts w:eastAsiaTheme="majorEastAsia"/>
          <w:color w:val="auto"/>
          <w:sz w:val="22"/>
          <w:szCs w:val="22"/>
        </w:rPr>
      </w:pPr>
      <w:r w:rsidRPr="00D82D80">
        <w:rPr>
          <w:rStyle w:val="RedBold"/>
          <w:rFonts w:eastAsiaTheme="majorEastAsia"/>
          <w:color w:val="auto"/>
          <w:sz w:val="22"/>
          <w:szCs w:val="22"/>
        </w:rPr>
        <w:t>Nelson</w:t>
      </w:r>
    </w:p>
    <w:p w14:paraId="49B4D8C0" w14:textId="77777777" w:rsidR="00980EFA" w:rsidRPr="00D82D80" w:rsidRDefault="00980EFA" w:rsidP="00980EFA">
      <w:pPr>
        <w:pStyle w:val="NoSpacing"/>
        <w:ind w:left="567"/>
        <w:rPr>
          <w:rStyle w:val="RedBold"/>
          <w:rFonts w:eastAsiaTheme="majorEastAsia"/>
          <w:color w:val="auto"/>
          <w:sz w:val="22"/>
          <w:szCs w:val="22"/>
        </w:rPr>
      </w:pPr>
      <w:r w:rsidRPr="00D82D80">
        <w:rPr>
          <w:rStyle w:val="RedBold"/>
          <w:rFonts w:eastAsiaTheme="majorEastAsia"/>
          <w:color w:val="auto"/>
          <w:sz w:val="22"/>
          <w:szCs w:val="22"/>
        </w:rPr>
        <w:t>Treharris</w:t>
      </w:r>
    </w:p>
    <w:p w14:paraId="39EC2839" w14:textId="77777777" w:rsidR="00980EFA" w:rsidRPr="00D82D80" w:rsidRDefault="00980EFA" w:rsidP="00980EFA">
      <w:pPr>
        <w:pStyle w:val="NoSpacing"/>
        <w:ind w:left="567"/>
        <w:rPr>
          <w:rStyle w:val="RedBold"/>
          <w:rFonts w:eastAsiaTheme="majorEastAsia"/>
          <w:color w:val="auto"/>
          <w:sz w:val="22"/>
          <w:szCs w:val="22"/>
        </w:rPr>
      </w:pPr>
      <w:r w:rsidRPr="00D82D80">
        <w:rPr>
          <w:rStyle w:val="RedBold"/>
          <w:rFonts w:eastAsiaTheme="majorEastAsia"/>
          <w:color w:val="auto"/>
          <w:sz w:val="22"/>
          <w:szCs w:val="22"/>
        </w:rPr>
        <w:t>Mid Glamorgan</w:t>
      </w:r>
    </w:p>
    <w:p w14:paraId="6B3DBA27" w14:textId="33CFF0D1" w:rsidR="00D60C42" w:rsidRPr="00D82D80" w:rsidRDefault="00980EFA" w:rsidP="00980EFA">
      <w:pPr>
        <w:pStyle w:val="NoSpacing"/>
        <w:ind w:left="567"/>
        <w:rPr>
          <w:rStyle w:val="RedBold"/>
          <w:rFonts w:eastAsiaTheme="majorEastAsia"/>
          <w:color w:val="auto"/>
          <w:sz w:val="22"/>
          <w:szCs w:val="22"/>
        </w:rPr>
      </w:pPr>
      <w:r w:rsidRPr="00D82D80">
        <w:rPr>
          <w:rStyle w:val="RedBold"/>
          <w:rFonts w:eastAsiaTheme="majorEastAsia"/>
          <w:color w:val="auto"/>
          <w:sz w:val="22"/>
          <w:szCs w:val="22"/>
        </w:rPr>
        <w:t>CF46 6LY</w:t>
      </w:r>
    </w:p>
    <w:p w14:paraId="6B3DBA28" w14:textId="416D2767" w:rsidR="00D60C42" w:rsidRPr="00D82D80" w:rsidRDefault="00D60C42" w:rsidP="00375B4D">
      <w:pPr>
        <w:ind w:left="567"/>
        <w:rPr>
          <w:rStyle w:val="Pink"/>
          <w:color w:val="auto"/>
          <w:sz w:val="22"/>
          <w:szCs w:val="22"/>
        </w:rPr>
      </w:pPr>
      <w:r w:rsidRPr="00D82D80">
        <w:rPr>
          <w:rStyle w:val="Red"/>
          <w:color w:val="auto"/>
          <w:sz w:val="22"/>
          <w:szCs w:val="22"/>
        </w:rPr>
        <w:t xml:space="preserve">company registration number </w:t>
      </w:r>
      <w:r w:rsidR="00D82D80" w:rsidRPr="00D82D80">
        <w:rPr>
          <w:rStyle w:val="Red"/>
          <w:b/>
          <w:color w:val="auto"/>
          <w:sz w:val="22"/>
          <w:szCs w:val="22"/>
        </w:rPr>
        <w:t xml:space="preserve">02366777 </w:t>
      </w:r>
    </w:p>
    <w:p w14:paraId="6B3DBA29" w14:textId="07D7A89A" w:rsidR="00156B2B" w:rsidRPr="004421C9" w:rsidRDefault="00156B2B" w:rsidP="00375B4D">
      <w:pPr>
        <w:ind w:left="567"/>
        <w:rPr>
          <w:rStyle w:val="Red"/>
          <w:sz w:val="22"/>
          <w:szCs w:val="22"/>
        </w:rPr>
      </w:pPr>
      <w:r w:rsidRPr="004421C9">
        <w:rPr>
          <w:sz w:val="22"/>
          <w:szCs w:val="22"/>
        </w:rPr>
        <w:t xml:space="preserve">to </w:t>
      </w:r>
      <w:r w:rsidRPr="00D82D80">
        <w:rPr>
          <w:sz w:val="22"/>
          <w:szCs w:val="22"/>
        </w:rPr>
        <w:t xml:space="preserve">operate </w:t>
      </w:r>
      <w:r w:rsidR="00D82D80" w:rsidRPr="00D82D80">
        <w:rPr>
          <w:rStyle w:val="Red"/>
          <w:color w:val="auto"/>
          <w:sz w:val="22"/>
          <w:szCs w:val="22"/>
        </w:rPr>
        <w:t xml:space="preserve">a </w:t>
      </w:r>
      <w:r w:rsidRPr="00D82D80">
        <w:rPr>
          <w:rStyle w:val="Red"/>
          <w:color w:val="auto"/>
          <w:sz w:val="22"/>
          <w:szCs w:val="22"/>
        </w:rPr>
        <w:t>water discharge activity at</w:t>
      </w:r>
    </w:p>
    <w:p w14:paraId="79A170E3" w14:textId="457A0F61" w:rsidR="00EB71CC" w:rsidRPr="00EB71CC" w:rsidRDefault="00EB71CC" w:rsidP="00EB71CC">
      <w:pPr>
        <w:pStyle w:val="NoSpacing"/>
        <w:ind w:left="567"/>
        <w:rPr>
          <w:rStyle w:val="RedBold"/>
          <w:rFonts w:eastAsiaTheme="majorEastAsia"/>
          <w:color w:val="auto"/>
          <w:sz w:val="22"/>
          <w:szCs w:val="22"/>
        </w:rPr>
      </w:pPr>
      <w:r w:rsidRPr="00EB71CC">
        <w:rPr>
          <w:rStyle w:val="RedBold"/>
          <w:rFonts w:eastAsiaTheme="majorEastAsia"/>
          <w:color w:val="auto"/>
          <w:sz w:val="22"/>
          <w:szCs w:val="22"/>
        </w:rPr>
        <w:t>Swansea Wastewater Treatment Works</w:t>
      </w:r>
    </w:p>
    <w:p w14:paraId="4174AE60" w14:textId="77777777" w:rsidR="00EB71CC" w:rsidRPr="00EB71CC" w:rsidRDefault="00EB71CC" w:rsidP="00EB71CC">
      <w:pPr>
        <w:pStyle w:val="NoSpacing"/>
        <w:ind w:left="567"/>
        <w:rPr>
          <w:rStyle w:val="RedBold"/>
          <w:rFonts w:eastAsiaTheme="majorEastAsia"/>
          <w:color w:val="auto"/>
          <w:sz w:val="22"/>
          <w:szCs w:val="22"/>
        </w:rPr>
      </w:pPr>
      <w:r w:rsidRPr="00EB71CC">
        <w:rPr>
          <w:rStyle w:val="RedBold"/>
          <w:rFonts w:eastAsiaTheme="majorEastAsia"/>
          <w:color w:val="auto"/>
          <w:sz w:val="22"/>
          <w:szCs w:val="22"/>
        </w:rPr>
        <w:t>Fabian Way</w:t>
      </w:r>
    </w:p>
    <w:p w14:paraId="345260BB" w14:textId="77777777" w:rsidR="00EB71CC" w:rsidRPr="00EB71CC" w:rsidRDefault="00EB71CC" w:rsidP="00EB71CC">
      <w:pPr>
        <w:pStyle w:val="NoSpacing"/>
        <w:ind w:left="567"/>
        <w:rPr>
          <w:rStyle w:val="RedBold"/>
          <w:rFonts w:eastAsiaTheme="majorEastAsia"/>
          <w:color w:val="auto"/>
          <w:sz w:val="22"/>
          <w:szCs w:val="22"/>
        </w:rPr>
      </w:pPr>
      <w:r w:rsidRPr="00EB71CC">
        <w:rPr>
          <w:rStyle w:val="RedBold"/>
          <w:rFonts w:eastAsiaTheme="majorEastAsia"/>
          <w:color w:val="auto"/>
          <w:sz w:val="22"/>
          <w:szCs w:val="22"/>
        </w:rPr>
        <w:t>Crymlyn Burrows</w:t>
      </w:r>
    </w:p>
    <w:p w14:paraId="5755C730" w14:textId="77777777" w:rsidR="00EB71CC" w:rsidRPr="00EB71CC" w:rsidRDefault="00EB71CC" w:rsidP="00EB71CC">
      <w:pPr>
        <w:pStyle w:val="NoSpacing"/>
        <w:ind w:left="567"/>
        <w:rPr>
          <w:rStyle w:val="RedBold"/>
          <w:rFonts w:eastAsiaTheme="majorEastAsia"/>
          <w:color w:val="auto"/>
          <w:sz w:val="22"/>
          <w:szCs w:val="22"/>
        </w:rPr>
      </w:pPr>
      <w:r w:rsidRPr="00EB71CC">
        <w:rPr>
          <w:rStyle w:val="RedBold"/>
          <w:rFonts w:eastAsiaTheme="majorEastAsia"/>
          <w:color w:val="auto"/>
          <w:sz w:val="22"/>
          <w:szCs w:val="22"/>
        </w:rPr>
        <w:t>Swansea</w:t>
      </w:r>
    </w:p>
    <w:p w14:paraId="6B3DBA2F" w14:textId="10C773CD" w:rsidR="00D60C42" w:rsidRPr="00EB71CC" w:rsidRDefault="00EB71CC" w:rsidP="00EB71CC">
      <w:pPr>
        <w:pStyle w:val="NoSpacing"/>
        <w:ind w:left="567"/>
        <w:rPr>
          <w:rStyle w:val="RedBold"/>
          <w:rFonts w:eastAsiaTheme="majorEastAsia"/>
          <w:color w:val="auto"/>
          <w:sz w:val="22"/>
          <w:szCs w:val="22"/>
        </w:rPr>
      </w:pPr>
      <w:r w:rsidRPr="00EB71CC">
        <w:rPr>
          <w:rStyle w:val="RedBold"/>
          <w:rFonts w:eastAsiaTheme="majorEastAsia"/>
          <w:color w:val="auto"/>
          <w:sz w:val="22"/>
          <w:szCs w:val="22"/>
        </w:rPr>
        <w:t>SA1 8QP</w:t>
      </w:r>
    </w:p>
    <w:p w14:paraId="6B3DBA30" w14:textId="77777777" w:rsidR="00D60C42" w:rsidRPr="004421C9" w:rsidRDefault="00D60C42" w:rsidP="00375B4D">
      <w:pPr>
        <w:ind w:left="567"/>
        <w:rPr>
          <w:sz w:val="22"/>
          <w:szCs w:val="22"/>
        </w:rPr>
      </w:pPr>
      <w:r w:rsidRPr="004421C9">
        <w:rPr>
          <w:sz w:val="22"/>
          <w:szCs w:val="22"/>
        </w:rPr>
        <w:t>to the extent authorised by and subject to the conditions of this permit.</w:t>
      </w:r>
    </w:p>
    <w:p w14:paraId="6B3DBA31" w14:textId="77777777" w:rsidR="00D60C42" w:rsidRDefault="00D60C42" w:rsidP="00D60C42"/>
    <w:p w14:paraId="6B3DBA32" w14:textId="77777777" w:rsidR="007C12FC" w:rsidRDefault="007C12FC" w:rsidP="00375B4D">
      <w:pPr>
        <w:ind w:left="567"/>
      </w:pPr>
      <w:r>
        <w:t xml:space="preserve">Name </w:t>
      </w:r>
      <w:r>
        <w:tab/>
      </w:r>
      <w:r>
        <w:tab/>
      </w:r>
      <w:r>
        <w:tab/>
      </w:r>
      <w:r>
        <w:tab/>
      </w:r>
      <w:r>
        <w:tab/>
      </w:r>
      <w:r>
        <w:tab/>
      </w:r>
      <w:r>
        <w:tab/>
      </w:r>
      <w:r>
        <w:tab/>
      </w:r>
      <w:r>
        <w:tab/>
        <w:t xml:space="preserve">          Date</w:t>
      </w:r>
    </w:p>
    <w:tbl>
      <w:tblPr>
        <w:tblStyle w:val="TableGrid"/>
        <w:tblW w:w="4699" w:type="pct"/>
        <w:tblInd w:w="562" w:type="dxa"/>
        <w:tblLook w:val="0020" w:firstRow="1" w:lastRow="0" w:firstColumn="0" w:lastColumn="0" w:noHBand="0" w:noVBand="0"/>
      </w:tblPr>
      <w:tblGrid>
        <w:gridCol w:w="6150"/>
        <w:gridCol w:w="2633"/>
      </w:tblGrid>
      <w:tr w:rsidR="00D60C42" w:rsidRPr="000A2D6A" w14:paraId="6B3DBA37" w14:textId="77777777" w:rsidTr="00375B4D">
        <w:trPr>
          <w:cnfStyle w:val="100000000000" w:firstRow="1" w:lastRow="0" w:firstColumn="0" w:lastColumn="0" w:oddVBand="0" w:evenVBand="0" w:oddHBand="0" w:evenHBand="0" w:firstRowFirstColumn="0" w:firstRowLastColumn="0" w:lastRowFirstColumn="0" w:lastRowLastColumn="0"/>
        </w:trPr>
        <w:tc>
          <w:tcPr>
            <w:tcW w:w="3501" w:type="pct"/>
          </w:tcPr>
          <w:p w14:paraId="52A1EF63" w14:textId="77777777" w:rsidR="000B3857" w:rsidRDefault="000B3857" w:rsidP="000B3857">
            <w:pPr>
              <w:pStyle w:val="TableText"/>
              <w:jc w:val="center"/>
              <w:rPr>
                <w:rStyle w:val="RedBold"/>
                <w:rFonts w:eastAsiaTheme="majorEastAsia"/>
                <w:bCs/>
                <w:color w:val="auto"/>
                <w:sz w:val="22"/>
                <w:szCs w:val="22"/>
              </w:rPr>
            </w:pPr>
          </w:p>
          <w:p w14:paraId="6B3DBA33" w14:textId="6A978A4F" w:rsidR="00D60C42" w:rsidRPr="000B3857" w:rsidRDefault="000B3857" w:rsidP="000B3857">
            <w:pPr>
              <w:pStyle w:val="TableText"/>
              <w:jc w:val="center"/>
              <w:rPr>
                <w:rStyle w:val="RedBold"/>
                <w:rFonts w:eastAsiaTheme="majorEastAsia"/>
                <w:b/>
                <w:bCs/>
                <w:color w:val="auto"/>
                <w:sz w:val="22"/>
                <w:szCs w:val="22"/>
              </w:rPr>
            </w:pPr>
            <w:r w:rsidRPr="000B3857">
              <w:rPr>
                <w:rStyle w:val="RedBold"/>
                <w:rFonts w:eastAsiaTheme="majorEastAsia"/>
                <w:b/>
                <w:bCs/>
                <w:color w:val="auto"/>
                <w:sz w:val="22"/>
                <w:szCs w:val="22"/>
              </w:rPr>
              <w:t>T</w:t>
            </w:r>
            <w:r w:rsidRPr="000B3857">
              <w:rPr>
                <w:rStyle w:val="RedBold"/>
                <w:rFonts w:eastAsiaTheme="majorEastAsia"/>
                <w:b/>
                <w:bCs/>
                <w:color w:val="auto"/>
              </w:rPr>
              <w:t>erry Gulliford</w:t>
            </w:r>
          </w:p>
          <w:p w14:paraId="6B3DBA35" w14:textId="77777777" w:rsidR="007C12FC" w:rsidRPr="004421C9" w:rsidRDefault="007C12FC" w:rsidP="000B3857">
            <w:pPr>
              <w:pStyle w:val="TableText"/>
              <w:ind w:left="0"/>
              <w:rPr>
                <w:rStyle w:val="RedBold"/>
                <w:rFonts w:eastAsiaTheme="majorEastAsia"/>
                <w:sz w:val="22"/>
                <w:szCs w:val="22"/>
              </w:rPr>
            </w:pPr>
          </w:p>
        </w:tc>
        <w:tc>
          <w:tcPr>
            <w:tcW w:w="1499" w:type="pct"/>
          </w:tcPr>
          <w:p w14:paraId="5554C65C" w14:textId="77777777" w:rsidR="00D60C42" w:rsidRDefault="00D60C42" w:rsidP="00D60C42">
            <w:pPr>
              <w:pStyle w:val="TableText"/>
              <w:rPr>
                <w:rStyle w:val="RedBold"/>
                <w:rFonts w:eastAsiaTheme="majorEastAsia"/>
                <w:b/>
                <w:sz w:val="22"/>
                <w:szCs w:val="22"/>
              </w:rPr>
            </w:pPr>
          </w:p>
          <w:p w14:paraId="6B3DBA36" w14:textId="06281D2D" w:rsidR="000B3857" w:rsidRPr="000B3857" w:rsidRDefault="000B3857" w:rsidP="000B3857">
            <w:pPr>
              <w:pStyle w:val="TableText"/>
              <w:jc w:val="center"/>
              <w:rPr>
                <w:rStyle w:val="RedBold"/>
                <w:rFonts w:eastAsiaTheme="majorEastAsia"/>
                <w:b/>
                <w:bCs/>
                <w:sz w:val="22"/>
                <w:szCs w:val="22"/>
              </w:rPr>
            </w:pPr>
            <w:r w:rsidRPr="000B3857">
              <w:rPr>
                <w:rStyle w:val="RedBold"/>
                <w:rFonts w:eastAsiaTheme="majorEastAsia"/>
                <w:b/>
                <w:bCs/>
                <w:color w:val="auto"/>
                <w:sz w:val="22"/>
                <w:szCs w:val="22"/>
              </w:rPr>
              <w:t>01/10/2020</w:t>
            </w:r>
          </w:p>
        </w:tc>
      </w:tr>
    </w:tbl>
    <w:p w14:paraId="6B3DBA38" w14:textId="77777777" w:rsidR="00D60C42" w:rsidRDefault="00D60C42" w:rsidP="00D60C42"/>
    <w:p w14:paraId="6B3DBA39" w14:textId="77777777" w:rsidR="00D60C42" w:rsidRPr="004421C9" w:rsidRDefault="0012203B" w:rsidP="00375B4D">
      <w:pPr>
        <w:ind w:left="567"/>
        <w:rPr>
          <w:sz w:val="22"/>
          <w:szCs w:val="22"/>
        </w:rPr>
      </w:pPr>
      <w:r w:rsidRPr="004421C9">
        <w:rPr>
          <w:sz w:val="22"/>
          <w:szCs w:val="22"/>
        </w:rPr>
        <w:t>Authorised on behalf of Natural Resources Wales</w:t>
      </w:r>
      <w:bookmarkStart w:id="7" w:name="_GoBack"/>
      <w:bookmarkEnd w:id="7"/>
    </w:p>
    <w:p w14:paraId="6B3DBA3A" w14:textId="77777777" w:rsidR="00D60C42" w:rsidRDefault="00D60C42" w:rsidP="00346AE8">
      <w:pPr>
        <w:rPr>
          <w:rStyle w:val="Pink"/>
        </w:rPr>
      </w:pPr>
      <w:r>
        <w:rPr>
          <w:rStyle w:val="Pink"/>
        </w:rPr>
        <w:br w:type="page"/>
      </w:r>
    </w:p>
    <w:p w14:paraId="6B3DBA3C" w14:textId="77777777" w:rsidR="000848DA" w:rsidRDefault="000848DA" w:rsidP="00375B4D">
      <w:pPr>
        <w:pStyle w:val="Heading1"/>
        <w:ind w:left="567"/>
      </w:pPr>
      <w:r>
        <w:t>Conditions</w:t>
      </w:r>
      <w:bookmarkEnd w:id="0"/>
    </w:p>
    <w:p w14:paraId="6B3DBA3D" w14:textId="77777777" w:rsidR="000848DA" w:rsidRDefault="000848DA" w:rsidP="001D3DF9">
      <w:pPr>
        <w:pStyle w:val="Bullet"/>
        <w:tabs>
          <w:tab w:val="clear" w:pos="680"/>
          <w:tab w:val="num" w:pos="1134"/>
        </w:tabs>
        <w:ind w:hanging="113"/>
      </w:pPr>
      <w:r>
        <w:t>Management</w:t>
      </w:r>
    </w:p>
    <w:p w14:paraId="6B3DBA3E" w14:textId="77777777" w:rsidR="00071EE3" w:rsidRPr="001B25B6" w:rsidRDefault="000848DA" w:rsidP="001D3DF9">
      <w:pPr>
        <w:pStyle w:val="Bullet0"/>
        <w:numPr>
          <w:ilvl w:val="1"/>
          <w:numId w:val="2"/>
        </w:numPr>
        <w:tabs>
          <w:tab w:val="clear" w:pos="680"/>
          <w:tab w:val="num" w:pos="1134"/>
        </w:tabs>
        <w:ind w:hanging="113"/>
      </w:pPr>
      <w:r>
        <w:t>General management</w:t>
      </w:r>
      <w:bookmarkStart w:id="8" w:name="_Ref373938749"/>
    </w:p>
    <w:p w14:paraId="6B3DBA3F" w14:textId="1E07CB18" w:rsidR="000848DA" w:rsidRPr="001B25B6" w:rsidRDefault="000848DA" w:rsidP="00375B4D">
      <w:pPr>
        <w:pStyle w:val="Bullet1"/>
        <w:ind w:hanging="113"/>
        <w:rPr>
          <w:sz w:val="18"/>
          <w:szCs w:val="18"/>
        </w:rPr>
      </w:pPr>
      <w:bookmarkStart w:id="9" w:name="_Ref373938830"/>
      <w:r w:rsidRPr="001B25B6">
        <w:rPr>
          <w:sz w:val="18"/>
          <w:szCs w:val="18"/>
        </w:rPr>
        <w:t>The operator shall manage and operate the activit</w:t>
      </w:r>
      <w:r w:rsidRPr="001B25B6">
        <w:rPr>
          <w:rStyle w:val="Red"/>
          <w:color w:val="auto"/>
          <w:sz w:val="18"/>
          <w:szCs w:val="18"/>
        </w:rPr>
        <w:t>ies</w:t>
      </w:r>
      <w:r w:rsidRPr="001B25B6">
        <w:rPr>
          <w:sz w:val="18"/>
          <w:szCs w:val="18"/>
        </w:rPr>
        <w:t>:</w:t>
      </w:r>
      <w:bookmarkEnd w:id="8"/>
      <w:bookmarkEnd w:id="9"/>
    </w:p>
    <w:p w14:paraId="6B3DBA40" w14:textId="77777777" w:rsidR="000848DA" w:rsidRPr="004421C9" w:rsidRDefault="000848DA" w:rsidP="001D3DF9">
      <w:pPr>
        <w:pStyle w:val="aBullet"/>
        <w:tabs>
          <w:tab w:val="clear" w:pos="1134"/>
          <w:tab w:val="num" w:pos="1701"/>
        </w:tabs>
        <w:ind w:left="1701" w:hanging="567"/>
        <w:rPr>
          <w:sz w:val="18"/>
          <w:szCs w:val="18"/>
        </w:rPr>
      </w:pPr>
      <w:r w:rsidRPr="004421C9">
        <w:rPr>
          <w:sz w:val="18"/>
          <w:szCs w:val="18"/>
        </w:rPr>
        <w:t>in accordance with a written management system that identifies and minimises risks of pollution</w:t>
      </w:r>
      <w:r w:rsidR="00B343E4" w:rsidRPr="004421C9">
        <w:rPr>
          <w:sz w:val="18"/>
          <w:szCs w:val="18"/>
        </w:rPr>
        <w:t xml:space="preserve"> so far as is reasonably practicable</w:t>
      </w:r>
      <w:r w:rsidRPr="004421C9">
        <w:rPr>
          <w:sz w:val="18"/>
          <w:szCs w:val="18"/>
        </w:rPr>
        <w:t xml:space="preserve">, including those </w:t>
      </w:r>
      <w:r w:rsidR="00B343E4" w:rsidRPr="004421C9">
        <w:rPr>
          <w:sz w:val="18"/>
          <w:szCs w:val="18"/>
        </w:rPr>
        <w:t xml:space="preserve">risks </w:t>
      </w:r>
      <w:r w:rsidRPr="004421C9">
        <w:rPr>
          <w:sz w:val="18"/>
          <w:szCs w:val="18"/>
        </w:rPr>
        <w:t>arising from operations, maintenance, accidents, incidents, non-conformances and those drawn to the attention of the operator as a result of complaints; and</w:t>
      </w:r>
    </w:p>
    <w:p w14:paraId="6B3DBA41" w14:textId="77777777" w:rsidR="000848DA" w:rsidRPr="004421C9" w:rsidRDefault="000848DA" w:rsidP="001D3DF9">
      <w:pPr>
        <w:pStyle w:val="aBullet"/>
        <w:tabs>
          <w:tab w:val="clear" w:pos="1134"/>
          <w:tab w:val="num" w:pos="1701"/>
        </w:tabs>
        <w:ind w:left="1701" w:hanging="567"/>
        <w:rPr>
          <w:sz w:val="18"/>
          <w:szCs w:val="18"/>
        </w:rPr>
      </w:pPr>
      <w:r w:rsidRPr="004421C9">
        <w:rPr>
          <w:sz w:val="18"/>
          <w:szCs w:val="18"/>
        </w:rPr>
        <w:t xml:space="preserve">using </w:t>
      </w:r>
      <w:proofErr w:type="gramStart"/>
      <w:r w:rsidRPr="004421C9">
        <w:rPr>
          <w:sz w:val="18"/>
          <w:szCs w:val="18"/>
        </w:rPr>
        <w:t>sufficient</w:t>
      </w:r>
      <w:proofErr w:type="gramEnd"/>
      <w:r w:rsidRPr="004421C9">
        <w:rPr>
          <w:sz w:val="18"/>
          <w:szCs w:val="18"/>
        </w:rPr>
        <w:t xml:space="preserve"> competent persons and resources.</w:t>
      </w:r>
    </w:p>
    <w:p w14:paraId="6B3DBA42" w14:textId="77777777" w:rsidR="000848DA" w:rsidRPr="004421C9" w:rsidRDefault="000848DA" w:rsidP="00375B4D">
      <w:pPr>
        <w:pStyle w:val="Bullet1"/>
        <w:ind w:hanging="113"/>
        <w:rPr>
          <w:sz w:val="18"/>
          <w:szCs w:val="18"/>
        </w:rPr>
      </w:pPr>
      <w:r w:rsidRPr="004421C9">
        <w:rPr>
          <w:sz w:val="18"/>
          <w:szCs w:val="18"/>
        </w:rPr>
        <w:t xml:space="preserve">Records demonstrating compliance with condition </w:t>
      </w:r>
      <w:r w:rsidR="005D7DE8" w:rsidRPr="004421C9">
        <w:rPr>
          <w:sz w:val="18"/>
          <w:szCs w:val="18"/>
        </w:rPr>
        <w:t>1.1.1</w:t>
      </w:r>
      <w:r w:rsidRPr="004421C9">
        <w:rPr>
          <w:sz w:val="18"/>
          <w:szCs w:val="18"/>
        </w:rPr>
        <w:t xml:space="preserve"> shall be maintained. </w:t>
      </w:r>
    </w:p>
    <w:p w14:paraId="6B3DBA43" w14:textId="77777777" w:rsidR="000848DA" w:rsidRPr="004421C9" w:rsidRDefault="000848DA" w:rsidP="001D3DF9">
      <w:pPr>
        <w:pStyle w:val="Bullet1"/>
        <w:tabs>
          <w:tab w:val="clear" w:pos="680"/>
          <w:tab w:val="num" w:pos="1134"/>
        </w:tabs>
        <w:ind w:left="1134" w:hanging="567"/>
        <w:rPr>
          <w:sz w:val="18"/>
          <w:szCs w:val="18"/>
        </w:rPr>
      </w:pPr>
      <w:r w:rsidRPr="004421C9">
        <w:rPr>
          <w:sz w:val="18"/>
          <w:szCs w:val="18"/>
        </w:rPr>
        <w:t>Any person having duties that are or may be affected by the matters set out in this permit shall have convenient access to a copy of</w:t>
      </w:r>
      <w:r w:rsidR="00B343E4" w:rsidRPr="004421C9">
        <w:rPr>
          <w:sz w:val="18"/>
          <w:szCs w:val="18"/>
        </w:rPr>
        <w:t xml:space="preserve"> the permit</w:t>
      </w:r>
      <w:r w:rsidRPr="004421C9">
        <w:rPr>
          <w:sz w:val="18"/>
          <w:szCs w:val="18"/>
        </w:rPr>
        <w:t>.</w:t>
      </w:r>
    </w:p>
    <w:p w14:paraId="6B3DBA44" w14:textId="77777777" w:rsidR="000848DA" w:rsidRDefault="000848DA" w:rsidP="001D3DF9">
      <w:pPr>
        <w:pStyle w:val="Bullet"/>
        <w:tabs>
          <w:tab w:val="clear" w:pos="680"/>
          <w:tab w:val="num" w:pos="1134"/>
        </w:tabs>
        <w:ind w:hanging="113"/>
      </w:pPr>
      <w:r>
        <w:t>Operations</w:t>
      </w:r>
    </w:p>
    <w:p w14:paraId="6B3DBA45" w14:textId="77777777" w:rsidR="000848DA" w:rsidRDefault="000848DA" w:rsidP="001D3DF9">
      <w:pPr>
        <w:pStyle w:val="Bullet0"/>
        <w:tabs>
          <w:tab w:val="clear" w:pos="680"/>
          <w:tab w:val="num" w:pos="1134"/>
        </w:tabs>
        <w:ind w:hanging="113"/>
      </w:pPr>
      <w:r>
        <w:t>Permitted activities</w:t>
      </w:r>
    </w:p>
    <w:p w14:paraId="6B3DBA46" w14:textId="3D3B24B0" w:rsidR="00B343E4" w:rsidRPr="004421C9" w:rsidRDefault="00B343E4" w:rsidP="001D3DF9">
      <w:pPr>
        <w:pStyle w:val="Bullet1"/>
        <w:tabs>
          <w:tab w:val="clear" w:pos="680"/>
          <w:tab w:val="num" w:pos="1134"/>
        </w:tabs>
        <w:ind w:left="1134" w:hanging="567"/>
        <w:rPr>
          <w:sz w:val="18"/>
          <w:szCs w:val="18"/>
        </w:rPr>
      </w:pPr>
      <w:r w:rsidRPr="004421C9">
        <w:rPr>
          <w:sz w:val="18"/>
          <w:szCs w:val="18"/>
        </w:rPr>
        <w:t xml:space="preserve">The only </w:t>
      </w:r>
      <w:r w:rsidRPr="001B25B6">
        <w:rPr>
          <w:sz w:val="18"/>
          <w:szCs w:val="18"/>
        </w:rPr>
        <w:t>activit</w:t>
      </w:r>
      <w:r w:rsidRPr="001B25B6">
        <w:rPr>
          <w:rStyle w:val="Red"/>
          <w:color w:val="auto"/>
          <w:sz w:val="18"/>
          <w:szCs w:val="18"/>
        </w:rPr>
        <w:t>ies</w:t>
      </w:r>
      <w:r w:rsidRPr="001B25B6">
        <w:rPr>
          <w:sz w:val="18"/>
          <w:szCs w:val="18"/>
        </w:rPr>
        <w:t xml:space="preserve"> authorised by the permit </w:t>
      </w:r>
      <w:r w:rsidRPr="001B25B6">
        <w:rPr>
          <w:rStyle w:val="Red"/>
          <w:color w:val="auto"/>
          <w:sz w:val="18"/>
          <w:szCs w:val="18"/>
        </w:rPr>
        <w:t>are</w:t>
      </w:r>
      <w:r w:rsidRPr="001B25B6">
        <w:rPr>
          <w:sz w:val="18"/>
          <w:szCs w:val="18"/>
        </w:rPr>
        <w:t xml:space="preserve"> the activit</w:t>
      </w:r>
      <w:r w:rsidRPr="001B25B6">
        <w:rPr>
          <w:rStyle w:val="Red"/>
          <w:color w:val="auto"/>
          <w:sz w:val="18"/>
          <w:szCs w:val="18"/>
        </w:rPr>
        <w:t>ies</w:t>
      </w:r>
      <w:r w:rsidRPr="001B25B6">
        <w:rPr>
          <w:sz w:val="18"/>
          <w:szCs w:val="18"/>
        </w:rPr>
        <w:t xml:space="preserve"> specified </w:t>
      </w:r>
      <w:r w:rsidRPr="004421C9">
        <w:rPr>
          <w:sz w:val="18"/>
          <w:szCs w:val="18"/>
        </w:rPr>
        <w:t>in schedule 1 table S1.1.</w:t>
      </w:r>
    </w:p>
    <w:p w14:paraId="6B3DBA47" w14:textId="77777777" w:rsidR="00B343E4" w:rsidRDefault="00B343E4" w:rsidP="001D3DF9">
      <w:pPr>
        <w:pStyle w:val="Bullet0"/>
        <w:tabs>
          <w:tab w:val="clear" w:pos="680"/>
          <w:tab w:val="num" w:pos="1134"/>
        </w:tabs>
        <w:ind w:hanging="113"/>
      </w:pPr>
      <w:r>
        <w:t xml:space="preserve">The site </w:t>
      </w:r>
    </w:p>
    <w:p w14:paraId="6B3DBA49" w14:textId="3E90896D" w:rsidR="00856BA0" w:rsidRPr="000D67F8" w:rsidRDefault="00856BA0" w:rsidP="000D67F8">
      <w:pPr>
        <w:pStyle w:val="Bullet1"/>
        <w:tabs>
          <w:tab w:val="clear" w:pos="680"/>
          <w:tab w:val="num" w:pos="1134"/>
        </w:tabs>
        <w:ind w:left="1134" w:hanging="567"/>
        <w:rPr>
          <w:rStyle w:val="Pink"/>
          <w:color w:val="auto"/>
          <w:sz w:val="18"/>
          <w:szCs w:val="18"/>
        </w:rPr>
      </w:pPr>
      <w:r w:rsidRPr="000D67F8">
        <w:rPr>
          <w:sz w:val="18"/>
          <w:szCs w:val="18"/>
        </w:rPr>
        <w:t>The discharge activit</w:t>
      </w:r>
      <w:r w:rsidRPr="000D67F8">
        <w:rPr>
          <w:rStyle w:val="Red"/>
          <w:color w:val="auto"/>
          <w:sz w:val="18"/>
          <w:szCs w:val="18"/>
        </w:rPr>
        <w:t>ies</w:t>
      </w:r>
      <w:r w:rsidRPr="000D67F8">
        <w:rPr>
          <w:sz w:val="18"/>
          <w:szCs w:val="18"/>
        </w:rPr>
        <w:t xml:space="preserve"> shall take place at the discharge point</w:t>
      </w:r>
      <w:r w:rsidRPr="000D67F8">
        <w:rPr>
          <w:rStyle w:val="Red"/>
          <w:color w:val="auto"/>
          <w:sz w:val="18"/>
          <w:szCs w:val="18"/>
        </w:rPr>
        <w:t>s</w:t>
      </w:r>
      <w:r w:rsidRPr="000D67F8">
        <w:rPr>
          <w:sz w:val="18"/>
          <w:szCs w:val="18"/>
        </w:rPr>
        <w:t xml:space="preserve"> marked on the site plan at schedule 7 to this permit, and as listed in table S3.2</w:t>
      </w:r>
      <w:r w:rsidR="000D67F8" w:rsidRPr="000D67F8">
        <w:rPr>
          <w:rStyle w:val="Red"/>
          <w:color w:val="auto"/>
          <w:sz w:val="18"/>
          <w:szCs w:val="18"/>
        </w:rPr>
        <w:t>.</w:t>
      </w:r>
    </w:p>
    <w:p w14:paraId="6B3DBA4A" w14:textId="77777777" w:rsidR="008725B1" w:rsidRDefault="000848DA" w:rsidP="001D3DF9">
      <w:pPr>
        <w:pStyle w:val="Bullet0"/>
        <w:tabs>
          <w:tab w:val="clear" w:pos="680"/>
          <w:tab w:val="num" w:pos="1134"/>
        </w:tabs>
        <w:ind w:hanging="113"/>
      </w:pPr>
      <w:r>
        <w:t>Operating techniques</w:t>
      </w:r>
    </w:p>
    <w:p w14:paraId="6B3DBA50" w14:textId="52FC937D" w:rsidR="00AE3212" w:rsidRPr="00E31545" w:rsidRDefault="00AE3212" w:rsidP="001D3DF9">
      <w:pPr>
        <w:pStyle w:val="Bullet1"/>
        <w:tabs>
          <w:tab w:val="clear" w:pos="680"/>
          <w:tab w:val="num" w:pos="1134"/>
        </w:tabs>
        <w:ind w:left="1134" w:hanging="567"/>
        <w:rPr>
          <w:rStyle w:val="Red"/>
          <w:color w:val="auto"/>
          <w:sz w:val="18"/>
          <w:szCs w:val="18"/>
        </w:rPr>
      </w:pPr>
      <w:r w:rsidRPr="00E31545">
        <w:rPr>
          <w:rStyle w:val="Red"/>
          <w:color w:val="auto"/>
          <w:sz w:val="18"/>
          <w:szCs w:val="18"/>
        </w:rPr>
        <w:t xml:space="preserve">For the </w:t>
      </w:r>
      <w:r w:rsidR="00F16A5A" w:rsidRPr="00E31545">
        <w:rPr>
          <w:rStyle w:val="Red"/>
          <w:color w:val="auto"/>
          <w:sz w:val="18"/>
          <w:szCs w:val="18"/>
        </w:rPr>
        <w:t>activit</w:t>
      </w:r>
      <w:r w:rsidR="009811F9">
        <w:rPr>
          <w:rStyle w:val="Red"/>
          <w:color w:val="auto"/>
          <w:sz w:val="18"/>
          <w:szCs w:val="18"/>
        </w:rPr>
        <w:t xml:space="preserve">y </w:t>
      </w:r>
      <w:r w:rsidR="00F16A5A" w:rsidRPr="00E31545">
        <w:rPr>
          <w:rStyle w:val="Red"/>
          <w:color w:val="auto"/>
          <w:sz w:val="18"/>
          <w:szCs w:val="18"/>
        </w:rPr>
        <w:t xml:space="preserve">A1 </w:t>
      </w:r>
      <w:r w:rsidRPr="00E31545">
        <w:rPr>
          <w:rStyle w:val="Red"/>
          <w:color w:val="auto"/>
          <w:sz w:val="18"/>
          <w:szCs w:val="18"/>
        </w:rPr>
        <w:t xml:space="preserve">referenced in schedule 1, table S1.1 The operator shall comply with the relevant requirements of the Urban </w:t>
      </w:r>
      <w:proofErr w:type="gramStart"/>
      <w:r w:rsidRPr="00E31545">
        <w:rPr>
          <w:rStyle w:val="Red"/>
          <w:color w:val="auto"/>
          <w:sz w:val="18"/>
          <w:szCs w:val="18"/>
        </w:rPr>
        <w:t>Waste Water</w:t>
      </w:r>
      <w:proofErr w:type="gramEnd"/>
      <w:r w:rsidRPr="00E31545">
        <w:rPr>
          <w:rStyle w:val="Red"/>
          <w:color w:val="auto"/>
          <w:sz w:val="18"/>
          <w:szCs w:val="18"/>
        </w:rPr>
        <w:t xml:space="preserve"> Treatment (England and Wales) Regulations 1994.</w:t>
      </w:r>
    </w:p>
    <w:p w14:paraId="55FA927F" w14:textId="7E31A1C7" w:rsidR="009F75B6" w:rsidRPr="003375BF" w:rsidRDefault="009F75B6" w:rsidP="009F75B6">
      <w:pPr>
        <w:pStyle w:val="Bullet1"/>
        <w:numPr>
          <w:ilvl w:val="0"/>
          <w:numId w:val="0"/>
        </w:numPr>
        <w:ind w:left="1134" w:hanging="567"/>
        <w:rPr>
          <w:sz w:val="18"/>
          <w:szCs w:val="18"/>
        </w:rPr>
      </w:pPr>
      <w:r>
        <w:rPr>
          <w:sz w:val="18"/>
          <w:szCs w:val="18"/>
        </w:rPr>
        <w:t>2.3.</w:t>
      </w:r>
      <w:r w:rsidR="005E06B8">
        <w:rPr>
          <w:sz w:val="18"/>
          <w:szCs w:val="18"/>
        </w:rPr>
        <w:t>2</w:t>
      </w:r>
      <w:r>
        <w:rPr>
          <w:sz w:val="18"/>
          <w:szCs w:val="18"/>
        </w:rPr>
        <w:t xml:space="preserve"> </w:t>
      </w:r>
      <w:r>
        <w:rPr>
          <w:sz w:val="18"/>
          <w:szCs w:val="18"/>
        </w:rPr>
        <w:tab/>
      </w:r>
      <w:r w:rsidRPr="003375BF">
        <w:rPr>
          <w:sz w:val="18"/>
          <w:szCs w:val="18"/>
        </w:rPr>
        <w:t>For the discharge</w:t>
      </w:r>
      <w:r w:rsidR="00BC12DE">
        <w:rPr>
          <w:sz w:val="18"/>
          <w:szCs w:val="18"/>
        </w:rPr>
        <w:t xml:space="preserve"> </w:t>
      </w:r>
      <w:r w:rsidRPr="003375BF">
        <w:rPr>
          <w:sz w:val="18"/>
          <w:szCs w:val="18"/>
        </w:rPr>
        <w:t>specified in table S3.3:</w:t>
      </w:r>
    </w:p>
    <w:p w14:paraId="08D305C1" w14:textId="77777777" w:rsidR="009F75B6" w:rsidRPr="008942EA" w:rsidRDefault="009F75B6" w:rsidP="009F75B6">
      <w:pPr>
        <w:pStyle w:val="aBullet"/>
        <w:numPr>
          <w:ilvl w:val="3"/>
          <w:numId w:val="29"/>
        </w:numPr>
        <w:tabs>
          <w:tab w:val="clear" w:pos="1134"/>
          <w:tab w:val="num" w:pos="1701"/>
        </w:tabs>
        <w:ind w:left="1701" w:hanging="567"/>
        <w:rPr>
          <w:rStyle w:val="Red"/>
          <w:color w:val="auto"/>
          <w:sz w:val="18"/>
          <w:szCs w:val="18"/>
        </w:rPr>
      </w:pPr>
      <w:r w:rsidRPr="003375BF">
        <w:rPr>
          <w:sz w:val="18"/>
          <w:szCs w:val="18"/>
        </w:rPr>
        <w:t>The discharge shall only occur when and only for as long as the flow passed forward is equal to or greater than the overflow setting indicated due to rainfall and/or snow melt.</w:t>
      </w:r>
    </w:p>
    <w:p w14:paraId="22907B02" w14:textId="77777777" w:rsidR="009F75B6" w:rsidRPr="001E04F3" w:rsidRDefault="009F75B6" w:rsidP="009F75B6">
      <w:pPr>
        <w:pStyle w:val="aBullet"/>
        <w:numPr>
          <w:ilvl w:val="3"/>
          <w:numId w:val="29"/>
        </w:numPr>
        <w:tabs>
          <w:tab w:val="clear" w:pos="1134"/>
          <w:tab w:val="num" w:pos="1701"/>
        </w:tabs>
        <w:ind w:left="1701" w:hanging="567"/>
        <w:jc w:val="both"/>
        <w:rPr>
          <w:rStyle w:val="Red"/>
          <w:color w:val="auto"/>
          <w:sz w:val="18"/>
          <w:szCs w:val="18"/>
        </w:rPr>
      </w:pPr>
      <w:r w:rsidRPr="001E04F3">
        <w:rPr>
          <w:rStyle w:val="Red"/>
          <w:color w:val="auto"/>
          <w:sz w:val="18"/>
          <w:szCs w:val="18"/>
        </w:rPr>
        <w:t xml:space="preserve">Sewage can only go to storm storage if, and for as long as, the flow of sewage is equal to or greater than the storm overflow setting due to rainfall and/or snowmelt.  </w:t>
      </w:r>
    </w:p>
    <w:p w14:paraId="1BCBB08E" w14:textId="77777777" w:rsidR="009F75B6" w:rsidRPr="001E04F3" w:rsidRDefault="009F75B6" w:rsidP="009F75B6">
      <w:pPr>
        <w:pStyle w:val="aBullet"/>
        <w:numPr>
          <w:ilvl w:val="3"/>
          <w:numId w:val="29"/>
        </w:numPr>
        <w:tabs>
          <w:tab w:val="clear" w:pos="1134"/>
          <w:tab w:val="num" w:pos="1701"/>
        </w:tabs>
        <w:ind w:left="1701" w:hanging="567"/>
        <w:rPr>
          <w:rStyle w:val="Red"/>
          <w:color w:val="auto"/>
          <w:sz w:val="18"/>
          <w:szCs w:val="18"/>
        </w:rPr>
      </w:pPr>
      <w:r w:rsidRPr="001E04F3">
        <w:rPr>
          <w:rStyle w:val="Red"/>
          <w:color w:val="auto"/>
          <w:sz w:val="18"/>
          <w:szCs w:val="18"/>
        </w:rPr>
        <w:t xml:space="preserve">Storm storage must be fully utilised before it can discharge to land or water. </w:t>
      </w:r>
    </w:p>
    <w:p w14:paraId="7040ED3B" w14:textId="77777777" w:rsidR="009F75B6" w:rsidRPr="0070706B" w:rsidRDefault="009F75B6" w:rsidP="009F75B6">
      <w:pPr>
        <w:pStyle w:val="aBullet"/>
        <w:numPr>
          <w:ilvl w:val="3"/>
          <w:numId w:val="29"/>
        </w:numPr>
        <w:tabs>
          <w:tab w:val="clear" w:pos="1134"/>
          <w:tab w:val="num" w:pos="1701"/>
        </w:tabs>
        <w:ind w:left="1701" w:hanging="567"/>
        <w:jc w:val="both"/>
        <w:rPr>
          <w:sz w:val="18"/>
          <w:szCs w:val="18"/>
        </w:rPr>
      </w:pPr>
      <w:r w:rsidRPr="001E04F3">
        <w:rPr>
          <w:sz w:val="18"/>
          <w:szCs w:val="18"/>
        </w:rPr>
        <w:t xml:space="preserve">The storage shall be emptied and its contents returned to the continuation flow as soon as </w:t>
      </w:r>
      <w:r w:rsidRPr="0070706B">
        <w:rPr>
          <w:sz w:val="18"/>
          <w:szCs w:val="18"/>
        </w:rPr>
        <w:t xml:space="preserve">reasonably practical. </w:t>
      </w:r>
    </w:p>
    <w:p w14:paraId="05D9F2BD" w14:textId="0FA2EA39" w:rsidR="009F75B6" w:rsidRPr="0070706B" w:rsidRDefault="009F75B6" w:rsidP="009F75B6">
      <w:pPr>
        <w:pStyle w:val="aBullet"/>
        <w:numPr>
          <w:ilvl w:val="3"/>
          <w:numId w:val="29"/>
        </w:numPr>
        <w:tabs>
          <w:tab w:val="clear" w:pos="1134"/>
          <w:tab w:val="num" w:pos="1701"/>
        </w:tabs>
        <w:ind w:left="1701" w:hanging="567"/>
        <w:rPr>
          <w:rStyle w:val="Red"/>
          <w:color w:val="auto"/>
          <w:sz w:val="18"/>
          <w:szCs w:val="18"/>
        </w:rPr>
      </w:pPr>
      <w:r w:rsidRPr="0070706B">
        <w:rPr>
          <w:rStyle w:val="Red"/>
          <w:color w:val="auto"/>
          <w:sz w:val="18"/>
          <w:szCs w:val="18"/>
        </w:rPr>
        <w:t>The discharge shall not be comminuted or macerated and shall have passed through screens as specifie</w:t>
      </w:r>
      <w:r w:rsidR="00123A59" w:rsidRPr="0070706B">
        <w:rPr>
          <w:rStyle w:val="Red"/>
          <w:color w:val="auto"/>
          <w:sz w:val="18"/>
          <w:szCs w:val="18"/>
        </w:rPr>
        <w:t xml:space="preserve">d </w:t>
      </w:r>
      <w:r w:rsidRPr="0070706B">
        <w:rPr>
          <w:rStyle w:val="Red"/>
          <w:color w:val="auto"/>
          <w:sz w:val="18"/>
          <w:szCs w:val="18"/>
        </w:rPr>
        <w:t>and</w:t>
      </w:r>
      <w:r w:rsidR="00123A59" w:rsidRPr="0070706B">
        <w:rPr>
          <w:rStyle w:val="Red"/>
          <w:color w:val="auto"/>
          <w:sz w:val="18"/>
          <w:szCs w:val="18"/>
        </w:rPr>
        <w:t xml:space="preserve"> </w:t>
      </w:r>
      <w:r w:rsidRPr="0070706B">
        <w:rPr>
          <w:rStyle w:val="Red"/>
          <w:color w:val="auto"/>
          <w:sz w:val="18"/>
          <w:szCs w:val="18"/>
        </w:rPr>
        <w:t>shall not contain a significant quantity of solid matter with a particle size greater than any indicated. All screenings shall be removed from the discharge.</w:t>
      </w:r>
    </w:p>
    <w:p w14:paraId="1541EB58" w14:textId="77777777" w:rsidR="009F75B6" w:rsidRPr="0070706B" w:rsidRDefault="009F75B6" w:rsidP="009F75B6">
      <w:pPr>
        <w:pStyle w:val="aBullet"/>
        <w:numPr>
          <w:ilvl w:val="3"/>
          <w:numId w:val="29"/>
        </w:numPr>
        <w:tabs>
          <w:tab w:val="clear" w:pos="1134"/>
          <w:tab w:val="num" w:pos="1701"/>
        </w:tabs>
        <w:ind w:left="1701" w:hanging="567"/>
        <w:rPr>
          <w:rStyle w:val="Red"/>
          <w:color w:val="auto"/>
          <w:sz w:val="18"/>
          <w:szCs w:val="18"/>
        </w:rPr>
      </w:pPr>
      <w:r w:rsidRPr="0070706B">
        <w:rPr>
          <w:rStyle w:val="Red"/>
          <w:color w:val="auto"/>
          <w:sz w:val="18"/>
          <w:szCs w:val="18"/>
        </w:rPr>
        <w:t xml:space="preserve">Where a mechanically cleaned screen is installed, a telemetry alarm system shall be installed and maintained </w:t>
      </w:r>
      <w:proofErr w:type="gramStart"/>
      <w:r w:rsidRPr="0070706B">
        <w:rPr>
          <w:rStyle w:val="Red"/>
          <w:color w:val="auto"/>
          <w:sz w:val="18"/>
          <w:szCs w:val="18"/>
        </w:rPr>
        <w:t>so as to</w:t>
      </w:r>
      <w:proofErr w:type="gramEnd"/>
      <w:r w:rsidRPr="0070706B">
        <w:rPr>
          <w:rStyle w:val="Red"/>
          <w:color w:val="auto"/>
          <w:sz w:val="18"/>
          <w:szCs w:val="18"/>
        </w:rPr>
        <w:t xml:space="preserve">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w:t>
      </w:r>
    </w:p>
    <w:p w14:paraId="5AFA23AC" w14:textId="77777777" w:rsidR="005E06B8" w:rsidRDefault="005E06B8">
      <w:pPr>
        <w:spacing w:before="0" w:after="0" w:line="240" w:lineRule="auto"/>
        <w:rPr>
          <w:rFonts w:asciiTheme="majorHAnsi" w:eastAsiaTheme="majorEastAsia" w:hAnsiTheme="majorHAnsi" w:cstheme="majorBidi"/>
          <w:bCs/>
          <w:sz w:val="18"/>
          <w:szCs w:val="18"/>
        </w:rPr>
      </w:pPr>
      <w:r>
        <w:rPr>
          <w:sz w:val="18"/>
          <w:szCs w:val="18"/>
        </w:rPr>
        <w:br w:type="page"/>
      </w:r>
    </w:p>
    <w:p w14:paraId="6B3DBA65" w14:textId="3D78B665" w:rsidR="00AA257F" w:rsidRPr="0077689A" w:rsidRDefault="0077689A" w:rsidP="0077689A">
      <w:pPr>
        <w:pStyle w:val="aBullet"/>
        <w:numPr>
          <w:ilvl w:val="0"/>
          <w:numId w:val="0"/>
        </w:numPr>
        <w:ind w:left="567"/>
        <w:rPr>
          <w:sz w:val="18"/>
          <w:szCs w:val="18"/>
        </w:rPr>
      </w:pPr>
      <w:r w:rsidRPr="0077689A">
        <w:rPr>
          <w:sz w:val="18"/>
          <w:szCs w:val="18"/>
        </w:rPr>
        <w:t>2.3.</w:t>
      </w:r>
      <w:r w:rsidR="005E06B8">
        <w:rPr>
          <w:sz w:val="18"/>
          <w:szCs w:val="18"/>
        </w:rPr>
        <w:t>3</w:t>
      </w:r>
      <w:r w:rsidR="00AA257F" w:rsidRPr="0077689A">
        <w:rPr>
          <w:sz w:val="18"/>
          <w:szCs w:val="18"/>
        </w:rPr>
        <w:t xml:space="preserve">       </w:t>
      </w:r>
    </w:p>
    <w:p w14:paraId="6B3DBA66" w14:textId="0D4D82CA" w:rsidR="00AA257F" w:rsidRPr="004421C9" w:rsidRDefault="00AA257F" w:rsidP="001D3DF9">
      <w:pPr>
        <w:pStyle w:val="aBullet"/>
        <w:numPr>
          <w:ilvl w:val="3"/>
          <w:numId w:val="14"/>
        </w:numPr>
        <w:tabs>
          <w:tab w:val="clear" w:pos="1134"/>
          <w:tab w:val="num" w:pos="1701"/>
        </w:tabs>
        <w:ind w:left="1701" w:hanging="567"/>
        <w:rPr>
          <w:sz w:val="18"/>
          <w:szCs w:val="18"/>
        </w:rPr>
      </w:pPr>
      <w:r w:rsidRPr="004421C9">
        <w:rPr>
          <w:sz w:val="18"/>
          <w:szCs w:val="18"/>
        </w:rPr>
        <w:t xml:space="preserve">The discharge in </w:t>
      </w:r>
      <w:r w:rsidR="002D4031" w:rsidRPr="004421C9">
        <w:rPr>
          <w:sz w:val="18"/>
          <w:szCs w:val="18"/>
        </w:rPr>
        <w:t xml:space="preserve">schedule 3 </w:t>
      </w:r>
      <w:r w:rsidRPr="004421C9">
        <w:rPr>
          <w:sz w:val="18"/>
          <w:szCs w:val="18"/>
        </w:rPr>
        <w:t xml:space="preserve">table S3.3b shall consist solely of </w:t>
      </w:r>
      <w:r w:rsidR="001860BF">
        <w:rPr>
          <w:rStyle w:val="Red"/>
          <w:color w:val="auto"/>
          <w:sz w:val="18"/>
          <w:szCs w:val="18"/>
        </w:rPr>
        <w:t>secondary</w:t>
      </w:r>
      <w:r w:rsidRPr="00904425">
        <w:rPr>
          <w:sz w:val="18"/>
          <w:szCs w:val="18"/>
        </w:rPr>
        <w:t xml:space="preserve"> treated </w:t>
      </w:r>
      <w:r w:rsidRPr="004421C9">
        <w:rPr>
          <w:sz w:val="18"/>
          <w:szCs w:val="18"/>
        </w:rPr>
        <w:t xml:space="preserve">sewage effluent which has been disinfected by means of </w:t>
      </w:r>
      <w:proofErr w:type="gramStart"/>
      <w:r w:rsidRPr="004421C9">
        <w:rPr>
          <w:sz w:val="18"/>
          <w:szCs w:val="18"/>
        </w:rPr>
        <w:t>ultra violet</w:t>
      </w:r>
      <w:proofErr w:type="gramEnd"/>
      <w:r w:rsidRPr="004421C9">
        <w:rPr>
          <w:sz w:val="18"/>
          <w:szCs w:val="18"/>
        </w:rPr>
        <w:t xml:space="preserve"> (UV) radiation as specified in that table.</w:t>
      </w:r>
    </w:p>
    <w:p w14:paraId="6B3DBA67" w14:textId="0F651BE0" w:rsidR="00AA257F" w:rsidRPr="00D00C6F" w:rsidRDefault="00AA257F" w:rsidP="001D3DF9">
      <w:pPr>
        <w:pStyle w:val="aBullet"/>
        <w:tabs>
          <w:tab w:val="clear" w:pos="1134"/>
          <w:tab w:val="num" w:pos="1701"/>
        </w:tabs>
        <w:ind w:left="1701" w:hanging="567"/>
        <w:rPr>
          <w:sz w:val="18"/>
          <w:szCs w:val="18"/>
        </w:rPr>
      </w:pPr>
      <w:r w:rsidRPr="004421C9">
        <w:rPr>
          <w:sz w:val="18"/>
          <w:szCs w:val="18"/>
        </w:rPr>
        <w:t xml:space="preserve">The full dose limit in </w:t>
      </w:r>
      <w:r w:rsidR="002D4031" w:rsidRPr="004421C9">
        <w:rPr>
          <w:sz w:val="18"/>
          <w:szCs w:val="18"/>
        </w:rPr>
        <w:t xml:space="preserve">schedule 3 </w:t>
      </w:r>
      <w:r w:rsidRPr="004421C9">
        <w:rPr>
          <w:sz w:val="18"/>
          <w:szCs w:val="18"/>
        </w:rPr>
        <w:t xml:space="preserve">table S3.3b must be exceeded in at least 99% of the specified measurements in </w:t>
      </w:r>
      <w:r w:rsidRPr="00D00C6F">
        <w:rPr>
          <w:rStyle w:val="Red"/>
          <w:color w:val="auto"/>
          <w:sz w:val="18"/>
          <w:szCs w:val="18"/>
        </w:rPr>
        <w:t>any period of 12 consecutive months</w:t>
      </w:r>
      <w:r w:rsidR="006666E6" w:rsidRPr="00D00C6F">
        <w:rPr>
          <w:rStyle w:val="Red"/>
          <w:color w:val="auto"/>
          <w:sz w:val="18"/>
          <w:szCs w:val="18"/>
        </w:rPr>
        <w:t xml:space="preserve">. </w:t>
      </w:r>
    </w:p>
    <w:p w14:paraId="6B3DBA68" w14:textId="77777777" w:rsidR="00AA257F" w:rsidRPr="00D00C6F" w:rsidRDefault="00AA257F" w:rsidP="001D3DF9">
      <w:pPr>
        <w:pStyle w:val="aBullet"/>
        <w:tabs>
          <w:tab w:val="clear" w:pos="1134"/>
          <w:tab w:val="num" w:pos="1701"/>
        </w:tabs>
        <w:ind w:left="1701" w:hanging="567"/>
        <w:rPr>
          <w:sz w:val="18"/>
          <w:szCs w:val="18"/>
        </w:rPr>
      </w:pPr>
      <w:r w:rsidRPr="00D00C6F">
        <w:rPr>
          <w:sz w:val="18"/>
          <w:szCs w:val="18"/>
        </w:rPr>
        <w:t xml:space="preserve">No more than 10% of measurements taken consecutively during any </w:t>
      </w:r>
      <w:proofErr w:type="gramStart"/>
      <w:r w:rsidRPr="00D00C6F">
        <w:rPr>
          <w:sz w:val="18"/>
          <w:szCs w:val="18"/>
        </w:rPr>
        <w:t>24 hour</w:t>
      </w:r>
      <w:proofErr w:type="gramEnd"/>
      <w:r w:rsidRPr="00D00C6F">
        <w:rPr>
          <w:sz w:val="18"/>
          <w:szCs w:val="18"/>
        </w:rPr>
        <w:t xml:space="preserve"> period from midnight to midnight should fall below the 50% dose limit specified in </w:t>
      </w:r>
      <w:r w:rsidR="002D4031" w:rsidRPr="00D00C6F">
        <w:rPr>
          <w:sz w:val="18"/>
          <w:szCs w:val="18"/>
        </w:rPr>
        <w:t xml:space="preserve">schedule 3 </w:t>
      </w:r>
      <w:r w:rsidRPr="00D00C6F">
        <w:rPr>
          <w:sz w:val="18"/>
          <w:szCs w:val="18"/>
        </w:rPr>
        <w:t>table S3.3b.</w:t>
      </w:r>
    </w:p>
    <w:p w14:paraId="6B3DBA69" w14:textId="32B7F8D5" w:rsidR="00AA257F" w:rsidRPr="004421C9" w:rsidRDefault="00AA257F" w:rsidP="001D3DF9">
      <w:pPr>
        <w:pStyle w:val="aBullet"/>
        <w:tabs>
          <w:tab w:val="clear" w:pos="1134"/>
          <w:tab w:val="num" w:pos="1701"/>
        </w:tabs>
        <w:ind w:left="1701" w:hanging="567"/>
        <w:rPr>
          <w:sz w:val="18"/>
          <w:szCs w:val="18"/>
        </w:rPr>
      </w:pPr>
      <w:r w:rsidRPr="00D00C6F">
        <w:rPr>
          <w:sz w:val="18"/>
          <w:szCs w:val="18"/>
        </w:rPr>
        <w:t xml:space="preserve">In the event of a failure of the flow monitor and/or UV </w:t>
      </w:r>
      <w:r w:rsidRPr="00D00C6F">
        <w:rPr>
          <w:rStyle w:val="Red"/>
          <w:color w:val="auto"/>
          <w:sz w:val="18"/>
          <w:szCs w:val="18"/>
        </w:rPr>
        <w:t>transmittance meter</w:t>
      </w:r>
      <w:r w:rsidRPr="00D00C6F">
        <w:rPr>
          <w:sz w:val="18"/>
          <w:szCs w:val="18"/>
        </w:rPr>
        <w:t xml:space="preserve"> used </w:t>
      </w:r>
      <w:r w:rsidRPr="004421C9">
        <w:rPr>
          <w:sz w:val="18"/>
          <w:szCs w:val="18"/>
        </w:rPr>
        <w:t>in the control of the UV dosing system:</w:t>
      </w:r>
      <w:r w:rsidRPr="004421C9">
        <w:rPr>
          <w:sz w:val="18"/>
          <w:szCs w:val="18"/>
        </w:rPr>
        <w:tab/>
      </w:r>
    </w:p>
    <w:p w14:paraId="6B3DBA6A" w14:textId="77777777" w:rsidR="00AA257F" w:rsidRPr="004421C9" w:rsidRDefault="00AA257F" w:rsidP="001D3DF9">
      <w:pPr>
        <w:pStyle w:val="aiBullet"/>
        <w:tabs>
          <w:tab w:val="clear" w:pos="1588"/>
          <w:tab w:val="num" w:pos="2268"/>
        </w:tabs>
        <w:ind w:left="2268" w:hanging="567"/>
        <w:rPr>
          <w:sz w:val="18"/>
          <w:szCs w:val="18"/>
        </w:rPr>
      </w:pPr>
      <w:r w:rsidRPr="004421C9">
        <w:rPr>
          <w:sz w:val="18"/>
          <w:szCs w:val="18"/>
        </w:rPr>
        <w:t>the maximum available number of duty banks of UV lamps shall be automatically activated;</w:t>
      </w:r>
    </w:p>
    <w:p w14:paraId="6B3DBA6B" w14:textId="77777777" w:rsidR="00AA257F" w:rsidRPr="004421C9" w:rsidRDefault="00AA257F" w:rsidP="001D3DF9">
      <w:pPr>
        <w:pStyle w:val="aiBullet"/>
        <w:tabs>
          <w:tab w:val="clear" w:pos="1588"/>
          <w:tab w:val="num" w:pos="2268"/>
        </w:tabs>
        <w:ind w:left="2268" w:hanging="567"/>
        <w:rPr>
          <w:sz w:val="18"/>
          <w:szCs w:val="18"/>
        </w:rPr>
      </w:pPr>
      <w:r w:rsidRPr="004421C9">
        <w:rPr>
          <w:sz w:val="18"/>
          <w:szCs w:val="18"/>
        </w:rPr>
        <w:t xml:space="preserve">the minimum applied UV dose at maximum effluent flow rates calculated using the 5%ile transmittance shown in </w:t>
      </w:r>
      <w:r w:rsidR="002D4031" w:rsidRPr="004421C9">
        <w:rPr>
          <w:sz w:val="18"/>
          <w:szCs w:val="18"/>
        </w:rPr>
        <w:t xml:space="preserve">schedule 3 </w:t>
      </w:r>
      <w:r w:rsidRPr="004421C9">
        <w:rPr>
          <w:sz w:val="18"/>
          <w:szCs w:val="18"/>
        </w:rPr>
        <w:t>table S3.3b, shall not be less than the full dose limit shown in that table.</w:t>
      </w:r>
    </w:p>
    <w:p w14:paraId="6B3DBA6C" w14:textId="77777777" w:rsidR="00AA257F" w:rsidRPr="004421C9" w:rsidRDefault="00AA257F" w:rsidP="001D3DF9">
      <w:pPr>
        <w:pStyle w:val="aBullet"/>
        <w:tabs>
          <w:tab w:val="clear" w:pos="1134"/>
          <w:tab w:val="num" w:pos="1701"/>
        </w:tabs>
        <w:ind w:left="1701" w:hanging="567"/>
        <w:rPr>
          <w:sz w:val="18"/>
          <w:szCs w:val="18"/>
        </w:rPr>
      </w:pPr>
      <w:r w:rsidRPr="004421C9">
        <w:rPr>
          <w:sz w:val="18"/>
          <w:szCs w:val="18"/>
        </w:rPr>
        <w:t xml:space="preserve">There shall be no failure to achieve the full dose limit in </w:t>
      </w:r>
      <w:r w:rsidR="002D4031" w:rsidRPr="004421C9">
        <w:rPr>
          <w:sz w:val="18"/>
          <w:szCs w:val="18"/>
        </w:rPr>
        <w:t xml:space="preserve">schedule 3 </w:t>
      </w:r>
      <w:r w:rsidRPr="004421C9">
        <w:rPr>
          <w:sz w:val="18"/>
          <w:szCs w:val="18"/>
        </w:rPr>
        <w:t>table S3.3b which is as a result of planned maintenance.</w:t>
      </w:r>
    </w:p>
    <w:p w14:paraId="0B938817" w14:textId="6AD04050" w:rsidR="00416FF6" w:rsidRPr="00756414" w:rsidRDefault="00416FF6" w:rsidP="00756414">
      <w:pPr>
        <w:pStyle w:val="NormalWeb"/>
        <w:ind w:left="1134" w:hanging="567"/>
        <w:rPr>
          <w:rStyle w:val="Pink"/>
          <w:rFonts w:asciiTheme="majorHAnsi" w:hAnsiTheme="majorHAnsi" w:cstheme="majorHAnsi"/>
          <w:color w:val="FF0000" w:themeColor="accent1"/>
          <w:sz w:val="18"/>
          <w:szCs w:val="18"/>
        </w:rPr>
      </w:pPr>
      <w:r w:rsidRPr="008F4AC6">
        <w:rPr>
          <w:rFonts w:asciiTheme="majorHAnsi" w:hAnsiTheme="majorHAnsi" w:cstheme="majorHAnsi"/>
          <w:sz w:val="18"/>
          <w:szCs w:val="18"/>
        </w:rPr>
        <w:t>2.3</w:t>
      </w:r>
      <w:r w:rsidRPr="002F4B1E">
        <w:rPr>
          <w:rFonts w:asciiTheme="majorHAnsi" w:hAnsiTheme="majorHAnsi" w:cstheme="majorHAnsi"/>
          <w:sz w:val="18"/>
          <w:szCs w:val="18"/>
        </w:rPr>
        <w:t>.</w:t>
      </w:r>
      <w:r w:rsidR="005E06B8">
        <w:rPr>
          <w:rFonts w:asciiTheme="majorHAnsi" w:hAnsiTheme="majorHAnsi" w:cstheme="majorHAnsi"/>
          <w:sz w:val="18"/>
          <w:szCs w:val="18"/>
        </w:rPr>
        <w:t>4</w:t>
      </w:r>
      <w:r w:rsidRPr="002F4B1E">
        <w:rPr>
          <w:rStyle w:val="Red"/>
          <w:rFonts w:asciiTheme="minorHAnsi" w:eastAsiaTheme="majorEastAsia" w:hAnsiTheme="minorHAnsi" w:cstheme="minorHAnsi"/>
          <w:bCs/>
          <w:color w:val="auto"/>
          <w:lang w:eastAsia="en-US"/>
        </w:rPr>
        <w:t xml:space="preserve">   </w:t>
      </w:r>
      <w:r w:rsidRPr="002F4B1E">
        <w:rPr>
          <w:rFonts w:asciiTheme="majorHAnsi" w:hAnsiTheme="majorHAnsi" w:cstheme="majorHAnsi"/>
          <w:sz w:val="18"/>
          <w:szCs w:val="18"/>
        </w:rPr>
        <w:t>The</w:t>
      </w:r>
      <w:r w:rsidRPr="008F4AC6">
        <w:rPr>
          <w:rFonts w:asciiTheme="majorHAnsi" w:hAnsiTheme="majorHAnsi" w:cstheme="majorHAnsi"/>
          <w:sz w:val="18"/>
          <w:szCs w:val="18"/>
        </w:rPr>
        <w:t xml:space="preserve"> operator shall implement any remedial actions specified by Natural Resources Wales as a result of any investigation carried out in accordance with condition 3.1.</w:t>
      </w:r>
      <w:r>
        <w:rPr>
          <w:rFonts w:asciiTheme="majorHAnsi" w:hAnsiTheme="majorHAnsi" w:cstheme="majorHAnsi"/>
          <w:sz w:val="18"/>
          <w:szCs w:val="18"/>
        </w:rPr>
        <w:t>6</w:t>
      </w:r>
      <w:r w:rsidRPr="008F4AC6">
        <w:rPr>
          <w:rFonts w:asciiTheme="majorHAnsi" w:hAnsiTheme="majorHAnsi" w:cstheme="majorHAnsi"/>
          <w:sz w:val="18"/>
          <w:szCs w:val="18"/>
        </w:rPr>
        <w:t xml:space="preserve">, and any remedial actions shall be completed to a reasonable timescale specified by Natural Resources Wales. </w:t>
      </w:r>
    </w:p>
    <w:p w14:paraId="6B3DBA74" w14:textId="77777777" w:rsidR="000848DA" w:rsidRDefault="000848DA" w:rsidP="001D3DF9">
      <w:pPr>
        <w:pStyle w:val="Bullet"/>
        <w:tabs>
          <w:tab w:val="clear" w:pos="680"/>
          <w:tab w:val="num" w:pos="1134"/>
        </w:tabs>
        <w:ind w:hanging="113"/>
      </w:pPr>
      <w:r>
        <w:t>Emissions and monitoring</w:t>
      </w:r>
    </w:p>
    <w:p w14:paraId="6B3DBA75" w14:textId="77777777" w:rsidR="000848DA" w:rsidRPr="00677010" w:rsidRDefault="000848DA" w:rsidP="001D3DF9">
      <w:pPr>
        <w:pStyle w:val="Bullet0"/>
        <w:tabs>
          <w:tab w:val="clear" w:pos="680"/>
          <w:tab w:val="num" w:pos="1134"/>
        </w:tabs>
        <w:ind w:hanging="113"/>
      </w:pPr>
      <w:r w:rsidRPr="00677010">
        <w:t>Emissions to water</w:t>
      </w:r>
    </w:p>
    <w:p w14:paraId="6B3DBA76" w14:textId="77777777" w:rsidR="000848DA" w:rsidRPr="00D508B5" w:rsidRDefault="000848DA" w:rsidP="00375B4D">
      <w:pPr>
        <w:pStyle w:val="Bullet1"/>
        <w:ind w:hanging="113"/>
        <w:rPr>
          <w:sz w:val="18"/>
          <w:szCs w:val="18"/>
        </w:rPr>
      </w:pPr>
      <w:r w:rsidRPr="00D508B5">
        <w:rPr>
          <w:sz w:val="18"/>
          <w:szCs w:val="18"/>
        </w:rPr>
        <w:t xml:space="preserve">The limits given in schedule 3 </w:t>
      </w:r>
      <w:r w:rsidR="00B63021" w:rsidRPr="00D508B5">
        <w:rPr>
          <w:sz w:val="18"/>
          <w:szCs w:val="18"/>
        </w:rPr>
        <w:t xml:space="preserve">table S3.1 </w:t>
      </w:r>
      <w:r w:rsidRPr="00D508B5">
        <w:rPr>
          <w:sz w:val="18"/>
          <w:szCs w:val="18"/>
        </w:rPr>
        <w:t>shall not be exceeded.</w:t>
      </w:r>
    </w:p>
    <w:p w14:paraId="28281C1F" w14:textId="5394073D" w:rsidR="004345DD" w:rsidRPr="00706D07" w:rsidRDefault="00856BA0" w:rsidP="00706D07">
      <w:pPr>
        <w:pStyle w:val="Bullet1"/>
        <w:tabs>
          <w:tab w:val="clear" w:pos="680"/>
          <w:tab w:val="num" w:pos="1134"/>
        </w:tabs>
        <w:ind w:left="1134" w:hanging="567"/>
        <w:rPr>
          <w:rStyle w:val="Pink"/>
          <w:color w:val="auto"/>
          <w:sz w:val="18"/>
          <w:szCs w:val="18"/>
        </w:rPr>
      </w:pPr>
      <w:r w:rsidRPr="00D508B5">
        <w:rPr>
          <w:rStyle w:val="Red"/>
          <w:color w:val="auto"/>
          <w:sz w:val="18"/>
          <w:szCs w:val="18"/>
        </w:rPr>
        <w:t>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w:t>
      </w:r>
      <w:r w:rsidR="005E06B8">
        <w:rPr>
          <w:rStyle w:val="Red"/>
          <w:color w:val="auto"/>
          <w:sz w:val="18"/>
          <w:szCs w:val="18"/>
        </w:rPr>
        <w:t xml:space="preserve"> </w:t>
      </w:r>
      <w:r w:rsidR="00656515" w:rsidRPr="00D508B5">
        <w:rPr>
          <w:rStyle w:val="Red"/>
          <w:color w:val="auto"/>
          <w:sz w:val="18"/>
          <w:szCs w:val="18"/>
        </w:rPr>
        <w:t>For relevant parameters subject to schedule 3C the assessment is based on a fixed calendar year from 1</w:t>
      </w:r>
      <w:r w:rsidR="00706D07" w:rsidRPr="00706D07">
        <w:rPr>
          <w:rStyle w:val="Red"/>
          <w:color w:val="auto"/>
          <w:sz w:val="18"/>
          <w:szCs w:val="18"/>
          <w:vertAlign w:val="superscript"/>
        </w:rPr>
        <w:t>st</w:t>
      </w:r>
      <w:r w:rsidR="00656515" w:rsidRPr="00706D07">
        <w:rPr>
          <w:rStyle w:val="Red"/>
          <w:color w:val="auto"/>
          <w:sz w:val="18"/>
          <w:szCs w:val="18"/>
          <w:vertAlign w:val="superscript"/>
        </w:rPr>
        <w:t xml:space="preserve"> </w:t>
      </w:r>
      <w:r w:rsidR="00656515" w:rsidRPr="00D508B5">
        <w:rPr>
          <w:rStyle w:val="Red"/>
          <w:color w:val="auto"/>
          <w:sz w:val="18"/>
          <w:szCs w:val="18"/>
        </w:rPr>
        <w:t>January to 31</w:t>
      </w:r>
      <w:r w:rsidR="00706D07" w:rsidRPr="00706D07">
        <w:rPr>
          <w:rStyle w:val="Red"/>
          <w:color w:val="auto"/>
          <w:sz w:val="18"/>
          <w:szCs w:val="18"/>
          <w:vertAlign w:val="superscript"/>
        </w:rPr>
        <w:t>st</w:t>
      </w:r>
      <w:r w:rsidR="00656515" w:rsidRPr="00D508B5">
        <w:rPr>
          <w:rStyle w:val="Red"/>
          <w:color w:val="auto"/>
          <w:sz w:val="18"/>
          <w:szCs w:val="18"/>
        </w:rPr>
        <w:t xml:space="preserve"> December inclusive</w:t>
      </w:r>
    </w:p>
    <w:p w14:paraId="6B3DBA79" w14:textId="77777777" w:rsidR="001237AD" w:rsidRPr="000C05C9" w:rsidRDefault="001237AD" w:rsidP="00375B4D">
      <w:pPr>
        <w:pStyle w:val="Bullet1"/>
        <w:ind w:hanging="113"/>
        <w:rPr>
          <w:rStyle w:val="Red"/>
          <w:color w:val="auto"/>
          <w:sz w:val="18"/>
          <w:szCs w:val="18"/>
        </w:rPr>
      </w:pPr>
      <w:r w:rsidRPr="000C05C9">
        <w:rPr>
          <w:rStyle w:val="Red"/>
          <w:color w:val="auto"/>
          <w:sz w:val="18"/>
          <w:szCs w:val="18"/>
        </w:rPr>
        <w:t xml:space="preserve"> </w:t>
      </w:r>
    </w:p>
    <w:p w14:paraId="6B3DBA7A" w14:textId="77777777" w:rsidR="001237AD" w:rsidRPr="000C05C9" w:rsidRDefault="001237AD" w:rsidP="001D3DF9">
      <w:pPr>
        <w:pStyle w:val="aBullet"/>
        <w:tabs>
          <w:tab w:val="clear" w:pos="1134"/>
          <w:tab w:val="num" w:pos="1701"/>
        </w:tabs>
        <w:ind w:left="1701" w:hanging="567"/>
        <w:rPr>
          <w:rStyle w:val="Red"/>
          <w:color w:val="auto"/>
          <w:sz w:val="18"/>
          <w:szCs w:val="18"/>
        </w:rPr>
      </w:pPr>
      <w:r w:rsidRPr="000C05C9">
        <w:rPr>
          <w:rStyle w:val="Red"/>
          <w:color w:val="auto"/>
          <w:sz w:val="18"/>
          <w:szCs w:val="18"/>
        </w:rPr>
        <w:t>For the emission limits in schedule 3 table S3.1 to which this condition applies, no sample of the discharge taken at a time when unusual weather conditions are adversely affecting the operation of the waste water treatment works, shall be taken into account in deciding whether or not the emission limit has been complied with.</w:t>
      </w:r>
    </w:p>
    <w:p w14:paraId="6B3DBA7B" w14:textId="11BC5E89" w:rsidR="001237AD" w:rsidRPr="000C05C9" w:rsidRDefault="001237AD" w:rsidP="001D3DF9">
      <w:pPr>
        <w:pStyle w:val="aBullet"/>
        <w:tabs>
          <w:tab w:val="clear" w:pos="1134"/>
          <w:tab w:val="num" w:pos="1701"/>
        </w:tabs>
        <w:ind w:left="1701" w:hanging="567"/>
        <w:rPr>
          <w:rStyle w:val="Red"/>
          <w:color w:val="auto"/>
          <w:sz w:val="18"/>
          <w:szCs w:val="18"/>
        </w:rPr>
      </w:pPr>
      <w:r w:rsidRPr="000C05C9">
        <w:rPr>
          <w:rStyle w:val="Red"/>
          <w:color w:val="auto"/>
          <w:sz w:val="18"/>
          <w:szCs w:val="18"/>
        </w:rPr>
        <w:t xml:space="preserve">On any occasion where unusual weather conditions adversely affect the operation of the </w:t>
      </w:r>
      <w:proofErr w:type="gramStart"/>
      <w:r w:rsidRPr="000C05C9">
        <w:rPr>
          <w:rStyle w:val="Red"/>
          <w:color w:val="auto"/>
          <w:sz w:val="18"/>
          <w:szCs w:val="18"/>
        </w:rPr>
        <w:t>waste water</w:t>
      </w:r>
      <w:proofErr w:type="gramEnd"/>
      <w:r w:rsidRPr="000C05C9">
        <w:rPr>
          <w:rStyle w:val="Red"/>
          <w:color w:val="auto"/>
          <w:sz w:val="18"/>
          <w:szCs w:val="18"/>
        </w:rPr>
        <w:t xml:space="preserve"> treatment works, the </w:t>
      </w:r>
      <w:r w:rsidR="005A37C8" w:rsidRPr="000C05C9">
        <w:rPr>
          <w:rStyle w:val="Red"/>
          <w:color w:val="auto"/>
          <w:sz w:val="18"/>
          <w:szCs w:val="18"/>
        </w:rPr>
        <w:t>o</w:t>
      </w:r>
      <w:r w:rsidRPr="000C05C9">
        <w:rPr>
          <w:rStyle w:val="Red"/>
          <w:color w:val="auto"/>
          <w:sz w:val="18"/>
          <w:szCs w:val="18"/>
        </w:rPr>
        <w:t xml:space="preserve">perator shall use its best endeavours to mitigate that adverse </w:t>
      </w:r>
      <w:r w:rsidR="0077689A" w:rsidRPr="000C05C9">
        <w:rPr>
          <w:rStyle w:val="Red"/>
          <w:color w:val="auto"/>
          <w:sz w:val="18"/>
          <w:szCs w:val="18"/>
        </w:rPr>
        <w:t>e</w:t>
      </w:r>
      <w:r w:rsidRPr="000C05C9">
        <w:rPr>
          <w:rStyle w:val="Red"/>
          <w:color w:val="auto"/>
          <w:sz w:val="18"/>
          <w:szCs w:val="18"/>
        </w:rPr>
        <w:t>ffect.</w:t>
      </w:r>
    </w:p>
    <w:p w14:paraId="6B3DBA7C" w14:textId="7A653AD6" w:rsidR="001237AD" w:rsidRPr="000C05C9" w:rsidRDefault="001237AD" w:rsidP="001D3DF9">
      <w:pPr>
        <w:pStyle w:val="aBullet"/>
        <w:tabs>
          <w:tab w:val="clear" w:pos="1134"/>
          <w:tab w:val="num" w:pos="1701"/>
        </w:tabs>
        <w:ind w:left="1701" w:hanging="567"/>
        <w:rPr>
          <w:rStyle w:val="Red"/>
          <w:color w:val="auto"/>
          <w:sz w:val="18"/>
          <w:szCs w:val="18"/>
        </w:rPr>
      </w:pPr>
      <w:r w:rsidRPr="000C05C9">
        <w:rPr>
          <w:rStyle w:val="Red"/>
          <w:color w:val="auto"/>
          <w:sz w:val="18"/>
          <w:szCs w:val="18"/>
        </w:rPr>
        <w:t xml:space="preserve">For any sample of the discharge taken to be considered for the purposes of (a) above, the </w:t>
      </w:r>
      <w:r w:rsidR="005A37C8" w:rsidRPr="000C05C9">
        <w:rPr>
          <w:rStyle w:val="Red"/>
          <w:color w:val="auto"/>
          <w:sz w:val="18"/>
          <w:szCs w:val="18"/>
        </w:rPr>
        <w:t>o</w:t>
      </w:r>
      <w:r w:rsidRPr="000C05C9">
        <w:rPr>
          <w:rStyle w:val="Red"/>
          <w:color w:val="auto"/>
          <w:sz w:val="18"/>
          <w:szCs w:val="18"/>
        </w:rPr>
        <w:t xml:space="preserve">perator shall </w:t>
      </w:r>
      <w:r w:rsidR="00BC4C72" w:rsidRPr="000C05C9">
        <w:rPr>
          <w:rStyle w:val="Red"/>
          <w:color w:val="auto"/>
          <w:sz w:val="18"/>
          <w:szCs w:val="18"/>
        </w:rPr>
        <w:t xml:space="preserve">notify </w:t>
      </w:r>
      <w:r w:rsidR="0012203B" w:rsidRPr="000C05C9">
        <w:rPr>
          <w:rStyle w:val="Red"/>
          <w:color w:val="auto"/>
          <w:sz w:val="18"/>
          <w:szCs w:val="18"/>
        </w:rPr>
        <w:t xml:space="preserve">Natural Resources Wales </w:t>
      </w:r>
      <w:r w:rsidRPr="000C05C9">
        <w:rPr>
          <w:rStyle w:val="Red"/>
          <w:color w:val="auto"/>
          <w:sz w:val="18"/>
          <w:szCs w:val="18"/>
        </w:rPr>
        <w:t>in writing within 14 days of becoming aware that an emission limit has been exceeded. That notification shall include a full description of the unusual weather conditions and their impact on the operation of the works.</w:t>
      </w:r>
    </w:p>
    <w:p w14:paraId="35E7742F" w14:textId="77777777" w:rsidR="00BC4C72" w:rsidRPr="00883FB5" w:rsidRDefault="00BC4C72" w:rsidP="00BC4C72">
      <w:pPr>
        <w:pStyle w:val="Bullet1"/>
        <w:tabs>
          <w:tab w:val="clear" w:pos="680"/>
          <w:tab w:val="clear" w:pos="1134"/>
          <w:tab w:val="left" w:pos="1701"/>
        </w:tabs>
        <w:ind w:left="1701" w:hanging="1134"/>
        <w:rPr>
          <w:rStyle w:val="Red"/>
          <w:color w:val="auto"/>
          <w:sz w:val="18"/>
          <w:szCs w:val="18"/>
        </w:rPr>
      </w:pPr>
    </w:p>
    <w:p w14:paraId="0B610313" w14:textId="77777777" w:rsidR="00BC4C72" w:rsidRPr="00883FB5" w:rsidRDefault="00BC4C72" w:rsidP="00BC4C72">
      <w:pPr>
        <w:pStyle w:val="aBullet"/>
        <w:tabs>
          <w:tab w:val="clear" w:pos="1134"/>
          <w:tab w:val="num" w:pos="1701"/>
        </w:tabs>
        <w:ind w:left="1701" w:hanging="567"/>
        <w:rPr>
          <w:rStyle w:val="Red"/>
          <w:color w:val="auto"/>
          <w:sz w:val="18"/>
          <w:szCs w:val="18"/>
        </w:rPr>
      </w:pPr>
      <w:r w:rsidRPr="00883FB5">
        <w:rPr>
          <w:rStyle w:val="Red"/>
          <w:color w:val="auto"/>
          <w:sz w:val="18"/>
          <w:szCs w:val="18"/>
        </w:rPr>
        <w:t>For the emission limits in schedule 3, table S3.1 to which this condition applies, no sample of the discharge taken at a time when abnormal operating conditions are adversely affecting the operation of the waste water treatment works, shall be taken into account in deciding whether or not the emission limit has been complied with.</w:t>
      </w:r>
    </w:p>
    <w:p w14:paraId="23BF94C5" w14:textId="77777777" w:rsidR="00BC4C72" w:rsidRPr="00883FB5" w:rsidRDefault="00BC4C72" w:rsidP="00BC4C72">
      <w:pPr>
        <w:pStyle w:val="aBullet"/>
        <w:tabs>
          <w:tab w:val="clear" w:pos="1134"/>
          <w:tab w:val="num" w:pos="1701"/>
        </w:tabs>
        <w:ind w:left="1701" w:hanging="567"/>
        <w:rPr>
          <w:rStyle w:val="Red"/>
          <w:color w:val="auto"/>
          <w:sz w:val="18"/>
          <w:szCs w:val="18"/>
        </w:rPr>
      </w:pPr>
      <w:r w:rsidRPr="00883FB5">
        <w:rPr>
          <w:rStyle w:val="Red"/>
          <w:color w:val="auto"/>
          <w:sz w:val="18"/>
          <w:szCs w:val="18"/>
        </w:rPr>
        <w:t xml:space="preserve">On any occasion where abnormal operating conditions adversely affect the operation of the </w:t>
      </w:r>
      <w:proofErr w:type="gramStart"/>
      <w:r w:rsidRPr="00883FB5">
        <w:rPr>
          <w:rStyle w:val="Red"/>
          <w:color w:val="auto"/>
          <w:sz w:val="18"/>
          <w:szCs w:val="18"/>
        </w:rPr>
        <w:t>waste water</w:t>
      </w:r>
      <w:proofErr w:type="gramEnd"/>
      <w:r w:rsidRPr="00883FB5">
        <w:rPr>
          <w:rStyle w:val="Red"/>
          <w:color w:val="auto"/>
          <w:sz w:val="18"/>
          <w:szCs w:val="18"/>
        </w:rPr>
        <w:t xml:space="preserve"> treatment works, the Operator shall use its best endeavours to mitigate that adverse effect.</w:t>
      </w:r>
    </w:p>
    <w:p w14:paraId="07BB0B22" w14:textId="6FE72755" w:rsidR="00BC4C72" w:rsidRPr="001860BF" w:rsidRDefault="00BC4C72" w:rsidP="00BC4C72">
      <w:pPr>
        <w:pStyle w:val="aBullet"/>
        <w:tabs>
          <w:tab w:val="clear" w:pos="1134"/>
          <w:tab w:val="num" w:pos="1701"/>
        </w:tabs>
        <w:ind w:left="1701" w:hanging="567"/>
        <w:rPr>
          <w:rStyle w:val="Red"/>
          <w:color w:val="auto"/>
          <w:sz w:val="18"/>
          <w:szCs w:val="18"/>
        </w:rPr>
      </w:pPr>
      <w:r w:rsidRPr="00883FB5">
        <w:rPr>
          <w:rStyle w:val="Red"/>
          <w:color w:val="auto"/>
          <w:sz w:val="18"/>
          <w:szCs w:val="18"/>
        </w:rPr>
        <w:t xml:space="preserve">For any sample of the discharge taken to be considered for the purposes of (a) above, the Operator shall notify </w:t>
      </w:r>
      <w:r w:rsidR="00D87390" w:rsidRPr="00883FB5">
        <w:rPr>
          <w:rStyle w:val="Red"/>
          <w:color w:val="auto"/>
          <w:sz w:val="18"/>
          <w:szCs w:val="18"/>
        </w:rPr>
        <w:t>Natural Resources Wales</w:t>
      </w:r>
      <w:r w:rsidRPr="00883FB5">
        <w:rPr>
          <w:rStyle w:val="Red"/>
          <w:color w:val="auto"/>
          <w:sz w:val="18"/>
          <w:szCs w:val="18"/>
        </w:rPr>
        <w:t xml:space="preserve"> in writing within 14 days of becoming aware that an emission limit has been exceeded. That notification shall include a full description of the </w:t>
      </w:r>
      <w:r w:rsidRPr="001860BF">
        <w:rPr>
          <w:rStyle w:val="Red"/>
          <w:color w:val="auto"/>
          <w:sz w:val="18"/>
          <w:szCs w:val="18"/>
        </w:rPr>
        <w:t>abnormal operating conditions and their impact on the operation of the works.</w:t>
      </w:r>
    </w:p>
    <w:p w14:paraId="3EDA382C" w14:textId="77777777" w:rsidR="0094042B" w:rsidRPr="001860BF" w:rsidRDefault="0094042B" w:rsidP="0094042B">
      <w:pPr>
        <w:pStyle w:val="Bullet1"/>
        <w:numPr>
          <w:ilvl w:val="2"/>
          <w:numId w:val="32"/>
        </w:numPr>
        <w:tabs>
          <w:tab w:val="num" w:pos="1134"/>
        </w:tabs>
        <w:spacing w:before="0"/>
        <w:ind w:left="1134" w:hanging="567"/>
        <w:rPr>
          <w:rStyle w:val="Red"/>
          <w:rFonts w:cs="Arial"/>
          <w:color w:val="auto"/>
          <w:sz w:val="18"/>
          <w:szCs w:val="18"/>
        </w:rPr>
      </w:pPr>
      <w:r w:rsidRPr="001860BF">
        <w:rPr>
          <w:rStyle w:val="Red"/>
          <w:rFonts w:cs="Arial"/>
          <w:color w:val="auto"/>
          <w:sz w:val="18"/>
          <w:szCs w:val="18"/>
        </w:rPr>
        <w:t xml:space="preserve">The permitted Dry Weather Flow limit in schedule 3 table S3.1 is set at the operator`s planned annual 80% exceeded daily volume discharged. </w:t>
      </w:r>
    </w:p>
    <w:p w14:paraId="54A9B2D2" w14:textId="77777777" w:rsidR="0094042B" w:rsidRPr="001860BF" w:rsidRDefault="0094042B" w:rsidP="0094042B">
      <w:pPr>
        <w:pStyle w:val="aBullet"/>
        <w:numPr>
          <w:ilvl w:val="3"/>
          <w:numId w:val="32"/>
        </w:numPr>
        <w:tabs>
          <w:tab w:val="num" w:pos="1701"/>
        </w:tabs>
        <w:spacing w:before="0"/>
        <w:ind w:left="1701" w:hanging="567"/>
        <w:rPr>
          <w:rStyle w:val="Red"/>
          <w:rFonts w:cs="Arial"/>
          <w:color w:val="auto"/>
          <w:sz w:val="18"/>
          <w:szCs w:val="18"/>
        </w:rPr>
      </w:pPr>
      <w:r w:rsidRPr="001860BF">
        <w:rPr>
          <w:rStyle w:val="Red"/>
          <w:rFonts w:cs="Arial"/>
          <w:color w:val="auto"/>
          <w:sz w:val="18"/>
          <w:szCs w:val="18"/>
        </w:rPr>
        <w:t xml:space="preserve">For compliance purposes an exceedance shall be recorded for a calendar year only when the limit in effect on 31 December of that calendar year is exceeded by 90% or more of the ‘good’ recorded Total Daily Volumes in that calendar year. </w:t>
      </w:r>
    </w:p>
    <w:p w14:paraId="0D3DFD08" w14:textId="77777777" w:rsidR="0094042B" w:rsidRPr="001860BF" w:rsidRDefault="0094042B" w:rsidP="0094042B">
      <w:pPr>
        <w:pStyle w:val="aBullet"/>
        <w:numPr>
          <w:ilvl w:val="3"/>
          <w:numId w:val="32"/>
        </w:numPr>
        <w:tabs>
          <w:tab w:val="num" w:pos="1701"/>
        </w:tabs>
        <w:spacing w:before="0"/>
        <w:ind w:left="1701" w:hanging="567"/>
        <w:rPr>
          <w:rStyle w:val="Red"/>
          <w:rFonts w:cs="Arial"/>
          <w:color w:val="auto"/>
          <w:sz w:val="18"/>
          <w:szCs w:val="18"/>
        </w:rPr>
      </w:pPr>
      <w:r w:rsidRPr="001860BF">
        <w:rPr>
          <w:rStyle w:val="Red"/>
          <w:rFonts w:cs="Arial"/>
          <w:color w:val="auto"/>
          <w:sz w:val="18"/>
          <w:szCs w:val="18"/>
        </w:rPr>
        <w:t xml:space="preserve">Until 1 January 2026 </w:t>
      </w:r>
    </w:p>
    <w:p w14:paraId="1E20CE1C" w14:textId="77777777" w:rsidR="0094042B" w:rsidRPr="001860BF" w:rsidRDefault="0094042B" w:rsidP="0094042B">
      <w:pPr>
        <w:pStyle w:val="aiBullet"/>
        <w:numPr>
          <w:ilvl w:val="4"/>
          <w:numId w:val="32"/>
        </w:numPr>
        <w:spacing w:before="0"/>
        <w:ind w:left="1985" w:hanging="284"/>
        <w:rPr>
          <w:rStyle w:val="Red"/>
          <w:rFonts w:cs="Arial"/>
          <w:color w:val="auto"/>
          <w:sz w:val="18"/>
          <w:szCs w:val="18"/>
        </w:rPr>
      </w:pPr>
      <w:r w:rsidRPr="001860BF">
        <w:rPr>
          <w:rStyle w:val="Red"/>
          <w:rFonts w:cs="Arial"/>
          <w:color w:val="auto"/>
          <w:sz w:val="18"/>
          <w:szCs w:val="18"/>
        </w:rPr>
        <w:t xml:space="preserve">If an exceedance of the Dry Weather Flow limit is recorded in a calendar year then the operator shall, as soon as is practicable, investigate the reasons for the exceedance. </w:t>
      </w:r>
    </w:p>
    <w:p w14:paraId="6B8FD678" w14:textId="77777777" w:rsidR="0094042B" w:rsidRPr="001860BF" w:rsidRDefault="0094042B" w:rsidP="0094042B">
      <w:pPr>
        <w:pStyle w:val="aiBullet"/>
        <w:numPr>
          <w:ilvl w:val="4"/>
          <w:numId w:val="32"/>
        </w:numPr>
        <w:spacing w:before="0"/>
        <w:ind w:left="1985" w:hanging="284"/>
        <w:rPr>
          <w:rStyle w:val="Red"/>
          <w:rFonts w:cs="Arial"/>
          <w:color w:val="auto"/>
          <w:sz w:val="18"/>
          <w:szCs w:val="18"/>
        </w:rPr>
      </w:pPr>
      <w:r w:rsidRPr="001860BF">
        <w:rPr>
          <w:rStyle w:val="Red"/>
          <w:rFonts w:cs="Arial"/>
          <w:color w:val="auto"/>
          <w:sz w:val="18"/>
          <w:szCs w:val="18"/>
        </w:rPr>
        <w:t xml:space="preserve">The operator shall report the reasons for the exceedance to Natural Resources Wales and the steps that it proposes to take to restore compliance. </w:t>
      </w:r>
    </w:p>
    <w:p w14:paraId="0823B2AE" w14:textId="77777777" w:rsidR="0094042B" w:rsidRPr="001860BF" w:rsidRDefault="0094042B" w:rsidP="0094042B">
      <w:pPr>
        <w:pStyle w:val="aiBullet"/>
        <w:numPr>
          <w:ilvl w:val="4"/>
          <w:numId w:val="32"/>
        </w:numPr>
        <w:spacing w:before="0"/>
        <w:ind w:left="1985" w:hanging="284"/>
        <w:rPr>
          <w:rStyle w:val="Red"/>
          <w:rFonts w:cs="Arial"/>
          <w:color w:val="auto"/>
          <w:sz w:val="18"/>
          <w:szCs w:val="18"/>
        </w:rPr>
      </w:pPr>
      <w:r w:rsidRPr="001860BF">
        <w:rPr>
          <w:rStyle w:val="Red"/>
          <w:rFonts w:cs="Arial"/>
          <w:color w:val="auto"/>
          <w:sz w:val="18"/>
          <w:szCs w:val="18"/>
        </w:rPr>
        <w:t xml:space="preserve">An exceedance of the Dry Weather Flow limit shall not be recorded as a failure of the Dry Weather Flow limit in that calendar year if the operator takes appropriate steps to restore compliance. </w:t>
      </w:r>
    </w:p>
    <w:p w14:paraId="5C8A8511" w14:textId="77777777" w:rsidR="0094042B" w:rsidRPr="001860BF" w:rsidRDefault="0094042B" w:rsidP="0094042B">
      <w:pPr>
        <w:pStyle w:val="aiBullet"/>
        <w:numPr>
          <w:ilvl w:val="0"/>
          <w:numId w:val="33"/>
        </w:numPr>
        <w:tabs>
          <w:tab w:val="num" w:pos="1418"/>
        </w:tabs>
        <w:spacing w:before="0"/>
        <w:ind w:left="1701" w:hanging="567"/>
        <w:rPr>
          <w:rStyle w:val="Red"/>
          <w:rFonts w:cs="Arial"/>
          <w:color w:val="auto"/>
          <w:sz w:val="18"/>
          <w:szCs w:val="18"/>
        </w:rPr>
      </w:pPr>
      <w:r w:rsidRPr="001860BF">
        <w:rPr>
          <w:rStyle w:val="Red"/>
          <w:rFonts w:cs="Arial"/>
          <w:sz w:val="18"/>
          <w:szCs w:val="18"/>
        </w:rPr>
        <w:t xml:space="preserve">      </w:t>
      </w:r>
      <w:r w:rsidRPr="001860BF">
        <w:rPr>
          <w:rStyle w:val="Red"/>
          <w:rFonts w:cs="Arial"/>
          <w:color w:val="auto"/>
          <w:sz w:val="18"/>
          <w:szCs w:val="18"/>
        </w:rPr>
        <w:t xml:space="preserve">From 1 January 2026 the limit has been complied with in an assessment calendar year unless; </w:t>
      </w:r>
    </w:p>
    <w:p w14:paraId="491FBE6F" w14:textId="77777777" w:rsidR="0094042B" w:rsidRPr="001860BF" w:rsidRDefault="0094042B" w:rsidP="0094042B">
      <w:pPr>
        <w:pStyle w:val="aiBullet"/>
        <w:numPr>
          <w:ilvl w:val="4"/>
          <w:numId w:val="34"/>
        </w:numPr>
        <w:spacing w:before="0"/>
        <w:ind w:left="1985" w:hanging="283"/>
        <w:rPr>
          <w:rStyle w:val="Red"/>
          <w:rFonts w:cs="Arial"/>
          <w:color w:val="auto"/>
          <w:sz w:val="18"/>
          <w:szCs w:val="18"/>
        </w:rPr>
      </w:pPr>
      <w:r w:rsidRPr="001860BF">
        <w:rPr>
          <w:rStyle w:val="Red"/>
          <w:rFonts w:cs="Arial"/>
          <w:color w:val="auto"/>
          <w:sz w:val="18"/>
          <w:szCs w:val="18"/>
        </w:rPr>
        <w:t xml:space="preserve">the limit was exceeded in the compliance assessment calendar year and, </w:t>
      </w:r>
    </w:p>
    <w:p w14:paraId="61D97952" w14:textId="77777777" w:rsidR="0094042B" w:rsidRPr="001860BF" w:rsidRDefault="0094042B" w:rsidP="0094042B">
      <w:pPr>
        <w:pStyle w:val="aiBullet"/>
        <w:numPr>
          <w:ilvl w:val="4"/>
          <w:numId w:val="34"/>
        </w:numPr>
        <w:spacing w:before="0"/>
        <w:ind w:left="1985" w:hanging="283"/>
        <w:rPr>
          <w:rStyle w:val="Red"/>
          <w:rFonts w:cs="Arial"/>
          <w:color w:val="auto"/>
          <w:sz w:val="18"/>
          <w:szCs w:val="18"/>
        </w:rPr>
      </w:pPr>
      <w:r w:rsidRPr="001860BF">
        <w:rPr>
          <w:rStyle w:val="Red"/>
          <w:rFonts w:cs="Arial"/>
          <w:color w:val="auto"/>
          <w:sz w:val="18"/>
          <w:szCs w:val="18"/>
        </w:rPr>
        <w:t xml:space="preserve">two or more exceedances have occurred in the preceding 4 calendar years. </w:t>
      </w:r>
    </w:p>
    <w:p w14:paraId="3425A916" w14:textId="6BF5E6CF" w:rsidR="00581A68" w:rsidRDefault="00581A68" w:rsidP="00581A68">
      <w:pPr>
        <w:pStyle w:val="NormalWeb"/>
        <w:spacing w:after="0" w:afterAutospacing="0"/>
        <w:ind w:left="1134" w:right="282" w:hanging="567"/>
        <w:rPr>
          <w:rFonts w:asciiTheme="minorHAnsi" w:hAnsiTheme="minorHAnsi" w:cstheme="minorHAnsi"/>
          <w:sz w:val="18"/>
          <w:szCs w:val="18"/>
        </w:rPr>
      </w:pPr>
      <w:r w:rsidRPr="00706D07">
        <w:rPr>
          <w:rFonts w:asciiTheme="minorHAnsi" w:hAnsiTheme="minorHAnsi" w:cstheme="minorHAnsi"/>
          <w:sz w:val="18"/>
          <w:szCs w:val="18"/>
        </w:rPr>
        <w:t>3.1.6</w:t>
      </w:r>
      <w:r w:rsidRPr="008F4AC6">
        <w:rPr>
          <w:rFonts w:asciiTheme="minorHAnsi" w:hAnsiTheme="minorHAnsi" w:cstheme="minorHAnsi"/>
          <w:sz w:val="18"/>
          <w:szCs w:val="18"/>
        </w:rPr>
        <w:tab/>
      </w:r>
      <w:r w:rsidR="00E25874" w:rsidRPr="009D13E0">
        <w:rPr>
          <w:rFonts w:asciiTheme="minorHAnsi" w:eastAsiaTheme="majorEastAsia" w:hAnsiTheme="minorHAnsi" w:cstheme="minorHAnsi"/>
          <w:bCs/>
          <w:sz w:val="18"/>
          <w:szCs w:val="18"/>
          <w:lang w:eastAsia="en-US"/>
        </w:rPr>
        <w:t>Effective from the date of installation of EDM monitoring equipment at the Site</w:t>
      </w:r>
    </w:p>
    <w:p w14:paraId="23D478A0" w14:textId="77777777" w:rsidR="00581A68" w:rsidRPr="00581A68" w:rsidRDefault="00581A68" w:rsidP="00002D58">
      <w:pPr>
        <w:pStyle w:val="aBullet"/>
        <w:numPr>
          <w:ilvl w:val="3"/>
          <w:numId w:val="31"/>
        </w:numPr>
        <w:tabs>
          <w:tab w:val="clear" w:pos="1134"/>
          <w:tab w:val="num" w:pos="1701"/>
        </w:tabs>
        <w:ind w:left="1701" w:right="282" w:hanging="567"/>
        <w:rPr>
          <w:rFonts w:asciiTheme="minorHAnsi" w:hAnsiTheme="minorHAnsi" w:cstheme="minorHAnsi"/>
          <w:sz w:val="18"/>
          <w:szCs w:val="18"/>
        </w:rPr>
      </w:pPr>
      <w:r w:rsidRPr="00581A68">
        <w:rPr>
          <w:rFonts w:asciiTheme="minorHAnsi" w:hAnsiTheme="minorHAnsi" w:cstheme="minorHAnsi"/>
          <w:sz w:val="18"/>
          <w:szCs w:val="18"/>
        </w:rPr>
        <w:t xml:space="preserve">If the measured </w:t>
      </w:r>
      <w:r w:rsidRPr="00581A68">
        <w:rPr>
          <w:rFonts w:ascii="Arial" w:hAnsi="Arial" w:cs="Arial"/>
          <w:sz w:val="18"/>
          <w:szCs w:val="18"/>
        </w:rPr>
        <w:t xml:space="preserve">number of </w:t>
      </w:r>
      <w:proofErr w:type="gramStart"/>
      <w:r w:rsidRPr="00581A68">
        <w:rPr>
          <w:rFonts w:ascii="Arial" w:hAnsi="Arial" w:cs="Arial"/>
          <w:sz w:val="18"/>
          <w:szCs w:val="18"/>
        </w:rPr>
        <w:t>block</w:t>
      </w:r>
      <w:proofErr w:type="gramEnd"/>
      <w:r w:rsidRPr="00581A68">
        <w:rPr>
          <w:rFonts w:ascii="Arial" w:hAnsi="Arial" w:cs="Arial"/>
          <w:sz w:val="18"/>
          <w:szCs w:val="18"/>
        </w:rPr>
        <w:t xml:space="preserve"> counted spills exceeds the limit specified in Table S3.1 then the operator shall</w:t>
      </w:r>
      <w:r w:rsidRPr="00581A68">
        <w:rPr>
          <w:rFonts w:asciiTheme="minorHAnsi" w:hAnsiTheme="minorHAnsi" w:cstheme="minorHAnsi"/>
          <w:sz w:val="18"/>
          <w:szCs w:val="18"/>
        </w:rPr>
        <w:t xml:space="preserve">: </w:t>
      </w:r>
    </w:p>
    <w:p w14:paraId="29245E7B" w14:textId="008DB622" w:rsidR="00581A68" w:rsidRPr="00581A68" w:rsidRDefault="00581A68" w:rsidP="00581A68">
      <w:pPr>
        <w:pStyle w:val="NormalWeb"/>
        <w:ind w:left="1843" w:right="282" w:hanging="284"/>
        <w:rPr>
          <w:rFonts w:asciiTheme="minorHAnsi" w:hAnsiTheme="minorHAnsi" w:cstheme="minorHAnsi"/>
          <w:sz w:val="18"/>
          <w:szCs w:val="18"/>
        </w:rPr>
      </w:pPr>
      <w:proofErr w:type="spellStart"/>
      <w:r w:rsidRPr="00581A68">
        <w:rPr>
          <w:rFonts w:asciiTheme="minorHAnsi" w:hAnsiTheme="minorHAnsi" w:cstheme="minorHAnsi"/>
          <w:sz w:val="18"/>
          <w:szCs w:val="18"/>
        </w:rPr>
        <w:t>i</w:t>
      </w:r>
      <w:proofErr w:type="spellEnd"/>
      <w:r w:rsidRPr="00581A68">
        <w:rPr>
          <w:rFonts w:asciiTheme="minorHAnsi" w:hAnsiTheme="minorHAnsi" w:cstheme="minorHAnsi"/>
          <w:sz w:val="18"/>
          <w:szCs w:val="18"/>
        </w:rPr>
        <w:t xml:space="preserve">)    within 3 months of the trigger breach, submit </w:t>
      </w:r>
      <w:r w:rsidRPr="00581A68">
        <w:rPr>
          <w:rFonts w:ascii="Arial" w:hAnsi="Arial" w:cs="Arial"/>
          <w:sz w:val="18"/>
          <w:szCs w:val="18"/>
        </w:rPr>
        <w:t>an initial report to Natural Resources Wales for approval, with reference to the Best Practice Guidance in Schedule 4 Table 4.2, and, where appropriate proposals, including timeframes, for a full investigation into the operation of the overflow including a timetable for the investigation</w:t>
      </w:r>
      <w:r w:rsidRPr="00581A68">
        <w:rPr>
          <w:rFonts w:asciiTheme="minorHAnsi" w:hAnsiTheme="minorHAnsi" w:cstheme="minorHAnsi"/>
          <w:sz w:val="18"/>
          <w:szCs w:val="18"/>
        </w:rPr>
        <w:t xml:space="preserve">; </w:t>
      </w:r>
    </w:p>
    <w:p w14:paraId="73494BAE" w14:textId="77777777" w:rsidR="00581A68" w:rsidRPr="00581A68" w:rsidRDefault="00581A68" w:rsidP="00581A68">
      <w:pPr>
        <w:pStyle w:val="NormalWeb"/>
        <w:ind w:left="1843" w:right="282" w:hanging="283"/>
        <w:rPr>
          <w:rFonts w:asciiTheme="minorHAnsi" w:hAnsiTheme="minorHAnsi" w:cstheme="minorHAnsi"/>
          <w:sz w:val="18"/>
          <w:szCs w:val="18"/>
        </w:rPr>
      </w:pPr>
      <w:r w:rsidRPr="00581A68">
        <w:rPr>
          <w:rFonts w:asciiTheme="minorHAnsi" w:hAnsiTheme="minorHAnsi" w:cstheme="minorHAnsi"/>
          <w:sz w:val="18"/>
          <w:szCs w:val="18"/>
        </w:rPr>
        <w:t xml:space="preserve">ii)   investigate the reasons for the exceedance in accordance with the approved investigation proposals;  </w:t>
      </w:r>
    </w:p>
    <w:p w14:paraId="1B129D35" w14:textId="17CD8495" w:rsidR="00581A68" w:rsidRPr="002670BE" w:rsidRDefault="00581A68" w:rsidP="002670BE">
      <w:pPr>
        <w:pStyle w:val="aBullet"/>
        <w:tabs>
          <w:tab w:val="clear" w:pos="1134"/>
          <w:tab w:val="num" w:pos="1701"/>
        </w:tabs>
        <w:ind w:left="1701" w:right="282" w:hanging="567"/>
        <w:rPr>
          <w:rStyle w:val="Red"/>
          <w:rFonts w:asciiTheme="minorHAnsi" w:hAnsiTheme="minorHAnsi" w:cstheme="minorHAnsi"/>
          <w:color w:val="auto"/>
          <w:sz w:val="18"/>
          <w:szCs w:val="18"/>
        </w:rPr>
      </w:pPr>
      <w:r w:rsidRPr="00581A68">
        <w:rPr>
          <w:rFonts w:asciiTheme="minorHAnsi" w:hAnsiTheme="minorHAnsi" w:cstheme="minorHAnsi"/>
          <w:sz w:val="18"/>
          <w:szCs w:val="18"/>
        </w:rPr>
        <w:t xml:space="preserve"> An exceedance of the adjusted</w:t>
      </w:r>
      <w:r w:rsidRPr="00581A68">
        <w:rPr>
          <w:rFonts w:ascii="Arial" w:hAnsi="Arial" w:cs="Arial"/>
          <w:sz w:val="18"/>
          <w:szCs w:val="18"/>
        </w:rPr>
        <w:t xml:space="preserve"> number of spills limit </w:t>
      </w:r>
      <w:r w:rsidRPr="00706D07">
        <w:rPr>
          <w:rFonts w:ascii="Arial" w:hAnsi="Arial" w:cs="Arial"/>
          <w:sz w:val="18"/>
          <w:szCs w:val="18"/>
        </w:rPr>
        <w:t>shall not be recorded as a failure if the operator is meeting the requirements of conditions</w:t>
      </w:r>
      <w:r w:rsidRPr="00706D07">
        <w:rPr>
          <w:rFonts w:asciiTheme="minorHAnsi" w:hAnsiTheme="minorHAnsi" w:cstheme="minorHAnsi"/>
          <w:sz w:val="18"/>
          <w:szCs w:val="18"/>
        </w:rPr>
        <w:t xml:space="preserve"> 3.1.6 (a) </w:t>
      </w:r>
      <w:r w:rsidRPr="002F4B1E">
        <w:rPr>
          <w:rFonts w:asciiTheme="minorHAnsi" w:hAnsiTheme="minorHAnsi" w:cstheme="minorHAnsi"/>
          <w:sz w:val="18"/>
          <w:szCs w:val="18"/>
        </w:rPr>
        <w:t>and 2.3.</w:t>
      </w:r>
      <w:r w:rsidR="00FD708F">
        <w:rPr>
          <w:rFonts w:asciiTheme="minorHAnsi" w:hAnsiTheme="minorHAnsi" w:cstheme="minorHAnsi"/>
          <w:sz w:val="18"/>
          <w:szCs w:val="18"/>
        </w:rPr>
        <w:t>4</w:t>
      </w:r>
      <w:r w:rsidRPr="002F4B1E">
        <w:rPr>
          <w:rFonts w:asciiTheme="minorHAnsi" w:hAnsiTheme="minorHAnsi" w:cstheme="minorHAnsi"/>
          <w:sz w:val="18"/>
          <w:szCs w:val="18"/>
        </w:rPr>
        <w:t>.</w:t>
      </w:r>
      <w:r w:rsidRPr="008F4AC6">
        <w:rPr>
          <w:rFonts w:asciiTheme="minorHAnsi" w:hAnsiTheme="minorHAnsi" w:cstheme="minorHAnsi"/>
          <w:sz w:val="18"/>
          <w:szCs w:val="18"/>
        </w:rPr>
        <w:t xml:space="preserve"> </w:t>
      </w:r>
    </w:p>
    <w:p w14:paraId="6B3DBA85" w14:textId="77777777" w:rsidR="00AE3212" w:rsidRDefault="00AE3212" w:rsidP="001D3DF9">
      <w:pPr>
        <w:pStyle w:val="Bullet0"/>
        <w:tabs>
          <w:tab w:val="clear" w:pos="680"/>
          <w:tab w:val="num" w:pos="1134"/>
        </w:tabs>
        <w:ind w:hanging="113"/>
      </w:pPr>
      <w:r>
        <w:t>Emissions of substances not controlled by emission limits</w:t>
      </w:r>
    </w:p>
    <w:p w14:paraId="6B3DBA86" w14:textId="7E6961ED" w:rsidR="00AE3212" w:rsidRPr="004421C9" w:rsidRDefault="009A6E55" w:rsidP="001D3DF9">
      <w:pPr>
        <w:pStyle w:val="Bullet1"/>
        <w:tabs>
          <w:tab w:val="clear" w:pos="680"/>
          <w:tab w:val="num" w:pos="1134"/>
        </w:tabs>
        <w:ind w:left="1134" w:hanging="567"/>
        <w:rPr>
          <w:sz w:val="18"/>
          <w:szCs w:val="18"/>
        </w:rPr>
      </w:pPr>
      <w:r w:rsidRPr="00687671">
        <w:rPr>
          <w:rStyle w:val="Red"/>
          <w:color w:val="auto"/>
          <w:sz w:val="18"/>
          <w:szCs w:val="18"/>
        </w:rPr>
        <w:t xml:space="preserve">For the activity A1 referenced in schedule </w:t>
      </w:r>
      <w:r w:rsidR="00760D00" w:rsidRPr="00687671">
        <w:rPr>
          <w:rStyle w:val="Red"/>
          <w:color w:val="auto"/>
          <w:sz w:val="18"/>
          <w:szCs w:val="18"/>
        </w:rPr>
        <w:t>1</w:t>
      </w:r>
      <w:r w:rsidRPr="00687671">
        <w:rPr>
          <w:rStyle w:val="Red"/>
          <w:color w:val="auto"/>
          <w:sz w:val="18"/>
          <w:szCs w:val="18"/>
        </w:rPr>
        <w:t>, table S1.1</w:t>
      </w:r>
      <w:r w:rsidRPr="00687671">
        <w:rPr>
          <w:sz w:val="18"/>
          <w:szCs w:val="18"/>
        </w:rPr>
        <w:t xml:space="preserve"> The </w:t>
      </w:r>
      <w:r w:rsidRPr="004421C9">
        <w:rPr>
          <w:sz w:val="18"/>
          <w:szCs w:val="18"/>
        </w:rPr>
        <w:t>operator shall take appropriate measures to minimise so far as reasonably practicable the polluting effects of the emissions of substances in the discharge not controlled by emission limits (excluding odour).</w:t>
      </w:r>
    </w:p>
    <w:p w14:paraId="6B3DBA88" w14:textId="77777777" w:rsidR="00AE3212" w:rsidRDefault="00AE3212" w:rsidP="001D3DF9">
      <w:pPr>
        <w:pStyle w:val="Bullet0"/>
        <w:tabs>
          <w:tab w:val="clear" w:pos="680"/>
          <w:tab w:val="num" w:pos="1134"/>
        </w:tabs>
        <w:ind w:hanging="113"/>
      </w:pPr>
      <w:r>
        <w:t xml:space="preserve">Monitoring </w:t>
      </w:r>
    </w:p>
    <w:p w14:paraId="6B3DBA89" w14:textId="77777777" w:rsidR="00AE3212" w:rsidRPr="00B1406E" w:rsidRDefault="00AE3212" w:rsidP="001D3DF9">
      <w:pPr>
        <w:pStyle w:val="Bullet1"/>
        <w:tabs>
          <w:tab w:val="clear" w:pos="680"/>
          <w:tab w:val="num" w:pos="1134"/>
        </w:tabs>
        <w:ind w:left="1134" w:hanging="567"/>
        <w:rPr>
          <w:rStyle w:val="Red"/>
          <w:color w:val="auto"/>
          <w:sz w:val="18"/>
          <w:szCs w:val="18"/>
        </w:rPr>
      </w:pPr>
      <w:r w:rsidRPr="00B1406E">
        <w:rPr>
          <w:rStyle w:val="Red"/>
          <w:color w:val="auto"/>
          <w:sz w:val="18"/>
          <w:szCs w:val="18"/>
        </w:rPr>
        <w:t>The operator shall, unless otherwise agreed in writing by</w:t>
      </w:r>
      <w:r w:rsidR="0012203B" w:rsidRPr="00B1406E">
        <w:rPr>
          <w:rStyle w:val="Red"/>
          <w:color w:val="auto"/>
          <w:sz w:val="18"/>
          <w:szCs w:val="18"/>
        </w:rPr>
        <w:t xml:space="preserve"> Natural Resources Wales</w:t>
      </w:r>
      <w:r w:rsidRPr="00B1406E">
        <w:rPr>
          <w:rStyle w:val="Red"/>
          <w:color w:val="auto"/>
          <w:sz w:val="18"/>
          <w:szCs w:val="18"/>
        </w:rPr>
        <w:t>, undertake the monitoring specified in the following tables in schedule 3 to this permit:</w:t>
      </w:r>
    </w:p>
    <w:p w14:paraId="6B3DBA8A" w14:textId="77777777" w:rsidR="00AE3212" w:rsidRPr="00B1406E" w:rsidRDefault="00AE3212" w:rsidP="001D3DF9">
      <w:pPr>
        <w:pStyle w:val="aBullet"/>
        <w:tabs>
          <w:tab w:val="clear" w:pos="1134"/>
          <w:tab w:val="num" w:pos="1701"/>
        </w:tabs>
        <w:ind w:left="1701" w:hanging="567"/>
        <w:rPr>
          <w:rStyle w:val="Red"/>
          <w:color w:val="auto"/>
          <w:sz w:val="18"/>
          <w:szCs w:val="18"/>
        </w:rPr>
      </w:pPr>
      <w:r w:rsidRPr="00B1406E">
        <w:rPr>
          <w:rStyle w:val="Red"/>
          <w:color w:val="auto"/>
          <w:sz w:val="18"/>
          <w:szCs w:val="18"/>
        </w:rPr>
        <w:t>point source emissions specified in tables S3.1</w:t>
      </w:r>
      <w:r w:rsidR="009A6E55" w:rsidRPr="00B1406E">
        <w:rPr>
          <w:rStyle w:val="Red"/>
          <w:color w:val="auto"/>
          <w:sz w:val="18"/>
          <w:szCs w:val="18"/>
        </w:rPr>
        <w:t xml:space="preserve"> </w:t>
      </w:r>
      <w:r w:rsidRPr="00B1406E">
        <w:rPr>
          <w:rStyle w:val="Red"/>
          <w:color w:val="auto"/>
          <w:sz w:val="18"/>
          <w:szCs w:val="18"/>
        </w:rPr>
        <w:t>and S3.</w:t>
      </w:r>
      <w:r w:rsidR="009A6E55" w:rsidRPr="00B1406E">
        <w:rPr>
          <w:rStyle w:val="Red"/>
          <w:color w:val="auto"/>
          <w:sz w:val="18"/>
          <w:szCs w:val="18"/>
        </w:rPr>
        <w:t>4</w:t>
      </w:r>
      <w:r w:rsidRPr="00B1406E">
        <w:rPr>
          <w:rStyle w:val="Red"/>
          <w:color w:val="auto"/>
          <w:sz w:val="18"/>
          <w:szCs w:val="18"/>
        </w:rPr>
        <w:t>;</w:t>
      </w:r>
    </w:p>
    <w:p w14:paraId="6B3DBA8B" w14:textId="77777777" w:rsidR="00AA257F" w:rsidRPr="00B1406E" w:rsidRDefault="009A6E55" w:rsidP="001D3DF9">
      <w:pPr>
        <w:pStyle w:val="aBullet"/>
        <w:tabs>
          <w:tab w:val="clear" w:pos="1134"/>
          <w:tab w:val="num" w:pos="1701"/>
        </w:tabs>
        <w:ind w:left="1701" w:hanging="567"/>
        <w:rPr>
          <w:rStyle w:val="Red"/>
          <w:color w:val="auto"/>
          <w:sz w:val="18"/>
          <w:szCs w:val="18"/>
        </w:rPr>
      </w:pPr>
      <w:r w:rsidRPr="00B1406E">
        <w:rPr>
          <w:rStyle w:val="Red"/>
          <w:color w:val="auto"/>
          <w:sz w:val="18"/>
          <w:szCs w:val="18"/>
        </w:rPr>
        <w:t>inlet quality specified in table</w:t>
      </w:r>
      <w:r w:rsidR="00AA257F" w:rsidRPr="00B1406E">
        <w:rPr>
          <w:rStyle w:val="Red"/>
          <w:color w:val="auto"/>
          <w:sz w:val="18"/>
          <w:szCs w:val="18"/>
        </w:rPr>
        <w:t>s</w:t>
      </w:r>
      <w:r w:rsidRPr="00B1406E">
        <w:rPr>
          <w:rStyle w:val="Red"/>
          <w:color w:val="auto"/>
          <w:sz w:val="18"/>
          <w:szCs w:val="18"/>
        </w:rPr>
        <w:t xml:space="preserve"> S3.1 and S3.4</w:t>
      </w:r>
      <w:r w:rsidR="00AA257F" w:rsidRPr="00B1406E">
        <w:rPr>
          <w:rStyle w:val="Red"/>
          <w:color w:val="auto"/>
          <w:sz w:val="18"/>
          <w:szCs w:val="18"/>
        </w:rPr>
        <w:t>;</w:t>
      </w:r>
    </w:p>
    <w:p w14:paraId="6B3DBA8C" w14:textId="77777777" w:rsidR="009A6E55" w:rsidRPr="00B1406E" w:rsidRDefault="00AA257F" w:rsidP="001D3DF9">
      <w:pPr>
        <w:pStyle w:val="aBullet"/>
        <w:tabs>
          <w:tab w:val="clear" w:pos="1134"/>
          <w:tab w:val="num" w:pos="1701"/>
        </w:tabs>
        <w:ind w:left="1701" w:hanging="567"/>
        <w:rPr>
          <w:rStyle w:val="Red"/>
          <w:color w:val="auto"/>
          <w:sz w:val="18"/>
          <w:szCs w:val="18"/>
        </w:rPr>
      </w:pPr>
      <w:r w:rsidRPr="00B1406E">
        <w:rPr>
          <w:rStyle w:val="Red"/>
          <w:color w:val="auto"/>
          <w:sz w:val="18"/>
          <w:szCs w:val="18"/>
        </w:rPr>
        <w:t>efficacy monitoring specified in tables S3.4 and S3.5.</w:t>
      </w:r>
    </w:p>
    <w:p w14:paraId="6B3DBA8E" w14:textId="77777777" w:rsidR="00AE3212" w:rsidRPr="00B1406E" w:rsidRDefault="00AE3212" w:rsidP="00375B4D">
      <w:pPr>
        <w:pStyle w:val="Bullet1"/>
        <w:ind w:hanging="113"/>
        <w:rPr>
          <w:rStyle w:val="Red"/>
          <w:color w:val="auto"/>
          <w:sz w:val="18"/>
          <w:szCs w:val="18"/>
        </w:rPr>
      </w:pPr>
      <w:r w:rsidRPr="00B1406E">
        <w:rPr>
          <w:rStyle w:val="Red"/>
          <w:color w:val="auto"/>
          <w:sz w:val="18"/>
          <w:szCs w:val="18"/>
        </w:rPr>
        <w:t>The operator shall maintain records of all monitoring required by this permit.</w:t>
      </w:r>
    </w:p>
    <w:p w14:paraId="6B3DBA90" w14:textId="2C72FCD9" w:rsidR="00AE3212" w:rsidRPr="00115DAE" w:rsidRDefault="00AE3212" w:rsidP="006D19FB">
      <w:pPr>
        <w:pStyle w:val="Bullet1"/>
        <w:tabs>
          <w:tab w:val="clear" w:pos="680"/>
          <w:tab w:val="num" w:pos="1134"/>
        </w:tabs>
        <w:ind w:left="1134" w:hanging="567"/>
        <w:rPr>
          <w:rStyle w:val="Red"/>
          <w:color w:val="auto"/>
          <w:sz w:val="18"/>
          <w:szCs w:val="18"/>
        </w:rPr>
      </w:pPr>
      <w:r w:rsidRPr="00115DAE">
        <w:rPr>
          <w:rStyle w:val="Red"/>
          <w:color w:val="auto"/>
          <w:sz w:val="18"/>
          <w:szCs w:val="18"/>
        </w:rPr>
        <w:t>Monitoring equipment, techniques, personnel and organisations employed for the emissions monitoring programme specified in condition 3.3.1 shall have either MCERTS certification or MCERTS accreditation (as appropriate), where available, unless otherwise agreed in writing by</w:t>
      </w:r>
      <w:r w:rsidR="0012203B" w:rsidRPr="00115DAE">
        <w:rPr>
          <w:rStyle w:val="Red"/>
          <w:color w:val="auto"/>
          <w:sz w:val="18"/>
          <w:szCs w:val="18"/>
        </w:rPr>
        <w:t xml:space="preserve"> Natural Resources Wales</w:t>
      </w:r>
      <w:r w:rsidRPr="00115DAE">
        <w:rPr>
          <w:rStyle w:val="Red"/>
          <w:color w:val="auto"/>
          <w:sz w:val="18"/>
          <w:szCs w:val="18"/>
        </w:rPr>
        <w:t>.</w:t>
      </w:r>
    </w:p>
    <w:p w14:paraId="6B3DBA92" w14:textId="40EE280E" w:rsidR="009A6E55" w:rsidRPr="00115DAE" w:rsidRDefault="009A6E55" w:rsidP="006D19FB">
      <w:pPr>
        <w:pStyle w:val="Bullet1"/>
        <w:tabs>
          <w:tab w:val="clear" w:pos="680"/>
          <w:tab w:val="num" w:pos="1134"/>
        </w:tabs>
        <w:ind w:left="1134" w:hanging="567"/>
        <w:rPr>
          <w:rStyle w:val="Red"/>
          <w:color w:val="auto"/>
          <w:sz w:val="18"/>
          <w:szCs w:val="18"/>
        </w:rPr>
      </w:pPr>
      <w:r w:rsidRPr="00115DAE">
        <w:rPr>
          <w:rStyle w:val="Red"/>
          <w:color w:val="auto"/>
          <w:sz w:val="18"/>
          <w:szCs w:val="18"/>
        </w:rPr>
        <w:t xml:space="preserve">Accessible </w:t>
      </w:r>
      <w:r w:rsidR="0077689A" w:rsidRPr="00115DAE">
        <w:rPr>
          <w:rStyle w:val="Red"/>
          <w:color w:val="auto"/>
          <w:sz w:val="18"/>
          <w:szCs w:val="18"/>
        </w:rPr>
        <w:t>monitoring</w:t>
      </w:r>
      <w:r w:rsidRPr="00115DAE">
        <w:rPr>
          <w:rStyle w:val="Red"/>
          <w:color w:val="auto"/>
          <w:sz w:val="18"/>
          <w:szCs w:val="18"/>
        </w:rPr>
        <w:t xml:space="preserve"> point</w:t>
      </w:r>
      <w:r w:rsidR="00115DAE" w:rsidRPr="00115DAE">
        <w:rPr>
          <w:rStyle w:val="Red"/>
          <w:color w:val="auto"/>
          <w:sz w:val="18"/>
          <w:szCs w:val="18"/>
        </w:rPr>
        <w:t>s</w:t>
      </w:r>
      <w:r w:rsidRPr="00115DAE">
        <w:rPr>
          <w:rStyle w:val="Red"/>
          <w:color w:val="auto"/>
          <w:sz w:val="18"/>
          <w:szCs w:val="18"/>
        </w:rPr>
        <w:t xml:space="preserve"> shall be provided and maintained to enable </w:t>
      </w:r>
      <w:r w:rsidR="0077689A" w:rsidRPr="00115DAE">
        <w:rPr>
          <w:rStyle w:val="Red"/>
          <w:color w:val="auto"/>
          <w:sz w:val="18"/>
          <w:szCs w:val="18"/>
        </w:rPr>
        <w:t xml:space="preserve">the emissions monitoring programme </w:t>
      </w:r>
      <w:r w:rsidRPr="00115DAE">
        <w:rPr>
          <w:rStyle w:val="Red"/>
          <w:color w:val="auto"/>
          <w:sz w:val="18"/>
          <w:szCs w:val="18"/>
        </w:rPr>
        <w:t>sampling/monitoring of emissions to be carried out at the monitoring point</w:t>
      </w:r>
      <w:r w:rsidR="00115DAE" w:rsidRPr="00115DAE">
        <w:rPr>
          <w:rStyle w:val="Red"/>
          <w:color w:val="auto"/>
          <w:sz w:val="18"/>
          <w:szCs w:val="18"/>
        </w:rPr>
        <w:t>s</w:t>
      </w:r>
      <w:r w:rsidRPr="00115DAE">
        <w:rPr>
          <w:rStyle w:val="Red"/>
          <w:color w:val="auto"/>
          <w:sz w:val="18"/>
          <w:szCs w:val="18"/>
        </w:rPr>
        <w:t xml:space="preserve"> specified in table S3.4 of schedule 3 and shown marked on the site plan in </w:t>
      </w:r>
      <w:r w:rsidR="00276FCB" w:rsidRPr="00115DAE">
        <w:rPr>
          <w:rStyle w:val="Red"/>
          <w:color w:val="auto"/>
          <w:sz w:val="18"/>
          <w:szCs w:val="18"/>
        </w:rPr>
        <w:t>s</w:t>
      </w:r>
      <w:r w:rsidRPr="00115DAE">
        <w:rPr>
          <w:rStyle w:val="Red"/>
          <w:color w:val="auto"/>
          <w:sz w:val="18"/>
          <w:szCs w:val="18"/>
        </w:rPr>
        <w:t xml:space="preserve">chedule 7. </w:t>
      </w:r>
    </w:p>
    <w:p w14:paraId="6B3DBA94" w14:textId="77777777" w:rsidR="009A6E55" w:rsidRPr="00157D4D" w:rsidRDefault="009A6E55" w:rsidP="00375B4D">
      <w:pPr>
        <w:pStyle w:val="Bullet1"/>
        <w:ind w:hanging="113"/>
        <w:rPr>
          <w:rStyle w:val="Red"/>
          <w:color w:val="auto"/>
          <w:sz w:val="18"/>
          <w:szCs w:val="18"/>
        </w:rPr>
      </w:pPr>
      <w:r w:rsidRPr="00157D4D">
        <w:rPr>
          <w:rStyle w:val="Red"/>
          <w:color w:val="auto"/>
          <w:sz w:val="18"/>
          <w:szCs w:val="18"/>
        </w:rPr>
        <w:t>The monitoring programme for the parameters subject to schedule 3B shall be:</w:t>
      </w:r>
    </w:p>
    <w:p w14:paraId="6B3DBA95" w14:textId="77777777" w:rsidR="009A6E55" w:rsidRPr="00157D4D" w:rsidRDefault="009A6E55" w:rsidP="006D19FB">
      <w:pPr>
        <w:pStyle w:val="aBullet"/>
        <w:tabs>
          <w:tab w:val="clear" w:pos="1134"/>
          <w:tab w:val="num" w:pos="1701"/>
        </w:tabs>
        <w:ind w:left="1701" w:hanging="567"/>
        <w:rPr>
          <w:rStyle w:val="Red"/>
          <w:color w:val="auto"/>
          <w:sz w:val="18"/>
          <w:szCs w:val="18"/>
        </w:rPr>
      </w:pPr>
      <w:r w:rsidRPr="00157D4D">
        <w:rPr>
          <w:rStyle w:val="Red"/>
          <w:color w:val="auto"/>
          <w:sz w:val="18"/>
          <w:szCs w:val="18"/>
        </w:rPr>
        <w:t>pre-scheduled to cover a calendar year and the programme recorded before the start of a calendar year sample period; and</w:t>
      </w:r>
    </w:p>
    <w:p w14:paraId="6B3DBA96" w14:textId="77777777" w:rsidR="009A6E55" w:rsidRPr="00157D4D" w:rsidRDefault="009A6E55" w:rsidP="006D19FB">
      <w:pPr>
        <w:pStyle w:val="aBullet"/>
        <w:tabs>
          <w:tab w:val="clear" w:pos="1134"/>
          <w:tab w:val="num" w:pos="1701"/>
        </w:tabs>
        <w:ind w:left="1701" w:hanging="567"/>
        <w:rPr>
          <w:rStyle w:val="Red"/>
          <w:color w:val="auto"/>
          <w:sz w:val="18"/>
          <w:szCs w:val="18"/>
        </w:rPr>
      </w:pPr>
      <w:r w:rsidRPr="00157D4D">
        <w:rPr>
          <w:rStyle w:val="Red"/>
          <w:color w:val="auto"/>
          <w:sz w:val="18"/>
          <w:szCs w:val="18"/>
        </w:rPr>
        <w:t>spot samples collected at approximately equal intervals during the year, including samples from different days of the week and different times.  Approximately 10% of samples should be outside the normal sampling window which is 9am-3pm, Monday to Friday.</w:t>
      </w:r>
    </w:p>
    <w:p w14:paraId="6B3DBA97" w14:textId="77777777" w:rsidR="009A6E55" w:rsidRPr="00157D4D" w:rsidRDefault="009A6E55" w:rsidP="006D19FB">
      <w:pPr>
        <w:pStyle w:val="Bullet1"/>
        <w:tabs>
          <w:tab w:val="clear" w:pos="680"/>
          <w:tab w:val="num" w:pos="1134"/>
        </w:tabs>
        <w:ind w:left="1134" w:hanging="567"/>
        <w:rPr>
          <w:rStyle w:val="Red"/>
          <w:color w:val="auto"/>
          <w:sz w:val="18"/>
          <w:szCs w:val="18"/>
        </w:rPr>
      </w:pPr>
      <w:r w:rsidRPr="00157D4D">
        <w:rPr>
          <w:rStyle w:val="Red"/>
          <w:color w:val="auto"/>
          <w:sz w:val="18"/>
          <w:szCs w:val="18"/>
        </w:rPr>
        <w:t xml:space="preserve">After becoming </w:t>
      </w:r>
      <w:proofErr w:type="gramStart"/>
      <w:r w:rsidRPr="00157D4D">
        <w:rPr>
          <w:rStyle w:val="Red"/>
          <w:color w:val="auto"/>
          <w:sz w:val="18"/>
          <w:szCs w:val="18"/>
        </w:rPr>
        <w:t>aware, or</w:t>
      </w:r>
      <w:proofErr w:type="gramEnd"/>
      <w:r w:rsidRPr="00157D4D">
        <w:rPr>
          <w:rStyle w:val="Red"/>
          <w:color w:val="auto"/>
          <w:sz w:val="18"/>
          <w:szCs w:val="18"/>
        </w:rPr>
        <w:t xml:space="preserve"> following a notification that a sample has not been taken on the schedule 3B Monitoring Programme pre-scheduled date, or is lost, or a result for that sample </w:t>
      </w:r>
      <w:r w:rsidR="007E025E" w:rsidRPr="00157D4D">
        <w:rPr>
          <w:rStyle w:val="Red"/>
          <w:color w:val="auto"/>
          <w:sz w:val="18"/>
          <w:szCs w:val="18"/>
        </w:rPr>
        <w:t>cannot</w:t>
      </w:r>
      <w:r w:rsidRPr="00157D4D">
        <w:rPr>
          <w:rStyle w:val="Red"/>
          <w:color w:val="auto"/>
          <w:sz w:val="18"/>
          <w:szCs w:val="18"/>
        </w:rPr>
        <w:t xml:space="preserve"> be reported, the operator shall record the details and reschedule the sample.</w:t>
      </w:r>
    </w:p>
    <w:p w14:paraId="7D26FB2C" w14:textId="77777777" w:rsidR="0077689A" w:rsidRPr="006D3E7A" w:rsidRDefault="00060D94" w:rsidP="00060D94">
      <w:pPr>
        <w:pStyle w:val="Bullet1"/>
        <w:tabs>
          <w:tab w:val="clear" w:pos="1134"/>
        </w:tabs>
        <w:ind w:left="1134" w:hanging="567"/>
        <w:rPr>
          <w:rStyle w:val="Red"/>
          <w:color w:val="auto"/>
          <w:sz w:val="18"/>
          <w:szCs w:val="18"/>
        </w:rPr>
      </w:pPr>
      <w:r w:rsidRPr="006D3E7A">
        <w:rPr>
          <w:rStyle w:val="Red"/>
          <w:color w:val="auto"/>
          <w:sz w:val="18"/>
          <w:szCs w:val="18"/>
        </w:rPr>
        <w:t>The monitoring programme for the parameters subject to schedule 3C shall be</w:t>
      </w:r>
      <w:r w:rsidR="0077689A" w:rsidRPr="006D3E7A">
        <w:rPr>
          <w:rStyle w:val="Red"/>
          <w:color w:val="auto"/>
          <w:sz w:val="18"/>
          <w:szCs w:val="18"/>
        </w:rPr>
        <w:t>:</w:t>
      </w:r>
    </w:p>
    <w:p w14:paraId="6B3DBA9A" w14:textId="24CDEC83" w:rsidR="00C177E7" w:rsidRPr="006D3E7A" w:rsidRDefault="0077689A" w:rsidP="00FA22B4">
      <w:pPr>
        <w:pStyle w:val="Bullet1"/>
        <w:numPr>
          <w:ilvl w:val="0"/>
          <w:numId w:val="0"/>
        </w:numPr>
        <w:tabs>
          <w:tab w:val="clear" w:pos="1134"/>
        </w:tabs>
        <w:ind w:left="1701" w:hanging="567"/>
        <w:rPr>
          <w:rStyle w:val="Red"/>
          <w:color w:val="auto"/>
          <w:sz w:val="18"/>
          <w:szCs w:val="18"/>
        </w:rPr>
      </w:pPr>
      <w:r w:rsidRPr="006D3E7A">
        <w:rPr>
          <w:rStyle w:val="Red"/>
          <w:color w:val="auto"/>
          <w:sz w:val="18"/>
          <w:szCs w:val="18"/>
        </w:rPr>
        <w:t>(a)</w:t>
      </w:r>
      <w:r w:rsidR="00060D94" w:rsidRPr="006D3E7A">
        <w:rPr>
          <w:rStyle w:val="Red"/>
          <w:color w:val="auto"/>
          <w:sz w:val="18"/>
          <w:szCs w:val="18"/>
        </w:rPr>
        <w:t xml:space="preserve"> </w:t>
      </w:r>
      <w:r w:rsidR="00FA22B4" w:rsidRPr="006D3E7A">
        <w:rPr>
          <w:rStyle w:val="Red"/>
          <w:color w:val="auto"/>
          <w:sz w:val="18"/>
          <w:szCs w:val="18"/>
        </w:rPr>
        <w:tab/>
      </w:r>
      <w:r w:rsidR="00060D94" w:rsidRPr="006D3E7A">
        <w:rPr>
          <w:rStyle w:val="Red"/>
          <w:color w:val="auto"/>
          <w:sz w:val="18"/>
          <w:szCs w:val="18"/>
        </w:rPr>
        <w:t>pre-scheduled before each calendar year</w:t>
      </w:r>
      <w:r w:rsidRPr="006D3E7A">
        <w:rPr>
          <w:rStyle w:val="Red"/>
          <w:color w:val="auto"/>
          <w:sz w:val="18"/>
          <w:szCs w:val="18"/>
        </w:rPr>
        <w:t xml:space="preserve">. </w:t>
      </w:r>
    </w:p>
    <w:p w14:paraId="0CFB9872" w14:textId="7F0D0503" w:rsidR="0077689A" w:rsidRPr="006D3E7A" w:rsidRDefault="0077689A" w:rsidP="00FA22B4">
      <w:pPr>
        <w:pStyle w:val="Default"/>
        <w:ind w:left="1701" w:hanging="567"/>
        <w:rPr>
          <w:rStyle w:val="Red"/>
          <w:color w:val="auto"/>
          <w:sz w:val="18"/>
          <w:szCs w:val="18"/>
        </w:rPr>
      </w:pPr>
      <w:r w:rsidRPr="006D3E7A">
        <w:rPr>
          <w:rStyle w:val="Red"/>
          <w:color w:val="auto"/>
          <w:sz w:val="18"/>
          <w:szCs w:val="18"/>
        </w:rPr>
        <w:t xml:space="preserve">(b) </w:t>
      </w:r>
      <w:r w:rsidR="00FA22B4" w:rsidRPr="006D3E7A">
        <w:rPr>
          <w:rStyle w:val="Red"/>
          <w:color w:val="auto"/>
          <w:sz w:val="18"/>
          <w:szCs w:val="18"/>
        </w:rPr>
        <w:tab/>
      </w:r>
      <w:r w:rsidRPr="006D3E7A">
        <w:rPr>
          <w:rStyle w:val="Red"/>
          <w:color w:val="auto"/>
          <w:sz w:val="18"/>
          <w:szCs w:val="18"/>
        </w:rPr>
        <w:t xml:space="preserve">Unless otherwise agreed in writing by the </w:t>
      </w:r>
      <w:r w:rsidR="00FA22B4" w:rsidRPr="006D3E7A">
        <w:rPr>
          <w:rStyle w:val="Red"/>
          <w:color w:val="auto"/>
          <w:sz w:val="18"/>
          <w:szCs w:val="18"/>
        </w:rPr>
        <w:t>Natural Resources Wales</w:t>
      </w:r>
      <w:r w:rsidRPr="006D3E7A">
        <w:rPr>
          <w:rStyle w:val="Red"/>
          <w:color w:val="auto"/>
          <w:sz w:val="18"/>
          <w:szCs w:val="18"/>
        </w:rPr>
        <w:t xml:space="preserve">, the operator shall submit the monitoring programme for the following calendar year to the </w:t>
      </w:r>
      <w:r w:rsidR="00FA22B4" w:rsidRPr="006D3E7A">
        <w:rPr>
          <w:rStyle w:val="Red"/>
          <w:color w:val="auto"/>
          <w:sz w:val="18"/>
          <w:szCs w:val="18"/>
        </w:rPr>
        <w:t>Natural Resources Wales</w:t>
      </w:r>
      <w:r w:rsidRPr="006D3E7A">
        <w:rPr>
          <w:rStyle w:val="Red"/>
          <w:color w:val="auto"/>
          <w:sz w:val="18"/>
          <w:szCs w:val="18"/>
        </w:rPr>
        <w:t xml:space="preserve"> before the 1</w:t>
      </w:r>
      <w:r w:rsidRPr="00812886">
        <w:rPr>
          <w:rStyle w:val="Red"/>
          <w:color w:val="auto"/>
          <w:sz w:val="18"/>
          <w:szCs w:val="18"/>
          <w:vertAlign w:val="superscript"/>
        </w:rPr>
        <w:t>st</w:t>
      </w:r>
      <w:r w:rsidRPr="006D3E7A">
        <w:rPr>
          <w:rStyle w:val="Red"/>
          <w:color w:val="auto"/>
          <w:sz w:val="18"/>
          <w:szCs w:val="18"/>
        </w:rPr>
        <w:t xml:space="preserve"> of December; and </w:t>
      </w:r>
    </w:p>
    <w:p w14:paraId="0E8F592D" w14:textId="77777777" w:rsidR="0077689A" w:rsidRPr="006D3E7A" w:rsidRDefault="0077689A" w:rsidP="0077689A">
      <w:pPr>
        <w:pStyle w:val="Default"/>
        <w:ind w:left="1418" w:hanging="284"/>
        <w:rPr>
          <w:rStyle w:val="Red"/>
          <w:color w:val="auto"/>
          <w:sz w:val="18"/>
          <w:szCs w:val="18"/>
        </w:rPr>
      </w:pPr>
    </w:p>
    <w:p w14:paraId="03D2416C" w14:textId="4E72D45C" w:rsidR="0077689A" w:rsidRPr="006D3E7A" w:rsidRDefault="0077689A" w:rsidP="00FA22B4">
      <w:pPr>
        <w:pStyle w:val="Default"/>
        <w:ind w:left="1701" w:hanging="567"/>
        <w:rPr>
          <w:rStyle w:val="Red"/>
          <w:color w:val="auto"/>
        </w:rPr>
      </w:pPr>
      <w:r w:rsidRPr="006D3E7A">
        <w:rPr>
          <w:rStyle w:val="Red"/>
          <w:color w:val="auto"/>
          <w:sz w:val="18"/>
          <w:szCs w:val="18"/>
        </w:rPr>
        <w:t xml:space="preserve">(c) </w:t>
      </w:r>
      <w:r w:rsidR="00FA22B4" w:rsidRPr="006D3E7A">
        <w:rPr>
          <w:rStyle w:val="Red"/>
          <w:color w:val="auto"/>
          <w:sz w:val="18"/>
          <w:szCs w:val="18"/>
        </w:rPr>
        <w:tab/>
      </w:r>
      <w:r w:rsidRPr="006D3E7A">
        <w:rPr>
          <w:rStyle w:val="Red"/>
          <w:color w:val="auto"/>
          <w:sz w:val="18"/>
          <w:szCs w:val="18"/>
        </w:rPr>
        <w:t xml:space="preserve">samples must be collected at approximately equal intervals during the year from different days of the week and approximately 10% of samples should be taken at weekends </w:t>
      </w:r>
    </w:p>
    <w:p w14:paraId="6C5E0B55" w14:textId="77777777" w:rsidR="0077689A" w:rsidRPr="006D3E7A" w:rsidRDefault="0077689A" w:rsidP="0077689A">
      <w:pPr>
        <w:pStyle w:val="Default"/>
        <w:rPr>
          <w:color w:val="auto"/>
        </w:rPr>
      </w:pPr>
    </w:p>
    <w:p w14:paraId="563910A6" w14:textId="719F26CB" w:rsidR="00E25874" w:rsidRPr="001860BF" w:rsidRDefault="00AB1EFC" w:rsidP="003A25DA">
      <w:pPr>
        <w:pStyle w:val="Default"/>
        <w:ind w:left="1134" w:hanging="567"/>
        <w:rPr>
          <w:rStyle w:val="Red"/>
          <w:b/>
          <w:i/>
          <w:color w:val="auto"/>
          <w:sz w:val="18"/>
          <w:szCs w:val="18"/>
        </w:rPr>
      </w:pPr>
      <w:r w:rsidRPr="006D3E7A">
        <w:rPr>
          <w:rStyle w:val="Red"/>
          <w:color w:val="auto"/>
          <w:sz w:val="18"/>
          <w:szCs w:val="18"/>
        </w:rPr>
        <w:t xml:space="preserve">3.3.8   </w:t>
      </w:r>
      <w:r w:rsidR="0077689A" w:rsidRPr="001860BF">
        <w:rPr>
          <w:rStyle w:val="Red"/>
          <w:color w:val="auto"/>
          <w:sz w:val="18"/>
          <w:szCs w:val="18"/>
        </w:rPr>
        <w:t xml:space="preserve">Unless otherwise agreed in writing by the </w:t>
      </w:r>
      <w:r w:rsidR="00FA22B4" w:rsidRPr="001860BF">
        <w:rPr>
          <w:rStyle w:val="Red"/>
          <w:color w:val="auto"/>
          <w:sz w:val="18"/>
          <w:szCs w:val="18"/>
        </w:rPr>
        <w:t>Natural Resources Wales</w:t>
      </w:r>
      <w:r w:rsidR="0077689A" w:rsidRPr="001860BF">
        <w:rPr>
          <w:rStyle w:val="Red"/>
          <w:color w:val="auto"/>
          <w:sz w:val="18"/>
          <w:szCs w:val="18"/>
        </w:rPr>
        <w:t xml:space="preserve">, after becoming aware, or following notification that a sample has not been taken on the schedule 3C Monitoring Programme pre-scheduled date, or is lost, or a result for that sample cannot be reported, the operator shall notify </w:t>
      </w:r>
      <w:r w:rsidR="003A25DA" w:rsidRPr="001860BF">
        <w:rPr>
          <w:rStyle w:val="Red"/>
          <w:color w:val="auto"/>
          <w:sz w:val="18"/>
          <w:szCs w:val="18"/>
        </w:rPr>
        <w:t>Natural Resources Wales</w:t>
      </w:r>
      <w:r w:rsidR="0077689A" w:rsidRPr="001860BF">
        <w:rPr>
          <w:rStyle w:val="Red"/>
          <w:color w:val="auto"/>
          <w:sz w:val="18"/>
          <w:szCs w:val="18"/>
        </w:rPr>
        <w:t xml:space="preserve"> of the missed even</w:t>
      </w:r>
      <w:r w:rsidR="003A25DA" w:rsidRPr="001860BF">
        <w:rPr>
          <w:rStyle w:val="Red"/>
          <w:color w:val="auto"/>
          <w:sz w:val="18"/>
          <w:szCs w:val="18"/>
        </w:rPr>
        <w:t>t</w:t>
      </w:r>
      <w:r w:rsidR="0077689A" w:rsidRPr="001860BF">
        <w:rPr>
          <w:rStyle w:val="Red"/>
          <w:color w:val="auto"/>
          <w:sz w:val="18"/>
          <w:szCs w:val="18"/>
        </w:rPr>
        <w:t xml:space="preserve"> and the reschedule date as soon as reasonably practicable. </w:t>
      </w:r>
      <w:r w:rsidR="00E25874" w:rsidRPr="001860BF">
        <w:rPr>
          <w:rStyle w:val="Red"/>
          <w:color w:val="auto"/>
          <w:sz w:val="18"/>
          <w:szCs w:val="18"/>
        </w:rPr>
        <w:t xml:space="preserve"> </w:t>
      </w:r>
    </w:p>
    <w:p w14:paraId="29ED911D" w14:textId="77777777" w:rsidR="00E25874" w:rsidRPr="001860BF" w:rsidRDefault="00E25874" w:rsidP="00E25874">
      <w:pPr>
        <w:pStyle w:val="Default"/>
        <w:ind w:left="567"/>
        <w:rPr>
          <w:rStyle w:val="Pink"/>
          <w:color w:val="FF0000" w:themeColor="accent1"/>
          <w:sz w:val="18"/>
          <w:szCs w:val="18"/>
        </w:rPr>
      </w:pPr>
    </w:p>
    <w:p w14:paraId="6EE5BF13" w14:textId="4EED7165" w:rsidR="0077689A" w:rsidRPr="001860BF" w:rsidRDefault="00E25874" w:rsidP="00E25874">
      <w:pPr>
        <w:pStyle w:val="Default"/>
        <w:ind w:left="1134" w:hanging="567"/>
        <w:rPr>
          <w:rStyle w:val="Red"/>
          <w:sz w:val="18"/>
          <w:szCs w:val="18"/>
        </w:rPr>
      </w:pPr>
      <w:r w:rsidRPr="001860BF">
        <w:rPr>
          <w:rStyle w:val="Pink"/>
          <w:color w:val="auto"/>
          <w:sz w:val="18"/>
          <w:szCs w:val="18"/>
        </w:rPr>
        <w:t>3.3.9   Effective from the date of installation of EDM monitoring equipment at the Site</w:t>
      </w:r>
      <w:r w:rsidR="001860BF" w:rsidRPr="001860BF">
        <w:rPr>
          <w:rStyle w:val="Pink"/>
          <w:color w:val="auto"/>
          <w:sz w:val="18"/>
          <w:szCs w:val="18"/>
        </w:rPr>
        <w:t xml:space="preserve">. </w:t>
      </w:r>
      <w:r w:rsidRPr="001860BF">
        <w:rPr>
          <w:color w:val="auto"/>
          <w:sz w:val="18"/>
        </w:rPr>
        <w:t xml:space="preserve">The </w:t>
      </w:r>
      <w:r w:rsidRPr="001860BF">
        <w:rPr>
          <w:sz w:val="18"/>
        </w:rPr>
        <w:t xml:space="preserve">Operator shall take appropriate measures to ensure that the event recorder </w:t>
      </w:r>
      <w:proofErr w:type="gramStart"/>
      <w:r w:rsidRPr="001860BF">
        <w:rPr>
          <w:sz w:val="18"/>
        </w:rPr>
        <w:t>remains fully operational at all times</w:t>
      </w:r>
      <w:proofErr w:type="gramEnd"/>
      <w:r w:rsidRPr="001860BF">
        <w:rPr>
          <w:sz w:val="18"/>
        </w:rPr>
        <w:t xml:space="preserve"> within the reference period specified in table S3.1. Any failures shall be remedied as soon as reasonably practicable</w:t>
      </w:r>
    </w:p>
    <w:p w14:paraId="6B3DBA9F" w14:textId="7953C245" w:rsidR="00BD2AB6" w:rsidRPr="004421C9" w:rsidRDefault="001860BF" w:rsidP="003A25DA">
      <w:pPr>
        <w:pStyle w:val="Bullet1"/>
        <w:numPr>
          <w:ilvl w:val="0"/>
          <w:numId w:val="0"/>
        </w:numPr>
        <w:tabs>
          <w:tab w:val="clear" w:pos="1134"/>
        </w:tabs>
        <w:ind w:left="1134" w:hanging="567"/>
        <w:rPr>
          <w:sz w:val="18"/>
          <w:szCs w:val="18"/>
        </w:rPr>
      </w:pPr>
      <w:r w:rsidRPr="001860BF">
        <w:rPr>
          <w:sz w:val="18"/>
          <w:szCs w:val="18"/>
        </w:rPr>
        <w:t>3.3.</w:t>
      </w:r>
      <w:r>
        <w:rPr>
          <w:sz w:val="18"/>
          <w:szCs w:val="18"/>
        </w:rPr>
        <w:t>10</w:t>
      </w:r>
      <w:r w:rsidRPr="001860BF">
        <w:rPr>
          <w:sz w:val="18"/>
          <w:szCs w:val="18"/>
        </w:rPr>
        <w:t xml:space="preserve"> Continuous</w:t>
      </w:r>
      <w:r w:rsidR="00BD2AB6" w:rsidRPr="001860BF">
        <w:rPr>
          <w:sz w:val="18"/>
          <w:szCs w:val="18"/>
        </w:rPr>
        <w:t xml:space="preserve"> recorders</w:t>
      </w:r>
      <w:r w:rsidR="00BD2AB6" w:rsidRPr="004421C9">
        <w:rPr>
          <w:sz w:val="18"/>
          <w:szCs w:val="18"/>
        </w:rPr>
        <w:t xml:space="preserve">, with on-site visual display from which readings may be readily obtained, shall be provided and maintained by the operator </w:t>
      </w:r>
      <w:r w:rsidR="00AB1EFC">
        <w:rPr>
          <w:sz w:val="18"/>
          <w:szCs w:val="18"/>
        </w:rPr>
        <w:t xml:space="preserve">and the following shall </w:t>
      </w:r>
      <w:r w:rsidR="00BD2AB6" w:rsidRPr="004421C9">
        <w:rPr>
          <w:sz w:val="18"/>
          <w:szCs w:val="18"/>
        </w:rPr>
        <w:t xml:space="preserve">be measured and recorded at </w:t>
      </w:r>
      <w:r w:rsidR="00A270B0" w:rsidRPr="004421C9">
        <w:rPr>
          <w:sz w:val="18"/>
          <w:szCs w:val="18"/>
        </w:rPr>
        <w:t>15-minute</w:t>
      </w:r>
      <w:r w:rsidR="00BD2AB6" w:rsidRPr="004421C9">
        <w:rPr>
          <w:sz w:val="18"/>
          <w:szCs w:val="18"/>
        </w:rPr>
        <w:t xml:space="preserve"> intervals:</w:t>
      </w:r>
    </w:p>
    <w:p w14:paraId="6B3DBAA0" w14:textId="77777777" w:rsidR="00BD2AB6" w:rsidRPr="006C2349" w:rsidRDefault="00BD2AB6" w:rsidP="006D19FB">
      <w:pPr>
        <w:pStyle w:val="aBullet"/>
        <w:tabs>
          <w:tab w:val="clear" w:pos="1134"/>
          <w:tab w:val="num" w:pos="1701"/>
        </w:tabs>
        <w:ind w:left="1701" w:hanging="567"/>
        <w:rPr>
          <w:rStyle w:val="Red"/>
          <w:color w:val="auto"/>
          <w:sz w:val="18"/>
          <w:szCs w:val="18"/>
        </w:rPr>
      </w:pPr>
      <w:r w:rsidRPr="006C2349">
        <w:rPr>
          <w:rStyle w:val="Red"/>
          <w:color w:val="auto"/>
          <w:sz w:val="18"/>
          <w:szCs w:val="18"/>
        </w:rPr>
        <w:t>the instantaneous flow rate through each UV irradiation channel;</w:t>
      </w:r>
    </w:p>
    <w:p w14:paraId="7A1EC4A8" w14:textId="77777777" w:rsidR="00D95AEF" w:rsidRDefault="00BD2AB6" w:rsidP="00D95AEF">
      <w:pPr>
        <w:pStyle w:val="aBullet"/>
        <w:tabs>
          <w:tab w:val="clear" w:pos="1134"/>
          <w:tab w:val="num" w:pos="1701"/>
        </w:tabs>
        <w:ind w:left="1701" w:hanging="567"/>
        <w:rPr>
          <w:rStyle w:val="Red"/>
          <w:color w:val="auto"/>
          <w:sz w:val="18"/>
          <w:szCs w:val="18"/>
        </w:rPr>
      </w:pPr>
      <w:r w:rsidRPr="006C2349">
        <w:rPr>
          <w:rStyle w:val="Red"/>
          <w:color w:val="auto"/>
          <w:sz w:val="18"/>
          <w:szCs w:val="18"/>
        </w:rPr>
        <w:t>the instantaneous measured applied UV dose for each UV irradiation channel;</w:t>
      </w:r>
    </w:p>
    <w:p w14:paraId="5540CE80" w14:textId="0B09628E" w:rsidR="00D95AEF" w:rsidRPr="00D95AEF" w:rsidRDefault="00D95AEF" w:rsidP="00D95AEF">
      <w:pPr>
        <w:pStyle w:val="aBullet"/>
        <w:tabs>
          <w:tab w:val="clear" w:pos="1134"/>
          <w:tab w:val="num" w:pos="1701"/>
        </w:tabs>
        <w:ind w:left="1701" w:hanging="567"/>
        <w:rPr>
          <w:rStyle w:val="Red"/>
          <w:color w:val="auto"/>
          <w:sz w:val="18"/>
          <w:szCs w:val="18"/>
        </w:rPr>
      </w:pPr>
      <w:r w:rsidRPr="00D95AEF">
        <w:rPr>
          <w:rStyle w:val="Red"/>
          <w:color w:val="auto"/>
          <w:sz w:val="18"/>
          <w:szCs w:val="18"/>
        </w:rPr>
        <w:t>the number of operational UV lamps for each UV irradiation channel;</w:t>
      </w:r>
    </w:p>
    <w:p w14:paraId="6B3DBAA5" w14:textId="77777777" w:rsidR="00BD2AB6" w:rsidRPr="00D95AEF" w:rsidRDefault="00BD2AB6" w:rsidP="006D19FB">
      <w:pPr>
        <w:pStyle w:val="aBullet"/>
        <w:tabs>
          <w:tab w:val="clear" w:pos="1134"/>
          <w:tab w:val="num" w:pos="1701"/>
        </w:tabs>
        <w:ind w:left="1701" w:hanging="567"/>
        <w:rPr>
          <w:rStyle w:val="Red"/>
          <w:color w:val="auto"/>
          <w:sz w:val="18"/>
          <w:szCs w:val="18"/>
        </w:rPr>
      </w:pPr>
      <w:r w:rsidRPr="00D95AEF">
        <w:rPr>
          <w:rStyle w:val="Red"/>
          <w:color w:val="auto"/>
          <w:sz w:val="18"/>
          <w:szCs w:val="18"/>
        </w:rPr>
        <w:t>the instantaneous measured UV transmittance at the inlet to the UV irradiation plant;</w:t>
      </w:r>
    </w:p>
    <w:p w14:paraId="6B3DBAA7" w14:textId="77777777" w:rsidR="00BD2AB6" w:rsidRPr="00863851" w:rsidRDefault="00BD2AB6" w:rsidP="006D19FB">
      <w:pPr>
        <w:pStyle w:val="aBullet"/>
        <w:tabs>
          <w:tab w:val="clear" w:pos="1134"/>
          <w:tab w:val="num" w:pos="1701"/>
        </w:tabs>
        <w:ind w:left="1701" w:hanging="567"/>
        <w:rPr>
          <w:rStyle w:val="Red"/>
          <w:color w:val="auto"/>
          <w:sz w:val="18"/>
          <w:szCs w:val="18"/>
        </w:rPr>
      </w:pPr>
      <w:r w:rsidRPr="00863851">
        <w:rPr>
          <w:rStyle w:val="Red"/>
          <w:color w:val="auto"/>
          <w:sz w:val="18"/>
          <w:szCs w:val="18"/>
        </w:rPr>
        <w:t>any other parameters used in calculating the UV dose.</w:t>
      </w:r>
    </w:p>
    <w:p w14:paraId="6D5B6E62" w14:textId="25D5CE1B" w:rsidR="009B143F" w:rsidRPr="00AF6C94" w:rsidRDefault="00AF6C94" w:rsidP="00375B4D">
      <w:pPr>
        <w:ind w:left="567"/>
        <w:rPr>
          <w:rStyle w:val="Pink"/>
          <w:color w:val="auto"/>
          <w:sz w:val="18"/>
          <w:szCs w:val="18"/>
        </w:rPr>
      </w:pPr>
      <w:r w:rsidRPr="00AF6C94">
        <w:rPr>
          <w:rStyle w:val="Pink"/>
          <w:color w:val="auto"/>
          <w:sz w:val="18"/>
          <w:szCs w:val="18"/>
        </w:rPr>
        <w:t>3.3.1</w:t>
      </w:r>
      <w:r w:rsidR="001860BF">
        <w:rPr>
          <w:rStyle w:val="Pink"/>
          <w:color w:val="auto"/>
          <w:sz w:val="18"/>
          <w:szCs w:val="18"/>
        </w:rPr>
        <w:t>1</w:t>
      </w:r>
    </w:p>
    <w:p w14:paraId="3DCA9648" w14:textId="32F35AEB" w:rsidR="009B143F" w:rsidRPr="00AF6C94" w:rsidRDefault="009B143F" w:rsidP="002670BE">
      <w:pPr>
        <w:numPr>
          <w:ilvl w:val="0"/>
          <w:numId w:val="30"/>
        </w:numPr>
        <w:tabs>
          <w:tab w:val="left" w:pos="1701"/>
        </w:tabs>
        <w:spacing w:before="0"/>
        <w:ind w:left="1560" w:hanging="426"/>
        <w:rPr>
          <w:rFonts w:ascii="Arial" w:hAnsi="Arial" w:cs="Arial"/>
          <w:bCs/>
          <w:sz w:val="18"/>
          <w:szCs w:val="18"/>
        </w:rPr>
      </w:pPr>
      <w:r w:rsidRPr="00AF6C94">
        <w:rPr>
          <w:rFonts w:ascii="Arial" w:hAnsi="Arial" w:cs="Arial"/>
          <w:bCs/>
          <w:sz w:val="18"/>
          <w:szCs w:val="18"/>
        </w:rPr>
        <w:t xml:space="preserve">Total Daily Volumes shall be calculated from the average of the available ‘good’ 15-minute flow readings taken from midnight to midnight where; </w:t>
      </w:r>
    </w:p>
    <w:p w14:paraId="1FF41B1B" w14:textId="77777777" w:rsidR="009B143F" w:rsidRPr="00AF6C94" w:rsidRDefault="009B143F" w:rsidP="002670BE">
      <w:pPr>
        <w:tabs>
          <w:tab w:val="left" w:pos="1134"/>
        </w:tabs>
        <w:ind w:left="1560"/>
        <w:rPr>
          <w:rFonts w:ascii="Arial" w:hAnsi="Arial" w:cs="Arial"/>
          <w:bCs/>
          <w:sz w:val="18"/>
          <w:szCs w:val="18"/>
        </w:rPr>
      </w:pPr>
      <w:r w:rsidRPr="00AF6C94">
        <w:rPr>
          <w:rFonts w:ascii="Arial" w:hAnsi="Arial" w:cs="Arial"/>
          <w:bCs/>
          <w:sz w:val="18"/>
          <w:szCs w:val="18"/>
        </w:rPr>
        <w:t xml:space="preserve">Total Daily Volume (m3) = {Sum of ‘good’ readings (l/s) / number of ‘good’ readings} x {86,400 (s) /1000}. </w:t>
      </w:r>
    </w:p>
    <w:p w14:paraId="72C09134" w14:textId="77777777" w:rsidR="009B143F" w:rsidRPr="00AF6C94" w:rsidRDefault="009B143F" w:rsidP="002670BE">
      <w:pPr>
        <w:tabs>
          <w:tab w:val="left" w:pos="1701"/>
        </w:tabs>
        <w:ind w:left="1560"/>
        <w:rPr>
          <w:rFonts w:ascii="Arial" w:hAnsi="Arial" w:cs="Arial"/>
          <w:bCs/>
          <w:sz w:val="18"/>
          <w:szCs w:val="18"/>
        </w:rPr>
      </w:pPr>
      <w:r w:rsidRPr="00AF6C94">
        <w:rPr>
          <w:rFonts w:ascii="Arial" w:hAnsi="Arial" w:cs="Arial"/>
          <w:bCs/>
          <w:sz w:val="18"/>
          <w:szCs w:val="18"/>
        </w:rPr>
        <w:t xml:space="preserve">Where there are 87 or more ‘good’ 15-minute flow readings the Total Daily Volume shall be reported as ‘good’, where there are 1 – 86 ‘good’ readings it shall be reported as ‘suspect’ and where there are no ‘good’ readings as ‘missing’. </w:t>
      </w:r>
    </w:p>
    <w:p w14:paraId="608F7325" w14:textId="77777777" w:rsidR="009B143F" w:rsidRPr="00AF6C94" w:rsidRDefault="009B143F" w:rsidP="002670BE">
      <w:pPr>
        <w:numPr>
          <w:ilvl w:val="0"/>
          <w:numId w:val="30"/>
        </w:numPr>
        <w:tabs>
          <w:tab w:val="left" w:pos="1211"/>
        </w:tabs>
        <w:spacing w:before="0"/>
        <w:ind w:left="1701" w:hanging="567"/>
        <w:rPr>
          <w:rFonts w:ascii="Arial" w:hAnsi="Arial" w:cs="Arial"/>
          <w:bCs/>
          <w:sz w:val="18"/>
          <w:szCs w:val="18"/>
        </w:rPr>
      </w:pPr>
      <w:r w:rsidRPr="00AF6C94">
        <w:rPr>
          <w:rFonts w:ascii="Arial" w:hAnsi="Arial" w:cs="Arial"/>
          <w:bCs/>
          <w:sz w:val="18"/>
          <w:szCs w:val="18"/>
        </w:rPr>
        <w:t xml:space="preserve">The operator shall record all failures of the flow measurement system and any other breaks in the flow record and the reasons for all issues, failures and breaks that lead to missing or suspect Total Daily Volume records and all steps taken to prevent a re-occurrence. </w:t>
      </w:r>
    </w:p>
    <w:p w14:paraId="7A414AFF" w14:textId="77777777" w:rsidR="009B143F" w:rsidRPr="00AF6C94" w:rsidRDefault="009B143F" w:rsidP="002670BE">
      <w:pPr>
        <w:numPr>
          <w:ilvl w:val="0"/>
          <w:numId w:val="30"/>
        </w:numPr>
        <w:tabs>
          <w:tab w:val="left" w:pos="1843"/>
        </w:tabs>
        <w:spacing w:before="0"/>
        <w:ind w:left="1701" w:hanging="567"/>
        <w:rPr>
          <w:rFonts w:ascii="Arial" w:hAnsi="Arial" w:cs="Arial"/>
          <w:bCs/>
          <w:sz w:val="18"/>
          <w:szCs w:val="18"/>
        </w:rPr>
      </w:pPr>
      <w:r w:rsidRPr="00AF6C94">
        <w:rPr>
          <w:rFonts w:ascii="Arial" w:hAnsi="Arial" w:cs="Arial"/>
          <w:bCs/>
          <w:sz w:val="18"/>
          <w:szCs w:val="18"/>
        </w:rPr>
        <w:t xml:space="preserve">There shall be no more than 37 days and/or no more than 14 consecutive days with ‘suspect’ or ‘missing’ Total Daily Volumes in a calendar year, unless otherwise agreed in writing by the Natural Resources Wales. </w:t>
      </w:r>
    </w:p>
    <w:p w14:paraId="24CDE4EB" w14:textId="59C7EEE7" w:rsidR="009B143F" w:rsidRPr="00523016" w:rsidRDefault="009B143F" w:rsidP="002670BE">
      <w:pPr>
        <w:numPr>
          <w:ilvl w:val="0"/>
          <w:numId w:val="30"/>
        </w:numPr>
        <w:tabs>
          <w:tab w:val="left" w:pos="1134"/>
        </w:tabs>
        <w:spacing w:before="0"/>
        <w:ind w:left="1701" w:hanging="567"/>
        <w:rPr>
          <w:rStyle w:val="Pink"/>
          <w:rFonts w:ascii="Arial" w:hAnsi="Arial" w:cs="Arial"/>
          <w:bCs/>
          <w:color w:val="FF0000"/>
          <w:sz w:val="18"/>
          <w:szCs w:val="18"/>
        </w:rPr>
      </w:pPr>
      <w:r w:rsidRPr="00AF6C94">
        <w:rPr>
          <w:rFonts w:ascii="Arial" w:hAnsi="Arial" w:cs="Arial"/>
          <w:bCs/>
          <w:sz w:val="18"/>
          <w:szCs w:val="18"/>
        </w:rPr>
        <w:t>All 15-minute flow readings shall be flagged as ‘good’, ‘suspect’ or ‘missing’ using an appropriate methodology set out in the operator`s flow monitoring quality management system.</w:t>
      </w:r>
    </w:p>
    <w:p w14:paraId="6B3DBAA9" w14:textId="77777777" w:rsidR="00AE3212" w:rsidRDefault="00AE3212" w:rsidP="006D19FB">
      <w:pPr>
        <w:pStyle w:val="Bullet"/>
        <w:tabs>
          <w:tab w:val="clear" w:pos="680"/>
          <w:tab w:val="num" w:pos="1134"/>
        </w:tabs>
        <w:ind w:hanging="113"/>
      </w:pPr>
      <w:r>
        <w:t>Information</w:t>
      </w:r>
    </w:p>
    <w:p w14:paraId="6B3DBAAA" w14:textId="77777777" w:rsidR="00AE3212" w:rsidRDefault="00AE3212" w:rsidP="006D19FB">
      <w:pPr>
        <w:pStyle w:val="Bullet0"/>
        <w:tabs>
          <w:tab w:val="clear" w:pos="680"/>
          <w:tab w:val="num" w:pos="1134"/>
        </w:tabs>
        <w:ind w:hanging="113"/>
      </w:pPr>
      <w:r>
        <w:t>Records</w:t>
      </w:r>
    </w:p>
    <w:p w14:paraId="6B3DBAAB" w14:textId="77777777" w:rsidR="00AE3212" w:rsidRPr="004421C9" w:rsidRDefault="00AE3212" w:rsidP="00375B4D">
      <w:pPr>
        <w:pStyle w:val="Bullet1"/>
        <w:ind w:hanging="113"/>
        <w:rPr>
          <w:sz w:val="18"/>
          <w:szCs w:val="18"/>
        </w:rPr>
      </w:pPr>
      <w:r w:rsidRPr="004421C9">
        <w:rPr>
          <w:sz w:val="18"/>
          <w:szCs w:val="18"/>
        </w:rPr>
        <w:t xml:space="preserve">All records required to be made by </w:t>
      </w:r>
      <w:r w:rsidR="009A6E55" w:rsidRPr="004421C9">
        <w:rPr>
          <w:sz w:val="18"/>
          <w:szCs w:val="18"/>
        </w:rPr>
        <w:t>schedule 3, 4 and 5 to this permit</w:t>
      </w:r>
      <w:r w:rsidR="00570B9D" w:rsidRPr="004421C9">
        <w:rPr>
          <w:sz w:val="18"/>
          <w:szCs w:val="18"/>
        </w:rPr>
        <w:t xml:space="preserve"> shall</w:t>
      </w:r>
      <w:r w:rsidRPr="004421C9">
        <w:rPr>
          <w:sz w:val="18"/>
          <w:szCs w:val="18"/>
        </w:rPr>
        <w:t>:</w:t>
      </w:r>
    </w:p>
    <w:p w14:paraId="6B3DBAAC" w14:textId="77777777" w:rsidR="00AE3212" w:rsidRPr="004421C9" w:rsidRDefault="00AE3212" w:rsidP="006D19FB">
      <w:pPr>
        <w:pStyle w:val="aBullet"/>
        <w:tabs>
          <w:tab w:val="clear" w:pos="1134"/>
        </w:tabs>
        <w:ind w:left="1701" w:hanging="567"/>
        <w:rPr>
          <w:sz w:val="18"/>
          <w:szCs w:val="18"/>
        </w:rPr>
      </w:pPr>
      <w:r w:rsidRPr="004421C9">
        <w:rPr>
          <w:sz w:val="18"/>
          <w:szCs w:val="18"/>
        </w:rPr>
        <w:t>be legible;</w:t>
      </w:r>
    </w:p>
    <w:p w14:paraId="6B3DBAAD" w14:textId="77777777" w:rsidR="00AE3212" w:rsidRPr="004421C9" w:rsidRDefault="00AE3212" w:rsidP="006D19FB">
      <w:pPr>
        <w:pStyle w:val="aBullet"/>
        <w:tabs>
          <w:tab w:val="clear" w:pos="1134"/>
          <w:tab w:val="num" w:pos="1701"/>
        </w:tabs>
        <w:ind w:left="1701" w:hanging="567"/>
        <w:rPr>
          <w:sz w:val="18"/>
          <w:szCs w:val="18"/>
        </w:rPr>
      </w:pPr>
      <w:r w:rsidRPr="004421C9">
        <w:rPr>
          <w:sz w:val="18"/>
          <w:szCs w:val="18"/>
        </w:rPr>
        <w:t>be made as soon as reasonably practicable;</w:t>
      </w:r>
    </w:p>
    <w:p w14:paraId="6B3DBAAE" w14:textId="77777777" w:rsidR="00AE3212" w:rsidRPr="004421C9" w:rsidRDefault="00AE3212" w:rsidP="006D19FB">
      <w:pPr>
        <w:pStyle w:val="aBullet"/>
        <w:tabs>
          <w:tab w:val="clear" w:pos="1134"/>
          <w:tab w:val="num" w:pos="1701"/>
        </w:tabs>
        <w:ind w:left="1701" w:hanging="567"/>
        <w:rPr>
          <w:sz w:val="18"/>
          <w:szCs w:val="18"/>
        </w:rPr>
      </w:pPr>
      <w:r w:rsidRPr="004421C9">
        <w:rPr>
          <w:sz w:val="18"/>
          <w:szCs w:val="18"/>
        </w:rPr>
        <w:t>if amended, be amended in such a way that the original and any subsequent amendments remain legible, or are capable of retrieval; and</w:t>
      </w:r>
    </w:p>
    <w:p w14:paraId="6B3DBAAF" w14:textId="0865DBEA" w:rsidR="00AE3212" w:rsidRPr="004421C9" w:rsidRDefault="00AE3212" w:rsidP="006D19FB">
      <w:pPr>
        <w:pStyle w:val="aBullet"/>
        <w:tabs>
          <w:tab w:val="clear" w:pos="1134"/>
          <w:tab w:val="num" w:pos="1701"/>
        </w:tabs>
        <w:ind w:left="1701" w:hanging="567"/>
        <w:rPr>
          <w:sz w:val="18"/>
          <w:szCs w:val="18"/>
        </w:rPr>
      </w:pPr>
      <w:r w:rsidRPr="004421C9">
        <w:rPr>
          <w:sz w:val="18"/>
          <w:szCs w:val="18"/>
        </w:rPr>
        <w:t xml:space="preserve">be retained, unless otherwise agreed in writing by </w:t>
      </w:r>
      <w:r w:rsidR="00132B23" w:rsidRPr="004421C9">
        <w:rPr>
          <w:sz w:val="18"/>
          <w:szCs w:val="18"/>
        </w:rPr>
        <w:t>Natural Resources Wales</w:t>
      </w:r>
      <w:r w:rsidRPr="004421C9">
        <w:rPr>
          <w:sz w:val="18"/>
          <w:szCs w:val="18"/>
        </w:rPr>
        <w:t xml:space="preserve">, for at least </w:t>
      </w:r>
      <w:r w:rsidR="00BB15CF">
        <w:rPr>
          <w:sz w:val="18"/>
          <w:szCs w:val="18"/>
        </w:rPr>
        <w:t>10</w:t>
      </w:r>
      <w:r w:rsidRPr="004421C9">
        <w:rPr>
          <w:sz w:val="18"/>
          <w:szCs w:val="18"/>
        </w:rPr>
        <w:t xml:space="preserve"> years from the date when the records were made</w:t>
      </w:r>
      <w:r w:rsidR="009A6E55" w:rsidRPr="004421C9">
        <w:rPr>
          <w:sz w:val="18"/>
          <w:szCs w:val="18"/>
        </w:rPr>
        <w:t xml:space="preserve">. </w:t>
      </w:r>
    </w:p>
    <w:p w14:paraId="6B3DBAB0" w14:textId="77777777" w:rsidR="00AE3212" w:rsidRPr="004421C9" w:rsidRDefault="00AE3212" w:rsidP="006D19FB">
      <w:pPr>
        <w:pStyle w:val="Bullet1"/>
        <w:tabs>
          <w:tab w:val="clear" w:pos="680"/>
          <w:tab w:val="num" w:pos="1134"/>
        </w:tabs>
        <w:ind w:left="1134" w:hanging="567"/>
        <w:rPr>
          <w:sz w:val="18"/>
          <w:szCs w:val="18"/>
        </w:rPr>
      </w:pPr>
      <w:r w:rsidRPr="004421C9">
        <w:rPr>
          <w:sz w:val="18"/>
          <w:szCs w:val="18"/>
        </w:rPr>
        <w:t xml:space="preserve">The operator shall </w:t>
      </w:r>
      <w:r w:rsidR="009A6E55" w:rsidRPr="004421C9">
        <w:rPr>
          <w:sz w:val="18"/>
          <w:szCs w:val="18"/>
        </w:rPr>
        <w:t xml:space="preserve">maintain convenient access, in either electronic or hard copy, to the </w:t>
      </w:r>
      <w:r w:rsidRPr="004421C9">
        <w:rPr>
          <w:sz w:val="18"/>
          <w:szCs w:val="18"/>
        </w:rPr>
        <w:t>records, plan and management system required to be maintained by this permit</w:t>
      </w:r>
      <w:r w:rsidR="009D1FC3" w:rsidRPr="004421C9">
        <w:rPr>
          <w:sz w:val="18"/>
          <w:szCs w:val="18"/>
        </w:rPr>
        <w:t xml:space="preserve">. </w:t>
      </w:r>
    </w:p>
    <w:p w14:paraId="6B3DBAB1" w14:textId="77777777" w:rsidR="00AE3212" w:rsidRDefault="00AE3212" w:rsidP="006D19FB">
      <w:pPr>
        <w:pStyle w:val="Bullet0"/>
        <w:tabs>
          <w:tab w:val="clear" w:pos="680"/>
        </w:tabs>
        <w:ind w:hanging="113"/>
      </w:pPr>
      <w:r>
        <w:t>Reporting</w:t>
      </w:r>
    </w:p>
    <w:p w14:paraId="6B3DBAB2" w14:textId="77777777" w:rsidR="00AE3212" w:rsidRPr="004421C9" w:rsidRDefault="00AE3212" w:rsidP="006D19FB">
      <w:pPr>
        <w:pStyle w:val="Bullet1"/>
        <w:tabs>
          <w:tab w:val="clear" w:pos="680"/>
          <w:tab w:val="num" w:pos="1134"/>
        </w:tabs>
        <w:ind w:left="1134" w:hanging="567"/>
        <w:rPr>
          <w:sz w:val="18"/>
          <w:szCs w:val="18"/>
        </w:rPr>
      </w:pPr>
      <w:r w:rsidRPr="004421C9">
        <w:rPr>
          <w:sz w:val="18"/>
          <w:szCs w:val="18"/>
        </w:rPr>
        <w:t>The operator shall send all reports and notificat</w:t>
      </w:r>
      <w:r w:rsidR="0012203B" w:rsidRPr="004421C9">
        <w:rPr>
          <w:sz w:val="18"/>
          <w:szCs w:val="18"/>
        </w:rPr>
        <w:t>ions required by the permit to Natural Resources Wales</w:t>
      </w:r>
      <w:r w:rsidRPr="004421C9">
        <w:rPr>
          <w:sz w:val="18"/>
          <w:szCs w:val="18"/>
        </w:rPr>
        <w:t xml:space="preserve"> using the contact details supplied in writing by </w:t>
      </w:r>
      <w:r w:rsidR="0012203B" w:rsidRPr="004421C9">
        <w:rPr>
          <w:sz w:val="18"/>
          <w:szCs w:val="18"/>
        </w:rPr>
        <w:t>Natural Resources Wales</w:t>
      </w:r>
      <w:r w:rsidRPr="004421C9">
        <w:rPr>
          <w:sz w:val="18"/>
          <w:szCs w:val="18"/>
        </w:rPr>
        <w:t>.</w:t>
      </w:r>
    </w:p>
    <w:p w14:paraId="6B3DBAB3" w14:textId="77777777" w:rsidR="00000455" w:rsidRPr="00B164DE" w:rsidRDefault="00000455" w:rsidP="006D19FB">
      <w:pPr>
        <w:pStyle w:val="Bullet1"/>
        <w:tabs>
          <w:tab w:val="clear" w:pos="680"/>
          <w:tab w:val="num" w:pos="1134"/>
        </w:tabs>
        <w:ind w:left="1134" w:hanging="567"/>
        <w:rPr>
          <w:rStyle w:val="Red"/>
          <w:color w:val="auto"/>
          <w:sz w:val="18"/>
          <w:szCs w:val="18"/>
        </w:rPr>
      </w:pPr>
      <w:r w:rsidRPr="00B164DE">
        <w:rPr>
          <w:rStyle w:val="Red"/>
          <w:color w:val="auto"/>
          <w:sz w:val="18"/>
          <w:szCs w:val="18"/>
        </w:rPr>
        <w:t>Within the time period after the end of the reporting period specified in schedule 4 table S4.1 the operator shall, unless otherwise agreed in writing by</w:t>
      </w:r>
      <w:r w:rsidR="0012203B" w:rsidRPr="00B164DE">
        <w:rPr>
          <w:rStyle w:val="Red"/>
          <w:color w:val="auto"/>
          <w:sz w:val="18"/>
          <w:szCs w:val="18"/>
        </w:rPr>
        <w:t xml:space="preserve"> Natural Resources Wales</w:t>
      </w:r>
      <w:r w:rsidRPr="00B164DE">
        <w:rPr>
          <w:rStyle w:val="Red"/>
          <w:color w:val="auto"/>
          <w:sz w:val="18"/>
          <w:szCs w:val="18"/>
        </w:rPr>
        <w:t>, submit reports of the monitoring and assessment carried out in accordance with the conditions of this permit, as follows:</w:t>
      </w:r>
    </w:p>
    <w:p w14:paraId="6B3DBAB4" w14:textId="77777777" w:rsidR="00000455" w:rsidRPr="00B164DE" w:rsidRDefault="00000455" w:rsidP="006D19FB">
      <w:pPr>
        <w:pStyle w:val="aBullet"/>
        <w:tabs>
          <w:tab w:val="clear" w:pos="1134"/>
          <w:tab w:val="num" w:pos="1701"/>
        </w:tabs>
        <w:ind w:left="1701" w:hanging="567"/>
        <w:rPr>
          <w:rStyle w:val="Red"/>
          <w:color w:val="auto"/>
          <w:sz w:val="18"/>
          <w:szCs w:val="18"/>
        </w:rPr>
      </w:pPr>
      <w:r w:rsidRPr="00B164DE">
        <w:rPr>
          <w:rStyle w:val="Red"/>
          <w:color w:val="auto"/>
          <w:sz w:val="18"/>
          <w:szCs w:val="18"/>
        </w:rPr>
        <w:t>in respect of the parameters and monitoring points specified in schedule 4 table S4.1;</w:t>
      </w:r>
    </w:p>
    <w:p w14:paraId="6B3DBAB5" w14:textId="435F4404" w:rsidR="00000455" w:rsidRPr="00B164DE" w:rsidRDefault="00000455" w:rsidP="006D19FB">
      <w:pPr>
        <w:pStyle w:val="aBullet"/>
        <w:tabs>
          <w:tab w:val="clear" w:pos="1134"/>
          <w:tab w:val="num" w:pos="1701"/>
        </w:tabs>
        <w:ind w:left="1701" w:hanging="567"/>
        <w:rPr>
          <w:rStyle w:val="Red"/>
          <w:color w:val="auto"/>
          <w:sz w:val="18"/>
          <w:szCs w:val="18"/>
        </w:rPr>
      </w:pPr>
      <w:r w:rsidRPr="00B164DE">
        <w:rPr>
          <w:rStyle w:val="Red"/>
          <w:color w:val="auto"/>
          <w:sz w:val="18"/>
          <w:szCs w:val="18"/>
        </w:rPr>
        <w:t>for the reporting periods specified in schedule 4 table S4.1 and using the forms specified in schedule 4 table S4.2; and</w:t>
      </w:r>
    </w:p>
    <w:p w14:paraId="6B3DBAB6" w14:textId="59C907A1" w:rsidR="00000455" w:rsidRDefault="00000455" w:rsidP="006D19FB">
      <w:pPr>
        <w:pStyle w:val="aBullet"/>
        <w:tabs>
          <w:tab w:val="clear" w:pos="1134"/>
          <w:tab w:val="num" w:pos="1701"/>
        </w:tabs>
        <w:ind w:left="1701" w:hanging="567"/>
        <w:rPr>
          <w:rStyle w:val="Red"/>
          <w:color w:val="auto"/>
          <w:sz w:val="18"/>
          <w:szCs w:val="18"/>
        </w:rPr>
      </w:pPr>
      <w:r w:rsidRPr="00B164DE">
        <w:rPr>
          <w:rStyle w:val="Red"/>
          <w:color w:val="auto"/>
          <w:sz w:val="18"/>
          <w:szCs w:val="18"/>
        </w:rPr>
        <w:t>giving the information from such results and assessments as may be required by the forms specified in those tables.</w:t>
      </w:r>
    </w:p>
    <w:p w14:paraId="5F4D6E1B" w14:textId="40BF630E" w:rsidR="006F3C5D" w:rsidRPr="006F3C5D" w:rsidRDefault="006F3C5D" w:rsidP="006F3C5D">
      <w:pPr>
        <w:pStyle w:val="Bullet1"/>
        <w:numPr>
          <w:ilvl w:val="2"/>
          <w:numId w:val="35"/>
        </w:numPr>
        <w:tabs>
          <w:tab w:val="clear" w:pos="1531"/>
          <w:tab w:val="num" w:pos="1134"/>
        </w:tabs>
        <w:ind w:left="1134" w:hanging="567"/>
        <w:rPr>
          <w:rStyle w:val="Red"/>
          <w:color w:val="auto"/>
          <w:sz w:val="18"/>
          <w:szCs w:val="18"/>
        </w:rPr>
      </w:pPr>
      <w:r w:rsidRPr="006F3C5D">
        <w:rPr>
          <w:sz w:val="18"/>
          <w:szCs w:val="18"/>
        </w:rPr>
        <w:t>On request, the Operator shall supply Natural Resources Wales with written details of individual spill events.</w:t>
      </w:r>
    </w:p>
    <w:p w14:paraId="6B3DBAB8" w14:textId="77777777" w:rsidR="00366BEA" w:rsidRPr="00936FCA" w:rsidRDefault="00366BEA" w:rsidP="00375B4D">
      <w:pPr>
        <w:pStyle w:val="Bullet1"/>
        <w:ind w:hanging="113"/>
        <w:rPr>
          <w:rStyle w:val="Red"/>
          <w:color w:val="auto"/>
        </w:rPr>
      </w:pPr>
      <w:r w:rsidRPr="00936FCA">
        <w:rPr>
          <w:rStyle w:val="Red"/>
          <w:color w:val="auto"/>
        </w:rPr>
        <w:tab/>
      </w:r>
    </w:p>
    <w:p w14:paraId="6B3DBAB9" w14:textId="77777777" w:rsidR="00366BEA" w:rsidRPr="00936FCA" w:rsidRDefault="00366BEA" w:rsidP="006D19FB">
      <w:pPr>
        <w:pStyle w:val="aBullet"/>
        <w:tabs>
          <w:tab w:val="clear" w:pos="1134"/>
          <w:tab w:val="num" w:pos="1701"/>
        </w:tabs>
        <w:ind w:left="1701" w:hanging="567"/>
        <w:rPr>
          <w:rStyle w:val="Red"/>
          <w:color w:val="auto"/>
          <w:sz w:val="18"/>
          <w:szCs w:val="18"/>
        </w:rPr>
      </w:pPr>
      <w:r w:rsidRPr="00936FCA">
        <w:rPr>
          <w:rStyle w:val="Red"/>
          <w:color w:val="auto"/>
          <w:sz w:val="18"/>
          <w:szCs w:val="18"/>
        </w:rPr>
        <w:t>The operator shall supply the relevant Local Food Authority / Environmental Health Authority with an annual written report of the operation of the combined sewer overflow, to include date, start time and duration of each spill in accordance with the for</w:t>
      </w:r>
      <w:r w:rsidR="0012203B" w:rsidRPr="00936FCA">
        <w:rPr>
          <w:rStyle w:val="Red"/>
          <w:color w:val="auto"/>
          <w:sz w:val="18"/>
          <w:szCs w:val="18"/>
        </w:rPr>
        <w:t>mat provided by Natural Resources Wales</w:t>
      </w:r>
      <w:r w:rsidRPr="00936FCA">
        <w:rPr>
          <w:rStyle w:val="Red"/>
          <w:color w:val="auto"/>
          <w:sz w:val="18"/>
          <w:szCs w:val="18"/>
        </w:rPr>
        <w:t>.</w:t>
      </w:r>
    </w:p>
    <w:p w14:paraId="6B3DBABA" w14:textId="77777777" w:rsidR="00366BEA" w:rsidRPr="00936FCA" w:rsidRDefault="00366BEA" w:rsidP="006D19FB">
      <w:pPr>
        <w:pStyle w:val="aBullet"/>
        <w:tabs>
          <w:tab w:val="clear" w:pos="1134"/>
          <w:tab w:val="num" w:pos="1701"/>
        </w:tabs>
        <w:ind w:left="1701" w:hanging="567"/>
        <w:rPr>
          <w:rStyle w:val="Red"/>
          <w:color w:val="auto"/>
          <w:sz w:val="18"/>
          <w:szCs w:val="18"/>
        </w:rPr>
      </w:pPr>
      <w:r w:rsidRPr="00936FCA">
        <w:rPr>
          <w:rStyle w:val="Red"/>
          <w:color w:val="auto"/>
          <w:sz w:val="18"/>
          <w:szCs w:val="18"/>
        </w:rPr>
        <w:t xml:space="preserve">Provision of this report will coincide with the annual classification under the </w:t>
      </w:r>
      <w:r w:rsidR="0007271F" w:rsidRPr="00936FCA">
        <w:rPr>
          <w:rStyle w:val="Red"/>
          <w:color w:val="auto"/>
          <w:sz w:val="18"/>
          <w:szCs w:val="18"/>
        </w:rPr>
        <w:t>EU Food Hygiene Regulations (852/853/854)</w:t>
      </w:r>
      <w:r w:rsidRPr="00936FCA">
        <w:rPr>
          <w:rStyle w:val="Red"/>
          <w:color w:val="auto"/>
          <w:sz w:val="18"/>
          <w:szCs w:val="18"/>
        </w:rPr>
        <w:t xml:space="preserve">. The report shall cover the </w:t>
      </w:r>
      <w:proofErr w:type="gramStart"/>
      <w:r w:rsidRPr="00936FCA">
        <w:rPr>
          <w:rStyle w:val="Red"/>
          <w:color w:val="auto"/>
          <w:sz w:val="18"/>
          <w:szCs w:val="18"/>
        </w:rPr>
        <w:t>12 month</w:t>
      </w:r>
      <w:proofErr w:type="gramEnd"/>
      <w:r w:rsidRPr="00936FCA">
        <w:rPr>
          <w:rStyle w:val="Red"/>
          <w:color w:val="auto"/>
          <w:sz w:val="18"/>
          <w:szCs w:val="18"/>
        </w:rPr>
        <w:t xml:space="preserve"> period 1 April – 31 March inclusive, and shall be provided by the end of the following May.</w:t>
      </w:r>
    </w:p>
    <w:p w14:paraId="0E214034" w14:textId="77777777" w:rsidR="00D66E2F" w:rsidRDefault="00D66E2F">
      <w:pPr>
        <w:spacing w:before="0" w:after="0" w:line="240" w:lineRule="auto"/>
        <w:rPr>
          <w:rFonts w:asciiTheme="majorHAnsi" w:eastAsiaTheme="majorEastAsia" w:hAnsiTheme="majorHAnsi" w:cstheme="majorBidi"/>
          <w:b/>
          <w:bCs/>
          <w:sz w:val="28"/>
        </w:rPr>
      </w:pPr>
      <w:r>
        <w:br w:type="page"/>
      </w:r>
    </w:p>
    <w:p w14:paraId="6B3DBABC" w14:textId="0424AD83" w:rsidR="00AE3212" w:rsidRDefault="00AE3212" w:rsidP="006D19FB">
      <w:pPr>
        <w:pStyle w:val="Bullet0"/>
        <w:tabs>
          <w:tab w:val="clear" w:pos="680"/>
          <w:tab w:val="num" w:pos="1134"/>
        </w:tabs>
        <w:ind w:hanging="113"/>
      </w:pPr>
      <w:r>
        <w:t>Notifications</w:t>
      </w:r>
    </w:p>
    <w:p w14:paraId="6B3DBABD" w14:textId="77777777" w:rsidR="00AE3212" w:rsidRPr="004421C9" w:rsidRDefault="0012203B" w:rsidP="006D19FB">
      <w:pPr>
        <w:pStyle w:val="Bullet1"/>
        <w:tabs>
          <w:tab w:val="clear" w:pos="680"/>
          <w:tab w:val="num" w:pos="1134"/>
        </w:tabs>
        <w:ind w:left="1134" w:hanging="567"/>
        <w:rPr>
          <w:sz w:val="18"/>
          <w:szCs w:val="18"/>
        </w:rPr>
      </w:pPr>
      <w:r w:rsidRPr="004421C9">
        <w:rPr>
          <w:sz w:val="18"/>
          <w:szCs w:val="18"/>
        </w:rPr>
        <w:t>Natural Resources Wales</w:t>
      </w:r>
      <w:r w:rsidR="00AE3212" w:rsidRPr="004421C9">
        <w:rPr>
          <w:sz w:val="18"/>
          <w:szCs w:val="18"/>
        </w:rPr>
        <w:t xml:space="preserve"> shall be notified </w:t>
      </w:r>
      <w:r w:rsidR="00F51451" w:rsidRPr="004421C9">
        <w:rPr>
          <w:sz w:val="18"/>
          <w:szCs w:val="18"/>
        </w:rPr>
        <w:t>as soon as reasonably practicable following detection, within the site of the regulated facility</w:t>
      </w:r>
      <w:r w:rsidR="00AE3212" w:rsidRPr="004421C9">
        <w:rPr>
          <w:sz w:val="18"/>
          <w:szCs w:val="18"/>
        </w:rPr>
        <w:t xml:space="preserve"> of:</w:t>
      </w:r>
    </w:p>
    <w:p w14:paraId="6B3DBABE" w14:textId="77777777" w:rsidR="00AE3212" w:rsidRPr="006F2AED" w:rsidRDefault="00AE3212" w:rsidP="006D19FB">
      <w:pPr>
        <w:pStyle w:val="AlphaBulletL3"/>
        <w:numPr>
          <w:ilvl w:val="2"/>
          <w:numId w:val="12"/>
        </w:numPr>
        <w:tabs>
          <w:tab w:val="clear" w:pos="1134"/>
          <w:tab w:val="num" w:pos="1701"/>
        </w:tabs>
        <w:ind w:left="1701" w:hanging="567"/>
        <w:rPr>
          <w:sz w:val="18"/>
          <w:szCs w:val="18"/>
        </w:rPr>
      </w:pPr>
      <w:r w:rsidRPr="004421C9">
        <w:rPr>
          <w:sz w:val="18"/>
          <w:szCs w:val="18"/>
        </w:rPr>
        <w:t>any malfunction, breakdown or failure of equipment or techniques, accident, or emission of a substance not controlled by an emission limit which has caused, is causing or may cause significant pollution;</w:t>
      </w:r>
      <w:r w:rsidR="00F51451" w:rsidRPr="004421C9">
        <w:rPr>
          <w:sz w:val="18"/>
          <w:szCs w:val="18"/>
        </w:rPr>
        <w:t xml:space="preserve"> and</w:t>
      </w:r>
    </w:p>
    <w:p w14:paraId="6B3DBABF" w14:textId="489379F6" w:rsidR="00AE3212" w:rsidRPr="006F2AED" w:rsidRDefault="00F51451" w:rsidP="006D19FB">
      <w:pPr>
        <w:pStyle w:val="AlphaBulletL3"/>
        <w:tabs>
          <w:tab w:val="clear" w:pos="1134"/>
          <w:tab w:val="num" w:pos="1701"/>
        </w:tabs>
        <w:ind w:left="1701" w:hanging="567"/>
        <w:rPr>
          <w:sz w:val="18"/>
          <w:szCs w:val="18"/>
        </w:rPr>
      </w:pPr>
      <w:r w:rsidRPr="006F2AED">
        <w:rPr>
          <w:sz w:val="18"/>
          <w:szCs w:val="18"/>
        </w:rPr>
        <w:t xml:space="preserve">any </w:t>
      </w:r>
      <w:r w:rsidR="00AE3212" w:rsidRPr="006F2AED">
        <w:rPr>
          <w:sz w:val="18"/>
          <w:szCs w:val="18"/>
        </w:rPr>
        <w:t xml:space="preserve">breach of a limit specified in </w:t>
      </w:r>
      <w:r w:rsidRPr="006F2AED">
        <w:rPr>
          <w:sz w:val="18"/>
          <w:szCs w:val="18"/>
        </w:rPr>
        <w:t xml:space="preserve">schedule 3 table S3.1 </w:t>
      </w:r>
      <w:r w:rsidRPr="006F2AED">
        <w:rPr>
          <w:rStyle w:val="Red"/>
          <w:color w:val="auto"/>
          <w:sz w:val="18"/>
          <w:szCs w:val="18"/>
        </w:rPr>
        <w:t>including individual exceedances of limits which are covered by condition 3.1.</w:t>
      </w:r>
      <w:r w:rsidR="0007271F" w:rsidRPr="006F2AED">
        <w:rPr>
          <w:rStyle w:val="Red"/>
          <w:color w:val="auto"/>
          <w:sz w:val="18"/>
          <w:szCs w:val="18"/>
        </w:rPr>
        <w:t>2</w:t>
      </w:r>
      <w:r w:rsidRPr="006F2AED">
        <w:rPr>
          <w:sz w:val="18"/>
          <w:szCs w:val="18"/>
        </w:rPr>
        <w:t>.</w:t>
      </w:r>
    </w:p>
    <w:p w14:paraId="6B3DBAC0" w14:textId="77777777" w:rsidR="00AE3212" w:rsidRPr="004421C9" w:rsidRDefault="00F51451" w:rsidP="006D19FB">
      <w:pPr>
        <w:pStyle w:val="ListParagraph"/>
        <w:ind w:left="1134"/>
        <w:rPr>
          <w:sz w:val="18"/>
          <w:szCs w:val="18"/>
        </w:rPr>
      </w:pPr>
      <w:r w:rsidRPr="004421C9">
        <w:rPr>
          <w:sz w:val="18"/>
          <w:szCs w:val="18"/>
        </w:rPr>
        <w:t>A</w:t>
      </w:r>
      <w:r w:rsidR="00AE3212" w:rsidRPr="004421C9">
        <w:rPr>
          <w:sz w:val="18"/>
          <w:szCs w:val="18"/>
        </w:rPr>
        <w:t xml:space="preserve">ny </w:t>
      </w:r>
      <w:r w:rsidR="00900466" w:rsidRPr="004421C9">
        <w:rPr>
          <w:sz w:val="18"/>
          <w:szCs w:val="18"/>
        </w:rPr>
        <w:t xml:space="preserve">other </w:t>
      </w:r>
      <w:r w:rsidR="00AE3212" w:rsidRPr="004421C9">
        <w:rPr>
          <w:sz w:val="18"/>
          <w:szCs w:val="18"/>
        </w:rPr>
        <w:t>significant adverse environmental effects</w:t>
      </w:r>
      <w:r w:rsidR="00900466" w:rsidRPr="004421C9">
        <w:rPr>
          <w:sz w:val="18"/>
          <w:szCs w:val="18"/>
        </w:rPr>
        <w:t xml:space="preserve">, which may have been caused by the activity, shall also be notified to </w:t>
      </w:r>
      <w:r w:rsidR="0012203B" w:rsidRPr="004421C9">
        <w:rPr>
          <w:sz w:val="18"/>
          <w:szCs w:val="18"/>
        </w:rPr>
        <w:t>Natural Resources Wales</w:t>
      </w:r>
      <w:r w:rsidR="00900466" w:rsidRPr="004421C9">
        <w:rPr>
          <w:sz w:val="18"/>
          <w:szCs w:val="18"/>
        </w:rPr>
        <w:t xml:space="preserve"> as soon as reasonably practicable following detection</w:t>
      </w:r>
      <w:r w:rsidR="00AE3212" w:rsidRPr="004421C9">
        <w:rPr>
          <w:sz w:val="18"/>
          <w:szCs w:val="18"/>
        </w:rPr>
        <w:t>.</w:t>
      </w:r>
    </w:p>
    <w:p w14:paraId="6B3DBAC2" w14:textId="77777777" w:rsidR="00AE3212" w:rsidRPr="004421C9" w:rsidRDefault="00900466" w:rsidP="006D19FB">
      <w:pPr>
        <w:pStyle w:val="Bullet1"/>
        <w:tabs>
          <w:tab w:val="clear" w:pos="680"/>
          <w:tab w:val="num" w:pos="1134"/>
        </w:tabs>
        <w:ind w:left="1134" w:hanging="567"/>
        <w:rPr>
          <w:sz w:val="18"/>
          <w:szCs w:val="18"/>
        </w:rPr>
      </w:pPr>
      <w:r w:rsidRPr="004421C9">
        <w:rPr>
          <w:sz w:val="18"/>
          <w:szCs w:val="18"/>
        </w:rPr>
        <w:t xml:space="preserve">The </w:t>
      </w:r>
      <w:r w:rsidR="00AE3212" w:rsidRPr="004421C9">
        <w:rPr>
          <w:sz w:val="18"/>
          <w:szCs w:val="18"/>
        </w:rPr>
        <w:t xml:space="preserve">information provided under condition 4.3.1 shall be </w:t>
      </w:r>
      <w:r w:rsidRPr="004421C9">
        <w:rPr>
          <w:sz w:val="18"/>
          <w:szCs w:val="18"/>
        </w:rPr>
        <w:t>supported</w:t>
      </w:r>
      <w:r w:rsidR="00AE3212" w:rsidRPr="004421C9">
        <w:rPr>
          <w:sz w:val="18"/>
          <w:szCs w:val="18"/>
        </w:rPr>
        <w:t xml:space="preserve"> by sending the information listed in schedule 5 to this permit within the time period specified in that schedule.</w:t>
      </w:r>
    </w:p>
    <w:p w14:paraId="6B3DBAC3" w14:textId="6BADFDF0" w:rsidR="00AE3212" w:rsidRPr="00124E8E" w:rsidRDefault="00AE3212" w:rsidP="006D19FB">
      <w:pPr>
        <w:pStyle w:val="Bullet1"/>
        <w:tabs>
          <w:tab w:val="clear" w:pos="680"/>
          <w:tab w:val="num" w:pos="1134"/>
        </w:tabs>
        <w:ind w:left="1134" w:hanging="567"/>
        <w:rPr>
          <w:rStyle w:val="Red"/>
          <w:color w:val="auto"/>
          <w:sz w:val="18"/>
          <w:szCs w:val="18"/>
        </w:rPr>
      </w:pPr>
      <w:r w:rsidRPr="00124E8E">
        <w:rPr>
          <w:rStyle w:val="Red"/>
          <w:color w:val="auto"/>
          <w:sz w:val="18"/>
          <w:szCs w:val="18"/>
        </w:rPr>
        <w:t xml:space="preserve">Where </w:t>
      </w:r>
      <w:r w:rsidR="0012203B" w:rsidRPr="00124E8E">
        <w:rPr>
          <w:rStyle w:val="Red"/>
          <w:color w:val="auto"/>
          <w:sz w:val="18"/>
          <w:szCs w:val="18"/>
        </w:rPr>
        <w:t xml:space="preserve">Natural Resources Wales </w:t>
      </w:r>
      <w:r w:rsidRPr="00124E8E">
        <w:rPr>
          <w:rStyle w:val="Red"/>
          <w:color w:val="auto"/>
          <w:sz w:val="18"/>
          <w:szCs w:val="18"/>
        </w:rPr>
        <w:t>has requested in writing that it shall be notified when the operator is to undertake monitoring and/or spot sampling</w:t>
      </w:r>
      <w:r w:rsidR="006247EA" w:rsidRPr="00124E8E">
        <w:rPr>
          <w:rStyle w:val="Red"/>
          <w:color w:val="auto"/>
          <w:sz w:val="18"/>
          <w:szCs w:val="18"/>
        </w:rPr>
        <w:t xml:space="preserve"> specified in schedule 3B/3C</w:t>
      </w:r>
      <w:r w:rsidRPr="00124E8E">
        <w:rPr>
          <w:rStyle w:val="Red"/>
          <w:color w:val="auto"/>
          <w:sz w:val="18"/>
          <w:szCs w:val="18"/>
        </w:rPr>
        <w:t xml:space="preserve">, the operator shall inform </w:t>
      </w:r>
      <w:r w:rsidR="0012203B" w:rsidRPr="00124E8E">
        <w:rPr>
          <w:rStyle w:val="Red"/>
          <w:color w:val="auto"/>
          <w:sz w:val="18"/>
          <w:szCs w:val="18"/>
        </w:rPr>
        <w:t xml:space="preserve">Natural Resources Wales </w:t>
      </w:r>
      <w:r w:rsidRPr="00124E8E">
        <w:rPr>
          <w:rStyle w:val="Red"/>
          <w:color w:val="auto"/>
          <w:sz w:val="18"/>
          <w:szCs w:val="18"/>
        </w:rPr>
        <w:t xml:space="preserve">when the relevant monitoring and/or spot sampling is to take place. The operator shall provide this information to </w:t>
      </w:r>
      <w:r w:rsidR="0012203B" w:rsidRPr="00124E8E">
        <w:rPr>
          <w:rStyle w:val="Red"/>
          <w:color w:val="auto"/>
          <w:sz w:val="18"/>
          <w:szCs w:val="18"/>
        </w:rPr>
        <w:t xml:space="preserve">Natural Resources Wales </w:t>
      </w:r>
      <w:r w:rsidRPr="00124E8E">
        <w:rPr>
          <w:rStyle w:val="Red"/>
          <w:color w:val="auto"/>
          <w:sz w:val="18"/>
          <w:szCs w:val="18"/>
        </w:rPr>
        <w:t>at least 14 days before the date the monitoring is to be undertaken.</w:t>
      </w:r>
    </w:p>
    <w:p w14:paraId="6B3DBAC5" w14:textId="77777777" w:rsidR="00AE3212" w:rsidRPr="004421C9" w:rsidRDefault="0012203B" w:rsidP="006D19FB">
      <w:pPr>
        <w:pStyle w:val="Bullet1"/>
        <w:tabs>
          <w:tab w:val="clear" w:pos="680"/>
          <w:tab w:val="num" w:pos="1134"/>
        </w:tabs>
        <w:ind w:left="1134" w:hanging="567"/>
        <w:rPr>
          <w:sz w:val="18"/>
          <w:szCs w:val="18"/>
        </w:rPr>
      </w:pPr>
      <w:r w:rsidRPr="004421C9">
        <w:rPr>
          <w:sz w:val="18"/>
          <w:szCs w:val="18"/>
        </w:rPr>
        <w:t>Natural Resources Wales</w:t>
      </w:r>
      <w:r w:rsidR="00AE3212" w:rsidRPr="004421C9">
        <w:rPr>
          <w:sz w:val="18"/>
          <w:szCs w:val="18"/>
        </w:rPr>
        <w:t xml:space="preserve"> shall be notified within 14 days of the occurrence of the following matters, except where such disclosure is prohibited by Stock Exchange rules:</w:t>
      </w:r>
    </w:p>
    <w:p w14:paraId="6B3DBAC6" w14:textId="77777777" w:rsidR="00AE3212" w:rsidRPr="004421C9" w:rsidRDefault="00AE3212" w:rsidP="006D19FB">
      <w:pPr>
        <w:pStyle w:val="ListParagraph"/>
        <w:ind w:left="1134"/>
        <w:rPr>
          <w:sz w:val="18"/>
          <w:szCs w:val="18"/>
        </w:rPr>
      </w:pPr>
      <w:r w:rsidRPr="004421C9">
        <w:rPr>
          <w:sz w:val="18"/>
          <w:szCs w:val="18"/>
        </w:rPr>
        <w:t>Where the operator is a registered company:</w:t>
      </w:r>
    </w:p>
    <w:p w14:paraId="6B3DBAC7" w14:textId="77777777" w:rsidR="00AE3212" w:rsidRPr="004421C9" w:rsidRDefault="00AE3212" w:rsidP="006D19FB">
      <w:pPr>
        <w:pStyle w:val="aBullet"/>
        <w:tabs>
          <w:tab w:val="clear" w:pos="1134"/>
          <w:tab w:val="num" w:pos="1701"/>
        </w:tabs>
        <w:ind w:left="1701" w:hanging="567"/>
        <w:rPr>
          <w:sz w:val="18"/>
          <w:szCs w:val="18"/>
        </w:rPr>
      </w:pPr>
      <w:r w:rsidRPr="004421C9">
        <w:rPr>
          <w:sz w:val="18"/>
          <w:szCs w:val="18"/>
        </w:rPr>
        <w:t>any change in the operator’s trading name, registered name or registered office address; and</w:t>
      </w:r>
    </w:p>
    <w:p w14:paraId="6B3DBAC8" w14:textId="77777777" w:rsidR="00AE3212" w:rsidRPr="004421C9" w:rsidRDefault="00AE3212" w:rsidP="006D19FB">
      <w:pPr>
        <w:pStyle w:val="aBullet"/>
        <w:tabs>
          <w:tab w:val="clear" w:pos="1134"/>
          <w:tab w:val="num" w:pos="1701"/>
        </w:tabs>
        <w:ind w:left="1701" w:hanging="567"/>
        <w:rPr>
          <w:sz w:val="18"/>
          <w:szCs w:val="18"/>
        </w:rPr>
      </w:pPr>
      <w:r w:rsidRPr="004421C9">
        <w:rPr>
          <w:sz w:val="18"/>
          <w:szCs w:val="18"/>
        </w:rPr>
        <w:t>any steps taken with a view to the operator going into administration, entering into a company voluntary arrangement or being wound up.</w:t>
      </w:r>
    </w:p>
    <w:p w14:paraId="6B3DBAC9" w14:textId="77777777" w:rsidR="00AE3212" w:rsidRPr="004421C9" w:rsidRDefault="00AE3212" w:rsidP="006D19FB">
      <w:pPr>
        <w:pStyle w:val="ListParagraph"/>
        <w:ind w:left="1134"/>
        <w:rPr>
          <w:sz w:val="18"/>
          <w:szCs w:val="18"/>
        </w:rPr>
      </w:pPr>
      <w:r w:rsidRPr="004421C9">
        <w:rPr>
          <w:sz w:val="18"/>
          <w:szCs w:val="18"/>
        </w:rPr>
        <w:t>Where the operator is a corporate body other than a registered company:</w:t>
      </w:r>
    </w:p>
    <w:p w14:paraId="6B3DBACA" w14:textId="77777777" w:rsidR="00AE3212" w:rsidRPr="004421C9" w:rsidRDefault="00AE3212" w:rsidP="006D19FB">
      <w:pPr>
        <w:pStyle w:val="aBullet"/>
        <w:numPr>
          <w:ilvl w:val="3"/>
          <w:numId w:val="10"/>
        </w:numPr>
        <w:tabs>
          <w:tab w:val="clear" w:pos="1134"/>
          <w:tab w:val="num" w:pos="1701"/>
        </w:tabs>
        <w:ind w:left="1701" w:hanging="567"/>
        <w:rPr>
          <w:sz w:val="18"/>
          <w:szCs w:val="18"/>
        </w:rPr>
      </w:pPr>
      <w:r w:rsidRPr="004421C9">
        <w:rPr>
          <w:sz w:val="18"/>
          <w:szCs w:val="18"/>
        </w:rPr>
        <w:t>any change in the operator’s name or address; and</w:t>
      </w:r>
    </w:p>
    <w:p w14:paraId="6B3DBACB" w14:textId="77777777" w:rsidR="00AE3212" w:rsidRPr="004421C9" w:rsidRDefault="00AE3212" w:rsidP="006D19FB">
      <w:pPr>
        <w:pStyle w:val="aBullet"/>
        <w:tabs>
          <w:tab w:val="clear" w:pos="1134"/>
          <w:tab w:val="num" w:pos="1701"/>
        </w:tabs>
        <w:ind w:left="1701" w:hanging="567"/>
        <w:rPr>
          <w:sz w:val="18"/>
          <w:szCs w:val="18"/>
        </w:rPr>
      </w:pPr>
      <w:r w:rsidRPr="004421C9">
        <w:rPr>
          <w:sz w:val="18"/>
          <w:szCs w:val="18"/>
        </w:rPr>
        <w:t>any steps taken with a view to the dissolution of the operator.</w:t>
      </w:r>
    </w:p>
    <w:p w14:paraId="6B3DBACC" w14:textId="2206843F" w:rsidR="006247EA" w:rsidRPr="004421C9" w:rsidRDefault="00DB4A5A" w:rsidP="006D19FB">
      <w:pPr>
        <w:pStyle w:val="Bullet1"/>
        <w:tabs>
          <w:tab w:val="clear" w:pos="680"/>
          <w:tab w:val="num" w:pos="1134"/>
        </w:tabs>
        <w:ind w:left="1134" w:hanging="567"/>
        <w:rPr>
          <w:sz w:val="18"/>
          <w:szCs w:val="18"/>
        </w:rPr>
      </w:pPr>
      <w:r w:rsidRPr="00124E8E">
        <w:rPr>
          <w:rStyle w:val="Red"/>
          <w:color w:val="auto"/>
          <w:sz w:val="18"/>
          <w:szCs w:val="18"/>
        </w:rPr>
        <w:t>For the activity A1 referenced in schedule 1, table S1.1</w:t>
      </w:r>
      <w:r w:rsidR="00AB1EFC" w:rsidRPr="00124E8E">
        <w:rPr>
          <w:sz w:val="18"/>
          <w:szCs w:val="18"/>
        </w:rPr>
        <w:t xml:space="preserve"> w</w:t>
      </w:r>
      <w:r w:rsidRPr="00124E8E">
        <w:rPr>
          <w:sz w:val="18"/>
          <w:szCs w:val="18"/>
        </w:rPr>
        <w:t xml:space="preserve">here </w:t>
      </w:r>
      <w:r w:rsidRPr="004421C9">
        <w:rPr>
          <w:sz w:val="18"/>
          <w:szCs w:val="18"/>
        </w:rPr>
        <w:t>the operator proposes to make a change in the nature of the activity by increasing the concentration of, or the addition of, or allowing the introduction of, a substance to the activity to an extent that the operator considers could have a significant adverse environmental effect on the receiving waters, and the change is not permitted by emission limits specified within schedule 3 table S3.1 or the subject of an application for approval under the EP Regulations or under the terms of this permit:</w:t>
      </w:r>
    </w:p>
    <w:p w14:paraId="6B3DBACD" w14:textId="77777777" w:rsidR="006247EA" w:rsidRPr="004421C9" w:rsidRDefault="0012203B" w:rsidP="006D19FB">
      <w:pPr>
        <w:pStyle w:val="aBullet"/>
        <w:tabs>
          <w:tab w:val="clear" w:pos="1134"/>
          <w:tab w:val="num" w:pos="1701"/>
        </w:tabs>
        <w:ind w:left="1701" w:hanging="567"/>
        <w:rPr>
          <w:sz w:val="18"/>
          <w:szCs w:val="18"/>
        </w:rPr>
      </w:pPr>
      <w:r w:rsidRPr="004421C9">
        <w:rPr>
          <w:sz w:val="18"/>
          <w:szCs w:val="18"/>
        </w:rPr>
        <w:t>Natural Resources Wales</w:t>
      </w:r>
      <w:r w:rsidR="006247EA" w:rsidRPr="004421C9">
        <w:rPr>
          <w:sz w:val="18"/>
          <w:szCs w:val="18"/>
        </w:rPr>
        <w:t xml:space="preserve"> shall be notified </w:t>
      </w:r>
      <w:r w:rsidR="004E2F30" w:rsidRPr="004421C9">
        <w:rPr>
          <w:sz w:val="18"/>
          <w:szCs w:val="18"/>
        </w:rPr>
        <w:t>in writing at least 14 days before the increase or addition or allowing the introduction</w:t>
      </w:r>
      <w:r w:rsidR="006247EA" w:rsidRPr="004421C9">
        <w:rPr>
          <w:sz w:val="18"/>
          <w:szCs w:val="18"/>
        </w:rPr>
        <w:t>; and</w:t>
      </w:r>
    </w:p>
    <w:p w14:paraId="6B3DBACE" w14:textId="77777777" w:rsidR="006247EA" w:rsidRPr="004421C9" w:rsidRDefault="006247EA" w:rsidP="006D19FB">
      <w:pPr>
        <w:pStyle w:val="aBullet"/>
        <w:tabs>
          <w:tab w:val="clear" w:pos="1134"/>
          <w:tab w:val="num" w:pos="1701"/>
        </w:tabs>
        <w:ind w:left="1701" w:hanging="567"/>
        <w:rPr>
          <w:sz w:val="18"/>
          <w:szCs w:val="18"/>
        </w:rPr>
      </w:pPr>
      <w:r w:rsidRPr="004421C9">
        <w:rPr>
          <w:sz w:val="18"/>
          <w:szCs w:val="18"/>
        </w:rPr>
        <w:t>the notification shall contain a description of the proposed change.</w:t>
      </w:r>
    </w:p>
    <w:p w14:paraId="6B3DBAD0" w14:textId="77777777" w:rsidR="00DB4A5A" w:rsidRPr="00227939" w:rsidRDefault="00DB4A5A" w:rsidP="006D19FB">
      <w:pPr>
        <w:pStyle w:val="Bullet1"/>
        <w:tabs>
          <w:tab w:val="clear" w:pos="680"/>
          <w:tab w:val="num" w:pos="1134"/>
        </w:tabs>
        <w:ind w:left="1134" w:hanging="567"/>
        <w:rPr>
          <w:rStyle w:val="Red"/>
          <w:color w:val="auto"/>
          <w:sz w:val="18"/>
          <w:szCs w:val="18"/>
        </w:rPr>
      </w:pPr>
      <w:r w:rsidRPr="00227939">
        <w:rPr>
          <w:rStyle w:val="Red"/>
          <w:color w:val="auto"/>
          <w:sz w:val="18"/>
          <w:szCs w:val="18"/>
        </w:rPr>
        <w:t>The operator shall notify the Local Food Authority / Environmental Health Authority in the event of the discharge of sewage in an emergency from any discharge points listed in schedule 3 Table S3.2. Such notification must be made as soon as practicable and no later than 24 hours after the event, and shall detail the reasons why the situation occurred, and the actions taken by the operator. </w:t>
      </w:r>
    </w:p>
    <w:p w14:paraId="400F052F" w14:textId="7E3CE463" w:rsidR="00060D94" w:rsidRPr="00227939" w:rsidRDefault="00060D94" w:rsidP="00227939">
      <w:pPr>
        <w:pStyle w:val="Bullet1"/>
        <w:tabs>
          <w:tab w:val="clear" w:pos="680"/>
          <w:tab w:val="num" w:pos="1134"/>
        </w:tabs>
        <w:ind w:left="1134" w:hanging="567"/>
        <w:rPr>
          <w:rStyle w:val="Red"/>
          <w:color w:val="auto"/>
          <w:sz w:val="18"/>
          <w:szCs w:val="18"/>
        </w:rPr>
      </w:pPr>
      <w:r w:rsidRPr="00227939">
        <w:rPr>
          <w:rStyle w:val="Red"/>
          <w:color w:val="auto"/>
          <w:sz w:val="18"/>
          <w:szCs w:val="18"/>
        </w:rPr>
        <w:t>The operator shall notify the Local Food Authority / Environmental Health Authority in the event of a discharge of sewage effluent which has not been subjected to the required UV dose as specified in condition 2.3.</w:t>
      </w:r>
      <w:r w:rsidR="00520AE7">
        <w:rPr>
          <w:rStyle w:val="Red"/>
          <w:color w:val="auto"/>
          <w:sz w:val="18"/>
          <w:szCs w:val="18"/>
        </w:rPr>
        <w:t>4</w:t>
      </w:r>
      <w:r w:rsidRPr="00227939">
        <w:rPr>
          <w:rStyle w:val="Red"/>
          <w:color w:val="auto"/>
          <w:sz w:val="18"/>
          <w:szCs w:val="18"/>
        </w:rPr>
        <w:t xml:space="preserve"> </w:t>
      </w:r>
      <w:r w:rsidR="00AB1EFC" w:rsidRPr="00227939">
        <w:rPr>
          <w:rStyle w:val="Red"/>
          <w:color w:val="auto"/>
          <w:sz w:val="18"/>
          <w:szCs w:val="18"/>
        </w:rPr>
        <w:t xml:space="preserve">c) </w:t>
      </w:r>
      <w:r w:rsidRPr="00227939">
        <w:rPr>
          <w:rStyle w:val="Red"/>
          <w:color w:val="auto"/>
          <w:sz w:val="18"/>
          <w:szCs w:val="18"/>
        </w:rPr>
        <w:t>and</w:t>
      </w:r>
      <w:r w:rsidR="00AB1EFC" w:rsidRPr="00227939">
        <w:rPr>
          <w:rStyle w:val="Red"/>
          <w:color w:val="auto"/>
          <w:sz w:val="18"/>
          <w:szCs w:val="18"/>
        </w:rPr>
        <w:t xml:space="preserve"> d)</w:t>
      </w:r>
      <w:r w:rsidRPr="00227939">
        <w:rPr>
          <w:rStyle w:val="Red"/>
          <w:color w:val="auto"/>
          <w:sz w:val="18"/>
          <w:szCs w:val="18"/>
        </w:rPr>
        <w:t>, or of power failure causing loss of secondary treatment.  Such notification must be made as soon as practicable and no later than 24 hours after the event, and shall detail the reasons why the situation occurred, and the actions taken by the operator.</w:t>
      </w:r>
    </w:p>
    <w:p w14:paraId="1572008C" w14:textId="6CF3C5E3" w:rsidR="00AB1EFC" w:rsidRPr="00561B5B" w:rsidRDefault="00AB1EFC" w:rsidP="00AB1EFC">
      <w:pPr>
        <w:pStyle w:val="Bullet1"/>
        <w:tabs>
          <w:tab w:val="clear" w:pos="680"/>
          <w:tab w:val="num" w:pos="1134"/>
        </w:tabs>
        <w:ind w:left="1134" w:hanging="567"/>
        <w:rPr>
          <w:rStyle w:val="Red"/>
          <w:color w:val="auto"/>
          <w:sz w:val="18"/>
          <w:szCs w:val="18"/>
        </w:rPr>
      </w:pPr>
      <w:r w:rsidRPr="00561B5B">
        <w:rPr>
          <w:rStyle w:val="Red"/>
          <w:color w:val="auto"/>
          <w:sz w:val="18"/>
          <w:szCs w:val="18"/>
        </w:rPr>
        <w:t xml:space="preserve">The operator shall notify Natural Resources Wales, as soon as practicable after receipt of a telemetry warning, that operation of the settled storm overflow has taken place. </w:t>
      </w:r>
    </w:p>
    <w:p w14:paraId="20E5A7C2" w14:textId="3B2BC821" w:rsidR="00AB1EFC" w:rsidRPr="0053283A" w:rsidRDefault="00AB1EFC" w:rsidP="00AB1EFC">
      <w:pPr>
        <w:pStyle w:val="Bullet1"/>
        <w:tabs>
          <w:tab w:val="clear" w:pos="680"/>
          <w:tab w:val="num" w:pos="1134"/>
        </w:tabs>
        <w:ind w:left="1134" w:hanging="567"/>
        <w:rPr>
          <w:rStyle w:val="Red"/>
          <w:color w:val="auto"/>
          <w:sz w:val="18"/>
          <w:szCs w:val="18"/>
        </w:rPr>
      </w:pPr>
      <w:r w:rsidRPr="0053283A">
        <w:rPr>
          <w:rStyle w:val="Red"/>
          <w:color w:val="auto"/>
          <w:sz w:val="18"/>
          <w:szCs w:val="18"/>
        </w:rPr>
        <w:t>For the activity</w:t>
      </w:r>
      <w:r w:rsidR="0053283A" w:rsidRPr="0053283A">
        <w:rPr>
          <w:rStyle w:val="Red"/>
          <w:color w:val="auto"/>
          <w:sz w:val="18"/>
          <w:szCs w:val="18"/>
        </w:rPr>
        <w:t xml:space="preserve"> </w:t>
      </w:r>
      <w:r w:rsidRPr="0053283A">
        <w:rPr>
          <w:rStyle w:val="Red"/>
          <w:color w:val="auto"/>
          <w:sz w:val="18"/>
          <w:szCs w:val="18"/>
        </w:rPr>
        <w:t xml:space="preserve">A1 referenced in schedule 1, table S1.1 the operator shall inform Natural Resources Wales in writing of any change, or proposed change, to the population equivalent such as would make a material change to the application of the Regulations and shall, on request, inform the Natural Resources Wales in writing of the actual population equivalent. </w:t>
      </w:r>
    </w:p>
    <w:p w14:paraId="6B3DBAD6" w14:textId="77777777" w:rsidR="00AE3212" w:rsidRDefault="00AE3212" w:rsidP="006D19FB">
      <w:pPr>
        <w:pStyle w:val="Bullet0"/>
        <w:tabs>
          <w:tab w:val="clear" w:pos="680"/>
          <w:tab w:val="num" w:pos="1134"/>
        </w:tabs>
        <w:ind w:hanging="113"/>
      </w:pPr>
      <w:r>
        <w:t>Interpretation</w:t>
      </w:r>
    </w:p>
    <w:p w14:paraId="6B3DBAD7" w14:textId="77777777" w:rsidR="00AE3212" w:rsidRPr="004421C9" w:rsidRDefault="00AE3212" w:rsidP="00375B4D">
      <w:pPr>
        <w:pStyle w:val="Bullet1"/>
        <w:ind w:hanging="113"/>
        <w:rPr>
          <w:sz w:val="18"/>
          <w:szCs w:val="18"/>
        </w:rPr>
      </w:pPr>
      <w:r w:rsidRPr="004421C9">
        <w:rPr>
          <w:sz w:val="18"/>
          <w:szCs w:val="18"/>
        </w:rPr>
        <w:t>In this permit the expressions listed in schedule 6 shall have the meaning given in that schedule.</w:t>
      </w:r>
    </w:p>
    <w:p w14:paraId="6B3DBAD8" w14:textId="77777777" w:rsidR="00AE3212" w:rsidRPr="004421C9" w:rsidRDefault="00AE3212" w:rsidP="006D19FB">
      <w:pPr>
        <w:pStyle w:val="Bullet1"/>
        <w:tabs>
          <w:tab w:val="clear" w:pos="680"/>
          <w:tab w:val="num" w:pos="1134"/>
        </w:tabs>
        <w:ind w:left="1134" w:hanging="567"/>
        <w:rPr>
          <w:sz w:val="18"/>
          <w:szCs w:val="18"/>
        </w:rPr>
      </w:pPr>
      <w:r w:rsidRPr="004421C9">
        <w:rPr>
          <w:sz w:val="18"/>
          <w:szCs w:val="18"/>
        </w:rPr>
        <w:t>In this permit references to reports and notifications mean written reports and notifications, except where reference is made to notification being made “</w:t>
      </w:r>
      <w:r w:rsidR="00DB4A5A" w:rsidRPr="004421C9">
        <w:rPr>
          <w:sz w:val="18"/>
          <w:szCs w:val="18"/>
        </w:rPr>
        <w:t>as soon as reasonably practicable</w:t>
      </w:r>
      <w:r w:rsidRPr="004421C9">
        <w:rPr>
          <w:sz w:val="18"/>
          <w:szCs w:val="18"/>
        </w:rPr>
        <w:t>”, in which case it may be provided by telephone.</w:t>
      </w:r>
    </w:p>
    <w:p w14:paraId="6B3DBAD9" w14:textId="77777777" w:rsidR="00926B5E" w:rsidRDefault="00926B5E" w:rsidP="00346AE8">
      <w:pPr>
        <w:rPr>
          <w:rFonts w:eastAsiaTheme="majorEastAsia"/>
        </w:rPr>
      </w:pPr>
      <w:r>
        <w:br w:type="page"/>
      </w:r>
    </w:p>
    <w:p w14:paraId="6B3DBADA" w14:textId="77777777" w:rsidR="00926B5E" w:rsidRDefault="00926B5E" w:rsidP="00375B4D">
      <w:pPr>
        <w:pStyle w:val="Heading1"/>
        <w:ind w:left="567"/>
      </w:pPr>
      <w:r>
        <w:t xml:space="preserve">Schedule 1 </w:t>
      </w:r>
      <w:r w:rsidRPr="00926B5E">
        <w:t>–</w:t>
      </w:r>
      <w:r>
        <w:t xml:space="preserve"> Operations </w:t>
      </w:r>
    </w:p>
    <w:tbl>
      <w:tblPr>
        <w:tblStyle w:val="TableGrid"/>
        <w:tblW w:w="4699" w:type="pct"/>
        <w:tblInd w:w="562" w:type="dxa"/>
        <w:tblLook w:val="0020" w:firstRow="1" w:lastRow="0" w:firstColumn="0" w:lastColumn="0" w:noHBand="0" w:noVBand="0"/>
      </w:tblPr>
      <w:tblGrid>
        <w:gridCol w:w="993"/>
        <w:gridCol w:w="4207"/>
        <w:gridCol w:w="3583"/>
      </w:tblGrid>
      <w:tr w:rsidR="00926B5E" w:rsidRPr="004421C9" w14:paraId="6B3DBADD" w14:textId="77777777" w:rsidTr="006D19F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6B3DBADC" w14:textId="77777777" w:rsidR="00926B5E" w:rsidRPr="004421C9" w:rsidRDefault="00926B5E" w:rsidP="00926B5E">
            <w:pPr>
              <w:pStyle w:val="TableText"/>
              <w:rPr>
                <w:sz w:val="18"/>
                <w:szCs w:val="18"/>
              </w:rPr>
            </w:pPr>
            <w:r w:rsidRPr="004421C9">
              <w:rPr>
                <w:sz w:val="18"/>
                <w:szCs w:val="18"/>
              </w:rPr>
              <w:t>Table S1.1 Activities</w:t>
            </w:r>
          </w:p>
        </w:tc>
      </w:tr>
      <w:tr w:rsidR="00926B5E" w:rsidRPr="004421C9" w14:paraId="6B3DBAE1" w14:textId="77777777" w:rsidTr="003A25DA">
        <w:trPr>
          <w:cnfStyle w:val="100000000000" w:firstRow="1" w:lastRow="0" w:firstColumn="0" w:lastColumn="0" w:oddVBand="0" w:evenVBand="0" w:oddHBand="0" w:evenHBand="0" w:firstRowFirstColumn="0" w:firstRowLastColumn="0" w:lastRowFirstColumn="0" w:lastRowLastColumn="0"/>
          <w:cantSplit/>
          <w:tblHeader/>
        </w:trPr>
        <w:tc>
          <w:tcPr>
            <w:tcW w:w="565" w:type="pct"/>
          </w:tcPr>
          <w:p w14:paraId="6B3DBADE" w14:textId="77777777" w:rsidR="00926B5E" w:rsidRPr="00FE263C" w:rsidRDefault="00926B5E" w:rsidP="00926B5E">
            <w:pPr>
              <w:pStyle w:val="TableText"/>
              <w:rPr>
                <w:rStyle w:val="Red"/>
                <w:color w:val="auto"/>
                <w:sz w:val="18"/>
                <w:szCs w:val="18"/>
              </w:rPr>
            </w:pPr>
            <w:r w:rsidRPr="00FE263C">
              <w:rPr>
                <w:rStyle w:val="Red"/>
                <w:color w:val="auto"/>
                <w:sz w:val="18"/>
                <w:szCs w:val="18"/>
              </w:rPr>
              <w:t>Activity reference</w:t>
            </w:r>
          </w:p>
        </w:tc>
        <w:tc>
          <w:tcPr>
            <w:tcW w:w="2395" w:type="pct"/>
          </w:tcPr>
          <w:p w14:paraId="6B3DBADF" w14:textId="77777777" w:rsidR="00926B5E" w:rsidRPr="00FE263C" w:rsidRDefault="00926B5E" w:rsidP="00926B5E">
            <w:pPr>
              <w:pStyle w:val="TableText"/>
              <w:rPr>
                <w:sz w:val="18"/>
                <w:szCs w:val="18"/>
              </w:rPr>
            </w:pPr>
            <w:r w:rsidRPr="00FE263C">
              <w:rPr>
                <w:sz w:val="18"/>
                <w:szCs w:val="18"/>
              </w:rPr>
              <w:t>Description of activity</w:t>
            </w:r>
          </w:p>
        </w:tc>
        <w:tc>
          <w:tcPr>
            <w:tcW w:w="2040" w:type="pct"/>
          </w:tcPr>
          <w:p w14:paraId="6B3DBAE0" w14:textId="77777777" w:rsidR="00926B5E" w:rsidRPr="004421C9" w:rsidRDefault="00926B5E" w:rsidP="00926B5E">
            <w:pPr>
              <w:pStyle w:val="TableText"/>
              <w:rPr>
                <w:sz w:val="18"/>
                <w:szCs w:val="18"/>
              </w:rPr>
            </w:pPr>
            <w:r w:rsidRPr="004421C9">
              <w:rPr>
                <w:sz w:val="18"/>
                <w:szCs w:val="18"/>
              </w:rPr>
              <w:t>Limits of specified activity</w:t>
            </w:r>
          </w:p>
        </w:tc>
      </w:tr>
      <w:tr w:rsidR="00926B5E" w:rsidRPr="004421C9" w14:paraId="6B3DBAE5" w14:textId="77777777" w:rsidTr="003A25DA">
        <w:trPr>
          <w:cantSplit/>
        </w:trPr>
        <w:tc>
          <w:tcPr>
            <w:tcW w:w="565" w:type="pct"/>
          </w:tcPr>
          <w:p w14:paraId="6B3DBAE2" w14:textId="77777777" w:rsidR="00926B5E" w:rsidRPr="00FE263C" w:rsidRDefault="00926B5E" w:rsidP="00926B5E">
            <w:pPr>
              <w:pStyle w:val="TableText"/>
              <w:rPr>
                <w:rStyle w:val="Blue"/>
                <w:color w:val="auto"/>
                <w:sz w:val="18"/>
                <w:szCs w:val="18"/>
              </w:rPr>
            </w:pPr>
            <w:r w:rsidRPr="00FE263C">
              <w:rPr>
                <w:rStyle w:val="Blue"/>
                <w:color w:val="auto"/>
                <w:sz w:val="18"/>
                <w:szCs w:val="18"/>
              </w:rPr>
              <w:t>A1</w:t>
            </w:r>
          </w:p>
        </w:tc>
        <w:tc>
          <w:tcPr>
            <w:tcW w:w="2395" w:type="pct"/>
          </w:tcPr>
          <w:p w14:paraId="6B3DBAE3" w14:textId="6F76E0CD" w:rsidR="00926B5E" w:rsidRPr="00FE263C" w:rsidRDefault="002D3D59" w:rsidP="0007271F">
            <w:pPr>
              <w:pStyle w:val="TableText"/>
              <w:rPr>
                <w:rStyle w:val="Blue"/>
                <w:color w:val="auto"/>
                <w:sz w:val="18"/>
                <w:szCs w:val="18"/>
              </w:rPr>
            </w:pPr>
            <w:r w:rsidRPr="006F3C5D">
              <w:rPr>
                <w:rStyle w:val="Blue"/>
                <w:color w:val="auto"/>
                <w:sz w:val="18"/>
                <w:szCs w:val="18"/>
              </w:rPr>
              <w:t xml:space="preserve">Discharge </w:t>
            </w:r>
            <w:r w:rsidRPr="001860BF">
              <w:rPr>
                <w:rStyle w:val="Blue"/>
                <w:color w:val="auto"/>
                <w:sz w:val="18"/>
                <w:szCs w:val="18"/>
              </w:rPr>
              <w:t xml:space="preserve">of </w:t>
            </w:r>
            <w:r w:rsidR="001860BF" w:rsidRPr="001860BF">
              <w:rPr>
                <w:rStyle w:val="Blue"/>
                <w:color w:val="auto"/>
                <w:sz w:val="18"/>
                <w:szCs w:val="18"/>
              </w:rPr>
              <w:t>s</w:t>
            </w:r>
            <w:r w:rsidR="001860BF" w:rsidRPr="001860BF">
              <w:rPr>
                <w:rStyle w:val="Blue"/>
                <w:color w:val="auto"/>
              </w:rPr>
              <w:t>econdary</w:t>
            </w:r>
            <w:r w:rsidR="006F3C5D" w:rsidRPr="001860BF">
              <w:rPr>
                <w:rStyle w:val="Blue"/>
                <w:color w:val="auto"/>
              </w:rPr>
              <w:t xml:space="preserve"> treated</w:t>
            </w:r>
            <w:r w:rsidR="0007271F" w:rsidRPr="001860BF">
              <w:rPr>
                <w:rStyle w:val="Blue"/>
                <w:color w:val="auto"/>
                <w:sz w:val="18"/>
                <w:szCs w:val="18"/>
              </w:rPr>
              <w:t xml:space="preserve"> </w:t>
            </w:r>
            <w:r w:rsidR="0007271F" w:rsidRPr="00FE263C">
              <w:rPr>
                <w:rStyle w:val="Blue"/>
                <w:color w:val="auto"/>
                <w:sz w:val="18"/>
                <w:szCs w:val="18"/>
              </w:rPr>
              <w:t xml:space="preserve">sewage effluent subject to disinfection by </w:t>
            </w:r>
            <w:proofErr w:type="gramStart"/>
            <w:r w:rsidR="0007271F" w:rsidRPr="00FE263C">
              <w:rPr>
                <w:rStyle w:val="Blue"/>
                <w:color w:val="auto"/>
                <w:sz w:val="18"/>
                <w:szCs w:val="18"/>
              </w:rPr>
              <w:t>ultra violet</w:t>
            </w:r>
            <w:proofErr w:type="gramEnd"/>
            <w:r w:rsidR="0007271F" w:rsidRPr="00FE263C">
              <w:rPr>
                <w:rStyle w:val="Blue"/>
                <w:color w:val="auto"/>
                <w:sz w:val="18"/>
                <w:szCs w:val="18"/>
              </w:rPr>
              <w:t xml:space="preserve"> irradiation </w:t>
            </w:r>
            <w:r w:rsidRPr="00FE263C">
              <w:rPr>
                <w:rStyle w:val="Blue"/>
                <w:color w:val="auto"/>
                <w:sz w:val="18"/>
                <w:szCs w:val="18"/>
              </w:rPr>
              <w:t xml:space="preserve">via </w:t>
            </w:r>
            <w:r w:rsidR="0006644B" w:rsidRPr="00FE263C">
              <w:rPr>
                <w:rStyle w:val="Blue"/>
                <w:color w:val="auto"/>
                <w:sz w:val="18"/>
                <w:szCs w:val="18"/>
              </w:rPr>
              <w:t>Final Effluent Discharge Point</w:t>
            </w:r>
          </w:p>
        </w:tc>
        <w:tc>
          <w:tcPr>
            <w:tcW w:w="2040" w:type="pct"/>
          </w:tcPr>
          <w:p w14:paraId="6B3DBAE4" w14:textId="1BF43D1E" w:rsidR="00926B5E" w:rsidRPr="004421C9" w:rsidRDefault="003A25DA" w:rsidP="002203D6">
            <w:pPr>
              <w:pStyle w:val="TableText"/>
              <w:rPr>
                <w:rStyle w:val="Red"/>
                <w:sz w:val="18"/>
                <w:szCs w:val="18"/>
              </w:rPr>
            </w:pPr>
            <w:r w:rsidRPr="00FE263C">
              <w:rPr>
                <w:rStyle w:val="Red"/>
                <w:color w:val="auto"/>
                <w:sz w:val="18"/>
                <w:szCs w:val="18"/>
              </w:rPr>
              <w:t>N/A</w:t>
            </w:r>
          </w:p>
        </w:tc>
      </w:tr>
      <w:tr w:rsidR="002D3D59" w:rsidRPr="004421C9" w14:paraId="6B3DBAE9" w14:textId="77777777" w:rsidTr="003A25DA">
        <w:trPr>
          <w:cantSplit/>
        </w:trPr>
        <w:tc>
          <w:tcPr>
            <w:tcW w:w="565" w:type="pct"/>
          </w:tcPr>
          <w:p w14:paraId="6B3DBAE6" w14:textId="77777777" w:rsidR="002D3D59" w:rsidRPr="00FE263C" w:rsidRDefault="002D3D59" w:rsidP="002D3D59">
            <w:pPr>
              <w:pStyle w:val="TableText"/>
              <w:rPr>
                <w:rStyle w:val="Blue"/>
                <w:color w:val="auto"/>
                <w:sz w:val="18"/>
                <w:szCs w:val="18"/>
              </w:rPr>
            </w:pPr>
            <w:r w:rsidRPr="00FE263C">
              <w:rPr>
                <w:rStyle w:val="Blue"/>
                <w:color w:val="auto"/>
                <w:sz w:val="18"/>
                <w:szCs w:val="18"/>
              </w:rPr>
              <w:t>A2</w:t>
            </w:r>
          </w:p>
        </w:tc>
        <w:tc>
          <w:tcPr>
            <w:tcW w:w="2395" w:type="pct"/>
          </w:tcPr>
          <w:p w14:paraId="6B3DBAE7" w14:textId="3B5BE3EA" w:rsidR="002D3D59" w:rsidRPr="00FE263C" w:rsidRDefault="002D3D59" w:rsidP="002D3D59">
            <w:pPr>
              <w:pStyle w:val="TableText"/>
              <w:rPr>
                <w:rStyle w:val="Blue"/>
                <w:color w:val="auto"/>
                <w:sz w:val="18"/>
                <w:szCs w:val="18"/>
              </w:rPr>
            </w:pPr>
            <w:r w:rsidRPr="00FE263C">
              <w:rPr>
                <w:rStyle w:val="Blue"/>
                <w:color w:val="auto"/>
                <w:sz w:val="18"/>
                <w:szCs w:val="18"/>
              </w:rPr>
              <w:t xml:space="preserve">Discharge of settled storm sewage via </w:t>
            </w:r>
            <w:r w:rsidR="004253EB" w:rsidRPr="00FE263C">
              <w:rPr>
                <w:rStyle w:val="Blue"/>
                <w:color w:val="auto"/>
                <w:sz w:val="18"/>
                <w:szCs w:val="18"/>
              </w:rPr>
              <w:t>S</w:t>
            </w:r>
            <w:r w:rsidR="004253EB" w:rsidRPr="00520AE7">
              <w:rPr>
                <w:rStyle w:val="Blue"/>
                <w:color w:val="auto"/>
                <w:sz w:val="18"/>
                <w:szCs w:val="18"/>
              </w:rPr>
              <w:t>torm Discharge Point</w:t>
            </w:r>
          </w:p>
        </w:tc>
        <w:tc>
          <w:tcPr>
            <w:tcW w:w="2040" w:type="pct"/>
          </w:tcPr>
          <w:p w14:paraId="6B3DBAE8" w14:textId="6B0EFC10" w:rsidR="002D3D59" w:rsidRPr="004421C9" w:rsidRDefault="00932891" w:rsidP="002D3D59">
            <w:pPr>
              <w:pStyle w:val="TableText"/>
              <w:rPr>
                <w:sz w:val="18"/>
                <w:szCs w:val="18"/>
              </w:rPr>
            </w:pPr>
            <w:r>
              <w:rPr>
                <w:sz w:val="18"/>
                <w:szCs w:val="18"/>
              </w:rPr>
              <w:t>N</w:t>
            </w:r>
            <w:r>
              <w:t>/A</w:t>
            </w:r>
          </w:p>
        </w:tc>
      </w:tr>
    </w:tbl>
    <w:p w14:paraId="6B3DBB25" w14:textId="52438224" w:rsidR="003A25DA" w:rsidRDefault="003A25DA" w:rsidP="00926B5E"/>
    <w:p w14:paraId="02E492B2" w14:textId="77777777" w:rsidR="003A25DA" w:rsidRDefault="003A25DA">
      <w:pPr>
        <w:spacing w:before="0" w:after="0" w:line="240" w:lineRule="auto"/>
      </w:pPr>
      <w:r>
        <w:br w:type="page"/>
      </w:r>
    </w:p>
    <w:p w14:paraId="6B3DBB26" w14:textId="77777777" w:rsidR="00926B5E" w:rsidRDefault="00926B5E" w:rsidP="00375B4D">
      <w:pPr>
        <w:pStyle w:val="Heading1"/>
        <w:ind w:left="567"/>
      </w:pPr>
      <w:r>
        <w:t xml:space="preserve">Schedule 2 </w:t>
      </w:r>
      <w:r w:rsidRPr="00926B5E">
        <w:t>–</w:t>
      </w:r>
      <w:r>
        <w:t xml:space="preserve"> Waste types, raw materials and fuels</w:t>
      </w:r>
    </w:p>
    <w:p w14:paraId="6B3DBB27" w14:textId="77777777" w:rsidR="00926B5E" w:rsidRPr="004421C9" w:rsidRDefault="00420467" w:rsidP="00375B4D">
      <w:pPr>
        <w:ind w:left="567"/>
        <w:rPr>
          <w:sz w:val="18"/>
          <w:szCs w:val="18"/>
        </w:rPr>
      </w:pPr>
      <w:r w:rsidRPr="004421C9">
        <w:rPr>
          <w:sz w:val="18"/>
          <w:szCs w:val="18"/>
        </w:rPr>
        <w:t>Schedule 2 not in use</w:t>
      </w:r>
      <w:r w:rsidR="00926B5E" w:rsidRPr="004421C9">
        <w:rPr>
          <w:sz w:val="18"/>
          <w:szCs w:val="18"/>
        </w:rPr>
        <w:t>.</w:t>
      </w:r>
    </w:p>
    <w:p w14:paraId="6B3DBB28" w14:textId="77777777" w:rsidR="00926B5E" w:rsidRDefault="00926B5E" w:rsidP="00926B5E"/>
    <w:p w14:paraId="6B3DBB29" w14:textId="77777777" w:rsidR="00926B5E" w:rsidRDefault="00926B5E" w:rsidP="00926B5E">
      <w:r>
        <w:br w:type="page"/>
      </w:r>
    </w:p>
    <w:p w14:paraId="6B3DBB2C" w14:textId="38460AA6" w:rsidR="00926B5E" w:rsidRPr="00706D07" w:rsidRDefault="00926B5E" w:rsidP="00706D07">
      <w:pPr>
        <w:pStyle w:val="Heading1"/>
        <w:ind w:left="567"/>
        <w:rPr>
          <w:rStyle w:val="Pink"/>
          <w:color w:val="auto"/>
        </w:rPr>
      </w:pPr>
      <w:r>
        <w:t>Schedule 3 – Emissions and monitoring</w:t>
      </w:r>
    </w:p>
    <w:tbl>
      <w:tblPr>
        <w:tblStyle w:val="TableGrid"/>
        <w:tblW w:w="4699" w:type="pct"/>
        <w:tblInd w:w="562" w:type="dxa"/>
        <w:tblLook w:val="0020" w:firstRow="1" w:lastRow="0" w:firstColumn="0" w:lastColumn="0" w:noHBand="0" w:noVBand="0"/>
      </w:tblPr>
      <w:tblGrid>
        <w:gridCol w:w="1081"/>
        <w:gridCol w:w="1331"/>
        <w:gridCol w:w="1295"/>
        <w:gridCol w:w="1344"/>
        <w:gridCol w:w="1180"/>
        <w:gridCol w:w="1259"/>
        <w:gridCol w:w="1293"/>
      </w:tblGrid>
      <w:tr w:rsidR="00926B5E" w:rsidRPr="004421C9" w14:paraId="6B3DBB2E" w14:textId="77777777" w:rsidTr="00DF07E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B3DBB2D" w14:textId="5A59E22F" w:rsidR="00AB1EFC" w:rsidRPr="004421C9" w:rsidRDefault="00926B5E" w:rsidP="009A37CB">
            <w:pPr>
              <w:pStyle w:val="TableText"/>
              <w:rPr>
                <w:sz w:val="18"/>
                <w:szCs w:val="18"/>
              </w:rPr>
            </w:pPr>
            <w:r w:rsidRPr="004421C9">
              <w:rPr>
                <w:sz w:val="18"/>
                <w:szCs w:val="18"/>
              </w:rPr>
              <w:t>Table S3.1 Point Source emissions to water (other than sewer) – emission limits and monitoring requirements</w:t>
            </w:r>
          </w:p>
        </w:tc>
      </w:tr>
      <w:tr w:rsidR="00926B5E" w:rsidRPr="004421C9" w14:paraId="6B3DBB36" w14:textId="77777777" w:rsidTr="00DF07E7">
        <w:trPr>
          <w:cnfStyle w:val="100000000000" w:firstRow="1" w:lastRow="0" w:firstColumn="0" w:lastColumn="0" w:oddVBand="0" w:evenVBand="0" w:oddHBand="0" w:evenHBand="0" w:firstRowFirstColumn="0" w:firstRowLastColumn="0" w:lastRowFirstColumn="0" w:lastRowLastColumn="0"/>
          <w:cantSplit/>
          <w:tblHeader/>
        </w:trPr>
        <w:tc>
          <w:tcPr>
            <w:tcW w:w="615" w:type="pct"/>
          </w:tcPr>
          <w:p w14:paraId="6B3DBB2F" w14:textId="021EA543" w:rsidR="00926B5E" w:rsidRPr="004421C9" w:rsidRDefault="0073697B" w:rsidP="00926B5E">
            <w:pPr>
              <w:pStyle w:val="TableText"/>
              <w:rPr>
                <w:sz w:val="18"/>
                <w:szCs w:val="18"/>
              </w:rPr>
            </w:pPr>
            <w:r w:rsidRPr="004421C9">
              <w:rPr>
                <w:sz w:val="18"/>
                <w:szCs w:val="18"/>
              </w:rPr>
              <w:t>Effluents and discharge points</w:t>
            </w:r>
          </w:p>
        </w:tc>
        <w:tc>
          <w:tcPr>
            <w:tcW w:w="758" w:type="pct"/>
          </w:tcPr>
          <w:p w14:paraId="6B3DBB30" w14:textId="77777777" w:rsidR="00926B5E" w:rsidRPr="004421C9" w:rsidRDefault="00926B5E" w:rsidP="00926B5E">
            <w:pPr>
              <w:pStyle w:val="TableText"/>
              <w:rPr>
                <w:sz w:val="18"/>
                <w:szCs w:val="18"/>
              </w:rPr>
            </w:pPr>
            <w:r w:rsidRPr="004421C9">
              <w:rPr>
                <w:sz w:val="18"/>
                <w:szCs w:val="18"/>
              </w:rPr>
              <w:t xml:space="preserve">Parameter  </w:t>
            </w:r>
          </w:p>
        </w:tc>
        <w:tc>
          <w:tcPr>
            <w:tcW w:w="737" w:type="pct"/>
          </w:tcPr>
          <w:p w14:paraId="6B3DBB31" w14:textId="77777777" w:rsidR="00926B5E" w:rsidRPr="004421C9" w:rsidRDefault="00926B5E" w:rsidP="00926B5E">
            <w:pPr>
              <w:pStyle w:val="TableText"/>
              <w:rPr>
                <w:sz w:val="18"/>
                <w:szCs w:val="18"/>
              </w:rPr>
            </w:pPr>
            <w:r w:rsidRPr="004421C9">
              <w:rPr>
                <w:sz w:val="18"/>
                <w:szCs w:val="18"/>
              </w:rPr>
              <w:t>Limit (including unit)</w:t>
            </w:r>
          </w:p>
        </w:tc>
        <w:tc>
          <w:tcPr>
            <w:tcW w:w="765" w:type="pct"/>
          </w:tcPr>
          <w:p w14:paraId="6B3DBB32" w14:textId="77777777" w:rsidR="00926B5E" w:rsidRPr="004421C9" w:rsidRDefault="00926B5E" w:rsidP="00926B5E">
            <w:pPr>
              <w:pStyle w:val="TableText"/>
              <w:rPr>
                <w:sz w:val="18"/>
                <w:szCs w:val="18"/>
              </w:rPr>
            </w:pPr>
            <w:r w:rsidRPr="004421C9">
              <w:rPr>
                <w:sz w:val="18"/>
                <w:szCs w:val="18"/>
              </w:rPr>
              <w:t>Reference Period</w:t>
            </w:r>
          </w:p>
        </w:tc>
        <w:tc>
          <w:tcPr>
            <w:tcW w:w="672" w:type="pct"/>
          </w:tcPr>
          <w:p w14:paraId="6B3DBB33" w14:textId="77777777" w:rsidR="00926B5E" w:rsidRPr="004421C9" w:rsidRDefault="00926B5E" w:rsidP="00926B5E">
            <w:pPr>
              <w:pStyle w:val="TableText"/>
              <w:rPr>
                <w:sz w:val="18"/>
                <w:szCs w:val="18"/>
              </w:rPr>
            </w:pPr>
            <w:r w:rsidRPr="004421C9">
              <w:rPr>
                <w:sz w:val="18"/>
                <w:szCs w:val="18"/>
              </w:rPr>
              <w:t>Limit of effective range</w:t>
            </w:r>
          </w:p>
        </w:tc>
        <w:tc>
          <w:tcPr>
            <w:tcW w:w="717" w:type="pct"/>
          </w:tcPr>
          <w:p w14:paraId="6B3DBB34" w14:textId="77777777" w:rsidR="00926B5E" w:rsidRPr="004421C9" w:rsidRDefault="00926B5E" w:rsidP="00926B5E">
            <w:pPr>
              <w:pStyle w:val="TableText"/>
              <w:rPr>
                <w:sz w:val="18"/>
                <w:szCs w:val="18"/>
              </w:rPr>
            </w:pPr>
            <w:r w:rsidRPr="004421C9">
              <w:rPr>
                <w:sz w:val="18"/>
                <w:szCs w:val="18"/>
              </w:rPr>
              <w:t>Monitoring frequency</w:t>
            </w:r>
          </w:p>
        </w:tc>
        <w:tc>
          <w:tcPr>
            <w:tcW w:w="736" w:type="pct"/>
          </w:tcPr>
          <w:p w14:paraId="6B3DBB35" w14:textId="77777777" w:rsidR="00926B5E" w:rsidRPr="004421C9" w:rsidRDefault="00926B5E" w:rsidP="00926B5E">
            <w:pPr>
              <w:pStyle w:val="TableText"/>
              <w:rPr>
                <w:sz w:val="18"/>
                <w:szCs w:val="18"/>
              </w:rPr>
            </w:pPr>
            <w:r w:rsidRPr="004421C9">
              <w:rPr>
                <w:sz w:val="18"/>
                <w:szCs w:val="18"/>
              </w:rPr>
              <w:t>Compliance Statistic</w:t>
            </w:r>
          </w:p>
        </w:tc>
      </w:tr>
      <w:tr w:rsidR="00F4613C" w:rsidRPr="004421C9" w14:paraId="6B3DBB40" w14:textId="77777777" w:rsidTr="00DF07E7">
        <w:trPr>
          <w:cantSplit/>
        </w:trPr>
        <w:tc>
          <w:tcPr>
            <w:tcW w:w="615" w:type="pct"/>
            <w:vMerge w:val="restart"/>
          </w:tcPr>
          <w:p w14:paraId="66955168" w14:textId="77777777" w:rsidR="00F4613C" w:rsidRPr="004421C9" w:rsidRDefault="00F4613C" w:rsidP="0073697B">
            <w:pPr>
              <w:pStyle w:val="TableText"/>
              <w:rPr>
                <w:rStyle w:val="Blue"/>
                <w:sz w:val="18"/>
                <w:szCs w:val="18"/>
              </w:rPr>
            </w:pPr>
            <w:r w:rsidRPr="001D58C6">
              <w:rPr>
                <w:rStyle w:val="Blue"/>
                <w:color w:val="auto"/>
                <w:sz w:val="18"/>
                <w:szCs w:val="18"/>
              </w:rPr>
              <w:t xml:space="preserve">Secondary treated sewage effluent subject to disinfection by </w:t>
            </w:r>
            <w:proofErr w:type="gramStart"/>
            <w:r w:rsidRPr="001D58C6">
              <w:rPr>
                <w:rStyle w:val="Blue"/>
                <w:color w:val="auto"/>
                <w:sz w:val="18"/>
                <w:szCs w:val="18"/>
              </w:rPr>
              <w:t>ultra violet</w:t>
            </w:r>
            <w:proofErr w:type="gramEnd"/>
            <w:r w:rsidRPr="001D58C6">
              <w:rPr>
                <w:rStyle w:val="Blue"/>
                <w:color w:val="auto"/>
                <w:sz w:val="18"/>
                <w:szCs w:val="18"/>
              </w:rPr>
              <w:t xml:space="preserve"> irradiation via Final Effluent Discharge Point</w:t>
            </w:r>
          </w:p>
          <w:p w14:paraId="6B3DBB37" w14:textId="29B48765" w:rsidR="00F4613C" w:rsidRPr="004421C9" w:rsidRDefault="00F4613C" w:rsidP="00463DC8">
            <w:pPr>
              <w:pStyle w:val="TableText"/>
              <w:rPr>
                <w:rStyle w:val="Blue"/>
                <w:sz w:val="18"/>
                <w:szCs w:val="18"/>
              </w:rPr>
            </w:pPr>
          </w:p>
        </w:tc>
        <w:tc>
          <w:tcPr>
            <w:tcW w:w="758" w:type="pct"/>
          </w:tcPr>
          <w:p w14:paraId="6B3DBB38" w14:textId="77777777" w:rsidR="00F4613C" w:rsidRPr="00FF34DE" w:rsidRDefault="00F4613C" w:rsidP="0073697B">
            <w:pPr>
              <w:pStyle w:val="TableText"/>
              <w:rPr>
                <w:rStyle w:val="Blue"/>
                <w:color w:val="auto"/>
                <w:sz w:val="18"/>
                <w:szCs w:val="18"/>
              </w:rPr>
            </w:pPr>
            <w:r w:rsidRPr="00FF34DE">
              <w:rPr>
                <w:rStyle w:val="Blue"/>
                <w:color w:val="auto"/>
                <w:sz w:val="18"/>
                <w:szCs w:val="18"/>
              </w:rPr>
              <w:t>Dry weather flow</w:t>
            </w:r>
          </w:p>
        </w:tc>
        <w:tc>
          <w:tcPr>
            <w:tcW w:w="737" w:type="pct"/>
          </w:tcPr>
          <w:p w14:paraId="6B3DBB39" w14:textId="294AE3C3" w:rsidR="00F4613C" w:rsidRPr="00FF34DE" w:rsidRDefault="00F4613C" w:rsidP="0073697B">
            <w:pPr>
              <w:pStyle w:val="TableText"/>
              <w:rPr>
                <w:rStyle w:val="Blue"/>
                <w:color w:val="auto"/>
                <w:sz w:val="18"/>
                <w:szCs w:val="18"/>
              </w:rPr>
            </w:pPr>
            <w:r w:rsidRPr="00FF34DE">
              <w:rPr>
                <w:rStyle w:val="Blue"/>
                <w:color w:val="auto"/>
                <w:sz w:val="18"/>
                <w:szCs w:val="18"/>
              </w:rPr>
              <w:t>56,592 m</w:t>
            </w:r>
            <w:r w:rsidRPr="00FF34DE">
              <w:rPr>
                <w:rStyle w:val="Blue"/>
                <w:color w:val="auto"/>
                <w:sz w:val="18"/>
                <w:szCs w:val="18"/>
                <w:vertAlign w:val="superscript"/>
              </w:rPr>
              <w:t>3</w:t>
            </w:r>
            <w:r w:rsidRPr="00FF34DE">
              <w:rPr>
                <w:rStyle w:val="Blue"/>
                <w:color w:val="auto"/>
                <w:sz w:val="18"/>
                <w:szCs w:val="18"/>
              </w:rPr>
              <w:t>/day</w:t>
            </w:r>
          </w:p>
          <w:p w14:paraId="6B3DBB3A" w14:textId="77777777" w:rsidR="00F4613C" w:rsidRPr="00FF34DE" w:rsidRDefault="00F4613C" w:rsidP="0073697B">
            <w:pPr>
              <w:pStyle w:val="TableText"/>
              <w:rPr>
                <w:rStyle w:val="Blue"/>
                <w:color w:val="auto"/>
                <w:sz w:val="18"/>
                <w:szCs w:val="18"/>
              </w:rPr>
            </w:pPr>
          </w:p>
          <w:p w14:paraId="6B3DBB3B" w14:textId="77777777" w:rsidR="00F4613C" w:rsidRPr="00FF34DE" w:rsidRDefault="00F4613C" w:rsidP="0073697B">
            <w:pPr>
              <w:pStyle w:val="TableText"/>
              <w:rPr>
                <w:rStyle w:val="Blue"/>
                <w:color w:val="auto"/>
                <w:sz w:val="18"/>
                <w:szCs w:val="18"/>
              </w:rPr>
            </w:pPr>
          </w:p>
        </w:tc>
        <w:tc>
          <w:tcPr>
            <w:tcW w:w="765" w:type="pct"/>
          </w:tcPr>
          <w:p w14:paraId="6B3DBB3C" w14:textId="77777777" w:rsidR="00F4613C" w:rsidRPr="00FF34DE" w:rsidRDefault="00F4613C" w:rsidP="0073697B">
            <w:pPr>
              <w:pStyle w:val="TableText"/>
              <w:rPr>
                <w:rStyle w:val="Blue"/>
                <w:color w:val="auto"/>
                <w:sz w:val="18"/>
                <w:szCs w:val="18"/>
              </w:rPr>
            </w:pPr>
            <w:r w:rsidRPr="00FF34DE">
              <w:rPr>
                <w:rStyle w:val="Blue"/>
                <w:color w:val="auto"/>
                <w:sz w:val="18"/>
                <w:szCs w:val="18"/>
              </w:rPr>
              <w:t>Total daily volume</w:t>
            </w:r>
          </w:p>
        </w:tc>
        <w:tc>
          <w:tcPr>
            <w:tcW w:w="672" w:type="pct"/>
          </w:tcPr>
          <w:p w14:paraId="6B3DBB3D" w14:textId="77777777" w:rsidR="00F4613C" w:rsidRPr="00FF34DE" w:rsidRDefault="00F4613C" w:rsidP="0073697B">
            <w:pPr>
              <w:pStyle w:val="TableText"/>
              <w:rPr>
                <w:rStyle w:val="Blue"/>
                <w:color w:val="auto"/>
                <w:sz w:val="18"/>
                <w:szCs w:val="18"/>
              </w:rPr>
            </w:pPr>
            <w:r w:rsidRPr="00FF34DE">
              <w:rPr>
                <w:rStyle w:val="Blue"/>
                <w:color w:val="auto"/>
                <w:sz w:val="18"/>
                <w:szCs w:val="18"/>
              </w:rPr>
              <w:t xml:space="preserve">N/A                                                                </w:t>
            </w:r>
          </w:p>
        </w:tc>
        <w:tc>
          <w:tcPr>
            <w:tcW w:w="717" w:type="pct"/>
          </w:tcPr>
          <w:p w14:paraId="6B3DBB3E" w14:textId="77777777" w:rsidR="00F4613C" w:rsidRPr="00FF34DE" w:rsidRDefault="00F4613C" w:rsidP="0073697B">
            <w:pPr>
              <w:pStyle w:val="TableText"/>
              <w:rPr>
                <w:rStyle w:val="Blue"/>
                <w:color w:val="auto"/>
                <w:sz w:val="18"/>
                <w:szCs w:val="18"/>
              </w:rPr>
            </w:pPr>
            <w:r w:rsidRPr="00FF34DE">
              <w:rPr>
                <w:rStyle w:val="Blue"/>
                <w:color w:val="auto"/>
                <w:sz w:val="18"/>
                <w:szCs w:val="18"/>
              </w:rPr>
              <w:t>Continuous</w:t>
            </w:r>
          </w:p>
        </w:tc>
        <w:tc>
          <w:tcPr>
            <w:tcW w:w="736" w:type="pct"/>
          </w:tcPr>
          <w:p w14:paraId="6B3DBB3F" w14:textId="5DE0E84F" w:rsidR="00F4613C" w:rsidRPr="00FF34DE" w:rsidRDefault="00F4613C" w:rsidP="0073697B">
            <w:pPr>
              <w:pStyle w:val="TableText"/>
              <w:rPr>
                <w:rStyle w:val="Blue"/>
                <w:color w:val="auto"/>
                <w:sz w:val="18"/>
                <w:szCs w:val="18"/>
              </w:rPr>
            </w:pPr>
            <w:r w:rsidRPr="00FF34DE">
              <w:rPr>
                <w:rStyle w:val="Blue"/>
                <w:color w:val="auto"/>
                <w:sz w:val="18"/>
                <w:szCs w:val="18"/>
              </w:rPr>
              <w:t>Condition 3.1.5</w:t>
            </w:r>
            <w:r>
              <w:rPr>
                <w:rStyle w:val="Blue"/>
                <w:color w:val="auto"/>
                <w:sz w:val="18"/>
                <w:szCs w:val="18"/>
              </w:rPr>
              <w:t xml:space="preserve"> </w:t>
            </w:r>
            <w:r w:rsidRPr="00C25AE1">
              <w:rPr>
                <w:rStyle w:val="Blue"/>
                <w:color w:val="auto"/>
                <w:sz w:val="18"/>
                <w:szCs w:val="18"/>
              </w:rPr>
              <w:t>and 3.3.10</w:t>
            </w:r>
            <w:r w:rsidRPr="00FF34DE">
              <w:rPr>
                <w:rStyle w:val="Blue"/>
                <w:color w:val="auto"/>
                <w:sz w:val="18"/>
                <w:szCs w:val="18"/>
              </w:rPr>
              <w:t xml:space="preserve"> applies</w:t>
            </w:r>
          </w:p>
        </w:tc>
      </w:tr>
      <w:tr w:rsidR="00F4613C" w:rsidRPr="004421C9" w14:paraId="6B3DBB48" w14:textId="77777777" w:rsidTr="00DF07E7">
        <w:trPr>
          <w:cantSplit/>
        </w:trPr>
        <w:tc>
          <w:tcPr>
            <w:tcW w:w="615" w:type="pct"/>
            <w:vMerge/>
          </w:tcPr>
          <w:p w14:paraId="6B3DBB41" w14:textId="07A68B87" w:rsidR="00F4613C" w:rsidRPr="004421C9" w:rsidRDefault="00F4613C" w:rsidP="00463DC8">
            <w:pPr>
              <w:pStyle w:val="TableText"/>
              <w:rPr>
                <w:rStyle w:val="Blue"/>
                <w:sz w:val="18"/>
                <w:szCs w:val="18"/>
              </w:rPr>
            </w:pPr>
          </w:p>
        </w:tc>
        <w:tc>
          <w:tcPr>
            <w:tcW w:w="758" w:type="pct"/>
          </w:tcPr>
          <w:p w14:paraId="6B3DBB42" w14:textId="77777777" w:rsidR="00F4613C" w:rsidRPr="00F57EFB" w:rsidRDefault="00F4613C" w:rsidP="0073697B">
            <w:pPr>
              <w:pStyle w:val="TableText"/>
              <w:rPr>
                <w:rStyle w:val="Blue"/>
                <w:color w:val="auto"/>
                <w:sz w:val="18"/>
                <w:szCs w:val="18"/>
              </w:rPr>
            </w:pPr>
            <w:r w:rsidRPr="00F57EFB">
              <w:rPr>
                <w:rStyle w:val="Blue"/>
                <w:color w:val="auto"/>
                <w:sz w:val="18"/>
                <w:szCs w:val="18"/>
              </w:rPr>
              <w:t>15-minute instantaneous or averaged flow</w:t>
            </w:r>
          </w:p>
        </w:tc>
        <w:tc>
          <w:tcPr>
            <w:tcW w:w="737" w:type="pct"/>
          </w:tcPr>
          <w:p w14:paraId="6B3DBB43" w14:textId="77777777" w:rsidR="00F4613C" w:rsidRPr="00F57EFB" w:rsidRDefault="00F4613C" w:rsidP="0073697B">
            <w:pPr>
              <w:pStyle w:val="TableText"/>
              <w:rPr>
                <w:rStyle w:val="Blue"/>
                <w:color w:val="auto"/>
                <w:sz w:val="18"/>
                <w:szCs w:val="18"/>
              </w:rPr>
            </w:pPr>
            <w:r w:rsidRPr="00F57EFB">
              <w:rPr>
                <w:rStyle w:val="Blue"/>
                <w:color w:val="auto"/>
                <w:sz w:val="18"/>
                <w:szCs w:val="18"/>
              </w:rPr>
              <w:t>No limit set. Record as l/s</w:t>
            </w:r>
          </w:p>
        </w:tc>
        <w:tc>
          <w:tcPr>
            <w:tcW w:w="765" w:type="pct"/>
          </w:tcPr>
          <w:p w14:paraId="6B3DBB44" w14:textId="77777777" w:rsidR="00F4613C" w:rsidRPr="00F57EFB" w:rsidRDefault="00F4613C" w:rsidP="0073697B">
            <w:pPr>
              <w:pStyle w:val="TableText"/>
              <w:rPr>
                <w:rStyle w:val="Blue"/>
                <w:color w:val="auto"/>
                <w:sz w:val="18"/>
                <w:szCs w:val="18"/>
              </w:rPr>
            </w:pPr>
            <w:r w:rsidRPr="00F57EFB">
              <w:rPr>
                <w:rStyle w:val="Blue"/>
                <w:color w:val="auto"/>
                <w:sz w:val="18"/>
                <w:szCs w:val="18"/>
              </w:rPr>
              <w:t xml:space="preserve">15 </w:t>
            </w:r>
            <w:proofErr w:type="gramStart"/>
            <w:r w:rsidRPr="00F57EFB">
              <w:rPr>
                <w:rStyle w:val="Blue"/>
                <w:color w:val="auto"/>
                <w:sz w:val="18"/>
                <w:szCs w:val="18"/>
              </w:rPr>
              <w:t>minute</w:t>
            </w:r>
            <w:proofErr w:type="gramEnd"/>
          </w:p>
        </w:tc>
        <w:tc>
          <w:tcPr>
            <w:tcW w:w="672" w:type="pct"/>
          </w:tcPr>
          <w:p w14:paraId="6B3DBB45" w14:textId="77777777" w:rsidR="00F4613C" w:rsidRPr="00F57EFB" w:rsidRDefault="00F4613C" w:rsidP="0073697B">
            <w:pPr>
              <w:pStyle w:val="TableText"/>
              <w:rPr>
                <w:rStyle w:val="Blue"/>
                <w:color w:val="auto"/>
                <w:sz w:val="18"/>
                <w:szCs w:val="18"/>
              </w:rPr>
            </w:pPr>
            <w:r w:rsidRPr="00F57EFB">
              <w:rPr>
                <w:rStyle w:val="Blue"/>
                <w:color w:val="auto"/>
                <w:sz w:val="18"/>
                <w:szCs w:val="18"/>
              </w:rPr>
              <w:t>N/A</w:t>
            </w:r>
          </w:p>
        </w:tc>
        <w:tc>
          <w:tcPr>
            <w:tcW w:w="717" w:type="pct"/>
          </w:tcPr>
          <w:p w14:paraId="6B3DBB46" w14:textId="77777777" w:rsidR="00F4613C" w:rsidRPr="00F57EFB" w:rsidRDefault="00F4613C" w:rsidP="0073697B">
            <w:pPr>
              <w:pStyle w:val="TableText"/>
              <w:rPr>
                <w:rStyle w:val="Blue"/>
                <w:color w:val="auto"/>
                <w:sz w:val="18"/>
                <w:szCs w:val="18"/>
              </w:rPr>
            </w:pPr>
            <w:r w:rsidRPr="00F57EFB">
              <w:rPr>
                <w:rStyle w:val="Blue"/>
                <w:color w:val="auto"/>
                <w:sz w:val="18"/>
                <w:szCs w:val="18"/>
              </w:rPr>
              <w:t>Continuous</w:t>
            </w:r>
          </w:p>
        </w:tc>
        <w:tc>
          <w:tcPr>
            <w:tcW w:w="736" w:type="pct"/>
          </w:tcPr>
          <w:p w14:paraId="6B3DBB47" w14:textId="77777777" w:rsidR="00F4613C" w:rsidRPr="00F57EFB" w:rsidRDefault="00F4613C" w:rsidP="0073697B">
            <w:pPr>
              <w:pStyle w:val="TableText"/>
              <w:rPr>
                <w:rStyle w:val="Blue"/>
                <w:color w:val="auto"/>
                <w:sz w:val="18"/>
                <w:szCs w:val="18"/>
              </w:rPr>
            </w:pPr>
            <w:r w:rsidRPr="00F57EFB">
              <w:rPr>
                <w:rStyle w:val="Blue"/>
                <w:color w:val="auto"/>
                <w:sz w:val="18"/>
                <w:szCs w:val="18"/>
              </w:rPr>
              <w:t>N/A</w:t>
            </w:r>
          </w:p>
        </w:tc>
      </w:tr>
      <w:tr w:rsidR="00F4613C" w:rsidRPr="004421C9" w14:paraId="6B3DBB51" w14:textId="77777777" w:rsidTr="00DF07E7">
        <w:trPr>
          <w:cantSplit/>
        </w:trPr>
        <w:tc>
          <w:tcPr>
            <w:tcW w:w="615" w:type="pct"/>
            <w:vMerge/>
          </w:tcPr>
          <w:p w14:paraId="6B3DBB49" w14:textId="37DD4488" w:rsidR="00F4613C" w:rsidRPr="004421C9" w:rsidRDefault="00F4613C" w:rsidP="00463DC8">
            <w:pPr>
              <w:pStyle w:val="TableText"/>
              <w:rPr>
                <w:rStyle w:val="Blue"/>
                <w:sz w:val="18"/>
                <w:szCs w:val="18"/>
              </w:rPr>
            </w:pPr>
          </w:p>
        </w:tc>
        <w:tc>
          <w:tcPr>
            <w:tcW w:w="758" w:type="pct"/>
          </w:tcPr>
          <w:p w14:paraId="6B3DBB4A" w14:textId="77777777" w:rsidR="00F4613C" w:rsidRPr="00A90C82" w:rsidRDefault="00F4613C" w:rsidP="0073697B">
            <w:pPr>
              <w:pStyle w:val="TableText"/>
              <w:rPr>
                <w:rStyle w:val="Blue"/>
                <w:color w:val="auto"/>
                <w:sz w:val="18"/>
                <w:szCs w:val="18"/>
              </w:rPr>
            </w:pPr>
            <w:r w:rsidRPr="00A90C82">
              <w:rPr>
                <w:rStyle w:val="Blue"/>
                <w:color w:val="auto"/>
                <w:sz w:val="18"/>
                <w:szCs w:val="18"/>
              </w:rPr>
              <w:t>ATU-BOD as O</w:t>
            </w:r>
            <w:r w:rsidRPr="00A90C82">
              <w:rPr>
                <w:rStyle w:val="Blue"/>
                <w:color w:val="auto"/>
                <w:sz w:val="18"/>
                <w:szCs w:val="18"/>
                <w:vertAlign w:val="subscript"/>
              </w:rPr>
              <w:t>2</w:t>
            </w:r>
          </w:p>
        </w:tc>
        <w:tc>
          <w:tcPr>
            <w:tcW w:w="737" w:type="pct"/>
          </w:tcPr>
          <w:p w14:paraId="6B3DBB4B" w14:textId="7EE5AB47" w:rsidR="00F4613C" w:rsidRPr="00A90C82" w:rsidRDefault="00F4613C" w:rsidP="0073697B">
            <w:pPr>
              <w:pStyle w:val="TableText"/>
              <w:rPr>
                <w:rStyle w:val="Blue"/>
                <w:color w:val="auto"/>
                <w:sz w:val="18"/>
                <w:szCs w:val="18"/>
              </w:rPr>
            </w:pPr>
            <w:r w:rsidRPr="00A90C82">
              <w:rPr>
                <w:rStyle w:val="Blue"/>
                <w:color w:val="auto"/>
                <w:sz w:val="18"/>
                <w:szCs w:val="18"/>
              </w:rPr>
              <w:t>50 mg/l</w:t>
            </w:r>
          </w:p>
        </w:tc>
        <w:tc>
          <w:tcPr>
            <w:tcW w:w="765" w:type="pct"/>
          </w:tcPr>
          <w:p w14:paraId="6B3DBB4C" w14:textId="77777777" w:rsidR="00F4613C" w:rsidRPr="00A90C82" w:rsidRDefault="00F4613C" w:rsidP="0073697B">
            <w:pPr>
              <w:pStyle w:val="TableText"/>
              <w:rPr>
                <w:rStyle w:val="Blue"/>
                <w:color w:val="auto"/>
                <w:sz w:val="18"/>
                <w:szCs w:val="18"/>
              </w:rPr>
            </w:pPr>
            <w:r w:rsidRPr="00A90C82">
              <w:rPr>
                <w:rStyle w:val="Blue"/>
                <w:color w:val="auto"/>
                <w:sz w:val="18"/>
                <w:szCs w:val="18"/>
              </w:rPr>
              <w:t>Instantaneous (spot sample)</w:t>
            </w:r>
          </w:p>
        </w:tc>
        <w:tc>
          <w:tcPr>
            <w:tcW w:w="672" w:type="pct"/>
          </w:tcPr>
          <w:p w14:paraId="6B3DBB4D" w14:textId="77777777" w:rsidR="00F4613C" w:rsidRPr="00A90C82" w:rsidRDefault="00F4613C" w:rsidP="0073697B">
            <w:pPr>
              <w:pStyle w:val="TableText"/>
              <w:rPr>
                <w:rStyle w:val="Blue"/>
                <w:color w:val="auto"/>
                <w:sz w:val="18"/>
                <w:szCs w:val="18"/>
              </w:rPr>
            </w:pPr>
            <w:r w:rsidRPr="00A90C82">
              <w:rPr>
                <w:rStyle w:val="Blue"/>
                <w:color w:val="auto"/>
                <w:sz w:val="18"/>
                <w:szCs w:val="18"/>
              </w:rPr>
              <w:t>N/A</w:t>
            </w:r>
          </w:p>
        </w:tc>
        <w:tc>
          <w:tcPr>
            <w:tcW w:w="717" w:type="pct"/>
          </w:tcPr>
          <w:p w14:paraId="6B3DBB4E" w14:textId="77777777" w:rsidR="00F4613C" w:rsidRPr="00A90C82" w:rsidRDefault="00F4613C" w:rsidP="0073697B">
            <w:pPr>
              <w:pStyle w:val="TableText"/>
              <w:rPr>
                <w:rStyle w:val="Blue"/>
                <w:color w:val="auto"/>
                <w:sz w:val="18"/>
                <w:szCs w:val="18"/>
              </w:rPr>
            </w:pPr>
            <w:r w:rsidRPr="00A90C82">
              <w:rPr>
                <w:rStyle w:val="Blue"/>
                <w:color w:val="auto"/>
                <w:sz w:val="18"/>
                <w:szCs w:val="18"/>
              </w:rPr>
              <w:t>As specified in schedule 3B</w:t>
            </w:r>
          </w:p>
        </w:tc>
        <w:tc>
          <w:tcPr>
            <w:tcW w:w="736" w:type="pct"/>
          </w:tcPr>
          <w:p w14:paraId="6B3DBB4F" w14:textId="77777777" w:rsidR="00F4613C" w:rsidRPr="00A90C82" w:rsidRDefault="00F4613C" w:rsidP="0073697B">
            <w:pPr>
              <w:pStyle w:val="TableText"/>
              <w:rPr>
                <w:rStyle w:val="Blue"/>
                <w:color w:val="auto"/>
                <w:sz w:val="18"/>
                <w:szCs w:val="18"/>
              </w:rPr>
            </w:pPr>
            <w:r w:rsidRPr="00A90C82">
              <w:rPr>
                <w:rStyle w:val="Blue"/>
                <w:color w:val="auto"/>
                <w:sz w:val="18"/>
                <w:szCs w:val="18"/>
              </w:rPr>
              <w:t>Look up table</w:t>
            </w:r>
          </w:p>
          <w:p w14:paraId="6B3DBB50" w14:textId="77777777" w:rsidR="00F4613C" w:rsidRPr="00A90C82" w:rsidRDefault="00F4613C" w:rsidP="00EE2FD8">
            <w:pPr>
              <w:pStyle w:val="TableText"/>
              <w:rPr>
                <w:rStyle w:val="Blue"/>
                <w:color w:val="auto"/>
                <w:sz w:val="18"/>
                <w:szCs w:val="18"/>
              </w:rPr>
            </w:pPr>
            <w:r w:rsidRPr="00A90C82">
              <w:rPr>
                <w:rStyle w:val="Blue"/>
                <w:color w:val="auto"/>
                <w:sz w:val="18"/>
                <w:szCs w:val="18"/>
              </w:rPr>
              <w:t>(Conditions 3.1.2 and 3.1.3 apply)</w:t>
            </w:r>
          </w:p>
        </w:tc>
      </w:tr>
      <w:tr w:rsidR="00F4613C" w:rsidRPr="004421C9" w14:paraId="6B3DBB5A" w14:textId="77777777" w:rsidTr="00DF07E7">
        <w:trPr>
          <w:cantSplit/>
        </w:trPr>
        <w:tc>
          <w:tcPr>
            <w:tcW w:w="615" w:type="pct"/>
            <w:vMerge/>
          </w:tcPr>
          <w:p w14:paraId="6B3DBB52" w14:textId="7ECE1BD6" w:rsidR="00F4613C" w:rsidRPr="004421C9" w:rsidRDefault="00F4613C" w:rsidP="00463DC8">
            <w:pPr>
              <w:pStyle w:val="TableText"/>
              <w:rPr>
                <w:rStyle w:val="Blue"/>
                <w:sz w:val="18"/>
                <w:szCs w:val="18"/>
              </w:rPr>
            </w:pPr>
          </w:p>
        </w:tc>
        <w:tc>
          <w:tcPr>
            <w:tcW w:w="758" w:type="pct"/>
          </w:tcPr>
          <w:p w14:paraId="6B3DBB53" w14:textId="77777777" w:rsidR="00F4613C" w:rsidRPr="00A90C82" w:rsidRDefault="00F4613C" w:rsidP="0073697B">
            <w:pPr>
              <w:pStyle w:val="TableText"/>
              <w:rPr>
                <w:rStyle w:val="Blue"/>
                <w:color w:val="auto"/>
                <w:sz w:val="18"/>
                <w:szCs w:val="18"/>
              </w:rPr>
            </w:pPr>
            <w:r w:rsidRPr="00A90C82">
              <w:rPr>
                <w:rStyle w:val="Blue"/>
                <w:color w:val="auto"/>
                <w:sz w:val="18"/>
                <w:szCs w:val="18"/>
              </w:rPr>
              <w:t>ATU-BOD as O</w:t>
            </w:r>
            <w:r w:rsidRPr="00A90C82">
              <w:rPr>
                <w:rStyle w:val="Blue"/>
                <w:color w:val="auto"/>
                <w:sz w:val="18"/>
                <w:szCs w:val="18"/>
                <w:vertAlign w:val="subscript"/>
              </w:rPr>
              <w:t>2</w:t>
            </w:r>
          </w:p>
        </w:tc>
        <w:tc>
          <w:tcPr>
            <w:tcW w:w="737" w:type="pct"/>
          </w:tcPr>
          <w:p w14:paraId="6B3DBB54" w14:textId="315FDF7F" w:rsidR="00F4613C" w:rsidRPr="00A90C82" w:rsidRDefault="00F4613C" w:rsidP="0073697B">
            <w:pPr>
              <w:pStyle w:val="TableText"/>
              <w:rPr>
                <w:rStyle w:val="Blue"/>
                <w:color w:val="auto"/>
                <w:sz w:val="18"/>
                <w:szCs w:val="18"/>
              </w:rPr>
            </w:pPr>
            <w:r w:rsidRPr="00A90C82">
              <w:rPr>
                <w:rStyle w:val="Blue"/>
                <w:color w:val="auto"/>
                <w:sz w:val="18"/>
                <w:szCs w:val="18"/>
              </w:rPr>
              <w:t>100 mg/l</w:t>
            </w:r>
          </w:p>
        </w:tc>
        <w:tc>
          <w:tcPr>
            <w:tcW w:w="765" w:type="pct"/>
          </w:tcPr>
          <w:p w14:paraId="6B3DBB55" w14:textId="77777777" w:rsidR="00F4613C" w:rsidRPr="00A90C82" w:rsidRDefault="00F4613C" w:rsidP="0073697B">
            <w:pPr>
              <w:pStyle w:val="TableText"/>
              <w:rPr>
                <w:rStyle w:val="Blue"/>
                <w:color w:val="auto"/>
                <w:sz w:val="18"/>
                <w:szCs w:val="18"/>
              </w:rPr>
            </w:pPr>
            <w:r w:rsidRPr="00A90C82">
              <w:rPr>
                <w:rStyle w:val="Blue"/>
                <w:color w:val="auto"/>
                <w:sz w:val="18"/>
                <w:szCs w:val="18"/>
              </w:rPr>
              <w:t>Instantaneous (spot sample)</w:t>
            </w:r>
          </w:p>
        </w:tc>
        <w:tc>
          <w:tcPr>
            <w:tcW w:w="672" w:type="pct"/>
          </w:tcPr>
          <w:p w14:paraId="6B3DBB56" w14:textId="77777777" w:rsidR="00F4613C" w:rsidRPr="00A90C82" w:rsidRDefault="00F4613C" w:rsidP="0073697B">
            <w:pPr>
              <w:pStyle w:val="TableText"/>
              <w:rPr>
                <w:rStyle w:val="Blue"/>
                <w:color w:val="auto"/>
                <w:sz w:val="18"/>
                <w:szCs w:val="18"/>
              </w:rPr>
            </w:pPr>
            <w:r w:rsidRPr="00A90C82">
              <w:rPr>
                <w:rStyle w:val="Blue"/>
                <w:color w:val="auto"/>
                <w:sz w:val="18"/>
                <w:szCs w:val="18"/>
              </w:rPr>
              <w:t>N/A</w:t>
            </w:r>
          </w:p>
        </w:tc>
        <w:tc>
          <w:tcPr>
            <w:tcW w:w="717" w:type="pct"/>
          </w:tcPr>
          <w:p w14:paraId="6B3DBB57" w14:textId="77777777" w:rsidR="00F4613C" w:rsidRPr="00A90C82" w:rsidRDefault="00F4613C" w:rsidP="0073697B">
            <w:pPr>
              <w:pStyle w:val="TableText"/>
              <w:rPr>
                <w:rStyle w:val="Blue"/>
                <w:color w:val="auto"/>
                <w:sz w:val="18"/>
                <w:szCs w:val="18"/>
              </w:rPr>
            </w:pPr>
            <w:r w:rsidRPr="00A90C82">
              <w:rPr>
                <w:rStyle w:val="Blue"/>
                <w:color w:val="auto"/>
                <w:sz w:val="18"/>
                <w:szCs w:val="18"/>
              </w:rPr>
              <w:t>As specified in schedule 3B</w:t>
            </w:r>
          </w:p>
        </w:tc>
        <w:tc>
          <w:tcPr>
            <w:tcW w:w="736" w:type="pct"/>
          </w:tcPr>
          <w:p w14:paraId="6B3DBB58" w14:textId="77777777" w:rsidR="00F4613C" w:rsidRPr="00A90C82" w:rsidRDefault="00F4613C" w:rsidP="0073697B">
            <w:pPr>
              <w:pStyle w:val="TableText"/>
              <w:rPr>
                <w:rStyle w:val="Blue"/>
                <w:color w:val="auto"/>
                <w:sz w:val="18"/>
                <w:szCs w:val="18"/>
              </w:rPr>
            </w:pPr>
            <w:r w:rsidRPr="00A90C82">
              <w:rPr>
                <w:rStyle w:val="Blue"/>
                <w:color w:val="auto"/>
                <w:sz w:val="18"/>
                <w:szCs w:val="18"/>
              </w:rPr>
              <w:t>Maximum</w:t>
            </w:r>
          </w:p>
          <w:p w14:paraId="6B3DBB59" w14:textId="77777777" w:rsidR="00F4613C" w:rsidRPr="00A90C82" w:rsidRDefault="00F4613C" w:rsidP="00EE2FD8">
            <w:pPr>
              <w:pStyle w:val="TableText"/>
              <w:rPr>
                <w:rStyle w:val="Blue"/>
                <w:color w:val="auto"/>
                <w:sz w:val="18"/>
                <w:szCs w:val="18"/>
              </w:rPr>
            </w:pPr>
            <w:r w:rsidRPr="00A90C82">
              <w:rPr>
                <w:rStyle w:val="Blue"/>
                <w:color w:val="auto"/>
                <w:sz w:val="18"/>
                <w:szCs w:val="18"/>
              </w:rPr>
              <w:t>(Condition 3.1.3 applies)</w:t>
            </w:r>
          </w:p>
        </w:tc>
      </w:tr>
      <w:tr w:rsidR="00F4613C" w:rsidRPr="00C25946" w14:paraId="6B3DBB88" w14:textId="77777777" w:rsidTr="00DF07E7">
        <w:trPr>
          <w:cantSplit/>
        </w:trPr>
        <w:tc>
          <w:tcPr>
            <w:tcW w:w="615" w:type="pct"/>
            <w:vMerge/>
          </w:tcPr>
          <w:p w14:paraId="6B3DBB7F" w14:textId="0FE82E6D" w:rsidR="00F4613C" w:rsidRPr="004421C9" w:rsidRDefault="00F4613C" w:rsidP="00463DC8">
            <w:pPr>
              <w:pStyle w:val="TableText"/>
              <w:rPr>
                <w:rStyle w:val="Blue"/>
                <w:sz w:val="18"/>
                <w:szCs w:val="18"/>
              </w:rPr>
            </w:pPr>
          </w:p>
        </w:tc>
        <w:tc>
          <w:tcPr>
            <w:tcW w:w="758" w:type="pct"/>
          </w:tcPr>
          <w:p w14:paraId="6B3DBB80" w14:textId="77777777" w:rsidR="00F4613C" w:rsidRPr="001F5628" w:rsidRDefault="00F4613C" w:rsidP="0073697B">
            <w:pPr>
              <w:pStyle w:val="TableText"/>
              <w:rPr>
                <w:rStyle w:val="Blue"/>
                <w:color w:val="auto"/>
                <w:sz w:val="18"/>
                <w:szCs w:val="18"/>
              </w:rPr>
            </w:pPr>
            <w:r w:rsidRPr="001F5628">
              <w:rPr>
                <w:rStyle w:val="Blue"/>
                <w:color w:val="auto"/>
                <w:sz w:val="18"/>
                <w:szCs w:val="18"/>
              </w:rPr>
              <w:t>Suspended solids (measured after drying at 105</w:t>
            </w:r>
            <w:r w:rsidRPr="001F5628">
              <w:rPr>
                <w:rStyle w:val="Blue"/>
                <w:color w:val="auto"/>
                <w:sz w:val="18"/>
                <w:szCs w:val="18"/>
                <w:vertAlign w:val="superscript"/>
              </w:rPr>
              <w:t>o</w:t>
            </w:r>
            <w:r w:rsidRPr="001F5628">
              <w:rPr>
                <w:rStyle w:val="Blue"/>
                <w:color w:val="auto"/>
                <w:sz w:val="18"/>
                <w:szCs w:val="18"/>
              </w:rPr>
              <w:t>C)</w:t>
            </w:r>
          </w:p>
          <w:p w14:paraId="6B3DBB81" w14:textId="77777777" w:rsidR="00F4613C" w:rsidRPr="001F5628" w:rsidRDefault="00F4613C" w:rsidP="0073697B">
            <w:pPr>
              <w:pStyle w:val="TableText"/>
              <w:rPr>
                <w:rStyle w:val="Blue"/>
                <w:color w:val="auto"/>
                <w:sz w:val="18"/>
                <w:szCs w:val="18"/>
              </w:rPr>
            </w:pPr>
          </w:p>
        </w:tc>
        <w:tc>
          <w:tcPr>
            <w:tcW w:w="737" w:type="pct"/>
          </w:tcPr>
          <w:p w14:paraId="6B3DBB82" w14:textId="6CDB18FC" w:rsidR="00F4613C" w:rsidRPr="001F5628" w:rsidRDefault="00F4613C" w:rsidP="0073697B">
            <w:pPr>
              <w:pStyle w:val="TableText"/>
              <w:rPr>
                <w:rStyle w:val="Blue"/>
                <w:color w:val="auto"/>
                <w:sz w:val="18"/>
                <w:szCs w:val="18"/>
              </w:rPr>
            </w:pPr>
            <w:r w:rsidRPr="001F5628">
              <w:rPr>
                <w:rStyle w:val="Blue"/>
                <w:color w:val="auto"/>
                <w:sz w:val="18"/>
                <w:szCs w:val="18"/>
              </w:rPr>
              <w:t>60 mg/l</w:t>
            </w:r>
          </w:p>
        </w:tc>
        <w:tc>
          <w:tcPr>
            <w:tcW w:w="765" w:type="pct"/>
          </w:tcPr>
          <w:p w14:paraId="6B3DBB83" w14:textId="77777777" w:rsidR="00F4613C" w:rsidRPr="001F5628" w:rsidRDefault="00F4613C" w:rsidP="0073697B">
            <w:pPr>
              <w:pStyle w:val="TableText"/>
              <w:rPr>
                <w:rStyle w:val="Blue"/>
                <w:color w:val="auto"/>
                <w:sz w:val="18"/>
                <w:szCs w:val="18"/>
              </w:rPr>
            </w:pPr>
            <w:r w:rsidRPr="001F5628">
              <w:rPr>
                <w:rStyle w:val="Blue"/>
                <w:color w:val="auto"/>
                <w:sz w:val="18"/>
                <w:szCs w:val="18"/>
              </w:rPr>
              <w:t>Instantaneous (spot sample)</w:t>
            </w:r>
          </w:p>
        </w:tc>
        <w:tc>
          <w:tcPr>
            <w:tcW w:w="672" w:type="pct"/>
          </w:tcPr>
          <w:p w14:paraId="6B3DBB84" w14:textId="77777777" w:rsidR="00F4613C" w:rsidRPr="001F5628" w:rsidRDefault="00F4613C" w:rsidP="0073697B">
            <w:pPr>
              <w:pStyle w:val="TableText"/>
              <w:rPr>
                <w:rStyle w:val="Blue"/>
                <w:color w:val="auto"/>
                <w:sz w:val="18"/>
                <w:szCs w:val="18"/>
              </w:rPr>
            </w:pPr>
            <w:r w:rsidRPr="001F5628">
              <w:rPr>
                <w:rStyle w:val="Blue"/>
                <w:color w:val="auto"/>
                <w:sz w:val="18"/>
                <w:szCs w:val="18"/>
              </w:rPr>
              <w:t>N/A</w:t>
            </w:r>
          </w:p>
        </w:tc>
        <w:tc>
          <w:tcPr>
            <w:tcW w:w="717" w:type="pct"/>
          </w:tcPr>
          <w:p w14:paraId="6B3DBB85" w14:textId="77777777" w:rsidR="00F4613C" w:rsidRPr="001F5628" w:rsidRDefault="00F4613C" w:rsidP="0073697B">
            <w:pPr>
              <w:pStyle w:val="TableText"/>
              <w:rPr>
                <w:rStyle w:val="Blue"/>
                <w:color w:val="auto"/>
                <w:sz w:val="18"/>
                <w:szCs w:val="18"/>
              </w:rPr>
            </w:pPr>
            <w:r w:rsidRPr="001F5628">
              <w:rPr>
                <w:rStyle w:val="Blue"/>
                <w:color w:val="auto"/>
                <w:sz w:val="18"/>
                <w:szCs w:val="18"/>
              </w:rPr>
              <w:t>As specified in schedule 3B</w:t>
            </w:r>
          </w:p>
        </w:tc>
        <w:tc>
          <w:tcPr>
            <w:tcW w:w="736" w:type="pct"/>
          </w:tcPr>
          <w:p w14:paraId="6B3DBB86" w14:textId="77777777" w:rsidR="00F4613C" w:rsidRPr="001F5628" w:rsidRDefault="00F4613C" w:rsidP="0073697B">
            <w:pPr>
              <w:pStyle w:val="TableText"/>
              <w:rPr>
                <w:rStyle w:val="Blue"/>
                <w:color w:val="auto"/>
                <w:sz w:val="18"/>
                <w:szCs w:val="18"/>
              </w:rPr>
            </w:pPr>
            <w:r w:rsidRPr="001F5628">
              <w:rPr>
                <w:rStyle w:val="Blue"/>
                <w:color w:val="auto"/>
                <w:sz w:val="18"/>
                <w:szCs w:val="18"/>
              </w:rPr>
              <w:t>Look up table</w:t>
            </w:r>
          </w:p>
          <w:p w14:paraId="6B3DBB87" w14:textId="77777777" w:rsidR="00F4613C" w:rsidRPr="001F5628" w:rsidRDefault="00F4613C" w:rsidP="00EE2FD8">
            <w:pPr>
              <w:pStyle w:val="TableText"/>
              <w:rPr>
                <w:rStyle w:val="Blue"/>
                <w:color w:val="auto"/>
                <w:sz w:val="18"/>
                <w:szCs w:val="18"/>
              </w:rPr>
            </w:pPr>
            <w:r w:rsidRPr="001F5628">
              <w:rPr>
                <w:rStyle w:val="Blue"/>
                <w:color w:val="auto"/>
                <w:sz w:val="18"/>
                <w:szCs w:val="18"/>
              </w:rPr>
              <w:t>(Conditions 3.1.2 and 3.1.3 apply)</w:t>
            </w:r>
          </w:p>
        </w:tc>
      </w:tr>
      <w:tr w:rsidR="00F4613C" w:rsidRPr="00C25946" w14:paraId="7718AB7B" w14:textId="77777777" w:rsidTr="00DF07E7">
        <w:trPr>
          <w:cantSplit/>
        </w:trPr>
        <w:tc>
          <w:tcPr>
            <w:tcW w:w="615" w:type="pct"/>
            <w:vMerge/>
          </w:tcPr>
          <w:p w14:paraId="1FE795B7" w14:textId="5F3DAB41" w:rsidR="00F4613C" w:rsidRPr="004421C9" w:rsidRDefault="00F4613C" w:rsidP="00463DC8">
            <w:pPr>
              <w:pStyle w:val="TableText"/>
              <w:rPr>
                <w:rStyle w:val="Blue"/>
                <w:sz w:val="18"/>
                <w:szCs w:val="18"/>
              </w:rPr>
            </w:pPr>
          </w:p>
        </w:tc>
        <w:tc>
          <w:tcPr>
            <w:tcW w:w="758" w:type="pct"/>
          </w:tcPr>
          <w:p w14:paraId="12675DBB" w14:textId="4328280B" w:rsidR="00F4613C" w:rsidRPr="001F5628" w:rsidRDefault="00F4613C" w:rsidP="0073697B">
            <w:pPr>
              <w:pStyle w:val="TableText"/>
              <w:rPr>
                <w:rStyle w:val="Blue"/>
                <w:color w:val="auto"/>
                <w:sz w:val="18"/>
                <w:szCs w:val="18"/>
              </w:rPr>
            </w:pPr>
            <w:r w:rsidRPr="001F5628">
              <w:rPr>
                <w:rStyle w:val="Blue"/>
                <w:color w:val="auto"/>
                <w:sz w:val="18"/>
                <w:szCs w:val="18"/>
              </w:rPr>
              <w:t>Suspended solids (measured after drying at 105</w:t>
            </w:r>
            <w:r w:rsidRPr="001F5628">
              <w:rPr>
                <w:rStyle w:val="Blue"/>
                <w:color w:val="auto"/>
                <w:sz w:val="18"/>
                <w:szCs w:val="18"/>
                <w:vertAlign w:val="superscript"/>
              </w:rPr>
              <w:t>o</w:t>
            </w:r>
            <w:r w:rsidRPr="001F5628">
              <w:rPr>
                <w:rStyle w:val="Blue"/>
                <w:color w:val="auto"/>
                <w:sz w:val="18"/>
                <w:szCs w:val="18"/>
              </w:rPr>
              <w:t>C)</w:t>
            </w:r>
          </w:p>
        </w:tc>
        <w:tc>
          <w:tcPr>
            <w:tcW w:w="737" w:type="pct"/>
          </w:tcPr>
          <w:p w14:paraId="22839704" w14:textId="2DEA0E8B" w:rsidR="00F4613C" w:rsidRPr="001F5628" w:rsidRDefault="00F4613C" w:rsidP="0073697B">
            <w:pPr>
              <w:pStyle w:val="TableText"/>
              <w:rPr>
                <w:rStyle w:val="Blue"/>
                <w:color w:val="auto"/>
                <w:sz w:val="18"/>
                <w:szCs w:val="18"/>
              </w:rPr>
            </w:pPr>
            <w:r w:rsidRPr="001F5628">
              <w:rPr>
                <w:rStyle w:val="Blue"/>
                <w:color w:val="auto"/>
                <w:sz w:val="18"/>
                <w:szCs w:val="18"/>
              </w:rPr>
              <w:t>250 mg/l</w:t>
            </w:r>
          </w:p>
        </w:tc>
        <w:tc>
          <w:tcPr>
            <w:tcW w:w="765" w:type="pct"/>
          </w:tcPr>
          <w:p w14:paraId="2D454441" w14:textId="11AFF30D" w:rsidR="00F4613C" w:rsidRPr="001F5628" w:rsidRDefault="00F4613C" w:rsidP="0073697B">
            <w:pPr>
              <w:pStyle w:val="TableText"/>
              <w:rPr>
                <w:rStyle w:val="Blue"/>
                <w:color w:val="auto"/>
                <w:sz w:val="18"/>
                <w:szCs w:val="18"/>
              </w:rPr>
            </w:pPr>
            <w:r w:rsidRPr="001F5628">
              <w:rPr>
                <w:rStyle w:val="Blue"/>
                <w:color w:val="auto"/>
                <w:sz w:val="18"/>
                <w:szCs w:val="18"/>
              </w:rPr>
              <w:t>Instantaneous (spot sample)</w:t>
            </w:r>
          </w:p>
        </w:tc>
        <w:tc>
          <w:tcPr>
            <w:tcW w:w="672" w:type="pct"/>
          </w:tcPr>
          <w:p w14:paraId="5558363F" w14:textId="5E2BD397" w:rsidR="00F4613C" w:rsidRPr="001F5628" w:rsidRDefault="00F4613C" w:rsidP="0073697B">
            <w:pPr>
              <w:pStyle w:val="TableText"/>
              <w:rPr>
                <w:rStyle w:val="Blue"/>
                <w:color w:val="auto"/>
                <w:sz w:val="18"/>
                <w:szCs w:val="18"/>
              </w:rPr>
            </w:pPr>
            <w:r w:rsidRPr="001F5628">
              <w:rPr>
                <w:rStyle w:val="Blue"/>
                <w:color w:val="auto"/>
                <w:sz w:val="18"/>
                <w:szCs w:val="18"/>
              </w:rPr>
              <w:t>N/A</w:t>
            </w:r>
          </w:p>
        </w:tc>
        <w:tc>
          <w:tcPr>
            <w:tcW w:w="717" w:type="pct"/>
          </w:tcPr>
          <w:p w14:paraId="3425F76A" w14:textId="191439CB" w:rsidR="00F4613C" w:rsidRPr="001F5628" w:rsidRDefault="00F4613C" w:rsidP="0073697B">
            <w:pPr>
              <w:pStyle w:val="TableText"/>
              <w:rPr>
                <w:rStyle w:val="Blue"/>
                <w:color w:val="auto"/>
                <w:sz w:val="18"/>
                <w:szCs w:val="18"/>
              </w:rPr>
            </w:pPr>
            <w:r w:rsidRPr="001F5628">
              <w:rPr>
                <w:rStyle w:val="Blue"/>
                <w:color w:val="auto"/>
                <w:sz w:val="18"/>
                <w:szCs w:val="18"/>
              </w:rPr>
              <w:t>As specified in schedule 3B</w:t>
            </w:r>
          </w:p>
        </w:tc>
        <w:tc>
          <w:tcPr>
            <w:tcW w:w="736" w:type="pct"/>
          </w:tcPr>
          <w:p w14:paraId="0AC45CD6" w14:textId="77777777" w:rsidR="00F4613C" w:rsidRPr="001F5628" w:rsidRDefault="00F4613C" w:rsidP="00B14959">
            <w:pPr>
              <w:pStyle w:val="TableText"/>
              <w:rPr>
                <w:rStyle w:val="Blue"/>
                <w:color w:val="auto"/>
                <w:sz w:val="18"/>
                <w:szCs w:val="18"/>
              </w:rPr>
            </w:pPr>
            <w:r w:rsidRPr="001F5628">
              <w:rPr>
                <w:rStyle w:val="Blue"/>
                <w:color w:val="auto"/>
                <w:sz w:val="18"/>
                <w:szCs w:val="18"/>
              </w:rPr>
              <w:t>Maximum</w:t>
            </w:r>
          </w:p>
          <w:p w14:paraId="2F915FE5" w14:textId="2A2A3C02" w:rsidR="00F4613C" w:rsidRPr="001F5628" w:rsidRDefault="00F4613C" w:rsidP="00B14959">
            <w:pPr>
              <w:pStyle w:val="TableText"/>
              <w:rPr>
                <w:rStyle w:val="Blue"/>
                <w:color w:val="auto"/>
                <w:sz w:val="18"/>
                <w:szCs w:val="18"/>
              </w:rPr>
            </w:pPr>
            <w:r w:rsidRPr="001F5628">
              <w:rPr>
                <w:rStyle w:val="Blue"/>
                <w:color w:val="auto"/>
                <w:sz w:val="18"/>
                <w:szCs w:val="18"/>
              </w:rPr>
              <w:t>(Condition 3.1.3 applies)</w:t>
            </w:r>
          </w:p>
        </w:tc>
      </w:tr>
      <w:tr w:rsidR="00F4613C" w:rsidRPr="00C25946" w14:paraId="6B3DBBAE" w14:textId="77777777" w:rsidTr="00DF07E7">
        <w:trPr>
          <w:cantSplit/>
        </w:trPr>
        <w:tc>
          <w:tcPr>
            <w:tcW w:w="615" w:type="pct"/>
            <w:vMerge/>
          </w:tcPr>
          <w:p w14:paraId="6B3DBBA6" w14:textId="62DDB651" w:rsidR="00F4613C" w:rsidRPr="00FC55D1" w:rsidRDefault="00F4613C" w:rsidP="00463DC8">
            <w:pPr>
              <w:pStyle w:val="TableText"/>
              <w:rPr>
                <w:rStyle w:val="Blue"/>
              </w:rPr>
            </w:pPr>
          </w:p>
        </w:tc>
        <w:tc>
          <w:tcPr>
            <w:tcW w:w="758" w:type="pct"/>
          </w:tcPr>
          <w:p w14:paraId="6B3DBBA7" w14:textId="77777777" w:rsidR="00F4613C" w:rsidRPr="00161C71" w:rsidRDefault="00F4613C" w:rsidP="0073697B">
            <w:pPr>
              <w:pStyle w:val="TableText"/>
              <w:rPr>
                <w:rStyle w:val="Blue"/>
                <w:color w:val="auto"/>
                <w:sz w:val="18"/>
                <w:szCs w:val="18"/>
              </w:rPr>
            </w:pPr>
            <w:r w:rsidRPr="00161C71">
              <w:rPr>
                <w:rStyle w:val="Blue"/>
                <w:color w:val="auto"/>
                <w:sz w:val="18"/>
                <w:szCs w:val="18"/>
              </w:rPr>
              <w:t>Visible oil or grease</w:t>
            </w:r>
          </w:p>
        </w:tc>
        <w:tc>
          <w:tcPr>
            <w:tcW w:w="737" w:type="pct"/>
          </w:tcPr>
          <w:p w14:paraId="6B3DBBA8" w14:textId="77777777" w:rsidR="00F4613C" w:rsidRPr="00161C71" w:rsidRDefault="00F4613C" w:rsidP="0073697B">
            <w:pPr>
              <w:pStyle w:val="TableText"/>
              <w:rPr>
                <w:rStyle w:val="Blue"/>
                <w:color w:val="auto"/>
                <w:sz w:val="18"/>
                <w:szCs w:val="18"/>
              </w:rPr>
            </w:pPr>
            <w:r w:rsidRPr="00161C71">
              <w:rPr>
                <w:rStyle w:val="Blue"/>
                <w:color w:val="auto"/>
                <w:sz w:val="18"/>
                <w:szCs w:val="18"/>
              </w:rPr>
              <w:t>No significant trace present so far as is reasonably practicable</w:t>
            </w:r>
          </w:p>
        </w:tc>
        <w:tc>
          <w:tcPr>
            <w:tcW w:w="765" w:type="pct"/>
          </w:tcPr>
          <w:p w14:paraId="6B3DBBA9" w14:textId="69550E7B" w:rsidR="00F4613C" w:rsidRPr="00161C71" w:rsidRDefault="00F4613C" w:rsidP="0073697B">
            <w:pPr>
              <w:pStyle w:val="TableText"/>
              <w:rPr>
                <w:rStyle w:val="Blue"/>
                <w:color w:val="auto"/>
                <w:sz w:val="18"/>
                <w:szCs w:val="18"/>
              </w:rPr>
            </w:pPr>
            <w:r w:rsidRPr="00161C71">
              <w:rPr>
                <w:rStyle w:val="Blue"/>
                <w:color w:val="auto"/>
                <w:sz w:val="18"/>
                <w:szCs w:val="18"/>
              </w:rPr>
              <w:t xml:space="preserve">Instantaneous (visual </w:t>
            </w:r>
            <w:r w:rsidR="00BD63E6" w:rsidRPr="00161C71">
              <w:rPr>
                <w:rStyle w:val="Blue"/>
                <w:color w:val="auto"/>
                <w:sz w:val="18"/>
                <w:szCs w:val="18"/>
              </w:rPr>
              <w:t>examination)</w:t>
            </w:r>
          </w:p>
        </w:tc>
        <w:tc>
          <w:tcPr>
            <w:tcW w:w="672" w:type="pct"/>
          </w:tcPr>
          <w:p w14:paraId="6B3DBBAA" w14:textId="77777777" w:rsidR="00F4613C" w:rsidRPr="00161C71" w:rsidRDefault="00F4613C" w:rsidP="0073697B">
            <w:pPr>
              <w:pStyle w:val="TableText"/>
              <w:rPr>
                <w:rStyle w:val="Blue"/>
                <w:color w:val="auto"/>
                <w:sz w:val="18"/>
                <w:szCs w:val="18"/>
              </w:rPr>
            </w:pPr>
            <w:r w:rsidRPr="00161C71">
              <w:rPr>
                <w:rStyle w:val="Blue"/>
                <w:color w:val="auto"/>
                <w:sz w:val="18"/>
                <w:szCs w:val="18"/>
              </w:rPr>
              <w:t>N/A</w:t>
            </w:r>
          </w:p>
        </w:tc>
        <w:tc>
          <w:tcPr>
            <w:tcW w:w="717" w:type="pct"/>
          </w:tcPr>
          <w:p w14:paraId="6B3DBBAB" w14:textId="77777777" w:rsidR="00F4613C" w:rsidRPr="00161C71" w:rsidRDefault="00F4613C" w:rsidP="0073697B">
            <w:pPr>
              <w:pStyle w:val="TableText"/>
              <w:rPr>
                <w:rStyle w:val="Blue"/>
                <w:color w:val="auto"/>
                <w:sz w:val="18"/>
                <w:szCs w:val="18"/>
              </w:rPr>
            </w:pPr>
            <w:r w:rsidRPr="00161C71">
              <w:rPr>
                <w:rStyle w:val="Blue"/>
                <w:color w:val="auto"/>
                <w:sz w:val="18"/>
                <w:szCs w:val="18"/>
              </w:rPr>
              <w:t>N/A</w:t>
            </w:r>
          </w:p>
        </w:tc>
        <w:tc>
          <w:tcPr>
            <w:tcW w:w="736" w:type="pct"/>
          </w:tcPr>
          <w:p w14:paraId="6B3DBBAC" w14:textId="77777777" w:rsidR="00F4613C" w:rsidRPr="00161C71" w:rsidRDefault="00F4613C" w:rsidP="0073697B">
            <w:pPr>
              <w:pStyle w:val="TableText"/>
              <w:rPr>
                <w:rStyle w:val="Blue"/>
                <w:color w:val="auto"/>
                <w:sz w:val="18"/>
                <w:szCs w:val="18"/>
              </w:rPr>
            </w:pPr>
            <w:r w:rsidRPr="00161C71">
              <w:rPr>
                <w:rStyle w:val="Blue"/>
                <w:color w:val="auto"/>
                <w:sz w:val="18"/>
                <w:szCs w:val="18"/>
              </w:rPr>
              <w:t>No significant trace</w:t>
            </w:r>
          </w:p>
          <w:p w14:paraId="6B3DBBAD" w14:textId="77777777" w:rsidR="00F4613C" w:rsidRPr="00161C71" w:rsidRDefault="00F4613C" w:rsidP="00EE2FD8">
            <w:pPr>
              <w:pStyle w:val="TableText"/>
              <w:rPr>
                <w:rStyle w:val="Blue"/>
                <w:color w:val="auto"/>
                <w:sz w:val="18"/>
                <w:szCs w:val="18"/>
              </w:rPr>
            </w:pPr>
            <w:r w:rsidRPr="00161C71">
              <w:rPr>
                <w:rStyle w:val="Blue"/>
                <w:color w:val="auto"/>
                <w:sz w:val="18"/>
                <w:szCs w:val="18"/>
              </w:rPr>
              <w:t>(Condition 3.1.3 applies)</w:t>
            </w:r>
          </w:p>
        </w:tc>
      </w:tr>
      <w:tr w:rsidR="00F4613C" w:rsidRPr="00C25946" w14:paraId="6B3DBBB8" w14:textId="77777777" w:rsidTr="00DF07E7">
        <w:trPr>
          <w:cantSplit/>
        </w:trPr>
        <w:tc>
          <w:tcPr>
            <w:tcW w:w="615" w:type="pct"/>
            <w:vMerge/>
          </w:tcPr>
          <w:p w14:paraId="6B3DBBAF" w14:textId="3E07DBB7" w:rsidR="00F4613C" w:rsidRPr="00FC55D1" w:rsidRDefault="00F4613C" w:rsidP="00463DC8">
            <w:pPr>
              <w:pStyle w:val="TableText"/>
              <w:rPr>
                <w:rStyle w:val="Blue"/>
              </w:rPr>
            </w:pPr>
          </w:p>
        </w:tc>
        <w:tc>
          <w:tcPr>
            <w:tcW w:w="758" w:type="pct"/>
          </w:tcPr>
          <w:p w14:paraId="6B3DBBB0" w14:textId="6DA9FEDE" w:rsidR="00F4613C" w:rsidRPr="00056AA1" w:rsidRDefault="00F4613C" w:rsidP="004079A9">
            <w:pPr>
              <w:pStyle w:val="TableText"/>
              <w:rPr>
                <w:rStyle w:val="Blue"/>
                <w:color w:val="auto"/>
                <w:sz w:val="18"/>
                <w:szCs w:val="18"/>
              </w:rPr>
            </w:pPr>
            <w:r w:rsidRPr="00056AA1">
              <w:rPr>
                <w:rStyle w:val="Blue"/>
                <w:color w:val="auto"/>
                <w:sz w:val="18"/>
                <w:szCs w:val="18"/>
              </w:rPr>
              <w:t>ATU-BOD as O</w:t>
            </w:r>
            <w:r w:rsidR="00BD63E6" w:rsidRPr="00056AA1">
              <w:rPr>
                <w:rStyle w:val="Blue"/>
                <w:color w:val="auto"/>
                <w:sz w:val="18"/>
                <w:szCs w:val="18"/>
                <w:vertAlign w:val="subscript"/>
              </w:rPr>
              <w:t>2</w:t>
            </w:r>
            <w:r w:rsidR="00BD63E6" w:rsidRPr="00056AA1">
              <w:rPr>
                <w:rStyle w:val="Blue"/>
                <w:color w:val="auto"/>
                <w:sz w:val="18"/>
                <w:szCs w:val="18"/>
              </w:rPr>
              <w:t xml:space="preserve"> (</w:t>
            </w:r>
            <w:r w:rsidRPr="00056AA1">
              <w:rPr>
                <w:rStyle w:val="Blue"/>
                <w:color w:val="auto"/>
                <w:sz w:val="18"/>
                <w:szCs w:val="18"/>
              </w:rPr>
              <w:t>UWWTR)</w:t>
            </w:r>
          </w:p>
        </w:tc>
        <w:tc>
          <w:tcPr>
            <w:tcW w:w="737" w:type="pct"/>
          </w:tcPr>
          <w:p w14:paraId="6B3DBBB1" w14:textId="77777777" w:rsidR="00F4613C" w:rsidRPr="00056AA1" w:rsidRDefault="00F4613C" w:rsidP="0073697B">
            <w:pPr>
              <w:pStyle w:val="TableText"/>
              <w:rPr>
                <w:rStyle w:val="Blue"/>
                <w:color w:val="auto"/>
                <w:sz w:val="18"/>
                <w:szCs w:val="18"/>
              </w:rPr>
            </w:pPr>
            <w:r w:rsidRPr="00056AA1">
              <w:rPr>
                <w:rStyle w:val="Blue"/>
                <w:color w:val="auto"/>
                <w:sz w:val="18"/>
                <w:szCs w:val="18"/>
              </w:rPr>
              <w:t>Minimum of 70 % removal compared to influent</w:t>
            </w:r>
          </w:p>
        </w:tc>
        <w:tc>
          <w:tcPr>
            <w:tcW w:w="765" w:type="pct"/>
            <w:vMerge w:val="restart"/>
          </w:tcPr>
          <w:p w14:paraId="560564FD" w14:textId="77777777" w:rsidR="00F4613C" w:rsidRPr="00056AA1" w:rsidRDefault="00F4613C" w:rsidP="0073697B">
            <w:pPr>
              <w:pStyle w:val="TableText"/>
              <w:rPr>
                <w:rStyle w:val="Blue"/>
                <w:color w:val="auto"/>
                <w:sz w:val="18"/>
                <w:szCs w:val="18"/>
              </w:rPr>
            </w:pPr>
            <w:proofErr w:type="gramStart"/>
            <w:r w:rsidRPr="00056AA1">
              <w:rPr>
                <w:rStyle w:val="Blue"/>
                <w:color w:val="auto"/>
                <w:sz w:val="18"/>
                <w:szCs w:val="18"/>
              </w:rPr>
              <w:t>24 hour</w:t>
            </w:r>
            <w:proofErr w:type="gramEnd"/>
            <w:r w:rsidRPr="00056AA1">
              <w:rPr>
                <w:rStyle w:val="Blue"/>
                <w:color w:val="auto"/>
                <w:sz w:val="18"/>
                <w:szCs w:val="18"/>
              </w:rPr>
              <w:t xml:space="preserve"> composite</w:t>
            </w:r>
          </w:p>
          <w:p w14:paraId="6B3DBBB2" w14:textId="0A6B5BBF" w:rsidR="00F4613C" w:rsidRPr="00056AA1" w:rsidRDefault="00F4613C" w:rsidP="0073697B">
            <w:pPr>
              <w:pStyle w:val="TableText"/>
              <w:rPr>
                <w:rStyle w:val="Blue"/>
                <w:color w:val="auto"/>
                <w:sz w:val="18"/>
                <w:szCs w:val="18"/>
              </w:rPr>
            </w:pPr>
          </w:p>
        </w:tc>
        <w:tc>
          <w:tcPr>
            <w:tcW w:w="672" w:type="pct"/>
            <w:vMerge w:val="restart"/>
          </w:tcPr>
          <w:p w14:paraId="6B3DBBB3" w14:textId="56AF0862" w:rsidR="00F4613C" w:rsidRPr="00056AA1" w:rsidRDefault="00F4613C" w:rsidP="00AA31E7">
            <w:pPr>
              <w:pStyle w:val="TableText"/>
              <w:rPr>
                <w:rStyle w:val="Blue"/>
                <w:color w:val="auto"/>
                <w:sz w:val="18"/>
                <w:szCs w:val="18"/>
              </w:rPr>
            </w:pPr>
            <w:r w:rsidRPr="00056AA1">
              <w:rPr>
                <w:rStyle w:val="Blue"/>
                <w:color w:val="auto"/>
                <w:sz w:val="18"/>
                <w:szCs w:val="18"/>
              </w:rPr>
              <w:t xml:space="preserve">To be compliant a sample </w:t>
            </w:r>
            <w:proofErr w:type="gramStart"/>
            <w:r w:rsidRPr="00056AA1">
              <w:rPr>
                <w:rStyle w:val="Blue"/>
                <w:color w:val="auto"/>
                <w:sz w:val="18"/>
                <w:szCs w:val="18"/>
              </w:rPr>
              <w:t>has to</w:t>
            </w:r>
            <w:proofErr w:type="gramEnd"/>
            <w:r w:rsidRPr="00056AA1">
              <w:rPr>
                <w:rStyle w:val="Blue"/>
                <w:color w:val="auto"/>
                <w:sz w:val="18"/>
                <w:szCs w:val="18"/>
              </w:rPr>
              <w:t xml:space="preserve"> meet the 70% removal standard or the 25 mg/l limit not both </w:t>
            </w:r>
          </w:p>
        </w:tc>
        <w:tc>
          <w:tcPr>
            <w:tcW w:w="717" w:type="pct"/>
            <w:vMerge w:val="restart"/>
          </w:tcPr>
          <w:p w14:paraId="6B3DBBB4" w14:textId="77777777" w:rsidR="00F4613C" w:rsidRPr="00056AA1" w:rsidRDefault="00F4613C" w:rsidP="0073697B">
            <w:pPr>
              <w:pStyle w:val="TableText"/>
              <w:rPr>
                <w:rStyle w:val="Blue"/>
                <w:color w:val="auto"/>
                <w:sz w:val="18"/>
                <w:szCs w:val="18"/>
              </w:rPr>
            </w:pPr>
            <w:r w:rsidRPr="00056AA1">
              <w:rPr>
                <w:rStyle w:val="Blue"/>
                <w:color w:val="auto"/>
                <w:sz w:val="18"/>
                <w:szCs w:val="18"/>
              </w:rPr>
              <w:t xml:space="preserve">As specified in schedule 3C </w:t>
            </w:r>
          </w:p>
          <w:p w14:paraId="6B3DBBB5" w14:textId="77777777" w:rsidR="00F4613C" w:rsidRPr="00056AA1" w:rsidRDefault="00F4613C" w:rsidP="00AA31E7">
            <w:pPr>
              <w:pStyle w:val="TableText"/>
              <w:rPr>
                <w:rStyle w:val="Blue"/>
                <w:color w:val="auto"/>
                <w:sz w:val="18"/>
                <w:szCs w:val="18"/>
              </w:rPr>
            </w:pPr>
          </w:p>
        </w:tc>
        <w:tc>
          <w:tcPr>
            <w:tcW w:w="736" w:type="pct"/>
            <w:vMerge w:val="restart"/>
          </w:tcPr>
          <w:p w14:paraId="6B3DBBB6" w14:textId="77777777" w:rsidR="00F4613C" w:rsidRPr="00056AA1" w:rsidRDefault="00F4613C" w:rsidP="0073697B">
            <w:pPr>
              <w:pStyle w:val="TableText"/>
              <w:rPr>
                <w:rStyle w:val="Blue"/>
                <w:color w:val="auto"/>
                <w:sz w:val="18"/>
                <w:szCs w:val="18"/>
              </w:rPr>
            </w:pPr>
            <w:r w:rsidRPr="00056AA1">
              <w:rPr>
                <w:rStyle w:val="Blue"/>
                <w:color w:val="auto"/>
                <w:sz w:val="18"/>
                <w:szCs w:val="18"/>
              </w:rPr>
              <w:t>Look up table</w:t>
            </w:r>
          </w:p>
          <w:p w14:paraId="46345B92" w14:textId="3EA383D7" w:rsidR="00F4613C" w:rsidRPr="00056AA1" w:rsidRDefault="00F4613C" w:rsidP="00EE2FD8">
            <w:pPr>
              <w:pStyle w:val="TableText"/>
              <w:rPr>
                <w:rStyle w:val="Blue"/>
                <w:color w:val="auto"/>
                <w:sz w:val="18"/>
                <w:szCs w:val="18"/>
              </w:rPr>
            </w:pPr>
            <w:r w:rsidRPr="00056AA1">
              <w:rPr>
                <w:rStyle w:val="Blue"/>
                <w:color w:val="auto"/>
                <w:sz w:val="18"/>
                <w:szCs w:val="18"/>
              </w:rPr>
              <w:t>(Conditions 3.1.2 and 3.1.4 apply)</w:t>
            </w:r>
          </w:p>
          <w:p w14:paraId="6B3DBBB7" w14:textId="35699DF0" w:rsidR="00F4613C" w:rsidRPr="00056AA1" w:rsidRDefault="00F4613C" w:rsidP="00EE2FD8">
            <w:pPr>
              <w:pStyle w:val="TableText"/>
              <w:rPr>
                <w:rStyle w:val="Blue"/>
                <w:color w:val="auto"/>
                <w:sz w:val="18"/>
                <w:szCs w:val="18"/>
              </w:rPr>
            </w:pPr>
            <w:r w:rsidRPr="00056AA1">
              <w:rPr>
                <w:rStyle w:val="Blue"/>
                <w:color w:val="auto"/>
                <w:sz w:val="18"/>
                <w:szCs w:val="18"/>
              </w:rPr>
              <w:t xml:space="preserve"> </w:t>
            </w:r>
          </w:p>
        </w:tc>
      </w:tr>
      <w:tr w:rsidR="00F4613C" w:rsidRPr="00C25946" w14:paraId="6B3DBBC2" w14:textId="77777777" w:rsidTr="00DF07E7">
        <w:trPr>
          <w:cantSplit/>
        </w:trPr>
        <w:tc>
          <w:tcPr>
            <w:tcW w:w="615" w:type="pct"/>
            <w:vMerge/>
          </w:tcPr>
          <w:p w14:paraId="6B3DBBB9" w14:textId="3304E07B" w:rsidR="00F4613C" w:rsidRPr="00FC55D1" w:rsidRDefault="00F4613C" w:rsidP="00463DC8">
            <w:pPr>
              <w:pStyle w:val="TableText"/>
              <w:rPr>
                <w:rStyle w:val="Blue"/>
              </w:rPr>
            </w:pPr>
          </w:p>
        </w:tc>
        <w:tc>
          <w:tcPr>
            <w:tcW w:w="758" w:type="pct"/>
          </w:tcPr>
          <w:p w14:paraId="6B3DBBBA" w14:textId="18B9DEA1" w:rsidR="00F4613C" w:rsidRPr="00056AA1" w:rsidRDefault="00F4613C" w:rsidP="004079A9">
            <w:pPr>
              <w:pStyle w:val="TableText"/>
              <w:rPr>
                <w:rStyle w:val="Blue"/>
                <w:color w:val="auto"/>
                <w:sz w:val="18"/>
                <w:szCs w:val="18"/>
              </w:rPr>
            </w:pPr>
            <w:r w:rsidRPr="00056AA1">
              <w:rPr>
                <w:rStyle w:val="Blue"/>
                <w:color w:val="auto"/>
                <w:sz w:val="18"/>
                <w:szCs w:val="18"/>
              </w:rPr>
              <w:t>ATU-BOD as O</w:t>
            </w:r>
            <w:r w:rsidR="00BD63E6" w:rsidRPr="00056AA1">
              <w:rPr>
                <w:rStyle w:val="Blue"/>
                <w:color w:val="auto"/>
                <w:sz w:val="18"/>
                <w:szCs w:val="18"/>
                <w:vertAlign w:val="subscript"/>
              </w:rPr>
              <w:t>2</w:t>
            </w:r>
            <w:r w:rsidR="00BD63E6" w:rsidRPr="00056AA1">
              <w:rPr>
                <w:rStyle w:val="Blue"/>
                <w:color w:val="auto"/>
                <w:sz w:val="18"/>
                <w:szCs w:val="18"/>
              </w:rPr>
              <w:t xml:space="preserve"> (</w:t>
            </w:r>
            <w:r w:rsidRPr="00056AA1">
              <w:rPr>
                <w:rStyle w:val="Blue"/>
                <w:color w:val="auto"/>
                <w:sz w:val="18"/>
                <w:szCs w:val="18"/>
              </w:rPr>
              <w:t>UWWTR)</w:t>
            </w:r>
          </w:p>
        </w:tc>
        <w:tc>
          <w:tcPr>
            <w:tcW w:w="737" w:type="pct"/>
          </w:tcPr>
          <w:p w14:paraId="6B3DBBBB" w14:textId="77777777" w:rsidR="00F4613C" w:rsidRPr="00056AA1" w:rsidRDefault="00F4613C" w:rsidP="0073697B">
            <w:pPr>
              <w:pStyle w:val="TableText"/>
              <w:rPr>
                <w:rStyle w:val="Blue"/>
                <w:color w:val="auto"/>
                <w:sz w:val="18"/>
                <w:szCs w:val="18"/>
              </w:rPr>
            </w:pPr>
            <w:r w:rsidRPr="00056AA1">
              <w:rPr>
                <w:rStyle w:val="Blue"/>
                <w:color w:val="auto"/>
                <w:sz w:val="18"/>
                <w:szCs w:val="18"/>
              </w:rPr>
              <w:t>25 mg/l</w:t>
            </w:r>
          </w:p>
        </w:tc>
        <w:tc>
          <w:tcPr>
            <w:tcW w:w="765" w:type="pct"/>
            <w:vMerge/>
          </w:tcPr>
          <w:p w14:paraId="6B3DBBBC" w14:textId="70D7D69A" w:rsidR="00F4613C" w:rsidRPr="004421C9" w:rsidRDefault="00F4613C" w:rsidP="0073697B">
            <w:pPr>
              <w:pStyle w:val="TableText"/>
              <w:rPr>
                <w:rStyle w:val="Blue"/>
                <w:sz w:val="18"/>
                <w:szCs w:val="18"/>
              </w:rPr>
            </w:pPr>
          </w:p>
        </w:tc>
        <w:tc>
          <w:tcPr>
            <w:tcW w:w="672" w:type="pct"/>
            <w:vMerge/>
          </w:tcPr>
          <w:p w14:paraId="6B3DBBBD" w14:textId="0BCD5EFE" w:rsidR="00F4613C" w:rsidRPr="004421C9" w:rsidRDefault="00F4613C" w:rsidP="0073697B">
            <w:pPr>
              <w:pStyle w:val="TableText"/>
              <w:rPr>
                <w:rStyle w:val="Blue"/>
                <w:sz w:val="18"/>
                <w:szCs w:val="18"/>
              </w:rPr>
            </w:pPr>
          </w:p>
        </w:tc>
        <w:tc>
          <w:tcPr>
            <w:tcW w:w="717" w:type="pct"/>
            <w:vMerge/>
          </w:tcPr>
          <w:p w14:paraId="6B3DBBBF" w14:textId="77777777" w:rsidR="00F4613C" w:rsidRPr="004421C9" w:rsidRDefault="00F4613C" w:rsidP="0073697B">
            <w:pPr>
              <w:pStyle w:val="TableText"/>
              <w:rPr>
                <w:rStyle w:val="Blue"/>
                <w:sz w:val="18"/>
                <w:szCs w:val="18"/>
              </w:rPr>
            </w:pPr>
          </w:p>
        </w:tc>
        <w:tc>
          <w:tcPr>
            <w:tcW w:w="736" w:type="pct"/>
            <w:vMerge/>
          </w:tcPr>
          <w:p w14:paraId="6B3DBBC1" w14:textId="07328C55" w:rsidR="00F4613C" w:rsidRPr="004421C9" w:rsidRDefault="00F4613C" w:rsidP="00EE2FD8">
            <w:pPr>
              <w:pStyle w:val="TableText"/>
              <w:rPr>
                <w:rStyle w:val="Blue"/>
                <w:sz w:val="18"/>
                <w:szCs w:val="18"/>
              </w:rPr>
            </w:pPr>
          </w:p>
        </w:tc>
      </w:tr>
      <w:tr w:rsidR="00F4613C" w:rsidRPr="00C25946" w14:paraId="6B3DBBCC" w14:textId="77777777" w:rsidTr="00DF07E7">
        <w:trPr>
          <w:cantSplit/>
        </w:trPr>
        <w:tc>
          <w:tcPr>
            <w:tcW w:w="615" w:type="pct"/>
            <w:vMerge/>
          </w:tcPr>
          <w:p w14:paraId="6B3DBBC3" w14:textId="38FC6CA9" w:rsidR="00F4613C" w:rsidRPr="00FC55D1" w:rsidRDefault="00F4613C" w:rsidP="00463DC8">
            <w:pPr>
              <w:pStyle w:val="TableText"/>
              <w:rPr>
                <w:rStyle w:val="Blue"/>
              </w:rPr>
            </w:pPr>
          </w:p>
        </w:tc>
        <w:tc>
          <w:tcPr>
            <w:tcW w:w="758" w:type="pct"/>
          </w:tcPr>
          <w:p w14:paraId="6B3DBBC4" w14:textId="362141D9" w:rsidR="00F4613C" w:rsidRPr="007304A6" w:rsidRDefault="00F4613C" w:rsidP="004079A9">
            <w:pPr>
              <w:pStyle w:val="TableText"/>
              <w:rPr>
                <w:rStyle w:val="Blue"/>
                <w:color w:val="auto"/>
                <w:sz w:val="18"/>
                <w:szCs w:val="18"/>
              </w:rPr>
            </w:pPr>
            <w:r w:rsidRPr="007304A6">
              <w:rPr>
                <w:rStyle w:val="Blue"/>
                <w:color w:val="auto"/>
                <w:sz w:val="18"/>
                <w:szCs w:val="18"/>
              </w:rPr>
              <w:t>ATU-BOD as O</w:t>
            </w:r>
            <w:r w:rsidRPr="007304A6">
              <w:rPr>
                <w:rStyle w:val="Blue"/>
                <w:color w:val="auto"/>
                <w:sz w:val="18"/>
                <w:szCs w:val="18"/>
                <w:vertAlign w:val="subscript"/>
              </w:rPr>
              <w:t>2</w:t>
            </w:r>
            <w:r w:rsidRPr="007304A6">
              <w:rPr>
                <w:rStyle w:val="Blue"/>
                <w:color w:val="auto"/>
                <w:sz w:val="18"/>
                <w:szCs w:val="18"/>
              </w:rPr>
              <w:t xml:space="preserve"> (UWWTR)</w:t>
            </w:r>
          </w:p>
        </w:tc>
        <w:tc>
          <w:tcPr>
            <w:tcW w:w="737" w:type="pct"/>
          </w:tcPr>
          <w:p w14:paraId="6B3DBBC5" w14:textId="77777777" w:rsidR="00F4613C" w:rsidRPr="007304A6" w:rsidRDefault="00F4613C" w:rsidP="0073697B">
            <w:pPr>
              <w:pStyle w:val="TableText"/>
              <w:rPr>
                <w:rStyle w:val="Blue"/>
                <w:color w:val="auto"/>
                <w:sz w:val="18"/>
                <w:szCs w:val="18"/>
              </w:rPr>
            </w:pPr>
            <w:r w:rsidRPr="007304A6">
              <w:rPr>
                <w:rStyle w:val="Blue"/>
                <w:color w:val="auto"/>
                <w:sz w:val="18"/>
                <w:szCs w:val="18"/>
              </w:rPr>
              <w:t>50 mg/l</w:t>
            </w:r>
          </w:p>
        </w:tc>
        <w:tc>
          <w:tcPr>
            <w:tcW w:w="765" w:type="pct"/>
          </w:tcPr>
          <w:p w14:paraId="6B3DBBC6" w14:textId="77777777" w:rsidR="00F4613C" w:rsidRPr="007304A6" w:rsidRDefault="00F4613C" w:rsidP="0073697B">
            <w:pPr>
              <w:pStyle w:val="TableText"/>
              <w:rPr>
                <w:rStyle w:val="Blue"/>
                <w:color w:val="auto"/>
                <w:sz w:val="18"/>
                <w:szCs w:val="18"/>
              </w:rPr>
            </w:pPr>
            <w:proofErr w:type="gramStart"/>
            <w:r w:rsidRPr="007304A6">
              <w:rPr>
                <w:rStyle w:val="Blue"/>
                <w:color w:val="auto"/>
                <w:sz w:val="18"/>
                <w:szCs w:val="18"/>
              </w:rPr>
              <w:t>24 hour</w:t>
            </w:r>
            <w:proofErr w:type="gramEnd"/>
            <w:r w:rsidRPr="007304A6">
              <w:rPr>
                <w:rStyle w:val="Blue"/>
                <w:color w:val="auto"/>
                <w:sz w:val="18"/>
                <w:szCs w:val="18"/>
              </w:rPr>
              <w:t xml:space="preserve"> composite</w:t>
            </w:r>
          </w:p>
        </w:tc>
        <w:tc>
          <w:tcPr>
            <w:tcW w:w="672" w:type="pct"/>
          </w:tcPr>
          <w:p w14:paraId="6B3DBBC7" w14:textId="34D66386" w:rsidR="00F4613C" w:rsidRPr="007304A6" w:rsidRDefault="00F4613C" w:rsidP="00601D42">
            <w:pPr>
              <w:pStyle w:val="TableText"/>
              <w:rPr>
                <w:rStyle w:val="Blue"/>
                <w:color w:val="auto"/>
                <w:sz w:val="18"/>
                <w:szCs w:val="18"/>
              </w:rPr>
            </w:pPr>
            <w:r w:rsidRPr="007304A6">
              <w:rPr>
                <w:rStyle w:val="Blue"/>
                <w:color w:val="auto"/>
                <w:sz w:val="18"/>
                <w:szCs w:val="18"/>
              </w:rPr>
              <w:t>This limit does not apply if a sample has met the 70% removal standard</w:t>
            </w:r>
          </w:p>
        </w:tc>
        <w:tc>
          <w:tcPr>
            <w:tcW w:w="717" w:type="pct"/>
          </w:tcPr>
          <w:p w14:paraId="6B3DBBC8" w14:textId="77777777" w:rsidR="00F4613C" w:rsidRPr="007304A6" w:rsidRDefault="00F4613C" w:rsidP="0073697B">
            <w:pPr>
              <w:pStyle w:val="TableText"/>
              <w:rPr>
                <w:rStyle w:val="Blue"/>
                <w:color w:val="auto"/>
                <w:sz w:val="18"/>
                <w:szCs w:val="18"/>
              </w:rPr>
            </w:pPr>
            <w:r w:rsidRPr="007304A6">
              <w:rPr>
                <w:rStyle w:val="Blue"/>
                <w:color w:val="auto"/>
                <w:sz w:val="18"/>
                <w:szCs w:val="18"/>
              </w:rPr>
              <w:t>As specified in schedule 3C</w:t>
            </w:r>
          </w:p>
          <w:p w14:paraId="6B3DBBC9" w14:textId="77777777" w:rsidR="00F4613C" w:rsidRPr="007304A6" w:rsidRDefault="00F4613C" w:rsidP="0073697B">
            <w:pPr>
              <w:pStyle w:val="TableText"/>
              <w:rPr>
                <w:rStyle w:val="Blue"/>
                <w:color w:val="auto"/>
                <w:sz w:val="18"/>
                <w:szCs w:val="18"/>
              </w:rPr>
            </w:pPr>
          </w:p>
        </w:tc>
        <w:tc>
          <w:tcPr>
            <w:tcW w:w="736" w:type="pct"/>
          </w:tcPr>
          <w:p w14:paraId="6B3DBBCA" w14:textId="77777777" w:rsidR="00F4613C" w:rsidRPr="007304A6" w:rsidRDefault="00F4613C" w:rsidP="0073697B">
            <w:pPr>
              <w:pStyle w:val="TableText"/>
              <w:rPr>
                <w:rStyle w:val="Blue"/>
                <w:color w:val="auto"/>
                <w:sz w:val="18"/>
                <w:szCs w:val="18"/>
              </w:rPr>
            </w:pPr>
            <w:r w:rsidRPr="007304A6">
              <w:rPr>
                <w:rStyle w:val="Blue"/>
                <w:color w:val="auto"/>
                <w:sz w:val="18"/>
                <w:szCs w:val="18"/>
              </w:rPr>
              <w:t>Maximum</w:t>
            </w:r>
          </w:p>
          <w:p w14:paraId="6B3DBBCB" w14:textId="77777777" w:rsidR="00F4613C" w:rsidRPr="007304A6" w:rsidRDefault="00F4613C" w:rsidP="00EE2FD8">
            <w:pPr>
              <w:pStyle w:val="TableText"/>
              <w:rPr>
                <w:rStyle w:val="Blue"/>
                <w:color w:val="auto"/>
                <w:sz w:val="18"/>
                <w:szCs w:val="18"/>
              </w:rPr>
            </w:pPr>
            <w:r w:rsidRPr="007304A6">
              <w:rPr>
                <w:rStyle w:val="Blue"/>
                <w:color w:val="auto"/>
                <w:sz w:val="18"/>
                <w:szCs w:val="18"/>
              </w:rPr>
              <w:t>(Condition 3.1.4 applies)</w:t>
            </w:r>
          </w:p>
        </w:tc>
      </w:tr>
      <w:tr w:rsidR="00F4613C" w:rsidRPr="00C25946" w14:paraId="6B3DBBD7" w14:textId="77777777" w:rsidTr="00DF07E7">
        <w:trPr>
          <w:cantSplit/>
        </w:trPr>
        <w:tc>
          <w:tcPr>
            <w:tcW w:w="615" w:type="pct"/>
            <w:vMerge/>
          </w:tcPr>
          <w:p w14:paraId="6B3DBBCD" w14:textId="025572CB" w:rsidR="00F4613C" w:rsidRPr="00FC55D1" w:rsidRDefault="00F4613C" w:rsidP="00463DC8">
            <w:pPr>
              <w:pStyle w:val="TableText"/>
              <w:rPr>
                <w:rStyle w:val="Blue"/>
              </w:rPr>
            </w:pPr>
          </w:p>
        </w:tc>
        <w:tc>
          <w:tcPr>
            <w:tcW w:w="758" w:type="pct"/>
          </w:tcPr>
          <w:p w14:paraId="6B3DBBCE" w14:textId="77777777" w:rsidR="00F4613C" w:rsidRPr="00EF384B" w:rsidRDefault="00F4613C" w:rsidP="004079A9">
            <w:pPr>
              <w:pStyle w:val="TableText"/>
              <w:rPr>
                <w:rStyle w:val="Blue"/>
                <w:color w:val="auto"/>
                <w:sz w:val="18"/>
                <w:szCs w:val="18"/>
              </w:rPr>
            </w:pPr>
            <w:r w:rsidRPr="00EF384B">
              <w:rPr>
                <w:rStyle w:val="Blue"/>
                <w:color w:val="auto"/>
                <w:sz w:val="18"/>
                <w:szCs w:val="18"/>
              </w:rPr>
              <w:t>COD as O</w:t>
            </w:r>
            <w:r w:rsidRPr="00EF384B">
              <w:rPr>
                <w:rStyle w:val="Blue"/>
                <w:color w:val="auto"/>
                <w:sz w:val="18"/>
                <w:szCs w:val="18"/>
                <w:vertAlign w:val="subscript"/>
              </w:rPr>
              <w:t>2</w:t>
            </w:r>
            <w:r w:rsidRPr="00EF384B">
              <w:rPr>
                <w:rStyle w:val="Blue"/>
                <w:color w:val="auto"/>
                <w:sz w:val="18"/>
                <w:szCs w:val="18"/>
              </w:rPr>
              <w:t xml:space="preserve"> (UWWTR)</w:t>
            </w:r>
          </w:p>
        </w:tc>
        <w:tc>
          <w:tcPr>
            <w:tcW w:w="737" w:type="pct"/>
          </w:tcPr>
          <w:p w14:paraId="6B3DBBCF" w14:textId="77777777" w:rsidR="00F4613C" w:rsidRPr="00EF384B" w:rsidRDefault="00F4613C" w:rsidP="0073697B">
            <w:pPr>
              <w:pStyle w:val="TableText"/>
              <w:rPr>
                <w:rStyle w:val="Blue"/>
                <w:color w:val="auto"/>
                <w:sz w:val="18"/>
                <w:szCs w:val="18"/>
              </w:rPr>
            </w:pPr>
            <w:r w:rsidRPr="00EF384B">
              <w:rPr>
                <w:rStyle w:val="Blue"/>
                <w:color w:val="auto"/>
                <w:sz w:val="18"/>
                <w:szCs w:val="18"/>
              </w:rPr>
              <w:t>Minimum of 75 % removal compared to influent</w:t>
            </w:r>
          </w:p>
        </w:tc>
        <w:tc>
          <w:tcPr>
            <w:tcW w:w="765" w:type="pct"/>
            <w:vMerge w:val="restart"/>
          </w:tcPr>
          <w:p w14:paraId="6B3DBBD0" w14:textId="6218A85D" w:rsidR="00F4613C" w:rsidRPr="00EF384B" w:rsidRDefault="00F4613C" w:rsidP="00AA31E7">
            <w:pPr>
              <w:pStyle w:val="TableText"/>
              <w:rPr>
                <w:rStyle w:val="Blue"/>
                <w:color w:val="auto"/>
                <w:sz w:val="18"/>
                <w:szCs w:val="18"/>
              </w:rPr>
            </w:pPr>
            <w:proofErr w:type="gramStart"/>
            <w:r w:rsidRPr="00EF384B">
              <w:rPr>
                <w:rStyle w:val="Blue"/>
                <w:color w:val="auto"/>
                <w:sz w:val="18"/>
                <w:szCs w:val="18"/>
              </w:rPr>
              <w:t>24 hour</w:t>
            </w:r>
            <w:proofErr w:type="gramEnd"/>
            <w:r w:rsidRPr="00EF384B">
              <w:rPr>
                <w:rStyle w:val="Blue"/>
                <w:color w:val="auto"/>
                <w:sz w:val="18"/>
                <w:szCs w:val="18"/>
              </w:rPr>
              <w:t xml:space="preserve"> composite</w:t>
            </w:r>
          </w:p>
        </w:tc>
        <w:tc>
          <w:tcPr>
            <w:tcW w:w="672" w:type="pct"/>
            <w:vMerge w:val="restart"/>
          </w:tcPr>
          <w:p w14:paraId="6B3DBBD2" w14:textId="110223F3" w:rsidR="00F4613C" w:rsidRPr="00EF384B" w:rsidRDefault="00F4613C" w:rsidP="00AA31E7">
            <w:pPr>
              <w:pStyle w:val="TableText"/>
              <w:rPr>
                <w:rStyle w:val="Blue"/>
                <w:color w:val="auto"/>
                <w:sz w:val="18"/>
                <w:szCs w:val="18"/>
              </w:rPr>
            </w:pPr>
            <w:r w:rsidRPr="00EF384B">
              <w:rPr>
                <w:rStyle w:val="Blue"/>
                <w:color w:val="auto"/>
                <w:sz w:val="18"/>
                <w:szCs w:val="18"/>
              </w:rPr>
              <w:t xml:space="preserve">To be compliant a sample </w:t>
            </w:r>
            <w:proofErr w:type="gramStart"/>
            <w:r w:rsidRPr="00EF384B">
              <w:rPr>
                <w:rStyle w:val="Blue"/>
                <w:color w:val="auto"/>
                <w:sz w:val="18"/>
                <w:szCs w:val="18"/>
              </w:rPr>
              <w:t>has to</w:t>
            </w:r>
            <w:proofErr w:type="gramEnd"/>
            <w:r w:rsidRPr="00EF384B">
              <w:rPr>
                <w:rStyle w:val="Blue"/>
                <w:color w:val="auto"/>
                <w:sz w:val="18"/>
                <w:szCs w:val="18"/>
              </w:rPr>
              <w:t xml:space="preserve"> meet the 75% removal standard or the 125 mg/l limit not both </w:t>
            </w:r>
          </w:p>
        </w:tc>
        <w:tc>
          <w:tcPr>
            <w:tcW w:w="717" w:type="pct"/>
            <w:vMerge w:val="restart"/>
          </w:tcPr>
          <w:p w14:paraId="6B3DBBD4" w14:textId="4DBA8A6C" w:rsidR="00F4613C" w:rsidRPr="00EF384B" w:rsidRDefault="00F4613C" w:rsidP="00AA31E7">
            <w:pPr>
              <w:pStyle w:val="TableText"/>
              <w:rPr>
                <w:rStyle w:val="Blue"/>
                <w:color w:val="auto"/>
                <w:sz w:val="18"/>
                <w:szCs w:val="18"/>
              </w:rPr>
            </w:pPr>
            <w:r w:rsidRPr="00EF384B">
              <w:rPr>
                <w:rStyle w:val="Blue"/>
                <w:color w:val="auto"/>
                <w:sz w:val="18"/>
                <w:szCs w:val="18"/>
              </w:rPr>
              <w:t>As specified in schedule 3C</w:t>
            </w:r>
          </w:p>
        </w:tc>
        <w:tc>
          <w:tcPr>
            <w:tcW w:w="736" w:type="pct"/>
            <w:vMerge w:val="restart"/>
          </w:tcPr>
          <w:p w14:paraId="6B3DBBD5" w14:textId="77777777" w:rsidR="00F4613C" w:rsidRPr="00EF384B" w:rsidRDefault="00F4613C" w:rsidP="0073697B">
            <w:pPr>
              <w:pStyle w:val="TableText"/>
              <w:rPr>
                <w:rStyle w:val="Blue"/>
                <w:color w:val="auto"/>
                <w:sz w:val="18"/>
                <w:szCs w:val="18"/>
              </w:rPr>
            </w:pPr>
            <w:r w:rsidRPr="00EF384B">
              <w:rPr>
                <w:rStyle w:val="Blue"/>
                <w:color w:val="auto"/>
                <w:sz w:val="18"/>
                <w:szCs w:val="18"/>
              </w:rPr>
              <w:t>Look up table</w:t>
            </w:r>
          </w:p>
          <w:p w14:paraId="5807E24B" w14:textId="085C0BC2" w:rsidR="00F4613C" w:rsidRPr="00EF384B" w:rsidRDefault="00F4613C" w:rsidP="00EE2FD8">
            <w:pPr>
              <w:pStyle w:val="TableText"/>
              <w:rPr>
                <w:rStyle w:val="Blue"/>
                <w:color w:val="auto"/>
                <w:sz w:val="18"/>
                <w:szCs w:val="18"/>
              </w:rPr>
            </w:pPr>
            <w:r w:rsidRPr="00EF384B">
              <w:rPr>
                <w:rStyle w:val="Blue"/>
                <w:color w:val="auto"/>
                <w:sz w:val="18"/>
                <w:szCs w:val="18"/>
              </w:rPr>
              <w:t xml:space="preserve">(Conditions 3.1.2 and 3.1.4 apply) </w:t>
            </w:r>
          </w:p>
          <w:p w14:paraId="6B3DBBD6" w14:textId="3B3FDEA8" w:rsidR="00F4613C" w:rsidRPr="00EF384B" w:rsidRDefault="00F4613C" w:rsidP="00EE2FD8">
            <w:pPr>
              <w:pStyle w:val="TableText"/>
              <w:rPr>
                <w:rStyle w:val="Blue"/>
                <w:color w:val="auto"/>
                <w:sz w:val="18"/>
                <w:szCs w:val="18"/>
              </w:rPr>
            </w:pPr>
          </w:p>
        </w:tc>
      </w:tr>
      <w:tr w:rsidR="00F4613C" w:rsidRPr="00C25946" w14:paraId="6B3DBBE1" w14:textId="77777777" w:rsidTr="00DF07E7">
        <w:trPr>
          <w:cantSplit/>
        </w:trPr>
        <w:tc>
          <w:tcPr>
            <w:tcW w:w="615" w:type="pct"/>
            <w:vMerge/>
          </w:tcPr>
          <w:p w14:paraId="6B3DBBD8" w14:textId="3AE03508" w:rsidR="00F4613C" w:rsidRPr="00FC55D1" w:rsidRDefault="00F4613C" w:rsidP="00463DC8">
            <w:pPr>
              <w:pStyle w:val="TableText"/>
              <w:rPr>
                <w:rStyle w:val="Blue"/>
              </w:rPr>
            </w:pPr>
          </w:p>
        </w:tc>
        <w:tc>
          <w:tcPr>
            <w:tcW w:w="758" w:type="pct"/>
          </w:tcPr>
          <w:p w14:paraId="6B3DBBD9" w14:textId="77777777" w:rsidR="00F4613C" w:rsidRPr="00EF384B" w:rsidRDefault="00F4613C" w:rsidP="004079A9">
            <w:pPr>
              <w:pStyle w:val="TableText"/>
              <w:rPr>
                <w:rStyle w:val="Blue"/>
                <w:color w:val="auto"/>
                <w:sz w:val="18"/>
                <w:szCs w:val="18"/>
              </w:rPr>
            </w:pPr>
            <w:r w:rsidRPr="00EF384B">
              <w:rPr>
                <w:rStyle w:val="Blue"/>
                <w:color w:val="auto"/>
                <w:sz w:val="18"/>
                <w:szCs w:val="18"/>
              </w:rPr>
              <w:t>COD as O</w:t>
            </w:r>
            <w:r w:rsidRPr="00EF384B">
              <w:rPr>
                <w:rStyle w:val="Blue"/>
                <w:color w:val="auto"/>
                <w:sz w:val="18"/>
                <w:szCs w:val="18"/>
                <w:vertAlign w:val="subscript"/>
              </w:rPr>
              <w:t>2</w:t>
            </w:r>
            <w:r w:rsidRPr="00EF384B">
              <w:rPr>
                <w:rStyle w:val="Blue"/>
                <w:color w:val="auto"/>
                <w:sz w:val="18"/>
                <w:szCs w:val="18"/>
              </w:rPr>
              <w:t xml:space="preserve"> (UWWTR)</w:t>
            </w:r>
          </w:p>
        </w:tc>
        <w:tc>
          <w:tcPr>
            <w:tcW w:w="737" w:type="pct"/>
          </w:tcPr>
          <w:p w14:paraId="6B3DBBDA" w14:textId="77777777" w:rsidR="00F4613C" w:rsidRPr="00EF384B" w:rsidRDefault="00F4613C" w:rsidP="0073697B">
            <w:pPr>
              <w:pStyle w:val="TableText"/>
              <w:rPr>
                <w:rStyle w:val="Blue"/>
                <w:color w:val="auto"/>
                <w:sz w:val="18"/>
                <w:szCs w:val="18"/>
              </w:rPr>
            </w:pPr>
            <w:r w:rsidRPr="00EF384B">
              <w:rPr>
                <w:rStyle w:val="Blue"/>
                <w:color w:val="auto"/>
                <w:sz w:val="18"/>
                <w:szCs w:val="18"/>
              </w:rPr>
              <w:t>125 mg/l</w:t>
            </w:r>
          </w:p>
        </w:tc>
        <w:tc>
          <w:tcPr>
            <w:tcW w:w="765" w:type="pct"/>
            <w:vMerge/>
          </w:tcPr>
          <w:p w14:paraId="6B3DBBDB" w14:textId="50A37914" w:rsidR="00F4613C" w:rsidRPr="00EF384B" w:rsidRDefault="00F4613C" w:rsidP="0073697B">
            <w:pPr>
              <w:pStyle w:val="TableText"/>
              <w:rPr>
                <w:rStyle w:val="Blue"/>
                <w:color w:val="auto"/>
                <w:sz w:val="18"/>
                <w:szCs w:val="18"/>
              </w:rPr>
            </w:pPr>
          </w:p>
        </w:tc>
        <w:tc>
          <w:tcPr>
            <w:tcW w:w="672" w:type="pct"/>
            <w:vMerge/>
          </w:tcPr>
          <w:p w14:paraId="6B3DBBDC" w14:textId="3FE180E5" w:rsidR="00F4613C" w:rsidRPr="00EF384B" w:rsidRDefault="00F4613C" w:rsidP="0073697B">
            <w:pPr>
              <w:pStyle w:val="TableText"/>
              <w:rPr>
                <w:rStyle w:val="Blue"/>
                <w:color w:val="auto"/>
                <w:sz w:val="18"/>
                <w:szCs w:val="18"/>
              </w:rPr>
            </w:pPr>
          </w:p>
        </w:tc>
        <w:tc>
          <w:tcPr>
            <w:tcW w:w="717" w:type="pct"/>
            <w:vMerge/>
          </w:tcPr>
          <w:p w14:paraId="6B3DBBDE" w14:textId="77777777" w:rsidR="00F4613C" w:rsidRPr="00EF384B" w:rsidRDefault="00F4613C" w:rsidP="0073697B">
            <w:pPr>
              <w:pStyle w:val="TableText"/>
              <w:rPr>
                <w:rStyle w:val="Blue"/>
                <w:color w:val="auto"/>
                <w:sz w:val="18"/>
                <w:szCs w:val="18"/>
              </w:rPr>
            </w:pPr>
          </w:p>
        </w:tc>
        <w:tc>
          <w:tcPr>
            <w:tcW w:w="736" w:type="pct"/>
            <w:vMerge/>
          </w:tcPr>
          <w:p w14:paraId="6B3DBBE0" w14:textId="351F61E3" w:rsidR="00F4613C" w:rsidRPr="00EF384B" w:rsidRDefault="00F4613C" w:rsidP="00EE2FD8">
            <w:pPr>
              <w:pStyle w:val="TableText"/>
              <w:rPr>
                <w:rStyle w:val="Blue"/>
                <w:color w:val="auto"/>
                <w:sz w:val="18"/>
                <w:szCs w:val="18"/>
              </w:rPr>
            </w:pPr>
          </w:p>
        </w:tc>
      </w:tr>
      <w:tr w:rsidR="00F4613C" w:rsidRPr="00C25946" w14:paraId="6B3DBBEB" w14:textId="77777777" w:rsidTr="00DF07E7">
        <w:trPr>
          <w:cantSplit/>
        </w:trPr>
        <w:tc>
          <w:tcPr>
            <w:tcW w:w="615" w:type="pct"/>
            <w:vMerge/>
          </w:tcPr>
          <w:p w14:paraId="6B3DBBE2" w14:textId="5CB28E97" w:rsidR="00F4613C" w:rsidRPr="00FC55D1" w:rsidRDefault="00F4613C" w:rsidP="00463DC8">
            <w:pPr>
              <w:pStyle w:val="TableText"/>
              <w:rPr>
                <w:rStyle w:val="Blue"/>
              </w:rPr>
            </w:pPr>
          </w:p>
        </w:tc>
        <w:tc>
          <w:tcPr>
            <w:tcW w:w="758" w:type="pct"/>
          </w:tcPr>
          <w:p w14:paraId="6B3DBBE3" w14:textId="77777777" w:rsidR="00F4613C" w:rsidRPr="00187D0C" w:rsidRDefault="00F4613C" w:rsidP="004079A9">
            <w:pPr>
              <w:pStyle w:val="TableText"/>
              <w:rPr>
                <w:rStyle w:val="Blue"/>
                <w:color w:val="auto"/>
                <w:sz w:val="18"/>
                <w:szCs w:val="18"/>
              </w:rPr>
            </w:pPr>
            <w:r w:rsidRPr="00187D0C">
              <w:rPr>
                <w:rStyle w:val="Blue"/>
                <w:color w:val="auto"/>
                <w:sz w:val="18"/>
                <w:szCs w:val="18"/>
              </w:rPr>
              <w:t>COD as O</w:t>
            </w:r>
            <w:r w:rsidRPr="00187D0C">
              <w:rPr>
                <w:rStyle w:val="Blue"/>
                <w:color w:val="auto"/>
                <w:sz w:val="18"/>
                <w:szCs w:val="18"/>
                <w:vertAlign w:val="subscript"/>
              </w:rPr>
              <w:t>2</w:t>
            </w:r>
            <w:r w:rsidRPr="00187D0C">
              <w:rPr>
                <w:rStyle w:val="Blue"/>
                <w:color w:val="auto"/>
                <w:sz w:val="18"/>
                <w:szCs w:val="18"/>
              </w:rPr>
              <w:t xml:space="preserve"> (UWWTR)</w:t>
            </w:r>
          </w:p>
        </w:tc>
        <w:tc>
          <w:tcPr>
            <w:tcW w:w="737" w:type="pct"/>
          </w:tcPr>
          <w:p w14:paraId="6B3DBBE4" w14:textId="77777777" w:rsidR="00F4613C" w:rsidRPr="00187D0C" w:rsidRDefault="00F4613C" w:rsidP="0073697B">
            <w:pPr>
              <w:pStyle w:val="TableText"/>
              <w:rPr>
                <w:rStyle w:val="Blue"/>
                <w:color w:val="auto"/>
                <w:sz w:val="18"/>
                <w:szCs w:val="18"/>
              </w:rPr>
            </w:pPr>
            <w:r w:rsidRPr="00187D0C">
              <w:rPr>
                <w:rStyle w:val="Blue"/>
                <w:color w:val="auto"/>
                <w:sz w:val="18"/>
                <w:szCs w:val="18"/>
              </w:rPr>
              <w:t>250 mg/l</w:t>
            </w:r>
          </w:p>
        </w:tc>
        <w:tc>
          <w:tcPr>
            <w:tcW w:w="765" w:type="pct"/>
          </w:tcPr>
          <w:p w14:paraId="6B3DBBE5" w14:textId="77777777" w:rsidR="00F4613C" w:rsidRPr="00187D0C" w:rsidRDefault="00F4613C" w:rsidP="0073697B">
            <w:pPr>
              <w:pStyle w:val="TableText"/>
              <w:rPr>
                <w:rStyle w:val="Blue"/>
                <w:color w:val="auto"/>
                <w:sz w:val="18"/>
                <w:szCs w:val="18"/>
              </w:rPr>
            </w:pPr>
            <w:proofErr w:type="gramStart"/>
            <w:r w:rsidRPr="00187D0C">
              <w:rPr>
                <w:rStyle w:val="Blue"/>
                <w:color w:val="auto"/>
                <w:sz w:val="18"/>
                <w:szCs w:val="18"/>
              </w:rPr>
              <w:t>24 hour</w:t>
            </w:r>
            <w:proofErr w:type="gramEnd"/>
            <w:r w:rsidRPr="00187D0C">
              <w:rPr>
                <w:rStyle w:val="Blue"/>
                <w:color w:val="auto"/>
                <w:sz w:val="18"/>
                <w:szCs w:val="18"/>
              </w:rPr>
              <w:t xml:space="preserve"> composite</w:t>
            </w:r>
          </w:p>
        </w:tc>
        <w:tc>
          <w:tcPr>
            <w:tcW w:w="672" w:type="pct"/>
          </w:tcPr>
          <w:p w14:paraId="6B3DBBE6" w14:textId="77777777" w:rsidR="00F4613C" w:rsidRPr="00187D0C" w:rsidRDefault="00F4613C" w:rsidP="0073697B">
            <w:pPr>
              <w:pStyle w:val="TableText"/>
              <w:rPr>
                <w:rStyle w:val="Blue"/>
                <w:color w:val="auto"/>
                <w:sz w:val="18"/>
                <w:szCs w:val="18"/>
              </w:rPr>
            </w:pPr>
            <w:r w:rsidRPr="00187D0C">
              <w:rPr>
                <w:rStyle w:val="Blue"/>
                <w:color w:val="auto"/>
                <w:sz w:val="18"/>
                <w:szCs w:val="18"/>
              </w:rPr>
              <w:t xml:space="preserve">This limit does not apply if a sample has met the 75% removal standard </w:t>
            </w:r>
          </w:p>
        </w:tc>
        <w:tc>
          <w:tcPr>
            <w:tcW w:w="717" w:type="pct"/>
          </w:tcPr>
          <w:p w14:paraId="6B3DBBE7" w14:textId="77777777" w:rsidR="00F4613C" w:rsidRPr="00187D0C" w:rsidRDefault="00F4613C" w:rsidP="0073697B">
            <w:pPr>
              <w:pStyle w:val="TableText"/>
              <w:rPr>
                <w:rStyle w:val="Blue"/>
                <w:color w:val="auto"/>
                <w:sz w:val="18"/>
                <w:szCs w:val="18"/>
              </w:rPr>
            </w:pPr>
            <w:r w:rsidRPr="00187D0C">
              <w:rPr>
                <w:rStyle w:val="Blue"/>
                <w:color w:val="auto"/>
                <w:sz w:val="18"/>
                <w:szCs w:val="18"/>
              </w:rPr>
              <w:t>As specified in schedule 3C</w:t>
            </w:r>
          </w:p>
          <w:p w14:paraId="6B3DBBE8" w14:textId="77777777" w:rsidR="00F4613C" w:rsidRPr="00187D0C" w:rsidRDefault="00F4613C" w:rsidP="0073697B">
            <w:pPr>
              <w:pStyle w:val="TableText"/>
              <w:rPr>
                <w:rStyle w:val="Blue"/>
                <w:color w:val="auto"/>
                <w:sz w:val="18"/>
                <w:szCs w:val="18"/>
              </w:rPr>
            </w:pPr>
          </w:p>
        </w:tc>
        <w:tc>
          <w:tcPr>
            <w:tcW w:w="736" w:type="pct"/>
          </w:tcPr>
          <w:p w14:paraId="6B3DBBE9" w14:textId="77777777" w:rsidR="00F4613C" w:rsidRPr="00187D0C" w:rsidRDefault="00F4613C" w:rsidP="0073697B">
            <w:pPr>
              <w:pStyle w:val="TableText"/>
              <w:rPr>
                <w:rStyle w:val="Blue"/>
                <w:color w:val="auto"/>
                <w:sz w:val="18"/>
                <w:szCs w:val="18"/>
              </w:rPr>
            </w:pPr>
            <w:r w:rsidRPr="00187D0C">
              <w:rPr>
                <w:rStyle w:val="Blue"/>
                <w:color w:val="auto"/>
                <w:sz w:val="18"/>
                <w:szCs w:val="18"/>
              </w:rPr>
              <w:t>Maximum</w:t>
            </w:r>
          </w:p>
          <w:p w14:paraId="6B3DBBEA" w14:textId="77777777" w:rsidR="00F4613C" w:rsidRPr="00187D0C" w:rsidRDefault="00F4613C" w:rsidP="00EE2FD8">
            <w:pPr>
              <w:pStyle w:val="TableText"/>
              <w:rPr>
                <w:rStyle w:val="Blue"/>
                <w:color w:val="auto"/>
                <w:sz w:val="18"/>
                <w:szCs w:val="18"/>
              </w:rPr>
            </w:pPr>
            <w:r w:rsidRPr="00187D0C">
              <w:rPr>
                <w:rStyle w:val="Blue"/>
                <w:color w:val="auto"/>
                <w:sz w:val="18"/>
                <w:szCs w:val="18"/>
              </w:rPr>
              <w:t>(Condition 3.1.4 applies)</w:t>
            </w:r>
          </w:p>
        </w:tc>
      </w:tr>
      <w:tr w:rsidR="00520AE7" w:rsidRPr="00C25946" w14:paraId="1A6EF6CA" w14:textId="77777777" w:rsidTr="00DF07E7">
        <w:trPr>
          <w:cantSplit/>
        </w:trPr>
        <w:tc>
          <w:tcPr>
            <w:tcW w:w="615" w:type="pct"/>
            <w:vMerge w:val="restart"/>
          </w:tcPr>
          <w:p w14:paraId="25A56A4B" w14:textId="0BF97BD3" w:rsidR="00520AE7" w:rsidRPr="00FC55D1" w:rsidRDefault="00520AE7" w:rsidP="00520AE7">
            <w:pPr>
              <w:pStyle w:val="TableText"/>
              <w:rPr>
                <w:rStyle w:val="Blue"/>
              </w:rPr>
            </w:pPr>
            <w:r w:rsidRPr="001860BF">
              <w:rPr>
                <w:rFonts w:ascii="Arial" w:hAnsi="Arial" w:cs="Arial"/>
                <w:sz w:val="18"/>
                <w:szCs w:val="18"/>
              </w:rPr>
              <w:t>Settled storm sewage via Storm Discharge Point</w:t>
            </w:r>
          </w:p>
        </w:tc>
        <w:tc>
          <w:tcPr>
            <w:tcW w:w="758" w:type="pct"/>
          </w:tcPr>
          <w:p w14:paraId="711984F4" w14:textId="77777777" w:rsidR="00520AE7" w:rsidRPr="00AE3467" w:rsidRDefault="00520AE7" w:rsidP="00520AE7">
            <w:pPr>
              <w:pStyle w:val="TableText"/>
              <w:rPr>
                <w:rStyle w:val="Blue"/>
                <w:color w:val="auto"/>
                <w:sz w:val="18"/>
                <w:szCs w:val="18"/>
              </w:rPr>
            </w:pPr>
            <w:r w:rsidRPr="00AE3467">
              <w:rPr>
                <w:rStyle w:val="Blue"/>
                <w:color w:val="auto"/>
                <w:sz w:val="18"/>
                <w:szCs w:val="18"/>
              </w:rPr>
              <w:t xml:space="preserve">Discharge start and end times </w:t>
            </w:r>
          </w:p>
          <w:p w14:paraId="55EB8753" w14:textId="77777777" w:rsidR="00520AE7" w:rsidRPr="00187D0C" w:rsidRDefault="00520AE7" w:rsidP="00520AE7">
            <w:pPr>
              <w:pStyle w:val="TableText"/>
              <w:rPr>
                <w:rStyle w:val="Blue"/>
                <w:color w:val="auto"/>
                <w:sz w:val="18"/>
                <w:szCs w:val="18"/>
              </w:rPr>
            </w:pPr>
          </w:p>
        </w:tc>
        <w:tc>
          <w:tcPr>
            <w:tcW w:w="737" w:type="pct"/>
          </w:tcPr>
          <w:p w14:paraId="7B0E8165" w14:textId="77777777" w:rsidR="00520AE7" w:rsidRPr="00AE3467" w:rsidRDefault="00520AE7" w:rsidP="00520AE7">
            <w:pPr>
              <w:pStyle w:val="TableText"/>
              <w:rPr>
                <w:rStyle w:val="Blue"/>
                <w:color w:val="auto"/>
                <w:sz w:val="18"/>
                <w:szCs w:val="18"/>
              </w:rPr>
            </w:pPr>
            <w:r w:rsidRPr="00AE3467">
              <w:rPr>
                <w:rStyle w:val="Blue"/>
                <w:color w:val="auto"/>
                <w:sz w:val="18"/>
                <w:szCs w:val="18"/>
              </w:rPr>
              <w:t>N/A</w:t>
            </w:r>
          </w:p>
          <w:p w14:paraId="7686EA29" w14:textId="77777777" w:rsidR="00520AE7" w:rsidRPr="00AE3467" w:rsidRDefault="00520AE7" w:rsidP="00520AE7">
            <w:pPr>
              <w:pStyle w:val="TableText"/>
              <w:rPr>
                <w:rStyle w:val="Blue"/>
                <w:color w:val="auto"/>
                <w:sz w:val="18"/>
                <w:szCs w:val="18"/>
              </w:rPr>
            </w:pPr>
          </w:p>
          <w:p w14:paraId="47B37150" w14:textId="77777777" w:rsidR="00520AE7" w:rsidRPr="00187D0C" w:rsidRDefault="00520AE7" w:rsidP="00520AE7">
            <w:pPr>
              <w:pStyle w:val="TableText"/>
              <w:rPr>
                <w:rStyle w:val="Blue"/>
                <w:color w:val="auto"/>
                <w:sz w:val="18"/>
                <w:szCs w:val="18"/>
              </w:rPr>
            </w:pPr>
          </w:p>
        </w:tc>
        <w:tc>
          <w:tcPr>
            <w:tcW w:w="765" w:type="pct"/>
          </w:tcPr>
          <w:p w14:paraId="30D22B72" w14:textId="77777777" w:rsidR="00520AE7" w:rsidRPr="00AE3467" w:rsidRDefault="00520AE7" w:rsidP="00520AE7">
            <w:pPr>
              <w:pStyle w:val="TableText"/>
              <w:rPr>
                <w:rStyle w:val="Blue"/>
                <w:color w:val="auto"/>
                <w:sz w:val="18"/>
                <w:szCs w:val="18"/>
              </w:rPr>
            </w:pPr>
            <w:r w:rsidRPr="00AE3467">
              <w:rPr>
                <w:rStyle w:val="Blue"/>
                <w:color w:val="auto"/>
                <w:sz w:val="18"/>
                <w:szCs w:val="18"/>
              </w:rPr>
              <w:t>N/A</w:t>
            </w:r>
          </w:p>
          <w:p w14:paraId="09D97455" w14:textId="77777777" w:rsidR="00520AE7" w:rsidRPr="00AE3467" w:rsidRDefault="00520AE7" w:rsidP="00520AE7">
            <w:pPr>
              <w:pStyle w:val="TableText"/>
              <w:rPr>
                <w:rStyle w:val="Blue"/>
                <w:color w:val="auto"/>
                <w:sz w:val="18"/>
                <w:szCs w:val="18"/>
              </w:rPr>
            </w:pPr>
          </w:p>
          <w:p w14:paraId="4A0EF50F" w14:textId="77777777" w:rsidR="00520AE7" w:rsidRPr="00187D0C" w:rsidRDefault="00520AE7" w:rsidP="00520AE7">
            <w:pPr>
              <w:pStyle w:val="TableText"/>
              <w:rPr>
                <w:rStyle w:val="Blue"/>
                <w:color w:val="auto"/>
                <w:sz w:val="18"/>
                <w:szCs w:val="18"/>
              </w:rPr>
            </w:pPr>
          </w:p>
        </w:tc>
        <w:tc>
          <w:tcPr>
            <w:tcW w:w="672" w:type="pct"/>
          </w:tcPr>
          <w:p w14:paraId="76509207" w14:textId="77777777" w:rsidR="00520AE7" w:rsidRPr="00AE3467" w:rsidRDefault="00520AE7" w:rsidP="00520AE7">
            <w:pPr>
              <w:pStyle w:val="TableText"/>
              <w:rPr>
                <w:rStyle w:val="Blue"/>
                <w:color w:val="auto"/>
                <w:sz w:val="18"/>
                <w:szCs w:val="18"/>
              </w:rPr>
            </w:pPr>
            <w:r w:rsidRPr="00AE3467">
              <w:rPr>
                <w:rStyle w:val="Blue"/>
                <w:color w:val="auto"/>
                <w:sz w:val="18"/>
                <w:szCs w:val="18"/>
              </w:rPr>
              <w:t>N/A</w:t>
            </w:r>
          </w:p>
          <w:p w14:paraId="0BFF1CBE" w14:textId="77777777" w:rsidR="00520AE7" w:rsidRPr="00AE3467" w:rsidRDefault="00520AE7" w:rsidP="00520AE7">
            <w:pPr>
              <w:pStyle w:val="TableText"/>
              <w:rPr>
                <w:rStyle w:val="Blue"/>
                <w:color w:val="auto"/>
                <w:sz w:val="18"/>
                <w:szCs w:val="18"/>
              </w:rPr>
            </w:pPr>
          </w:p>
          <w:p w14:paraId="3ADC28FA" w14:textId="77777777" w:rsidR="00520AE7" w:rsidRPr="00187D0C" w:rsidRDefault="00520AE7" w:rsidP="00520AE7">
            <w:pPr>
              <w:pStyle w:val="TableText"/>
              <w:rPr>
                <w:rStyle w:val="Blue"/>
                <w:color w:val="auto"/>
                <w:sz w:val="18"/>
                <w:szCs w:val="18"/>
              </w:rPr>
            </w:pPr>
          </w:p>
        </w:tc>
        <w:tc>
          <w:tcPr>
            <w:tcW w:w="717" w:type="pct"/>
          </w:tcPr>
          <w:p w14:paraId="2B1CC135" w14:textId="54FE64C9" w:rsidR="00520AE7" w:rsidRPr="00187D0C" w:rsidRDefault="00520AE7" w:rsidP="00520AE7">
            <w:pPr>
              <w:pStyle w:val="TableText"/>
              <w:rPr>
                <w:rStyle w:val="Blue"/>
                <w:color w:val="auto"/>
                <w:sz w:val="18"/>
                <w:szCs w:val="18"/>
              </w:rPr>
            </w:pPr>
            <w:r w:rsidRPr="00AE3467">
              <w:rPr>
                <w:rStyle w:val="Blue"/>
                <w:color w:val="auto"/>
                <w:sz w:val="18"/>
                <w:szCs w:val="18"/>
              </w:rPr>
              <w:t>Whenever a discharge occurs</w:t>
            </w:r>
          </w:p>
        </w:tc>
        <w:tc>
          <w:tcPr>
            <w:tcW w:w="736" w:type="pct"/>
          </w:tcPr>
          <w:p w14:paraId="3E6D62F6" w14:textId="77777777" w:rsidR="00520AE7" w:rsidRPr="00AE3467" w:rsidRDefault="00520AE7" w:rsidP="00520AE7">
            <w:pPr>
              <w:pStyle w:val="TableText"/>
              <w:rPr>
                <w:rStyle w:val="Blue"/>
                <w:color w:val="auto"/>
                <w:sz w:val="18"/>
                <w:szCs w:val="18"/>
              </w:rPr>
            </w:pPr>
            <w:r w:rsidRPr="00AE3467">
              <w:rPr>
                <w:rStyle w:val="Blue"/>
                <w:color w:val="auto"/>
                <w:sz w:val="18"/>
                <w:szCs w:val="18"/>
              </w:rPr>
              <w:t>N/A</w:t>
            </w:r>
          </w:p>
          <w:p w14:paraId="057A5F72" w14:textId="77777777" w:rsidR="00520AE7" w:rsidRPr="00AE3467" w:rsidRDefault="00520AE7" w:rsidP="00520AE7">
            <w:pPr>
              <w:pStyle w:val="TableText"/>
              <w:rPr>
                <w:rStyle w:val="Blue"/>
                <w:color w:val="auto"/>
                <w:sz w:val="18"/>
                <w:szCs w:val="18"/>
              </w:rPr>
            </w:pPr>
          </w:p>
          <w:p w14:paraId="092CE58D" w14:textId="77777777" w:rsidR="00520AE7" w:rsidRPr="00187D0C" w:rsidRDefault="00520AE7" w:rsidP="00520AE7">
            <w:pPr>
              <w:pStyle w:val="TableText"/>
              <w:rPr>
                <w:rStyle w:val="Blue"/>
                <w:color w:val="auto"/>
                <w:sz w:val="18"/>
                <w:szCs w:val="18"/>
              </w:rPr>
            </w:pPr>
          </w:p>
        </w:tc>
      </w:tr>
      <w:tr w:rsidR="00520AE7" w:rsidRPr="00C25946" w14:paraId="379ABBEA" w14:textId="77777777" w:rsidTr="00DF07E7">
        <w:trPr>
          <w:cantSplit/>
        </w:trPr>
        <w:tc>
          <w:tcPr>
            <w:tcW w:w="615" w:type="pct"/>
            <w:vMerge/>
          </w:tcPr>
          <w:p w14:paraId="72B0C03A" w14:textId="77777777" w:rsidR="00520AE7" w:rsidRPr="00FC55D1" w:rsidRDefault="00520AE7" w:rsidP="00520AE7">
            <w:pPr>
              <w:pStyle w:val="TableText"/>
              <w:rPr>
                <w:rStyle w:val="Blue"/>
              </w:rPr>
            </w:pPr>
          </w:p>
        </w:tc>
        <w:tc>
          <w:tcPr>
            <w:tcW w:w="758" w:type="pct"/>
          </w:tcPr>
          <w:p w14:paraId="01CB727A" w14:textId="42AC575B" w:rsidR="00520AE7" w:rsidRPr="00187D0C" w:rsidRDefault="00520AE7" w:rsidP="00520AE7">
            <w:pPr>
              <w:pStyle w:val="TableText"/>
              <w:rPr>
                <w:rStyle w:val="Blue"/>
                <w:color w:val="auto"/>
                <w:sz w:val="18"/>
                <w:szCs w:val="18"/>
              </w:rPr>
            </w:pPr>
            <w:r w:rsidRPr="00DE32D8">
              <w:rPr>
                <w:rFonts w:ascii="Arial" w:hAnsi="Arial" w:cs="Arial"/>
                <w:sz w:val="18"/>
                <w:szCs w:val="18"/>
              </w:rPr>
              <w:t xml:space="preserve">Block counted significant spills </w:t>
            </w:r>
          </w:p>
        </w:tc>
        <w:tc>
          <w:tcPr>
            <w:tcW w:w="737" w:type="pct"/>
          </w:tcPr>
          <w:p w14:paraId="74F35A1B" w14:textId="68A007B6" w:rsidR="00520AE7" w:rsidRPr="00187D0C" w:rsidRDefault="00520AE7" w:rsidP="00520AE7">
            <w:pPr>
              <w:pStyle w:val="TableText"/>
              <w:rPr>
                <w:rStyle w:val="Blue"/>
                <w:color w:val="auto"/>
                <w:sz w:val="18"/>
                <w:szCs w:val="18"/>
              </w:rPr>
            </w:pPr>
            <w:r w:rsidRPr="00DE32D8">
              <w:rPr>
                <w:rFonts w:ascii="Arial" w:hAnsi="Arial" w:cs="Arial"/>
                <w:sz w:val="18"/>
                <w:szCs w:val="18"/>
              </w:rPr>
              <w:t>5 spills</w:t>
            </w:r>
          </w:p>
        </w:tc>
        <w:tc>
          <w:tcPr>
            <w:tcW w:w="765" w:type="pct"/>
          </w:tcPr>
          <w:p w14:paraId="36D4A8F6" w14:textId="5E54C029" w:rsidR="00520AE7" w:rsidRPr="00187D0C" w:rsidRDefault="00520AE7" w:rsidP="00520AE7">
            <w:pPr>
              <w:pStyle w:val="TableText"/>
              <w:rPr>
                <w:rStyle w:val="Blue"/>
                <w:color w:val="auto"/>
                <w:sz w:val="18"/>
                <w:szCs w:val="18"/>
              </w:rPr>
            </w:pPr>
            <w:r w:rsidRPr="00DE32D8">
              <w:rPr>
                <w:rFonts w:ascii="Arial" w:hAnsi="Arial" w:cs="Arial"/>
                <w:sz w:val="18"/>
                <w:szCs w:val="18"/>
              </w:rPr>
              <w:t>15</w:t>
            </w:r>
            <w:r w:rsidRPr="00DE32D8">
              <w:rPr>
                <w:rFonts w:ascii="Arial" w:hAnsi="Arial" w:cs="Arial"/>
                <w:sz w:val="18"/>
                <w:szCs w:val="18"/>
                <w:vertAlign w:val="superscript"/>
              </w:rPr>
              <w:t>th</w:t>
            </w:r>
            <w:r w:rsidRPr="00DE32D8">
              <w:rPr>
                <w:rFonts w:ascii="Arial" w:hAnsi="Arial" w:cs="Arial"/>
                <w:sz w:val="18"/>
                <w:szCs w:val="18"/>
              </w:rPr>
              <w:t xml:space="preserve"> May to 30</w:t>
            </w:r>
            <w:r w:rsidRPr="00DE32D8">
              <w:rPr>
                <w:rFonts w:ascii="Arial" w:hAnsi="Arial" w:cs="Arial"/>
                <w:sz w:val="18"/>
                <w:szCs w:val="18"/>
                <w:vertAlign w:val="superscript"/>
              </w:rPr>
              <w:t>th</w:t>
            </w:r>
            <w:r w:rsidRPr="00DE32D8">
              <w:rPr>
                <w:rFonts w:ascii="Arial" w:hAnsi="Arial" w:cs="Arial"/>
                <w:sz w:val="18"/>
                <w:szCs w:val="18"/>
              </w:rPr>
              <w:t xml:space="preserve"> September inclusive</w:t>
            </w:r>
          </w:p>
        </w:tc>
        <w:tc>
          <w:tcPr>
            <w:tcW w:w="672" w:type="pct"/>
          </w:tcPr>
          <w:p w14:paraId="1762A62F" w14:textId="745CC613" w:rsidR="00520AE7" w:rsidRPr="00187D0C" w:rsidRDefault="00520AE7" w:rsidP="00520AE7">
            <w:pPr>
              <w:pStyle w:val="TableText"/>
              <w:rPr>
                <w:rStyle w:val="Blue"/>
                <w:color w:val="auto"/>
                <w:sz w:val="18"/>
                <w:szCs w:val="18"/>
              </w:rPr>
            </w:pPr>
            <w:r w:rsidRPr="00DE32D8">
              <w:rPr>
                <w:rFonts w:ascii="Arial" w:hAnsi="Arial" w:cs="Arial"/>
                <w:sz w:val="18"/>
                <w:szCs w:val="18"/>
              </w:rPr>
              <w:t>N/A</w:t>
            </w:r>
          </w:p>
        </w:tc>
        <w:tc>
          <w:tcPr>
            <w:tcW w:w="717" w:type="pct"/>
          </w:tcPr>
          <w:p w14:paraId="3E8E111F" w14:textId="2627B74C" w:rsidR="00520AE7" w:rsidRPr="00187D0C" w:rsidRDefault="00520AE7" w:rsidP="00520AE7">
            <w:pPr>
              <w:pStyle w:val="TableText"/>
              <w:rPr>
                <w:rStyle w:val="Blue"/>
                <w:color w:val="auto"/>
                <w:sz w:val="18"/>
                <w:szCs w:val="18"/>
              </w:rPr>
            </w:pPr>
            <w:r w:rsidRPr="00DE32D8">
              <w:rPr>
                <w:rStyle w:val="Blue"/>
                <w:color w:val="auto"/>
                <w:sz w:val="18"/>
                <w:szCs w:val="18"/>
              </w:rPr>
              <w:t>15 minutes</w:t>
            </w:r>
          </w:p>
        </w:tc>
        <w:tc>
          <w:tcPr>
            <w:tcW w:w="736" w:type="pct"/>
          </w:tcPr>
          <w:p w14:paraId="6B33A701" w14:textId="5CAFA3C4" w:rsidR="00520AE7" w:rsidRPr="00187D0C" w:rsidRDefault="00520AE7" w:rsidP="00520AE7">
            <w:pPr>
              <w:pStyle w:val="TableText"/>
              <w:rPr>
                <w:rStyle w:val="Blue"/>
                <w:color w:val="auto"/>
                <w:sz w:val="18"/>
                <w:szCs w:val="18"/>
              </w:rPr>
            </w:pPr>
            <w:r w:rsidRPr="00376958">
              <w:rPr>
                <w:rFonts w:ascii="Arial" w:hAnsi="Arial" w:cs="Arial"/>
                <w:sz w:val="18"/>
                <w:szCs w:val="18"/>
              </w:rPr>
              <w:t xml:space="preserve">Condition </w:t>
            </w:r>
            <w:r w:rsidRPr="002F465C">
              <w:rPr>
                <w:rFonts w:ascii="Arial" w:hAnsi="Arial" w:cs="Arial"/>
                <w:sz w:val="18"/>
                <w:szCs w:val="18"/>
              </w:rPr>
              <w:t>3.1.6</w:t>
            </w:r>
            <w:r w:rsidRPr="00376958">
              <w:rPr>
                <w:rFonts w:ascii="Arial" w:hAnsi="Arial" w:cs="Arial"/>
                <w:sz w:val="18"/>
                <w:szCs w:val="18"/>
              </w:rPr>
              <w:t xml:space="preserve"> applies - </w:t>
            </w:r>
            <w:r w:rsidRPr="00376958">
              <w:rPr>
                <w:sz w:val="18"/>
                <w:szCs w:val="18"/>
              </w:rPr>
              <w:t>the spills threshold is a trigger for investigation only and not a statistic for use in compliance of asset</w:t>
            </w:r>
          </w:p>
        </w:tc>
      </w:tr>
      <w:tr w:rsidR="00520AE7" w:rsidRPr="00C25946" w14:paraId="017F7723" w14:textId="77777777" w:rsidTr="00DF07E7">
        <w:trPr>
          <w:cantSplit/>
        </w:trPr>
        <w:tc>
          <w:tcPr>
            <w:tcW w:w="615" w:type="pct"/>
            <w:vMerge/>
          </w:tcPr>
          <w:p w14:paraId="51F50D24" w14:textId="77777777" w:rsidR="00520AE7" w:rsidRPr="00FC55D1" w:rsidRDefault="00520AE7" w:rsidP="00520AE7">
            <w:pPr>
              <w:pStyle w:val="TableText"/>
              <w:rPr>
                <w:rStyle w:val="Blue"/>
              </w:rPr>
            </w:pPr>
          </w:p>
        </w:tc>
        <w:tc>
          <w:tcPr>
            <w:tcW w:w="758" w:type="pct"/>
          </w:tcPr>
          <w:p w14:paraId="410606FA" w14:textId="592A8924" w:rsidR="00520AE7" w:rsidRPr="00187D0C" w:rsidRDefault="00520AE7" w:rsidP="00520AE7">
            <w:pPr>
              <w:pStyle w:val="TableText"/>
              <w:rPr>
                <w:rStyle w:val="Blue"/>
                <w:color w:val="auto"/>
                <w:sz w:val="18"/>
                <w:szCs w:val="18"/>
              </w:rPr>
            </w:pPr>
            <w:r w:rsidRPr="00F4613C">
              <w:rPr>
                <w:rFonts w:ascii="Arial" w:hAnsi="Arial" w:cs="Arial"/>
                <w:sz w:val="18"/>
                <w:szCs w:val="18"/>
              </w:rPr>
              <w:t xml:space="preserve">Block counted spills </w:t>
            </w:r>
          </w:p>
        </w:tc>
        <w:tc>
          <w:tcPr>
            <w:tcW w:w="737" w:type="pct"/>
          </w:tcPr>
          <w:p w14:paraId="1F468A0D" w14:textId="4FDC1C58" w:rsidR="00520AE7" w:rsidRPr="00187D0C" w:rsidRDefault="00520AE7" w:rsidP="00520AE7">
            <w:pPr>
              <w:pStyle w:val="TableText"/>
              <w:rPr>
                <w:rStyle w:val="Blue"/>
                <w:color w:val="auto"/>
                <w:sz w:val="18"/>
                <w:szCs w:val="18"/>
              </w:rPr>
            </w:pPr>
            <w:r w:rsidRPr="00F4613C">
              <w:rPr>
                <w:rFonts w:ascii="Arial" w:hAnsi="Arial" w:cs="Arial"/>
                <w:sz w:val="18"/>
                <w:szCs w:val="18"/>
              </w:rPr>
              <w:t>N/A</w:t>
            </w:r>
          </w:p>
        </w:tc>
        <w:tc>
          <w:tcPr>
            <w:tcW w:w="765" w:type="pct"/>
          </w:tcPr>
          <w:p w14:paraId="702AD768" w14:textId="4A3835E2" w:rsidR="00520AE7" w:rsidRPr="00187D0C" w:rsidRDefault="00520AE7" w:rsidP="00520AE7">
            <w:pPr>
              <w:pStyle w:val="TableText"/>
              <w:rPr>
                <w:rStyle w:val="Blue"/>
                <w:color w:val="auto"/>
                <w:sz w:val="18"/>
                <w:szCs w:val="18"/>
              </w:rPr>
            </w:pPr>
            <w:r w:rsidRPr="00F4613C">
              <w:rPr>
                <w:rFonts w:ascii="Arial" w:hAnsi="Arial" w:cs="Arial"/>
                <w:sz w:val="18"/>
                <w:szCs w:val="18"/>
              </w:rPr>
              <w:t>15</w:t>
            </w:r>
            <w:r w:rsidRPr="00F4613C">
              <w:rPr>
                <w:rFonts w:ascii="Arial" w:hAnsi="Arial" w:cs="Arial"/>
                <w:sz w:val="18"/>
                <w:szCs w:val="18"/>
                <w:vertAlign w:val="superscript"/>
              </w:rPr>
              <w:t>th</w:t>
            </w:r>
            <w:r w:rsidRPr="00F4613C">
              <w:rPr>
                <w:rFonts w:ascii="Arial" w:hAnsi="Arial" w:cs="Arial"/>
                <w:sz w:val="18"/>
                <w:szCs w:val="18"/>
              </w:rPr>
              <w:t xml:space="preserve"> May to 30</w:t>
            </w:r>
            <w:r w:rsidRPr="00F4613C">
              <w:rPr>
                <w:rFonts w:ascii="Arial" w:hAnsi="Arial" w:cs="Arial"/>
                <w:sz w:val="18"/>
                <w:szCs w:val="18"/>
                <w:vertAlign w:val="superscript"/>
              </w:rPr>
              <w:t>th</w:t>
            </w:r>
            <w:r w:rsidRPr="00F4613C">
              <w:rPr>
                <w:rFonts w:ascii="Arial" w:hAnsi="Arial" w:cs="Arial"/>
                <w:sz w:val="18"/>
                <w:szCs w:val="18"/>
              </w:rPr>
              <w:t xml:space="preserve"> September inclusive</w:t>
            </w:r>
          </w:p>
        </w:tc>
        <w:tc>
          <w:tcPr>
            <w:tcW w:w="672" w:type="pct"/>
          </w:tcPr>
          <w:p w14:paraId="3696A3F2" w14:textId="6977F7BD" w:rsidR="00520AE7" w:rsidRPr="00187D0C" w:rsidRDefault="00520AE7" w:rsidP="00520AE7">
            <w:pPr>
              <w:pStyle w:val="TableText"/>
              <w:rPr>
                <w:rStyle w:val="Blue"/>
                <w:color w:val="auto"/>
                <w:sz w:val="18"/>
                <w:szCs w:val="18"/>
              </w:rPr>
            </w:pPr>
            <w:r w:rsidRPr="00F4613C">
              <w:rPr>
                <w:rFonts w:ascii="Arial" w:hAnsi="Arial" w:cs="Arial"/>
                <w:sz w:val="18"/>
                <w:szCs w:val="18"/>
              </w:rPr>
              <w:t>N/A</w:t>
            </w:r>
          </w:p>
        </w:tc>
        <w:tc>
          <w:tcPr>
            <w:tcW w:w="717" w:type="pct"/>
          </w:tcPr>
          <w:p w14:paraId="4C1C5BCC" w14:textId="3A68094B" w:rsidR="00520AE7" w:rsidRPr="00187D0C" w:rsidRDefault="00520AE7" w:rsidP="00520AE7">
            <w:pPr>
              <w:pStyle w:val="TableText"/>
              <w:rPr>
                <w:rStyle w:val="Blue"/>
                <w:color w:val="auto"/>
                <w:sz w:val="18"/>
                <w:szCs w:val="18"/>
              </w:rPr>
            </w:pPr>
            <w:r w:rsidRPr="00F4613C">
              <w:rPr>
                <w:rStyle w:val="Blue"/>
                <w:color w:val="auto"/>
                <w:sz w:val="18"/>
                <w:szCs w:val="18"/>
              </w:rPr>
              <w:t>15 minutes</w:t>
            </w:r>
          </w:p>
        </w:tc>
        <w:tc>
          <w:tcPr>
            <w:tcW w:w="736" w:type="pct"/>
          </w:tcPr>
          <w:p w14:paraId="76FA75A0" w14:textId="443950D9" w:rsidR="00520AE7" w:rsidRPr="00187D0C" w:rsidRDefault="00520AE7" w:rsidP="00520AE7">
            <w:pPr>
              <w:pStyle w:val="TableText"/>
              <w:rPr>
                <w:rStyle w:val="Blue"/>
                <w:color w:val="auto"/>
                <w:sz w:val="18"/>
                <w:szCs w:val="18"/>
              </w:rPr>
            </w:pPr>
            <w:r w:rsidRPr="00F4613C">
              <w:rPr>
                <w:rFonts w:ascii="Arial" w:hAnsi="Arial" w:cs="Arial"/>
                <w:sz w:val="18"/>
                <w:szCs w:val="18"/>
              </w:rPr>
              <w:t>N/A</w:t>
            </w:r>
          </w:p>
        </w:tc>
      </w:tr>
      <w:tr w:rsidR="00520AE7" w:rsidRPr="00C25946" w14:paraId="12E01429" w14:textId="77777777" w:rsidTr="00DF07E7">
        <w:trPr>
          <w:cantSplit/>
        </w:trPr>
        <w:tc>
          <w:tcPr>
            <w:tcW w:w="615" w:type="pct"/>
            <w:vMerge/>
          </w:tcPr>
          <w:p w14:paraId="19E292B0" w14:textId="77777777" w:rsidR="00520AE7" w:rsidRPr="00FC55D1" w:rsidRDefault="00520AE7" w:rsidP="00520AE7">
            <w:pPr>
              <w:pStyle w:val="TableText"/>
              <w:rPr>
                <w:rStyle w:val="Blue"/>
              </w:rPr>
            </w:pPr>
          </w:p>
        </w:tc>
        <w:tc>
          <w:tcPr>
            <w:tcW w:w="758" w:type="pct"/>
          </w:tcPr>
          <w:p w14:paraId="242223A2" w14:textId="2A269CA3" w:rsidR="00520AE7" w:rsidRPr="00D66E2F" w:rsidRDefault="00520AE7" w:rsidP="00520AE7">
            <w:pPr>
              <w:pStyle w:val="TableText"/>
              <w:rPr>
                <w:rStyle w:val="Blue"/>
                <w:color w:val="auto"/>
                <w:sz w:val="18"/>
                <w:szCs w:val="18"/>
              </w:rPr>
            </w:pPr>
            <w:r w:rsidRPr="00D66E2F">
              <w:rPr>
                <w:rFonts w:ascii="Arial" w:hAnsi="Arial" w:cs="Arial"/>
                <w:sz w:val="18"/>
                <w:szCs w:val="18"/>
              </w:rPr>
              <w:t xml:space="preserve">Block counted spills </w:t>
            </w:r>
          </w:p>
        </w:tc>
        <w:tc>
          <w:tcPr>
            <w:tcW w:w="737" w:type="pct"/>
          </w:tcPr>
          <w:p w14:paraId="4CBDD272" w14:textId="2653E8CA" w:rsidR="00520AE7" w:rsidRPr="00D66E2F" w:rsidRDefault="00520AE7" w:rsidP="00520AE7">
            <w:pPr>
              <w:pStyle w:val="TableText"/>
              <w:rPr>
                <w:rStyle w:val="Blue"/>
                <w:color w:val="auto"/>
                <w:sz w:val="18"/>
                <w:szCs w:val="18"/>
              </w:rPr>
            </w:pPr>
            <w:r w:rsidRPr="00D66E2F">
              <w:rPr>
                <w:rFonts w:ascii="Arial" w:hAnsi="Arial" w:cs="Arial"/>
                <w:sz w:val="18"/>
                <w:szCs w:val="18"/>
              </w:rPr>
              <w:t>N/A</w:t>
            </w:r>
          </w:p>
        </w:tc>
        <w:tc>
          <w:tcPr>
            <w:tcW w:w="765" w:type="pct"/>
          </w:tcPr>
          <w:p w14:paraId="293F3C07" w14:textId="7C166379" w:rsidR="00520AE7" w:rsidRPr="00D66E2F" w:rsidRDefault="00520AE7" w:rsidP="00520AE7">
            <w:pPr>
              <w:pStyle w:val="TableText"/>
              <w:rPr>
                <w:rStyle w:val="Blue"/>
                <w:color w:val="auto"/>
                <w:sz w:val="18"/>
                <w:szCs w:val="18"/>
              </w:rPr>
            </w:pPr>
            <w:r w:rsidRPr="00D66E2F">
              <w:rPr>
                <w:rFonts w:ascii="Arial" w:hAnsi="Arial" w:cs="Arial"/>
                <w:sz w:val="18"/>
                <w:szCs w:val="18"/>
              </w:rPr>
              <w:t>1</w:t>
            </w:r>
            <w:r w:rsidRPr="00D66E2F">
              <w:rPr>
                <w:rFonts w:ascii="Arial" w:hAnsi="Arial" w:cs="Arial"/>
                <w:sz w:val="18"/>
                <w:szCs w:val="18"/>
                <w:vertAlign w:val="superscript"/>
              </w:rPr>
              <w:t>st</w:t>
            </w:r>
            <w:r w:rsidRPr="00D66E2F">
              <w:rPr>
                <w:rFonts w:ascii="Arial" w:hAnsi="Arial" w:cs="Arial"/>
                <w:sz w:val="18"/>
                <w:szCs w:val="18"/>
              </w:rPr>
              <w:t xml:space="preserve"> January to 31</w:t>
            </w:r>
            <w:r w:rsidRPr="00D66E2F">
              <w:rPr>
                <w:rFonts w:ascii="Arial" w:hAnsi="Arial" w:cs="Arial"/>
                <w:sz w:val="18"/>
                <w:szCs w:val="18"/>
                <w:vertAlign w:val="superscript"/>
              </w:rPr>
              <w:t xml:space="preserve">st </w:t>
            </w:r>
            <w:r w:rsidRPr="00D66E2F">
              <w:rPr>
                <w:rFonts w:ascii="Arial" w:hAnsi="Arial" w:cs="Arial"/>
                <w:sz w:val="18"/>
                <w:szCs w:val="18"/>
              </w:rPr>
              <w:t xml:space="preserve">December inclusive </w:t>
            </w:r>
          </w:p>
        </w:tc>
        <w:tc>
          <w:tcPr>
            <w:tcW w:w="672" w:type="pct"/>
          </w:tcPr>
          <w:p w14:paraId="79EE9F7F" w14:textId="01F30DD9" w:rsidR="00520AE7" w:rsidRPr="00D66E2F" w:rsidRDefault="00520AE7" w:rsidP="00520AE7">
            <w:pPr>
              <w:pStyle w:val="TableText"/>
              <w:rPr>
                <w:rStyle w:val="Blue"/>
                <w:color w:val="auto"/>
                <w:sz w:val="18"/>
                <w:szCs w:val="18"/>
              </w:rPr>
            </w:pPr>
            <w:r w:rsidRPr="00D66E2F">
              <w:rPr>
                <w:rFonts w:ascii="Arial" w:hAnsi="Arial" w:cs="Arial"/>
                <w:sz w:val="18"/>
                <w:szCs w:val="18"/>
              </w:rPr>
              <w:t>N/A</w:t>
            </w:r>
          </w:p>
        </w:tc>
        <w:tc>
          <w:tcPr>
            <w:tcW w:w="717" w:type="pct"/>
          </w:tcPr>
          <w:p w14:paraId="5269CBDD" w14:textId="6466FF18" w:rsidR="00520AE7" w:rsidRPr="00D66E2F" w:rsidRDefault="00520AE7" w:rsidP="00520AE7">
            <w:pPr>
              <w:pStyle w:val="TableText"/>
              <w:rPr>
                <w:rStyle w:val="Blue"/>
                <w:color w:val="auto"/>
                <w:sz w:val="18"/>
                <w:szCs w:val="18"/>
              </w:rPr>
            </w:pPr>
            <w:r w:rsidRPr="00D66E2F">
              <w:rPr>
                <w:rStyle w:val="Blue"/>
                <w:color w:val="auto"/>
                <w:sz w:val="18"/>
                <w:szCs w:val="18"/>
              </w:rPr>
              <w:t>15 minutes</w:t>
            </w:r>
          </w:p>
        </w:tc>
        <w:tc>
          <w:tcPr>
            <w:tcW w:w="736" w:type="pct"/>
          </w:tcPr>
          <w:p w14:paraId="3FBEB986" w14:textId="5E551D93" w:rsidR="00520AE7" w:rsidRPr="00D66E2F" w:rsidRDefault="00520AE7" w:rsidP="00520AE7">
            <w:pPr>
              <w:pStyle w:val="TableText"/>
              <w:rPr>
                <w:rStyle w:val="Blue"/>
                <w:color w:val="auto"/>
                <w:sz w:val="18"/>
                <w:szCs w:val="18"/>
              </w:rPr>
            </w:pPr>
            <w:r w:rsidRPr="00D66E2F">
              <w:rPr>
                <w:rFonts w:ascii="Arial" w:hAnsi="Arial" w:cs="Arial"/>
                <w:sz w:val="18"/>
                <w:szCs w:val="18"/>
              </w:rPr>
              <w:t>N/A</w:t>
            </w:r>
          </w:p>
        </w:tc>
      </w:tr>
      <w:tr w:rsidR="00520AE7" w:rsidRPr="00C25946" w14:paraId="3A6683FD" w14:textId="77777777" w:rsidTr="00DF07E7">
        <w:trPr>
          <w:cantSplit/>
        </w:trPr>
        <w:tc>
          <w:tcPr>
            <w:tcW w:w="615" w:type="pct"/>
            <w:vMerge/>
          </w:tcPr>
          <w:p w14:paraId="637325E2" w14:textId="77777777" w:rsidR="00520AE7" w:rsidRPr="00FC55D1" w:rsidRDefault="00520AE7" w:rsidP="00520AE7">
            <w:pPr>
              <w:pStyle w:val="TableText"/>
              <w:rPr>
                <w:rStyle w:val="Blue"/>
              </w:rPr>
            </w:pPr>
          </w:p>
        </w:tc>
        <w:tc>
          <w:tcPr>
            <w:tcW w:w="758" w:type="pct"/>
          </w:tcPr>
          <w:p w14:paraId="53812A10" w14:textId="025C89CA" w:rsidR="00520AE7" w:rsidRPr="00187D0C" w:rsidRDefault="00520AE7" w:rsidP="00520AE7">
            <w:pPr>
              <w:pStyle w:val="TableText"/>
              <w:rPr>
                <w:rStyle w:val="Blue"/>
                <w:color w:val="auto"/>
                <w:sz w:val="18"/>
                <w:szCs w:val="18"/>
              </w:rPr>
            </w:pPr>
            <w:r w:rsidRPr="00AE3467">
              <w:rPr>
                <w:rFonts w:ascii="Arial" w:hAnsi="Arial" w:cs="Arial"/>
                <w:sz w:val="18"/>
                <w:szCs w:val="18"/>
              </w:rPr>
              <w:t xml:space="preserve">Event recorder status operational </w:t>
            </w:r>
          </w:p>
        </w:tc>
        <w:tc>
          <w:tcPr>
            <w:tcW w:w="737" w:type="pct"/>
          </w:tcPr>
          <w:p w14:paraId="1D379549" w14:textId="331EC7C0" w:rsidR="00520AE7" w:rsidRPr="00187D0C" w:rsidRDefault="00520AE7" w:rsidP="00520AE7">
            <w:pPr>
              <w:pStyle w:val="TableText"/>
              <w:rPr>
                <w:rStyle w:val="Blue"/>
                <w:color w:val="auto"/>
                <w:sz w:val="18"/>
                <w:szCs w:val="18"/>
              </w:rPr>
            </w:pPr>
            <w:r w:rsidRPr="00AE3467">
              <w:rPr>
                <w:rFonts w:ascii="Arial" w:hAnsi="Arial" w:cs="Arial"/>
                <w:sz w:val="18"/>
                <w:szCs w:val="18"/>
              </w:rPr>
              <w:t>N/A</w:t>
            </w:r>
          </w:p>
        </w:tc>
        <w:tc>
          <w:tcPr>
            <w:tcW w:w="765" w:type="pct"/>
          </w:tcPr>
          <w:p w14:paraId="7866D374" w14:textId="3EE1E187" w:rsidR="00520AE7" w:rsidRPr="00187D0C" w:rsidRDefault="00520AE7" w:rsidP="00520AE7">
            <w:pPr>
              <w:pStyle w:val="TableText"/>
              <w:rPr>
                <w:rStyle w:val="Blue"/>
                <w:color w:val="auto"/>
                <w:sz w:val="18"/>
                <w:szCs w:val="18"/>
              </w:rPr>
            </w:pPr>
            <w:r w:rsidRPr="00AE3467">
              <w:rPr>
                <w:rFonts w:ascii="Arial" w:hAnsi="Arial" w:cs="Arial"/>
                <w:sz w:val="18"/>
                <w:szCs w:val="18"/>
              </w:rPr>
              <w:t>N/A</w:t>
            </w:r>
          </w:p>
        </w:tc>
        <w:tc>
          <w:tcPr>
            <w:tcW w:w="672" w:type="pct"/>
          </w:tcPr>
          <w:p w14:paraId="1BCB035A" w14:textId="7A95BB2D" w:rsidR="00520AE7" w:rsidRPr="00187D0C" w:rsidRDefault="00520AE7" w:rsidP="00520AE7">
            <w:pPr>
              <w:pStyle w:val="TableText"/>
              <w:rPr>
                <w:rStyle w:val="Blue"/>
                <w:color w:val="auto"/>
                <w:sz w:val="18"/>
                <w:szCs w:val="18"/>
              </w:rPr>
            </w:pPr>
            <w:r w:rsidRPr="00AE3467">
              <w:rPr>
                <w:rFonts w:ascii="Arial" w:hAnsi="Arial" w:cs="Arial"/>
                <w:sz w:val="18"/>
                <w:szCs w:val="18"/>
              </w:rPr>
              <w:t>N/A</w:t>
            </w:r>
          </w:p>
        </w:tc>
        <w:tc>
          <w:tcPr>
            <w:tcW w:w="717" w:type="pct"/>
          </w:tcPr>
          <w:p w14:paraId="564C5110" w14:textId="5D3AA3F5" w:rsidR="00520AE7" w:rsidRPr="00187D0C" w:rsidRDefault="00520AE7" w:rsidP="00520AE7">
            <w:pPr>
              <w:pStyle w:val="TableText"/>
              <w:rPr>
                <w:rStyle w:val="Blue"/>
                <w:color w:val="auto"/>
                <w:sz w:val="18"/>
                <w:szCs w:val="18"/>
              </w:rPr>
            </w:pPr>
            <w:r w:rsidRPr="00AE3467">
              <w:rPr>
                <w:rStyle w:val="Blue"/>
                <w:color w:val="auto"/>
                <w:sz w:val="18"/>
                <w:szCs w:val="18"/>
              </w:rPr>
              <w:t>15 minutes</w:t>
            </w:r>
          </w:p>
        </w:tc>
        <w:tc>
          <w:tcPr>
            <w:tcW w:w="736" w:type="pct"/>
          </w:tcPr>
          <w:p w14:paraId="48CEA396" w14:textId="2DB0DC86" w:rsidR="00520AE7" w:rsidRPr="00187D0C" w:rsidRDefault="00520AE7" w:rsidP="00520AE7">
            <w:pPr>
              <w:pStyle w:val="TableText"/>
              <w:rPr>
                <w:rStyle w:val="Blue"/>
                <w:color w:val="auto"/>
                <w:sz w:val="18"/>
                <w:szCs w:val="18"/>
              </w:rPr>
            </w:pPr>
            <w:r w:rsidRPr="00AE3467">
              <w:rPr>
                <w:rFonts w:ascii="Arial" w:hAnsi="Arial" w:cs="Arial"/>
                <w:sz w:val="18"/>
                <w:szCs w:val="18"/>
              </w:rPr>
              <w:t>N/A</w:t>
            </w:r>
          </w:p>
        </w:tc>
      </w:tr>
    </w:tbl>
    <w:p w14:paraId="5BF0577B" w14:textId="77777777" w:rsidR="00214CEB" w:rsidRDefault="00214CEB">
      <w:r>
        <w:br w:type="page"/>
      </w:r>
    </w:p>
    <w:p w14:paraId="6B3DBC6B" w14:textId="7643D533" w:rsidR="0073697B" w:rsidRPr="00AE2DE0" w:rsidRDefault="0073697B" w:rsidP="0052439E">
      <w:pPr>
        <w:rPr>
          <w:rStyle w:val="Pink"/>
          <w:sz w:val="18"/>
          <w:szCs w:val="18"/>
        </w:rPr>
      </w:pPr>
    </w:p>
    <w:tbl>
      <w:tblPr>
        <w:tblStyle w:val="TableGrid"/>
        <w:tblW w:w="4699" w:type="pct"/>
        <w:tblInd w:w="562" w:type="dxa"/>
        <w:tblLook w:val="01A0" w:firstRow="1" w:lastRow="0" w:firstColumn="1" w:lastColumn="1" w:noHBand="0" w:noVBand="0"/>
      </w:tblPr>
      <w:tblGrid>
        <w:gridCol w:w="1771"/>
        <w:gridCol w:w="2335"/>
        <w:gridCol w:w="2335"/>
        <w:gridCol w:w="2342"/>
      </w:tblGrid>
      <w:tr w:rsidR="00926B5E" w:rsidRPr="00C25946" w14:paraId="6B3DBC6D" w14:textId="77777777" w:rsidTr="006D19F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B3DBC6C" w14:textId="77777777" w:rsidR="00926B5E" w:rsidRPr="002B3187" w:rsidRDefault="00926B5E" w:rsidP="00926B5E">
            <w:pPr>
              <w:pStyle w:val="TableText"/>
              <w:rPr>
                <w:sz w:val="18"/>
                <w:szCs w:val="18"/>
              </w:rPr>
            </w:pPr>
            <w:r w:rsidRPr="002B3187">
              <w:rPr>
                <w:sz w:val="18"/>
                <w:szCs w:val="18"/>
              </w:rPr>
              <w:t>Table S3.2 Discharge points</w:t>
            </w:r>
          </w:p>
        </w:tc>
      </w:tr>
      <w:tr w:rsidR="00926B5E" w:rsidRPr="00C25946" w14:paraId="6B3DBC72" w14:textId="77777777" w:rsidTr="00915B84">
        <w:trPr>
          <w:cnfStyle w:val="100000000000" w:firstRow="1" w:lastRow="0" w:firstColumn="0" w:lastColumn="0" w:oddVBand="0" w:evenVBand="0" w:oddHBand="0" w:evenHBand="0" w:firstRowFirstColumn="0" w:firstRowLastColumn="0" w:lastRowFirstColumn="0" w:lastRowLastColumn="0"/>
          <w:cantSplit/>
          <w:tblHeader/>
        </w:trPr>
        <w:tc>
          <w:tcPr>
            <w:tcW w:w="1009" w:type="pct"/>
          </w:tcPr>
          <w:p w14:paraId="6B3DBC6E" w14:textId="77777777" w:rsidR="00926B5E" w:rsidRPr="002B3187" w:rsidRDefault="00926B5E" w:rsidP="00926B5E">
            <w:pPr>
              <w:pStyle w:val="TableText"/>
              <w:rPr>
                <w:sz w:val="18"/>
                <w:szCs w:val="18"/>
              </w:rPr>
            </w:pPr>
            <w:r w:rsidRPr="002B3187">
              <w:rPr>
                <w:sz w:val="18"/>
                <w:szCs w:val="18"/>
              </w:rPr>
              <w:t>Effluent Name</w:t>
            </w:r>
          </w:p>
        </w:tc>
        <w:tc>
          <w:tcPr>
            <w:tcW w:w="1329" w:type="pct"/>
          </w:tcPr>
          <w:p w14:paraId="6B3DBC6F" w14:textId="77777777" w:rsidR="00926B5E" w:rsidRPr="002B3187" w:rsidRDefault="00926B5E" w:rsidP="00926B5E">
            <w:pPr>
              <w:pStyle w:val="TableText"/>
              <w:rPr>
                <w:sz w:val="18"/>
                <w:szCs w:val="18"/>
              </w:rPr>
            </w:pPr>
            <w:r w:rsidRPr="002B3187">
              <w:rPr>
                <w:sz w:val="18"/>
                <w:szCs w:val="18"/>
              </w:rPr>
              <w:t>Discharge Point</w:t>
            </w:r>
          </w:p>
        </w:tc>
        <w:tc>
          <w:tcPr>
            <w:tcW w:w="1329" w:type="pct"/>
          </w:tcPr>
          <w:p w14:paraId="6B3DBC70" w14:textId="77777777" w:rsidR="00926B5E" w:rsidRPr="002B3187" w:rsidRDefault="00926B5E" w:rsidP="00926B5E">
            <w:pPr>
              <w:pStyle w:val="TableText"/>
              <w:rPr>
                <w:sz w:val="18"/>
                <w:szCs w:val="18"/>
              </w:rPr>
            </w:pPr>
            <w:r w:rsidRPr="002B3187">
              <w:rPr>
                <w:sz w:val="18"/>
                <w:szCs w:val="18"/>
              </w:rPr>
              <w:t xml:space="preserve"> Discharge point NGR</w:t>
            </w:r>
          </w:p>
        </w:tc>
        <w:tc>
          <w:tcPr>
            <w:tcW w:w="1332" w:type="pct"/>
          </w:tcPr>
          <w:p w14:paraId="6B3DBC71" w14:textId="77777777" w:rsidR="00926B5E" w:rsidRPr="002B3187" w:rsidRDefault="00926B5E" w:rsidP="00926B5E">
            <w:pPr>
              <w:pStyle w:val="TableText"/>
              <w:rPr>
                <w:sz w:val="18"/>
                <w:szCs w:val="18"/>
              </w:rPr>
            </w:pPr>
            <w:r w:rsidRPr="002B3187">
              <w:rPr>
                <w:sz w:val="18"/>
                <w:szCs w:val="18"/>
              </w:rPr>
              <w:t>Receiving water/Environment</w:t>
            </w:r>
          </w:p>
        </w:tc>
      </w:tr>
      <w:tr w:rsidR="003E7111" w:rsidRPr="00C25946" w14:paraId="6B3DBC77" w14:textId="77777777" w:rsidTr="00915B84">
        <w:trPr>
          <w:cantSplit/>
        </w:trPr>
        <w:tc>
          <w:tcPr>
            <w:tcW w:w="1009" w:type="pct"/>
          </w:tcPr>
          <w:p w14:paraId="6B3DBC73" w14:textId="719FC5EA" w:rsidR="003E7111" w:rsidRPr="00EE6968" w:rsidRDefault="0007271F" w:rsidP="003254D0">
            <w:pPr>
              <w:pStyle w:val="TableText"/>
              <w:rPr>
                <w:rStyle w:val="Blue"/>
                <w:color w:val="auto"/>
                <w:sz w:val="18"/>
                <w:szCs w:val="18"/>
              </w:rPr>
            </w:pPr>
            <w:r w:rsidRPr="00EE6968">
              <w:rPr>
                <w:rStyle w:val="Blue"/>
                <w:color w:val="auto"/>
                <w:sz w:val="18"/>
                <w:szCs w:val="18"/>
              </w:rPr>
              <w:t xml:space="preserve">Secondary treated sewage effluent subject to disinfection by </w:t>
            </w:r>
            <w:proofErr w:type="gramStart"/>
            <w:r w:rsidRPr="00EE6968">
              <w:rPr>
                <w:rStyle w:val="Blue"/>
                <w:color w:val="auto"/>
                <w:sz w:val="18"/>
                <w:szCs w:val="18"/>
              </w:rPr>
              <w:t>ultra violet</w:t>
            </w:r>
            <w:proofErr w:type="gramEnd"/>
            <w:r w:rsidRPr="00EE6968">
              <w:rPr>
                <w:rStyle w:val="Blue"/>
                <w:color w:val="auto"/>
                <w:sz w:val="18"/>
                <w:szCs w:val="18"/>
              </w:rPr>
              <w:t xml:space="preserve"> irradiation</w:t>
            </w:r>
          </w:p>
        </w:tc>
        <w:tc>
          <w:tcPr>
            <w:tcW w:w="1329" w:type="pct"/>
          </w:tcPr>
          <w:p w14:paraId="6B3DBC74" w14:textId="774DFDF9" w:rsidR="003E7111" w:rsidRPr="00EE6968" w:rsidRDefault="00915B84" w:rsidP="003254D0">
            <w:pPr>
              <w:pStyle w:val="TableText"/>
              <w:rPr>
                <w:rStyle w:val="Blue"/>
                <w:color w:val="auto"/>
                <w:sz w:val="18"/>
                <w:szCs w:val="18"/>
              </w:rPr>
            </w:pPr>
            <w:r w:rsidRPr="00EE6968">
              <w:rPr>
                <w:rStyle w:val="Blue"/>
                <w:color w:val="auto"/>
                <w:sz w:val="18"/>
                <w:szCs w:val="18"/>
              </w:rPr>
              <w:t>Final Effluent Discharge Point</w:t>
            </w:r>
          </w:p>
        </w:tc>
        <w:tc>
          <w:tcPr>
            <w:tcW w:w="1329" w:type="pct"/>
          </w:tcPr>
          <w:p w14:paraId="6B3DBC75" w14:textId="4602B9D4" w:rsidR="003E7111" w:rsidRPr="00EE6968" w:rsidRDefault="00EE6968" w:rsidP="003254D0">
            <w:pPr>
              <w:pStyle w:val="TableText"/>
              <w:rPr>
                <w:rStyle w:val="Blue"/>
                <w:color w:val="auto"/>
                <w:sz w:val="18"/>
                <w:szCs w:val="18"/>
              </w:rPr>
            </w:pPr>
            <w:r w:rsidRPr="00EE6968">
              <w:rPr>
                <w:rStyle w:val="Blue"/>
                <w:color w:val="auto"/>
                <w:sz w:val="18"/>
                <w:szCs w:val="18"/>
              </w:rPr>
              <w:t>SS 68370 89437</w:t>
            </w:r>
          </w:p>
        </w:tc>
        <w:tc>
          <w:tcPr>
            <w:tcW w:w="1332" w:type="pct"/>
          </w:tcPr>
          <w:p w14:paraId="0894AD0A" w14:textId="77777777" w:rsidR="001D36D4" w:rsidRDefault="00F20E50" w:rsidP="001D36D4">
            <w:pPr>
              <w:pStyle w:val="TableText"/>
              <w:rPr>
                <w:rStyle w:val="Blue"/>
                <w:color w:val="auto"/>
                <w:sz w:val="18"/>
                <w:szCs w:val="18"/>
              </w:rPr>
            </w:pPr>
            <w:r w:rsidRPr="001D36D4">
              <w:rPr>
                <w:rStyle w:val="Blue"/>
                <w:color w:val="auto"/>
                <w:sz w:val="18"/>
                <w:szCs w:val="18"/>
              </w:rPr>
              <w:t>Swansea Bay</w:t>
            </w:r>
          </w:p>
          <w:p w14:paraId="6B3DBC76" w14:textId="4ABF0D4F" w:rsidR="003E7111" w:rsidRPr="001D36D4" w:rsidRDefault="001D36D4" w:rsidP="001D36D4">
            <w:pPr>
              <w:pStyle w:val="TableText"/>
              <w:rPr>
                <w:rStyle w:val="Blue"/>
                <w:color w:val="auto"/>
                <w:sz w:val="18"/>
                <w:szCs w:val="18"/>
              </w:rPr>
            </w:pPr>
            <w:r w:rsidRPr="001D36D4">
              <w:rPr>
                <w:rStyle w:val="Blue"/>
                <w:color w:val="auto"/>
                <w:sz w:val="18"/>
                <w:szCs w:val="18"/>
              </w:rPr>
              <w:t>(estuarial waters)</w:t>
            </w:r>
          </w:p>
        </w:tc>
      </w:tr>
      <w:tr w:rsidR="003E7111" w:rsidRPr="00C25946" w14:paraId="6B3DBC7C" w14:textId="77777777" w:rsidTr="00915B84">
        <w:trPr>
          <w:cantSplit/>
        </w:trPr>
        <w:tc>
          <w:tcPr>
            <w:tcW w:w="1009" w:type="pct"/>
          </w:tcPr>
          <w:p w14:paraId="6B3DBC78" w14:textId="77777777" w:rsidR="003E7111" w:rsidRPr="00EE6968" w:rsidRDefault="003E7111" w:rsidP="003254D0">
            <w:pPr>
              <w:pStyle w:val="TableText"/>
              <w:rPr>
                <w:rStyle w:val="Blue"/>
                <w:color w:val="auto"/>
                <w:sz w:val="18"/>
                <w:szCs w:val="18"/>
              </w:rPr>
            </w:pPr>
            <w:r w:rsidRPr="00EE6968">
              <w:rPr>
                <w:rStyle w:val="Blue"/>
                <w:color w:val="auto"/>
                <w:sz w:val="18"/>
                <w:szCs w:val="18"/>
              </w:rPr>
              <w:t>Settled storm sewage</w:t>
            </w:r>
          </w:p>
        </w:tc>
        <w:tc>
          <w:tcPr>
            <w:tcW w:w="1329" w:type="pct"/>
          </w:tcPr>
          <w:p w14:paraId="6B3DBC79" w14:textId="7DB14FA4" w:rsidR="003E7111" w:rsidRPr="00EE6968" w:rsidRDefault="005C0305" w:rsidP="003254D0">
            <w:pPr>
              <w:pStyle w:val="TableText"/>
              <w:rPr>
                <w:rStyle w:val="Blue"/>
                <w:color w:val="auto"/>
                <w:sz w:val="18"/>
                <w:szCs w:val="18"/>
              </w:rPr>
            </w:pPr>
            <w:r w:rsidRPr="00EE6968">
              <w:rPr>
                <w:rStyle w:val="Blue"/>
                <w:color w:val="auto"/>
                <w:sz w:val="18"/>
                <w:szCs w:val="18"/>
              </w:rPr>
              <w:t>Storm Discharge Point</w:t>
            </w:r>
          </w:p>
        </w:tc>
        <w:tc>
          <w:tcPr>
            <w:tcW w:w="1329" w:type="pct"/>
          </w:tcPr>
          <w:p w14:paraId="6B3DBC7A" w14:textId="6C4A83A5" w:rsidR="003E7111" w:rsidRPr="00EE6968" w:rsidRDefault="00EE6968" w:rsidP="003254D0">
            <w:pPr>
              <w:pStyle w:val="TableText"/>
              <w:rPr>
                <w:rStyle w:val="Blue"/>
                <w:color w:val="auto"/>
                <w:sz w:val="18"/>
                <w:szCs w:val="18"/>
              </w:rPr>
            </w:pPr>
            <w:r w:rsidRPr="00EE6968">
              <w:rPr>
                <w:rStyle w:val="Blue"/>
                <w:color w:val="auto"/>
                <w:sz w:val="18"/>
                <w:szCs w:val="18"/>
              </w:rPr>
              <w:t>SS 68370 89437</w:t>
            </w:r>
          </w:p>
        </w:tc>
        <w:tc>
          <w:tcPr>
            <w:tcW w:w="1332" w:type="pct"/>
          </w:tcPr>
          <w:p w14:paraId="0D375B65" w14:textId="77777777" w:rsidR="001D36D4" w:rsidRDefault="00F20E50" w:rsidP="003254D0">
            <w:pPr>
              <w:pStyle w:val="TableText"/>
              <w:rPr>
                <w:rStyle w:val="Blue"/>
                <w:color w:val="auto"/>
                <w:sz w:val="18"/>
                <w:szCs w:val="18"/>
              </w:rPr>
            </w:pPr>
            <w:r w:rsidRPr="001D36D4">
              <w:rPr>
                <w:rStyle w:val="Blue"/>
                <w:color w:val="auto"/>
                <w:sz w:val="18"/>
                <w:szCs w:val="18"/>
              </w:rPr>
              <w:t>Swansea Bay</w:t>
            </w:r>
          </w:p>
          <w:p w14:paraId="6B3DBC7B" w14:textId="0B10591D" w:rsidR="003E7111" w:rsidRPr="001D36D4" w:rsidRDefault="001D36D4" w:rsidP="003254D0">
            <w:pPr>
              <w:pStyle w:val="TableText"/>
              <w:rPr>
                <w:rStyle w:val="Blue"/>
                <w:color w:val="auto"/>
                <w:sz w:val="18"/>
                <w:szCs w:val="18"/>
              </w:rPr>
            </w:pPr>
            <w:r w:rsidRPr="001D36D4">
              <w:rPr>
                <w:rStyle w:val="Blue"/>
                <w:color w:val="auto"/>
                <w:sz w:val="18"/>
                <w:szCs w:val="18"/>
              </w:rPr>
              <w:t>(estuarial waters)</w:t>
            </w:r>
          </w:p>
        </w:tc>
      </w:tr>
    </w:tbl>
    <w:p w14:paraId="6B3DBC82" w14:textId="77777777" w:rsidR="00D944CB" w:rsidRDefault="00D944CB" w:rsidP="00926B5E"/>
    <w:tbl>
      <w:tblPr>
        <w:tblStyle w:val="TableGrid"/>
        <w:tblW w:w="4699" w:type="pct"/>
        <w:tblInd w:w="562" w:type="dxa"/>
        <w:tblLook w:val="0020" w:firstRow="1" w:lastRow="0" w:firstColumn="0" w:lastColumn="0" w:noHBand="0" w:noVBand="0"/>
      </w:tblPr>
      <w:tblGrid>
        <w:gridCol w:w="1275"/>
        <w:gridCol w:w="1418"/>
        <w:gridCol w:w="1133"/>
        <w:gridCol w:w="1560"/>
        <w:gridCol w:w="1560"/>
        <w:gridCol w:w="1837"/>
      </w:tblGrid>
      <w:tr w:rsidR="00D944CB" w:rsidRPr="004B2752" w14:paraId="6B3DBC84" w14:textId="77777777" w:rsidTr="006D19F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6"/>
            <w:shd w:val="clear" w:color="auto" w:fill="000000" w:themeFill="text1"/>
          </w:tcPr>
          <w:p w14:paraId="6B3DBC83" w14:textId="77777777" w:rsidR="00D944CB" w:rsidRPr="002B3187" w:rsidRDefault="00D944CB" w:rsidP="00346AE8">
            <w:pPr>
              <w:pStyle w:val="TableText"/>
              <w:rPr>
                <w:sz w:val="18"/>
                <w:szCs w:val="18"/>
              </w:rPr>
            </w:pPr>
            <w:r w:rsidRPr="002B3187">
              <w:rPr>
                <w:sz w:val="18"/>
                <w:szCs w:val="18"/>
              </w:rPr>
              <w:t>Table S3.3 Storm sewage discharge settings</w:t>
            </w:r>
          </w:p>
        </w:tc>
      </w:tr>
      <w:tr w:rsidR="00706D07" w:rsidRPr="0073697B" w14:paraId="6B3DBC8D" w14:textId="77777777" w:rsidTr="0052439E">
        <w:trPr>
          <w:cnfStyle w:val="100000000000" w:firstRow="1" w:lastRow="0" w:firstColumn="0" w:lastColumn="0" w:oddVBand="0" w:evenVBand="0" w:oddHBand="0" w:evenHBand="0" w:firstRowFirstColumn="0" w:firstRowLastColumn="0" w:lastRowFirstColumn="0" w:lastRowLastColumn="0"/>
          <w:cantSplit/>
          <w:tblHeader/>
        </w:trPr>
        <w:tc>
          <w:tcPr>
            <w:tcW w:w="726" w:type="pct"/>
            <w:tcBorders>
              <w:bottom w:val="single" w:sz="4" w:space="0" w:color="auto"/>
            </w:tcBorders>
          </w:tcPr>
          <w:p w14:paraId="6B3DBC85" w14:textId="59DFE612" w:rsidR="00706D07" w:rsidRPr="001F768E" w:rsidRDefault="00706D07" w:rsidP="00346AE8">
            <w:pPr>
              <w:pStyle w:val="TableText"/>
              <w:rPr>
                <w:sz w:val="18"/>
                <w:szCs w:val="18"/>
              </w:rPr>
            </w:pPr>
            <w:r w:rsidRPr="001F768E">
              <w:rPr>
                <w:sz w:val="18"/>
                <w:szCs w:val="18"/>
              </w:rPr>
              <w:t xml:space="preserve">Effluent and discharge point </w:t>
            </w:r>
          </w:p>
        </w:tc>
        <w:tc>
          <w:tcPr>
            <w:tcW w:w="807" w:type="pct"/>
            <w:tcBorders>
              <w:bottom w:val="single" w:sz="4" w:space="0" w:color="auto"/>
            </w:tcBorders>
          </w:tcPr>
          <w:p w14:paraId="6B3DBC86" w14:textId="77777777" w:rsidR="00706D07" w:rsidRPr="001F768E" w:rsidRDefault="00706D07" w:rsidP="00346AE8">
            <w:pPr>
              <w:pStyle w:val="TableText"/>
              <w:rPr>
                <w:sz w:val="18"/>
                <w:szCs w:val="18"/>
              </w:rPr>
            </w:pPr>
            <w:r w:rsidRPr="001F768E">
              <w:rPr>
                <w:sz w:val="18"/>
                <w:szCs w:val="18"/>
              </w:rPr>
              <w:t>Description of discharge</w:t>
            </w:r>
          </w:p>
        </w:tc>
        <w:tc>
          <w:tcPr>
            <w:tcW w:w="645" w:type="pct"/>
            <w:tcBorders>
              <w:bottom w:val="single" w:sz="4" w:space="0" w:color="auto"/>
            </w:tcBorders>
          </w:tcPr>
          <w:p w14:paraId="6B3DBC87" w14:textId="77777777" w:rsidR="00706D07" w:rsidRPr="001F768E" w:rsidRDefault="00706D07" w:rsidP="00346AE8">
            <w:pPr>
              <w:pStyle w:val="TableText"/>
              <w:rPr>
                <w:sz w:val="18"/>
                <w:szCs w:val="18"/>
              </w:rPr>
            </w:pPr>
            <w:r w:rsidRPr="001F768E">
              <w:rPr>
                <w:sz w:val="18"/>
                <w:szCs w:val="18"/>
              </w:rPr>
              <w:t>Overflow setting l/s</w:t>
            </w:r>
          </w:p>
        </w:tc>
        <w:tc>
          <w:tcPr>
            <w:tcW w:w="888" w:type="pct"/>
            <w:tcBorders>
              <w:bottom w:val="single" w:sz="4" w:space="0" w:color="auto"/>
            </w:tcBorders>
          </w:tcPr>
          <w:p w14:paraId="6B3DBC88" w14:textId="77777777" w:rsidR="00706D07" w:rsidRPr="001F768E" w:rsidRDefault="00706D07" w:rsidP="00EE2FD8">
            <w:pPr>
              <w:pStyle w:val="TableText"/>
              <w:rPr>
                <w:rStyle w:val="Red"/>
                <w:color w:val="auto"/>
                <w:sz w:val="18"/>
                <w:szCs w:val="18"/>
              </w:rPr>
            </w:pPr>
            <w:r w:rsidRPr="001F768E">
              <w:rPr>
                <w:rStyle w:val="Red"/>
                <w:color w:val="auto"/>
                <w:sz w:val="18"/>
                <w:szCs w:val="18"/>
              </w:rPr>
              <w:t>Maximum size of solid matter</w:t>
            </w:r>
          </w:p>
        </w:tc>
        <w:tc>
          <w:tcPr>
            <w:tcW w:w="888" w:type="pct"/>
            <w:tcBorders>
              <w:bottom w:val="single" w:sz="4" w:space="0" w:color="auto"/>
            </w:tcBorders>
          </w:tcPr>
          <w:p w14:paraId="6B3DBC89" w14:textId="77777777" w:rsidR="00706D07" w:rsidRPr="001F768E" w:rsidRDefault="00706D07" w:rsidP="00EE2FD8">
            <w:pPr>
              <w:pStyle w:val="TableText"/>
              <w:rPr>
                <w:rStyle w:val="Red"/>
                <w:color w:val="auto"/>
                <w:sz w:val="18"/>
                <w:szCs w:val="18"/>
              </w:rPr>
            </w:pPr>
            <w:r w:rsidRPr="001F768E">
              <w:rPr>
                <w:rStyle w:val="Red"/>
                <w:color w:val="auto"/>
                <w:sz w:val="18"/>
                <w:szCs w:val="18"/>
              </w:rPr>
              <w:t>Screen aperture</w:t>
            </w:r>
          </w:p>
          <w:p w14:paraId="6B3DBC8A" w14:textId="77777777" w:rsidR="00706D07" w:rsidRPr="001F768E" w:rsidRDefault="00706D07" w:rsidP="00EE2FD8">
            <w:pPr>
              <w:pStyle w:val="TableText"/>
              <w:rPr>
                <w:rStyle w:val="Red"/>
                <w:color w:val="auto"/>
                <w:sz w:val="18"/>
                <w:szCs w:val="18"/>
              </w:rPr>
            </w:pPr>
            <w:r w:rsidRPr="001F768E">
              <w:rPr>
                <w:rStyle w:val="Red"/>
                <w:color w:val="auto"/>
                <w:sz w:val="18"/>
                <w:szCs w:val="18"/>
              </w:rPr>
              <w:t>size</w:t>
            </w:r>
          </w:p>
        </w:tc>
        <w:tc>
          <w:tcPr>
            <w:tcW w:w="1045" w:type="pct"/>
            <w:tcBorders>
              <w:bottom w:val="single" w:sz="4" w:space="0" w:color="auto"/>
            </w:tcBorders>
          </w:tcPr>
          <w:p w14:paraId="6B3DBC8C" w14:textId="101ABEC4" w:rsidR="00706D07" w:rsidRPr="00D944CB" w:rsidRDefault="00706D07" w:rsidP="00D944CB">
            <w:pPr>
              <w:pStyle w:val="TableText"/>
              <w:rPr>
                <w:rFonts w:ascii="Arial" w:hAnsi="Arial"/>
              </w:rPr>
            </w:pPr>
            <w:r>
              <w:t xml:space="preserve">Minimum </w:t>
            </w:r>
            <w:r w:rsidRPr="00346AE8">
              <w:t>storage capacity m</w:t>
            </w:r>
            <w:r w:rsidRPr="00822A5D">
              <w:rPr>
                <w:vertAlign w:val="superscript"/>
              </w:rPr>
              <w:t>3</w:t>
            </w:r>
            <w:r w:rsidRPr="00346AE8">
              <w:t xml:space="preserve"> </w:t>
            </w:r>
          </w:p>
        </w:tc>
      </w:tr>
      <w:tr w:rsidR="00706D07" w:rsidRPr="004B2752" w14:paraId="6B3DBC9C" w14:textId="77777777" w:rsidTr="00706D07">
        <w:trPr>
          <w:cantSplit/>
        </w:trPr>
        <w:tc>
          <w:tcPr>
            <w:tcW w:w="726" w:type="pct"/>
          </w:tcPr>
          <w:p w14:paraId="6B3DBC8E" w14:textId="14A011B6" w:rsidR="00706D07" w:rsidRPr="001F768E" w:rsidRDefault="00706D07" w:rsidP="003254D0">
            <w:pPr>
              <w:pStyle w:val="TableText"/>
              <w:rPr>
                <w:rStyle w:val="Blue"/>
                <w:color w:val="auto"/>
                <w:sz w:val="18"/>
                <w:szCs w:val="18"/>
              </w:rPr>
            </w:pPr>
            <w:r w:rsidRPr="001F768E">
              <w:rPr>
                <w:rStyle w:val="Blue"/>
                <w:color w:val="auto"/>
                <w:sz w:val="18"/>
                <w:szCs w:val="18"/>
              </w:rPr>
              <w:t>Settled storm sewage via Storm Discharge Point</w:t>
            </w:r>
          </w:p>
        </w:tc>
        <w:tc>
          <w:tcPr>
            <w:tcW w:w="807" w:type="pct"/>
          </w:tcPr>
          <w:p w14:paraId="6B3DBC8F" w14:textId="77777777" w:rsidR="00706D07" w:rsidRPr="001F768E" w:rsidRDefault="00706D07" w:rsidP="003254D0">
            <w:pPr>
              <w:pStyle w:val="TableText"/>
              <w:rPr>
                <w:rStyle w:val="Blue"/>
                <w:color w:val="auto"/>
                <w:sz w:val="18"/>
                <w:szCs w:val="18"/>
              </w:rPr>
            </w:pPr>
            <w:r w:rsidRPr="001F768E">
              <w:rPr>
                <w:rStyle w:val="Blue"/>
                <w:color w:val="auto"/>
                <w:sz w:val="18"/>
                <w:szCs w:val="18"/>
              </w:rPr>
              <w:t>Settled storm sewage</w:t>
            </w:r>
          </w:p>
        </w:tc>
        <w:tc>
          <w:tcPr>
            <w:tcW w:w="645" w:type="pct"/>
          </w:tcPr>
          <w:p w14:paraId="6B3DBC90" w14:textId="57374428" w:rsidR="00706D07" w:rsidRPr="001F768E" w:rsidRDefault="00706D07" w:rsidP="00D944CB">
            <w:pPr>
              <w:pStyle w:val="TableText"/>
              <w:rPr>
                <w:rStyle w:val="Blue"/>
                <w:rFonts w:ascii="Arial" w:hAnsi="Arial"/>
                <w:color w:val="auto"/>
                <w:sz w:val="18"/>
                <w:szCs w:val="18"/>
              </w:rPr>
            </w:pPr>
            <w:r w:rsidRPr="001F768E">
              <w:rPr>
                <w:rStyle w:val="Blue"/>
                <w:color w:val="auto"/>
                <w:sz w:val="18"/>
                <w:szCs w:val="18"/>
              </w:rPr>
              <w:t>1300</w:t>
            </w:r>
          </w:p>
        </w:tc>
        <w:tc>
          <w:tcPr>
            <w:tcW w:w="888" w:type="pct"/>
          </w:tcPr>
          <w:p w14:paraId="6B3DBC91" w14:textId="77777777" w:rsidR="00706D07" w:rsidRPr="001F768E" w:rsidRDefault="00706D07" w:rsidP="00EE2FD8">
            <w:pPr>
              <w:pStyle w:val="TableText"/>
              <w:rPr>
                <w:rStyle w:val="Blue"/>
                <w:color w:val="auto"/>
                <w:sz w:val="18"/>
                <w:szCs w:val="18"/>
              </w:rPr>
            </w:pPr>
            <w:r w:rsidRPr="001F768E">
              <w:rPr>
                <w:rStyle w:val="Blue"/>
                <w:color w:val="auto"/>
                <w:sz w:val="18"/>
                <w:szCs w:val="18"/>
              </w:rPr>
              <w:t>No greater than 6 mm in more than 1 dimension</w:t>
            </w:r>
          </w:p>
          <w:p w14:paraId="6B3DBC94" w14:textId="2CD51582" w:rsidR="00706D07" w:rsidRPr="001F768E" w:rsidRDefault="00706D07" w:rsidP="00EE2FD8">
            <w:pPr>
              <w:pStyle w:val="TableText"/>
              <w:rPr>
                <w:rStyle w:val="Pink"/>
                <w:color w:val="auto"/>
                <w:sz w:val="18"/>
                <w:szCs w:val="18"/>
              </w:rPr>
            </w:pPr>
          </w:p>
        </w:tc>
        <w:tc>
          <w:tcPr>
            <w:tcW w:w="888" w:type="pct"/>
          </w:tcPr>
          <w:p w14:paraId="6B3DBC97" w14:textId="7171FDE8" w:rsidR="00706D07" w:rsidRPr="001F768E" w:rsidRDefault="00706D07" w:rsidP="006B436B">
            <w:pPr>
              <w:pStyle w:val="TableText"/>
              <w:rPr>
                <w:rStyle w:val="Blue"/>
                <w:color w:val="auto"/>
                <w:sz w:val="18"/>
                <w:szCs w:val="18"/>
              </w:rPr>
            </w:pPr>
            <w:r w:rsidRPr="001F768E">
              <w:rPr>
                <w:rStyle w:val="Blue"/>
                <w:color w:val="auto"/>
                <w:sz w:val="18"/>
                <w:szCs w:val="18"/>
              </w:rPr>
              <w:t xml:space="preserve">6 mm x 6 mm </w:t>
            </w:r>
          </w:p>
          <w:p w14:paraId="6B3DBC98" w14:textId="77777777" w:rsidR="00706D07" w:rsidRPr="001F768E" w:rsidRDefault="00706D07" w:rsidP="00EE2FD8">
            <w:pPr>
              <w:pStyle w:val="TableText"/>
              <w:rPr>
                <w:rStyle w:val="Pink"/>
                <w:color w:val="auto"/>
                <w:sz w:val="18"/>
                <w:szCs w:val="18"/>
              </w:rPr>
            </w:pPr>
          </w:p>
          <w:p w14:paraId="6B3DBC99" w14:textId="77777777" w:rsidR="00706D07" w:rsidRPr="001F768E" w:rsidRDefault="00706D07" w:rsidP="00EE2FD8">
            <w:pPr>
              <w:pStyle w:val="TableText"/>
              <w:rPr>
                <w:rStyle w:val="Pink"/>
                <w:color w:val="auto"/>
                <w:sz w:val="18"/>
                <w:szCs w:val="18"/>
              </w:rPr>
            </w:pPr>
          </w:p>
        </w:tc>
        <w:tc>
          <w:tcPr>
            <w:tcW w:w="1045" w:type="pct"/>
          </w:tcPr>
          <w:p w14:paraId="6B3DBC9B" w14:textId="4B3B0BB2" w:rsidR="00706D07" w:rsidRPr="008F0372" w:rsidRDefault="00706D07" w:rsidP="003254D0">
            <w:pPr>
              <w:pStyle w:val="TableText"/>
              <w:rPr>
                <w:rStyle w:val="Blue"/>
                <w:sz w:val="18"/>
                <w:szCs w:val="18"/>
              </w:rPr>
            </w:pPr>
            <w:r w:rsidRPr="001F768E">
              <w:rPr>
                <w:rStyle w:val="Blue"/>
                <w:color w:val="auto"/>
                <w:sz w:val="18"/>
                <w:szCs w:val="18"/>
              </w:rPr>
              <w:t>9548</w:t>
            </w:r>
          </w:p>
        </w:tc>
      </w:tr>
    </w:tbl>
    <w:p w14:paraId="24852FA3" w14:textId="1F082FD9" w:rsidR="009C1B49" w:rsidRDefault="009C1B49" w:rsidP="009C1B49">
      <w:pPr>
        <w:rPr>
          <w:rStyle w:val="Pink"/>
        </w:rPr>
      </w:pPr>
    </w:p>
    <w:tbl>
      <w:tblPr>
        <w:tblStyle w:val="TableGrid"/>
        <w:tblW w:w="4699" w:type="pct"/>
        <w:tblInd w:w="562" w:type="dxa"/>
        <w:tblLook w:val="0020" w:firstRow="1" w:lastRow="0" w:firstColumn="0" w:lastColumn="0" w:noHBand="0" w:noVBand="0"/>
      </w:tblPr>
      <w:tblGrid>
        <w:gridCol w:w="1125"/>
        <w:gridCol w:w="1268"/>
        <w:gridCol w:w="1268"/>
        <w:gridCol w:w="1282"/>
        <w:gridCol w:w="1080"/>
        <w:gridCol w:w="1268"/>
        <w:gridCol w:w="1492"/>
      </w:tblGrid>
      <w:tr w:rsidR="008C0AF8" w:rsidRPr="004B2752" w14:paraId="6B3DBCAC" w14:textId="77777777" w:rsidTr="006D19F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B3DBCAB" w14:textId="77777777" w:rsidR="008C0AF8" w:rsidRPr="00984165" w:rsidRDefault="008C0AF8" w:rsidP="00984165">
            <w:pPr>
              <w:pStyle w:val="TableText"/>
            </w:pPr>
            <w:r w:rsidRPr="00984165">
              <w:t xml:space="preserve">Table S3.3b UV process details and process limits </w:t>
            </w:r>
          </w:p>
        </w:tc>
      </w:tr>
      <w:tr w:rsidR="008C0AF8" w:rsidRPr="0073697B" w14:paraId="6B3DBCB4" w14:textId="77777777" w:rsidTr="00706D07">
        <w:trPr>
          <w:cnfStyle w:val="100000000000" w:firstRow="1" w:lastRow="0" w:firstColumn="0" w:lastColumn="0" w:oddVBand="0" w:evenVBand="0" w:oddHBand="0" w:evenHBand="0" w:firstRowFirstColumn="0" w:firstRowLastColumn="0" w:lastRowFirstColumn="0" w:lastRowLastColumn="0"/>
          <w:cantSplit/>
          <w:tblHeader/>
        </w:trPr>
        <w:tc>
          <w:tcPr>
            <w:tcW w:w="640" w:type="pct"/>
          </w:tcPr>
          <w:p w14:paraId="6B3DBCAD" w14:textId="291C6A81" w:rsidR="008C0AF8" w:rsidRPr="0073697B" w:rsidRDefault="008C0AF8" w:rsidP="008C0AF8">
            <w:pPr>
              <w:pStyle w:val="TableText"/>
            </w:pPr>
            <w:r>
              <w:t>Effluents and discharge points</w:t>
            </w:r>
          </w:p>
        </w:tc>
        <w:tc>
          <w:tcPr>
            <w:tcW w:w="722" w:type="pct"/>
          </w:tcPr>
          <w:p w14:paraId="6B3DBCAE" w14:textId="77777777" w:rsidR="008C0AF8" w:rsidRPr="0073697B" w:rsidRDefault="008C0AF8" w:rsidP="008C0AF8">
            <w:pPr>
              <w:pStyle w:val="TableText"/>
            </w:pPr>
            <w:r>
              <w:t>UV source</w:t>
            </w:r>
          </w:p>
        </w:tc>
        <w:tc>
          <w:tcPr>
            <w:tcW w:w="722" w:type="pct"/>
          </w:tcPr>
          <w:p w14:paraId="6B3DBCAF" w14:textId="77777777" w:rsidR="008C0AF8" w:rsidRPr="00520AE7" w:rsidRDefault="008C0AF8" w:rsidP="008C0AF8">
            <w:pPr>
              <w:pStyle w:val="TableText"/>
            </w:pPr>
            <w:r>
              <w:t>Dose type</w:t>
            </w:r>
          </w:p>
        </w:tc>
        <w:tc>
          <w:tcPr>
            <w:tcW w:w="730" w:type="pct"/>
          </w:tcPr>
          <w:p w14:paraId="6B3DBCB0" w14:textId="33B10326" w:rsidR="008C0AF8" w:rsidRPr="00520AE7" w:rsidRDefault="008C0AF8" w:rsidP="008F0372">
            <w:pPr>
              <w:pStyle w:val="TableText"/>
            </w:pPr>
            <w:r w:rsidRPr="00520AE7">
              <w:t xml:space="preserve">Full dose </w:t>
            </w:r>
            <w:proofErr w:type="spellStart"/>
            <w:r w:rsidRPr="00520AE7">
              <w:t>mJ</w:t>
            </w:r>
            <w:proofErr w:type="spellEnd"/>
            <w:r w:rsidRPr="00520AE7">
              <w:t>/cm</w:t>
            </w:r>
            <w:r w:rsidRPr="00520AE7">
              <w:rPr>
                <w:b w:val="0"/>
                <w:vertAlign w:val="superscript"/>
              </w:rPr>
              <w:t>2</w:t>
            </w:r>
            <w:r w:rsidRPr="00520AE7">
              <w:t xml:space="preserve"> (see condition </w:t>
            </w:r>
            <w:r w:rsidRPr="00520AE7">
              <w:rPr>
                <w:rStyle w:val="Blue"/>
                <w:color w:val="auto"/>
              </w:rPr>
              <w:t>2.3.</w:t>
            </w:r>
            <w:r w:rsidR="005E06B8" w:rsidRPr="00520AE7">
              <w:rPr>
                <w:rStyle w:val="Blue"/>
                <w:color w:val="auto"/>
              </w:rPr>
              <w:t>3</w:t>
            </w:r>
            <w:r w:rsidRPr="00520AE7">
              <w:rPr>
                <w:rStyle w:val="Blue"/>
                <w:color w:val="auto"/>
              </w:rPr>
              <w:t>(b)</w:t>
            </w:r>
            <w:r w:rsidRPr="00520AE7">
              <w:t>)</w:t>
            </w:r>
          </w:p>
        </w:tc>
        <w:tc>
          <w:tcPr>
            <w:tcW w:w="615" w:type="pct"/>
          </w:tcPr>
          <w:p w14:paraId="6B3DBCB1" w14:textId="311B839E" w:rsidR="008C0AF8" w:rsidRPr="00520AE7" w:rsidRDefault="008C0AF8" w:rsidP="008F0372">
            <w:pPr>
              <w:pStyle w:val="TableText"/>
            </w:pPr>
            <w:r w:rsidRPr="00520AE7">
              <w:t xml:space="preserve">50% dose </w:t>
            </w:r>
            <w:proofErr w:type="spellStart"/>
            <w:r w:rsidRPr="00520AE7">
              <w:t>mJ</w:t>
            </w:r>
            <w:proofErr w:type="spellEnd"/>
            <w:r w:rsidRPr="00520AE7">
              <w:t>/cm</w:t>
            </w:r>
            <w:r w:rsidRPr="00520AE7">
              <w:rPr>
                <w:b w:val="0"/>
                <w:vertAlign w:val="superscript"/>
              </w:rPr>
              <w:t>2</w:t>
            </w:r>
            <w:r w:rsidRPr="00520AE7">
              <w:t xml:space="preserve"> (see condition </w:t>
            </w:r>
            <w:r w:rsidRPr="00520AE7">
              <w:rPr>
                <w:rStyle w:val="Blue"/>
                <w:color w:val="auto"/>
              </w:rPr>
              <w:t>2.3.</w:t>
            </w:r>
            <w:r w:rsidR="005E06B8" w:rsidRPr="00520AE7">
              <w:rPr>
                <w:rStyle w:val="Blue"/>
                <w:color w:val="auto"/>
              </w:rPr>
              <w:t>3</w:t>
            </w:r>
            <w:r w:rsidRPr="00520AE7">
              <w:rPr>
                <w:rStyle w:val="Blue"/>
                <w:color w:val="auto"/>
              </w:rPr>
              <w:t>(c)</w:t>
            </w:r>
            <w:r w:rsidRPr="00520AE7">
              <w:t>)</w:t>
            </w:r>
          </w:p>
        </w:tc>
        <w:tc>
          <w:tcPr>
            <w:tcW w:w="722" w:type="pct"/>
          </w:tcPr>
          <w:p w14:paraId="6B3DBCB2" w14:textId="77777777" w:rsidR="008C0AF8" w:rsidRPr="0073697B" w:rsidRDefault="008C0AF8" w:rsidP="008C0AF8">
            <w:pPr>
              <w:pStyle w:val="TableText"/>
            </w:pPr>
            <w:r>
              <w:t>Effective dates</w:t>
            </w:r>
          </w:p>
        </w:tc>
        <w:tc>
          <w:tcPr>
            <w:tcW w:w="849" w:type="pct"/>
          </w:tcPr>
          <w:p w14:paraId="6B3DBCB3" w14:textId="77777777" w:rsidR="008C0AF8" w:rsidRPr="0073697B" w:rsidRDefault="008C0AF8" w:rsidP="008C0AF8">
            <w:pPr>
              <w:pStyle w:val="TableText"/>
            </w:pPr>
            <w:r>
              <w:t>5%ile transmittance</w:t>
            </w:r>
          </w:p>
        </w:tc>
      </w:tr>
      <w:tr w:rsidR="00A9300C" w:rsidRPr="004B2752" w14:paraId="6B3DBCBC" w14:textId="77777777" w:rsidTr="00A9300C">
        <w:trPr>
          <w:cantSplit/>
          <w:trHeight w:val="3078"/>
        </w:trPr>
        <w:tc>
          <w:tcPr>
            <w:tcW w:w="640" w:type="pct"/>
          </w:tcPr>
          <w:p w14:paraId="6B3DBCB5" w14:textId="6A2D511A" w:rsidR="00A9300C" w:rsidRPr="00522A7A" w:rsidRDefault="00A9300C" w:rsidP="008C0AF8">
            <w:pPr>
              <w:pStyle w:val="TableText"/>
              <w:rPr>
                <w:rStyle w:val="Blue"/>
                <w:color w:val="auto"/>
                <w:sz w:val="18"/>
                <w:szCs w:val="18"/>
              </w:rPr>
            </w:pPr>
            <w:r w:rsidRPr="00522A7A">
              <w:rPr>
                <w:rStyle w:val="Blue"/>
                <w:color w:val="auto"/>
                <w:sz w:val="18"/>
                <w:szCs w:val="18"/>
              </w:rPr>
              <w:t xml:space="preserve">Secondary treated sewage effluent subject to disinfection by </w:t>
            </w:r>
            <w:r w:rsidR="00C70B67" w:rsidRPr="00522A7A">
              <w:rPr>
                <w:rStyle w:val="Blue"/>
                <w:color w:val="auto"/>
                <w:sz w:val="18"/>
                <w:szCs w:val="18"/>
              </w:rPr>
              <w:t>ultraviolet</w:t>
            </w:r>
            <w:r w:rsidRPr="00522A7A">
              <w:rPr>
                <w:rStyle w:val="Blue"/>
                <w:color w:val="auto"/>
                <w:sz w:val="18"/>
                <w:szCs w:val="18"/>
              </w:rPr>
              <w:t xml:space="preserve"> irradiation via </w:t>
            </w:r>
            <w:r w:rsidRPr="006E1510">
              <w:rPr>
                <w:rStyle w:val="Blue"/>
                <w:color w:val="auto"/>
                <w:sz w:val="18"/>
                <w:szCs w:val="18"/>
              </w:rPr>
              <w:t>Final Effluent Discharge Point</w:t>
            </w:r>
          </w:p>
        </w:tc>
        <w:tc>
          <w:tcPr>
            <w:tcW w:w="722" w:type="pct"/>
          </w:tcPr>
          <w:p w14:paraId="3C634630" w14:textId="77777777" w:rsidR="00A9300C" w:rsidRPr="00522A7A" w:rsidRDefault="00A9300C" w:rsidP="00124C4E">
            <w:pPr>
              <w:pStyle w:val="TableText"/>
              <w:rPr>
                <w:rStyle w:val="Blue"/>
                <w:color w:val="auto"/>
                <w:sz w:val="18"/>
                <w:szCs w:val="18"/>
              </w:rPr>
            </w:pPr>
            <w:r w:rsidRPr="00522A7A">
              <w:rPr>
                <w:rStyle w:val="Blue"/>
                <w:color w:val="auto"/>
                <w:sz w:val="18"/>
                <w:szCs w:val="18"/>
              </w:rPr>
              <w:t xml:space="preserve">Broad spectrum medium pressure artificial </w:t>
            </w:r>
          </w:p>
          <w:p w14:paraId="6B3DBCB6" w14:textId="5A2F4817" w:rsidR="00A9300C" w:rsidRPr="002B3187" w:rsidRDefault="00A9300C" w:rsidP="008F0372">
            <w:pPr>
              <w:pStyle w:val="TableText"/>
              <w:rPr>
                <w:rStyle w:val="Blue"/>
                <w:sz w:val="18"/>
                <w:szCs w:val="18"/>
              </w:rPr>
            </w:pPr>
            <w:r w:rsidRPr="00522A7A">
              <w:rPr>
                <w:rStyle w:val="Blue"/>
                <w:color w:val="auto"/>
                <w:sz w:val="18"/>
                <w:szCs w:val="18"/>
              </w:rPr>
              <w:t xml:space="preserve">UV source with at least 85% of available UV radiation emitted in the wavelength range 200 to 300nm </w:t>
            </w:r>
          </w:p>
        </w:tc>
        <w:tc>
          <w:tcPr>
            <w:tcW w:w="722" w:type="pct"/>
          </w:tcPr>
          <w:p w14:paraId="6B3DBCB7" w14:textId="264D6933" w:rsidR="00A9300C" w:rsidRPr="002B3187" w:rsidRDefault="00A9300C" w:rsidP="00124C4E">
            <w:pPr>
              <w:pStyle w:val="TableText"/>
              <w:rPr>
                <w:rStyle w:val="Blue"/>
                <w:sz w:val="18"/>
                <w:szCs w:val="18"/>
              </w:rPr>
            </w:pPr>
            <w:r>
              <w:rPr>
                <w:rStyle w:val="Blue"/>
                <w:color w:val="auto"/>
                <w:sz w:val="18"/>
                <w:szCs w:val="18"/>
              </w:rPr>
              <w:t>M</w:t>
            </w:r>
            <w:r w:rsidRPr="006E1510">
              <w:rPr>
                <w:rStyle w:val="Blue"/>
                <w:color w:val="auto"/>
                <w:sz w:val="18"/>
                <w:szCs w:val="18"/>
              </w:rPr>
              <w:t xml:space="preserve">easured </w:t>
            </w:r>
            <w:r>
              <w:rPr>
                <w:rStyle w:val="Blue"/>
                <w:color w:val="auto"/>
                <w:sz w:val="18"/>
                <w:szCs w:val="18"/>
              </w:rPr>
              <w:t>A</w:t>
            </w:r>
            <w:r w:rsidRPr="006E1510">
              <w:rPr>
                <w:rStyle w:val="Blue"/>
                <w:color w:val="auto"/>
                <w:sz w:val="18"/>
                <w:szCs w:val="18"/>
              </w:rPr>
              <w:t>pplied</w:t>
            </w:r>
          </w:p>
        </w:tc>
        <w:tc>
          <w:tcPr>
            <w:tcW w:w="730" w:type="pct"/>
          </w:tcPr>
          <w:p w14:paraId="6B3DBCB8" w14:textId="1648959D" w:rsidR="00A9300C" w:rsidRPr="00A9300C" w:rsidRDefault="00A9300C" w:rsidP="00124C4E">
            <w:pPr>
              <w:pStyle w:val="TableText"/>
              <w:rPr>
                <w:rStyle w:val="Blue"/>
                <w:color w:val="auto"/>
                <w:sz w:val="18"/>
                <w:szCs w:val="18"/>
              </w:rPr>
            </w:pPr>
            <w:r w:rsidRPr="00A9300C">
              <w:rPr>
                <w:rStyle w:val="Blue"/>
                <w:color w:val="auto"/>
                <w:sz w:val="18"/>
                <w:szCs w:val="18"/>
              </w:rPr>
              <w:t>22</w:t>
            </w:r>
          </w:p>
        </w:tc>
        <w:tc>
          <w:tcPr>
            <w:tcW w:w="615" w:type="pct"/>
          </w:tcPr>
          <w:p w14:paraId="6B3DBCB9" w14:textId="3917DA34" w:rsidR="00A9300C" w:rsidRPr="00A9300C" w:rsidRDefault="00A9300C" w:rsidP="00124C4E">
            <w:pPr>
              <w:pStyle w:val="TableText"/>
              <w:rPr>
                <w:rStyle w:val="Blue"/>
                <w:color w:val="auto"/>
                <w:sz w:val="18"/>
                <w:szCs w:val="18"/>
              </w:rPr>
            </w:pPr>
            <w:r w:rsidRPr="00A9300C">
              <w:rPr>
                <w:rStyle w:val="Blue"/>
                <w:color w:val="auto"/>
                <w:sz w:val="18"/>
                <w:szCs w:val="18"/>
              </w:rPr>
              <w:t>11</w:t>
            </w:r>
          </w:p>
        </w:tc>
        <w:tc>
          <w:tcPr>
            <w:tcW w:w="722" w:type="pct"/>
          </w:tcPr>
          <w:p w14:paraId="6B3DBCBA" w14:textId="3E402569" w:rsidR="00A9300C" w:rsidRPr="00015A4F" w:rsidRDefault="00A9300C" w:rsidP="00124C4E">
            <w:pPr>
              <w:pStyle w:val="TableText"/>
              <w:rPr>
                <w:rStyle w:val="Blue"/>
                <w:color w:val="auto"/>
                <w:sz w:val="18"/>
                <w:szCs w:val="18"/>
              </w:rPr>
            </w:pPr>
            <w:r w:rsidRPr="00015A4F">
              <w:rPr>
                <w:rStyle w:val="Blue"/>
                <w:color w:val="auto"/>
                <w:sz w:val="18"/>
                <w:szCs w:val="18"/>
              </w:rPr>
              <w:t>1</w:t>
            </w:r>
            <w:r w:rsidRPr="00015A4F">
              <w:rPr>
                <w:rStyle w:val="Blue"/>
                <w:color w:val="auto"/>
                <w:sz w:val="18"/>
                <w:szCs w:val="18"/>
                <w:vertAlign w:val="superscript"/>
              </w:rPr>
              <w:t>st</w:t>
            </w:r>
            <w:r w:rsidRPr="00015A4F">
              <w:rPr>
                <w:rStyle w:val="Blue"/>
                <w:color w:val="auto"/>
                <w:sz w:val="18"/>
                <w:szCs w:val="18"/>
              </w:rPr>
              <w:t xml:space="preserve"> January - 31</w:t>
            </w:r>
            <w:r w:rsidRPr="00015A4F">
              <w:rPr>
                <w:rStyle w:val="Blue"/>
                <w:color w:val="auto"/>
                <w:sz w:val="18"/>
                <w:szCs w:val="18"/>
                <w:vertAlign w:val="superscript"/>
              </w:rPr>
              <w:t xml:space="preserve">st </w:t>
            </w:r>
            <w:r w:rsidRPr="00015A4F">
              <w:rPr>
                <w:rStyle w:val="Blue"/>
                <w:color w:val="auto"/>
                <w:sz w:val="18"/>
                <w:szCs w:val="18"/>
              </w:rPr>
              <w:t>December</w:t>
            </w:r>
          </w:p>
        </w:tc>
        <w:tc>
          <w:tcPr>
            <w:tcW w:w="849" w:type="pct"/>
          </w:tcPr>
          <w:p w14:paraId="6B3DBCBB" w14:textId="77777777" w:rsidR="00A9300C" w:rsidRPr="00015A4F" w:rsidRDefault="00A9300C" w:rsidP="00124C4E">
            <w:pPr>
              <w:pStyle w:val="TableText"/>
              <w:rPr>
                <w:rStyle w:val="Blue"/>
                <w:color w:val="auto"/>
                <w:sz w:val="18"/>
                <w:szCs w:val="18"/>
              </w:rPr>
            </w:pPr>
            <w:r w:rsidRPr="00015A4F">
              <w:rPr>
                <w:rStyle w:val="Blue"/>
                <w:color w:val="auto"/>
                <w:sz w:val="18"/>
                <w:szCs w:val="18"/>
              </w:rPr>
              <w:t>45%</w:t>
            </w:r>
          </w:p>
        </w:tc>
      </w:tr>
    </w:tbl>
    <w:p w14:paraId="6B3DBCC5" w14:textId="4EB4DCCE" w:rsidR="00480CFF" w:rsidRDefault="00480CFF" w:rsidP="00926B5E"/>
    <w:p w14:paraId="0B87A6ED" w14:textId="77777777" w:rsidR="00480CFF" w:rsidRDefault="00480CFF">
      <w:pPr>
        <w:spacing w:before="0" w:after="0" w:line="240" w:lineRule="auto"/>
      </w:pPr>
      <w:r>
        <w:br w:type="page"/>
      </w:r>
    </w:p>
    <w:p w14:paraId="4236E325" w14:textId="77777777" w:rsidR="000A5915" w:rsidRDefault="000A5915" w:rsidP="00926B5E"/>
    <w:tbl>
      <w:tblPr>
        <w:tblStyle w:val="TableGrid"/>
        <w:tblW w:w="4699" w:type="pct"/>
        <w:tblInd w:w="562" w:type="dxa"/>
        <w:tblLook w:val="01A0" w:firstRow="1" w:lastRow="0" w:firstColumn="1" w:lastColumn="1" w:noHBand="0" w:noVBand="0"/>
      </w:tblPr>
      <w:tblGrid>
        <w:gridCol w:w="1777"/>
        <w:gridCol w:w="2335"/>
        <w:gridCol w:w="2333"/>
        <w:gridCol w:w="2338"/>
      </w:tblGrid>
      <w:tr w:rsidR="00926B5E" w:rsidRPr="00C25946" w14:paraId="6B3DBCD6" w14:textId="77777777" w:rsidTr="00032530">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B3DBCD5" w14:textId="77777777" w:rsidR="00926B5E" w:rsidRPr="00926B5E" w:rsidRDefault="00926B5E" w:rsidP="00D944CB">
            <w:pPr>
              <w:pStyle w:val="TableText"/>
            </w:pPr>
            <w:r w:rsidRPr="007818FD">
              <w:t>Table S3.</w:t>
            </w:r>
            <w:r w:rsidR="00D944CB">
              <w:t>4</w:t>
            </w:r>
            <w:r w:rsidRPr="007818FD">
              <w:t xml:space="preserve"> Monitoring</w:t>
            </w:r>
            <w:r w:rsidRPr="00926B5E">
              <w:t xml:space="preserve"> points</w:t>
            </w:r>
          </w:p>
        </w:tc>
      </w:tr>
      <w:tr w:rsidR="00926B5E" w:rsidRPr="00C25946" w14:paraId="6B3DBCDB" w14:textId="77777777" w:rsidTr="00032530">
        <w:trPr>
          <w:cnfStyle w:val="100000000000" w:firstRow="1" w:lastRow="0" w:firstColumn="0" w:lastColumn="0" w:oddVBand="0" w:evenVBand="0" w:oddHBand="0" w:evenHBand="0" w:firstRowFirstColumn="0" w:firstRowLastColumn="0" w:lastRowFirstColumn="0" w:lastRowLastColumn="0"/>
          <w:cantSplit/>
          <w:tblHeader/>
        </w:trPr>
        <w:tc>
          <w:tcPr>
            <w:tcW w:w="1012" w:type="pct"/>
          </w:tcPr>
          <w:p w14:paraId="6B3DBCD7" w14:textId="4D6609A5" w:rsidR="00926B5E" w:rsidRPr="00926B5E" w:rsidRDefault="00926B5E" w:rsidP="00926B5E">
            <w:pPr>
              <w:pStyle w:val="TableText"/>
            </w:pPr>
            <w:r w:rsidRPr="007818FD">
              <w:t>Effluents and discharge points</w:t>
            </w:r>
          </w:p>
        </w:tc>
        <w:tc>
          <w:tcPr>
            <w:tcW w:w="1329" w:type="pct"/>
          </w:tcPr>
          <w:p w14:paraId="6B3DBCD8" w14:textId="77777777" w:rsidR="00926B5E" w:rsidRPr="00926B5E" w:rsidRDefault="00926B5E" w:rsidP="00926B5E">
            <w:pPr>
              <w:pStyle w:val="TableText"/>
            </w:pPr>
            <w:r w:rsidRPr="007818FD">
              <w:t>Monitoring type</w:t>
            </w:r>
          </w:p>
        </w:tc>
        <w:tc>
          <w:tcPr>
            <w:tcW w:w="1328" w:type="pct"/>
          </w:tcPr>
          <w:p w14:paraId="6B3DBCD9" w14:textId="77777777" w:rsidR="00926B5E" w:rsidRPr="00926B5E" w:rsidRDefault="00926B5E" w:rsidP="00926B5E">
            <w:pPr>
              <w:pStyle w:val="TableText"/>
            </w:pPr>
            <w:r w:rsidRPr="007818FD">
              <w:t>Monitoring point NGR</w:t>
            </w:r>
          </w:p>
        </w:tc>
        <w:tc>
          <w:tcPr>
            <w:tcW w:w="1331" w:type="pct"/>
          </w:tcPr>
          <w:p w14:paraId="6B3DBCDA" w14:textId="77777777" w:rsidR="00926B5E" w:rsidRPr="008D50D4" w:rsidRDefault="00926B5E" w:rsidP="00926B5E">
            <w:pPr>
              <w:pStyle w:val="TableText"/>
            </w:pPr>
            <w:r w:rsidRPr="008D50D4">
              <w:t>Monitoring point reference</w:t>
            </w:r>
          </w:p>
        </w:tc>
      </w:tr>
      <w:tr w:rsidR="000433BF" w:rsidRPr="00C25946" w14:paraId="6B3DBCE1" w14:textId="77777777" w:rsidTr="00032530">
        <w:trPr>
          <w:cantSplit/>
        </w:trPr>
        <w:tc>
          <w:tcPr>
            <w:tcW w:w="1012" w:type="pct"/>
            <w:vMerge w:val="restart"/>
          </w:tcPr>
          <w:p w14:paraId="6B3DBCDC" w14:textId="58531E07" w:rsidR="000433BF" w:rsidRPr="00A614D6" w:rsidRDefault="000433BF" w:rsidP="000433BF">
            <w:pPr>
              <w:pStyle w:val="TableText"/>
              <w:rPr>
                <w:rStyle w:val="Blue"/>
                <w:color w:val="auto"/>
                <w:sz w:val="18"/>
                <w:szCs w:val="18"/>
              </w:rPr>
            </w:pPr>
            <w:r w:rsidRPr="00A614D6">
              <w:rPr>
                <w:rStyle w:val="Blue"/>
                <w:color w:val="auto"/>
                <w:sz w:val="18"/>
                <w:szCs w:val="18"/>
              </w:rPr>
              <w:t xml:space="preserve">A1 Secondary treated sewage effluent subject to disinfection by </w:t>
            </w:r>
            <w:proofErr w:type="gramStart"/>
            <w:r w:rsidRPr="00A614D6">
              <w:rPr>
                <w:rStyle w:val="Blue"/>
                <w:color w:val="auto"/>
                <w:sz w:val="18"/>
                <w:szCs w:val="18"/>
              </w:rPr>
              <w:t>ultra violet</w:t>
            </w:r>
            <w:proofErr w:type="gramEnd"/>
            <w:r w:rsidRPr="00A614D6">
              <w:rPr>
                <w:rStyle w:val="Blue"/>
                <w:color w:val="auto"/>
                <w:sz w:val="18"/>
                <w:szCs w:val="18"/>
              </w:rPr>
              <w:t xml:space="preserve"> irradiation </w:t>
            </w:r>
            <w:r w:rsidR="00FC5B79" w:rsidRPr="00A614D6">
              <w:rPr>
                <w:rStyle w:val="Blue"/>
                <w:color w:val="auto"/>
                <w:sz w:val="18"/>
                <w:szCs w:val="18"/>
              </w:rPr>
              <w:t>Storm Discharge Point</w:t>
            </w:r>
          </w:p>
        </w:tc>
        <w:tc>
          <w:tcPr>
            <w:tcW w:w="1329" w:type="pct"/>
          </w:tcPr>
          <w:p w14:paraId="238AAF14" w14:textId="77777777" w:rsidR="000433BF" w:rsidRDefault="000433BF" w:rsidP="003254D0">
            <w:pPr>
              <w:pStyle w:val="TableText"/>
              <w:rPr>
                <w:rStyle w:val="Blue"/>
                <w:color w:val="auto"/>
                <w:sz w:val="18"/>
                <w:szCs w:val="18"/>
              </w:rPr>
            </w:pPr>
            <w:r w:rsidRPr="00C077D1">
              <w:rPr>
                <w:rStyle w:val="Blue"/>
                <w:color w:val="auto"/>
                <w:sz w:val="18"/>
                <w:szCs w:val="18"/>
              </w:rPr>
              <w:t>Inlet sampling</w:t>
            </w:r>
          </w:p>
          <w:p w14:paraId="6B3DBCDE" w14:textId="54C98801" w:rsidR="00A235D8" w:rsidRPr="00A614D6" w:rsidRDefault="00A235D8" w:rsidP="003254D0">
            <w:pPr>
              <w:pStyle w:val="TableText"/>
              <w:rPr>
                <w:rStyle w:val="Blue"/>
                <w:color w:val="auto"/>
                <w:sz w:val="18"/>
                <w:szCs w:val="18"/>
              </w:rPr>
            </w:pPr>
            <w:r w:rsidRPr="00A614D6">
              <w:rPr>
                <w:rStyle w:val="Blue"/>
                <w:color w:val="auto"/>
                <w:sz w:val="18"/>
                <w:szCs w:val="18"/>
              </w:rPr>
              <w:t>(UWWTD Crude Influent)</w:t>
            </w:r>
          </w:p>
        </w:tc>
        <w:tc>
          <w:tcPr>
            <w:tcW w:w="1328" w:type="pct"/>
          </w:tcPr>
          <w:p w14:paraId="6B3DBCDF" w14:textId="0CB46572" w:rsidR="000433BF" w:rsidRPr="00C077D1" w:rsidRDefault="00B82184" w:rsidP="003254D0">
            <w:pPr>
              <w:pStyle w:val="TableText"/>
              <w:rPr>
                <w:rStyle w:val="Blue"/>
                <w:color w:val="auto"/>
                <w:sz w:val="18"/>
                <w:szCs w:val="18"/>
              </w:rPr>
            </w:pPr>
            <w:r w:rsidRPr="00C077D1">
              <w:rPr>
                <w:rStyle w:val="Blue"/>
                <w:color w:val="auto"/>
                <w:sz w:val="18"/>
                <w:szCs w:val="18"/>
              </w:rPr>
              <w:t>SS 68625 92958</w:t>
            </w:r>
          </w:p>
        </w:tc>
        <w:tc>
          <w:tcPr>
            <w:tcW w:w="1331" w:type="pct"/>
          </w:tcPr>
          <w:p w14:paraId="6B3DBCE0" w14:textId="044D7E18" w:rsidR="000433BF" w:rsidRPr="008D50D4" w:rsidRDefault="004017EB" w:rsidP="003254D0">
            <w:pPr>
              <w:pStyle w:val="TableText"/>
              <w:rPr>
                <w:rStyle w:val="Blue"/>
                <w:color w:val="auto"/>
                <w:sz w:val="18"/>
                <w:szCs w:val="18"/>
              </w:rPr>
            </w:pPr>
            <w:r w:rsidRPr="008D50D4">
              <w:rPr>
                <w:rStyle w:val="Blue"/>
                <w:color w:val="auto"/>
                <w:sz w:val="18"/>
                <w:szCs w:val="18"/>
              </w:rPr>
              <w:t>Inlet Sample Point</w:t>
            </w:r>
          </w:p>
        </w:tc>
      </w:tr>
      <w:tr w:rsidR="0047426C" w:rsidRPr="00C25946" w14:paraId="539D703A" w14:textId="77777777" w:rsidTr="00032530">
        <w:trPr>
          <w:cantSplit/>
        </w:trPr>
        <w:tc>
          <w:tcPr>
            <w:tcW w:w="1012" w:type="pct"/>
            <w:vMerge/>
          </w:tcPr>
          <w:p w14:paraId="5A88660D" w14:textId="77777777" w:rsidR="0047426C" w:rsidRPr="00A614D6" w:rsidRDefault="0047426C" w:rsidP="000433BF">
            <w:pPr>
              <w:pStyle w:val="TableText"/>
              <w:rPr>
                <w:rStyle w:val="Blue"/>
                <w:color w:val="auto"/>
                <w:sz w:val="18"/>
                <w:szCs w:val="18"/>
              </w:rPr>
            </w:pPr>
          </w:p>
        </w:tc>
        <w:tc>
          <w:tcPr>
            <w:tcW w:w="1329" w:type="pct"/>
          </w:tcPr>
          <w:p w14:paraId="3DBFE068" w14:textId="24425473" w:rsidR="0047426C" w:rsidRPr="00C077D1" w:rsidRDefault="0047426C" w:rsidP="003254D0">
            <w:pPr>
              <w:pStyle w:val="TableText"/>
              <w:rPr>
                <w:rStyle w:val="Blue"/>
                <w:color w:val="auto"/>
                <w:sz w:val="18"/>
                <w:szCs w:val="18"/>
              </w:rPr>
            </w:pPr>
            <w:r w:rsidRPr="0047426C">
              <w:rPr>
                <w:rStyle w:val="Blue"/>
                <w:color w:val="auto"/>
                <w:sz w:val="18"/>
                <w:szCs w:val="18"/>
              </w:rPr>
              <w:t>UV Crude Influent Monitoring Point</w:t>
            </w:r>
          </w:p>
        </w:tc>
        <w:tc>
          <w:tcPr>
            <w:tcW w:w="1328" w:type="pct"/>
          </w:tcPr>
          <w:p w14:paraId="0510CDE7" w14:textId="39193511" w:rsidR="0047426C" w:rsidRPr="00C077D1" w:rsidRDefault="0047426C" w:rsidP="0047426C">
            <w:pPr>
              <w:pStyle w:val="TableText"/>
              <w:rPr>
                <w:rStyle w:val="Blue"/>
                <w:color w:val="auto"/>
                <w:sz w:val="18"/>
                <w:szCs w:val="18"/>
              </w:rPr>
            </w:pPr>
            <w:r w:rsidRPr="0047426C">
              <w:rPr>
                <w:rStyle w:val="Blue"/>
                <w:color w:val="auto"/>
                <w:sz w:val="18"/>
                <w:szCs w:val="18"/>
              </w:rPr>
              <w:t>SS 69000 93000</w:t>
            </w:r>
          </w:p>
        </w:tc>
        <w:tc>
          <w:tcPr>
            <w:tcW w:w="1331" w:type="pct"/>
          </w:tcPr>
          <w:p w14:paraId="70B7BB68" w14:textId="33CCBC13" w:rsidR="0047426C" w:rsidRPr="00221DDF" w:rsidRDefault="006F3C5D" w:rsidP="003254D0">
            <w:pPr>
              <w:pStyle w:val="TableText"/>
              <w:rPr>
                <w:rStyle w:val="Blue"/>
                <w:color w:val="auto"/>
                <w:sz w:val="18"/>
                <w:szCs w:val="18"/>
              </w:rPr>
            </w:pPr>
            <w:r w:rsidRPr="00221DDF">
              <w:rPr>
                <w:rStyle w:val="Blue"/>
                <w:color w:val="auto"/>
                <w:sz w:val="18"/>
                <w:szCs w:val="18"/>
              </w:rPr>
              <w:t>UV Crude Sample Point</w:t>
            </w:r>
          </w:p>
        </w:tc>
      </w:tr>
      <w:tr w:rsidR="0047426C" w:rsidRPr="00C25946" w14:paraId="7858EAC4" w14:textId="77777777" w:rsidTr="00032530">
        <w:trPr>
          <w:cantSplit/>
        </w:trPr>
        <w:tc>
          <w:tcPr>
            <w:tcW w:w="1012" w:type="pct"/>
            <w:vMerge/>
          </w:tcPr>
          <w:p w14:paraId="2A5E8204" w14:textId="77777777" w:rsidR="0047426C" w:rsidRPr="00A614D6" w:rsidRDefault="0047426C" w:rsidP="000433BF">
            <w:pPr>
              <w:pStyle w:val="TableText"/>
              <w:rPr>
                <w:rStyle w:val="Blue"/>
                <w:color w:val="auto"/>
                <w:sz w:val="18"/>
                <w:szCs w:val="18"/>
              </w:rPr>
            </w:pPr>
          </w:p>
        </w:tc>
        <w:tc>
          <w:tcPr>
            <w:tcW w:w="1329" w:type="pct"/>
          </w:tcPr>
          <w:p w14:paraId="06AE8B81" w14:textId="7B18219B" w:rsidR="0047426C" w:rsidRPr="0047426C" w:rsidRDefault="0047426C" w:rsidP="003254D0">
            <w:pPr>
              <w:pStyle w:val="TableText"/>
              <w:rPr>
                <w:rStyle w:val="Blue"/>
                <w:color w:val="auto"/>
                <w:sz w:val="18"/>
                <w:szCs w:val="18"/>
              </w:rPr>
            </w:pPr>
            <w:r>
              <w:t>Pre-UV Monitoring</w:t>
            </w:r>
          </w:p>
        </w:tc>
        <w:tc>
          <w:tcPr>
            <w:tcW w:w="1328" w:type="pct"/>
          </w:tcPr>
          <w:p w14:paraId="712A823E" w14:textId="798542B6" w:rsidR="0047426C" w:rsidRPr="0047426C" w:rsidRDefault="0047426C" w:rsidP="0047426C">
            <w:pPr>
              <w:pStyle w:val="TableText"/>
              <w:rPr>
                <w:rStyle w:val="Blue"/>
                <w:color w:val="auto"/>
                <w:sz w:val="18"/>
                <w:szCs w:val="18"/>
              </w:rPr>
            </w:pPr>
            <w:r w:rsidRPr="006F3C5D">
              <w:rPr>
                <w:rStyle w:val="Blue"/>
                <w:color w:val="auto"/>
                <w:sz w:val="18"/>
                <w:szCs w:val="18"/>
              </w:rPr>
              <w:t>SS 69010 93000</w:t>
            </w:r>
          </w:p>
        </w:tc>
        <w:tc>
          <w:tcPr>
            <w:tcW w:w="1331" w:type="pct"/>
          </w:tcPr>
          <w:p w14:paraId="06D36F13" w14:textId="2473CF78" w:rsidR="0047426C" w:rsidRPr="00221DDF" w:rsidRDefault="0047426C" w:rsidP="003254D0">
            <w:pPr>
              <w:pStyle w:val="TableText"/>
              <w:rPr>
                <w:rStyle w:val="Blue"/>
                <w:color w:val="auto"/>
                <w:sz w:val="18"/>
                <w:szCs w:val="18"/>
              </w:rPr>
            </w:pPr>
            <w:r w:rsidRPr="00221DDF">
              <w:rPr>
                <w:rStyle w:val="Blue"/>
                <w:color w:val="auto"/>
                <w:sz w:val="18"/>
                <w:szCs w:val="18"/>
              </w:rPr>
              <w:t>Pre-UV Sample Point</w:t>
            </w:r>
          </w:p>
        </w:tc>
      </w:tr>
      <w:tr w:rsidR="000433BF" w:rsidRPr="00C25946" w14:paraId="6B3DBCE6" w14:textId="77777777" w:rsidTr="00032530">
        <w:trPr>
          <w:cantSplit/>
        </w:trPr>
        <w:tc>
          <w:tcPr>
            <w:tcW w:w="1012" w:type="pct"/>
            <w:vMerge/>
          </w:tcPr>
          <w:p w14:paraId="6B3DBCE2" w14:textId="174270F7" w:rsidR="000433BF" w:rsidRPr="00A614D6" w:rsidRDefault="000433BF" w:rsidP="00E35956">
            <w:pPr>
              <w:pStyle w:val="TableText"/>
              <w:rPr>
                <w:rStyle w:val="Blue"/>
                <w:color w:val="auto"/>
                <w:sz w:val="18"/>
                <w:szCs w:val="18"/>
              </w:rPr>
            </w:pPr>
          </w:p>
        </w:tc>
        <w:tc>
          <w:tcPr>
            <w:tcW w:w="1329" w:type="pct"/>
          </w:tcPr>
          <w:p w14:paraId="16AB4375" w14:textId="6A42213F" w:rsidR="000433BF" w:rsidRDefault="004017EB" w:rsidP="003254D0">
            <w:pPr>
              <w:pStyle w:val="TableText"/>
              <w:rPr>
                <w:rStyle w:val="Blue"/>
                <w:color w:val="auto"/>
                <w:sz w:val="18"/>
                <w:szCs w:val="18"/>
              </w:rPr>
            </w:pPr>
            <w:r>
              <w:rPr>
                <w:rStyle w:val="Blue"/>
                <w:color w:val="auto"/>
                <w:sz w:val="18"/>
                <w:szCs w:val="18"/>
              </w:rPr>
              <w:t>Final e</w:t>
            </w:r>
            <w:r w:rsidR="000433BF" w:rsidRPr="00C52C79">
              <w:rPr>
                <w:rStyle w:val="Blue"/>
                <w:color w:val="auto"/>
                <w:sz w:val="18"/>
                <w:szCs w:val="18"/>
              </w:rPr>
              <w:t>ffluent sampling</w:t>
            </w:r>
          </w:p>
          <w:p w14:paraId="08CCC9D4" w14:textId="09EAE18C" w:rsidR="00383624" w:rsidRDefault="00383624" w:rsidP="003254D0">
            <w:pPr>
              <w:pStyle w:val="TableText"/>
              <w:rPr>
                <w:rStyle w:val="Blue"/>
                <w:color w:val="auto"/>
                <w:sz w:val="18"/>
                <w:szCs w:val="18"/>
              </w:rPr>
            </w:pPr>
            <w:r>
              <w:rPr>
                <w:rStyle w:val="Blue"/>
                <w:color w:val="auto"/>
                <w:sz w:val="18"/>
                <w:szCs w:val="18"/>
              </w:rPr>
              <w:t>(</w:t>
            </w:r>
            <w:r w:rsidRPr="0001207B">
              <w:rPr>
                <w:rStyle w:val="Blue"/>
                <w:color w:val="auto"/>
                <w:sz w:val="18"/>
                <w:szCs w:val="18"/>
              </w:rPr>
              <w:t>Post UV treatment</w:t>
            </w:r>
            <w:r w:rsidR="008D50D4">
              <w:rPr>
                <w:rStyle w:val="Blue"/>
                <w:color w:val="auto"/>
                <w:sz w:val="18"/>
                <w:szCs w:val="18"/>
              </w:rPr>
              <w:t xml:space="preserve"> </w:t>
            </w:r>
            <w:r w:rsidR="008D50D4" w:rsidRPr="00A614D6">
              <w:rPr>
                <w:rStyle w:val="Blue"/>
                <w:color w:val="auto"/>
                <w:sz w:val="18"/>
                <w:szCs w:val="18"/>
              </w:rPr>
              <w:t>sampling</w:t>
            </w:r>
            <w:r w:rsidRPr="0001207B">
              <w:rPr>
                <w:rStyle w:val="Blue"/>
                <w:color w:val="auto"/>
                <w:sz w:val="18"/>
                <w:szCs w:val="18"/>
              </w:rPr>
              <w:t>)</w:t>
            </w:r>
          </w:p>
          <w:p w14:paraId="12DB7F1F" w14:textId="693A7AEC" w:rsidR="0047426C" w:rsidRPr="00C52C79" w:rsidRDefault="0047426C" w:rsidP="003254D0">
            <w:pPr>
              <w:pStyle w:val="TableText"/>
              <w:rPr>
                <w:rStyle w:val="Blue"/>
                <w:color w:val="auto"/>
                <w:sz w:val="18"/>
                <w:szCs w:val="18"/>
              </w:rPr>
            </w:pPr>
            <w:r>
              <w:rPr>
                <w:rStyle w:val="Blue"/>
                <w:color w:val="auto"/>
                <w:sz w:val="18"/>
                <w:szCs w:val="18"/>
              </w:rPr>
              <w:t>(OSM)</w:t>
            </w:r>
          </w:p>
          <w:p w14:paraId="6B3DBCE3" w14:textId="4347A842" w:rsidR="00C52C79" w:rsidRPr="00C52C79" w:rsidRDefault="00C52C79" w:rsidP="003254D0">
            <w:pPr>
              <w:pStyle w:val="TableText"/>
              <w:rPr>
                <w:rStyle w:val="Blue"/>
                <w:color w:val="auto"/>
                <w:sz w:val="18"/>
                <w:szCs w:val="18"/>
              </w:rPr>
            </w:pPr>
            <w:r w:rsidRPr="0001207B">
              <w:rPr>
                <w:rStyle w:val="Blue"/>
                <w:color w:val="auto"/>
                <w:sz w:val="18"/>
                <w:szCs w:val="18"/>
              </w:rPr>
              <w:t>(UWWTD sampling)</w:t>
            </w:r>
          </w:p>
        </w:tc>
        <w:tc>
          <w:tcPr>
            <w:tcW w:w="1328" w:type="pct"/>
          </w:tcPr>
          <w:p w14:paraId="6B3DBCE4" w14:textId="00614BBE" w:rsidR="000433BF" w:rsidRPr="00C52C79" w:rsidRDefault="00C077D1" w:rsidP="003254D0">
            <w:pPr>
              <w:pStyle w:val="TableText"/>
              <w:rPr>
                <w:rStyle w:val="Blue"/>
                <w:color w:val="auto"/>
                <w:sz w:val="18"/>
                <w:szCs w:val="18"/>
              </w:rPr>
            </w:pPr>
            <w:r w:rsidRPr="00C52C79">
              <w:rPr>
                <w:rStyle w:val="Blue"/>
                <w:color w:val="auto"/>
                <w:sz w:val="18"/>
                <w:szCs w:val="18"/>
              </w:rPr>
              <w:t>SS 69010 93010</w:t>
            </w:r>
          </w:p>
        </w:tc>
        <w:tc>
          <w:tcPr>
            <w:tcW w:w="1331" w:type="pct"/>
          </w:tcPr>
          <w:p w14:paraId="6B3DBCE5" w14:textId="0272D823" w:rsidR="000433BF" w:rsidRPr="00A614D6" w:rsidRDefault="00C40FF5" w:rsidP="00164190">
            <w:pPr>
              <w:pStyle w:val="TableText"/>
              <w:rPr>
                <w:rStyle w:val="Blue"/>
                <w:color w:val="auto"/>
                <w:sz w:val="18"/>
                <w:szCs w:val="18"/>
              </w:rPr>
            </w:pPr>
            <w:r w:rsidRPr="00A614D6">
              <w:rPr>
                <w:rStyle w:val="Blue"/>
                <w:color w:val="auto"/>
                <w:sz w:val="18"/>
                <w:szCs w:val="18"/>
              </w:rPr>
              <w:t>FE Sa</w:t>
            </w:r>
            <w:r w:rsidR="004017EB" w:rsidRPr="00A614D6">
              <w:rPr>
                <w:rStyle w:val="Blue"/>
                <w:color w:val="auto"/>
                <w:sz w:val="18"/>
                <w:szCs w:val="18"/>
              </w:rPr>
              <w:t>mple Point</w:t>
            </w:r>
          </w:p>
        </w:tc>
      </w:tr>
      <w:tr w:rsidR="00144671" w:rsidRPr="00C25946" w14:paraId="1F0394AC" w14:textId="77777777" w:rsidTr="00032530">
        <w:trPr>
          <w:cantSplit/>
        </w:trPr>
        <w:tc>
          <w:tcPr>
            <w:tcW w:w="1012" w:type="pct"/>
            <w:vMerge/>
          </w:tcPr>
          <w:p w14:paraId="7A520F75" w14:textId="77777777" w:rsidR="00144671" w:rsidRPr="00A614D6" w:rsidRDefault="00144671" w:rsidP="00E35956">
            <w:pPr>
              <w:pStyle w:val="TableText"/>
              <w:rPr>
                <w:rStyle w:val="Blue"/>
                <w:color w:val="auto"/>
                <w:sz w:val="18"/>
                <w:szCs w:val="18"/>
              </w:rPr>
            </w:pPr>
          </w:p>
        </w:tc>
        <w:tc>
          <w:tcPr>
            <w:tcW w:w="1329" w:type="pct"/>
          </w:tcPr>
          <w:p w14:paraId="3927E54E" w14:textId="00A88475" w:rsidR="00144671" w:rsidRPr="00C52C79" w:rsidRDefault="00182B16" w:rsidP="003254D0">
            <w:pPr>
              <w:pStyle w:val="TableText"/>
              <w:rPr>
                <w:rStyle w:val="Blue"/>
                <w:color w:val="auto"/>
                <w:sz w:val="18"/>
                <w:szCs w:val="18"/>
              </w:rPr>
            </w:pPr>
            <w:r>
              <w:rPr>
                <w:rStyle w:val="Blue"/>
                <w:color w:val="auto"/>
                <w:sz w:val="18"/>
                <w:szCs w:val="18"/>
              </w:rPr>
              <w:t>F</w:t>
            </w:r>
            <w:r w:rsidR="00144671" w:rsidRPr="00144671">
              <w:rPr>
                <w:rStyle w:val="Blue"/>
                <w:color w:val="auto"/>
                <w:sz w:val="18"/>
                <w:szCs w:val="18"/>
              </w:rPr>
              <w:t>low monitoring</w:t>
            </w:r>
            <w:r>
              <w:rPr>
                <w:rStyle w:val="Blue"/>
                <w:color w:val="auto"/>
                <w:sz w:val="18"/>
                <w:szCs w:val="18"/>
              </w:rPr>
              <w:t xml:space="preserve"> (</w:t>
            </w:r>
            <w:r w:rsidRPr="00144671">
              <w:rPr>
                <w:rStyle w:val="Blue"/>
                <w:color w:val="auto"/>
                <w:sz w:val="18"/>
                <w:szCs w:val="18"/>
              </w:rPr>
              <w:t>MCERTS</w:t>
            </w:r>
            <w:r>
              <w:rPr>
                <w:rStyle w:val="Blue"/>
                <w:color w:val="auto"/>
                <w:sz w:val="18"/>
                <w:szCs w:val="18"/>
              </w:rPr>
              <w:t>)</w:t>
            </w:r>
          </w:p>
        </w:tc>
        <w:tc>
          <w:tcPr>
            <w:tcW w:w="1328" w:type="pct"/>
          </w:tcPr>
          <w:p w14:paraId="4A94B2A2" w14:textId="31613908" w:rsidR="00144671" w:rsidRPr="00C52C79" w:rsidRDefault="00457752" w:rsidP="003254D0">
            <w:pPr>
              <w:pStyle w:val="TableText"/>
              <w:rPr>
                <w:rStyle w:val="Blue"/>
                <w:color w:val="auto"/>
                <w:sz w:val="18"/>
                <w:szCs w:val="18"/>
              </w:rPr>
            </w:pPr>
            <w:r w:rsidRPr="00A614D6">
              <w:rPr>
                <w:rStyle w:val="Blue"/>
                <w:color w:val="auto"/>
                <w:sz w:val="18"/>
                <w:szCs w:val="18"/>
              </w:rPr>
              <w:t>SS 69010 93010</w:t>
            </w:r>
          </w:p>
        </w:tc>
        <w:tc>
          <w:tcPr>
            <w:tcW w:w="1331" w:type="pct"/>
          </w:tcPr>
          <w:p w14:paraId="4595CDC3" w14:textId="178866EC" w:rsidR="00144671" w:rsidRPr="00A614D6" w:rsidRDefault="00C40FF5" w:rsidP="00164190">
            <w:pPr>
              <w:pStyle w:val="TableText"/>
              <w:rPr>
                <w:rStyle w:val="Blue"/>
                <w:color w:val="auto"/>
                <w:sz w:val="18"/>
                <w:szCs w:val="18"/>
              </w:rPr>
            </w:pPr>
            <w:r w:rsidRPr="00A614D6">
              <w:rPr>
                <w:rStyle w:val="Blue"/>
                <w:color w:val="auto"/>
                <w:sz w:val="18"/>
                <w:szCs w:val="18"/>
              </w:rPr>
              <w:t>MCERTS</w:t>
            </w:r>
          </w:p>
        </w:tc>
      </w:tr>
      <w:tr w:rsidR="00015A4F" w:rsidRPr="00C25946" w14:paraId="6B3DBCFF" w14:textId="77777777" w:rsidTr="00032530">
        <w:trPr>
          <w:cantSplit/>
        </w:trPr>
        <w:tc>
          <w:tcPr>
            <w:tcW w:w="1012" w:type="pct"/>
            <w:vMerge w:val="restart"/>
          </w:tcPr>
          <w:p w14:paraId="6B3DBCFB" w14:textId="15A478AD" w:rsidR="00015A4F" w:rsidRPr="00A614D6" w:rsidRDefault="00015A4F" w:rsidP="003254D0">
            <w:pPr>
              <w:pStyle w:val="TableText"/>
              <w:rPr>
                <w:rStyle w:val="Blue"/>
                <w:color w:val="auto"/>
                <w:sz w:val="18"/>
                <w:szCs w:val="18"/>
              </w:rPr>
            </w:pPr>
            <w:r w:rsidRPr="004F7FFE">
              <w:rPr>
                <w:rStyle w:val="Blue"/>
                <w:color w:val="auto"/>
                <w:sz w:val="18"/>
                <w:szCs w:val="18"/>
              </w:rPr>
              <w:t>A2 Settled storm sewage via Storm Discharge Point</w:t>
            </w:r>
          </w:p>
        </w:tc>
        <w:tc>
          <w:tcPr>
            <w:tcW w:w="1329" w:type="pct"/>
          </w:tcPr>
          <w:p w14:paraId="6B3DBCFC" w14:textId="45F8EAA3" w:rsidR="00015A4F" w:rsidRPr="00A614D6" w:rsidRDefault="00015A4F" w:rsidP="003254D0">
            <w:pPr>
              <w:pStyle w:val="TableText"/>
              <w:rPr>
                <w:rStyle w:val="Blue"/>
                <w:color w:val="auto"/>
                <w:sz w:val="18"/>
                <w:szCs w:val="18"/>
              </w:rPr>
            </w:pPr>
            <w:r w:rsidRPr="00A614D6">
              <w:rPr>
                <w:rStyle w:val="Blue"/>
                <w:color w:val="auto"/>
                <w:sz w:val="18"/>
                <w:szCs w:val="18"/>
              </w:rPr>
              <w:t>Storm Effluent sampling</w:t>
            </w:r>
          </w:p>
        </w:tc>
        <w:tc>
          <w:tcPr>
            <w:tcW w:w="1328" w:type="pct"/>
          </w:tcPr>
          <w:p w14:paraId="6B3DBCFD" w14:textId="3BB96F5E" w:rsidR="00015A4F" w:rsidRPr="00A614D6" w:rsidRDefault="00015A4F" w:rsidP="003254D0">
            <w:pPr>
              <w:pStyle w:val="TableText"/>
              <w:rPr>
                <w:rStyle w:val="Blue"/>
                <w:color w:val="auto"/>
                <w:sz w:val="18"/>
                <w:szCs w:val="18"/>
              </w:rPr>
            </w:pPr>
            <w:r w:rsidRPr="00A614D6">
              <w:rPr>
                <w:rStyle w:val="Blue"/>
                <w:color w:val="auto"/>
                <w:sz w:val="18"/>
                <w:szCs w:val="18"/>
              </w:rPr>
              <w:t xml:space="preserve">SS 69010 93000 </w:t>
            </w:r>
          </w:p>
        </w:tc>
        <w:tc>
          <w:tcPr>
            <w:tcW w:w="1331" w:type="pct"/>
            <w:vMerge w:val="restart"/>
          </w:tcPr>
          <w:p w14:paraId="6B3DBCFE" w14:textId="319B45C7" w:rsidR="00015A4F" w:rsidRPr="00A614D6" w:rsidRDefault="00015A4F" w:rsidP="007D3FC4">
            <w:pPr>
              <w:pStyle w:val="TableText"/>
              <w:rPr>
                <w:rStyle w:val="Blue"/>
                <w:color w:val="auto"/>
                <w:sz w:val="18"/>
                <w:szCs w:val="18"/>
              </w:rPr>
            </w:pPr>
            <w:r w:rsidRPr="00A614D6">
              <w:rPr>
                <w:rStyle w:val="Blue"/>
                <w:color w:val="auto"/>
                <w:sz w:val="18"/>
                <w:szCs w:val="18"/>
              </w:rPr>
              <w:t>Storm Sewage Sample Point</w:t>
            </w:r>
          </w:p>
        </w:tc>
      </w:tr>
      <w:tr w:rsidR="00015A4F" w:rsidRPr="00C25946" w14:paraId="6B3DBD04" w14:textId="77777777" w:rsidTr="00032530">
        <w:trPr>
          <w:cantSplit/>
        </w:trPr>
        <w:tc>
          <w:tcPr>
            <w:tcW w:w="1012" w:type="pct"/>
            <w:vMerge/>
          </w:tcPr>
          <w:p w14:paraId="6B3DBD00" w14:textId="1CD1EA00" w:rsidR="00015A4F" w:rsidRPr="00A614D6" w:rsidRDefault="00015A4F" w:rsidP="000433BF">
            <w:pPr>
              <w:pStyle w:val="TableText"/>
              <w:rPr>
                <w:rStyle w:val="Blue"/>
                <w:color w:val="auto"/>
                <w:sz w:val="18"/>
                <w:szCs w:val="18"/>
              </w:rPr>
            </w:pPr>
          </w:p>
        </w:tc>
        <w:tc>
          <w:tcPr>
            <w:tcW w:w="1329" w:type="pct"/>
          </w:tcPr>
          <w:p w14:paraId="6B3DBD01" w14:textId="3466FEBB" w:rsidR="00015A4F" w:rsidRPr="00A614D6" w:rsidRDefault="00015A4F" w:rsidP="003254D0">
            <w:pPr>
              <w:pStyle w:val="TableText"/>
              <w:rPr>
                <w:rStyle w:val="Blue"/>
                <w:color w:val="auto"/>
                <w:sz w:val="18"/>
                <w:szCs w:val="18"/>
              </w:rPr>
            </w:pPr>
            <w:r w:rsidRPr="00A614D6">
              <w:rPr>
                <w:rStyle w:val="Blue"/>
                <w:color w:val="auto"/>
                <w:sz w:val="18"/>
                <w:szCs w:val="18"/>
              </w:rPr>
              <w:t xml:space="preserve">Event duration monitoring </w:t>
            </w:r>
          </w:p>
        </w:tc>
        <w:tc>
          <w:tcPr>
            <w:tcW w:w="1328" w:type="pct"/>
          </w:tcPr>
          <w:p w14:paraId="6B3DBD02" w14:textId="1190439C" w:rsidR="00015A4F" w:rsidRPr="00A614D6" w:rsidRDefault="00015A4F" w:rsidP="003254D0">
            <w:pPr>
              <w:pStyle w:val="TableText"/>
              <w:rPr>
                <w:rStyle w:val="Blue"/>
                <w:color w:val="auto"/>
                <w:sz w:val="18"/>
                <w:szCs w:val="18"/>
              </w:rPr>
            </w:pPr>
            <w:r w:rsidRPr="00A614D6">
              <w:rPr>
                <w:rStyle w:val="Blue"/>
                <w:color w:val="auto"/>
                <w:sz w:val="18"/>
                <w:szCs w:val="18"/>
              </w:rPr>
              <w:t>SS 69010 93000</w:t>
            </w:r>
          </w:p>
        </w:tc>
        <w:tc>
          <w:tcPr>
            <w:tcW w:w="1331" w:type="pct"/>
            <w:vMerge/>
          </w:tcPr>
          <w:p w14:paraId="6B3DBD03" w14:textId="465AF454" w:rsidR="00015A4F" w:rsidRPr="00A614D6" w:rsidRDefault="00015A4F" w:rsidP="00164190">
            <w:pPr>
              <w:pStyle w:val="TableText"/>
              <w:rPr>
                <w:rStyle w:val="Blue"/>
                <w:color w:val="auto"/>
                <w:sz w:val="18"/>
                <w:szCs w:val="18"/>
              </w:rPr>
            </w:pPr>
          </w:p>
        </w:tc>
      </w:tr>
    </w:tbl>
    <w:p w14:paraId="6B3DBD0A" w14:textId="5F07CA68" w:rsidR="00E35956" w:rsidRPr="00346AE8" w:rsidRDefault="00E35956" w:rsidP="00375B4D">
      <w:pPr>
        <w:ind w:left="567"/>
        <w:rPr>
          <w:rStyle w:val="Pink"/>
        </w:rPr>
      </w:pPr>
    </w:p>
    <w:tbl>
      <w:tblPr>
        <w:tblStyle w:val="TableGrid"/>
        <w:tblW w:w="4699" w:type="pct"/>
        <w:tblInd w:w="562" w:type="dxa"/>
        <w:tblLook w:val="0020" w:firstRow="1" w:lastRow="0" w:firstColumn="0" w:lastColumn="0" w:noHBand="0" w:noVBand="0"/>
      </w:tblPr>
      <w:tblGrid>
        <w:gridCol w:w="2554"/>
        <w:gridCol w:w="3116"/>
        <w:gridCol w:w="3113"/>
      </w:tblGrid>
      <w:tr w:rsidR="00E35956" w:rsidRPr="00E35956" w14:paraId="6B3DBD0C" w14:textId="77777777" w:rsidTr="006D19F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6B3DBD0B" w14:textId="77777777" w:rsidR="00E35956" w:rsidRPr="00984165" w:rsidRDefault="00E35956" w:rsidP="00984165">
            <w:pPr>
              <w:pStyle w:val="TableText"/>
            </w:pPr>
            <w:r w:rsidRPr="00984165">
              <w:t>Table S3.</w:t>
            </w:r>
            <w:r w:rsidR="00155DA5" w:rsidRPr="00984165">
              <w:t>5</w:t>
            </w:r>
            <w:r w:rsidRPr="00984165">
              <w:t xml:space="preserve"> UV </w:t>
            </w:r>
            <w:r w:rsidR="00155DA5" w:rsidRPr="00984165">
              <w:t xml:space="preserve">efficacy monitoring point requirements </w:t>
            </w:r>
            <w:r w:rsidRPr="00984165">
              <w:t xml:space="preserve"> </w:t>
            </w:r>
          </w:p>
        </w:tc>
      </w:tr>
      <w:tr w:rsidR="00155DA5" w:rsidRPr="00E35956" w14:paraId="6B3DBD10" w14:textId="77777777" w:rsidTr="00375B4D">
        <w:trPr>
          <w:cnfStyle w:val="100000000000" w:firstRow="1" w:lastRow="0" w:firstColumn="0" w:lastColumn="0" w:oddVBand="0" w:evenVBand="0" w:oddHBand="0" w:evenHBand="0" w:firstRowFirstColumn="0" w:firstRowLastColumn="0" w:lastRowFirstColumn="0" w:lastRowLastColumn="0"/>
          <w:cantSplit/>
          <w:tblHeader/>
        </w:trPr>
        <w:tc>
          <w:tcPr>
            <w:tcW w:w="1454" w:type="pct"/>
          </w:tcPr>
          <w:p w14:paraId="6B3DBD0D" w14:textId="77777777" w:rsidR="00155DA5" w:rsidRPr="00984165" w:rsidRDefault="00155DA5" w:rsidP="00984165">
            <w:pPr>
              <w:pStyle w:val="TableText"/>
            </w:pPr>
            <w:r w:rsidRPr="00984165">
              <w:t>Monitoring type</w:t>
            </w:r>
          </w:p>
        </w:tc>
        <w:tc>
          <w:tcPr>
            <w:tcW w:w="1774" w:type="pct"/>
          </w:tcPr>
          <w:p w14:paraId="6B3DBD0E" w14:textId="77777777" w:rsidR="00155DA5" w:rsidRPr="00984165" w:rsidRDefault="00155DA5" w:rsidP="00984165">
            <w:pPr>
              <w:pStyle w:val="TableText"/>
            </w:pPr>
            <w:r w:rsidRPr="00984165">
              <w:t>Parameters</w:t>
            </w:r>
          </w:p>
        </w:tc>
        <w:tc>
          <w:tcPr>
            <w:tcW w:w="1773" w:type="pct"/>
          </w:tcPr>
          <w:p w14:paraId="6B3DBD0F" w14:textId="77777777" w:rsidR="00155DA5" w:rsidRPr="00984165" w:rsidRDefault="00155DA5" w:rsidP="00984165">
            <w:pPr>
              <w:pStyle w:val="TableText"/>
            </w:pPr>
            <w:r w:rsidRPr="00984165">
              <w:t>Monitoring frequency</w:t>
            </w:r>
          </w:p>
        </w:tc>
      </w:tr>
      <w:tr w:rsidR="00155DA5" w:rsidRPr="00124C4E" w14:paraId="6B3DBD15" w14:textId="77777777" w:rsidTr="00375B4D">
        <w:trPr>
          <w:cantSplit/>
        </w:trPr>
        <w:tc>
          <w:tcPr>
            <w:tcW w:w="1454" w:type="pct"/>
          </w:tcPr>
          <w:p w14:paraId="6B3DBD11" w14:textId="77777777" w:rsidR="00155DA5" w:rsidRPr="00CB68A1" w:rsidRDefault="00155DA5" w:rsidP="00155DA5">
            <w:pPr>
              <w:pStyle w:val="TableText"/>
              <w:rPr>
                <w:rStyle w:val="Blue"/>
                <w:color w:val="auto"/>
                <w:sz w:val="18"/>
                <w:szCs w:val="18"/>
              </w:rPr>
            </w:pPr>
            <w:r w:rsidRPr="00CB68A1">
              <w:rPr>
                <w:rStyle w:val="Blue"/>
                <w:color w:val="auto"/>
                <w:sz w:val="18"/>
                <w:szCs w:val="18"/>
              </w:rPr>
              <w:t>Pre UV treatment monitoring point</w:t>
            </w:r>
          </w:p>
        </w:tc>
        <w:tc>
          <w:tcPr>
            <w:tcW w:w="1774" w:type="pct"/>
          </w:tcPr>
          <w:p w14:paraId="6B3DBD12" w14:textId="77777777" w:rsidR="00155DA5" w:rsidRPr="00CB68A1" w:rsidRDefault="00155DA5" w:rsidP="00155DA5">
            <w:pPr>
              <w:pStyle w:val="TableText"/>
              <w:rPr>
                <w:rStyle w:val="Blue"/>
                <w:color w:val="auto"/>
                <w:sz w:val="18"/>
                <w:szCs w:val="18"/>
              </w:rPr>
            </w:pPr>
            <w:r w:rsidRPr="00CB68A1">
              <w:rPr>
                <w:rStyle w:val="Blue"/>
                <w:color w:val="auto"/>
                <w:sz w:val="18"/>
                <w:szCs w:val="18"/>
              </w:rPr>
              <w:t>No monitoring</w:t>
            </w:r>
          </w:p>
        </w:tc>
        <w:tc>
          <w:tcPr>
            <w:tcW w:w="1773" w:type="pct"/>
          </w:tcPr>
          <w:p w14:paraId="6B3DBD14" w14:textId="588D46C0" w:rsidR="00155DA5" w:rsidRPr="00CB68A1" w:rsidRDefault="00F861B5" w:rsidP="00155DA5">
            <w:pPr>
              <w:pStyle w:val="TableText"/>
              <w:rPr>
                <w:rStyle w:val="Blue"/>
                <w:color w:val="auto"/>
                <w:sz w:val="18"/>
                <w:szCs w:val="18"/>
              </w:rPr>
            </w:pPr>
            <w:r w:rsidRPr="00CB68A1">
              <w:rPr>
                <w:rStyle w:val="Blue"/>
                <w:color w:val="auto"/>
                <w:sz w:val="18"/>
                <w:szCs w:val="18"/>
              </w:rPr>
              <w:t>No monitoring</w:t>
            </w:r>
          </w:p>
        </w:tc>
      </w:tr>
      <w:tr w:rsidR="00155DA5" w:rsidRPr="00124C4E" w14:paraId="6B3DBD19" w14:textId="77777777" w:rsidTr="00375B4D">
        <w:trPr>
          <w:cantSplit/>
        </w:trPr>
        <w:tc>
          <w:tcPr>
            <w:tcW w:w="1454" w:type="pct"/>
          </w:tcPr>
          <w:p w14:paraId="6B3DBD16" w14:textId="77777777" w:rsidR="00155DA5" w:rsidRPr="00CB68A1" w:rsidRDefault="00155DA5" w:rsidP="00155DA5">
            <w:pPr>
              <w:pStyle w:val="TableText"/>
              <w:rPr>
                <w:rStyle w:val="Blue"/>
                <w:color w:val="auto"/>
                <w:sz w:val="18"/>
                <w:szCs w:val="18"/>
              </w:rPr>
            </w:pPr>
            <w:r w:rsidRPr="00CB68A1">
              <w:rPr>
                <w:rStyle w:val="Blue"/>
                <w:color w:val="auto"/>
                <w:sz w:val="18"/>
                <w:szCs w:val="18"/>
              </w:rPr>
              <w:t>UV irradiation plant inlet monitoring point</w:t>
            </w:r>
          </w:p>
        </w:tc>
        <w:tc>
          <w:tcPr>
            <w:tcW w:w="1774" w:type="pct"/>
          </w:tcPr>
          <w:p w14:paraId="6B3DBD17" w14:textId="77777777" w:rsidR="00155DA5" w:rsidRPr="00CB68A1" w:rsidRDefault="00155DA5" w:rsidP="00155DA5">
            <w:pPr>
              <w:pStyle w:val="TableText"/>
              <w:rPr>
                <w:rStyle w:val="Blue"/>
                <w:color w:val="auto"/>
                <w:sz w:val="18"/>
                <w:szCs w:val="18"/>
              </w:rPr>
            </w:pPr>
            <w:r w:rsidRPr="00CB68A1">
              <w:rPr>
                <w:rStyle w:val="Blue"/>
                <w:color w:val="auto"/>
                <w:sz w:val="18"/>
                <w:szCs w:val="18"/>
              </w:rPr>
              <w:t>UV transmittance at 254nm</w:t>
            </w:r>
          </w:p>
        </w:tc>
        <w:tc>
          <w:tcPr>
            <w:tcW w:w="1773" w:type="pct"/>
          </w:tcPr>
          <w:p w14:paraId="6B3DBD18" w14:textId="60D70137" w:rsidR="00155DA5" w:rsidRPr="00CB68A1" w:rsidRDefault="00600F82" w:rsidP="00155DA5">
            <w:pPr>
              <w:pStyle w:val="TableText"/>
              <w:rPr>
                <w:rStyle w:val="Blue"/>
                <w:color w:val="auto"/>
                <w:sz w:val="18"/>
                <w:szCs w:val="18"/>
              </w:rPr>
            </w:pPr>
            <w:r w:rsidRPr="00CB68A1">
              <w:rPr>
                <w:rStyle w:val="Blue"/>
                <w:color w:val="auto"/>
                <w:sz w:val="18"/>
                <w:szCs w:val="18"/>
              </w:rPr>
              <w:t>N</w:t>
            </w:r>
            <w:r w:rsidRPr="00CB68A1">
              <w:rPr>
                <w:rStyle w:val="Blue"/>
                <w:color w:val="auto"/>
              </w:rPr>
              <w:t>o monitoring</w:t>
            </w:r>
          </w:p>
        </w:tc>
      </w:tr>
      <w:tr w:rsidR="00155DA5" w:rsidRPr="00124C4E" w14:paraId="6B3DBD1E" w14:textId="77777777" w:rsidTr="00375B4D">
        <w:trPr>
          <w:cantSplit/>
        </w:trPr>
        <w:tc>
          <w:tcPr>
            <w:tcW w:w="1454" w:type="pct"/>
          </w:tcPr>
          <w:p w14:paraId="6B3DBD1A" w14:textId="77777777" w:rsidR="00155DA5" w:rsidRPr="00CB68A1" w:rsidRDefault="00155DA5" w:rsidP="00155DA5">
            <w:pPr>
              <w:pStyle w:val="TableText"/>
              <w:rPr>
                <w:rStyle w:val="Blue"/>
                <w:color w:val="auto"/>
                <w:sz w:val="18"/>
                <w:szCs w:val="18"/>
              </w:rPr>
            </w:pPr>
            <w:r w:rsidRPr="00CB68A1">
              <w:rPr>
                <w:rStyle w:val="Blue"/>
                <w:color w:val="auto"/>
                <w:sz w:val="18"/>
                <w:szCs w:val="18"/>
              </w:rPr>
              <w:t>UV Irradiation channel monitoring points</w:t>
            </w:r>
          </w:p>
        </w:tc>
        <w:tc>
          <w:tcPr>
            <w:tcW w:w="1774" w:type="pct"/>
          </w:tcPr>
          <w:p w14:paraId="6B3DBD1B" w14:textId="77777777" w:rsidR="00155DA5" w:rsidRPr="00CB68A1" w:rsidRDefault="00155DA5" w:rsidP="00155DA5">
            <w:pPr>
              <w:pStyle w:val="TableText"/>
              <w:rPr>
                <w:rStyle w:val="Blue"/>
                <w:color w:val="auto"/>
                <w:sz w:val="18"/>
                <w:szCs w:val="18"/>
              </w:rPr>
            </w:pPr>
            <w:r w:rsidRPr="00CB68A1">
              <w:rPr>
                <w:rStyle w:val="Blue"/>
                <w:color w:val="auto"/>
                <w:sz w:val="18"/>
                <w:szCs w:val="18"/>
              </w:rPr>
              <w:t>Instantaneous flow rate</w:t>
            </w:r>
          </w:p>
          <w:p w14:paraId="6B3DBD1C" w14:textId="5DB9EB2A" w:rsidR="00155DA5" w:rsidRPr="00CB68A1" w:rsidRDefault="00155DA5" w:rsidP="00142547">
            <w:pPr>
              <w:pStyle w:val="TableText"/>
              <w:rPr>
                <w:rStyle w:val="Blue"/>
                <w:color w:val="auto"/>
                <w:sz w:val="18"/>
                <w:szCs w:val="18"/>
              </w:rPr>
            </w:pPr>
            <w:r w:rsidRPr="00CB68A1">
              <w:rPr>
                <w:rStyle w:val="Blue"/>
                <w:color w:val="auto"/>
                <w:sz w:val="18"/>
                <w:szCs w:val="18"/>
              </w:rPr>
              <w:t>Measured applied dose</w:t>
            </w:r>
          </w:p>
        </w:tc>
        <w:tc>
          <w:tcPr>
            <w:tcW w:w="1773" w:type="pct"/>
          </w:tcPr>
          <w:p w14:paraId="6B3DBD1D" w14:textId="65824BFB" w:rsidR="00155DA5" w:rsidRPr="00CB68A1" w:rsidRDefault="00600F82" w:rsidP="00155DA5">
            <w:pPr>
              <w:pStyle w:val="TableText"/>
              <w:rPr>
                <w:rStyle w:val="Blue"/>
                <w:color w:val="auto"/>
                <w:sz w:val="18"/>
                <w:szCs w:val="18"/>
              </w:rPr>
            </w:pPr>
            <w:r w:rsidRPr="00CB68A1">
              <w:rPr>
                <w:rStyle w:val="Blue"/>
                <w:color w:val="auto"/>
                <w:sz w:val="18"/>
                <w:szCs w:val="18"/>
              </w:rPr>
              <w:t>N</w:t>
            </w:r>
            <w:r w:rsidRPr="00CB68A1">
              <w:rPr>
                <w:rStyle w:val="Blue"/>
                <w:color w:val="auto"/>
              </w:rPr>
              <w:t>o monitoring</w:t>
            </w:r>
          </w:p>
        </w:tc>
      </w:tr>
      <w:tr w:rsidR="00155DA5" w:rsidRPr="00124C4E" w14:paraId="6B3DBD22" w14:textId="77777777" w:rsidTr="00375B4D">
        <w:trPr>
          <w:cantSplit/>
        </w:trPr>
        <w:tc>
          <w:tcPr>
            <w:tcW w:w="1454" w:type="pct"/>
          </w:tcPr>
          <w:p w14:paraId="6B3DBD1F" w14:textId="77777777" w:rsidR="00155DA5" w:rsidRPr="00CB68A1" w:rsidRDefault="00155DA5" w:rsidP="00155DA5">
            <w:pPr>
              <w:pStyle w:val="TableText"/>
              <w:rPr>
                <w:rStyle w:val="Blue"/>
                <w:color w:val="auto"/>
                <w:sz w:val="18"/>
                <w:szCs w:val="18"/>
              </w:rPr>
            </w:pPr>
            <w:r w:rsidRPr="00CB68A1">
              <w:rPr>
                <w:rStyle w:val="Blue"/>
                <w:color w:val="auto"/>
                <w:sz w:val="18"/>
                <w:szCs w:val="18"/>
              </w:rPr>
              <w:t>Post UV treatment monitoring point</w:t>
            </w:r>
          </w:p>
        </w:tc>
        <w:tc>
          <w:tcPr>
            <w:tcW w:w="1774" w:type="pct"/>
          </w:tcPr>
          <w:p w14:paraId="222A04F7" w14:textId="77777777" w:rsidR="00142547" w:rsidRPr="00CB68A1" w:rsidRDefault="00142547" w:rsidP="00142547">
            <w:pPr>
              <w:pStyle w:val="TableText"/>
              <w:rPr>
                <w:rStyle w:val="Blue"/>
                <w:color w:val="auto"/>
                <w:sz w:val="18"/>
                <w:szCs w:val="18"/>
              </w:rPr>
            </w:pPr>
            <w:proofErr w:type="spellStart"/>
            <w:r w:rsidRPr="00CB68A1">
              <w:rPr>
                <w:rStyle w:val="Blue"/>
                <w:color w:val="auto"/>
                <w:sz w:val="18"/>
                <w:szCs w:val="18"/>
              </w:rPr>
              <w:t>Esherichia</w:t>
            </w:r>
            <w:proofErr w:type="spellEnd"/>
            <w:r w:rsidRPr="00CB68A1">
              <w:rPr>
                <w:rStyle w:val="Blue"/>
                <w:color w:val="auto"/>
                <w:sz w:val="18"/>
                <w:szCs w:val="18"/>
              </w:rPr>
              <w:t xml:space="preserve"> Coli (</w:t>
            </w:r>
            <w:proofErr w:type="gramStart"/>
            <w:r w:rsidRPr="00CB68A1">
              <w:rPr>
                <w:rStyle w:val="Blue"/>
                <w:color w:val="auto"/>
                <w:sz w:val="18"/>
                <w:szCs w:val="18"/>
              </w:rPr>
              <w:t>E.coli</w:t>
            </w:r>
            <w:proofErr w:type="gramEnd"/>
            <w:r w:rsidRPr="00CB68A1">
              <w:rPr>
                <w:rStyle w:val="Blue"/>
                <w:color w:val="auto"/>
                <w:sz w:val="18"/>
                <w:szCs w:val="18"/>
              </w:rPr>
              <w:t xml:space="preserve">) </w:t>
            </w:r>
          </w:p>
          <w:p w14:paraId="410D3C97" w14:textId="77777777" w:rsidR="00142547" w:rsidRPr="00CB68A1" w:rsidRDefault="00142547" w:rsidP="00142547">
            <w:pPr>
              <w:pStyle w:val="TableText"/>
              <w:rPr>
                <w:rStyle w:val="Blue"/>
                <w:color w:val="auto"/>
                <w:sz w:val="18"/>
                <w:szCs w:val="18"/>
              </w:rPr>
            </w:pPr>
            <w:r w:rsidRPr="00CB68A1">
              <w:rPr>
                <w:rStyle w:val="Blue"/>
                <w:color w:val="auto"/>
                <w:sz w:val="18"/>
                <w:szCs w:val="18"/>
              </w:rPr>
              <w:t xml:space="preserve">Intestinal Enterococci </w:t>
            </w:r>
          </w:p>
          <w:p w14:paraId="6B3DBD20" w14:textId="20D0C499" w:rsidR="00142547" w:rsidRPr="00CB68A1" w:rsidRDefault="00142547" w:rsidP="00142547">
            <w:pPr>
              <w:pStyle w:val="TableText"/>
              <w:rPr>
                <w:rStyle w:val="Blue"/>
                <w:color w:val="auto"/>
                <w:sz w:val="18"/>
                <w:szCs w:val="18"/>
              </w:rPr>
            </w:pPr>
          </w:p>
        </w:tc>
        <w:tc>
          <w:tcPr>
            <w:tcW w:w="1773" w:type="pct"/>
          </w:tcPr>
          <w:p w14:paraId="78C3E3F3" w14:textId="77777777" w:rsidR="00F861B5" w:rsidRPr="00015A4F" w:rsidRDefault="00F861B5" w:rsidP="00F861B5">
            <w:pPr>
              <w:pStyle w:val="TableText"/>
              <w:rPr>
                <w:rStyle w:val="Blue"/>
                <w:color w:val="auto"/>
                <w:sz w:val="18"/>
                <w:szCs w:val="18"/>
              </w:rPr>
            </w:pPr>
            <w:r w:rsidRPr="00015A4F">
              <w:rPr>
                <w:rStyle w:val="Blue"/>
                <w:color w:val="auto"/>
                <w:sz w:val="18"/>
                <w:szCs w:val="18"/>
              </w:rPr>
              <w:t>As specified for sanitary parameters in table 3B.</w:t>
            </w:r>
          </w:p>
          <w:p w14:paraId="77A3E482" w14:textId="0E0CCE27" w:rsidR="00155DA5" w:rsidRPr="00015A4F" w:rsidRDefault="00F861B5" w:rsidP="00F861B5">
            <w:pPr>
              <w:pStyle w:val="TableText"/>
              <w:rPr>
                <w:rStyle w:val="Blue"/>
                <w:color w:val="auto"/>
                <w:sz w:val="18"/>
                <w:szCs w:val="18"/>
              </w:rPr>
            </w:pPr>
            <w:r w:rsidRPr="00015A4F">
              <w:rPr>
                <w:rStyle w:val="Blue"/>
                <w:color w:val="auto"/>
                <w:sz w:val="18"/>
                <w:szCs w:val="18"/>
              </w:rPr>
              <w:t>Monitoring for all parameters in table S3.5 to coincide.</w:t>
            </w:r>
          </w:p>
          <w:p w14:paraId="6B3DBD21" w14:textId="4D41FD6C" w:rsidR="00600F82" w:rsidRPr="00015A4F" w:rsidRDefault="00600F82" w:rsidP="00155DA5">
            <w:pPr>
              <w:pStyle w:val="TableText"/>
              <w:rPr>
                <w:rStyle w:val="Blue"/>
                <w:color w:val="auto"/>
                <w:sz w:val="18"/>
                <w:szCs w:val="18"/>
              </w:rPr>
            </w:pPr>
          </w:p>
        </w:tc>
      </w:tr>
    </w:tbl>
    <w:p w14:paraId="6B3DBD2C" w14:textId="3EA9E7B7" w:rsidR="00A4341F" w:rsidRPr="00E35956" w:rsidRDefault="00A4341F" w:rsidP="00E35956"/>
    <w:p w14:paraId="6D10567B" w14:textId="77777777" w:rsidR="00015A4F" w:rsidRDefault="00015A4F">
      <w:pPr>
        <w:spacing w:before="0" w:after="0" w:line="240" w:lineRule="auto"/>
        <w:rPr>
          <w:rStyle w:val="Red"/>
          <w:b/>
          <w:color w:val="auto"/>
          <w:sz w:val="36"/>
        </w:rPr>
      </w:pPr>
      <w:r>
        <w:rPr>
          <w:rStyle w:val="Red"/>
          <w:color w:val="auto"/>
        </w:rPr>
        <w:br w:type="page"/>
      </w:r>
    </w:p>
    <w:p w14:paraId="6B3DBD2D" w14:textId="172B23FD" w:rsidR="00926B5E" w:rsidRPr="00027ED8" w:rsidRDefault="00A4341F" w:rsidP="00375B4D">
      <w:pPr>
        <w:pStyle w:val="Heading1NotIndexed"/>
        <w:ind w:left="567"/>
        <w:rPr>
          <w:rStyle w:val="Red"/>
          <w:color w:val="auto"/>
        </w:rPr>
      </w:pPr>
      <w:r w:rsidRPr="00027ED8">
        <w:rPr>
          <w:rStyle w:val="Red"/>
          <w:color w:val="auto"/>
        </w:rPr>
        <w:t>Schedule 3A - Look up table</w:t>
      </w:r>
    </w:p>
    <w:tbl>
      <w:tblPr>
        <w:tblStyle w:val="TableGrid"/>
        <w:tblW w:w="4699" w:type="pct"/>
        <w:tblInd w:w="562" w:type="dxa"/>
        <w:tblLook w:val="01A0" w:firstRow="1" w:lastRow="0" w:firstColumn="1" w:lastColumn="1" w:noHBand="0" w:noVBand="0"/>
      </w:tblPr>
      <w:tblGrid>
        <w:gridCol w:w="4110"/>
        <w:gridCol w:w="4673"/>
      </w:tblGrid>
      <w:tr w:rsidR="00A4341F" w:rsidRPr="00926B5E" w14:paraId="6B3DBD2F" w14:textId="77777777" w:rsidTr="00787F94">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6B3DBD2E" w14:textId="77777777" w:rsidR="00A4341F" w:rsidRPr="002B3187" w:rsidRDefault="00A4341F" w:rsidP="00A4341F">
            <w:pPr>
              <w:pStyle w:val="TableText"/>
              <w:rPr>
                <w:rStyle w:val="Red"/>
                <w:sz w:val="18"/>
                <w:szCs w:val="18"/>
              </w:rPr>
            </w:pPr>
            <w:r w:rsidRPr="00027ED8">
              <w:rPr>
                <w:rStyle w:val="Red"/>
                <w:color w:val="FFFFFF" w:themeColor="background1"/>
                <w:sz w:val="18"/>
                <w:szCs w:val="18"/>
              </w:rPr>
              <w:t>Look up table</w:t>
            </w:r>
          </w:p>
        </w:tc>
      </w:tr>
      <w:tr w:rsidR="00A4341F" w:rsidRPr="00926B5E" w14:paraId="6B3DBD32" w14:textId="77777777" w:rsidTr="00375B4D">
        <w:trPr>
          <w:cnfStyle w:val="100000000000" w:firstRow="1" w:lastRow="0" w:firstColumn="0" w:lastColumn="0" w:oddVBand="0" w:evenVBand="0" w:oddHBand="0" w:evenHBand="0" w:firstRowFirstColumn="0" w:firstRowLastColumn="0" w:lastRowFirstColumn="0" w:lastRowLastColumn="0"/>
          <w:cantSplit/>
          <w:tblHeader/>
        </w:trPr>
        <w:tc>
          <w:tcPr>
            <w:tcW w:w="2340" w:type="pct"/>
          </w:tcPr>
          <w:p w14:paraId="6B3DBD30" w14:textId="77777777" w:rsidR="00A4341F" w:rsidRPr="00027ED8" w:rsidRDefault="00A4341F" w:rsidP="00677010">
            <w:pPr>
              <w:pStyle w:val="TableText"/>
              <w:rPr>
                <w:rStyle w:val="Red"/>
                <w:color w:val="auto"/>
                <w:sz w:val="18"/>
                <w:szCs w:val="18"/>
              </w:rPr>
            </w:pPr>
            <w:r w:rsidRPr="00027ED8">
              <w:rPr>
                <w:rStyle w:val="Red"/>
                <w:color w:val="auto"/>
                <w:sz w:val="18"/>
                <w:szCs w:val="18"/>
              </w:rPr>
              <w:t>Number of s</w:t>
            </w:r>
            <w:bookmarkStart w:id="10" w:name="_Hlt511551491"/>
            <w:bookmarkEnd w:id="10"/>
            <w:r w:rsidRPr="00027ED8">
              <w:rPr>
                <w:rStyle w:val="Red"/>
                <w:color w:val="auto"/>
                <w:sz w:val="18"/>
                <w:szCs w:val="18"/>
              </w:rPr>
              <w:t>amples taken in any period of 12 months</w:t>
            </w:r>
          </w:p>
        </w:tc>
        <w:tc>
          <w:tcPr>
            <w:tcW w:w="2660" w:type="pct"/>
          </w:tcPr>
          <w:p w14:paraId="6B3DBD31" w14:textId="77777777" w:rsidR="00A4341F" w:rsidRPr="00027ED8" w:rsidRDefault="00A4341F" w:rsidP="00677010">
            <w:pPr>
              <w:pStyle w:val="TableText"/>
              <w:rPr>
                <w:rStyle w:val="Red"/>
                <w:color w:val="auto"/>
                <w:sz w:val="18"/>
                <w:szCs w:val="18"/>
              </w:rPr>
            </w:pPr>
            <w:r w:rsidRPr="00027ED8">
              <w:rPr>
                <w:rStyle w:val="Red"/>
                <w:color w:val="auto"/>
                <w:sz w:val="18"/>
                <w:szCs w:val="18"/>
              </w:rPr>
              <w:t>Maximum number of samples permitted to exceed limit for given parameter</w:t>
            </w:r>
          </w:p>
        </w:tc>
      </w:tr>
      <w:tr w:rsidR="00A4341F" w:rsidRPr="003E7111" w14:paraId="6B3DBD35" w14:textId="77777777" w:rsidTr="00375B4D">
        <w:trPr>
          <w:cantSplit/>
        </w:trPr>
        <w:tc>
          <w:tcPr>
            <w:tcW w:w="2340" w:type="pct"/>
          </w:tcPr>
          <w:p w14:paraId="6B3DBD33" w14:textId="77777777" w:rsidR="00A4341F" w:rsidRPr="00027ED8" w:rsidRDefault="00A4341F" w:rsidP="00C464FB">
            <w:pPr>
              <w:pStyle w:val="TableText"/>
              <w:rPr>
                <w:rStyle w:val="Red"/>
                <w:color w:val="auto"/>
                <w:sz w:val="18"/>
                <w:szCs w:val="18"/>
              </w:rPr>
            </w:pPr>
            <w:r w:rsidRPr="00027ED8">
              <w:rPr>
                <w:rStyle w:val="Red"/>
                <w:color w:val="auto"/>
                <w:sz w:val="18"/>
                <w:szCs w:val="18"/>
              </w:rPr>
              <w:t xml:space="preserve">4–7  </w:t>
            </w:r>
          </w:p>
        </w:tc>
        <w:tc>
          <w:tcPr>
            <w:tcW w:w="2660" w:type="pct"/>
          </w:tcPr>
          <w:p w14:paraId="6B3DBD34" w14:textId="77777777" w:rsidR="00A4341F" w:rsidRPr="00027ED8" w:rsidRDefault="00A4341F" w:rsidP="00C464FB">
            <w:pPr>
              <w:pStyle w:val="TableText"/>
              <w:rPr>
                <w:rStyle w:val="Red"/>
                <w:color w:val="auto"/>
                <w:sz w:val="18"/>
                <w:szCs w:val="18"/>
              </w:rPr>
            </w:pPr>
            <w:r w:rsidRPr="00027ED8">
              <w:rPr>
                <w:rStyle w:val="Red"/>
                <w:color w:val="auto"/>
                <w:sz w:val="18"/>
                <w:szCs w:val="18"/>
              </w:rPr>
              <w:t xml:space="preserve"> 1</w:t>
            </w:r>
          </w:p>
        </w:tc>
      </w:tr>
      <w:tr w:rsidR="00A4341F" w:rsidRPr="003E7111" w14:paraId="6B3DBD38" w14:textId="77777777" w:rsidTr="00375B4D">
        <w:trPr>
          <w:cantSplit/>
        </w:trPr>
        <w:tc>
          <w:tcPr>
            <w:tcW w:w="2340" w:type="pct"/>
          </w:tcPr>
          <w:p w14:paraId="6B3DBD36" w14:textId="77777777" w:rsidR="00A4341F" w:rsidRPr="00027ED8" w:rsidRDefault="00A4341F" w:rsidP="00C464FB">
            <w:pPr>
              <w:pStyle w:val="TableText"/>
              <w:rPr>
                <w:rStyle w:val="Red"/>
                <w:color w:val="auto"/>
                <w:sz w:val="18"/>
                <w:szCs w:val="18"/>
              </w:rPr>
            </w:pPr>
            <w:r w:rsidRPr="00027ED8">
              <w:rPr>
                <w:rStyle w:val="Red"/>
                <w:color w:val="auto"/>
                <w:sz w:val="18"/>
                <w:szCs w:val="18"/>
              </w:rPr>
              <w:t>8–16</w:t>
            </w:r>
          </w:p>
        </w:tc>
        <w:tc>
          <w:tcPr>
            <w:tcW w:w="2660" w:type="pct"/>
          </w:tcPr>
          <w:p w14:paraId="6B3DBD37" w14:textId="77777777" w:rsidR="00A4341F" w:rsidRPr="00027ED8" w:rsidRDefault="00A4341F" w:rsidP="00C464FB">
            <w:pPr>
              <w:pStyle w:val="TableText"/>
              <w:rPr>
                <w:rStyle w:val="Red"/>
                <w:color w:val="auto"/>
                <w:sz w:val="18"/>
                <w:szCs w:val="18"/>
              </w:rPr>
            </w:pPr>
            <w:r w:rsidRPr="00027ED8">
              <w:rPr>
                <w:rStyle w:val="Red"/>
                <w:color w:val="auto"/>
                <w:sz w:val="18"/>
                <w:szCs w:val="18"/>
              </w:rPr>
              <w:t xml:space="preserve"> 2</w:t>
            </w:r>
          </w:p>
        </w:tc>
      </w:tr>
      <w:tr w:rsidR="00A4341F" w:rsidRPr="003E7111" w14:paraId="6B3DBD3B" w14:textId="77777777" w:rsidTr="00375B4D">
        <w:trPr>
          <w:cantSplit/>
        </w:trPr>
        <w:tc>
          <w:tcPr>
            <w:tcW w:w="2340" w:type="pct"/>
          </w:tcPr>
          <w:p w14:paraId="6B3DBD39" w14:textId="77777777" w:rsidR="00A4341F" w:rsidRPr="00027ED8" w:rsidRDefault="00A4341F" w:rsidP="00C464FB">
            <w:pPr>
              <w:pStyle w:val="TableText"/>
              <w:rPr>
                <w:rStyle w:val="Red"/>
                <w:color w:val="auto"/>
                <w:sz w:val="18"/>
                <w:szCs w:val="18"/>
              </w:rPr>
            </w:pPr>
            <w:r w:rsidRPr="00027ED8">
              <w:rPr>
                <w:rStyle w:val="Red"/>
                <w:color w:val="auto"/>
                <w:sz w:val="18"/>
                <w:szCs w:val="18"/>
              </w:rPr>
              <w:t xml:space="preserve">17–28 </w:t>
            </w:r>
          </w:p>
        </w:tc>
        <w:tc>
          <w:tcPr>
            <w:tcW w:w="2660" w:type="pct"/>
          </w:tcPr>
          <w:p w14:paraId="6B3DBD3A" w14:textId="7CC0A844" w:rsidR="00A4341F" w:rsidRPr="00027ED8" w:rsidRDefault="00571093" w:rsidP="00C464FB">
            <w:pPr>
              <w:pStyle w:val="TableText"/>
              <w:rPr>
                <w:rStyle w:val="Red"/>
                <w:color w:val="auto"/>
                <w:sz w:val="18"/>
                <w:szCs w:val="18"/>
              </w:rPr>
            </w:pPr>
            <w:r w:rsidRPr="00027ED8">
              <w:rPr>
                <w:rStyle w:val="Red"/>
                <w:color w:val="auto"/>
                <w:sz w:val="18"/>
                <w:szCs w:val="18"/>
              </w:rPr>
              <w:t xml:space="preserve"> </w:t>
            </w:r>
            <w:r w:rsidR="00A4341F" w:rsidRPr="00027ED8">
              <w:rPr>
                <w:rStyle w:val="Red"/>
                <w:color w:val="auto"/>
                <w:sz w:val="18"/>
                <w:szCs w:val="18"/>
              </w:rPr>
              <w:t>3</w:t>
            </w:r>
          </w:p>
        </w:tc>
      </w:tr>
      <w:tr w:rsidR="00A4341F" w:rsidRPr="003E7111" w14:paraId="6B3DBD3E" w14:textId="77777777" w:rsidTr="00375B4D">
        <w:trPr>
          <w:cantSplit/>
        </w:trPr>
        <w:tc>
          <w:tcPr>
            <w:tcW w:w="2340" w:type="pct"/>
          </w:tcPr>
          <w:p w14:paraId="6B3DBD3C" w14:textId="77777777" w:rsidR="00A4341F" w:rsidRPr="00027ED8" w:rsidRDefault="00A4341F" w:rsidP="00C464FB">
            <w:pPr>
              <w:pStyle w:val="TableText"/>
              <w:rPr>
                <w:rStyle w:val="Red"/>
                <w:color w:val="auto"/>
                <w:sz w:val="18"/>
                <w:szCs w:val="18"/>
              </w:rPr>
            </w:pPr>
            <w:r w:rsidRPr="00027ED8">
              <w:rPr>
                <w:rStyle w:val="Red"/>
                <w:color w:val="auto"/>
                <w:sz w:val="18"/>
                <w:szCs w:val="18"/>
              </w:rPr>
              <w:t xml:space="preserve">29–40 </w:t>
            </w:r>
          </w:p>
        </w:tc>
        <w:tc>
          <w:tcPr>
            <w:tcW w:w="2660" w:type="pct"/>
          </w:tcPr>
          <w:p w14:paraId="6B3DBD3D" w14:textId="1ACE082E" w:rsidR="00A4341F" w:rsidRPr="00027ED8" w:rsidRDefault="00571093" w:rsidP="00C464FB">
            <w:pPr>
              <w:pStyle w:val="TableText"/>
              <w:rPr>
                <w:rStyle w:val="Red"/>
                <w:color w:val="auto"/>
                <w:sz w:val="18"/>
                <w:szCs w:val="18"/>
              </w:rPr>
            </w:pPr>
            <w:r w:rsidRPr="00027ED8">
              <w:rPr>
                <w:rStyle w:val="Red"/>
                <w:color w:val="auto"/>
                <w:sz w:val="18"/>
                <w:szCs w:val="18"/>
              </w:rPr>
              <w:t xml:space="preserve"> </w:t>
            </w:r>
            <w:r w:rsidR="00A4341F" w:rsidRPr="00027ED8">
              <w:rPr>
                <w:rStyle w:val="Red"/>
                <w:color w:val="auto"/>
                <w:sz w:val="18"/>
                <w:szCs w:val="18"/>
              </w:rPr>
              <w:t>4</w:t>
            </w:r>
          </w:p>
        </w:tc>
      </w:tr>
      <w:tr w:rsidR="00A4341F" w:rsidRPr="003E7111" w14:paraId="6B3DBD41" w14:textId="77777777" w:rsidTr="00375B4D">
        <w:trPr>
          <w:cantSplit/>
        </w:trPr>
        <w:tc>
          <w:tcPr>
            <w:tcW w:w="2340" w:type="pct"/>
          </w:tcPr>
          <w:p w14:paraId="6B3DBD3F" w14:textId="77777777" w:rsidR="00A4341F" w:rsidRPr="00027ED8" w:rsidRDefault="00A4341F" w:rsidP="00C464FB">
            <w:pPr>
              <w:pStyle w:val="TableText"/>
              <w:rPr>
                <w:rStyle w:val="Red"/>
                <w:color w:val="auto"/>
                <w:sz w:val="18"/>
                <w:szCs w:val="18"/>
              </w:rPr>
            </w:pPr>
            <w:r w:rsidRPr="00027ED8">
              <w:rPr>
                <w:rStyle w:val="Red"/>
                <w:color w:val="auto"/>
                <w:sz w:val="18"/>
                <w:szCs w:val="18"/>
              </w:rPr>
              <w:t xml:space="preserve">41–53  </w:t>
            </w:r>
          </w:p>
        </w:tc>
        <w:tc>
          <w:tcPr>
            <w:tcW w:w="2660" w:type="pct"/>
          </w:tcPr>
          <w:p w14:paraId="6B3DBD40" w14:textId="77777777" w:rsidR="00A4341F" w:rsidRPr="00027ED8" w:rsidRDefault="00A4341F" w:rsidP="00C464FB">
            <w:pPr>
              <w:pStyle w:val="TableText"/>
              <w:rPr>
                <w:rStyle w:val="Red"/>
                <w:color w:val="auto"/>
                <w:sz w:val="18"/>
                <w:szCs w:val="18"/>
              </w:rPr>
            </w:pPr>
            <w:r w:rsidRPr="00027ED8">
              <w:rPr>
                <w:rStyle w:val="Red"/>
                <w:color w:val="auto"/>
                <w:sz w:val="18"/>
                <w:szCs w:val="18"/>
              </w:rPr>
              <w:t xml:space="preserve"> 5</w:t>
            </w:r>
          </w:p>
        </w:tc>
      </w:tr>
      <w:tr w:rsidR="00A4341F" w:rsidRPr="003E7111" w14:paraId="6B3DBD44" w14:textId="77777777" w:rsidTr="00375B4D">
        <w:trPr>
          <w:cantSplit/>
        </w:trPr>
        <w:tc>
          <w:tcPr>
            <w:tcW w:w="2340" w:type="pct"/>
          </w:tcPr>
          <w:p w14:paraId="6B3DBD42" w14:textId="77777777" w:rsidR="00A4341F" w:rsidRPr="00027ED8" w:rsidRDefault="00A4341F" w:rsidP="00C464FB">
            <w:pPr>
              <w:pStyle w:val="TableText"/>
              <w:rPr>
                <w:rStyle w:val="Red"/>
                <w:color w:val="auto"/>
                <w:sz w:val="18"/>
                <w:szCs w:val="18"/>
              </w:rPr>
            </w:pPr>
            <w:r w:rsidRPr="00027ED8">
              <w:rPr>
                <w:rStyle w:val="Red"/>
                <w:color w:val="auto"/>
                <w:sz w:val="18"/>
                <w:szCs w:val="18"/>
              </w:rPr>
              <w:t xml:space="preserve">54–67  </w:t>
            </w:r>
          </w:p>
        </w:tc>
        <w:tc>
          <w:tcPr>
            <w:tcW w:w="2660" w:type="pct"/>
          </w:tcPr>
          <w:p w14:paraId="6B3DBD43" w14:textId="77777777" w:rsidR="00A4341F" w:rsidRPr="00027ED8" w:rsidRDefault="00A4341F" w:rsidP="00C464FB">
            <w:pPr>
              <w:pStyle w:val="TableText"/>
              <w:rPr>
                <w:rStyle w:val="Red"/>
                <w:color w:val="auto"/>
                <w:sz w:val="18"/>
                <w:szCs w:val="18"/>
              </w:rPr>
            </w:pPr>
            <w:r w:rsidRPr="00027ED8">
              <w:rPr>
                <w:rStyle w:val="Red"/>
                <w:color w:val="auto"/>
                <w:sz w:val="18"/>
                <w:szCs w:val="18"/>
              </w:rPr>
              <w:t xml:space="preserve"> 6</w:t>
            </w:r>
          </w:p>
        </w:tc>
      </w:tr>
      <w:tr w:rsidR="00A4341F" w:rsidRPr="003E7111" w14:paraId="6B3DBD47" w14:textId="77777777" w:rsidTr="00375B4D">
        <w:trPr>
          <w:cantSplit/>
        </w:trPr>
        <w:tc>
          <w:tcPr>
            <w:tcW w:w="2340" w:type="pct"/>
          </w:tcPr>
          <w:p w14:paraId="6B3DBD45" w14:textId="77777777" w:rsidR="00A4341F" w:rsidRPr="00027ED8" w:rsidRDefault="00A4341F" w:rsidP="00C464FB">
            <w:pPr>
              <w:pStyle w:val="TableText"/>
              <w:rPr>
                <w:rStyle w:val="Red"/>
                <w:color w:val="auto"/>
                <w:sz w:val="18"/>
                <w:szCs w:val="18"/>
              </w:rPr>
            </w:pPr>
            <w:r w:rsidRPr="00027ED8">
              <w:rPr>
                <w:rStyle w:val="Red"/>
                <w:color w:val="auto"/>
                <w:sz w:val="18"/>
                <w:szCs w:val="18"/>
              </w:rPr>
              <w:t xml:space="preserve">68–81  </w:t>
            </w:r>
          </w:p>
        </w:tc>
        <w:tc>
          <w:tcPr>
            <w:tcW w:w="2660" w:type="pct"/>
          </w:tcPr>
          <w:p w14:paraId="6B3DBD46" w14:textId="77777777" w:rsidR="00A4341F" w:rsidRPr="00027ED8" w:rsidRDefault="00A4341F" w:rsidP="00C464FB">
            <w:pPr>
              <w:pStyle w:val="TableText"/>
              <w:rPr>
                <w:rStyle w:val="Red"/>
                <w:color w:val="auto"/>
                <w:sz w:val="18"/>
                <w:szCs w:val="18"/>
              </w:rPr>
            </w:pPr>
            <w:r w:rsidRPr="00027ED8">
              <w:rPr>
                <w:rStyle w:val="Red"/>
                <w:color w:val="auto"/>
                <w:sz w:val="18"/>
                <w:szCs w:val="18"/>
              </w:rPr>
              <w:t xml:space="preserve"> 7</w:t>
            </w:r>
          </w:p>
        </w:tc>
      </w:tr>
      <w:tr w:rsidR="00A4341F" w:rsidRPr="003E7111" w14:paraId="6B3DBD4A" w14:textId="77777777" w:rsidTr="00375B4D">
        <w:trPr>
          <w:cantSplit/>
        </w:trPr>
        <w:tc>
          <w:tcPr>
            <w:tcW w:w="2340" w:type="pct"/>
          </w:tcPr>
          <w:p w14:paraId="6B3DBD48" w14:textId="77777777" w:rsidR="00A4341F" w:rsidRPr="00027ED8" w:rsidRDefault="00A4341F" w:rsidP="00C464FB">
            <w:pPr>
              <w:pStyle w:val="TableText"/>
              <w:rPr>
                <w:rStyle w:val="Red"/>
                <w:color w:val="auto"/>
                <w:sz w:val="18"/>
                <w:szCs w:val="18"/>
              </w:rPr>
            </w:pPr>
            <w:r w:rsidRPr="00027ED8">
              <w:rPr>
                <w:rStyle w:val="Red"/>
                <w:color w:val="auto"/>
                <w:sz w:val="18"/>
                <w:szCs w:val="18"/>
              </w:rPr>
              <w:t xml:space="preserve">82–95 </w:t>
            </w:r>
          </w:p>
        </w:tc>
        <w:tc>
          <w:tcPr>
            <w:tcW w:w="2660" w:type="pct"/>
          </w:tcPr>
          <w:p w14:paraId="6B3DBD49" w14:textId="77777777" w:rsidR="00A4341F" w:rsidRPr="00027ED8" w:rsidRDefault="00A4341F" w:rsidP="00C464FB">
            <w:pPr>
              <w:pStyle w:val="TableText"/>
              <w:rPr>
                <w:rStyle w:val="Red"/>
                <w:color w:val="auto"/>
                <w:sz w:val="18"/>
                <w:szCs w:val="18"/>
              </w:rPr>
            </w:pPr>
            <w:r w:rsidRPr="00027ED8">
              <w:rPr>
                <w:rStyle w:val="Red"/>
                <w:color w:val="auto"/>
                <w:sz w:val="18"/>
                <w:szCs w:val="18"/>
              </w:rPr>
              <w:t xml:space="preserve"> 8</w:t>
            </w:r>
          </w:p>
        </w:tc>
      </w:tr>
      <w:tr w:rsidR="00A4341F" w:rsidRPr="003E7111" w14:paraId="6B3DBD4D" w14:textId="77777777" w:rsidTr="00375B4D">
        <w:trPr>
          <w:cantSplit/>
        </w:trPr>
        <w:tc>
          <w:tcPr>
            <w:tcW w:w="2340" w:type="pct"/>
          </w:tcPr>
          <w:p w14:paraId="6B3DBD4B" w14:textId="77777777" w:rsidR="00A4341F" w:rsidRPr="00027ED8" w:rsidRDefault="00A4341F" w:rsidP="00C464FB">
            <w:pPr>
              <w:pStyle w:val="TableText"/>
              <w:rPr>
                <w:rStyle w:val="Red"/>
                <w:color w:val="auto"/>
                <w:sz w:val="18"/>
                <w:szCs w:val="18"/>
              </w:rPr>
            </w:pPr>
            <w:r w:rsidRPr="00027ED8">
              <w:rPr>
                <w:rStyle w:val="Red"/>
                <w:color w:val="auto"/>
                <w:sz w:val="18"/>
                <w:szCs w:val="18"/>
              </w:rPr>
              <w:t xml:space="preserve">96–110 </w:t>
            </w:r>
          </w:p>
        </w:tc>
        <w:tc>
          <w:tcPr>
            <w:tcW w:w="2660" w:type="pct"/>
          </w:tcPr>
          <w:p w14:paraId="6B3DBD4C" w14:textId="77777777" w:rsidR="00A4341F" w:rsidRPr="00027ED8" w:rsidRDefault="00A4341F" w:rsidP="00C464FB">
            <w:pPr>
              <w:pStyle w:val="TableText"/>
              <w:rPr>
                <w:rStyle w:val="Red"/>
                <w:color w:val="auto"/>
                <w:sz w:val="18"/>
                <w:szCs w:val="18"/>
              </w:rPr>
            </w:pPr>
            <w:r w:rsidRPr="00027ED8">
              <w:rPr>
                <w:rStyle w:val="Red"/>
                <w:color w:val="auto"/>
                <w:sz w:val="18"/>
                <w:szCs w:val="18"/>
              </w:rPr>
              <w:t xml:space="preserve"> 9</w:t>
            </w:r>
          </w:p>
        </w:tc>
      </w:tr>
      <w:tr w:rsidR="00A4341F" w:rsidRPr="003E7111" w14:paraId="6B3DBD50" w14:textId="77777777" w:rsidTr="00375B4D">
        <w:trPr>
          <w:cantSplit/>
        </w:trPr>
        <w:tc>
          <w:tcPr>
            <w:tcW w:w="2340" w:type="pct"/>
          </w:tcPr>
          <w:p w14:paraId="6B3DBD4E" w14:textId="77777777" w:rsidR="00A4341F" w:rsidRPr="00027ED8" w:rsidRDefault="00A4341F" w:rsidP="00C464FB">
            <w:pPr>
              <w:pStyle w:val="TableText"/>
              <w:rPr>
                <w:rStyle w:val="Red"/>
                <w:color w:val="auto"/>
                <w:sz w:val="18"/>
                <w:szCs w:val="18"/>
              </w:rPr>
            </w:pPr>
            <w:r w:rsidRPr="00027ED8">
              <w:rPr>
                <w:rStyle w:val="Red"/>
                <w:color w:val="auto"/>
                <w:sz w:val="18"/>
                <w:szCs w:val="18"/>
              </w:rPr>
              <w:t xml:space="preserve">111–125  </w:t>
            </w:r>
          </w:p>
        </w:tc>
        <w:tc>
          <w:tcPr>
            <w:tcW w:w="2660" w:type="pct"/>
          </w:tcPr>
          <w:p w14:paraId="6B3DBD4F" w14:textId="77777777" w:rsidR="00A4341F" w:rsidRPr="00027ED8" w:rsidRDefault="00A4341F" w:rsidP="00A4341F">
            <w:pPr>
              <w:pStyle w:val="TableText"/>
              <w:rPr>
                <w:rStyle w:val="Red"/>
                <w:rFonts w:ascii="Arial" w:hAnsi="Arial"/>
                <w:color w:val="auto"/>
                <w:sz w:val="18"/>
                <w:szCs w:val="18"/>
              </w:rPr>
            </w:pPr>
            <w:r w:rsidRPr="00027ED8">
              <w:rPr>
                <w:rStyle w:val="Red"/>
                <w:color w:val="auto"/>
                <w:sz w:val="18"/>
                <w:szCs w:val="18"/>
              </w:rPr>
              <w:t xml:space="preserve"> 10</w:t>
            </w:r>
          </w:p>
        </w:tc>
      </w:tr>
      <w:tr w:rsidR="00A4341F" w:rsidRPr="003E7111" w14:paraId="6B3DBD53" w14:textId="77777777" w:rsidTr="00375B4D">
        <w:trPr>
          <w:cantSplit/>
        </w:trPr>
        <w:tc>
          <w:tcPr>
            <w:tcW w:w="2340" w:type="pct"/>
          </w:tcPr>
          <w:p w14:paraId="6B3DBD51" w14:textId="77777777" w:rsidR="00A4341F" w:rsidRPr="00027ED8" w:rsidRDefault="00A4341F" w:rsidP="00C464FB">
            <w:pPr>
              <w:pStyle w:val="TableText"/>
              <w:rPr>
                <w:rStyle w:val="Red"/>
                <w:color w:val="auto"/>
                <w:sz w:val="18"/>
                <w:szCs w:val="18"/>
              </w:rPr>
            </w:pPr>
            <w:r w:rsidRPr="00027ED8">
              <w:rPr>
                <w:rStyle w:val="Red"/>
                <w:color w:val="auto"/>
                <w:sz w:val="18"/>
                <w:szCs w:val="18"/>
              </w:rPr>
              <w:t xml:space="preserve">126–140  </w:t>
            </w:r>
          </w:p>
        </w:tc>
        <w:tc>
          <w:tcPr>
            <w:tcW w:w="2660" w:type="pct"/>
          </w:tcPr>
          <w:p w14:paraId="6B3DBD52" w14:textId="77777777" w:rsidR="00A4341F" w:rsidRPr="00027ED8" w:rsidRDefault="00A4341F" w:rsidP="00C464FB">
            <w:pPr>
              <w:pStyle w:val="TableText"/>
              <w:rPr>
                <w:rStyle w:val="Red"/>
                <w:color w:val="auto"/>
                <w:sz w:val="18"/>
                <w:szCs w:val="18"/>
              </w:rPr>
            </w:pPr>
            <w:r w:rsidRPr="00027ED8">
              <w:rPr>
                <w:rStyle w:val="Red"/>
                <w:color w:val="auto"/>
                <w:sz w:val="18"/>
                <w:szCs w:val="18"/>
              </w:rPr>
              <w:t xml:space="preserve"> 11</w:t>
            </w:r>
          </w:p>
        </w:tc>
      </w:tr>
      <w:tr w:rsidR="00A4341F" w:rsidRPr="003E7111" w14:paraId="6B3DBD56" w14:textId="77777777" w:rsidTr="00375B4D">
        <w:trPr>
          <w:cantSplit/>
        </w:trPr>
        <w:tc>
          <w:tcPr>
            <w:tcW w:w="2340" w:type="pct"/>
          </w:tcPr>
          <w:p w14:paraId="6B3DBD54" w14:textId="77777777" w:rsidR="00A4341F" w:rsidRPr="00027ED8" w:rsidRDefault="00A4341F" w:rsidP="00C464FB">
            <w:pPr>
              <w:pStyle w:val="TableText"/>
              <w:rPr>
                <w:rStyle w:val="Red"/>
                <w:color w:val="auto"/>
                <w:sz w:val="18"/>
                <w:szCs w:val="18"/>
              </w:rPr>
            </w:pPr>
            <w:r w:rsidRPr="00027ED8">
              <w:rPr>
                <w:rStyle w:val="Red"/>
                <w:color w:val="auto"/>
                <w:sz w:val="18"/>
                <w:szCs w:val="18"/>
              </w:rPr>
              <w:t xml:space="preserve">141–155  </w:t>
            </w:r>
          </w:p>
        </w:tc>
        <w:tc>
          <w:tcPr>
            <w:tcW w:w="2660" w:type="pct"/>
          </w:tcPr>
          <w:p w14:paraId="6B3DBD55" w14:textId="77777777" w:rsidR="00A4341F" w:rsidRPr="00027ED8" w:rsidRDefault="00A4341F" w:rsidP="00C464FB">
            <w:pPr>
              <w:pStyle w:val="TableText"/>
              <w:rPr>
                <w:rStyle w:val="Red"/>
                <w:color w:val="auto"/>
                <w:sz w:val="18"/>
                <w:szCs w:val="18"/>
              </w:rPr>
            </w:pPr>
            <w:r w:rsidRPr="00027ED8">
              <w:rPr>
                <w:rStyle w:val="Red"/>
                <w:color w:val="auto"/>
                <w:sz w:val="18"/>
                <w:szCs w:val="18"/>
              </w:rPr>
              <w:t xml:space="preserve"> 12</w:t>
            </w:r>
          </w:p>
        </w:tc>
      </w:tr>
      <w:tr w:rsidR="00A4341F" w:rsidRPr="003E7111" w14:paraId="6B3DBD59" w14:textId="77777777" w:rsidTr="00375B4D">
        <w:trPr>
          <w:cantSplit/>
        </w:trPr>
        <w:tc>
          <w:tcPr>
            <w:tcW w:w="2340" w:type="pct"/>
          </w:tcPr>
          <w:p w14:paraId="6B3DBD57" w14:textId="77777777" w:rsidR="00A4341F" w:rsidRPr="00027ED8" w:rsidRDefault="00A4341F" w:rsidP="00C464FB">
            <w:pPr>
              <w:pStyle w:val="TableText"/>
              <w:rPr>
                <w:rStyle w:val="Red"/>
                <w:color w:val="auto"/>
                <w:sz w:val="18"/>
                <w:szCs w:val="18"/>
              </w:rPr>
            </w:pPr>
            <w:r w:rsidRPr="00027ED8">
              <w:rPr>
                <w:rStyle w:val="Red"/>
                <w:color w:val="auto"/>
                <w:sz w:val="18"/>
                <w:szCs w:val="18"/>
              </w:rPr>
              <w:t xml:space="preserve">156–171  </w:t>
            </w:r>
          </w:p>
        </w:tc>
        <w:tc>
          <w:tcPr>
            <w:tcW w:w="2660" w:type="pct"/>
          </w:tcPr>
          <w:p w14:paraId="6B3DBD58" w14:textId="77777777" w:rsidR="00A4341F" w:rsidRPr="00027ED8" w:rsidRDefault="00A4341F" w:rsidP="00C464FB">
            <w:pPr>
              <w:pStyle w:val="TableText"/>
              <w:rPr>
                <w:rStyle w:val="Red"/>
                <w:color w:val="auto"/>
                <w:sz w:val="18"/>
                <w:szCs w:val="18"/>
              </w:rPr>
            </w:pPr>
            <w:r w:rsidRPr="00027ED8">
              <w:rPr>
                <w:rStyle w:val="Red"/>
                <w:color w:val="auto"/>
                <w:sz w:val="18"/>
                <w:szCs w:val="18"/>
              </w:rPr>
              <w:t xml:space="preserve"> 13</w:t>
            </w:r>
          </w:p>
        </w:tc>
      </w:tr>
      <w:tr w:rsidR="00A4341F" w:rsidRPr="003E7111" w14:paraId="6B3DBD5C" w14:textId="77777777" w:rsidTr="00375B4D">
        <w:trPr>
          <w:cantSplit/>
        </w:trPr>
        <w:tc>
          <w:tcPr>
            <w:tcW w:w="2340" w:type="pct"/>
          </w:tcPr>
          <w:p w14:paraId="6B3DBD5A" w14:textId="77777777" w:rsidR="00A4341F" w:rsidRPr="00027ED8" w:rsidRDefault="00A4341F" w:rsidP="00C464FB">
            <w:pPr>
              <w:pStyle w:val="TableText"/>
              <w:rPr>
                <w:rStyle w:val="Red"/>
                <w:color w:val="auto"/>
                <w:sz w:val="18"/>
                <w:szCs w:val="18"/>
              </w:rPr>
            </w:pPr>
            <w:r w:rsidRPr="00027ED8">
              <w:rPr>
                <w:rStyle w:val="Red"/>
                <w:color w:val="auto"/>
                <w:sz w:val="18"/>
                <w:szCs w:val="18"/>
              </w:rPr>
              <w:t xml:space="preserve">172–187 </w:t>
            </w:r>
          </w:p>
        </w:tc>
        <w:tc>
          <w:tcPr>
            <w:tcW w:w="2660" w:type="pct"/>
          </w:tcPr>
          <w:p w14:paraId="6B3DBD5B" w14:textId="77777777" w:rsidR="00A4341F" w:rsidRPr="00027ED8" w:rsidRDefault="00A4341F" w:rsidP="00C464FB">
            <w:pPr>
              <w:pStyle w:val="TableText"/>
              <w:rPr>
                <w:rStyle w:val="Red"/>
                <w:color w:val="auto"/>
                <w:sz w:val="18"/>
                <w:szCs w:val="18"/>
              </w:rPr>
            </w:pPr>
            <w:r w:rsidRPr="00027ED8">
              <w:rPr>
                <w:rStyle w:val="Red"/>
                <w:color w:val="auto"/>
                <w:sz w:val="18"/>
                <w:szCs w:val="18"/>
              </w:rPr>
              <w:t xml:space="preserve"> 14</w:t>
            </w:r>
          </w:p>
        </w:tc>
      </w:tr>
      <w:tr w:rsidR="00A4341F" w:rsidRPr="003E7111" w14:paraId="6B3DBD5F" w14:textId="77777777" w:rsidTr="00375B4D">
        <w:trPr>
          <w:cantSplit/>
        </w:trPr>
        <w:tc>
          <w:tcPr>
            <w:tcW w:w="2340" w:type="pct"/>
          </w:tcPr>
          <w:p w14:paraId="6B3DBD5D" w14:textId="77777777" w:rsidR="00A4341F" w:rsidRPr="00027ED8" w:rsidRDefault="00A4341F" w:rsidP="00C464FB">
            <w:pPr>
              <w:pStyle w:val="TableText"/>
              <w:rPr>
                <w:rStyle w:val="Red"/>
                <w:color w:val="auto"/>
                <w:sz w:val="18"/>
                <w:szCs w:val="18"/>
              </w:rPr>
            </w:pPr>
            <w:r w:rsidRPr="00027ED8">
              <w:rPr>
                <w:rStyle w:val="Red"/>
                <w:color w:val="auto"/>
                <w:sz w:val="18"/>
                <w:szCs w:val="18"/>
              </w:rPr>
              <w:t xml:space="preserve">188–203  </w:t>
            </w:r>
          </w:p>
        </w:tc>
        <w:tc>
          <w:tcPr>
            <w:tcW w:w="2660" w:type="pct"/>
          </w:tcPr>
          <w:p w14:paraId="6B3DBD5E" w14:textId="77777777" w:rsidR="00A4341F" w:rsidRPr="00027ED8" w:rsidRDefault="00A4341F" w:rsidP="00C464FB">
            <w:pPr>
              <w:pStyle w:val="TableText"/>
              <w:rPr>
                <w:rStyle w:val="Red"/>
                <w:color w:val="auto"/>
                <w:sz w:val="18"/>
                <w:szCs w:val="18"/>
              </w:rPr>
            </w:pPr>
            <w:r w:rsidRPr="00027ED8">
              <w:rPr>
                <w:rStyle w:val="Red"/>
                <w:color w:val="auto"/>
                <w:sz w:val="18"/>
                <w:szCs w:val="18"/>
              </w:rPr>
              <w:t xml:space="preserve"> 15</w:t>
            </w:r>
          </w:p>
        </w:tc>
      </w:tr>
      <w:tr w:rsidR="00A4341F" w:rsidRPr="003E7111" w14:paraId="6B3DBD62" w14:textId="77777777" w:rsidTr="00375B4D">
        <w:trPr>
          <w:cantSplit/>
        </w:trPr>
        <w:tc>
          <w:tcPr>
            <w:tcW w:w="2340" w:type="pct"/>
          </w:tcPr>
          <w:p w14:paraId="6B3DBD60" w14:textId="77777777" w:rsidR="00A4341F" w:rsidRPr="00027ED8" w:rsidRDefault="00A4341F" w:rsidP="00C464FB">
            <w:pPr>
              <w:pStyle w:val="TableText"/>
              <w:rPr>
                <w:rStyle w:val="Red"/>
                <w:color w:val="auto"/>
                <w:sz w:val="18"/>
                <w:szCs w:val="18"/>
              </w:rPr>
            </w:pPr>
            <w:r w:rsidRPr="00027ED8">
              <w:rPr>
                <w:rStyle w:val="Red"/>
                <w:color w:val="auto"/>
                <w:sz w:val="18"/>
                <w:szCs w:val="18"/>
              </w:rPr>
              <w:t xml:space="preserve">204–219  </w:t>
            </w:r>
          </w:p>
        </w:tc>
        <w:tc>
          <w:tcPr>
            <w:tcW w:w="2660" w:type="pct"/>
          </w:tcPr>
          <w:p w14:paraId="6B3DBD61" w14:textId="77777777" w:rsidR="00A4341F" w:rsidRPr="00027ED8" w:rsidRDefault="00A4341F" w:rsidP="00C464FB">
            <w:pPr>
              <w:pStyle w:val="TableText"/>
              <w:rPr>
                <w:rStyle w:val="Red"/>
                <w:color w:val="auto"/>
                <w:sz w:val="18"/>
                <w:szCs w:val="18"/>
              </w:rPr>
            </w:pPr>
            <w:r w:rsidRPr="00027ED8">
              <w:rPr>
                <w:rStyle w:val="Red"/>
                <w:color w:val="auto"/>
                <w:sz w:val="18"/>
                <w:szCs w:val="18"/>
              </w:rPr>
              <w:t xml:space="preserve"> 16</w:t>
            </w:r>
          </w:p>
        </w:tc>
      </w:tr>
      <w:tr w:rsidR="00A4341F" w:rsidRPr="003E7111" w14:paraId="6B3DBD65" w14:textId="77777777" w:rsidTr="00375B4D">
        <w:trPr>
          <w:cantSplit/>
        </w:trPr>
        <w:tc>
          <w:tcPr>
            <w:tcW w:w="2340" w:type="pct"/>
          </w:tcPr>
          <w:p w14:paraId="6B3DBD63" w14:textId="77777777" w:rsidR="00A4341F" w:rsidRPr="00027ED8" w:rsidRDefault="00A4341F" w:rsidP="00C464FB">
            <w:pPr>
              <w:pStyle w:val="TableText"/>
              <w:rPr>
                <w:rStyle w:val="Red"/>
                <w:color w:val="auto"/>
                <w:sz w:val="18"/>
                <w:szCs w:val="18"/>
              </w:rPr>
            </w:pPr>
            <w:r w:rsidRPr="00027ED8">
              <w:rPr>
                <w:rStyle w:val="Red"/>
                <w:color w:val="auto"/>
                <w:sz w:val="18"/>
                <w:szCs w:val="18"/>
              </w:rPr>
              <w:t xml:space="preserve">220–235  </w:t>
            </w:r>
          </w:p>
        </w:tc>
        <w:tc>
          <w:tcPr>
            <w:tcW w:w="2660" w:type="pct"/>
          </w:tcPr>
          <w:p w14:paraId="6B3DBD64" w14:textId="77777777" w:rsidR="00A4341F" w:rsidRPr="00027ED8" w:rsidRDefault="00A4341F" w:rsidP="00C464FB">
            <w:pPr>
              <w:pStyle w:val="TableText"/>
              <w:rPr>
                <w:rStyle w:val="Red"/>
                <w:color w:val="auto"/>
                <w:sz w:val="18"/>
                <w:szCs w:val="18"/>
              </w:rPr>
            </w:pPr>
            <w:r w:rsidRPr="00027ED8">
              <w:rPr>
                <w:rStyle w:val="Red"/>
                <w:color w:val="auto"/>
                <w:sz w:val="18"/>
                <w:szCs w:val="18"/>
              </w:rPr>
              <w:t xml:space="preserve"> 17</w:t>
            </w:r>
          </w:p>
        </w:tc>
      </w:tr>
      <w:tr w:rsidR="00A4341F" w:rsidRPr="003E7111" w14:paraId="6B3DBD68" w14:textId="77777777" w:rsidTr="00375B4D">
        <w:trPr>
          <w:cantSplit/>
        </w:trPr>
        <w:tc>
          <w:tcPr>
            <w:tcW w:w="2340" w:type="pct"/>
          </w:tcPr>
          <w:p w14:paraId="6B3DBD66" w14:textId="77777777" w:rsidR="00A4341F" w:rsidRPr="00027ED8" w:rsidRDefault="00A4341F" w:rsidP="00C464FB">
            <w:pPr>
              <w:pStyle w:val="TableText"/>
              <w:rPr>
                <w:rStyle w:val="Red"/>
                <w:color w:val="auto"/>
                <w:sz w:val="18"/>
                <w:szCs w:val="18"/>
              </w:rPr>
            </w:pPr>
            <w:r w:rsidRPr="00027ED8">
              <w:rPr>
                <w:rStyle w:val="Red"/>
                <w:color w:val="auto"/>
                <w:sz w:val="18"/>
                <w:szCs w:val="18"/>
              </w:rPr>
              <w:t xml:space="preserve">236–251 </w:t>
            </w:r>
          </w:p>
        </w:tc>
        <w:tc>
          <w:tcPr>
            <w:tcW w:w="2660" w:type="pct"/>
          </w:tcPr>
          <w:p w14:paraId="6B3DBD67" w14:textId="77777777" w:rsidR="00A4341F" w:rsidRPr="00027ED8" w:rsidRDefault="00A4341F" w:rsidP="00C464FB">
            <w:pPr>
              <w:pStyle w:val="TableText"/>
              <w:rPr>
                <w:rStyle w:val="Red"/>
                <w:color w:val="auto"/>
                <w:sz w:val="18"/>
                <w:szCs w:val="18"/>
              </w:rPr>
            </w:pPr>
            <w:r w:rsidRPr="00027ED8">
              <w:rPr>
                <w:rStyle w:val="Red"/>
                <w:color w:val="auto"/>
                <w:sz w:val="18"/>
                <w:szCs w:val="18"/>
              </w:rPr>
              <w:t xml:space="preserve"> 18</w:t>
            </w:r>
          </w:p>
        </w:tc>
      </w:tr>
      <w:tr w:rsidR="00A4341F" w:rsidRPr="003E7111" w14:paraId="6B3DBD6B" w14:textId="77777777" w:rsidTr="00375B4D">
        <w:trPr>
          <w:cantSplit/>
        </w:trPr>
        <w:tc>
          <w:tcPr>
            <w:tcW w:w="2340" w:type="pct"/>
          </w:tcPr>
          <w:p w14:paraId="6B3DBD69" w14:textId="77777777" w:rsidR="00A4341F" w:rsidRPr="00027ED8" w:rsidRDefault="00A4341F" w:rsidP="00C464FB">
            <w:pPr>
              <w:pStyle w:val="TableText"/>
              <w:rPr>
                <w:rStyle w:val="Red"/>
                <w:color w:val="auto"/>
                <w:sz w:val="18"/>
                <w:szCs w:val="18"/>
              </w:rPr>
            </w:pPr>
            <w:r w:rsidRPr="00027ED8">
              <w:rPr>
                <w:rStyle w:val="Red"/>
                <w:color w:val="auto"/>
                <w:sz w:val="18"/>
                <w:szCs w:val="18"/>
              </w:rPr>
              <w:t xml:space="preserve">252–268 </w:t>
            </w:r>
          </w:p>
        </w:tc>
        <w:tc>
          <w:tcPr>
            <w:tcW w:w="2660" w:type="pct"/>
          </w:tcPr>
          <w:p w14:paraId="6B3DBD6A" w14:textId="77777777" w:rsidR="00A4341F" w:rsidRPr="00027ED8" w:rsidRDefault="00A4341F" w:rsidP="00C464FB">
            <w:pPr>
              <w:pStyle w:val="TableText"/>
              <w:rPr>
                <w:rStyle w:val="Red"/>
                <w:color w:val="auto"/>
                <w:sz w:val="18"/>
                <w:szCs w:val="18"/>
              </w:rPr>
            </w:pPr>
            <w:r w:rsidRPr="00027ED8">
              <w:rPr>
                <w:rStyle w:val="Red"/>
                <w:color w:val="auto"/>
                <w:sz w:val="18"/>
                <w:szCs w:val="18"/>
              </w:rPr>
              <w:t xml:space="preserve"> 19</w:t>
            </w:r>
          </w:p>
        </w:tc>
      </w:tr>
      <w:tr w:rsidR="00A4341F" w:rsidRPr="003E7111" w14:paraId="6B3DBD6E" w14:textId="77777777" w:rsidTr="00375B4D">
        <w:trPr>
          <w:cantSplit/>
        </w:trPr>
        <w:tc>
          <w:tcPr>
            <w:tcW w:w="2340" w:type="pct"/>
          </w:tcPr>
          <w:p w14:paraId="6B3DBD6C" w14:textId="77777777" w:rsidR="00A4341F" w:rsidRPr="00027ED8" w:rsidRDefault="00A4341F" w:rsidP="00C464FB">
            <w:pPr>
              <w:pStyle w:val="TableText"/>
              <w:rPr>
                <w:rStyle w:val="Red"/>
                <w:color w:val="auto"/>
                <w:sz w:val="18"/>
                <w:szCs w:val="18"/>
              </w:rPr>
            </w:pPr>
            <w:r w:rsidRPr="00027ED8">
              <w:rPr>
                <w:rStyle w:val="Red"/>
                <w:color w:val="auto"/>
                <w:sz w:val="18"/>
                <w:szCs w:val="18"/>
              </w:rPr>
              <w:t xml:space="preserve">269–284  </w:t>
            </w:r>
          </w:p>
        </w:tc>
        <w:tc>
          <w:tcPr>
            <w:tcW w:w="2660" w:type="pct"/>
          </w:tcPr>
          <w:p w14:paraId="6B3DBD6D" w14:textId="77777777" w:rsidR="00A4341F" w:rsidRPr="00027ED8" w:rsidRDefault="00A4341F" w:rsidP="00C464FB">
            <w:pPr>
              <w:pStyle w:val="TableText"/>
              <w:rPr>
                <w:rStyle w:val="Red"/>
                <w:color w:val="auto"/>
                <w:sz w:val="18"/>
                <w:szCs w:val="18"/>
              </w:rPr>
            </w:pPr>
            <w:r w:rsidRPr="00027ED8">
              <w:rPr>
                <w:rStyle w:val="Red"/>
                <w:color w:val="auto"/>
                <w:sz w:val="18"/>
                <w:szCs w:val="18"/>
              </w:rPr>
              <w:t xml:space="preserve"> 20</w:t>
            </w:r>
          </w:p>
        </w:tc>
      </w:tr>
      <w:tr w:rsidR="00A4341F" w:rsidRPr="003E7111" w14:paraId="6B3DBD71" w14:textId="77777777" w:rsidTr="00375B4D">
        <w:trPr>
          <w:cantSplit/>
        </w:trPr>
        <w:tc>
          <w:tcPr>
            <w:tcW w:w="2340" w:type="pct"/>
          </w:tcPr>
          <w:p w14:paraId="6B3DBD6F" w14:textId="77777777" w:rsidR="00A4341F" w:rsidRPr="00027ED8" w:rsidRDefault="00A4341F" w:rsidP="00C464FB">
            <w:pPr>
              <w:pStyle w:val="TableText"/>
              <w:rPr>
                <w:rStyle w:val="Red"/>
                <w:color w:val="auto"/>
                <w:sz w:val="18"/>
                <w:szCs w:val="18"/>
              </w:rPr>
            </w:pPr>
            <w:r w:rsidRPr="00027ED8">
              <w:rPr>
                <w:rStyle w:val="Red"/>
                <w:color w:val="auto"/>
                <w:sz w:val="18"/>
                <w:szCs w:val="18"/>
              </w:rPr>
              <w:t xml:space="preserve">285–300  </w:t>
            </w:r>
          </w:p>
        </w:tc>
        <w:tc>
          <w:tcPr>
            <w:tcW w:w="2660" w:type="pct"/>
          </w:tcPr>
          <w:p w14:paraId="6B3DBD70" w14:textId="77777777" w:rsidR="00A4341F" w:rsidRPr="00027ED8" w:rsidRDefault="00A4341F" w:rsidP="00C464FB">
            <w:pPr>
              <w:pStyle w:val="TableText"/>
              <w:rPr>
                <w:rStyle w:val="Red"/>
                <w:color w:val="auto"/>
                <w:sz w:val="18"/>
                <w:szCs w:val="18"/>
              </w:rPr>
            </w:pPr>
            <w:r w:rsidRPr="00027ED8">
              <w:rPr>
                <w:rStyle w:val="Red"/>
                <w:color w:val="auto"/>
                <w:sz w:val="18"/>
                <w:szCs w:val="18"/>
              </w:rPr>
              <w:t xml:space="preserve"> 21</w:t>
            </w:r>
          </w:p>
        </w:tc>
      </w:tr>
      <w:tr w:rsidR="00A4341F" w:rsidRPr="003E7111" w14:paraId="6B3DBD74" w14:textId="77777777" w:rsidTr="00375B4D">
        <w:trPr>
          <w:cantSplit/>
        </w:trPr>
        <w:tc>
          <w:tcPr>
            <w:tcW w:w="2340" w:type="pct"/>
          </w:tcPr>
          <w:p w14:paraId="6B3DBD72" w14:textId="77777777" w:rsidR="00A4341F" w:rsidRPr="00027ED8" w:rsidRDefault="00A4341F" w:rsidP="00C464FB">
            <w:pPr>
              <w:pStyle w:val="TableText"/>
              <w:rPr>
                <w:rStyle w:val="Red"/>
                <w:color w:val="auto"/>
                <w:sz w:val="18"/>
                <w:szCs w:val="18"/>
              </w:rPr>
            </w:pPr>
            <w:r w:rsidRPr="00027ED8">
              <w:rPr>
                <w:rStyle w:val="Red"/>
                <w:color w:val="auto"/>
                <w:sz w:val="18"/>
                <w:szCs w:val="18"/>
              </w:rPr>
              <w:t xml:space="preserve">301–317 </w:t>
            </w:r>
          </w:p>
        </w:tc>
        <w:tc>
          <w:tcPr>
            <w:tcW w:w="2660" w:type="pct"/>
          </w:tcPr>
          <w:p w14:paraId="6B3DBD73" w14:textId="77777777" w:rsidR="00A4341F" w:rsidRPr="00027ED8" w:rsidRDefault="00A4341F" w:rsidP="00C464FB">
            <w:pPr>
              <w:pStyle w:val="TableText"/>
              <w:rPr>
                <w:rStyle w:val="Red"/>
                <w:color w:val="auto"/>
                <w:sz w:val="18"/>
                <w:szCs w:val="18"/>
              </w:rPr>
            </w:pPr>
            <w:r w:rsidRPr="00027ED8">
              <w:rPr>
                <w:rStyle w:val="Red"/>
                <w:color w:val="auto"/>
                <w:sz w:val="18"/>
                <w:szCs w:val="18"/>
              </w:rPr>
              <w:t xml:space="preserve"> 22</w:t>
            </w:r>
          </w:p>
        </w:tc>
      </w:tr>
      <w:tr w:rsidR="00A4341F" w:rsidRPr="003E7111" w14:paraId="6B3DBD77" w14:textId="77777777" w:rsidTr="00375B4D">
        <w:trPr>
          <w:cantSplit/>
        </w:trPr>
        <w:tc>
          <w:tcPr>
            <w:tcW w:w="2340" w:type="pct"/>
          </w:tcPr>
          <w:p w14:paraId="6B3DBD75" w14:textId="77777777" w:rsidR="00A4341F" w:rsidRPr="00027ED8" w:rsidRDefault="00A4341F" w:rsidP="00C464FB">
            <w:pPr>
              <w:pStyle w:val="TableText"/>
              <w:rPr>
                <w:rStyle w:val="Red"/>
                <w:color w:val="auto"/>
                <w:sz w:val="18"/>
                <w:szCs w:val="18"/>
              </w:rPr>
            </w:pPr>
            <w:r w:rsidRPr="00027ED8">
              <w:rPr>
                <w:rStyle w:val="Red"/>
                <w:color w:val="auto"/>
                <w:sz w:val="18"/>
                <w:szCs w:val="18"/>
              </w:rPr>
              <w:t xml:space="preserve">318–334  </w:t>
            </w:r>
          </w:p>
        </w:tc>
        <w:tc>
          <w:tcPr>
            <w:tcW w:w="2660" w:type="pct"/>
          </w:tcPr>
          <w:p w14:paraId="6B3DBD76" w14:textId="77777777" w:rsidR="00A4341F" w:rsidRPr="00027ED8" w:rsidRDefault="00A4341F" w:rsidP="00C464FB">
            <w:pPr>
              <w:pStyle w:val="TableText"/>
              <w:rPr>
                <w:rStyle w:val="Red"/>
                <w:color w:val="auto"/>
                <w:sz w:val="18"/>
                <w:szCs w:val="18"/>
              </w:rPr>
            </w:pPr>
            <w:r w:rsidRPr="00027ED8">
              <w:rPr>
                <w:rStyle w:val="Red"/>
                <w:color w:val="auto"/>
                <w:sz w:val="18"/>
                <w:szCs w:val="18"/>
              </w:rPr>
              <w:t xml:space="preserve"> 23</w:t>
            </w:r>
          </w:p>
        </w:tc>
      </w:tr>
      <w:tr w:rsidR="00A4341F" w:rsidRPr="003E7111" w14:paraId="6B3DBD7A" w14:textId="77777777" w:rsidTr="00375B4D">
        <w:trPr>
          <w:cantSplit/>
        </w:trPr>
        <w:tc>
          <w:tcPr>
            <w:tcW w:w="2340" w:type="pct"/>
          </w:tcPr>
          <w:p w14:paraId="6B3DBD78" w14:textId="77777777" w:rsidR="00A4341F" w:rsidRPr="00027ED8" w:rsidRDefault="00A4341F" w:rsidP="00C464FB">
            <w:pPr>
              <w:pStyle w:val="TableText"/>
              <w:rPr>
                <w:rStyle w:val="Red"/>
                <w:color w:val="auto"/>
                <w:sz w:val="18"/>
                <w:szCs w:val="18"/>
              </w:rPr>
            </w:pPr>
            <w:r w:rsidRPr="00027ED8">
              <w:rPr>
                <w:rStyle w:val="Red"/>
                <w:color w:val="auto"/>
                <w:sz w:val="18"/>
                <w:szCs w:val="18"/>
              </w:rPr>
              <w:t xml:space="preserve">335–350 </w:t>
            </w:r>
          </w:p>
        </w:tc>
        <w:tc>
          <w:tcPr>
            <w:tcW w:w="2660" w:type="pct"/>
          </w:tcPr>
          <w:p w14:paraId="6B3DBD79" w14:textId="77777777" w:rsidR="00A4341F" w:rsidRPr="00027ED8" w:rsidRDefault="00A4341F" w:rsidP="00C464FB">
            <w:pPr>
              <w:pStyle w:val="TableText"/>
              <w:rPr>
                <w:rStyle w:val="Red"/>
                <w:color w:val="auto"/>
                <w:sz w:val="18"/>
                <w:szCs w:val="18"/>
              </w:rPr>
            </w:pPr>
            <w:r w:rsidRPr="00027ED8">
              <w:rPr>
                <w:rStyle w:val="Red"/>
                <w:color w:val="auto"/>
                <w:sz w:val="18"/>
                <w:szCs w:val="18"/>
              </w:rPr>
              <w:t xml:space="preserve"> 24</w:t>
            </w:r>
          </w:p>
        </w:tc>
      </w:tr>
      <w:tr w:rsidR="00A4341F" w:rsidRPr="003E7111" w14:paraId="6B3DBD7D" w14:textId="77777777" w:rsidTr="00375B4D">
        <w:trPr>
          <w:cantSplit/>
        </w:trPr>
        <w:tc>
          <w:tcPr>
            <w:tcW w:w="2340" w:type="pct"/>
          </w:tcPr>
          <w:p w14:paraId="6B3DBD7B" w14:textId="77777777" w:rsidR="00A4341F" w:rsidRPr="00027ED8" w:rsidRDefault="00A4341F" w:rsidP="00C464FB">
            <w:pPr>
              <w:pStyle w:val="TableText"/>
              <w:rPr>
                <w:rStyle w:val="Red"/>
                <w:color w:val="auto"/>
                <w:sz w:val="18"/>
                <w:szCs w:val="18"/>
              </w:rPr>
            </w:pPr>
            <w:r w:rsidRPr="00027ED8">
              <w:rPr>
                <w:rStyle w:val="Red"/>
                <w:color w:val="auto"/>
                <w:sz w:val="18"/>
                <w:szCs w:val="18"/>
              </w:rPr>
              <w:t xml:space="preserve">351–365 </w:t>
            </w:r>
          </w:p>
        </w:tc>
        <w:tc>
          <w:tcPr>
            <w:tcW w:w="2660" w:type="pct"/>
          </w:tcPr>
          <w:p w14:paraId="6B3DBD7C" w14:textId="77777777" w:rsidR="00A4341F" w:rsidRPr="00027ED8" w:rsidRDefault="00A4341F" w:rsidP="00C464FB">
            <w:pPr>
              <w:pStyle w:val="TableText"/>
              <w:rPr>
                <w:rStyle w:val="Red"/>
                <w:color w:val="auto"/>
                <w:sz w:val="18"/>
                <w:szCs w:val="18"/>
              </w:rPr>
            </w:pPr>
            <w:r w:rsidRPr="00027ED8">
              <w:rPr>
                <w:rStyle w:val="Red"/>
                <w:color w:val="auto"/>
                <w:sz w:val="18"/>
                <w:szCs w:val="18"/>
              </w:rPr>
              <w:t xml:space="preserve"> 25</w:t>
            </w:r>
          </w:p>
        </w:tc>
      </w:tr>
    </w:tbl>
    <w:p w14:paraId="6B3DBD7E" w14:textId="77777777" w:rsidR="00A4341F" w:rsidRDefault="00A4341F" w:rsidP="00926B5E"/>
    <w:p w14:paraId="6B3DBD7F" w14:textId="77777777" w:rsidR="00A4341F" w:rsidRDefault="00A4341F" w:rsidP="00346AE8">
      <w:r>
        <w:br w:type="page"/>
      </w:r>
    </w:p>
    <w:p w14:paraId="6B3DBD80" w14:textId="59849855" w:rsidR="00A4341F" w:rsidRPr="00C8254B" w:rsidRDefault="006B36D3" w:rsidP="00375B4D">
      <w:pPr>
        <w:pStyle w:val="Heading1NotIndexed"/>
        <w:ind w:left="567"/>
        <w:rPr>
          <w:rStyle w:val="Red"/>
          <w:color w:val="auto"/>
        </w:rPr>
      </w:pPr>
      <w:r w:rsidRPr="00C8254B">
        <w:rPr>
          <w:rStyle w:val="Red"/>
          <w:color w:val="auto"/>
        </w:rPr>
        <w:t>Schedule 3B - OSM</w:t>
      </w:r>
      <w:r w:rsidR="00A4341F" w:rsidRPr="00C8254B">
        <w:rPr>
          <w:rStyle w:val="Red"/>
          <w:color w:val="auto"/>
        </w:rPr>
        <w:t xml:space="preserve"> tier 3 sampling frequency</w:t>
      </w:r>
    </w:p>
    <w:tbl>
      <w:tblPr>
        <w:tblStyle w:val="TableGrid"/>
        <w:tblW w:w="4699" w:type="pct"/>
        <w:tblInd w:w="562" w:type="dxa"/>
        <w:tblLook w:val="01A0" w:firstRow="1" w:lastRow="0" w:firstColumn="1" w:lastColumn="1" w:noHBand="0" w:noVBand="0"/>
      </w:tblPr>
      <w:tblGrid>
        <w:gridCol w:w="1295"/>
        <w:gridCol w:w="1855"/>
        <w:gridCol w:w="1853"/>
        <w:gridCol w:w="1860"/>
        <w:gridCol w:w="1920"/>
      </w:tblGrid>
      <w:tr w:rsidR="00C8254B" w:rsidRPr="00C8254B" w14:paraId="6B3DBD86" w14:textId="77777777" w:rsidTr="00375B4D">
        <w:trPr>
          <w:cnfStyle w:val="100000000000" w:firstRow="1" w:lastRow="0" w:firstColumn="0" w:lastColumn="0" w:oddVBand="0" w:evenVBand="0" w:oddHBand="0" w:evenHBand="0" w:firstRowFirstColumn="0" w:firstRowLastColumn="0" w:lastRowFirstColumn="0" w:lastRowLastColumn="0"/>
          <w:cantSplit/>
          <w:tblHeader/>
        </w:trPr>
        <w:tc>
          <w:tcPr>
            <w:tcW w:w="737" w:type="pct"/>
          </w:tcPr>
          <w:p w14:paraId="6B3DBD81" w14:textId="77777777" w:rsidR="00A4341F" w:rsidRPr="00C8254B" w:rsidRDefault="00A4341F" w:rsidP="00677010">
            <w:pPr>
              <w:pStyle w:val="TableText"/>
              <w:rPr>
                <w:rStyle w:val="Red"/>
                <w:color w:val="auto"/>
                <w:sz w:val="18"/>
                <w:szCs w:val="18"/>
              </w:rPr>
            </w:pPr>
            <w:r w:rsidRPr="00C8254B">
              <w:rPr>
                <w:rStyle w:val="Red"/>
                <w:color w:val="auto"/>
                <w:sz w:val="18"/>
                <w:szCs w:val="18"/>
              </w:rPr>
              <w:t>Parameter</w:t>
            </w:r>
          </w:p>
        </w:tc>
        <w:tc>
          <w:tcPr>
            <w:tcW w:w="1056" w:type="pct"/>
          </w:tcPr>
          <w:p w14:paraId="6B3DBD82" w14:textId="77777777" w:rsidR="00A4341F" w:rsidRPr="00C8254B" w:rsidRDefault="00A4341F" w:rsidP="00677010">
            <w:pPr>
              <w:pStyle w:val="TableText"/>
              <w:rPr>
                <w:rStyle w:val="Red"/>
                <w:color w:val="auto"/>
                <w:sz w:val="18"/>
                <w:szCs w:val="18"/>
              </w:rPr>
            </w:pPr>
            <w:r w:rsidRPr="00C8254B">
              <w:rPr>
                <w:rStyle w:val="Red"/>
                <w:color w:val="auto"/>
                <w:sz w:val="18"/>
                <w:szCs w:val="18"/>
              </w:rPr>
              <w:t>‘Normal frequency’ of samples per year</w:t>
            </w:r>
          </w:p>
        </w:tc>
        <w:tc>
          <w:tcPr>
            <w:tcW w:w="1055" w:type="pct"/>
          </w:tcPr>
          <w:p w14:paraId="6B3DBD83" w14:textId="77777777" w:rsidR="00A4341F" w:rsidRPr="00C8254B" w:rsidRDefault="00A4341F" w:rsidP="00677010">
            <w:pPr>
              <w:pStyle w:val="TableText"/>
              <w:rPr>
                <w:rStyle w:val="Red"/>
                <w:color w:val="auto"/>
                <w:sz w:val="18"/>
                <w:szCs w:val="18"/>
              </w:rPr>
            </w:pPr>
            <w:r w:rsidRPr="00C8254B">
              <w:rPr>
                <w:rStyle w:val="Red"/>
                <w:color w:val="auto"/>
                <w:sz w:val="18"/>
                <w:szCs w:val="18"/>
              </w:rPr>
              <w:t>Reduced Sampling frequency after 12 consecutive months of numeric permit compliance, samples per year or pro rata over the remainder of a year</w:t>
            </w:r>
          </w:p>
        </w:tc>
        <w:tc>
          <w:tcPr>
            <w:tcW w:w="1059" w:type="pct"/>
          </w:tcPr>
          <w:p w14:paraId="6B3DBD84" w14:textId="1BFCBDD4" w:rsidR="00A4341F" w:rsidRPr="00C8254B" w:rsidRDefault="006B36D3" w:rsidP="00677010">
            <w:pPr>
              <w:pStyle w:val="TableText"/>
              <w:rPr>
                <w:rStyle w:val="Red"/>
                <w:color w:val="auto"/>
                <w:sz w:val="18"/>
                <w:szCs w:val="18"/>
              </w:rPr>
            </w:pPr>
            <w:r w:rsidRPr="00C8254B">
              <w:rPr>
                <w:rStyle w:val="Red"/>
                <w:color w:val="auto"/>
                <w:sz w:val="18"/>
                <w:szCs w:val="18"/>
              </w:rPr>
              <w:t>On numeric limit</w:t>
            </w:r>
            <w:r w:rsidR="00A4341F" w:rsidRPr="00C8254B">
              <w:rPr>
                <w:rStyle w:val="Red"/>
                <w:color w:val="auto"/>
                <w:sz w:val="18"/>
                <w:szCs w:val="18"/>
              </w:rPr>
              <w:t xml:space="preserve"> failure return to normal frequency as soon as reasonably practicable, samples per 12 months</w:t>
            </w:r>
            <w:r w:rsidR="00822A5D" w:rsidRPr="00C8254B">
              <w:rPr>
                <w:rStyle w:val="Red"/>
                <w:color w:val="auto"/>
                <w:sz w:val="18"/>
                <w:szCs w:val="18"/>
                <w:vertAlign w:val="superscript"/>
              </w:rPr>
              <w:t>1</w:t>
            </w:r>
          </w:p>
        </w:tc>
        <w:tc>
          <w:tcPr>
            <w:tcW w:w="1093" w:type="pct"/>
          </w:tcPr>
          <w:p w14:paraId="6B3DBD85" w14:textId="77777777" w:rsidR="00A4341F" w:rsidRPr="00C8254B" w:rsidRDefault="00A4341F" w:rsidP="00677010">
            <w:pPr>
              <w:pStyle w:val="TableText"/>
              <w:rPr>
                <w:rStyle w:val="Red"/>
                <w:color w:val="auto"/>
                <w:sz w:val="18"/>
                <w:szCs w:val="18"/>
              </w:rPr>
            </w:pPr>
            <w:r w:rsidRPr="00C8254B">
              <w:rPr>
                <w:rStyle w:val="Red"/>
                <w:color w:val="auto"/>
                <w:sz w:val="18"/>
                <w:szCs w:val="18"/>
              </w:rPr>
              <w:t>Out of hours samples</w:t>
            </w:r>
          </w:p>
        </w:tc>
      </w:tr>
      <w:tr w:rsidR="00C8254B" w:rsidRPr="00C8254B" w14:paraId="6B3DBD8D" w14:textId="77777777" w:rsidTr="00375B4D">
        <w:trPr>
          <w:cantSplit/>
        </w:trPr>
        <w:tc>
          <w:tcPr>
            <w:tcW w:w="737" w:type="pct"/>
          </w:tcPr>
          <w:p w14:paraId="6B3DBD87" w14:textId="77777777" w:rsidR="00394B91" w:rsidRPr="00C8254B" w:rsidRDefault="00394B91" w:rsidP="00C464FB">
            <w:pPr>
              <w:pStyle w:val="TableText"/>
              <w:rPr>
                <w:rStyle w:val="Red"/>
                <w:color w:val="auto"/>
                <w:sz w:val="18"/>
                <w:szCs w:val="18"/>
              </w:rPr>
            </w:pPr>
            <w:r w:rsidRPr="00C8254B">
              <w:rPr>
                <w:rStyle w:val="Red"/>
                <w:color w:val="auto"/>
                <w:sz w:val="18"/>
                <w:szCs w:val="18"/>
              </w:rPr>
              <w:t>Sanitary</w:t>
            </w:r>
          </w:p>
          <w:p w14:paraId="6B3DBD88" w14:textId="77777777" w:rsidR="00394B91" w:rsidRPr="00C8254B" w:rsidRDefault="00394B91" w:rsidP="00394B91">
            <w:pPr>
              <w:pStyle w:val="TableText"/>
              <w:rPr>
                <w:rStyle w:val="Red"/>
                <w:rFonts w:ascii="Arial" w:hAnsi="Arial"/>
                <w:color w:val="auto"/>
                <w:sz w:val="18"/>
                <w:szCs w:val="18"/>
              </w:rPr>
            </w:pPr>
          </w:p>
        </w:tc>
        <w:tc>
          <w:tcPr>
            <w:tcW w:w="1056" w:type="pct"/>
          </w:tcPr>
          <w:p w14:paraId="6B3DBD89" w14:textId="77777777" w:rsidR="00394B91" w:rsidRPr="00C8254B" w:rsidRDefault="00394B91" w:rsidP="00C464FB">
            <w:pPr>
              <w:pStyle w:val="TableText"/>
              <w:rPr>
                <w:rStyle w:val="Red"/>
                <w:color w:val="auto"/>
                <w:sz w:val="18"/>
                <w:szCs w:val="18"/>
              </w:rPr>
            </w:pPr>
            <w:r w:rsidRPr="00C8254B">
              <w:rPr>
                <w:rStyle w:val="Red"/>
                <w:color w:val="auto"/>
                <w:sz w:val="18"/>
                <w:szCs w:val="18"/>
              </w:rPr>
              <w:t>24</w:t>
            </w:r>
          </w:p>
        </w:tc>
        <w:tc>
          <w:tcPr>
            <w:tcW w:w="1055" w:type="pct"/>
          </w:tcPr>
          <w:p w14:paraId="6B3DBD8A" w14:textId="77777777" w:rsidR="00394B91" w:rsidRPr="00C8254B" w:rsidRDefault="00394B91" w:rsidP="00C464FB">
            <w:pPr>
              <w:pStyle w:val="TableText"/>
              <w:rPr>
                <w:rStyle w:val="Red"/>
                <w:color w:val="auto"/>
                <w:sz w:val="18"/>
                <w:szCs w:val="18"/>
              </w:rPr>
            </w:pPr>
            <w:r w:rsidRPr="00C8254B">
              <w:rPr>
                <w:rStyle w:val="Red"/>
                <w:color w:val="auto"/>
                <w:sz w:val="18"/>
                <w:szCs w:val="18"/>
              </w:rPr>
              <w:t>12</w:t>
            </w:r>
          </w:p>
        </w:tc>
        <w:tc>
          <w:tcPr>
            <w:tcW w:w="1059" w:type="pct"/>
          </w:tcPr>
          <w:p w14:paraId="6B3DBD8B" w14:textId="77777777" w:rsidR="00394B91" w:rsidRPr="00C8254B" w:rsidRDefault="00394B91" w:rsidP="00C464FB">
            <w:pPr>
              <w:pStyle w:val="TableText"/>
              <w:rPr>
                <w:rStyle w:val="Red"/>
                <w:color w:val="auto"/>
                <w:sz w:val="18"/>
                <w:szCs w:val="18"/>
              </w:rPr>
            </w:pPr>
            <w:r w:rsidRPr="00C8254B">
              <w:rPr>
                <w:rStyle w:val="Red"/>
                <w:color w:val="auto"/>
                <w:sz w:val="18"/>
                <w:szCs w:val="18"/>
              </w:rPr>
              <w:t>24</w:t>
            </w:r>
          </w:p>
        </w:tc>
        <w:tc>
          <w:tcPr>
            <w:tcW w:w="1093" w:type="pct"/>
          </w:tcPr>
          <w:p w14:paraId="6B3DBD8C" w14:textId="77777777" w:rsidR="00394B91" w:rsidRPr="00C8254B" w:rsidRDefault="00394B91" w:rsidP="00C464FB">
            <w:pPr>
              <w:pStyle w:val="TableText"/>
              <w:rPr>
                <w:rStyle w:val="Red"/>
                <w:color w:val="auto"/>
                <w:sz w:val="18"/>
                <w:szCs w:val="18"/>
              </w:rPr>
            </w:pPr>
            <w:r w:rsidRPr="00C8254B">
              <w:rPr>
                <w:rStyle w:val="Red"/>
                <w:color w:val="auto"/>
                <w:sz w:val="18"/>
                <w:szCs w:val="18"/>
              </w:rPr>
              <w:t>For 24 samples 2 out of hours samples per annum</w:t>
            </w:r>
          </w:p>
        </w:tc>
      </w:tr>
      <w:tr w:rsidR="00C8254B" w:rsidRPr="00C8254B" w14:paraId="6B3DBD94" w14:textId="77777777" w:rsidTr="00375B4D">
        <w:trPr>
          <w:cantSplit/>
        </w:trPr>
        <w:tc>
          <w:tcPr>
            <w:tcW w:w="737" w:type="pct"/>
          </w:tcPr>
          <w:p w14:paraId="6B3DBD8E" w14:textId="77777777" w:rsidR="00394B91" w:rsidRPr="00C8254B" w:rsidRDefault="00394B91" w:rsidP="00C464FB">
            <w:pPr>
              <w:pStyle w:val="TableText"/>
              <w:rPr>
                <w:rStyle w:val="Red"/>
                <w:color w:val="auto"/>
                <w:sz w:val="18"/>
                <w:szCs w:val="18"/>
              </w:rPr>
            </w:pPr>
            <w:r w:rsidRPr="00C8254B">
              <w:rPr>
                <w:rStyle w:val="Red"/>
                <w:color w:val="auto"/>
                <w:sz w:val="18"/>
                <w:szCs w:val="18"/>
              </w:rPr>
              <w:t>Non sanitary</w:t>
            </w:r>
          </w:p>
          <w:p w14:paraId="6B3DBD8F" w14:textId="77777777" w:rsidR="00394B91" w:rsidRPr="00C8254B" w:rsidRDefault="00394B91" w:rsidP="00394B91">
            <w:pPr>
              <w:pStyle w:val="TableText"/>
              <w:rPr>
                <w:rStyle w:val="Red"/>
                <w:rFonts w:ascii="Arial" w:hAnsi="Arial"/>
                <w:color w:val="auto"/>
                <w:sz w:val="18"/>
                <w:szCs w:val="18"/>
              </w:rPr>
            </w:pPr>
          </w:p>
        </w:tc>
        <w:tc>
          <w:tcPr>
            <w:tcW w:w="1056" w:type="pct"/>
          </w:tcPr>
          <w:p w14:paraId="6B3DBD90" w14:textId="77777777" w:rsidR="00394B91" w:rsidRPr="00C8254B" w:rsidRDefault="00394B91" w:rsidP="00C464FB">
            <w:pPr>
              <w:pStyle w:val="TableText"/>
              <w:rPr>
                <w:rStyle w:val="Red"/>
                <w:color w:val="auto"/>
                <w:sz w:val="18"/>
                <w:szCs w:val="18"/>
              </w:rPr>
            </w:pPr>
            <w:r w:rsidRPr="00C8254B">
              <w:rPr>
                <w:rStyle w:val="Red"/>
                <w:color w:val="auto"/>
                <w:sz w:val="18"/>
                <w:szCs w:val="18"/>
              </w:rPr>
              <w:t>12</w:t>
            </w:r>
          </w:p>
        </w:tc>
        <w:tc>
          <w:tcPr>
            <w:tcW w:w="1055" w:type="pct"/>
          </w:tcPr>
          <w:p w14:paraId="6B3DBD91" w14:textId="77777777" w:rsidR="00394B91" w:rsidRPr="00C8254B" w:rsidRDefault="00394B91" w:rsidP="00C464FB">
            <w:pPr>
              <w:pStyle w:val="TableText"/>
              <w:rPr>
                <w:rStyle w:val="Red"/>
                <w:color w:val="auto"/>
                <w:sz w:val="18"/>
                <w:szCs w:val="18"/>
              </w:rPr>
            </w:pPr>
            <w:r w:rsidRPr="00C8254B">
              <w:rPr>
                <w:rStyle w:val="Red"/>
                <w:color w:val="auto"/>
                <w:sz w:val="18"/>
                <w:szCs w:val="18"/>
              </w:rPr>
              <w:t>12</w:t>
            </w:r>
          </w:p>
        </w:tc>
        <w:tc>
          <w:tcPr>
            <w:tcW w:w="1059" w:type="pct"/>
          </w:tcPr>
          <w:p w14:paraId="6B3DBD92" w14:textId="77777777" w:rsidR="00394B91" w:rsidRPr="00C8254B" w:rsidRDefault="00394B91" w:rsidP="00C464FB">
            <w:pPr>
              <w:pStyle w:val="TableText"/>
              <w:rPr>
                <w:rStyle w:val="Red"/>
                <w:color w:val="auto"/>
                <w:sz w:val="18"/>
                <w:szCs w:val="18"/>
              </w:rPr>
            </w:pPr>
            <w:r w:rsidRPr="00C8254B">
              <w:rPr>
                <w:rStyle w:val="Red"/>
                <w:color w:val="auto"/>
                <w:sz w:val="18"/>
                <w:szCs w:val="18"/>
              </w:rPr>
              <w:t>12</w:t>
            </w:r>
          </w:p>
        </w:tc>
        <w:tc>
          <w:tcPr>
            <w:tcW w:w="1093" w:type="pct"/>
          </w:tcPr>
          <w:p w14:paraId="6B3DBD93" w14:textId="77777777" w:rsidR="00394B91" w:rsidRPr="00C8254B" w:rsidRDefault="00394B91" w:rsidP="00C464FB">
            <w:pPr>
              <w:pStyle w:val="TableText"/>
              <w:rPr>
                <w:rStyle w:val="Red"/>
                <w:color w:val="auto"/>
                <w:sz w:val="18"/>
                <w:szCs w:val="18"/>
              </w:rPr>
            </w:pPr>
            <w:r w:rsidRPr="00C8254B">
              <w:rPr>
                <w:rStyle w:val="Red"/>
                <w:color w:val="auto"/>
                <w:sz w:val="18"/>
                <w:szCs w:val="18"/>
              </w:rPr>
              <w:t>For 12 samples 1 out of hours sample per annum</w:t>
            </w:r>
          </w:p>
        </w:tc>
      </w:tr>
    </w:tbl>
    <w:p w14:paraId="517DA335" w14:textId="00B7366C" w:rsidR="00822A5D" w:rsidRPr="00C8254B" w:rsidRDefault="00822A5D" w:rsidP="00375B4D">
      <w:pPr>
        <w:ind w:left="567"/>
        <w:rPr>
          <w:rStyle w:val="Pink"/>
          <w:color w:val="auto"/>
          <w:sz w:val="18"/>
          <w:szCs w:val="18"/>
        </w:rPr>
      </w:pPr>
      <w:r w:rsidRPr="00C8254B">
        <w:rPr>
          <w:rStyle w:val="Pink"/>
          <w:color w:val="auto"/>
          <w:sz w:val="18"/>
          <w:szCs w:val="18"/>
          <w:vertAlign w:val="superscript"/>
        </w:rPr>
        <w:t>1</w:t>
      </w:r>
      <w:r w:rsidRPr="00C8254B">
        <w:rPr>
          <w:rStyle w:val="Pink"/>
          <w:color w:val="auto"/>
          <w:sz w:val="18"/>
          <w:szCs w:val="18"/>
        </w:rPr>
        <w:t xml:space="preserve"> For UV efficacy monitoring </w:t>
      </w:r>
      <w:r w:rsidR="007D40A0" w:rsidRPr="00C8254B">
        <w:rPr>
          <w:rStyle w:val="Pink"/>
          <w:color w:val="auto"/>
          <w:sz w:val="18"/>
          <w:szCs w:val="18"/>
        </w:rPr>
        <w:t>use sanitary frequency and increase following failure of UV requirements only.</w:t>
      </w:r>
    </w:p>
    <w:p w14:paraId="6B3DBDCE" w14:textId="77777777" w:rsidR="00C26D02" w:rsidRDefault="00C26D02" w:rsidP="00346AE8">
      <w:r>
        <w:br w:type="page"/>
      </w:r>
    </w:p>
    <w:p w14:paraId="6B3DBDCF" w14:textId="77777777" w:rsidR="00C26D02" w:rsidRPr="002F563C" w:rsidRDefault="00C26D02" w:rsidP="007A4475">
      <w:pPr>
        <w:pStyle w:val="Heading1NotIndexed"/>
        <w:ind w:left="567"/>
        <w:rPr>
          <w:rStyle w:val="Red"/>
          <w:color w:val="auto"/>
        </w:rPr>
      </w:pPr>
      <w:r w:rsidRPr="002F563C">
        <w:rPr>
          <w:rStyle w:val="Red"/>
          <w:color w:val="auto"/>
        </w:rPr>
        <w:t xml:space="preserve">Schedule 3C – Urban </w:t>
      </w:r>
      <w:proofErr w:type="gramStart"/>
      <w:r w:rsidRPr="002F563C">
        <w:rPr>
          <w:rStyle w:val="Red"/>
          <w:color w:val="auto"/>
        </w:rPr>
        <w:t>Waste Water</w:t>
      </w:r>
      <w:proofErr w:type="gramEnd"/>
      <w:r w:rsidRPr="002F563C">
        <w:rPr>
          <w:rStyle w:val="Red"/>
          <w:color w:val="auto"/>
        </w:rPr>
        <w:t xml:space="preserve"> Treatment </w:t>
      </w:r>
      <w:r w:rsidR="004006B8" w:rsidRPr="002F563C">
        <w:rPr>
          <w:rStyle w:val="Red"/>
          <w:color w:val="auto"/>
        </w:rPr>
        <w:t>Regulations</w:t>
      </w:r>
      <w:r w:rsidRPr="002F563C">
        <w:rPr>
          <w:rStyle w:val="Red"/>
          <w:color w:val="auto"/>
        </w:rPr>
        <w:t xml:space="preserve"> sampling frequency</w:t>
      </w:r>
    </w:p>
    <w:tbl>
      <w:tblPr>
        <w:tblStyle w:val="TableGrid"/>
        <w:tblW w:w="4700" w:type="pct"/>
        <w:tblInd w:w="562" w:type="dxa"/>
        <w:tblLook w:val="01A0" w:firstRow="1" w:lastRow="0" w:firstColumn="1" w:lastColumn="1" w:noHBand="0" w:noVBand="0"/>
      </w:tblPr>
      <w:tblGrid>
        <w:gridCol w:w="1774"/>
        <w:gridCol w:w="2337"/>
        <w:gridCol w:w="2337"/>
        <w:gridCol w:w="2337"/>
      </w:tblGrid>
      <w:tr w:rsidR="002F563C" w:rsidRPr="002F563C" w14:paraId="6B3DBDD4" w14:textId="77777777" w:rsidTr="007A4475">
        <w:trPr>
          <w:cnfStyle w:val="100000000000" w:firstRow="1" w:lastRow="0" w:firstColumn="0" w:lastColumn="0" w:oddVBand="0" w:evenVBand="0" w:oddHBand="0" w:evenHBand="0" w:firstRowFirstColumn="0" w:firstRowLastColumn="0" w:lastRowFirstColumn="0" w:lastRowLastColumn="0"/>
          <w:cantSplit/>
          <w:tblHeader/>
        </w:trPr>
        <w:tc>
          <w:tcPr>
            <w:tcW w:w="1010" w:type="pct"/>
          </w:tcPr>
          <w:p w14:paraId="6B3DBDD0" w14:textId="77777777" w:rsidR="00C26D02" w:rsidRPr="002F563C" w:rsidRDefault="00C26D02" w:rsidP="00677010">
            <w:pPr>
              <w:pStyle w:val="TableText"/>
              <w:rPr>
                <w:rStyle w:val="Red"/>
                <w:rFonts w:eastAsia="Calibri"/>
                <w:color w:val="auto"/>
                <w:sz w:val="18"/>
                <w:szCs w:val="18"/>
              </w:rPr>
            </w:pPr>
            <w:r w:rsidRPr="002F563C">
              <w:rPr>
                <w:rStyle w:val="Red"/>
                <w:color w:val="auto"/>
                <w:sz w:val="18"/>
                <w:szCs w:val="18"/>
              </w:rPr>
              <w:t>Population equivalent</w:t>
            </w:r>
          </w:p>
        </w:tc>
        <w:tc>
          <w:tcPr>
            <w:tcW w:w="1330" w:type="pct"/>
          </w:tcPr>
          <w:p w14:paraId="6B3DBDD1" w14:textId="77777777" w:rsidR="00C26D02" w:rsidRPr="002F563C" w:rsidRDefault="00C26D02" w:rsidP="00677010">
            <w:pPr>
              <w:pStyle w:val="TableText"/>
              <w:rPr>
                <w:rStyle w:val="Red"/>
                <w:rFonts w:eastAsia="Calibri"/>
                <w:color w:val="auto"/>
                <w:sz w:val="18"/>
                <w:szCs w:val="18"/>
              </w:rPr>
            </w:pPr>
            <w:r w:rsidRPr="002F563C">
              <w:rPr>
                <w:rStyle w:val="Red"/>
                <w:color w:val="auto"/>
                <w:sz w:val="18"/>
                <w:szCs w:val="18"/>
              </w:rPr>
              <w:t>Samples per year</w:t>
            </w:r>
          </w:p>
        </w:tc>
        <w:tc>
          <w:tcPr>
            <w:tcW w:w="1330" w:type="pct"/>
          </w:tcPr>
          <w:p w14:paraId="6B3DBDD2" w14:textId="79561EA9" w:rsidR="00C26D02" w:rsidRPr="002F563C" w:rsidRDefault="00C26D02" w:rsidP="006B36D3">
            <w:pPr>
              <w:pStyle w:val="TableText"/>
              <w:rPr>
                <w:rStyle w:val="Red"/>
                <w:rFonts w:ascii="Arial" w:eastAsia="Calibri" w:hAnsi="Arial"/>
                <w:color w:val="auto"/>
                <w:sz w:val="18"/>
                <w:szCs w:val="18"/>
              </w:rPr>
            </w:pPr>
            <w:r w:rsidRPr="002F563C">
              <w:rPr>
                <w:rStyle w:val="Red"/>
                <w:color w:val="auto"/>
                <w:sz w:val="18"/>
                <w:szCs w:val="18"/>
              </w:rPr>
              <w:t xml:space="preserve">Reduced sampling frequency after a year </w:t>
            </w:r>
            <w:r w:rsidR="006B36D3" w:rsidRPr="002F563C">
              <w:rPr>
                <w:rStyle w:val="Red"/>
                <w:color w:val="auto"/>
                <w:sz w:val="18"/>
                <w:szCs w:val="18"/>
              </w:rPr>
              <w:t>without an UWWTR exceedance or failure</w:t>
            </w:r>
            <w:r w:rsidRPr="002F563C">
              <w:rPr>
                <w:rStyle w:val="Red"/>
                <w:color w:val="auto"/>
                <w:sz w:val="18"/>
                <w:szCs w:val="18"/>
              </w:rPr>
              <w:t>, samples per year</w:t>
            </w:r>
          </w:p>
        </w:tc>
        <w:tc>
          <w:tcPr>
            <w:tcW w:w="1330" w:type="pct"/>
          </w:tcPr>
          <w:p w14:paraId="6B3DBDD3" w14:textId="08963E5E" w:rsidR="00C26D02" w:rsidRPr="002F563C" w:rsidRDefault="006B36D3" w:rsidP="006B36D3">
            <w:pPr>
              <w:pStyle w:val="TableText"/>
              <w:rPr>
                <w:rStyle w:val="Red"/>
                <w:rFonts w:ascii="Arial" w:eastAsia="Calibri" w:hAnsi="Arial"/>
                <w:color w:val="auto"/>
                <w:sz w:val="18"/>
                <w:szCs w:val="18"/>
              </w:rPr>
            </w:pPr>
            <w:r w:rsidRPr="002F563C">
              <w:rPr>
                <w:rStyle w:val="Red"/>
                <w:color w:val="auto"/>
                <w:sz w:val="18"/>
                <w:szCs w:val="18"/>
              </w:rPr>
              <w:t>Following a</w:t>
            </w:r>
            <w:r w:rsidR="00C26D02" w:rsidRPr="002F563C">
              <w:rPr>
                <w:rStyle w:val="Red"/>
                <w:color w:val="auto"/>
                <w:sz w:val="18"/>
                <w:szCs w:val="18"/>
              </w:rPr>
              <w:t>n UWWT</w:t>
            </w:r>
            <w:r w:rsidR="00414CDA" w:rsidRPr="002F563C">
              <w:rPr>
                <w:rStyle w:val="Red"/>
                <w:color w:val="auto"/>
                <w:sz w:val="18"/>
                <w:szCs w:val="18"/>
              </w:rPr>
              <w:t>R</w:t>
            </w:r>
            <w:r w:rsidR="00C26D02" w:rsidRPr="002F563C">
              <w:rPr>
                <w:rStyle w:val="Red"/>
                <w:color w:val="auto"/>
                <w:sz w:val="18"/>
                <w:szCs w:val="18"/>
              </w:rPr>
              <w:t xml:space="preserve"> </w:t>
            </w:r>
            <w:r w:rsidRPr="002F563C">
              <w:rPr>
                <w:rStyle w:val="Red"/>
                <w:color w:val="auto"/>
                <w:sz w:val="18"/>
                <w:szCs w:val="18"/>
              </w:rPr>
              <w:t xml:space="preserve">exceedance or </w:t>
            </w:r>
            <w:r w:rsidR="00C26D02" w:rsidRPr="002F563C">
              <w:rPr>
                <w:rStyle w:val="Red"/>
                <w:color w:val="auto"/>
                <w:sz w:val="18"/>
                <w:szCs w:val="18"/>
              </w:rPr>
              <w:t>failure return to the higher frequency in the year that follows, samples per year</w:t>
            </w:r>
          </w:p>
        </w:tc>
      </w:tr>
      <w:tr w:rsidR="00221DDF" w:rsidRPr="002F563C" w14:paraId="1F7FEA1E" w14:textId="77777777" w:rsidTr="007A4475">
        <w:trPr>
          <w:cnfStyle w:val="100000000000" w:firstRow="1" w:lastRow="0" w:firstColumn="0" w:lastColumn="0" w:oddVBand="0" w:evenVBand="0" w:oddHBand="0" w:evenHBand="0" w:firstRowFirstColumn="0" w:firstRowLastColumn="0" w:lastRowFirstColumn="0" w:lastRowLastColumn="0"/>
          <w:cantSplit/>
          <w:tblHeader/>
        </w:trPr>
        <w:tc>
          <w:tcPr>
            <w:tcW w:w="1010" w:type="pct"/>
          </w:tcPr>
          <w:p w14:paraId="6E7DAC0F" w14:textId="77777777" w:rsidR="00221DDF" w:rsidRPr="00221DDF" w:rsidRDefault="00221DDF" w:rsidP="00221DDF">
            <w:pPr>
              <w:pStyle w:val="TableText"/>
              <w:rPr>
                <w:rStyle w:val="Red"/>
                <w:rFonts w:eastAsia="Calibri"/>
                <w:b w:val="0"/>
                <w:color w:val="auto"/>
                <w:sz w:val="18"/>
                <w:szCs w:val="18"/>
              </w:rPr>
            </w:pPr>
            <w:r w:rsidRPr="00221DDF">
              <w:rPr>
                <w:rStyle w:val="Red"/>
                <w:b w:val="0"/>
                <w:color w:val="auto"/>
                <w:sz w:val="18"/>
                <w:szCs w:val="18"/>
              </w:rPr>
              <w:t>2,000 to 9,999</w:t>
            </w:r>
          </w:p>
          <w:p w14:paraId="7F2D3CA8" w14:textId="77777777" w:rsidR="00221DDF" w:rsidRPr="00221DDF" w:rsidRDefault="00221DDF" w:rsidP="00221DDF">
            <w:pPr>
              <w:pStyle w:val="TableText"/>
              <w:rPr>
                <w:rStyle w:val="Red"/>
                <w:b w:val="0"/>
                <w:color w:val="auto"/>
                <w:sz w:val="18"/>
                <w:szCs w:val="18"/>
              </w:rPr>
            </w:pPr>
          </w:p>
        </w:tc>
        <w:tc>
          <w:tcPr>
            <w:tcW w:w="1330" w:type="pct"/>
          </w:tcPr>
          <w:p w14:paraId="057CEFCC" w14:textId="663EBC8C" w:rsidR="00221DDF" w:rsidRPr="00221DDF" w:rsidRDefault="00221DDF" w:rsidP="00221DDF">
            <w:pPr>
              <w:pStyle w:val="TableText"/>
              <w:rPr>
                <w:rStyle w:val="Red"/>
                <w:b w:val="0"/>
                <w:color w:val="auto"/>
                <w:sz w:val="18"/>
                <w:szCs w:val="18"/>
              </w:rPr>
            </w:pPr>
            <w:r w:rsidRPr="00221DDF">
              <w:rPr>
                <w:rStyle w:val="Red"/>
                <w:b w:val="0"/>
                <w:color w:val="auto"/>
                <w:sz w:val="18"/>
                <w:szCs w:val="18"/>
              </w:rPr>
              <w:t>12</w:t>
            </w:r>
          </w:p>
        </w:tc>
        <w:tc>
          <w:tcPr>
            <w:tcW w:w="1330" w:type="pct"/>
          </w:tcPr>
          <w:p w14:paraId="250814D7" w14:textId="0FD445DE" w:rsidR="00221DDF" w:rsidRPr="00221DDF" w:rsidRDefault="00221DDF" w:rsidP="00221DDF">
            <w:pPr>
              <w:pStyle w:val="TableText"/>
              <w:rPr>
                <w:rStyle w:val="Red"/>
                <w:b w:val="0"/>
                <w:color w:val="auto"/>
                <w:sz w:val="18"/>
                <w:szCs w:val="18"/>
              </w:rPr>
            </w:pPr>
            <w:r w:rsidRPr="00221DDF">
              <w:rPr>
                <w:rStyle w:val="Red"/>
                <w:b w:val="0"/>
                <w:color w:val="auto"/>
                <w:sz w:val="18"/>
                <w:szCs w:val="18"/>
              </w:rPr>
              <w:t>4</w:t>
            </w:r>
          </w:p>
        </w:tc>
        <w:tc>
          <w:tcPr>
            <w:tcW w:w="1330" w:type="pct"/>
          </w:tcPr>
          <w:p w14:paraId="42144AA1" w14:textId="5D89048D" w:rsidR="00221DDF" w:rsidRPr="00221DDF" w:rsidRDefault="00221DDF" w:rsidP="00221DDF">
            <w:pPr>
              <w:pStyle w:val="TableText"/>
              <w:rPr>
                <w:rStyle w:val="Red"/>
                <w:b w:val="0"/>
                <w:color w:val="auto"/>
                <w:sz w:val="18"/>
                <w:szCs w:val="18"/>
              </w:rPr>
            </w:pPr>
            <w:r w:rsidRPr="00221DDF">
              <w:rPr>
                <w:rStyle w:val="Red"/>
                <w:b w:val="0"/>
                <w:color w:val="auto"/>
                <w:sz w:val="18"/>
                <w:szCs w:val="18"/>
              </w:rPr>
              <w:t>12</w:t>
            </w:r>
          </w:p>
        </w:tc>
      </w:tr>
      <w:tr w:rsidR="00221DDF" w:rsidRPr="002F563C" w14:paraId="6B3DBDE0" w14:textId="77777777" w:rsidTr="007A4475">
        <w:trPr>
          <w:cantSplit/>
        </w:trPr>
        <w:tc>
          <w:tcPr>
            <w:tcW w:w="1010" w:type="pct"/>
          </w:tcPr>
          <w:p w14:paraId="6B3DBDDB" w14:textId="77777777" w:rsidR="00221DDF" w:rsidRPr="002F563C" w:rsidRDefault="00221DDF" w:rsidP="00221DDF">
            <w:pPr>
              <w:pStyle w:val="TableText"/>
              <w:rPr>
                <w:rStyle w:val="Red"/>
                <w:rFonts w:eastAsia="Calibri"/>
                <w:color w:val="auto"/>
                <w:sz w:val="18"/>
                <w:szCs w:val="18"/>
              </w:rPr>
            </w:pPr>
            <w:r w:rsidRPr="002F563C">
              <w:rPr>
                <w:rStyle w:val="Red"/>
                <w:color w:val="auto"/>
                <w:sz w:val="18"/>
                <w:szCs w:val="18"/>
              </w:rPr>
              <w:t>10,000 to 49,999</w:t>
            </w:r>
          </w:p>
          <w:p w14:paraId="6B3DBDDC" w14:textId="77777777" w:rsidR="00221DDF" w:rsidRPr="002F563C" w:rsidRDefault="00221DDF" w:rsidP="00221DDF">
            <w:pPr>
              <w:pStyle w:val="TableText"/>
              <w:rPr>
                <w:rStyle w:val="Red"/>
                <w:rFonts w:ascii="Arial" w:eastAsia="Calibri" w:hAnsi="Arial"/>
                <w:color w:val="auto"/>
                <w:sz w:val="18"/>
                <w:szCs w:val="18"/>
              </w:rPr>
            </w:pPr>
          </w:p>
        </w:tc>
        <w:tc>
          <w:tcPr>
            <w:tcW w:w="1330" w:type="pct"/>
          </w:tcPr>
          <w:p w14:paraId="6B3DBDDD" w14:textId="77777777" w:rsidR="00221DDF" w:rsidRPr="002F563C" w:rsidRDefault="00221DDF" w:rsidP="00221DDF">
            <w:pPr>
              <w:pStyle w:val="TableText"/>
              <w:rPr>
                <w:rStyle w:val="Red"/>
                <w:rFonts w:eastAsia="Calibri"/>
                <w:color w:val="auto"/>
                <w:sz w:val="18"/>
                <w:szCs w:val="18"/>
              </w:rPr>
            </w:pPr>
            <w:r w:rsidRPr="002F563C">
              <w:rPr>
                <w:rStyle w:val="Red"/>
                <w:color w:val="auto"/>
                <w:sz w:val="18"/>
                <w:szCs w:val="18"/>
              </w:rPr>
              <w:t>12</w:t>
            </w:r>
          </w:p>
        </w:tc>
        <w:tc>
          <w:tcPr>
            <w:tcW w:w="1330" w:type="pct"/>
          </w:tcPr>
          <w:p w14:paraId="6B3DBDDE" w14:textId="77777777" w:rsidR="00221DDF" w:rsidRPr="002F563C" w:rsidRDefault="00221DDF" w:rsidP="00221DDF">
            <w:pPr>
              <w:pStyle w:val="TableText"/>
              <w:rPr>
                <w:rStyle w:val="Red"/>
                <w:rFonts w:eastAsia="Calibri"/>
                <w:color w:val="auto"/>
                <w:sz w:val="18"/>
                <w:szCs w:val="18"/>
              </w:rPr>
            </w:pPr>
            <w:r w:rsidRPr="002F563C">
              <w:rPr>
                <w:rStyle w:val="Red"/>
                <w:color w:val="auto"/>
                <w:sz w:val="18"/>
                <w:szCs w:val="18"/>
              </w:rPr>
              <w:t>N/A</w:t>
            </w:r>
          </w:p>
        </w:tc>
        <w:tc>
          <w:tcPr>
            <w:tcW w:w="1330" w:type="pct"/>
          </w:tcPr>
          <w:p w14:paraId="6B3DBDDF" w14:textId="77777777" w:rsidR="00221DDF" w:rsidRPr="002F563C" w:rsidRDefault="00221DDF" w:rsidP="00221DDF">
            <w:pPr>
              <w:pStyle w:val="TableText"/>
              <w:rPr>
                <w:rStyle w:val="Red"/>
                <w:rFonts w:eastAsia="Calibri"/>
                <w:color w:val="auto"/>
                <w:sz w:val="18"/>
                <w:szCs w:val="18"/>
              </w:rPr>
            </w:pPr>
            <w:r w:rsidRPr="002F563C">
              <w:rPr>
                <w:rStyle w:val="Red"/>
                <w:color w:val="auto"/>
                <w:sz w:val="18"/>
                <w:szCs w:val="18"/>
              </w:rPr>
              <w:t>N/A</w:t>
            </w:r>
          </w:p>
        </w:tc>
      </w:tr>
      <w:tr w:rsidR="00221DDF" w:rsidRPr="002F563C" w14:paraId="6B3DBDE6" w14:textId="77777777" w:rsidTr="007A4475">
        <w:trPr>
          <w:cantSplit/>
        </w:trPr>
        <w:tc>
          <w:tcPr>
            <w:tcW w:w="1010" w:type="pct"/>
          </w:tcPr>
          <w:p w14:paraId="6B3DBDE1" w14:textId="77777777" w:rsidR="00221DDF" w:rsidRPr="002F563C" w:rsidRDefault="00221DDF" w:rsidP="00221DDF">
            <w:pPr>
              <w:pStyle w:val="TableText"/>
              <w:rPr>
                <w:rStyle w:val="Red"/>
                <w:rFonts w:eastAsia="Calibri"/>
                <w:color w:val="auto"/>
                <w:sz w:val="18"/>
                <w:szCs w:val="18"/>
              </w:rPr>
            </w:pPr>
            <w:r w:rsidRPr="002F563C">
              <w:rPr>
                <w:rStyle w:val="Red"/>
                <w:color w:val="auto"/>
                <w:sz w:val="18"/>
                <w:szCs w:val="18"/>
              </w:rPr>
              <w:t>50,000 or over</w:t>
            </w:r>
          </w:p>
          <w:p w14:paraId="6B3DBDE2" w14:textId="77777777" w:rsidR="00221DDF" w:rsidRPr="002F563C" w:rsidRDefault="00221DDF" w:rsidP="00221DDF">
            <w:pPr>
              <w:pStyle w:val="TableText"/>
              <w:rPr>
                <w:rStyle w:val="Red"/>
                <w:rFonts w:ascii="Arial" w:eastAsia="Calibri" w:hAnsi="Arial"/>
                <w:color w:val="auto"/>
                <w:sz w:val="18"/>
                <w:szCs w:val="18"/>
              </w:rPr>
            </w:pPr>
          </w:p>
        </w:tc>
        <w:tc>
          <w:tcPr>
            <w:tcW w:w="1330" w:type="pct"/>
          </w:tcPr>
          <w:p w14:paraId="6B3DBDE3" w14:textId="77777777" w:rsidR="00221DDF" w:rsidRPr="002F563C" w:rsidRDefault="00221DDF" w:rsidP="00221DDF">
            <w:pPr>
              <w:pStyle w:val="TableText"/>
              <w:rPr>
                <w:rStyle w:val="Red"/>
                <w:rFonts w:eastAsia="Calibri"/>
                <w:color w:val="auto"/>
                <w:sz w:val="18"/>
                <w:szCs w:val="18"/>
              </w:rPr>
            </w:pPr>
            <w:r w:rsidRPr="002F563C">
              <w:rPr>
                <w:rStyle w:val="Red"/>
                <w:color w:val="auto"/>
                <w:sz w:val="18"/>
                <w:szCs w:val="18"/>
              </w:rPr>
              <w:t>24</w:t>
            </w:r>
          </w:p>
        </w:tc>
        <w:tc>
          <w:tcPr>
            <w:tcW w:w="1330" w:type="pct"/>
          </w:tcPr>
          <w:p w14:paraId="6B3DBDE4" w14:textId="77777777" w:rsidR="00221DDF" w:rsidRPr="002F563C" w:rsidRDefault="00221DDF" w:rsidP="00221DDF">
            <w:pPr>
              <w:pStyle w:val="TableText"/>
              <w:rPr>
                <w:rStyle w:val="Red"/>
                <w:rFonts w:eastAsia="Calibri"/>
                <w:color w:val="auto"/>
                <w:sz w:val="18"/>
                <w:szCs w:val="18"/>
              </w:rPr>
            </w:pPr>
            <w:r w:rsidRPr="002F563C">
              <w:rPr>
                <w:rStyle w:val="Red"/>
                <w:color w:val="auto"/>
                <w:sz w:val="18"/>
                <w:szCs w:val="18"/>
              </w:rPr>
              <w:t>N/A</w:t>
            </w:r>
          </w:p>
        </w:tc>
        <w:tc>
          <w:tcPr>
            <w:tcW w:w="1330" w:type="pct"/>
          </w:tcPr>
          <w:p w14:paraId="6B3DBDE5" w14:textId="77777777" w:rsidR="00221DDF" w:rsidRPr="002F563C" w:rsidRDefault="00221DDF" w:rsidP="00221DDF">
            <w:pPr>
              <w:pStyle w:val="TableText"/>
              <w:rPr>
                <w:rStyle w:val="Red"/>
                <w:rFonts w:eastAsia="Calibri"/>
                <w:color w:val="auto"/>
                <w:sz w:val="18"/>
                <w:szCs w:val="18"/>
              </w:rPr>
            </w:pPr>
            <w:r w:rsidRPr="002F563C">
              <w:rPr>
                <w:rStyle w:val="Red"/>
                <w:color w:val="auto"/>
                <w:sz w:val="18"/>
                <w:szCs w:val="18"/>
              </w:rPr>
              <w:t>N/A</w:t>
            </w:r>
          </w:p>
        </w:tc>
      </w:tr>
    </w:tbl>
    <w:p w14:paraId="51EA45E4" w14:textId="77777777" w:rsidR="006B36D3" w:rsidRPr="002B3187" w:rsidRDefault="006B36D3" w:rsidP="007A4475">
      <w:pPr>
        <w:ind w:left="567"/>
        <w:rPr>
          <w:rStyle w:val="Pink"/>
          <w:sz w:val="18"/>
          <w:szCs w:val="18"/>
        </w:rPr>
      </w:pPr>
    </w:p>
    <w:p w14:paraId="6B3DBDE8" w14:textId="77777777" w:rsidR="00C26D02" w:rsidRPr="00C26D02" w:rsidRDefault="00C26D02" w:rsidP="00346AE8"/>
    <w:p w14:paraId="6B3DBDE9" w14:textId="77777777" w:rsidR="00C26D02" w:rsidRDefault="00C26D02" w:rsidP="00346AE8">
      <w:r>
        <w:br w:type="page"/>
      </w:r>
    </w:p>
    <w:p w14:paraId="6B3DBDEA" w14:textId="77777777" w:rsidR="00926B5E" w:rsidRDefault="00926B5E" w:rsidP="007A4475">
      <w:pPr>
        <w:pStyle w:val="Heading1"/>
        <w:ind w:left="567"/>
      </w:pPr>
      <w:r>
        <w:t xml:space="preserve">Schedule 4 </w:t>
      </w:r>
      <w:r w:rsidRPr="00926B5E">
        <w:t>–</w:t>
      </w:r>
      <w:r>
        <w:t xml:space="preserve"> Reporting</w:t>
      </w:r>
    </w:p>
    <w:p w14:paraId="6B3DBDEE" w14:textId="77777777" w:rsidR="00926B5E" w:rsidRPr="002B3187" w:rsidRDefault="001F4B89" w:rsidP="007A4475">
      <w:pPr>
        <w:ind w:left="567"/>
        <w:rPr>
          <w:sz w:val="18"/>
          <w:szCs w:val="18"/>
        </w:rPr>
      </w:pPr>
      <w:r w:rsidRPr="002B3187">
        <w:rPr>
          <w:sz w:val="18"/>
          <w:szCs w:val="18"/>
        </w:rPr>
        <w:t>Parameter</w:t>
      </w:r>
      <w:r w:rsidR="00926B5E" w:rsidRPr="002B3187">
        <w:rPr>
          <w:sz w:val="18"/>
          <w:szCs w:val="18"/>
        </w:rPr>
        <w:t>s, for which reports shall be made, in accordance with conditions of this permit, are listed below.</w:t>
      </w:r>
    </w:p>
    <w:tbl>
      <w:tblPr>
        <w:tblStyle w:val="TableGrid"/>
        <w:tblW w:w="4699" w:type="pct"/>
        <w:tblInd w:w="562" w:type="dxa"/>
        <w:tblLook w:val="0020" w:firstRow="1" w:lastRow="0" w:firstColumn="0" w:lastColumn="0" w:noHBand="0" w:noVBand="0"/>
      </w:tblPr>
      <w:tblGrid>
        <w:gridCol w:w="2730"/>
        <w:gridCol w:w="2510"/>
        <w:gridCol w:w="1772"/>
        <w:gridCol w:w="1771"/>
      </w:tblGrid>
      <w:tr w:rsidR="00926B5E" w:rsidRPr="00C25946" w14:paraId="6B3DBDF0" w14:textId="77777777" w:rsidTr="00787F94">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B3DBDEF" w14:textId="77777777" w:rsidR="00926B5E" w:rsidRPr="00677010" w:rsidRDefault="00926B5E" w:rsidP="00677010">
            <w:pPr>
              <w:pStyle w:val="TableText"/>
            </w:pPr>
            <w:r w:rsidRPr="00677010">
              <w:t>Table S4.1 Reporting of monitoring data</w:t>
            </w:r>
          </w:p>
        </w:tc>
      </w:tr>
      <w:tr w:rsidR="00926B5E" w:rsidRPr="00C25946" w14:paraId="6B3DBDF5" w14:textId="77777777" w:rsidTr="00201894">
        <w:trPr>
          <w:cnfStyle w:val="100000000000" w:firstRow="1" w:lastRow="0" w:firstColumn="0" w:lastColumn="0" w:oddVBand="0" w:evenVBand="0" w:oddHBand="0" w:evenHBand="0" w:firstRowFirstColumn="0" w:firstRowLastColumn="0" w:lastRowFirstColumn="0" w:lastRowLastColumn="0"/>
          <w:cantSplit/>
          <w:tblHeader/>
        </w:trPr>
        <w:tc>
          <w:tcPr>
            <w:tcW w:w="1554" w:type="pct"/>
          </w:tcPr>
          <w:p w14:paraId="6B3DBDF1" w14:textId="77777777" w:rsidR="00926B5E" w:rsidRPr="00677010" w:rsidRDefault="001F4B89" w:rsidP="00677010">
            <w:pPr>
              <w:pStyle w:val="TableText"/>
            </w:pPr>
            <w:r w:rsidRPr="00677010">
              <w:t>Parameter</w:t>
            </w:r>
          </w:p>
        </w:tc>
        <w:tc>
          <w:tcPr>
            <w:tcW w:w="1429" w:type="pct"/>
          </w:tcPr>
          <w:p w14:paraId="6B3DBDF2" w14:textId="77777777" w:rsidR="00926B5E" w:rsidRPr="00677010" w:rsidRDefault="00926B5E" w:rsidP="00677010">
            <w:pPr>
              <w:pStyle w:val="TableText"/>
            </w:pPr>
            <w:r w:rsidRPr="00677010">
              <w:t>Monitoring point reference</w:t>
            </w:r>
          </w:p>
        </w:tc>
        <w:tc>
          <w:tcPr>
            <w:tcW w:w="1009" w:type="pct"/>
          </w:tcPr>
          <w:p w14:paraId="6B3DBDF3" w14:textId="77777777" w:rsidR="00926B5E" w:rsidRPr="00677010" w:rsidRDefault="00926B5E" w:rsidP="00677010">
            <w:pPr>
              <w:pStyle w:val="TableText"/>
            </w:pPr>
            <w:r w:rsidRPr="00677010">
              <w:t>Reporting period</w:t>
            </w:r>
          </w:p>
        </w:tc>
        <w:tc>
          <w:tcPr>
            <w:tcW w:w="1008" w:type="pct"/>
          </w:tcPr>
          <w:p w14:paraId="6B3DBDF4" w14:textId="77777777" w:rsidR="00926B5E" w:rsidRPr="00677010" w:rsidRDefault="00926B5E" w:rsidP="00677010">
            <w:pPr>
              <w:pStyle w:val="TableText"/>
            </w:pPr>
            <w:r w:rsidRPr="00677010">
              <w:t>Period begins</w:t>
            </w:r>
          </w:p>
        </w:tc>
      </w:tr>
      <w:tr w:rsidR="001F4B89" w:rsidRPr="00C25946" w14:paraId="6B3DBDFB" w14:textId="77777777" w:rsidTr="00201894">
        <w:trPr>
          <w:cantSplit/>
        </w:trPr>
        <w:tc>
          <w:tcPr>
            <w:tcW w:w="1554" w:type="pct"/>
          </w:tcPr>
          <w:p w14:paraId="6B3DBDF6" w14:textId="77777777" w:rsidR="001F4B89" w:rsidRPr="00B44D58" w:rsidRDefault="001F4B89" w:rsidP="00112DC2">
            <w:pPr>
              <w:pStyle w:val="TableText"/>
              <w:rPr>
                <w:rStyle w:val="Blue"/>
                <w:color w:val="auto"/>
                <w:sz w:val="18"/>
                <w:szCs w:val="18"/>
              </w:rPr>
            </w:pPr>
            <w:r w:rsidRPr="00B44D58">
              <w:rPr>
                <w:rStyle w:val="Blue"/>
                <w:color w:val="auto"/>
                <w:sz w:val="18"/>
                <w:szCs w:val="18"/>
              </w:rPr>
              <w:t>Dry Weather Flow</w:t>
            </w:r>
            <w:r w:rsidR="00EE2FD8" w:rsidRPr="00B44D58">
              <w:rPr>
                <w:rStyle w:val="Blue"/>
                <w:color w:val="auto"/>
                <w:sz w:val="18"/>
                <w:szCs w:val="18"/>
              </w:rPr>
              <w:t xml:space="preserve"> (daily flows total)</w:t>
            </w:r>
          </w:p>
        </w:tc>
        <w:tc>
          <w:tcPr>
            <w:tcW w:w="1429" w:type="pct"/>
          </w:tcPr>
          <w:p w14:paraId="6B3DBDF7" w14:textId="0E6DF66D" w:rsidR="001F4B89" w:rsidRPr="00B44D58" w:rsidRDefault="00182B16" w:rsidP="00112DC2">
            <w:pPr>
              <w:pStyle w:val="TableText"/>
              <w:rPr>
                <w:rStyle w:val="Blue"/>
                <w:color w:val="auto"/>
                <w:sz w:val="18"/>
                <w:szCs w:val="18"/>
              </w:rPr>
            </w:pPr>
            <w:r w:rsidRPr="00B44D58">
              <w:rPr>
                <w:rStyle w:val="Blue"/>
                <w:color w:val="auto"/>
                <w:sz w:val="18"/>
                <w:szCs w:val="18"/>
              </w:rPr>
              <w:t>Flow Monitoring</w:t>
            </w:r>
            <w:r w:rsidR="00BC09A9" w:rsidRPr="00B44D58">
              <w:rPr>
                <w:rStyle w:val="Blue"/>
                <w:color w:val="auto"/>
                <w:sz w:val="18"/>
                <w:szCs w:val="18"/>
              </w:rPr>
              <w:t xml:space="preserve"> (MCERTS)</w:t>
            </w:r>
          </w:p>
        </w:tc>
        <w:tc>
          <w:tcPr>
            <w:tcW w:w="1009" w:type="pct"/>
          </w:tcPr>
          <w:p w14:paraId="6B3DBDF8" w14:textId="77777777" w:rsidR="001F4B89" w:rsidRPr="00B44D58" w:rsidRDefault="001F4B89" w:rsidP="00112DC2">
            <w:pPr>
              <w:pStyle w:val="TableText"/>
              <w:rPr>
                <w:rStyle w:val="Blue"/>
                <w:color w:val="auto"/>
                <w:sz w:val="18"/>
                <w:szCs w:val="18"/>
              </w:rPr>
            </w:pPr>
            <w:r w:rsidRPr="00B44D58">
              <w:rPr>
                <w:rStyle w:val="Blue"/>
                <w:color w:val="auto"/>
                <w:sz w:val="18"/>
                <w:szCs w:val="18"/>
              </w:rPr>
              <w:t>Annually</w:t>
            </w:r>
          </w:p>
          <w:p w14:paraId="6B3DBDF9" w14:textId="77777777" w:rsidR="001F4B89" w:rsidRPr="00B44D58" w:rsidRDefault="001F4B89" w:rsidP="00112DC2">
            <w:pPr>
              <w:pStyle w:val="TableText"/>
              <w:rPr>
                <w:rStyle w:val="Blue"/>
                <w:color w:val="auto"/>
                <w:sz w:val="18"/>
                <w:szCs w:val="18"/>
              </w:rPr>
            </w:pPr>
            <w:r w:rsidRPr="00B44D58">
              <w:rPr>
                <w:rStyle w:val="Blue"/>
                <w:color w:val="auto"/>
                <w:sz w:val="18"/>
                <w:szCs w:val="18"/>
              </w:rPr>
              <w:t>Report to be submitted within 2 months of the end of the calendar year</w:t>
            </w:r>
          </w:p>
        </w:tc>
        <w:tc>
          <w:tcPr>
            <w:tcW w:w="1008" w:type="pct"/>
          </w:tcPr>
          <w:p w14:paraId="6B3DBDFA" w14:textId="7A1BBB88" w:rsidR="001F4B89" w:rsidRPr="00B44D58" w:rsidRDefault="001F4B89" w:rsidP="00112DC2">
            <w:pPr>
              <w:pStyle w:val="TableText"/>
              <w:rPr>
                <w:rStyle w:val="Blue"/>
                <w:color w:val="auto"/>
                <w:sz w:val="18"/>
                <w:szCs w:val="18"/>
              </w:rPr>
            </w:pPr>
            <w:r w:rsidRPr="00B44D58">
              <w:rPr>
                <w:rStyle w:val="Blue"/>
                <w:color w:val="auto"/>
                <w:sz w:val="18"/>
                <w:szCs w:val="18"/>
              </w:rPr>
              <w:t>1</w:t>
            </w:r>
            <w:r w:rsidR="00FB0FA9" w:rsidRPr="00FB0FA9">
              <w:rPr>
                <w:rStyle w:val="Blue"/>
                <w:color w:val="auto"/>
                <w:sz w:val="18"/>
                <w:szCs w:val="18"/>
                <w:vertAlign w:val="superscript"/>
              </w:rPr>
              <w:t>st</w:t>
            </w:r>
            <w:r w:rsidRPr="00B44D58">
              <w:rPr>
                <w:rStyle w:val="Blue"/>
                <w:color w:val="auto"/>
                <w:sz w:val="18"/>
                <w:szCs w:val="18"/>
              </w:rPr>
              <w:t xml:space="preserve"> January</w:t>
            </w:r>
          </w:p>
        </w:tc>
      </w:tr>
      <w:tr w:rsidR="001F4B89" w:rsidRPr="00C25946" w14:paraId="6B3DBE01" w14:textId="77777777" w:rsidTr="00201894">
        <w:trPr>
          <w:cantSplit/>
        </w:trPr>
        <w:tc>
          <w:tcPr>
            <w:tcW w:w="1554" w:type="pct"/>
          </w:tcPr>
          <w:p w14:paraId="6B3DBDFC" w14:textId="77777777" w:rsidR="001F4B89" w:rsidRPr="00B44D58" w:rsidRDefault="001F4B89" w:rsidP="00112DC2">
            <w:pPr>
              <w:pStyle w:val="TableText"/>
              <w:rPr>
                <w:rStyle w:val="Blue"/>
                <w:color w:val="auto"/>
                <w:sz w:val="18"/>
                <w:szCs w:val="18"/>
              </w:rPr>
            </w:pPr>
            <w:r w:rsidRPr="00B44D58">
              <w:rPr>
                <w:rStyle w:val="Blue"/>
                <w:color w:val="auto"/>
                <w:sz w:val="18"/>
                <w:szCs w:val="18"/>
              </w:rPr>
              <w:t>15-minute flow</w:t>
            </w:r>
          </w:p>
        </w:tc>
        <w:tc>
          <w:tcPr>
            <w:tcW w:w="1429" w:type="pct"/>
          </w:tcPr>
          <w:p w14:paraId="6B3DBDFD" w14:textId="5DFED154" w:rsidR="001F4B89" w:rsidRPr="00B44D58" w:rsidRDefault="00182B16" w:rsidP="00112DC2">
            <w:pPr>
              <w:pStyle w:val="TableText"/>
              <w:rPr>
                <w:rStyle w:val="Blue"/>
                <w:color w:val="auto"/>
                <w:sz w:val="18"/>
                <w:szCs w:val="18"/>
              </w:rPr>
            </w:pPr>
            <w:r w:rsidRPr="00B44D58">
              <w:rPr>
                <w:rStyle w:val="Blue"/>
                <w:color w:val="auto"/>
                <w:sz w:val="18"/>
                <w:szCs w:val="18"/>
              </w:rPr>
              <w:t>Flow Monitoring</w:t>
            </w:r>
            <w:r w:rsidR="00BC09A9" w:rsidRPr="00B44D58">
              <w:rPr>
                <w:rStyle w:val="Blue"/>
                <w:color w:val="auto"/>
                <w:sz w:val="18"/>
                <w:szCs w:val="18"/>
              </w:rPr>
              <w:t xml:space="preserve"> (MCERTS)</w:t>
            </w:r>
          </w:p>
        </w:tc>
        <w:tc>
          <w:tcPr>
            <w:tcW w:w="1009" w:type="pct"/>
          </w:tcPr>
          <w:p w14:paraId="6B3DBDFE" w14:textId="77777777" w:rsidR="001F4B89" w:rsidRPr="00B44D58" w:rsidRDefault="00000455" w:rsidP="00237058">
            <w:pPr>
              <w:pStyle w:val="TableText"/>
              <w:rPr>
                <w:rStyle w:val="Blue"/>
                <w:color w:val="auto"/>
                <w:sz w:val="18"/>
                <w:szCs w:val="18"/>
              </w:rPr>
            </w:pPr>
            <w:r w:rsidRPr="00B44D58">
              <w:rPr>
                <w:rStyle w:val="Blue"/>
                <w:color w:val="auto"/>
                <w:sz w:val="18"/>
                <w:szCs w:val="18"/>
              </w:rPr>
              <w:t xml:space="preserve">Reports to be provided to </w:t>
            </w:r>
            <w:r w:rsidR="00AB6C39" w:rsidRPr="00B44D58">
              <w:rPr>
                <w:rStyle w:val="Blue"/>
                <w:color w:val="auto"/>
                <w:sz w:val="18"/>
                <w:szCs w:val="18"/>
              </w:rPr>
              <w:t xml:space="preserve">Natural Resources Wales </w:t>
            </w:r>
            <w:r w:rsidRPr="00B44D58">
              <w:rPr>
                <w:rStyle w:val="Blue"/>
                <w:color w:val="auto"/>
                <w:sz w:val="18"/>
                <w:szCs w:val="18"/>
              </w:rPr>
              <w:t xml:space="preserve">upon request </w:t>
            </w:r>
          </w:p>
          <w:p w14:paraId="6B3DBDFF" w14:textId="77777777" w:rsidR="00237058" w:rsidRPr="00B44D58" w:rsidRDefault="00237058" w:rsidP="00AB6C39">
            <w:pPr>
              <w:pStyle w:val="TableText"/>
              <w:rPr>
                <w:rStyle w:val="Blue"/>
                <w:color w:val="auto"/>
                <w:sz w:val="18"/>
                <w:szCs w:val="18"/>
              </w:rPr>
            </w:pPr>
            <w:r w:rsidRPr="00B44D58">
              <w:rPr>
                <w:rStyle w:val="Blue"/>
                <w:color w:val="auto"/>
                <w:sz w:val="18"/>
                <w:szCs w:val="18"/>
              </w:rPr>
              <w:t xml:space="preserve">Report to be submitted within 28 days unless otherwise specified in writing by </w:t>
            </w:r>
            <w:r w:rsidR="00AB6C39" w:rsidRPr="00B44D58">
              <w:rPr>
                <w:rStyle w:val="Blue"/>
                <w:color w:val="auto"/>
                <w:sz w:val="18"/>
                <w:szCs w:val="18"/>
              </w:rPr>
              <w:t>Natural Resources Wales</w:t>
            </w:r>
          </w:p>
        </w:tc>
        <w:tc>
          <w:tcPr>
            <w:tcW w:w="1008" w:type="pct"/>
          </w:tcPr>
          <w:p w14:paraId="6B3DBE00" w14:textId="77777777" w:rsidR="001F4B89" w:rsidRPr="00B44D58" w:rsidRDefault="001F4B89" w:rsidP="00AB6C39">
            <w:pPr>
              <w:pStyle w:val="TableText"/>
              <w:rPr>
                <w:rStyle w:val="Blue"/>
                <w:color w:val="auto"/>
                <w:sz w:val="18"/>
                <w:szCs w:val="18"/>
              </w:rPr>
            </w:pPr>
            <w:r w:rsidRPr="00B44D58">
              <w:rPr>
                <w:rStyle w:val="Blue"/>
                <w:color w:val="auto"/>
                <w:sz w:val="18"/>
                <w:szCs w:val="18"/>
              </w:rPr>
              <w:t xml:space="preserve">Upon request by </w:t>
            </w:r>
            <w:r w:rsidR="00AB6C39" w:rsidRPr="00B44D58">
              <w:rPr>
                <w:rStyle w:val="Blue"/>
                <w:color w:val="auto"/>
                <w:sz w:val="18"/>
                <w:szCs w:val="18"/>
              </w:rPr>
              <w:t>Natural Resources Wales</w:t>
            </w:r>
          </w:p>
        </w:tc>
      </w:tr>
      <w:tr w:rsidR="001F4B89" w:rsidRPr="00C25946" w14:paraId="6B3DBE07" w14:textId="77777777" w:rsidTr="00201894">
        <w:trPr>
          <w:cantSplit/>
        </w:trPr>
        <w:tc>
          <w:tcPr>
            <w:tcW w:w="1554" w:type="pct"/>
          </w:tcPr>
          <w:p w14:paraId="6B3DBE02" w14:textId="6C808A2F" w:rsidR="001F4B89" w:rsidRPr="002B3187" w:rsidRDefault="001F4B89" w:rsidP="00414CDA">
            <w:pPr>
              <w:pStyle w:val="TableText"/>
              <w:rPr>
                <w:rStyle w:val="Blue"/>
                <w:sz w:val="18"/>
                <w:szCs w:val="18"/>
              </w:rPr>
            </w:pPr>
            <w:r w:rsidRPr="00D45E91">
              <w:rPr>
                <w:rStyle w:val="Blue"/>
                <w:color w:val="auto"/>
                <w:sz w:val="18"/>
                <w:szCs w:val="18"/>
              </w:rPr>
              <w:t>UWWT</w:t>
            </w:r>
            <w:r w:rsidR="00414CDA" w:rsidRPr="00D45E91">
              <w:rPr>
                <w:rStyle w:val="Blue"/>
                <w:color w:val="auto"/>
                <w:sz w:val="18"/>
                <w:szCs w:val="18"/>
              </w:rPr>
              <w:t>R</w:t>
            </w:r>
            <w:r w:rsidRPr="00D45E91">
              <w:rPr>
                <w:rStyle w:val="Blue"/>
                <w:color w:val="auto"/>
                <w:sz w:val="18"/>
                <w:szCs w:val="18"/>
              </w:rPr>
              <w:t xml:space="preserve"> - </w:t>
            </w:r>
            <w:r w:rsidR="008B0E05" w:rsidRPr="00D45E91">
              <w:rPr>
                <w:rStyle w:val="Blue"/>
                <w:color w:val="auto"/>
                <w:sz w:val="18"/>
                <w:szCs w:val="18"/>
              </w:rPr>
              <w:t>ATU-BOD as O</w:t>
            </w:r>
            <w:r w:rsidR="008B0E05" w:rsidRPr="00D45E91">
              <w:rPr>
                <w:rStyle w:val="Blue"/>
                <w:color w:val="auto"/>
                <w:sz w:val="18"/>
                <w:szCs w:val="18"/>
                <w:vertAlign w:val="subscript"/>
              </w:rPr>
              <w:t>2</w:t>
            </w:r>
            <w:r w:rsidR="008B0E05" w:rsidRPr="00D45E91">
              <w:rPr>
                <w:rStyle w:val="Blue"/>
                <w:color w:val="auto"/>
                <w:sz w:val="18"/>
                <w:szCs w:val="18"/>
              </w:rPr>
              <w:t>, COD as O</w:t>
            </w:r>
            <w:r w:rsidR="008B0E05" w:rsidRPr="00D45E91">
              <w:rPr>
                <w:rStyle w:val="Blue"/>
                <w:color w:val="auto"/>
                <w:sz w:val="18"/>
                <w:szCs w:val="18"/>
                <w:vertAlign w:val="subscript"/>
              </w:rPr>
              <w:t>2</w:t>
            </w:r>
            <w:r w:rsidR="008B0E05" w:rsidRPr="00D45E91">
              <w:rPr>
                <w:rStyle w:val="Blue"/>
                <w:color w:val="auto"/>
                <w:sz w:val="18"/>
                <w:szCs w:val="18"/>
              </w:rPr>
              <w:t xml:space="preserve">, </w:t>
            </w:r>
          </w:p>
        </w:tc>
        <w:tc>
          <w:tcPr>
            <w:tcW w:w="1429" w:type="pct"/>
          </w:tcPr>
          <w:p w14:paraId="6B3DBE03" w14:textId="666D1C0A" w:rsidR="00C40FF5" w:rsidRPr="00D45E91" w:rsidRDefault="00447032" w:rsidP="00D45E91">
            <w:pPr>
              <w:pStyle w:val="TableText"/>
              <w:rPr>
                <w:rStyle w:val="Blue"/>
                <w:rFonts w:ascii="Arial" w:hAnsi="Arial"/>
                <w:color w:val="auto"/>
                <w:sz w:val="18"/>
                <w:szCs w:val="18"/>
                <w:highlight w:val="yellow"/>
              </w:rPr>
            </w:pPr>
            <w:r w:rsidRPr="00D45E91">
              <w:rPr>
                <w:rStyle w:val="Blue"/>
                <w:rFonts w:ascii="Arial" w:hAnsi="Arial"/>
                <w:color w:val="auto"/>
                <w:sz w:val="18"/>
                <w:szCs w:val="18"/>
              </w:rPr>
              <w:t>FE Sample Point</w:t>
            </w:r>
          </w:p>
        </w:tc>
        <w:tc>
          <w:tcPr>
            <w:tcW w:w="1009" w:type="pct"/>
          </w:tcPr>
          <w:p w14:paraId="6B3DBE04" w14:textId="77777777" w:rsidR="001F4B89" w:rsidRPr="00D45E91" w:rsidRDefault="001F4B89" w:rsidP="00112DC2">
            <w:pPr>
              <w:pStyle w:val="TableText"/>
              <w:rPr>
                <w:rStyle w:val="Blue"/>
                <w:color w:val="auto"/>
                <w:sz w:val="18"/>
                <w:szCs w:val="18"/>
              </w:rPr>
            </w:pPr>
            <w:r w:rsidRPr="00D45E91">
              <w:rPr>
                <w:rStyle w:val="Blue"/>
                <w:color w:val="auto"/>
                <w:sz w:val="18"/>
                <w:szCs w:val="18"/>
              </w:rPr>
              <w:t>Monthly</w:t>
            </w:r>
          </w:p>
          <w:p w14:paraId="6B3DBE05" w14:textId="77777777" w:rsidR="001F4B89" w:rsidRPr="00D45E91" w:rsidRDefault="001F4B89" w:rsidP="00112DC2">
            <w:pPr>
              <w:pStyle w:val="TableText"/>
              <w:rPr>
                <w:rStyle w:val="Blue"/>
                <w:color w:val="auto"/>
                <w:sz w:val="18"/>
                <w:szCs w:val="18"/>
              </w:rPr>
            </w:pPr>
            <w:r w:rsidRPr="00D45E91">
              <w:rPr>
                <w:rStyle w:val="Blue"/>
                <w:color w:val="auto"/>
                <w:sz w:val="18"/>
                <w:szCs w:val="18"/>
              </w:rPr>
              <w:t>Report to be submitted within 28 days</w:t>
            </w:r>
          </w:p>
        </w:tc>
        <w:tc>
          <w:tcPr>
            <w:tcW w:w="1008" w:type="pct"/>
          </w:tcPr>
          <w:p w14:paraId="6B3DBE06" w14:textId="77777777" w:rsidR="001F4B89" w:rsidRPr="00D45E91" w:rsidRDefault="001F4B89" w:rsidP="00112DC2">
            <w:pPr>
              <w:pStyle w:val="TableText"/>
              <w:rPr>
                <w:rStyle w:val="Blue"/>
                <w:color w:val="auto"/>
                <w:sz w:val="18"/>
                <w:szCs w:val="18"/>
              </w:rPr>
            </w:pPr>
            <w:r w:rsidRPr="00D45E91">
              <w:rPr>
                <w:rStyle w:val="Blue"/>
                <w:color w:val="auto"/>
                <w:sz w:val="18"/>
                <w:szCs w:val="18"/>
              </w:rPr>
              <w:t>1</w:t>
            </w:r>
            <w:r w:rsidRPr="00FB0FA9">
              <w:rPr>
                <w:rStyle w:val="Blue"/>
                <w:color w:val="auto"/>
                <w:sz w:val="18"/>
                <w:szCs w:val="18"/>
                <w:vertAlign w:val="superscript"/>
              </w:rPr>
              <w:t>st</w:t>
            </w:r>
            <w:r w:rsidRPr="00D45E91">
              <w:rPr>
                <w:rStyle w:val="Blue"/>
                <w:color w:val="auto"/>
                <w:sz w:val="18"/>
                <w:szCs w:val="18"/>
              </w:rPr>
              <w:t xml:space="preserve"> of month</w:t>
            </w:r>
          </w:p>
        </w:tc>
      </w:tr>
      <w:tr w:rsidR="001F4B89" w:rsidRPr="00C25946" w14:paraId="6B3DBE0D" w14:textId="77777777" w:rsidTr="00201894">
        <w:trPr>
          <w:cantSplit/>
        </w:trPr>
        <w:tc>
          <w:tcPr>
            <w:tcW w:w="1554" w:type="pct"/>
          </w:tcPr>
          <w:p w14:paraId="6B3DBE08" w14:textId="5336F034" w:rsidR="001F4B89" w:rsidRPr="002B3187" w:rsidRDefault="001F4B89" w:rsidP="00000455">
            <w:pPr>
              <w:pStyle w:val="TableText"/>
              <w:rPr>
                <w:rStyle w:val="Blue"/>
                <w:sz w:val="18"/>
                <w:szCs w:val="18"/>
              </w:rPr>
            </w:pPr>
            <w:r w:rsidRPr="00D45E91">
              <w:rPr>
                <w:rStyle w:val="Blue"/>
                <w:color w:val="auto"/>
                <w:sz w:val="18"/>
                <w:szCs w:val="18"/>
              </w:rPr>
              <w:t xml:space="preserve">Operator </w:t>
            </w:r>
            <w:proofErr w:type="spellStart"/>
            <w:r w:rsidRPr="00D45E91">
              <w:rPr>
                <w:rStyle w:val="Blue"/>
                <w:color w:val="auto"/>
                <w:sz w:val="18"/>
                <w:szCs w:val="18"/>
              </w:rPr>
              <w:t>Self Monitoring</w:t>
            </w:r>
            <w:proofErr w:type="spellEnd"/>
            <w:r w:rsidRPr="00D45E91">
              <w:rPr>
                <w:rStyle w:val="Blue"/>
                <w:color w:val="auto"/>
                <w:sz w:val="18"/>
                <w:szCs w:val="18"/>
              </w:rPr>
              <w:t xml:space="preserve"> - </w:t>
            </w:r>
            <w:r w:rsidR="008B0E05" w:rsidRPr="00D45E91">
              <w:rPr>
                <w:rStyle w:val="Blue"/>
                <w:color w:val="auto"/>
                <w:sz w:val="18"/>
                <w:szCs w:val="18"/>
              </w:rPr>
              <w:t>ATU-BOD as O</w:t>
            </w:r>
            <w:r w:rsidR="008B0E05" w:rsidRPr="00D45E91">
              <w:rPr>
                <w:rStyle w:val="Blue"/>
                <w:color w:val="auto"/>
                <w:sz w:val="18"/>
                <w:szCs w:val="18"/>
                <w:vertAlign w:val="subscript"/>
              </w:rPr>
              <w:t>2</w:t>
            </w:r>
            <w:r w:rsidR="008B0E05" w:rsidRPr="00D45E91">
              <w:rPr>
                <w:rStyle w:val="Blue"/>
                <w:color w:val="auto"/>
                <w:sz w:val="18"/>
                <w:szCs w:val="18"/>
              </w:rPr>
              <w:t>,</w:t>
            </w:r>
            <w:r w:rsidR="00FB0FA9">
              <w:rPr>
                <w:rStyle w:val="Blue"/>
                <w:color w:val="auto"/>
                <w:sz w:val="18"/>
                <w:szCs w:val="18"/>
              </w:rPr>
              <w:t xml:space="preserve"> </w:t>
            </w:r>
            <w:r w:rsidR="008B0E05" w:rsidRPr="00D45E91">
              <w:rPr>
                <w:rStyle w:val="Blue"/>
                <w:color w:val="auto"/>
                <w:sz w:val="18"/>
                <w:szCs w:val="18"/>
              </w:rPr>
              <w:t>suspended solids (</w:t>
            </w:r>
            <w:r w:rsidR="008B0E05" w:rsidRPr="00EF6AF3">
              <w:rPr>
                <w:rStyle w:val="Blue"/>
                <w:color w:val="auto"/>
                <w:sz w:val="18"/>
                <w:szCs w:val="18"/>
              </w:rPr>
              <w:t>measured after drying at 105</w:t>
            </w:r>
            <w:r w:rsidR="008B0E05" w:rsidRPr="00EF6AF3">
              <w:rPr>
                <w:rStyle w:val="Blue"/>
                <w:color w:val="auto"/>
                <w:sz w:val="18"/>
                <w:szCs w:val="18"/>
                <w:vertAlign w:val="superscript"/>
              </w:rPr>
              <w:t>o</w:t>
            </w:r>
            <w:r w:rsidR="008B0E05" w:rsidRPr="00EF6AF3">
              <w:rPr>
                <w:rStyle w:val="Blue"/>
                <w:color w:val="auto"/>
                <w:sz w:val="18"/>
                <w:szCs w:val="18"/>
              </w:rPr>
              <w:t>C)</w:t>
            </w:r>
          </w:p>
        </w:tc>
        <w:tc>
          <w:tcPr>
            <w:tcW w:w="1429" w:type="pct"/>
          </w:tcPr>
          <w:p w14:paraId="6B3DBE09" w14:textId="76AA559D" w:rsidR="001F4B89" w:rsidRPr="00D45E91" w:rsidRDefault="00D45E91" w:rsidP="00112DC2">
            <w:pPr>
              <w:pStyle w:val="TableText"/>
              <w:rPr>
                <w:rStyle w:val="Blue"/>
                <w:color w:val="auto"/>
                <w:sz w:val="18"/>
                <w:szCs w:val="18"/>
              </w:rPr>
            </w:pPr>
            <w:r w:rsidRPr="00D45E91">
              <w:rPr>
                <w:rStyle w:val="Blue"/>
                <w:color w:val="auto"/>
                <w:sz w:val="18"/>
                <w:szCs w:val="18"/>
              </w:rPr>
              <w:t>FE Sample Point</w:t>
            </w:r>
          </w:p>
        </w:tc>
        <w:tc>
          <w:tcPr>
            <w:tcW w:w="1009" w:type="pct"/>
          </w:tcPr>
          <w:p w14:paraId="6B3DBE0A" w14:textId="77777777" w:rsidR="001F4B89" w:rsidRPr="00D45E91" w:rsidRDefault="001F4B89" w:rsidP="00112DC2">
            <w:pPr>
              <w:pStyle w:val="TableText"/>
              <w:rPr>
                <w:rStyle w:val="Blue"/>
                <w:color w:val="auto"/>
                <w:sz w:val="18"/>
                <w:szCs w:val="18"/>
              </w:rPr>
            </w:pPr>
            <w:r w:rsidRPr="00D45E91">
              <w:rPr>
                <w:rStyle w:val="Blue"/>
                <w:color w:val="auto"/>
                <w:sz w:val="18"/>
                <w:szCs w:val="18"/>
              </w:rPr>
              <w:t>Quarterly</w:t>
            </w:r>
          </w:p>
          <w:p w14:paraId="6B3DBE0B" w14:textId="77777777" w:rsidR="001F4B89" w:rsidRPr="00D45E91" w:rsidRDefault="001F4B89" w:rsidP="00112DC2">
            <w:pPr>
              <w:pStyle w:val="TableText"/>
              <w:rPr>
                <w:rStyle w:val="Blue"/>
                <w:color w:val="auto"/>
                <w:sz w:val="18"/>
                <w:szCs w:val="18"/>
              </w:rPr>
            </w:pPr>
            <w:r w:rsidRPr="00D45E91">
              <w:rPr>
                <w:rStyle w:val="Blue"/>
                <w:color w:val="auto"/>
                <w:sz w:val="18"/>
                <w:szCs w:val="18"/>
              </w:rPr>
              <w:t>Report to be submitted within 28 days</w:t>
            </w:r>
          </w:p>
        </w:tc>
        <w:tc>
          <w:tcPr>
            <w:tcW w:w="1008" w:type="pct"/>
          </w:tcPr>
          <w:p w14:paraId="6B3DBE0C" w14:textId="77777777" w:rsidR="001F4B89" w:rsidRPr="00D45E91" w:rsidRDefault="001F4B89" w:rsidP="00112DC2">
            <w:pPr>
              <w:pStyle w:val="TableText"/>
              <w:rPr>
                <w:rStyle w:val="Blue"/>
                <w:color w:val="auto"/>
                <w:sz w:val="18"/>
                <w:szCs w:val="18"/>
              </w:rPr>
            </w:pPr>
            <w:r w:rsidRPr="00D45E91">
              <w:rPr>
                <w:rStyle w:val="Blue"/>
                <w:color w:val="auto"/>
                <w:sz w:val="18"/>
                <w:szCs w:val="18"/>
              </w:rPr>
              <w:t>1</w:t>
            </w:r>
            <w:r w:rsidRPr="00FB0FA9">
              <w:rPr>
                <w:rStyle w:val="Blue"/>
                <w:color w:val="auto"/>
                <w:sz w:val="18"/>
                <w:szCs w:val="18"/>
                <w:vertAlign w:val="superscript"/>
              </w:rPr>
              <w:t>st</w:t>
            </w:r>
            <w:r w:rsidRPr="00D45E91">
              <w:rPr>
                <w:rStyle w:val="Blue"/>
                <w:color w:val="auto"/>
                <w:sz w:val="18"/>
                <w:szCs w:val="18"/>
              </w:rPr>
              <w:t xml:space="preserve"> of month</w:t>
            </w:r>
          </w:p>
        </w:tc>
      </w:tr>
      <w:tr w:rsidR="001F4B89" w:rsidRPr="00C25946" w14:paraId="6B3DBE13" w14:textId="77777777" w:rsidTr="00201894">
        <w:trPr>
          <w:cantSplit/>
        </w:trPr>
        <w:tc>
          <w:tcPr>
            <w:tcW w:w="1554" w:type="pct"/>
          </w:tcPr>
          <w:p w14:paraId="6B3DBE0E" w14:textId="4DAA1448" w:rsidR="001F4B89" w:rsidRPr="00143D22" w:rsidRDefault="001F4B89" w:rsidP="006B36D3">
            <w:pPr>
              <w:pStyle w:val="TableText"/>
              <w:rPr>
                <w:rStyle w:val="Blue"/>
                <w:color w:val="auto"/>
                <w:sz w:val="18"/>
                <w:szCs w:val="18"/>
              </w:rPr>
            </w:pPr>
            <w:r w:rsidRPr="00143D22">
              <w:rPr>
                <w:rStyle w:val="Blue"/>
                <w:color w:val="auto"/>
                <w:sz w:val="18"/>
                <w:szCs w:val="18"/>
              </w:rPr>
              <w:t xml:space="preserve">Operator </w:t>
            </w:r>
            <w:proofErr w:type="spellStart"/>
            <w:r w:rsidRPr="00143D22">
              <w:rPr>
                <w:rStyle w:val="Blue"/>
                <w:color w:val="auto"/>
                <w:sz w:val="18"/>
                <w:szCs w:val="18"/>
              </w:rPr>
              <w:t>S</w:t>
            </w:r>
            <w:r w:rsidR="006B36D3" w:rsidRPr="00143D22">
              <w:rPr>
                <w:rStyle w:val="Blue"/>
                <w:color w:val="auto"/>
                <w:sz w:val="18"/>
                <w:szCs w:val="18"/>
              </w:rPr>
              <w:t>elf Monitoring</w:t>
            </w:r>
            <w:proofErr w:type="spellEnd"/>
            <w:r w:rsidR="006B36D3" w:rsidRPr="00143D22">
              <w:rPr>
                <w:rStyle w:val="Blue"/>
                <w:color w:val="auto"/>
                <w:sz w:val="18"/>
                <w:szCs w:val="18"/>
              </w:rPr>
              <w:t xml:space="preserve"> summary report </w:t>
            </w:r>
          </w:p>
        </w:tc>
        <w:tc>
          <w:tcPr>
            <w:tcW w:w="1429" w:type="pct"/>
          </w:tcPr>
          <w:p w14:paraId="6B3DBE0F" w14:textId="043397D3" w:rsidR="001F4B89" w:rsidRPr="00143D22" w:rsidRDefault="00143D22" w:rsidP="00112DC2">
            <w:pPr>
              <w:pStyle w:val="TableText"/>
              <w:rPr>
                <w:rStyle w:val="Blue"/>
                <w:color w:val="auto"/>
                <w:sz w:val="18"/>
                <w:szCs w:val="18"/>
              </w:rPr>
            </w:pPr>
            <w:r w:rsidRPr="00143D22">
              <w:rPr>
                <w:rStyle w:val="Blue"/>
                <w:color w:val="auto"/>
                <w:sz w:val="18"/>
                <w:szCs w:val="18"/>
              </w:rPr>
              <w:t>FE Sample Point</w:t>
            </w:r>
          </w:p>
        </w:tc>
        <w:tc>
          <w:tcPr>
            <w:tcW w:w="1009" w:type="pct"/>
          </w:tcPr>
          <w:p w14:paraId="6B3DBE10" w14:textId="77777777" w:rsidR="001F4B89" w:rsidRPr="00143D22" w:rsidRDefault="001F4B89" w:rsidP="00112DC2">
            <w:pPr>
              <w:pStyle w:val="TableText"/>
              <w:rPr>
                <w:rStyle w:val="Blue"/>
                <w:color w:val="auto"/>
                <w:sz w:val="18"/>
                <w:szCs w:val="18"/>
              </w:rPr>
            </w:pPr>
            <w:r w:rsidRPr="00143D22">
              <w:rPr>
                <w:rStyle w:val="Blue"/>
                <w:color w:val="auto"/>
                <w:sz w:val="18"/>
                <w:szCs w:val="18"/>
              </w:rPr>
              <w:t>Annually</w:t>
            </w:r>
          </w:p>
          <w:p w14:paraId="6B3DBE11" w14:textId="77777777" w:rsidR="001F4B89" w:rsidRPr="00143D22" w:rsidRDefault="001F4B89" w:rsidP="00112DC2">
            <w:pPr>
              <w:pStyle w:val="TableText"/>
              <w:rPr>
                <w:rStyle w:val="Blue"/>
                <w:color w:val="auto"/>
                <w:sz w:val="18"/>
                <w:szCs w:val="18"/>
              </w:rPr>
            </w:pPr>
            <w:r w:rsidRPr="00143D22">
              <w:rPr>
                <w:rStyle w:val="Blue"/>
                <w:color w:val="auto"/>
                <w:sz w:val="18"/>
                <w:szCs w:val="18"/>
              </w:rPr>
              <w:t>Report to be submitted within 2 months of the end of the calendar year</w:t>
            </w:r>
          </w:p>
        </w:tc>
        <w:tc>
          <w:tcPr>
            <w:tcW w:w="1008" w:type="pct"/>
          </w:tcPr>
          <w:p w14:paraId="6B3DBE12" w14:textId="59CBB818" w:rsidR="001F4B89" w:rsidRPr="00143D22" w:rsidRDefault="001F4B89" w:rsidP="00112DC2">
            <w:pPr>
              <w:pStyle w:val="TableText"/>
              <w:rPr>
                <w:rStyle w:val="Blue"/>
                <w:color w:val="auto"/>
                <w:sz w:val="18"/>
                <w:szCs w:val="18"/>
              </w:rPr>
            </w:pPr>
            <w:r w:rsidRPr="00143D22">
              <w:rPr>
                <w:rStyle w:val="Blue"/>
                <w:color w:val="auto"/>
                <w:sz w:val="18"/>
                <w:szCs w:val="18"/>
              </w:rPr>
              <w:t>1</w:t>
            </w:r>
            <w:r w:rsidR="00F50117" w:rsidRPr="00F50117">
              <w:rPr>
                <w:rStyle w:val="Blue"/>
                <w:color w:val="auto"/>
                <w:sz w:val="18"/>
                <w:szCs w:val="18"/>
                <w:vertAlign w:val="superscript"/>
              </w:rPr>
              <w:t>st</w:t>
            </w:r>
            <w:r w:rsidR="00112DC2" w:rsidRPr="00143D22">
              <w:rPr>
                <w:rStyle w:val="Blue"/>
                <w:color w:val="auto"/>
                <w:sz w:val="18"/>
                <w:szCs w:val="18"/>
              </w:rPr>
              <w:t xml:space="preserve"> </w:t>
            </w:r>
            <w:r w:rsidRPr="00143D22">
              <w:rPr>
                <w:rStyle w:val="Blue"/>
                <w:color w:val="auto"/>
                <w:sz w:val="18"/>
                <w:szCs w:val="18"/>
              </w:rPr>
              <w:t>January</w:t>
            </w:r>
          </w:p>
        </w:tc>
      </w:tr>
      <w:tr w:rsidR="006B36D3" w:rsidRPr="00C25946" w14:paraId="54B24F1D" w14:textId="77777777" w:rsidTr="00201894">
        <w:trPr>
          <w:cantSplit/>
        </w:trPr>
        <w:tc>
          <w:tcPr>
            <w:tcW w:w="1554" w:type="pct"/>
          </w:tcPr>
          <w:p w14:paraId="0EFF4509" w14:textId="69BD2AB8" w:rsidR="006B36D3" w:rsidRPr="00917346" w:rsidRDefault="006B36D3" w:rsidP="00984165">
            <w:pPr>
              <w:pStyle w:val="TableText"/>
              <w:rPr>
                <w:rStyle w:val="Blue"/>
                <w:color w:val="auto"/>
                <w:sz w:val="18"/>
                <w:szCs w:val="18"/>
              </w:rPr>
            </w:pPr>
            <w:bookmarkStart w:id="11" w:name="_Hlk46491961"/>
            <w:r w:rsidRPr="00917346">
              <w:rPr>
                <w:rStyle w:val="Blue"/>
                <w:color w:val="auto"/>
                <w:sz w:val="18"/>
                <w:szCs w:val="18"/>
              </w:rPr>
              <w:t>UV disinfection measurements specified by condition 3.3.</w:t>
            </w:r>
            <w:r w:rsidR="004620D3">
              <w:rPr>
                <w:rStyle w:val="Blue"/>
                <w:color w:val="auto"/>
                <w:sz w:val="18"/>
                <w:szCs w:val="18"/>
              </w:rPr>
              <w:t>10</w:t>
            </w:r>
          </w:p>
        </w:tc>
        <w:tc>
          <w:tcPr>
            <w:tcW w:w="1429" w:type="pct"/>
          </w:tcPr>
          <w:p w14:paraId="72082636" w14:textId="070B321F" w:rsidR="006B36D3" w:rsidRPr="00917346" w:rsidRDefault="00143D22" w:rsidP="00984165">
            <w:pPr>
              <w:pStyle w:val="TableText"/>
              <w:rPr>
                <w:rStyle w:val="Blue"/>
                <w:color w:val="auto"/>
                <w:sz w:val="18"/>
                <w:szCs w:val="18"/>
              </w:rPr>
            </w:pPr>
            <w:r w:rsidRPr="00917346">
              <w:rPr>
                <w:rStyle w:val="Blue"/>
                <w:color w:val="auto"/>
                <w:sz w:val="18"/>
                <w:szCs w:val="18"/>
              </w:rPr>
              <w:t>FE Sample Point</w:t>
            </w:r>
          </w:p>
        </w:tc>
        <w:tc>
          <w:tcPr>
            <w:tcW w:w="1009" w:type="pct"/>
          </w:tcPr>
          <w:p w14:paraId="15BFB580" w14:textId="77777777" w:rsidR="006B36D3" w:rsidRPr="00917346" w:rsidRDefault="006B36D3" w:rsidP="00984165">
            <w:pPr>
              <w:pStyle w:val="TableText"/>
              <w:rPr>
                <w:rStyle w:val="Blue"/>
                <w:color w:val="auto"/>
                <w:sz w:val="18"/>
                <w:szCs w:val="18"/>
              </w:rPr>
            </w:pPr>
            <w:r w:rsidRPr="00917346">
              <w:rPr>
                <w:rStyle w:val="Blue"/>
                <w:color w:val="auto"/>
                <w:sz w:val="18"/>
                <w:szCs w:val="18"/>
              </w:rPr>
              <w:t>Quarterly</w:t>
            </w:r>
          </w:p>
          <w:p w14:paraId="3DAECB72" w14:textId="77A839CB" w:rsidR="006B36D3" w:rsidRPr="00917346" w:rsidRDefault="006B36D3" w:rsidP="00984165">
            <w:pPr>
              <w:pStyle w:val="TableText"/>
              <w:rPr>
                <w:rStyle w:val="Blue"/>
                <w:color w:val="auto"/>
                <w:sz w:val="18"/>
                <w:szCs w:val="18"/>
              </w:rPr>
            </w:pPr>
            <w:r w:rsidRPr="00917346">
              <w:rPr>
                <w:rStyle w:val="Blue"/>
                <w:color w:val="auto"/>
                <w:sz w:val="18"/>
                <w:szCs w:val="18"/>
              </w:rPr>
              <w:t xml:space="preserve">Report to be submitted within </w:t>
            </w:r>
            <w:r w:rsidR="0016275C" w:rsidRPr="00917346">
              <w:rPr>
                <w:rStyle w:val="Blue"/>
                <w:color w:val="auto"/>
                <w:sz w:val="18"/>
                <w:szCs w:val="18"/>
              </w:rPr>
              <w:t>2 months</w:t>
            </w:r>
          </w:p>
        </w:tc>
        <w:tc>
          <w:tcPr>
            <w:tcW w:w="1008" w:type="pct"/>
          </w:tcPr>
          <w:p w14:paraId="383542F6" w14:textId="30FED81B" w:rsidR="006B36D3" w:rsidRPr="00917346" w:rsidRDefault="006B36D3" w:rsidP="006B36D3">
            <w:pPr>
              <w:pStyle w:val="TableText"/>
              <w:rPr>
                <w:rStyle w:val="Blue"/>
                <w:color w:val="auto"/>
                <w:sz w:val="18"/>
                <w:szCs w:val="18"/>
              </w:rPr>
            </w:pPr>
            <w:r w:rsidRPr="00917346">
              <w:rPr>
                <w:rStyle w:val="Blue"/>
                <w:color w:val="auto"/>
                <w:sz w:val="18"/>
                <w:szCs w:val="18"/>
              </w:rPr>
              <w:t>1</w:t>
            </w:r>
            <w:r w:rsidR="00F50117" w:rsidRPr="00917346">
              <w:rPr>
                <w:rStyle w:val="Blue"/>
                <w:color w:val="auto"/>
                <w:sz w:val="18"/>
                <w:szCs w:val="18"/>
                <w:vertAlign w:val="superscript"/>
              </w:rPr>
              <w:t>st</w:t>
            </w:r>
            <w:r w:rsidRPr="00917346">
              <w:rPr>
                <w:rStyle w:val="Blue"/>
                <w:color w:val="auto"/>
                <w:sz w:val="18"/>
                <w:szCs w:val="18"/>
                <w:vertAlign w:val="superscript"/>
              </w:rPr>
              <w:t xml:space="preserve"> </w:t>
            </w:r>
            <w:r w:rsidR="00F50117" w:rsidRPr="00917346">
              <w:rPr>
                <w:rStyle w:val="Blue"/>
                <w:color w:val="auto"/>
                <w:sz w:val="18"/>
                <w:szCs w:val="18"/>
              </w:rPr>
              <w:t>January</w:t>
            </w:r>
            <w:r w:rsidRPr="00917346">
              <w:rPr>
                <w:rStyle w:val="Blue"/>
                <w:color w:val="auto"/>
                <w:sz w:val="18"/>
                <w:szCs w:val="18"/>
              </w:rPr>
              <w:t xml:space="preserve"> </w:t>
            </w:r>
            <w:r w:rsidR="00F50117" w:rsidRPr="00917346">
              <w:rPr>
                <w:rStyle w:val="Blue"/>
                <w:color w:val="auto"/>
                <w:sz w:val="18"/>
                <w:szCs w:val="18"/>
              </w:rPr>
              <w:t>1</w:t>
            </w:r>
            <w:r w:rsidR="00F50117" w:rsidRPr="00917346">
              <w:rPr>
                <w:rStyle w:val="Blue"/>
                <w:color w:val="auto"/>
                <w:sz w:val="18"/>
                <w:szCs w:val="18"/>
                <w:vertAlign w:val="superscript"/>
              </w:rPr>
              <w:t xml:space="preserve">st </w:t>
            </w:r>
            <w:r w:rsidRPr="00917346">
              <w:rPr>
                <w:rStyle w:val="Blue"/>
                <w:color w:val="auto"/>
                <w:sz w:val="18"/>
                <w:szCs w:val="18"/>
              </w:rPr>
              <w:t xml:space="preserve">April </w:t>
            </w:r>
          </w:p>
          <w:p w14:paraId="75BFA88E" w14:textId="3BB54D8A" w:rsidR="006B36D3" w:rsidRPr="00917346" w:rsidRDefault="00F50117" w:rsidP="006B36D3">
            <w:pPr>
              <w:pStyle w:val="TableText"/>
              <w:rPr>
                <w:rStyle w:val="Blue"/>
                <w:color w:val="auto"/>
                <w:sz w:val="18"/>
                <w:szCs w:val="18"/>
              </w:rPr>
            </w:pPr>
            <w:r w:rsidRPr="00917346">
              <w:rPr>
                <w:sz w:val="18"/>
                <w:szCs w:val="18"/>
              </w:rPr>
              <w:t>1</w:t>
            </w:r>
            <w:r w:rsidRPr="00917346">
              <w:rPr>
                <w:sz w:val="18"/>
                <w:szCs w:val="18"/>
                <w:vertAlign w:val="superscript"/>
              </w:rPr>
              <w:t xml:space="preserve">st </w:t>
            </w:r>
            <w:r w:rsidRPr="00917346">
              <w:rPr>
                <w:rStyle w:val="Blue"/>
                <w:color w:val="auto"/>
                <w:sz w:val="18"/>
                <w:szCs w:val="18"/>
              </w:rPr>
              <w:t>July</w:t>
            </w:r>
            <w:r w:rsidR="006B36D3" w:rsidRPr="00917346">
              <w:rPr>
                <w:rStyle w:val="Blue"/>
                <w:color w:val="auto"/>
                <w:sz w:val="18"/>
                <w:szCs w:val="18"/>
              </w:rPr>
              <w:t xml:space="preserve"> </w:t>
            </w:r>
            <w:r w:rsidRPr="00917346">
              <w:rPr>
                <w:rStyle w:val="Blue"/>
                <w:color w:val="auto"/>
                <w:sz w:val="18"/>
                <w:szCs w:val="18"/>
              </w:rPr>
              <w:t>1</w:t>
            </w:r>
            <w:r w:rsidRPr="00917346">
              <w:rPr>
                <w:rStyle w:val="Blue"/>
                <w:color w:val="auto"/>
                <w:sz w:val="18"/>
                <w:szCs w:val="18"/>
                <w:vertAlign w:val="superscript"/>
              </w:rPr>
              <w:t xml:space="preserve">st </w:t>
            </w:r>
            <w:r w:rsidR="006B36D3" w:rsidRPr="00917346">
              <w:rPr>
                <w:rStyle w:val="Blue"/>
                <w:color w:val="auto"/>
                <w:sz w:val="18"/>
                <w:szCs w:val="18"/>
              </w:rPr>
              <w:t>October</w:t>
            </w:r>
            <w:r w:rsidR="006B36D3" w:rsidRPr="00917346">
              <w:rPr>
                <w:szCs w:val="20"/>
              </w:rPr>
              <w:t xml:space="preserve"> </w:t>
            </w:r>
          </w:p>
        </w:tc>
      </w:tr>
      <w:bookmarkEnd w:id="11"/>
      <w:tr w:rsidR="00917346" w:rsidRPr="00C25946" w14:paraId="6B3DBE1B" w14:textId="77777777" w:rsidTr="00201894">
        <w:trPr>
          <w:cantSplit/>
        </w:trPr>
        <w:tc>
          <w:tcPr>
            <w:tcW w:w="1554" w:type="pct"/>
          </w:tcPr>
          <w:p w14:paraId="6B3DBE14" w14:textId="724DA005" w:rsidR="00917346" w:rsidRPr="003655D3" w:rsidRDefault="00917346" w:rsidP="00917346">
            <w:pPr>
              <w:pStyle w:val="TableText"/>
              <w:rPr>
                <w:rStyle w:val="Blue"/>
                <w:color w:val="auto"/>
                <w:sz w:val="18"/>
                <w:szCs w:val="18"/>
              </w:rPr>
            </w:pPr>
            <w:r w:rsidRPr="003655D3">
              <w:rPr>
                <w:rStyle w:val="Blue"/>
                <w:color w:val="auto"/>
                <w:sz w:val="18"/>
                <w:szCs w:val="18"/>
              </w:rPr>
              <w:t>Disinfection efficacy</w:t>
            </w:r>
          </w:p>
          <w:p w14:paraId="6B3DBE15" w14:textId="77777777" w:rsidR="00917346" w:rsidRPr="003655D3" w:rsidRDefault="00917346" w:rsidP="00917346">
            <w:pPr>
              <w:pStyle w:val="TableText"/>
              <w:rPr>
                <w:rStyle w:val="Blue"/>
                <w:color w:val="auto"/>
                <w:sz w:val="18"/>
                <w:szCs w:val="18"/>
              </w:rPr>
            </w:pPr>
            <w:r w:rsidRPr="003655D3">
              <w:rPr>
                <w:rStyle w:val="Blue"/>
                <w:color w:val="auto"/>
                <w:sz w:val="18"/>
                <w:szCs w:val="18"/>
              </w:rPr>
              <w:t>Parameter required by condition 3.3.1 and table S3.5</w:t>
            </w:r>
          </w:p>
        </w:tc>
        <w:tc>
          <w:tcPr>
            <w:tcW w:w="1429" w:type="pct"/>
          </w:tcPr>
          <w:p w14:paraId="6B3DBE16" w14:textId="347FDB27" w:rsidR="00917346" w:rsidRPr="003655D3" w:rsidRDefault="003655D3" w:rsidP="00917346">
            <w:pPr>
              <w:pStyle w:val="TableText"/>
              <w:rPr>
                <w:rStyle w:val="Blue"/>
                <w:color w:val="auto"/>
                <w:sz w:val="18"/>
                <w:szCs w:val="18"/>
              </w:rPr>
            </w:pPr>
            <w:r w:rsidRPr="003655D3">
              <w:rPr>
                <w:rStyle w:val="Blue"/>
                <w:color w:val="auto"/>
                <w:sz w:val="18"/>
                <w:szCs w:val="18"/>
              </w:rPr>
              <w:t>FE Sample Point</w:t>
            </w:r>
          </w:p>
        </w:tc>
        <w:tc>
          <w:tcPr>
            <w:tcW w:w="1009" w:type="pct"/>
          </w:tcPr>
          <w:p w14:paraId="6B3DBE17" w14:textId="77777777" w:rsidR="00917346" w:rsidRPr="003655D3" w:rsidRDefault="00917346" w:rsidP="00917346">
            <w:pPr>
              <w:pStyle w:val="TableText"/>
              <w:rPr>
                <w:rStyle w:val="Blue"/>
                <w:color w:val="auto"/>
                <w:sz w:val="18"/>
                <w:szCs w:val="18"/>
              </w:rPr>
            </w:pPr>
            <w:r w:rsidRPr="003655D3">
              <w:rPr>
                <w:rStyle w:val="Blue"/>
                <w:color w:val="auto"/>
                <w:sz w:val="18"/>
                <w:szCs w:val="18"/>
              </w:rPr>
              <w:t xml:space="preserve">Quarterly </w:t>
            </w:r>
          </w:p>
          <w:p w14:paraId="6B3DBE18" w14:textId="5C4C30BA" w:rsidR="00917346" w:rsidRPr="003655D3" w:rsidRDefault="00917346" w:rsidP="00917346">
            <w:pPr>
              <w:pStyle w:val="TableText"/>
              <w:rPr>
                <w:rStyle w:val="Blue"/>
                <w:color w:val="auto"/>
                <w:sz w:val="18"/>
                <w:szCs w:val="18"/>
              </w:rPr>
            </w:pPr>
            <w:r w:rsidRPr="003655D3">
              <w:rPr>
                <w:rStyle w:val="Blue"/>
                <w:color w:val="auto"/>
                <w:sz w:val="18"/>
                <w:szCs w:val="18"/>
              </w:rPr>
              <w:t>Report to be submitted within 2 months</w:t>
            </w:r>
          </w:p>
        </w:tc>
        <w:tc>
          <w:tcPr>
            <w:tcW w:w="1008" w:type="pct"/>
          </w:tcPr>
          <w:p w14:paraId="449D3E1A" w14:textId="77777777" w:rsidR="00917346" w:rsidRPr="00917346" w:rsidRDefault="00917346" w:rsidP="00917346">
            <w:pPr>
              <w:pStyle w:val="TableText"/>
              <w:rPr>
                <w:rStyle w:val="Blue"/>
                <w:color w:val="auto"/>
                <w:sz w:val="18"/>
                <w:szCs w:val="18"/>
              </w:rPr>
            </w:pPr>
            <w:r w:rsidRPr="00917346">
              <w:rPr>
                <w:rStyle w:val="Blue"/>
                <w:color w:val="auto"/>
                <w:sz w:val="18"/>
                <w:szCs w:val="18"/>
              </w:rPr>
              <w:t>1</w:t>
            </w:r>
            <w:r w:rsidRPr="00917346">
              <w:rPr>
                <w:rStyle w:val="Blue"/>
                <w:color w:val="auto"/>
                <w:sz w:val="18"/>
                <w:szCs w:val="18"/>
                <w:vertAlign w:val="superscript"/>
              </w:rPr>
              <w:t xml:space="preserve">st </w:t>
            </w:r>
            <w:r w:rsidRPr="00917346">
              <w:rPr>
                <w:rStyle w:val="Blue"/>
                <w:color w:val="auto"/>
                <w:sz w:val="18"/>
                <w:szCs w:val="18"/>
              </w:rPr>
              <w:t>January 1</w:t>
            </w:r>
            <w:r w:rsidRPr="00917346">
              <w:rPr>
                <w:rStyle w:val="Blue"/>
                <w:color w:val="auto"/>
                <w:sz w:val="18"/>
                <w:szCs w:val="18"/>
                <w:vertAlign w:val="superscript"/>
              </w:rPr>
              <w:t xml:space="preserve">st </w:t>
            </w:r>
            <w:r w:rsidRPr="00917346">
              <w:rPr>
                <w:rStyle w:val="Blue"/>
                <w:color w:val="auto"/>
                <w:sz w:val="18"/>
                <w:szCs w:val="18"/>
              </w:rPr>
              <w:t xml:space="preserve">April </w:t>
            </w:r>
          </w:p>
          <w:p w14:paraId="6B3DBE1A" w14:textId="5F6453D2" w:rsidR="00917346" w:rsidRPr="002B3187" w:rsidRDefault="00917346" w:rsidP="00917346">
            <w:pPr>
              <w:pStyle w:val="TableText"/>
              <w:rPr>
                <w:rStyle w:val="Blue"/>
                <w:sz w:val="18"/>
                <w:szCs w:val="18"/>
              </w:rPr>
            </w:pPr>
            <w:r w:rsidRPr="00917346">
              <w:rPr>
                <w:sz w:val="18"/>
                <w:szCs w:val="18"/>
              </w:rPr>
              <w:t>1</w:t>
            </w:r>
            <w:r w:rsidRPr="00917346">
              <w:rPr>
                <w:sz w:val="18"/>
                <w:szCs w:val="18"/>
                <w:vertAlign w:val="superscript"/>
              </w:rPr>
              <w:t xml:space="preserve">st </w:t>
            </w:r>
            <w:r w:rsidRPr="00917346">
              <w:rPr>
                <w:rStyle w:val="Blue"/>
                <w:color w:val="auto"/>
                <w:sz w:val="18"/>
                <w:szCs w:val="18"/>
              </w:rPr>
              <w:t>July 1</w:t>
            </w:r>
            <w:r w:rsidRPr="00917346">
              <w:rPr>
                <w:rStyle w:val="Blue"/>
                <w:color w:val="auto"/>
                <w:sz w:val="18"/>
                <w:szCs w:val="18"/>
                <w:vertAlign w:val="superscript"/>
              </w:rPr>
              <w:t xml:space="preserve">st </w:t>
            </w:r>
            <w:r w:rsidRPr="00917346">
              <w:rPr>
                <w:rStyle w:val="Blue"/>
                <w:color w:val="auto"/>
                <w:sz w:val="18"/>
                <w:szCs w:val="18"/>
              </w:rPr>
              <w:t>October</w:t>
            </w:r>
            <w:r w:rsidRPr="00917346">
              <w:rPr>
                <w:szCs w:val="20"/>
              </w:rPr>
              <w:t xml:space="preserve"> </w:t>
            </w:r>
          </w:p>
        </w:tc>
      </w:tr>
      <w:tr w:rsidR="00917346" w:rsidRPr="00C25946" w14:paraId="0F825998" w14:textId="77777777" w:rsidTr="00201894">
        <w:trPr>
          <w:cantSplit/>
        </w:trPr>
        <w:tc>
          <w:tcPr>
            <w:tcW w:w="1554" w:type="pct"/>
          </w:tcPr>
          <w:p w14:paraId="489D53E3" w14:textId="4695E967" w:rsidR="00917346" w:rsidRPr="00AB0118" w:rsidRDefault="00917346" w:rsidP="00917346">
            <w:pPr>
              <w:pStyle w:val="TableText"/>
              <w:rPr>
                <w:rStyle w:val="Blue"/>
                <w:color w:val="auto"/>
                <w:sz w:val="18"/>
                <w:szCs w:val="18"/>
              </w:rPr>
            </w:pPr>
            <w:r w:rsidRPr="00AB0118">
              <w:rPr>
                <w:rStyle w:val="Blue"/>
                <w:color w:val="auto"/>
                <w:sz w:val="18"/>
                <w:szCs w:val="18"/>
              </w:rPr>
              <w:t>UV disinfection performance reports</w:t>
            </w:r>
          </w:p>
        </w:tc>
        <w:tc>
          <w:tcPr>
            <w:tcW w:w="1429" w:type="pct"/>
          </w:tcPr>
          <w:p w14:paraId="56A80C7F" w14:textId="78223AA8" w:rsidR="00917346" w:rsidRPr="00AB0118" w:rsidRDefault="00AB0118" w:rsidP="00917346">
            <w:pPr>
              <w:pStyle w:val="TableText"/>
              <w:rPr>
                <w:rStyle w:val="Blue"/>
                <w:color w:val="auto"/>
                <w:sz w:val="18"/>
                <w:szCs w:val="18"/>
              </w:rPr>
            </w:pPr>
            <w:r w:rsidRPr="00AB0118">
              <w:rPr>
                <w:rStyle w:val="Blue"/>
                <w:color w:val="auto"/>
                <w:sz w:val="18"/>
                <w:szCs w:val="18"/>
              </w:rPr>
              <w:t>FE Sample Point</w:t>
            </w:r>
          </w:p>
        </w:tc>
        <w:tc>
          <w:tcPr>
            <w:tcW w:w="1009" w:type="pct"/>
          </w:tcPr>
          <w:p w14:paraId="23FCFF7B" w14:textId="54314680" w:rsidR="00917346" w:rsidRPr="00AB0118" w:rsidRDefault="00917346" w:rsidP="00917346">
            <w:pPr>
              <w:pStyle w:val="Default"/>
              <w:rPr>
                <w:color w:val="auto"/>
                <w:sz w:val="20"/>
                <w:szCs w:val="20"/>
              </w:rPr>
            </w:pPr>
            <w:r w:rsidRPr="00AB0118">
              <w:rPr>
                <w:color w:val="auto"/>
                <w:sz w:val="20"/>
                <w:szCs w:val="20"/>
              </w:rPr>
              <w:t>Reports to be provided to Natural Resources Wales upon request</w:t>
            </w:r>
            <w:r w:rsidR="00AB0118">
              <w:rPr>
                <w:color w:val="auto"/>
                <w:sz w:val="20"/>
                <w:szCs w:val="20"/>
              </w:rPr>
              <w:t>.</w:t>
            </w:r>
            <w:r w:rsidRPr="00AB0118">
              <w:rPr>
                <w:color w:val="auto"/>
                <w:sz w:val="20"/>
                <w:szCs w:val="20"/>
              </w:rPr>
              <w:t xml:space="preserve"> </w:t>
            </w:r>
          </w:p>
          <w:p w14:paraId="07F44699" w14:textId="197FA0DE" w:rsidR="00917346" w:rsidRPr="00AB0118" w:rsidRDefault="00917346" w:rsidP="00917346">
            <w:pPr>
              <w:pStyle w:val="TableText"/>
              <w:rPr>
                <w:rStyle w:val="Blue"/>
                <w:color w:val="auto"/>
                <w:sz w:val="18"/>
                <w:szCs w:val="18"/>
              </w:rPr>
            </w:pPr>
            <w:r w:rsidRPr="00AB0118">
              <w:rPr>
                <w:szCs w:val="20"/>
              </w:rPr>
              <w:t xml:space="preserve">Report to be submitted within 28 days unless otherwise specified in writing by Natural Resources Wales </w:t>
            </w:r>
          </w:p>
        </w:tc>
        <w:tc>
          <w:tcPr>
            <w:tcW w:w="1008" w:type="pct"/>
          </w:tcPr>
          <w:p w14:paraId="4145029F" w14:textId="26E54709" w:rsidR="00917346" w:rsidRPr="00AB0118" w:rsidRDefault="00917346" w:rsidP="00917346">
            <w:pPr>
              <w:pStyle w:val="TableText"/>
              <w:rPr>
                <w:rStyle w:val="Blue"/>
                <w:color w:val="auto"/>
                <w:sz w:val="18"/>
                <w:szCs w:val="18"/>
              </w:rPr>
            </w:pPr>
            <w:r w:rsidRPr="00AB0118">
              <w:rPr>
                <w:rStyle w:val="Blue"/>
                <w:color w:val="auto"/>
                <w:sz w:val="18"/>
                <w:szCs w:val="18"/>
              </w:rPr>
              <w:t>Upon request by Natural Resources Wales</w:t>
            </w:r>
          </w:p>
        </w:tc>
      </w:tr>
      <w:tr w:rsidR="001B50C3" w:rsidRPr="00C25946" w14:paraId="6B3DBE2D" w14:textId="77777777" w:rsidTr="00201894">
        <w:trPr>
          <w:cantSplit/>
        </w:trPr>
        <w:tc>
          <w:tcPr>
            <w:tcW w:w="1554" w:type="pct"/>
          </w:tcPr>
          <w:p w14:paraId="6B3DBE28" w14:textId="77777777" w:rsidR="001B50C3" w:rsidRPr="001B50C3" w:rsidRDefault="001B50C3" w:rsidP="00917346">
            <w:pPr>
              <w:pStyle w:val="TableText"/>
              <w:rPr>
                <w:rStyle w:val="Blue"/>
                <w:color w:val="auto"/>
                <w:sz w:val="18"/>
                <w:szCs w:val="18"/>
              </w:rPr>
            </w:pPr>
            <w:r w:rsidRPr="001B50C3">
              <w:rPr>
                <w:rStyle w:val="Blue"/>
                <w:color w:val="auto"/>
                <w:sz w:val="18"/>
                <w:szCs w:val="18"/>
              </w:rPr>
              <w:t>Storm sewage discharge start and end times</w:t>
            </w:r>
          </w:p>
        </w:tc>
        <w:tc>
          <w:tcPr>
            <w:tcW w:w="1429" w:type="pct"/>
            <w:vMerge w:val="restart"/>
          </w:tcPr>
          <w:p w14:paraId="6B3DBE29" w14:textId="27814601" w:rsidR="001B50C3" w:rsidRPr="00C83854" w:rsidRDefault="001B50C3" w:rsidP="00917346">
            <w:pPr>
              <w:pStyle w:val="TableText"/>
              <w:rPr>
                <w:rStyle w:val="Blue"/>
                <w:color w:val="auto"/>
                <w:sz w:val="18"/>
                <w:szCs w:val="18"/>
              </w:rPr>
            </w:pPr>
            <w:r w:rsidRPr="004C2FF0">
              <w:rPr>
                <w:rStyle w:val="Blue"/>
                <w:color w:val="auto"/>
                <w:sz w:val="18"/>
                <w:szCs w:val="18"/>
              </w:rPr>
              <w:t>Storm Sewage Sample Point</w:t>
            </w:r>
          </w:p>
        </w:tc>
        <w:tc>
          <w:tcPr>
            <w:tcW w:w="1009" w:type="pct"/>
          </w:tcPr>
          <w:p w14:paraId="6B3DBE2A" w14:textId="13626DA2" w:rsidR="001B50C3" w:rsidRPr="00C83854" w:rsidRDefault="001B50C3" w:rsidP="00917346">
            <w:pPr>
              <w:pStyle w:val="TableText"/>
              <w:rPr>
                <w:rStyle w:val="Blue"/>
                <w:color w:val="auto"/>
                <w:sz w:val="18"/>
                <w:szCs w:val="18"/>
              </w:rPr>
            </w:pPr>
            <w:r w:rsidRPr="00C83854">
              <w:rPr>
                <w:rStyle w:val="Blue"/>
                <w:color w:val="auto"/>
                <w:sz w:val="18"/>
                <w:szCs w:val="18"/>
              </w:rPr>
              <w:t>Reports to be provided to Natural Resources Wales upon request</w:t>
            </w:r>
            <w:r>
              <w:rPr>
                <w:rStyle w:val="Blue"/>
                <w:color w:val="auto"/>
                <w:sz w:val="18"/>
                <w:szCs w:val="18"/>
              </w:rPr>
              <w:t>.</w:t>
            </w:r>
            <w:r w:rsidRPr="00C83854">
              <w:rPr>
                <w:rStyle w:val="Blue"/>
                <w:color w:val="auto"/>
                <w:sz w:val="18"/>
                <w:szCs w:val="18"/>
              </w:rPr>
              <w:t xml:space="preserve"> </w:t>
            </w:r>
          </w:p>
          <w:p w14:paraId="6B3DBE2B" w14:textId="77777777" w:rsidR="001B50C3" w:rsidRPr="00C83854" w:rsidRDefault="001B50C3" w:rsidP="00917346">
            <w:pPr>
              <w:pStyle w:val="TableText"/>
              <w:rPr>
                <w:rStyle w:val="Blue"/>
                <w:color w:val="auto"/>
                <w:sz w:val="18"/>
                <w:szCs w:val="18"/>
              </w:rPr>
            </w:pPr>
            <w:r w:rsidRPr="00C83854">
              <w:rPr>
                <w:rStyle w:val="Blue"/>
                <w:color w:val="auto"/>
                <w:sz w:val="18"/>
                <w:szCs w:val="18"/>
              </w:rPr>
              <w:t>Report to be submitted within 28 days unless otherwise specified in writing by Natural Resources Wales</w:t>
            </w:r>
          </w:p>
        </w:tc>
        <w:tc>
          <w:tcPr>
            <w:tcW w:w="1008" w:type="pct"/>
          </w:tcPr>
          <w:p w14:paraId="6B3DBE2C" w14:textId="77777777" w:rsidR="001B50C3" w:rsidRPr="00C83854" w:rsidRDefault="001B50C3" w:rsidP="00917346">
            <w:pPr>
              <w:pStyle w:val="TableText"/>
              <w:rPr>
                <w:rStyle w:val="Blue"/>
                <w:color w:val="auto"/>
                <w:sz w:val="18"/>
                <w:szCs w:val="18"/>
              </w:rPr>
            </w:pPr>
            <w:r w:rsidRPr="00C83854">
              <w:rPr>
                <w:rStyle w:val="Blue"/>
                <w:color w:val="auto"/>
                <w:sz w:val="18"/>
                <w:szCs w:val="18"/>
              </w:rPr>
              <w:t>Upon request by Natural Resources Wales</w:t>
            </w:r>
          </w:p>
        </w:tc>
      </w:tr>
      <w:tr w:rsidR="001B50C3" w:rsidRPr="00C25946" w14:paraId="3DBEB456" w14:textId="77777777" w:rsidTr="00201894">
        <w:trPr>
          <w:cantSplit/>
        </w:trPr>
        <w:tc>
          <w:tcPr>
            <w:tcW w:w="1554" w:type="pct"/>
          </w:tcPr>
          <w:p w14:paraId="361FDFB3" w14:textId="52863584" w:rsidR="001B50C3" w:rsidRPr="001B50C3" w:rsidRDefault="001B50C3" w:rsidP="00917346">
            <w:pPr>
              <w:pStyle w:val="TableText"/>
              <w:rPr>
                <w:rStyle w:val="Blue"/>
                <w:sz w:val="18"/>
                <w:szCs w:val="18"/>
              </w:rPr>
            </w:pPr>
            <w:r w:rsidRPr="001B50C3">
              <w:rPr>
                <w:rFonts w:ascii="Arial" w:hAnsi="Arial" w:cs="Arial"/>
                <w:sz w:val="18"/>
                <w:szCs w:val="18"/>
              </w:rPr>
              <w:t>Combined sewer overflow performance, including block counted significant spills.</w:t>
            </w:r>
          </w:p>
        </w:tc>
        <w:tc>
          <w:tcPr>
            <w:tcW w:w="1429" w:type="pct"/>
            <w:vMerge/>
          </w:tcPr>
          <w:p w14:paraId="7FD5B362" w14:textId="1BA08846" w:rsidR="001B50C3" w:rsidRPr="001E6B6A" w:rsidRDefault="001B50C3" w:rsidP="00917346">
            <w:pPr>
              <w:pStyle w:val="TableText"/>
              <w:rPr>
                <w:rStyle w:val="Blue"/>
                <w:color w:val="auto"/>
                <w:sz w:val="18"/>
                <w:szCs w:val="18"/>
              </w:rPr>
            </w:pPr>
          </w:p>
        </w:tc>
        <w:tc>
          <w:tcPr>
            <w:tcW w:w="1009" w:type="pct"/>
          </w:tcPr>
          <w:p w14:paraId="49A2C982" w14:textId="77777777" w:rsidR="001B50C3" w:rsidRPr="00675E63" w:rsidRDefault="001B50C3" w:rsidP="00917346">
            <w:pPr>
              <w:spacing w:before="60" w:after="60"/>
              <w:rPr>
                <w:rFonts w:ascii="Arial" w:hAnsi="Arial" w:cs="Arial"/>
                <w:sz w:val="18"/>
                <w:szCs w:val="18"/>
              </w:rPr>
            </w:pPr>
            <w:r w:rsidRPr="00675E63">
              <w:rPr>
                <w:rFonts w:ascii="Arial" w:hAnsi="Arial" w:cs="Arial"/>
                <w:sz w:val="18"/>
                <w:szCs w:val="18"/>
              </w:rPr>
              <w:t>Bathing Water season 15</w:t>
            </w:r>
            <w:r w:rsidRPr="00675E63">
              <w:rPr>
                <w:rFonts w:ascii="Arial" w:hAnsi="Arial" w:cs="Arial"/>
                <w:sz w:val="18"/>
                <w:szCs w:val="18"/>
                <w:vertAlign w:val="superscript"/>
              </w:rPr>
              <w:t>th</w:t>
            </w:r>
            <w:r w:rsidRPr="00675E63">
              <w:rPr>
                <w:rFonts w:ascii="Arial" w:hAnsi="Arial" w:cs="Arial"/>
                <w:sz w:val="18"/>
                <w:szCs w:val="18"/>
              </w:rPr>
              <w:t xml:space="preserve"> May – 30</w:t>
            </w:r>
            <w:r w:rsidRPr="00675E63">
              <w:rPr>
                <w:rFonts w:ascii="Arial" w:hAnsi="Arial" w:cs="Arial"/>
                <w:sz w:val="18"/>
                <w:szCs w:val="18"/>
                <w:vertAlign w:val="superscript"/>
              </w:rPr>
              <w:t>th</w:t>
            </w:r>
            <w:r w:rsidRPr="00675E63">
              <w:rPr>
                <w:rFonts w:ascii="Arial" w:hAnsi="Arial" w:cs="Arial"/>
                <w:sz w:val="18"/>
                <w:szCs w:val="18"/>
              </w:rPr>
              <w:t xml:space="preserve"> September</w:t>
            </w:r>
          </w:p>
          <w:p w14:paraId="444FC33E" w14:textId="05195114" w:rsidR="001B50C3" w:rsidRPr="002B3187" w:rsidRDefault="001B50C3" w:rsidP="00917346">
            <w:pPr>
              <w:pStyle w:val="TableText"/>
              <w:rPr>
                <w:rStyle w:val="Blue"/>
                <w:sz w:val="18"/>
                <w:szCs w:val="18"/>
              </w:rPr>
            </w:pPr>
            <w:r w:rsidRPr="00675E63">
              <w:rPr>
                <w:rFonts w:ascii="Arial" w:hAnsi="Arial" w:cs="Arial"/>
                <w:sz w:val="18"/>
                <w:szCs w:val="18"/>
              </w:rPr>
              <w:t>Report to be submitted within 2 months</w:t>
            </w:r>
          </w:p>
        </w:tc>
        <w:tc>
          <w:tcPr>
            <w:tcW w:w="1008" w:type="pct"/>
          </w:tcPr>
          <w:p w14:paraId="4301F91D" w14:textId="37481F5E" w:rsidR="001B50C3" w:rsidRPr="002B3187" w:rsidRDefault="001B50C3" w:rsidP="00917346">
            <w:pPr>
              <w:pStyle w:val="TableText"/>
              <w:rPr>
                <w:rStyle w:val="Blue"/>
                <w:sz w:val="18"/>
                <w:szCs w:val="18"/>
              </w:rPr>
            </w:pPr>
            <w:r w:rsidRPr="00675E63">
              <w:rPr>
                <w:rFonts w:ascii="Arial" w:hAnsi="Arial" w:cs="Arial"/>
                <w:sz w:val="18"/>
                <w:szCs w:val="18"/>
              </w:rPr>
              <w:t>1</w:t>
            </w:r>
            <w:r w:rsidRPr="00675E63">
              <w:rPr>
                <w:rFonts w:ascii="Arial" w:hAnsi="Arial" w:cs="Arial"/>
                <w:sz w:val="18"/>
                <w:szCs w:val="18"/>
                <w:vertAlign w:val="superscript"/>
              </w:rPr>
              <w:t>st</w:t>
            </w:r>
            <w:r w:rsidRPr="00675E63">
              <w:rPr>
                <w:rFonts w:ascii="Arial" w:hAnsi="Arial" w:cs="Arial"/>
                <w:sz w:val="18"/>
                <w:szCs w:val="18"/>
              </w:rPr>
              <w:t xml:space="preserve"> May </w:t>
            </w:r>
          </w:p>
        </w:tc>
      </w:tr>
      <w:tr w:rsidR="001B50C3" w:rsidRPr="00C25946" w14:paraId="5C403CCC" w14:textId="77777777" w:rsidTr="00201894">
        <w:trPr>
          <w:cantSplit/>
        </w:trPr>
        <w:tc>
          <w:tcPr>
            <w:tcW w:w="1554" w:type="pct"/>
          </w:tcPr>
          <w:p w14:paraId="01BFF1B5" w14:textId="77777777" w:rsidR="001B50C3" w:rsidRPr="001B50C3" w:rsidRDefault="001B50C3" w:rsidP="00917346">
            <w:pPr>
              <w:spacing w:before="60" w:after="60"/>
              <w:rPr>
                <w:rFonts w:ascii="Arial" w:hAnsi="Arial" w:cs="Arial"/>
                <w:sz w:val="18"/>
                <w:szCs w:val="18"/>
              </w:rPr>
            </w:pPr>
            <w:r w:rsidRPr="001B50C3">
              <w:rPr>
                <w:rFonts w:ascii="Arial" w:hAnsi="Arial" w:cs="Arial"/>
                <w:sz w:val="18"/>
                <w:szCs w:val="18"/>
              </w:rPr>
              <w:t>Duration of significant spills</w:t>
            </w:r>
          </w:p>
          <w:p w14:paraId="1A229FB2" w14:textId="77777777" w:rsidR="001B50C3" w:rsidRPr="001B50C3" w:rsidRDefault="001B50C3" w:rsidP="00917346">
            <w:pPr>
              <w:pStyle w:val="TableText"/>
              <w:rPr>
                <w:rStyle w:val="Blue"/>
                <w:sz w:val="18"/>
                <w:szCs w:val="18"/>
              </w:rPr>
            </w:pPr>
          </w:p>
        </w:tc>
        <w:tc>
          <w:tcPr>
            <w:tcW w:w="1429" w:type="pct"/>
            <w:vMerge/>
          </w:tcPr>
          <w:p w14:paraId="3D553B58" w14:textId="77777777" w:rsidR="001B50C3" w:rsidRPr="000433BF" w:rsidRDefault="001B50C3" w:rsidP="00917346">
            <w:pPr>
              <w:pStyle w:val="TableText"/>
              <w:rPr>
                <w:rStyle w:val="Blue"/>
                <w:color w:val="FF00FF" w:themeColor="accent2"/>
                <w:sz w:val="18"/>
                <w:szCs w:val="18"/>
              </w:rPr>
            </w:pPr>
          </w:p>
        </w:tc>
        <w:tc>
          <w:tcPr>
            <w:tcW w:w="1009" w:type="pct"/>
          </w:tcPr>
          <w:p w14:paraId="64E82E57" w14:textId="77777777" w:rsidR="001B50C3" w:rsidRPr="00675E63" w:rsidRDefault="001B50C3" w:rsidP="00917346">
            <w:pPr>
              <w:spacing w:before="60" w:after="60"/>
              <w:rPr>
                <w:rFonts w:ascii="Arial" w:hAnsi="Arial" w:cs="Arial"/>
                <w:sz w:val="18"/>
                <w:szCs w:val="18"/>
              </w:rPr>
            </w:pPr>
            <w:r w:rsidRPr="00675E63">
              <w:rPr>
                <w:rFonts w:ascii="Arial" w:hAnsi="Arial" w:cs="Arial"/>
                <w:sz w:val="18"/>
                <w:szCs w:val="18"/>
              </w:rPr>
              <w:t>Bathing Water season 15</w:t>
            </w:r>
            <w:r w:rsidRPr="00675E63">
              <w:rPr>
                <w:rFonts w:ascii="Arial" w:hAnsi="Arial" w:cs="Arial"/>
                <w:sz w:val="18"/>
                <w:szCs w:val="18"/>
                <w:vertAlign w:val="superscript"/>
              </w:rPr>
              <w:t>th</w:t>
            </w:r>
            <w:r w:rsidRPr="00675E63">
              <w:rPr>
                <w:rFonts w:ascii="Arial" w:hAnsi="Arial" w:cs="Arial"/>
                <w:sz w:val="18"/>
                <w:szCs w:val="18"/>
              </w:rPr>
              <w:t xml:space="preserve"> May – 30</w:t>
            </w:r>
            <w:r w:rsidRPr="00675E63">
              <w:rPr>
                <w:rFonts w:ascii="Arial" w:hAnsi="Arial" w:cs="Arial"/>
                <w:sz w:val="18"/>
                <w:szCs w:val="18"/>
                <w:vertAlign w:val="superscript"/>
              </w:rPr>
              <w:t>th</w:t>
            </w:r>
            <w:r w:rsidRPr="00675E63">
              <w:rPr>
                <w:rFonts w:ascii="Arial" w:hAnsi="Arial" w:cs="Arial"/>
                <w:sz w:val="18"/>
                <w:szCs w:val="18"/>
              </w:rPr>
              <w:t xml:space="preserve"> September</w:t>
            </w:r>
          </w:p>
          <w:p w14:paraId="09D263FB" w14:textId="3A46AD9A" w:rsidR="001B50C3" w:rsidRPr="002B3187" w:rsidRDefault="001B50C3" w:rsidP="00917346">
            <w:pPr>
              <w:pStyle w:val="TableText"/>
              <w:rPr>
                <w:rStyle w:val="Blue"/>
                <w:sz w:val="18"/>
                <w:szCs w:val="18"/>
              </w:rPr>
            </w:pPr>
            <w:r w:rsidRPr="00675E63">
              <w:rPr>
                <w:rFonts w:ascii="Arial" w:hAnsi="Arial" w:cs="Arial"/>
                <w:sz w:val="18"/>
                <w:szCs w:val="18"/>
              </w:rPr>
              <w:t>Report to be submitted within 2 months</w:t>
            </w:r>
          </w:p>
        </w:tc>
        <w:tc>
          <w:tcPr>
            <w:tcW w:w="1008" w:type="pct"/>
          </w:tcPr>
          <w:p w14:paraId="675252D2" w14:textId="447EB94C" w:rsidR="001B50C3" w:rsidRPr="002B3187" w:rsidRDefault="001B50C3" w:rsidP="00917346">
            <w:pPr>
              <w:pStyle w:val="TableText"/>
              <w:rPr>
                <w:rStyle w:val="Blue"/>
                <w:sz w:val="18"/>
                <w:szCs w:val="18"/>
              </w:rPr>
            </w:pPr>
            <w:r w:rsidRPr="00675E63">
              <w:rPr>
                <w:rFonts w:ascii="Arial" w:hAnsi="Arial" w:cs="Arial"/>
                <w:sz w:val="18"/>
                <w:szCs w:val="18"/>
              </w:rPr>
              <w:t>1</w:t>
            </w:r>
            <w:r w:rsidRPr="00675E63">
              <w:rPr>
                <w:rFonts w:ascii="Arial" w:hAnsi="Arial" w:cs="Arial"/>
                <w:sz w:val="18"/>
                <w:szCs w:val="18"/>
                <w:vertAlign w:val="superscript"/>
              </w:rPr>
              <w:t>st</w:t>
            </w:r>
            <w:r w:rsidRPr="00675E63">
              <w:rPr>
                <w:rFonts w:ascii="Arial" w:hAnsi="Arial" w:cs="Arial"/>
                <w:sz w:val="18"/>
                <w:szCs w:val="18"/>
              </w:rPr>
              <w:t xml:space="preserve"> May</w:t>
            </w:r>
          </w:p>
        </w:tc>
      </w:tr>
      <w:tr w:rsidR="001B50C3" w:rsidRPr="00C25946" w14:paraId="6C9ECDED" w14:textId="77777777" w:rsidTr="00201894">
        <w:trPr>
          <w:cantSplit/>
        </w:trPr>
        <w:tc>
          <w:tcPr>
            <w:tcW w:w="1554" w:type="pct"/>
          </w:tcPr>
          <w:p w14:paraId="3BA85DAF" w14:textId="77777777" w:rsidR="001B50C3" w:rsidRPr="001B50C3" w:rsidRDefault="001B50C3" w:rsidP="00917346">
            <w:pPr>
              <w:spacing w:before="60" w:after="60"/>
              <w:rPr>
                <w:rFonts w:ascii="Arial" w:hAnsi="Arial" w:cs="Arial"/>
                <w:sz w:val="18"/>
                <w:szCs w:val="18"/>
              </w:rPr>
            </w:pPr>
            <w:r w:rsidRPr="001B50C3">
              <w:rPr>
                <w:rFonts w:ascii="Arial" w:hAnsi="Arial" w:cs="Arial"/>
                <w:sz w:val="18"/>
                <w:szCs w:val="18"/>
              </w:rPr>
              <w:t xml:space="preserve">Event recorder status operational </w:t>
            </w:r>
          </w:p>
          <w:p w14:paraId="0FA34B3F" w14:textId="77777777" w:rsidR="001B50C3" w:rsidRPr="001B50C3" w:rsidRDefault="001B50C3" w:rsidP="00917346">
            <w:pPr>
              <w:pStyle w:val="TableText"/>
              <w:rPr>
                <w:rStyle w:val="Blue"/>
                <w:sz w:val="18"/>
                <w:szCs w:val="18"/>
              </w:rPr>
            </w:pPr>
          </w:p>
        </w:tc>
        <w:tc>
          <w:tcPr>
            <w:tcW w:w="1429" w:type="pct"/>
            <w:vMerge/>
          </w:tcPr>
          <w:p w14:paraId="068A60F8" w14:textId="77777777" w:rsidR="001B50C3" w:rsidRPr="000433BF" w:rsidRDefault="001B50C3" w:rsidP="00917346">
            <w:pPr>
              <w:pStyle w:val="TableText"/>
              <w:rPr>
                <w:rStyle w:val="Blue"/>
                <w:color w:val="FF00FF" w:themeColor="accent2"/>
                <w:sz w:val="18"/>
                <w:szCs w:val="18"/>
              </w:rPr>
            </w:pPr>
          </w:p>
        </w:tc>
        <w:tc>
          <w:tcPr>
            <w:tcW w:w="1009" w:type="pct"/>
          </w:tcPr>
          <w:p w14:paraId="4C9775F8" w14:textId="77777777" w:rsidR="001B50C3" w:rsidRPr="00675E63" w:rsidRDefault="001B50C3" w:rsidP="00917346">
            <w:pPr>
              <w:spacing w:before="60" w:after="60"/>
              <w:rPr>
                <w:rFonts w:ascii="Arial" w:hAnsi="Arial" w:cs="Arial"/>
                <w:sz w:val="18"/>
                <w:szCs w:val="18"/>
              </w:rPr>
            </w:pPr>
            <w:r w:rsidRPr="00675E63">
              <w:rPr>
                <w:rFonts w:ascii="Arial" w:hAnsi="Arial" w:cs="Arial"/>
                <w:sz w:val="18"/>
                <w:szCs w:val="18"/>
              </w:rPr>
              <w:t>Bathing Water season 15</w:t>
            </w:r>
            <w:r w:rsidRPr="00675E63">
              <w:rPr>
                <w:rFonts w:ascii="Arial" w:hAnsi="Arial" w:cs="Arial"/>
                <w:sz w:val="18"/>
                <w:szCs w:val="18"/>
                <w:vertAlign w:val="superscript"/>
              </w:rPr>
              <w:t>th</w:t>
            </w:r>
            <w:r w:rsidRPr="00675E63">
              <w:rPr>
                <w:rFonts w:ascii="Arial" w:hAnsi="Arial" w:cs="Arial"/>
                <w:sz w:val="18"/>
                <w:szCs w:val="18"/>
              </w:rPr>
              <w:t xml:space="preserve"> May – 30</w:t>
            </w:r>
            <w:r w:rsidRPr="00675E63">
              <w:rPr>
                <w:rFonts w:ascii="Arial" w:hAnsi="Arial" w:cs="Arial"/>
                <w:sz w:val="18"/>
                <w:szCs w:val="18"/>
                <w:vertAlign w:val="superscript"/>
              </w:rPr>
              <w:t>th</w:t>
            </w:r>
            <w:r w:rsidRPr="00675E63">
              <w:rPr>
                <w:rFonts w:ascii="Arial" w:hAnsi="Arial" w:cs="Arial"/>
                <w:sz w:val="18"/>
                <w:szCs w:val="18"/>
              </w:rPr>
              <w:t xml:space="preserve"> September</w:t>
            </w:r>
          </w:p>
          <w:p w14:paraId="05B6BC99" w14:textId="6995915E" w:rsidR="001B50C3" w:rsidRPr="002B3187" w:rsidRDefault="001B50C3" w:rsidP="00917346">
            <w:pPr>
              <w:pStyle w:val="TableText"/>
              <w:rPr>
                <w:rStyle w:val="Blue"/>
                <w:sz w:val="18"/>
                <w:szCs w:val="18"/>
              </w:rPr>
            </w:pPr>
            <w:r w:rsidRPr="00675E63">
              <w:rPr>
                <w:rFonts w:ascii="Arial" w:hAnsi="Arial" w:cs="Arial"/>
                <w:sz w:val="18"/>
                <w:szCs w:val="18"/>
              </w:rPr>
              <w:t>Report to be submitted within 2 months</w:t>
            </w:r>
          </w:p>
        </w:tc>
        <w:tc>
          <w:tcPr>
            <w:tcW w:w="1008" w:type="pct"/>
          </w:tcPr>
          <w:p w14:paraId="4E6DFD64" w14:textId="29F6C108" w:rsidR="001B50C3" w:rsidRPr="002B3187" w:rsidRDefault="001B50C3" w:rsidP="00917346">
            <w:pPr>
              <w:pStyle w:val="TableText"/>
              <w:rPr>
                <w:rStyle w:val="Blue"/>
                <w:sz w:val="18"/>
                <w:szCs w:val="18"/>
              </w:rPr>
            </w:pPr>
            <w:r w:rsidRPr="00675E63">
              <w:rPr>
                <w:rFonts w:ascii="Arial" w:hAnsi="Arial" w:cs="Arial"/>
                <w:sz w:val="18"/>
                <w:szCs w:val="18"/>
              </w:rPr>
              <w:t>1</w:t>
            </w:r>
            <w:r w:rsidRPr="00675E63">
              <w:rPr>
                <w:rFonts w:ascii="Arial" w:hAnsi="Arial" w:cs="Arial"/>
                <w:sz w:val="18"/>
                <w:szCs w:val="18"/>
                <w:vertAlign w:val="superscript"/>
              </w:rPr>
              <w:t>st</w:t>
            </w:r>
            <w:r w:rsidRPr="00675E63">
              <w:rPr>
                <w:rFonts w:ascii="Arial" w:hAnsi="Arial" w:cs="Arial"/>
                <w:sz w:val="18"/>
                <w:szCs w:val="18"/>
              </w:rPr>
              <w:t xml:space="preserve"> May</w:t>
            </w:r>
          </w:p>
        </w:tc>
      </w:tr>
      <w:tr w:rsidR="001B50C3" w:rsidRPr="00C25946" w14:paraId="4909B04E" w14:textId="77777777" w:rsidTr="00201894">
        <w:trPr>
          <w:cantSplit/>
        </w:trPr>
        <w:tc>
          <w:tcPr>
            <w:tcW w:w="1554" w:type="pct"/>
          </w:tcPr>
          <w:p w14:paraId="1443138A" w14:textId="451ECD81" w:rsidR="001B50C3" w:rsidRPr="001B50C3" w:rsidRDefault="001B50C3" w:rsidP="00917346">
            <w:pPr>
              <w:pStyle w:val="TableText"/>
              <w:rPr>
                <w:rStyle w:val="Blue"/>
                <w:sz w:val="18"/>
                <w:szCs w:val="18"/>
              </w:rPr>
            </w:pPr>
            <w:r w:rsidRPr="001B50C3">
              <w:rPr>
                <w:rFonts w:ascii="Arial" w:hAnsi="Arial" w:cs="Arial"/>
                <w:sz w:val="18"/>
                <w:szCs w:val="18"/>
              </w:rPr>
              <w:t>Event recorder status operational</w:t>
            </w:r>
          </w:p>
        </w:tc>
        <w:tc>
          <w:tcPr>
            <w:tcW w:w="1429" w:type="pct"/>
            <w:vMerge/>
          </w:tcPr>
          <w:p w14:paraId="6C515DF6" w14:textId="77777777" w:rsidR="001B50C3" w:rsidRPr="000433BF" w:rsidRDefault="001B50C3" w:rsidP="00917346">
            <w:pPr>
              <w:pStyle w:val="TableText"/>
              <w:rPr>
                <w:rStyle w:val="Blue"/>
                <w:color w:val="FF00FF" w:themeColor="accent2"/>
                <w:sz w:val="18"/>
                <w:szCs w:val="18"/>
              </w:rPr>
            </w:pPr>
          </w:p>
        </w:tc>
        <w:tc>
          <w:tcPr>
            <w:tcW w:w="1009" w:type="pct"/>
          </w:tcPr>
          <w:p w14:paraId="7A58095F" w14:textId="77777777" w:rsidR="001B50C3" w:rsidRPr="00A85C15" w:rsidRDefault="001B50C3" w:rsidP="00917346">
            <w:pPr>
              <w:spacing w:before="60" w:after="60"/>
              <w:rPr>
                <w:rFonts w:ascii="Arial" w:hAnsi="Arial" w:cs="Arial"/>
                <w:sz w:val="18"/>
                <w:szCs w:val="18"/>
              </w:rPr>
            </w:pPr>
            <w:r w:rsidRPr="00A85C15">
              <w:rPr>
                <w:rFonts w:ascii="Arial" w:hAnsi="Arial" w:cs="Arial"/>
                <w:sz w:val="18"/>
                <w:szCs w:val="18"/>
              </w:rPr>
              <w:t>Annually</w:t>
            </w:r>
          </w:p>
          <w:p w14:paraId="088E957D" w14:textId="1E6C8DEE" w:rsidR="001B50C3" w:rsidRPr="002B3187" w:rsidRDefault="001B50C3" w:rsidP="00917346">
            <w:pPr>
              <w:pStyle w:val="TableText"/>
              <w:rPr>
                <w:rStyle w:val="Blue"/>
                <w:sz w:val="18"/>
                <w:szCs w:val="18"/>
              </w:rPr>
            </w:pPr>
            <w:r w:rsidRPr="00A85C15">
              <w:rPr>
                <w:rFonts w:ascii="Arial" w:hAnsi="Arial" w:cs="Arial"/>
                <w:sz w:val="18"/>
                <w:szCs w:val="18"/>
              </w:rPr>
              <w:t>Report to be submitted within 2 months</w:t>
            </w:r>
          </w:p>
        </w:tc>
        <w:tc>
          <w:tcPr>
            <w:tcW w:w="1008" w:type="pct"/>
          </w:tcPr>
          <w:p w14:paraId="61099E45" w14:textId="458DA639" w:rsidR="001B50C3" w:rsidRPr="002B3187" w:rsidRDefault="001B50C3" w:rsidP="00917346">
            <w:pPr>
              <w:pStyle w:val="TableText"/>
              <w:rPr>
                <w:rStyle w:val="Blue"/>
                <w:sz w:val="18"/>
                <w:szCs w:val="18"/>
              </w:rPr>
            </w:pPr>
            <w:r w:rsidRPr="00A85C15">
              <w:rPr>
                <w:rFonts w:ascii="Arial" w:hAnsi="Arial" w:cs="Arial"/>
                <w:sz w:val="18"/>
                <w:szCs w:val="18"/>
              </w:rPr>
              <w:t>1</w:t>
            </w:r>
            <w:r w:rsidRPr="00A85C15">
              <w:rPr>
                <w:rFonts w:ascii="Arial" w:hAnsi="Arial" w:cs="Arial"/>
                <w:sz w:val="18"/>
                <w:szCs w:val="18"/>
                <w:vertAlign w:val="superscript"/>
              </w:rPr>
              <w:t>st</w:t>
            </w:r>
            <w:r w:rsidRPr="00A85C15">
              <w:rPr>
                <w:rFonts w:ascii="Arial" w:hAnsi="Arial" w:cs="Arial"/>
                <w:sz w:val="18"/>
                <w:szCs w:val="18"/>
              </w:rPr>
              <w:t xml:space="preserve"> January</w:t>
            </w:r>
          </w:p>
        </w:tc>
      </w:tr>
      <w:tr w:rsidR="001B50C3" w:rsidRPr="00C25946" w14:paraId="06703B41" w14:textId="77777777" w:rsidTr="00201894">
        <w:trPr>
          <w:cantSplit/>
        </w:trPr>
        <w:tc>
          <w:tcPr>
            <w:tcW w:w="1554" w:type="pct"/>
          </w:tcPr>
          <w:p w14:paraId="14EE5096" w14:textId="49BEB0EB" w:rsidR="001B50C3" w:rsidRPr="001B50C3" w:rsidRDefault="001B50C3" w:rsidP="00917346">
            <w:pPr>
              <w:pStyle w:val="TableText"/>
              <w:rPr>
                <w:rStyle w:val="Blue"/>
                <w:sz w:val="18"/>
                <w:szCs w:val="18"/>
              </w:rPr>
            </w:pPr>
            <w:r w:rsidRPr="001B50C3">
              <w:rPr>
                <w:rFonts w:ascii="Arial" w:hAnsi="Arial" w:cs="Arial"/>
                <w:sz w:val="18"/>
                <w:szCs w:val="18"/>
              </w:rPr>
              <w:t xml:space="preserve">CSO performance, including total number of </w:t>
            </w:r>
            <w:proofErr w:type="gramStart"/>
            <w:r w:rsidRPr="001B50C3">
              <w:rPr>
                <w:rFonts w:ascii="Arial" w:hAnsi="Arial"/>
                <w:sz w:val="18"/>
                <w:szCs w:val="18"/>
              </w:rPr>
              <w:t>block</w:t>
            </w:r>
            <w:proofErr w:type="gramEnd"/>
            <w:r w:rsidRPr="001B50C3">
              <w:rPr>
                <w:rFonts w:ascii="Arial" w:hAnsi="Arial"/>
                <w:sz w:val="18"/>
                <w:szCs w:val="18"/>
              </w:rPr>
              <w:t xml:space="preserve"> counted spills </w:t>
            </w:r>
          </w:p>
        </w:tc>
        <w:tc>
          <w:tcPr>
            <w:tcW w:w="1429" w:type="pct"/>
            <w:vMerge/>
          </w:tcPr>
          <w:p w14:paraId="1596593F" w14:textId="77777777" w:rsidR="001B50C3" w:rsidRPr="000433BF" w:rsidRDefault="001B50C3" w:rsidP="00917346">
            <w:pPr>
              <w:pStyle w:val="TableText"/>
              <w:rPr>
                <w:rStyle w:val="Blue"/>
                <w:color w:val="FF00FF" w:themeColor="accent2"/>
                <w:sz w:val="18"/>
                <w:szCs w:val="18"/>
              </w:rPr>
            </w:pPr>
          </w:p>
        </w:tc>
        <w:tc>
          <w:tcPr>
            <w:tcW w:w="1009" w:type="pct"/>
          </w:tcPr>
          <w:p w14:paraId="662EAC7A" w14:textId="77777777" w:rsidR="001B50C3" w:rsidRPr="00A85C15" w:rsidRDefault="001B50C3" w:rsidP="00917346">
            <w:pPr>
              <w:spacing w:before="60" w:after="60"/>
              <w:rPr>
                <w:rFonts w:ascii="Arial" w:hAnsi="Arial" w:cs="Arial"/>
                <w:sz w:val="18"/>
                <w:szCs w:val="18"/>
              </w:rPr>
            </w:pPr>
            <w:r w:rsidRPr="00A85C15">
              <w:rPr>
                <w:rFonts w:ascii="Arial" w:hAnsi="Arial" w:cs="Arial"/>
                <w:sz w:val="18"/>
                <w:szCs w:val="18"/>
              </w:rPr>
              <w:t>Annually</w:t>
            </w:r>
          </w:p>
          <w:p w14:paraId="43EA75B1" w14:textId="279BA102" w:rsidR="001B50C3" w:rsidRPr="002B3187" w:rsidRDefault="001B50C3" w:rsidP="00917346">
            <w:pPr>
              <w:pStyle w:val="TableText"/>
              <w:rPr>
                <w:rStyle w:val="Blue"/>
                <w:sz w:val="18"/>
                <w:szCs w:val="18"/>
              </w:rPr>
            </w:pPr>
            <w:r w:rsidRPr="00A85C15">
              <w:rPr>
                <w:rFonts w:ascii="Arial" w:hAnsi="Arial" w:cs="Arial"/>
                <w:sz w:val="18"/>
                <w:szCs w:val="18"/>
              </w:rPr>
              <w:t>Report to be submitted within 2 months</w:t>
            </w:r>
          </w:p>
        </w:tc>
        <w:tc>
          <w:tcPr>
            <w:tcW w:w="1008" w:type="pct"/>
          </w:tcPr>
          <w:p w14:paraId="14B1DCCC" w14:textId="187C97A8" w:rsidR="001B50C3" w:rsidRPr="002B3187" w:rsidRDefault="001B50C3" w:rsidP="00917346">
            <w:pPr>
              <w:pStyle w:val="TableText"/>
              <w:rPr>
                <w:rStyle w:val="Blue"/>
                <w:sz w:val="18"/>
                <w:szCs w:val="18"/>
              </w:rPr>
            </w:pPr>
            <w:r w:rsidRPr="00A85C15">
              <w:rPr>
                <w:rFonts w:ascii="Arial" w:hAnsi="Arial" w:cs="Arial"/>
                <w:sz w:val="18"/>
                <w:szCs w:val="18"/>
              </w:rPr>
              <w:t>1</w:t>
            </w:r>
            <w:r w:rsidRPr="00A85C15">
              <w:rPr>
                <w:rFonts w:ascii="Arial" w:hAnsi="Arial" w:cs="Arial"/>
                <w:sz w:val="18"/>
                <w:szCs w:val="18"/>
                <w:vertAlign w:val="superscript"/>
              </w:rPr>
              <w:t>st</w:t>
            </w:r>
            <w:r w:rsidRPr="00A85C15">
              <w:rPr>
                <w:rFonts w:ascii="Arial" w:hAnsi="Arial" w:cs="Arial"/>
                <w:sz w:val="18"/>
                <w:szCs w:val="18"/>
              </w:rPr>
              <w:t xml:space="preserve"> January</w:t>
            </w:r>
          </w:p>
        </w:tc>
      </w:tr>
      <w:tr w:rsidR="001B50C3" w:rsidRPr="00C25946" w14:paraId="47B4DCE0" w14:textId="77777777" w:rsidTr="00201894">
        <w:trPr>
          <w:cantSplit/>
        </w:trPr>
        <w:tc>
          <w:tcPr>
            <w:tcW w:w="1554" w:type="pct"/>
          </w:tcPr>
          <w:p w14:paraId="001597CE" w14:textId="77777777" w:rsidR="001B50C3" w:rsidRPr="001B50C3" w:rsidRDefault="001B50C3" w:rsidP="001B50C3">
            <w:pPr>
              <w:pStyle w:val="NormalWeb"/>
              <w:rPr>
                <w:rStyle w:val="Blue"/>
                <w:rFonts w:ascii="Arial" w:hAnsi="Arial" w:cs="Arial"/>
                <w:color w:val="auto"/>
                <w:sz w:val="18"/>
                <w:szCs w:val="18"/>
              </w:rPr>
            </w:pPr>
            <w:r w:rsidRPr="001B50C3">
              <w:rPr>
                <w:rStyle w:val="Blue"/>
                <w:rFonts w:ascii="Arial" w:hAnsi="Arial" w:cs="Arial"/>
                <w:color w:val="auto"/>
                <w:sz w:val="18"/>
                <w:szCs w:val="18"/>
              </w:rPr>
              <w:t>Duration of significant spills</w:t>
            </w:r>
          </w:p>
          <w:p w14:paraId="1EE440FD" w14:textId="5FC94265" w:rsidR="001B50C3" w:rsidRPr="001B50C3" w:rsidRDefault="001B50C3" w:rsidP="001B50C3">
            <w:pPr>
              <w:pStyle w:val="NormalWeb"/>
              <w:rPr>
                <w:rStyle w:val="Blue"/>
                <w:rFonts w:ascii="Arial" w:hAnsi="Arial" w:cs="Arial"/>
                <w:color w:val="auto"/>
                <w:sz w:val="18"/>
                <w:szCs w:val="18"/>
                <w:highlight w:val="green"/>
              </w:rPr>
            </w:pPr>
          </w:p>
        </w:tc>
        <w:tc>
          <w:tcPr>
            <w:tcW w:w="1429" w:type="pct"/>
            <w:vMerge/>
          </w:tcPr>
          <w:p w14:paraId="359DF178" w14:textId="34A53387" w:rsidR="001B50C3" w:rsidRPr="001B50C3" w:rsidRDefault="001B50C3" w:rsidP="001B50C3">
            <w:pPr>
              <w:pStyle w:val="TableText"/>
              <w:rPr>
                <w:rStyle w:val="Blue"/>
                <w:color w:val="auto"/>
                <w:sz w:val="18"/>
                <w:szCs w:val="18"/>
              </w:rPr>
            </w:pPr>
          </w:p>
        </w:tc>
        <w:tc>
          <w:tcPr>
            <w:tcW w:w="1009" w:type="pct"/>
          </w:tcPr>
          <w:p w14:paraId="6DF1A14A" w14:textId="77777777" w:rsidR="00D66E2F" w:rsidRPr="00D66E2F" w:rsidRDefault="00D66E2F" w:rsidP="00D66E2F">
            <w:pPr>
              <w:pStyle w:val="TableText"/>
              <w:rPr>
                <w:rStyle w:val="Blue"/>
                <w:color w:val="auto"/>
                <w:sz w:val="18"/>
                <w:szCs w:val="18"/>
              </w:rPr>
            </w:pPr>
            <w:r w:rsidRPr="00D66E2F">
              <w:rPr>
                <w:rStyle w:val="Blue"/>
                <w:color w:val="auto"/>
                <w:sz w:val="18"/>
                <w:szCs w:val="18"/>
              </w:rPr>
              <w:t>Bathing Water season 15</w:t>
            </w:r>
            <w:r w:rsidRPr="00D66E2F">
              <w:rPr>
                <w:rStyle w:val="Blue"/>
                <w:color w:val="auto"/>
                <w:sz w:val="18"/>
                <w:szCs w:val="18"/>
                <w:vertAlign w:val="superscript"/>
              </w:rPr>
              <w:t>th</w:t>
            </w:r>
            <w:r w:rsidRPr="00D66E2F">
              <w:rPr>
                <w:rStyle w:val="Blue"/>
                <w:color w:val="auto"/>
                <w:sz w:val="18"/>
                <w:szCs w:val="18"/>
              </w:rPr>
              <w:t xml:space="preserve"> May – 30</w:t>
            </w:r>
            <w:r w:rsidRPr="00D66E2F">
              <w:rPr>
                <w:rStyle w:val="Blue"/>
                <w:color w:val="auto"/>
                <w:sz w:val="18"/>
                <w:szCs w:val="18"/>
                <w:vertAlign w:val="superscript"/>
              </w:rPr>
              <w:t>th</w:t>
            </w:r>
            <w:r w:rsidRPr="00D66E2F">
              <w:rPr>
                <w:rStyle w:val="Blue"/>
                <w:color w:val="auto"/>
                <w:sz w:val="18"/>
                <w:szCs w:val="18"/>
              </w:rPr>
              <w:t xml:space="preserve"> September</w:t>
            </w:r>
          </w:p>
          <w:p w14:paraId="07454DFB" w14:textId="69C595F5" w:rsidR="001B50C3" w:rsidRPr="001B50C3" w:rsidRDefault="00D66E2F" w:rsidP="00D66E2F">
            <w:pPr>
              <w:pStyle w:val="TableText"/>
              <w:rPr>
                <w:rStyle w:val="Blue"/>
                <w:color w:val="auto"/>
                <w:sz w:val="18"/>
                <w:szCs w:val="18"/>
              </w:rPr>
            </w:pPr>
            <w:r w:rsidRPr="00D66E2F">
              <w:rPr>
                <w:rStyle w:val="Blue"/>
                <w:color w:val="auto"/>
                <w:sz w:val="18"/>
                <w:szCs w:val="18"/>
              </w:rPr>
              <w:t>Report to be submitted within 2 months</w:t>
            </w:r>
          </w:p>
        </w:tc>
        <w:tc>
          <w:tcPr>
            <w:tcW w:w="1008" w:type="pct"/>
          </w:tcPr>
          <w:p w14:paraId="08CD514E" w14:textId="385CFACB" w:rsidR="001B50C3" w:rsidRPr="001B50C3" w:rsidRDefault="00D66E2F" w:rsidP="001B50C3">
            <w:pPr>
              <w:pStyle w:val="TableText"/>
              <w:rPr>
                <w:rStyle w:val="Blue"/>
                <w:color w:val="auto"/>
                <w:sz w:val="18"/>
                <w:szCs w:val="18"/>
              </w:rPr>
            </w:pPr>
            <w:r w:rsidRPr="00D66E2F">
              <w:rPr>
                <w:rStyle w:val="Blue"/>
                <w:color w:val="auto"/>
                <w:sz w:val="18"/>
                <w:szCs w:val="18"/>
              </w:rPr>
              <w:t>1</w:t>
            </w:r>
            <w:r w:rsidRPr="00D66E2F">
              <w:rPr>
                <w:rStyle w:val="Blue"/>
                <w:color w:val="auto"/>
                <w:sz w:val="18"/>
                <w:szCs w:val="18"/>
                <w:vertAlign w:val="superscript"/>
              </w:rPr>
              <w:t>st</w:t>
            </w:r>
            <w:r w:rsidRPr="00D66E2F">
              <w:rPr>
                <w:rStyle w:val="Blue"/>
                <w:color w:val="auto"/>
                <w:sz w:val="18"/>
                <w:szCs w:val="18"/>
              </w:rPr>
              <w:t xml:space="preserve"> May</w:t>
            </w:r>
          </w:p>
        </w:tc>
      </w:tr>
    </w:tbl>
    <w:p w14:paraId="6B3DBE2E" w14:textId="6A9B154E" w:rsidR="009630E4" w:rsidRPr="002B3187" w:rsidRDefault="009630E4" w:rsidP="007A4475">
      <w:pPr>
        <w:ind w:left="567"/>
        <w:rPr>
          <w:rStyle w:val="Pink"/>
          <w:sz w:val="18"/>
          <w:szCs w:val="18"/>
        </w:rPr>
      </w:pPr>
    </w:p>
    <w:tbl>
      <w:tblPr>
        <w:tblStyle w:val="TableGrid"/>
        <w:tblW w:w="4699" w:type="pct"/>
        <w:tblInd w:w="562" w:type="dxa"/>
        <w:tblLook w:val="0020" w:firstRow="1" w:lastRow="0" w:firstColumn="0" w:lastColumn="0" w:noHBand="0" w:noVBand="0"/>
      </w:tblPr>
      <w:tblGrid>
        <w:gridCol w:w="3274"/>
        <w:gridCol w:w="5509"/>
      </w:tblGrid>
      <w:tr w:rsidR="00926B5E" w:rsidRPr="00C25946" w14:paraId="6B3DBE30" w14:textId="77777777" w:rsidTr="00787F94">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6B3DBE2F" w14:textId="77777777" w:rsidR="00926B5E" w:rsidRPr="00677010" w:rsidRDefault="00926B5E" w:rsidP="00677010">
            <w:pPr>
              <w:pStyle w:val="TableText"/>
            </w:pPr>
            <w:r w:rsidRPr="00677010">
              <w:t>Table S4.2 Reporting forms</w:t>
            </w:r>
          </w:p>
        </w:tc>
      </w:tr>
      <w:tr w:rsidR="009630E4" w:rsidRPr="00C25946" w14:paraId="6B3DBE33" w14:textId="77777777" w:rsidTr="007A4475">
        <w:trPr>
          <w:cnfStyle w:val="100000000000" w:firstRow="1" w:lastRow="0" w:firstColumn="0" w:lastColumn="0" w:oddVBand="0" w:evenVBand="0" w:oddHBand="0" w:evenHBand="0" w:firstRowFirstColumn="0" w:firstRowLastColumn="0" w:lastRowFirstColumn="0" w:lastRowLastColumn="0"/>
          <w:cantSplit/>
          <w:tblHeader/>
        </w:trPr>
        <w:tc>
          <w:tcPr>
            <w:tcW w:w="1864" w:type="pct"/>
          </w:tcPr>
          <w:p w14:paraId="6B3DBE31" w14:textId="77777777" w:rsidR="009630E4" w:rsidRPr="00677010" w:rsidRDefault="009630E4" w:rsidP="00677010">
            <w:pPr>
              <w:pStyle w:val="TableText"/>
            </w:pPr>
            <w:r w:rsidRPr="00677010">
              <w:t>Parameter</w:t>
            </w:r>
          </w:p>
        </w:tc>
        <w:tc>
          <w:tcPr>
            <w:tcW w:w="3136" w:type="pct"/>
          </w:tcPr>
          <w:p w14:paraId="6B3DBE32" w14:textId="77777777" w:rsidR="009630E4" w:rsidRPr="00677010" w:rsidRDefault="009630E4" w:rsidP="00677010">
            <w:pPr>
              <w:pStyle w:val="TableText"/>
            </w:pPr>
            <w:r w:rsidRPr="00677010">
              <w:t>Reporting format</w:t>
            </w:r>
          </w:p>
        </w:tc>
      </w:tr>
      <w:tr w:rsidR="009630E4" w:rsidRPr="00C25946" w14:paraId="6B3DBE36" w14:textId="77777777" w:rsidTr="007A4475">
        <w:trPr>
          <w:cantSplit/>
        </w:trPr>
        <w:tc>
          <w:tcPr>
            <w:tcW w:w="1864" w:type="pct"/>
          </w:tcPr>
          <w:p w14:paraId="6B3DBE34" w14:textId="77777777" w:rsidR="009630E4" w:rsidRPr="00B3689F" w:rsidRDefault="009630E4" w:rsidP="009630E4">
            <w:pPr>
              <w:pStyle w:val="TableText"/>
              <w:rPr>
                <w:rStyle w:val="Blue"/>
                <w:color w:val="auto"/>
                <w:sz w:val="18"/>
                <w:szCs w:val="18"/>
              </w:rPr>
            </w:pPr>
            <w:r w:rsidRPr="00B3689F">
              <w:rPr>
                <w:rStyle w:val="Blue"/>
                <w:color w:val="auto"/>
                <w:sz w:val="18"/>
                <w:szCs w:val="18"/>
              </w:rPr>
              <w:t>Dry Weather Flow</w:t>
            </w:r>
            <w:r w:rsidR="00EE2FD8" w:rsidRPr="00B3689F">
              <w:rPr>
                <w:rStyle w:val="Blue"/>
                <w:color w:val="auto"/>
                <w:sz w:val="18"/>
                <w:szCs w:val="18"/>
              </w:rPr>
              <w:t xml:space="preserve"> (daily flows total)</w:t>
            </w:r>
          </w:p>
        </w:tc>
        <w:tc>
          <w:tcPr>
            <w:tcW w:w="3136" w:type="pct"/>
          </w:tcPr>
          <w:p w14:paraId="6B3DBE35" w14:textId="77777777" w:rsidR="009630E4" w:rsidRPr="00B3689F" w:rsidRDefault="009630E4" w:rsidP="009630E4">
            <w:pPr>
              <w:pStyle w:val="TableText"/>
              <w:rPr>
                <w:rStyle w:val="Blue"/>
                <w:color w:val="auto"/>
                <w:sz w:val="18"/>
                <w:szCs w:val="18"/>
              </w:rPr>
            </w:pPr>
            <w:r w:rsidRPr="00B3689F">
              <w:rPr>
                <w:rStyle w:val="Blue"/>
                <w:color w:val="auto"/>
                <w:sz w:val="18"/>
                <w:szCs w:val="18"/>
              </w:rPr>
              <w:t xml:space="preserve">WISKI electronic format specified by </w:t>
            </w:r>
            <w:r w:rsidR="00AB6C39" w:rsidRPr="00B3689F">
              <w:rPr>
                <w:rStyle w:val="Blue"/>
                <w:color w:val="auto"/>
                <w:sz w:val="18"/>
                <w:szCs w:val="18"/>
              </w:rPr>
              <w:t>Natural Resources Wales</w:t>
            </w:r>
          </w:p>
        </w:tc>
      </w:tr>
      <w:tr w:rsidR="009630E4" w:rsidRPr="00C25946" w14:paraId="6B3DBE39" w14:textId="77777777" w:rsidTr="007A4475">
        <w:trPr>
          <w:cantSplit/>
        </w:trPr>
        <w:tc>
          <w:tcPr>
            <w:tcW w:w="1864" w:type="pct"/>
          </w:tcPr>
          <w:p w14:paraId="6B3DBE37" w14:textId="77777777" w:rsidR="009630E4" w:rsidRPr="00B3689F" w:rsidRDefault="009630E4" w:rsidP="009630E4">
            <w:pPr>
              <w:pStyle w:val="TableText"/>
              <w:rPr>
                <w:rStyle w:val="Blue"/>
                <w:color w:val="auto"/>
                <w:sz w:val="18"/>
                <w:szCs w:val="18"/>
              </w:rPr>
            </w:pPr>
            <w:r w:rsidRPr="00B3689F">
              <w:rPr>
                <w:rStyle w:val="Blue"/>
                <w:color w:val="auto"/>
                <w:sz w:val="18"/>
                <w:szCs w:val="18"/>
              </w:rPr>
              <w:t>15-minute flow</w:t>
            </w:r>
          </w:p>
        </w:tc>
        <w:tc>
          <w:tcPr>
            <w:tcW w:w="3136" w:type="pct"/>
          </w:tcPr>
          <w:p w14:paraId="6B3DBE38" w14:textId="77777777" w:rsidR="009630E4" w:rsidRPr="00B3689F" w:rsidRDefault="009630E4" w:rsidP="009630E4">
            <w:pPr>
              <w:pStyle w:val="TableText"/>
              <w:rPr>
                <w:rStyle w:val="Blue"/>
                <w:color w:val="auto"/>
                <w:sz w:val="18"/>
                <w:szCs w:val="18"/>
              </w:rPr>
            </w:pPr>
            <w:r w:rsidRPr="00B3689F">
              <w:rPr>
                <w:rStyle w:val="Blue"/>
                <w:color w:val="auto"/>
                <w:sz w:val="18"/>
                <w:szCs w:val="18"/>
              </w:rPr>
              <w:t xml:space="preserve">WISKI electronic format specified by </w:t>
            </w:r>
            <w:r w:rsidR="00AB6C39" w:rsidRPr="00B3689F">
              <w:rPr>
                <w:rStyle w:val="Blue"/>
                <w:color w:val="auto"/>
                <w:sz w:val="18"/>
                <w:szCs w:val="18"/>
              </w:rPr>
              <w:t>Natural Resources Wales</w:t>
            </w:r>
          </w:p>
        </w:tc>
      </w:tr>
      <w:tr w:rsidR="009630E4" w:rsidRPr="00C25946" w14:paraId="6B3DBE3C" w14:textId="77777777" w:rsidTr="007A4475">
        <w:trPr>
          <w:cantSplit/>
        </w:trPr>
        <w:tc>
          <w:tcPr>
            <w:tcW w:w="1864" w:type="pct"/>
          </w:tcPr>
          <w:p w14:paraId="6B3DBE3A" w14:textId="7504B5E9" w:rsidR="009630E4" w:rsidRPr="00B3689F" w:rsidRDefault="009630E4" w:rsidP="00715466">
            <w:pPr>
              <w:pStyle w:val="TableText"/>
              <w:rPr>
                <w:rStyle w:val="Blue"/>
                <w:color w:val="auto"/>
                <w:sz w:val="18"/>
                <w:szCs w:val="18"/>
              </w:rPr>
            </w:pPr>
            <w:r w:rsidRPr="00B3689F">
              <w:rPr>
                <w:rStyle w:val="Blue"/>
                <w:color w:val="auto"/>
                <w:sz w:val="18"/>
                <w:szCs w:val="18"/>
              </w:rPr>
              <w:t>UWWT</w:t>
            </w:r>
            <w:r w:rsidR="00414CDA" w:rsidRPr="00B3689F">
              <w:rPr>
                <w:rStyle w:val="Blue"/>
                <w:color w:val="auto"/>
                <w:sz w:val="18"/>
                <w:szCs w:val="18"/>
              </w:rPr>
              <w:t>R</w:t>
            </w:r>
            <w:r w:rsidRPr="00B3689F">
              <w:rPr>
                <w:rStyle w:val="Blue"/>
                <w:color w:val="auto"/>
                <w:sz w:val="18"/>
                <w:szCs w:val="18"/>
              </w:rPr>
              <w:t xml:space="preserve"> – </w:t>
            </w:r>
            <w:r w:rsidR="00715466" w:rsidRPr="00B3689F">
              <w:rPr>
                <w:rStyle w:val="Blue"/>
                <w:color w:val="auto"/>
                <w:sz w:val="18"/>
                <w:szCs w:val="18"/>
              </w:rPr>
              <w:t>ATU-BOD as O</w:t>
            </w:r>
            <w:r w:rsidR="00715466" w:rsidRPr="00B3689F">
              <w:rPr>
                <w:rStyle w:val="Blue"/>
                <w:color w:val="auto"/>
                <w:sz w:val="18"/>
                <w:szCs w:val="18"/>
                <w:vertAlign w:val="subscript"/>
              </w:rPr>
              <w:t>2</w:t>
            </w:r>
            <w:r w:rsidRPr="00B3689F">
              <w:rPr>
                <w:rStyle w:val="Blue"/>
                <w:color w:val="auto"/>
                <w:sz w:val="18"/>
                <w:szCs w:val="18"/>
              </w:rPr>
              <w:t xml:space="preserve">, </w:t>
            </w:r>
            <w:r w:rsidR="00715466" w:rsidRPr="00B3689F">
              <w:rPr>
                <w:rStyle w:val="Blue"/>
                <w:color w:val="auto"/>
                <w:sz w:val="18"/>
                <w:szCs w:val="18"/>
              </w:rPr>
              <w:t>COD as O</w:t>
            </w:r>
            <w:r w:rsidR="00715466" w:rsidRPr="00B3689F">
              <w:rPr>
                <w:rStyle w:val="Blue"/>
                <w:color w:val="auto"/>
                <w:sz w:val="18"/>
                <w:szCs w:val="18"/>
                <w:vertAlign w:val="subscript"/>
              </w:rPr>
              <w:t>2</w:t>
            </w:r>
          </w:p>
        </w:tc>
        <w:tc>
          <w:tcPr>
            <w:tcW w:w="3136" w:type="pct"/>
          </w:tcPr>
          <w:p w14:paraId="6B3DBE3B" w14:textId="77777777" w:rsidR="009630E4" w:rsidRPr="00B3689F" w:rsidRDefault="009630E4" w:rsidP="009630E4">
            <w:pPr>
              <w:pStyle w:val="TableText"/>
              <w:rPr>
                <w:rStyle w:val="Blue"/>
                <w:color w:val="auto"/>
                <w:sz w:val="18"/>
                <w:szCs w:val="18"/>
              </w:rPr>
            </w:pPr>
            <w:r w:rsidRPr="00B3689F">
              <w:rPr>
                <w:rStyle w:val="Blue"/>
                <w:color w:val="auto"/>
                <w:sz w:val="18"/>
                <w:szCs w:val="18"/>
              </w:rPr>
              <w:t xml:space="preserve">Electronic format specified by </w:t>
            </w:r>
            <w:r w:rsidR="00AB6C39" w:rsidRPr="00B3689F">
              <w:rPr>
                <w:rStyle w:val="Blue"/>
                <w:color w:val="auto"/>
                <w:sz w:val="18"/>
                <w:szCs w:val="18"/>
              </w:rPr>
              <w:t>Natural Resources Wales</w:t>
            </w:r>
          </w:p>
        </w:tc>
      </w:tr>
      <w:tr w:rsidR="009630E4" w:rsidRPr="00C25946" w14:paraId="6B3DBE3F" w14:textId="77777777" w:rsidTr="007A4475">
        <w:trPr>
          <w:cantSplit/>
        </w:trPr>
        <w:tc>
          <w:tcPr>
            <w:tcW w:w="1864" w:type="pct"/>
          </w:tcPr>
          <w:p w14:paraId="6B3DBE3D" w14:textId="65137287" w:rsidR="009630E4" w:rsidRPr="00B3689F" w:rsidRDefault="009630E4" w:rsidP="00F851EB">
            <w:pPr>
              <w:pStyle w:val="TableText"/>
              <w:rPr>
                <w:rStyle w:val="Blue"/>
                <w:color w:val="auto"/>
                <w:sz w:val="18"/>
                <w:szCs w:val="18"/>
              </w:rPr>
            </w:pPr>
            <w:r w:rsidRPr="00B3689F">
              <w:rPr>
                <w:rStyle w:val="Blue"/>
                <w:color w:val="auto"/>
                <w:sz w:val="18"/>
                <w:szCs w:val="18"/>
              </w:rPr>
              <w:t xml:space="preserve">OSM - </w:t>
            </w:r>
            <w:r w:rsidR="00715466" w:rsidRPr="00B3689F">
              <w:rPr>
                <w:rStyle w:val="Blue"/>
                <w:color w:val="auto"/>
                <w:sz w:val="18"/>
                <w:szCs w:val="18"/>
              </w:rPr>
              <w:t>ATU-BOD as O</w:t>
            </w:r>
            <w:r w:rsidR="00715466" w:rsidRPr="00B3689F">
              <w:rPr>
                <w:rStyle w:val="Blue"/>
                <w:color w:val="auto"/>
                <w:sz w:val="18"/>
                <w:szCs w:val="18"/>
                <w:vertAlign w:val="subscript"/>
              </w:rPr>
              <w:t>2</w:t>
            </w:r>
            <w:r w:rsidRPr="00B3689F">
              <w:rPr>
                <w:rStyle w:val="Blue"/>
                <w:color w:val="auto"/>
                <w:sz w:val="18"/>
                <w:szCs w:val="18"/>
              </w:rPr>
              <w:t xml:space="preserve">, </w:t>
            </w:r>
            <w:r w:rsidR="00715466" w:rsidRPr="00B3689F">
              <w:rPr>
                <w:rStyle w:val="Blue"/>
                <w:color w:val="auto"/>
                <w:sz w:val="18"/>
                <w:szCs w:val="18"/>
              </w:rPr>
              <w:t>suspended solids (measured after drying at 105</w:t>
            </w:r>
            <w:r w:rsidR="00715466" w:rsidRPr="00B3689F">
              <w:rPr>
                <w:rStyle w:val="Blue"/>
                <w:color w:val="auto"/>
                <w:sz w:val="18"/>
                <w:szCs w:val="18"/>
                <w:vertAlign w:val="superscript"/>
              </w:rPr>
              <w:t>o</w:t>
            </w:r>
            <w:r w:rsidR="00715466" w:rsidRPr="00B3689F">
              <w:rPr>
                <w:rStyle w:val="Blue"/>
                <w:color w:val="auto"/>
                <w:sz w:val="18"/>
                <w:szCs w:val="18"/>
              </w:rPr>
              <w:t>C)</w:t>
            </w:r>
          </w:p>
        </w:tc>
        <w:tc>
          <w:tcPr>
            <w:tcW w:w="3136" w:type="pct"/>
          </w:tcPr>
          <w:p w14:paraId="6B3DBE3E" w14:textId="77777777" w:rsidR="009630E4" w:rsidRPr="00B3689F" w:rsidRDefault="009630E4" w:rsidP="009630E4">
            <w:pPr>
              <w:pStyle w:val="TableText"/>
              <w:rPr>
                <w:rStyle w:val="Blue"/>
                <w:color w:val="auto"/>
                <w:sz w:val="18"/>
                <w:szCs w:val="18"/>
              </w:rPr>
            </w:pPr>
            <w:r w:rsidRPr="00B3689F">
              <w:rPr>
                <w:rStyle w:val="Blue"/>
                <w:color w:val="auto"/>
                <w:sz w:val="18"/>
                <w:szCs w:val="18"/>
              </w:rPr>
              <w:t xml:space="preserve">Quarterly - Electronic format specified by </w:t>
            </w:r>
            <w:r w:rsidR="00AB6C39" w:rsidRPr="00B3689F">
              <w:rPr>
                <w:rStyle w:val="Blue"/>
                <w:color w:val="auto"/>
                <w:sz w:val="18"/>
                <w:szCs w:val="18"/>
              </w:rPr>
              <w:t>Natural Resources Wales</w:t>
            </w:r>
          </w:p>
        </w:tc>
      </w:tr>
      <w:tr w:rsidR="009630E4" w:rsidRPr="00C25946" w14:paraId="6B3DBE42" w14:textId="77777777" w:rsidTr="007A4475">
        <w:trPr>
          <w:cantSplit/>
        </w:trPr>
        <w:tc>
          <w:tcPr>
            <w:tcW w:w="1864" w:type="pct"/>
          </w:tcPr>
          <w:p w14:paraId="6B3DBE40" w14:textId="588F7922" w:rsidR="009630E4" w:rsidRPr="00B3689F" w:rsidRDefault="006B36D3" w:rsidP="006B36D3">
            <w:pPr>
              <w:pStyle w:val="TableText"/>
              <w:rPr>
                <w:rStyle w:val="Blue"/>
                <w:color w:val="auto"/>
                <w:sz w:val="18"/>
                <w:szCs w:val="18"/>
              </w:rPr>
            </w:pPr>
            <w:r w:rsidRPr="00B3689F">
              <w:rPr>
                <w:rStyle w:val="Blue"/>
                <w:color w:val="auto"/>
                <w:sz w:val="18"/>
                <w:szCs w:val="18"/>
              </w:rPr>
              <w:t xml:space="preserve">Operator </w:t>
            </w:r>
            <w:proofErr w:type="spellStart"/>
            <w:r w:rsidRPr="00B3689F">
              <w:rPr>
                <w:rStyle w:val="Blue"/>
                <w:color w:val="auto"/>
                <w:sz w:val="18"/>
                <w:szCs w:val="18"/>
              </w:rPr>
              <w:t>Self Monitoring</w:t>
            </w:r>
            <w:proofErr w:type="spellEnd"/>
            <w:r w:rsidRPr="00B3689F">
              <w:rPr>
                <w:rStyle w:val="Blue"/>
                <w:color w:val="auto"/>
                <w:sz w:val="18"/>
                <w:szCs w:val="18"/>
              </w:rPr>
              <w:t xml:space="preserve"> </w:t>
            </w:r>
            <w:proofErr w:type="gramStart"/>
            <w:r w:rsidRPr="00B3689F">
              <w:rPr>
                <w:rStyle w:val="Blue"/>
                <w:color w:val="auto"/>
                <w:sz w:val="18"/>
                <w:szCs w:val="18"/>
              </w:rPr>
              <w:t>summary</w:t>
            </w:r>
            <w:proofErr w:type="gramEnd"/>
            <w:r w:rsidRPr="00B3689F">
              <w:rPr>
                <w:rStyle w:val="Blue"/>
                <w:color w:val="auto"/>
                <w:sz w:val="18"/>
                <w:szCs w:val="18"/>
              </w:rPr>
              <w:t xml:space="preserve"> Report</w:t>
            </w:r>
          </w:p>
        </w:tc>
        <w:tc>
          <w:tcPr>
            <w:tcW w:w="3136" w:type="pct"/>
          </w:tcPr>
          <w:p w14:paraId="6B3DBE41" w14:textId="67FB94D5" w:rsidR="009630E4" w:rsidRPr="00B3689F" w:rsidRDefault="009630E4" w:rsidP="009630E4">
            <w:pPr>
              <w:pStyle w:val="TableText"/>
              <w:rPr>
                <w:rStyle w:val="Blue"/>
                <w:color w:val="auto"/>
                <w:sz w:val="18"/>
                <w:szCs w:val="18"/>
              </w:rPr>
            </w:pPr>
            <w:r w:rsidRPr="00B3689F">
              <w:rPr>
                <w:rStyle w:val="Blue"/>
                <w:color w:val="auto"/>
                <w:sz w:val="18"/>
                <w:szCs w:val="18"/>
              </w:rPr>
              <w:t>Annually - Summary report of compliance with the monitoring progra</w:t>
            </w:r>
            <w:r w:rsidR="006B36D3" w:rsidRPr="00B3689F">
              <w:rPr>
                <w:rStyle w:val="Blue"/>
                <w:color w:val="auto"/>
                <w:sz w:val="18"/>
                <w:szCs w:val="18"/>
              </w:rPr>
              <w:t>mme specified in Table 3.1 and s</w:t>
            </w:r>
            <w:r w:rsidRPr="00B3689F">
              <w:rPr>
                <w:rStyle w:val="Blue"/>
                <w:color w:val="auto"/>
                <w:sz w:val="18"/>
                <w:szCs w:val="18"/>
              </w:rPr>
              <w:t xml:space="preserve">chedule 3B in a format specified by </w:t>
            </w:r>
            <w:r w:rsidR="00AB6C39" w:rsidRPr="00B3689F">
              <w:rPr>
                <w:rStyle w:val="Blue"/>
                <w:color w:val="auto"/>
                <w:sz w:val="18"/>
                <w:szCs w:val="18"/>
              </w:rPr>
              <w:t>Natural Resources Wales</w:t>
            </w:r>
          </w:p>
        </w:tc>
      </w:tr>
      <w:tr w:rsidR="006B36D3" w:rsidRPr="00C25946" w14:paraId="4DFF6BFF" w14:textId="77777777" w:rsidTr="007A4475">
        <w:trPr>
          <w:cantSplit/>
        </w:trPr>
        <w:tc>
          <w:tcPr>
            <w:tcW w:w="1864" w:type="pct"/>
          </w:tcPr>
          <w:p w14:paraId="38EF45E5" w14:textId="0B3E2612" w:rsidR="006B36D3" w:rsidRPr="005905BF" w:rsidRDefault="006B36D3" w:rsidP="006B36D3">
            <w:pPr>
              <w:pStyle w:val="TableText"/>
              <w:rPr>
                <w:rStyle w:val="Blue"/>
                <w:color w:val="auto"/>
                <w:sz w:val="18"/>
                <w:szCs w:val="18"/>
              </w:rPr>
            </w:pPr>
            <w:r w:rsidRPr="005905BF">
              <w:rPr>
                <w:rStyle w:val="Blue"/>
                <w:color w:val="auto"/>
                <w:sz w:val="18"/>
                <w:szCs w:val="18"/>
              </w:rPr>
              <w:t>UV disinfection measurements specified by condition 3.3.</w:t>
            </w:r>
            <w:r w:rsidR="004620D3">
              <w:rPr>
                <w:rStyle w:val="Blue"/>
                <w:color w:val="auto"/>
                <w:sz w:val="18"/>
                <w:szCs w:val="18"/>
              </w:rPr>
              <w:t>10</w:t>
            </w:r>
          </w:p>
        </w:tc>
        <w:tc>
          <w:tcPr>
            <w:tcW w:w="3136" w:type="pct"/>
          </w:tcPr>
          <w:p w14:paraId="4E592C25" w14:textId="23F5F5AF" w:rsidR="006B36D3" w:rsidRPr="005905BF" w:rsidRDefault="005905BF" w:rsidP="006B36D3">
            <w:pPr>
              <w:pStyle w:val="TableText"/>
              <w:rPr>
                <w:rStyle w:val="Blue"/>
                <w:color w:val="auto"/>
                <w:sz w:val="18"/>
                <w:szCs w:val="18"/>
              </w:rPr>
            </w:pPr>
            <w:r w:rsidRPr="005905BF">
              <w:rPr>
                <w:rStyle w:val="Blue"/>
                <w:color w:val="auto"/>
                <w:sz w:val="18"/>
                <w:szCs w:val="18"/>
              </w:rPr>
              <w:t>Form as agreed in writing by Natural Resources Wales</w:t>
            </w:r>
          </w:p>
        </w:tc>
      </w:tr>
      <w:tr w:rsidR="00984165" w:rsidRPr="00C25946" w14:paraId="6B3DBE45" w14:textId="77777777" w:rsidTr="007A4475">
        <w:trPr>
          <w:cantSplit/>
        </w:trPr>
        <w:tc>
          <w:tcPr>
            <w:tcW w:w="1864" w:type="pct"/>
          </w:tcPr>
          <w:p w14:paraId="6B3DBE43" w14:textId="77777777" w:rsidR="00984165" w:rsidRPr="005905BF" w:rsidRDefault="00984165" w:rsidP="009630E4">
            <w:pPr>
              <w:pStyle w:val="TableText"/>
              <w:rPr>
                <w:rStyle w:val="Blue"/>
                <w:color w:val="auto"/>
                <w:sz w:val="18"/>
                <w:szCs w:val="18"/>
              </w:rPr>
            </w:pPr>
            <w:r w:rsidRPr="005905BF">
              <w:rPr>
                <w:rStyle w:val="Blue"/>
                <w:color w:val="auto"/>
                <w:sz w:val="18"/>
                <w:szCs w:val="18"/>
              </w:rPr>
              <w:t>Disinfection efficacy</w:t>
            </w:r>
          </w:p>
        </w:tc>
        <w:tc>
          <w:tcPr>
            <w:tcW w:w="3136" w:type="pct"/>
          </w:tcPr>
          <w:p w14:paraId="6B3DBE44" w14:textId="61853E84" w:rsidR="00984165" w:rsidRPr="005905BF" w:rsidRDefault="00984165" w:rsidP="00984165">
            <w:pPr>
              <w:pStyle w:val="TableText"/>
              <w:rPr>
                <w:rStyle w:val="Blue"/>
                <w:color w:val="auto"/>
                <w:sz w:val="18"/>
                <w:szCs w:val="18"/>
              </w:rPr>
            </w:pPr>
            <w:r w:rsidRPr="005905BF">
              <w:rPr>
                <w:rStyle w:val="Blue"/>
                <w:color w:val="auto"/>
                <w:sz w:val="18"/>
                <w:szCs w:val="18"/>
              </w:rPr>
              <w:t xml:space="preserve">Form as agreed in writing by </w:t>
            </w:r>
            <w:r w:rsidR="00AB6C39" w:rsidRPr="005905BF">
              <w:rPr>
                <w:rStyle w:val="Blue"/>
                <w:color w:val="auto"/>
                <w:sz w:val="18"/>
                <w:szCs w:val="18"/>
              </w:rPr>
              <w:t>Natural Resources Wales</w:t>
            </w:r>
          </w:p>
        </w:tc>
      </w:tr>
      <w:tr w:rsidR="006B36D3" w:rsidRPr="00C25946" w14:paraId="3F18CA44" w14:textId="77777777" w:rsidTr="007A4475">
        <w:trPr>
          <w:cantSplit/>
        </w:trPr>
        <w:tc>
          <w:tcPr>
            <w:tcW w:w="1864" w:type="pct"/>
          </w:tcPr>
          <w:p w14:paraId="6E8132F2" w14:textId="468B28AE" w:rsidR="006B36D3" w:rsidRPr="005905BF" w:rsidRDefault="00956364" w:rsidP="009630E4">
            <w:pPr>
              <w:pStyle w:val="TableText"/>
              <w:rPr>
                <w:rStyle w:val="Blue"/>
                <w:color w:val="auto"/>
                <w:sz w:val="18"/>
                <w:szCs w:val="18"/>
              </w:rPr>
            </w:pPr>
            <w:r w:rsidRPr="005905BF">
              <w:rPr>
                <w:rStyle w:val="Blue"/>
                <w:color w:val="auto"/>
                <w:sz w:val="18"/>
                <w:szCs w:val="18"/>
              </w:rPr>
              <w:t>UV disinfection performance reports</w:t>
            </w:r>
          </w:p>
        </w:tc>
        <w:tc>
          <w:tcPr>
            <w:tcW w:w="3136" w:type="pct"/>
          </w:tcPr>
          <w:p w14:paraId="6D8C6C04" w14:textId="05A4220A" w:rsidR="006B36D3" w:rsidRPr="005905BF" w:rsidRDefault="005905BF" w:rsidP="00D87390">
            <w:pPr>
              <w:pStyle w:val="TableText"/>
              <w:rPr>
                <w:rStyle w:val="Blue"/>
                <w:color w:val="auto"/>
                <w:sz w:val="18"/>
                <w:szCs w:val="18"/>
              </w:rPr>
            </w:pPr>
            <w:r w:rsidRPr="005905BF">
              <w:rPr>
                <w:rStyle w:val="Blue"/>
                <w:color w:val="auto"/>
                <w:sz w:val="18"/>
                <w:szCs w:val="18"/>
              </w:rPr>
              <w:t>Form as agreed in writing by Natural Resources Wales</w:t>
            </w:r>
          </w:p>
        </w:tc>
      </w:tr>
      <w:tr w:rsidR="009630E4" w:rsidRPr="00C25946" w14:paraId="6B3DBE4C" w14:textId="77777777" w:rsidTr="007A4475">
        <w:trPr>
          <w:cantSplit/>
        </w:trPr>
        <w:tc>
          <w:tcPr>
            <w:tcW w:w="1864" w:type="pct"/>
          </w:tcPr>
          <w:p w14:paraId="6B3DBE46" w14:textId="77777777" w:rsidR="009630E4" w:rsidRPr="005905BF" w:rsidRDefault="009630E4" w:rsidP="009630E4">
            <w:pPr>
              <w:pStyle w:val="TableText"/>
              <w:rPr>
                <w:rStyle w:val="Blue"/>
                <w:color w:val="auto"/>
                <w:sz w:val="18"/>
                <w:szCs w:val="18"/>
              </w:rPr>
            </w:pPr>
            <w:r w:rsidRPr="005905BF">
              <w:rPr>
                <w:rStyle w:val="Blue"/>
                <w:color w:val="auto"/>
                <w:sz w:val="18"/>
                <w:szCs w:val="18"/>
              </w:rPr>
              <w:t>Combined sewer overflow performance</w:t>
            </w:r>
          </w:p>
        </w:tc>
        <w:tc>
          <w:tcPr>
            <w:tcW w:w="3136" w:type="pct"/>
          </w:tcPr>
          <w:p w14:paraId="6B3DBE4B" w14:textId="5071B43B" w:rsidR="009630E4" w:rsidRPr="005905BF" w:rsidRDefault="005905BF" w:rsidP="009630E4">
            <w:pPr>
              <w:pStyle w:val="TableText"/>
              <w:rPr>
                <w:rStyle w:val="Blue"/>
                <w:color w:val="auto"/>
                <w:sz w:val="18"/>
                <w:szCs w:val="18"/>
              </w:rPr>
            </w:pPr>
            <w:r w:rsidRPr="005905BF">
              <w:rPr>
                <w:rStyle w:val="Blue"/>
                <w:color w:val="auto"/>
                <w:sz w:val="18"/>
                <w:szCs w:val="18"/>
              </w:rPr>
              <w:t>Form as agreed in writing by Natural Resources Wales</w:t>
            </w:r>
          </w:p>
        </w:tc>
      </w:tr>
      <w:tr w:rsidR="009630E4" w:rsidRPr="00C25946" w14:paraId="6B3DBE53" w14:textId="77777777" w:rsidTr="007A4475">
        <w:trPr>
          <w:cantSplit/>
        </w:trPr>
        <w:tc>
          <w:tcPr>
            <w:tcW w:w="1864" w:type="pct"/>
          </w:tcPr>
          <w:p w14:paraId="6B3DBE4D" w14:textId="77777777" w:rsidR="009630E4" w:rsidRPr="005905BF" w:rsidRDefault="009630E4" w:rsidP="009630E4">
            <w:pPr>
              <w:pStyle w:val="TableText"/>
              <w:rPr>
                <w:rStyle w:val="Blue"/>
                <w:color w:val="auto"/>
                <w:sz w:val="18"/>
                <w:szCs w:val="18"/>
              </w:rPr>
            </w:pPr>
            <w:r w:rsidRPr="005905BF">
              <w:rPr>
                <w:rStyle w:val="Blue"/>
                <w:color w:val="auto"/>
                <w:sz w:val="18"/>
                <w:szCs w:val="18"/>
              </w:rPr>
              <w:t>Storm sewage discharge start and end times</w:t>
            </w:r>
          </w:p>
        </w:tc>
        <w:tc>
          <w:tcPr>
            <w:tcW w:w="3136" w:type="pct"/>
          </w:tcPr>
          <w:p w14:paraId="6B3DBE52" w14:textId="6426EBC1" w:rsidR="009630E4" w:rsidRPr="005905BF" w:rsidRDefault="005905BF" w:rsidP="009630E4">
            <w:pPr>
              <w:pStyle w:val="TableText"/>
              <w:rPr>
                <w:rStyle w:val="Blue"/>
                <w:color w:val="auto"/>
                <w:sz w:val="18"/>
                <w:szCs w:val="18"/>
              </w:rPr>
            </w:pPr>
            <w:r w:rsidRPr="005905BF">
              <w:rPr>
                <w:rStyle w:val="Blue"/>
                <w:color w:val="auto"/>
                <w:sz w:val="18"/>
                <w:szCs w:val="18"/>
              </w:rPr>
              <w:t>Form as agreed in writing by Natural Resources Wales</w:t>
            </w:r>
          </w:p>
        </w:tc>
      </w:tr>
      <w:tr w:rsidR="001860BF" w:rsidRPr="00C25946" w14:paraId="739DFA86" w14:textId="77777777" w:rsidTr="007A4475">
        <w:trPr>
          <w:cantSplit/>
        </w:trPr>
        <w:tc>
          <w:tcPr>
            <w:tcW w:w="1864" w:type="pct"/>
          </w:tcPr>
          <w:p w14:paraId="21326FDF" w14:textId="2A3415EE" w:rsidR="001860BF" w:rsidRPr="001860BF" w:rsidRDefault="001860BF" w:rsidP="001860BF">
            <w:pPr>
              <w:pStyle w:val="TableText"/>
              <w:rPr>
                <w:rStyle w:val="Blue"/>
                <w:color w:val="auto"/>
                <w:sz w:val="18"/>
                <w:szCs w:val="18"/>
              </w:rPr>
            </w:pPr>
            <w:r w:rsidRPr="001860BF">
              <w:rPr>
                <w:rStyle w:val="Blue"/>
                <w:color w:val="auto"/>
                <w:sz w:val="18"/>
                <w:szCs w:val="18"/>
              </w:rPr>
              <w:t xml:space="preserve">Operator </w:t>
            </w:r>
            <w:proofErr w:type="spellStart"/>
            <w:r w:rsidRPr="001860BF">
              <w:rPr>
                <w:rStyle w:val="Blue"/>
                <w:color w:val="auto"/>
                <w:sz w:val="18"/>
                <w:szCs w:val="18"/>
              </w:rPr>
              <w:t>Self Monitoring</w:t>
            </w:r>
            <w:proofErr w:type="spellEnd"/>
            <w:r w:rsidRPr="001860BF">
              <w:rPr>
                <w:rStyle w:val="Blue"/>
                <w:color w:val="auto"/>
                <w:sz w:val="18"/>
                <w:szCs w:val="18"/>
              </w:rPr>
              <w:t xml:space="preserve"> summary report</w:t>
            </w:r>
          </w:p>
        </w:tc>
        <w:tc>
          <w:tcPr>
            <w:tcW w:w="3136" w:type="pct"/>
          </w:tcPr>
          <w:p w14:paraId="26FA83C6" w14:textId="2B3A236E" w:rsidR="001860BF" w:rsidRPr="001860BF" w:rsidRDefault="001860BF" w:rsidP="001860BF">
            <w:pPr>
              <w:pStyle w:val="TableText"/>
              <w:rPr>
                <w:rStyle w:val="Blue"/>
                <w:color w:val="auto"/>
                <w:sz w:val="18"/>
                <w:szCs w:val="18"/>
              </w:rPr>
            </w:pPr>
            <w:r w:rsidRPr="001860BF">
              <w:rPr>
                <w:rStyle w:val="Blue"/>
                <w:color w:val="auto"/>
                <w:sz w:val="18"/>
                <w:szCs w:val="18"/>
              </w:rPr>
              <w:t xml:space="preserve">Annually - Summary report of compliance with the monitoring programme specified in Table 3.1 and schedule 3B in a format specified by Natural Resources Wales  </w:t>
            </w:r>
          </w:p>
        </w:tc>
      </w:tr>
      <w:tr w:rsidR="001860BF" w:rsidRPr="00C25946" w14:paraId="5B822357" w14:textId="77777777" w:rsidTr="007A4475">
        <w:trPr>
          <w:cantSplit/>
        </w:trPr>
        <w:tc>
          <w:tcPr>
            <w:tcW w:w="1864" w:type="pct"/>
          </w:tcPr>
          <w:p w14:paraId="2DE466A8" w14:textId="618E7B5E" w:rsidR="001860BF" w:rsidRPr="001860BF" w:rsidRDefault="001860BF" w:rsidP="001860BF">
            <w:pPr>
              <w:pStyle w:val="TableText"/>
              <w:rPr>
                <w:rStyle w:val="Blue"/>
                <w:color w:val="auto"/>
                <w:sz w:val="18"/>
                <w:szCs w:val="18"/>
              </w:rPr>
            </w:pPr>
            <w:r w:rsidRPr="001860BF">
              <w:rPr>
                <w:rStyle w:val="Blue"/>
                <w:color w:val="auto"/>
                <w:sz w:val="18"/>
                <w:szCs w:val="18"/>
              </w:rPr>
              <w:t>Combined sewer overflow performance including number and duration of block counted spills</w:t>
            </w:r>
          </w:p>
        </w:tc>
        <w:tc>
          <w:tcPr>
            <w:tcW w:w="3136" w:type="pct"/>
          </w:tcPr>
          <w:p w14:paraId="321FB22C" w14:textId="33FD2FC5" w:rsidR="001860BF" w:rsidRPr="001860BF" w:rsidRDefault="001860BF" w:rsidP="001860BF">
            <w:pPr>
              <w:pStyle w:val="TableText"/>
              <w:rPr>
                <w:rStyle w:val="Blue"/>
                <w:color w:val="auto"/>
                <w:sz w:val="18"/>
                <w:szCs w:val="18"/>
              </w:rPr>
            </w:pPr>
            <w:r w:rsidRPr="001860BF">
              <w:rPr>
                <w:rStyle w:val="Pink"/>
                <w:color w:val="auto"/>
                <w:sz w:val="18"/>
                <w:szCs w:val="18"/>
              </w:rPr>
              <w:t xml:space="preserve">Annual and bathing water summary report </w:t>
            </w:r>
            <w:r w:rsidRPr="001860BF">
              <w:rPr>
                <w:rStyle w:val="Blue"/>
                <w:color w:val="auto"/>
                <w:sz w:val="18"/>
                <w:szCs w:val="18"/>
              </w:rPr>
              <w:t>or other form as agreed in writing by Natural Resources Wales</w:t>
            </w:r>
          </w:p>
          <w:p w14:paraId="2E4300CA" w14:textId="77777777" w:rsidR="001860BF" w:rsidRPr="001860BF" w:rsidRDefault="001860BF" w:rsidP="001860BF">
            <w:pPr>
              <w:pStyle w:val="TableText"/>
              <w:rPr>
                <w:rStyle w:val="Blue"/>
                <w:color w:val="auto"/>
                <w:sz w:val="18"/>
                <w:szCs w:val="18"/>
              </w:rPr>
            </w:pPr>
          </w:p>
        </w:tc>
      </w:tr>
      <w:tr w:rsidR="001860BF" w:rsidRPr="00C25946" w14:paraId="637718A0" w14:textId="77777777" w:rsidTr="007A4475">
        <w:trPr>
          <w:cantSplit/>
        </w:trPr>
        <w:tc>
          <w:tcPr>
            <w:tcW w:w="1864" w:type="pct"/>
          </w:tcPr>
          <w:p w14:paraId="657C9ADD" w14:textId="542DB21E" w:rsidR="001860BF" w:rsidRPr="001860BF" w:rsidRDefault="001860BF" w:rsidP="001860BF">
            <w:pPr>
              <w:pStyle w:val="TableText"/>
              <w:rPr>
                <w:rStyle w:val="Blue"/>
                <w:color w:val="auto"/>
                <w:sz w:val="18"/>
                <w:szCs w:val="18"/>
              </w:rPr>
            </w:pPr>
            <w:r w:rsidRPr="001860BF">
              <w:rPr>
                <w:rStyle w:val="Blue"/>
                <w:color w:val="auto"/>
                <w:sz w:val="18"/>
                <w:szCs w:val="18"/>
              </w:rPr>
              <w:t xml:space="preserve">Combined sewer overflow performance including number and duration of block counted significant spills </w:t>
            </w:r>
          </w:p>
        </w:tc>
        <w:tc>
          <w:tcPr>
            <w:tcW w:w="3136" w:type="pct"/>
          </w:tcPr>
          <w:p w14:paraId="5F360E87" w14:textId="3B151CC3" w:rsidR="001860BF" w:rsidRPr="001860BF" w:rsidRDefault="001860BF" w:rsidP="001860BF">
            <w:pPr>
              <w:pStyle w:val="TableText"/>
              <w:rPr>
                <w:rStyle w:val="Blue"/>
                <w:color w:val="auto"/>
                <w:sz w:val="18"/>
                <w:szCs w:val="18"/>
              </w:rPr>
            </w:pPr>
            <w:r w:rsidRPr="001860BF">
              <w:rPr>
                <w:rStyle w:val="Pink"/>
                <w:color w:val="auto"/>
                <w:sz w:val="18"/>
                <w:szCs w:val="18"/>
              </w:rPr>
              <w:t>Annual and bathing water summary report</w:t>
            </w:r>
            <w:r w:rsidRPr="001860BF">
              <w:rPr>
                <w:rStyle w:val="Blue"/>
                <w:color w:val="auto"/>
                <w:sz w:val="18"/>
                <w:szCs w:val="18"/>
              </w:rPr>
              <w:t xml:space="preserve"> or other form as agreed in writing by Natural Resources Wales</w:t>
            </w:r>
          </w:p>
          <w:p w14:paraId="784E0086" w14:textId="77777777" w:rsidR="001860BF" w:rsidRPr="001860BF" w:rsidRDefault="001860BF" w:rsidP="001860BF">
            <w:pPr>
              <w:pStyle w:val="TableText"/>
              <w:rPr>
                <w:rStyle w:val="Blue"/>
                <w:color w:val="auto"/>
                <w:sz w:val="18"/>
                <w:szCs w:val="18"/>
              </w:rPr>
            </w:pPr>
          </w:p>
        </w:tc>
      </w:tr>
      <w:tr w:rsidR="001860BF" w:rsidRPr="00C25946" w14:paraId="24262AED" w14:textId="77777777" w:rsidTr="007A4475">
        <w:trPr>
          <w:cantSplit/>
        </w:trPr>
        <w:tc>
          <w:tcPr>
            <w:tcW w:w="1864" w:type="pct"/>
          </w:tcPr>
          <w:p w14:paraId="3145480B" w14:textId="3B38A181" w:rsidR="001860BF" w:rsidRPr="001860BF" w:rsidRDefault="001860BF" w:rsidP="001860BF">
            <w:pPr>
              <w:pStyle w:val="TableText"/>
              <w:rPr>
                <w:rStyle w:val="Blue"/>
                <w:color w:val="auto"/>
                <w:sz w:val="18"/>
                <w:szCs w:val="18"/>
              </w:rPr>
            </w:pPr>
            <w:r w:rsidRPr="001860BF">
              <w:rPr>
                <w:rStyle w:val="Blue"/>
                <w:color w:val="auto"/>
                <w:sz w:val="18"/>
                <w:szCs w:val="18"/>
              </w:rPr>
              <w:t>Event recorder status</w:t>
            </w:r>
          </w:p>
        </w:tc>
        <w:tc>
          <w:tcPr>
            <w:tcW w:w="3136" w:type="pct"/>
          </w:tcPr>
          <w:p w14:paraId="06989EBE" w14:textId="131E649F" w:rsidR="001860BF" w:rsidRPr="001860BF" w:rsidRDefault="001860BF" w:rsidP="001860BF">
            <w:pPr>
              <w:pStyle w:val="TableText"/>
              <w:rPr>
                <w:rStyle w:val="Blue"/>
                <w:color w:val="auto"/>
                <w:sz w:val="18"/>
                <w:szCs w:val="18"/>
              </w:rPr>
            </w:pPr>
            <w:r w:rsidRPr="001860BF">
              <w:rPr>
                <w:rStyle w:val="Pink"/>
                <w:color w:val="auto"/>
                <w:sz w:val="18"/>
                <w:szCs w:val="18"/>
              </w:rPr>
              <w:t>Annual and bathing water summary report</w:t>
            </w:r>
            <w:r w:rsidRPr="001860BF">
              <w:rPr>
                <w:rStyle w:val="Blue"/>
                <w:color w:val="auto"/>
                <w:sz w:val="18"/>
                <w:szCs w:val="18"/>
              </w:rPr>
              <w:t xml:space="preserve"> or other form as agreed in writing by Natural Resources Wales</w:t>
            </w:r>
          </w:p>
          <w:p w14:paraId="49E9A9DC" w14:textId="280EA070" w:rsidR="001860BF" w:rsidRPr="001860BF" w:rsidRDefault="001860BF" w:rsidP="001860BF">
            <w:pPr>
              <w:pStyle w:val="TableText"/>
              <w:rPr>
                <w:rStyle w:val="Blue"/>
                <w:color w:val="auto"/>
                <w:sz w:val="18"/>
                <w:szCs w:val="18"/>
              </w:rPr>
            </w:pPr>
            <w:r w:rsidRPr="001860BF">
              <w:rPr>
                <w:rStyle w:val="Blue"/>
                <w:color w:val="auto"/>
                <w:sz w:val="18"/>
                <w:szCs w:val="18"/>
              </w:rPr>
              <w:t>Percentage of time in the recording period that event duration monitoring equipment is operational</w:t>
            </w:r>
          </w:p>
        </w:tc>
      </w:tr>
    </w:tbl>
    <w:p w14:paraId="6B3DBE54" w14:textId="77777777" w:rsidR="00926B5E" w:rsidRDefault="00926B5E" w:rsidP="00926B5E"/>
    <w:p w14:paraId="6B3DBE55" w14:textId="77777777" w:rsidR="00926B5E" w:rsidRDefault="00926B5E" w:rsidP="00346AE8">
      <w:pPr>
        <w:rPr>
          <w:rFonts w:eastAsiaTheme="majorEastAsia"/>
        </w:rPr>
      </w:pPr>
      <w:r>
        <w:br w:type="page"/>
      </w:r>
    </w:p>
    <w:p w14:paraId="6B3DBE56" w14:textId="77777777" w:rsidR="00926B5E" w:rsidRDefault="00926B5E" w:rsidP="007A4475">
      <w:pPr>
        <w:pStyle w:val="Heading1"/>
        <w:ind w:left="567"/>
      </w:pPr>
      <w:r>
        <w:t xml:space="preserve">Schedule 5 </w:t>
      </w:r>
      <w:r w:rsidRPr="00926B5E">
        <w:t>–</w:t>
      </w:r>
      <w:r>
        <w:t xml:space="preserve"> Notification </w:t>
      </w:r>
    </w:p>
    <w:p w14:paraId="6B3DBE57" w14:textId="77777777" w:rsidR="00926B5E" w:rsidRPr="002B3187" w:rsidRDefault="00926B5E" w:rsidP="007A4475">
      <w:pPr>
        <w:ind w:left="567"/>
        <w:rPr>
          <w:sz w:val="18"/>
          <w:szCs w:val="18"/>
        </w:rPr>
      </w:pPr>
      <w:r w:rsidRPr="002B3187">
        <w:rPr>
          <w:sz w:val="18"/>
          <w:szCs w:val="18"/>
        </w:rPr>
        <w:t xml:space="preserve">These pages outline the information that the operator must provide. </w:t>
      </w:r>
    </w:p>
    <w:p w14:paraId="6B3DBE58" w14:textId="77777777" w:rsidR="00926B5E" w:rsidRPr="002B3187" w:rsidRDefault="00926B5E" w:rsidP="007A4475">
      <w:pPr>
        <w:ind w:left="567"/>
        <w:rPr>
          <w:sz w:val="18"/>
          <w:szCs w:val="18"/>
        </w:rPr>
      </w:pPr>
      <w:r w:rsidRPr="002B3187">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6B3DBE59" w14:textId="77777777" w:rsidR="00926B5E" w:rsidRPr="002B3187" w:rsidRDefault="00926B5E" w:rsidP="007A4475">
      <w:pPr>
        <w:ind w:left="567"/>
        <w:rPr>
          <w:sz w:val="18"/>
          <w:szCs w:val="18"/>
        </w:rPr>
      </w:pPr>
      <w:r w:rsidRPr="002B3187">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6B3DBE5A" w14:textId="77777777" w:rsidR="00926B5E" w:rsidRPr="00C15459" w:rsidRDefault="00926B5E" w:rsidP="007A4475">
      <w:pPr>
        <w:pStyle w:val="Heading2"/>
        <w:ind w:left="567"/>
      </w:pPr>
      <w:r>
        <w:t>Part A</w:t>
      </w:r>
    </w:p>
    <w:tbl>
      <w:tblPr>
        <w:tblStyle w:val="TableGrid"/>
        <w:tblW w:w="4699" w:type="pct"/>
        <w:tblInd w:w="562" w:type="dxa"/>
        <w:tblLook w:val="0000" w:firstRow="0" w:lastRow="0" w:firstColumn="0" w:lastColumn="0" w:noHBand="0" w:noVBand="0"/>
      </w:tblPr>
      <w:tblGrid>
        <w:gridCol w:w="2580"/>
        <w:gridCol w:w="6203"/>
      </w:tblGrid>
      <w:tr w:rsidR="00926B5E" w:rsidRPr="00834B3A" w14:paraId="6B3DBE5D" w14:textId="77777777" w:rsidTr="007A4475">
        <w:trPr>
          <w:cantSplit/>
        </w:trPr>
        <w:tc>
          <w:tcPr>
            <w:tcW w:w="1469" w:type="pct"/>
          </w:tcPr>
          <w:p w14:paraId="6B3DBE5B" w14:textId="77777777" w:rsidR="00926B5E" w:rsidRPr="002B3187" w:rsidRDefault="00926B5E" w:rsidP="00926B5E">
            <w:pPr>
              <w:pStyle w:val="TableText"/>
              <w:rPr>
                <w:sz w:val="18"/>
                <w:szCs w:val="18"/>
              </w:rPr>
            </w:pPr>
            <w:r w:rsidRPr="002B3187">
              <w:rPr>
                <w:sz w:val="18"/>
                <w:szCs w:val="18"/>
              </w:rPr>
              <w:t>Permit Number</w:t>
            </w:r>
          </w:p>
        </w:tc>
        <w:tc>
          <w:tcPr>
            <w:tcW w:w="3531" w:type="pct"/>
          </w:tcPr>
          <w:p w14:paraId="6B3DBE5C" w14:textId="1F924AD9" w:rsidR="00926B5E" w:rsidRPr="00926B5E" w:rsidRDefault="00366D73" w:rsidP="00926B5E">
            <w:pPr>
              <w:pStyle w:val="TableText"/>
            </w:pPr>
            <w:r w:rsidRPr="00366D73">
              <w:t>BP0236601</w:t>
            </w:r>
          </w:p>
        </w:tc>
      </w:tr>
      <w:tr w:rsidR="00926B5E" w:rsidRPr="00834B3A" w14:paraId="6B3DBE60" w14:textId="77777777" w:rsidTr="007A4475">
        <w:trPr>
          <w:cantSplit/>
        </w:trPr>
        <w:tc>
          <w:tcPr>
            <w:tcW w:w="1469" w:type="pct"/>
          </w:tcPr>
          <w:p w14:paraId="6B3DBE5E" w14:textId="77777777" w:rsidR="00926B5E" w:rsidRPr="002B3187" w:rsidRDefault="00926B5E" w:rsidP="00926B5E">
            <w:pPr>
              <w:pStyle w:val="TableText"/>
              <w:rPr>
                <w:sz w:val="18"/>
                <w:szCs w:val="18"/>
              </w:rPr>
            </w:pPr>
            <w:r w:rsidRPr="002B3187">
              <w:rPr>
                <w:sz w:val="18"/>
                <w:szCs w:val="18"/>
              </w:rPr>
              <w:t>Name of operator</w:t>
            </w:r>
          </w:p>
        </w:tc>
        <w:tc>
          <w:tcPr>
            <w:tcW w:w="3531" w:type="pct"/>
          </w:tcPr>
          <w:p w14:paraId="6B3DBE5F" w14:textId="517DF46C" w:rsidR="00926B5E" w:rsidRPr="00926B5E" w:rsidRDefault="00F92538" w:rsidP="00926B5E">
            <w:pPr>
              <w:pStyle w:val="TableText"/>
            </w:pPr>
            <w:proofErr w:type="spellStart"/>
            <w:r w:rsidRPr="00F92538">
              <w:t>Dŵr</w:t>
            </w:r>
            <w:proofErr w:type="spellEnd"/>
            <w:r w:rsidRPr="00F92538">
              <w:t xml:space="preserve"> Cymru </w:t>
            </w:r>
            <w:proofErr w:type="spellStart"/>
            <w:r w:rsidRPr="00F92538">
              <w:t>Cyfyngedig</w:t>
            </w:r>
            <w:proofErr w:type="spellEnd"/>
          </w:p>
        </w:tc>
      </w:tr>
      <w:tr w:rsidR="00926B5E" w:rsidRPr="00834B3A" w14:paraId="6B3DBE63" w14:textId="77777777" w:rsidTr="007A4475">
        <w:trPr>
          <w:cantSplit/>
        </w:trPr>
        <w:tc>
          <w:tcPr>
            <w:tcW w:w="1469" w:type="pct"/>
          </w:tcPr>
          <w:p w14:paraId="6B3DBE61" w14:textId="77777777" w:rsidR="00926B5E" w:rsidRPr="002B3187" w:rsidRDefault="00926B5E" w:rsidP="00926B5E">
            <w:pPr>
              <w:pStyle w:val="TableText"/>
              <w:rPr>
                <w:sz w:val="18"/>
                <w:szCs w:val="18"/>
              </w:rPr>
            </w:pPr>
            <w:r w:rsidRPr="002B3187">
              <w:rPr>
                <w:sz w:val="18"/>
                <w:szCs w:val="18"/>
              </w:rPr>
              <w:t>Location of Facility</w:t>
            </w:r>
          </w:p>
        </w:tc>
        <w:tc>
          <w:tcPr>
            <w:tcW w:w="3531" w:type="pct"/>
          </w:tcPr>
          <w:p w14:paraId="6B3DBE62" w14:textId="7E314752" w:rsidR="00926B5E" w:rsidRPr="00926B5E" w:rsidRDefault="00177013" w:rsidP="00926B5E">
            <w:pPr>
              <w:pStyle w:val="TableText"/>
            </w:pPr>
            <w:r w:rsidRPr="00177013">
              <w:t>Swansea Wastewater Treatment Works</w:t>
            </w:r>
          </w:p>
        </w:tc>
      </w:tr>
      <w:tr w:rsidR="00926B5E" w:rsidRPr="00834B3A" w14:paraId="6B3DBE66" w14:textId="77777777" w:rsidTr="007A4475">
        <w:trPr>
          <w:cantSplit/>
        </w:trPr>
        <w:tc>
          <w:tcPr>
            <w:tcW w:w="1469" w:type="pct"/>
          </w:tcPr>
          <w:p w14:paraId="6B3DBE64" w14:textId="77777777" w:rsidR="00926B5E" w:rsidRPr="002B3187" w:rsidRDefault="00926B5E" w:rsidP="00926B5E">
            <w:pPr>
              <w:pStyle w:val="TableText"/>
              <w:rPr>
                <w:sz w:val="18"/>
                <w:szCs w:val="18"/>
              </w:rPr>
            </w:pPr>
            <w:r w:rsidRPr="002B3187">
              <w:rPr>
                <w:sz w:val="18"/>
                <w:szCs w:val="18"/>
              </w:rPr>
              <w:t xml:space="preserve">Time and date of the detection </w:t>
            </w:r>
          </w:p>
        </w:tc>
        <w:tc>
          <w:tcPr>
            <w:tcW w:w="3531" w:type="pct"/>
          </w:tcPr>
          <w:p w14:paraId="6B3DBE65" w14:textId="77777777" w:rsidR="00926B5E" w:rsidRPr="00926B5E" w:rsidRDefault="00926B5E" w:rsidP="00926B5E">
            <w:pPr>
              <w:pStyle w:val="TableText"/>
            </w:pPr>
          </w:p>
        </w:tc>
      </w:tr>
    </w:tbl>
    <w:p w14:paraId="6B3DBE67" w14:textId="77777777" w:rsidR="00926B5E" w:rsidRDefault="00926B5E" w:rsidP="00926B5E"/>
    <w:tbl>
      <w:tblPr>
        <w:tblStyle w:val="TableGrid"/>
        <w:tblW w:w="4699" w:type="pct"/>
        <w:tblInd w:w="562" w:type="dxa"/>
        <w:tblLook w:val="0020" w:firstRow="1" w:lastRow="0" w:firstColumn="0" w:lastColumn="0" w:noHBand="0" w:noVBand="0"/>
      </w:tblPr>
      <w:tblGrid>
        <w:gridCol w:w="2580"/>
        <w:gridCol w:w="6203"/>
      </w:tblGrid>
      <w:tr w:rsidR="00926B5E" w:rsidRPr="00C15459" w14:paraId="6B3DBE69" w14:textId="77777777" w:rsidTr="007A447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B3DBE68" w14:textId="6A47246D" w:rsidR="00926B5E" w:rsidRPr="002B3187" w:rsidRDefault="00926B5E" w:rsidP="00926B5E">
            <w:pPr>
              <w:pStyle w:val="TableText"/>
              <w:rPr>
                <w:sz w:val="18"/>
                <w:szCs w:val="18"/>
              </w:rPr>
            </w:pPr>
            <w:r w:rsidRPr="002B3187">
              <w:rPr>
                <w:sz w:val="18"/>
                <w:szCs w:val="18"/>
              </w:rPr>
              <w:t>(a) Notification requirements for any malfunction, breakdown or failu</w:t>
            </w:r>
            <w:r w:rsidR="008F5D8C" w:rsidRPr="002B3187">
              <w:rPr>
                <w:sz w:val="18"/>
                <w:szCs w:val="18"/>
              </w:rPr>
              <w:t>re of equipment or techniques,</w:t>
            </w:r>
            <w:r w:rsidRPr="002B3187">
              <w:rPr>
                <w:sz w:val="18"/>
                <w:szCs w:val="18"/>
              </w:rPr>
              <w:t xml:space="preserve"> accident, </w:t>
            </w:r>
            <w:r w:rsidR="008F5D8C" w:rsidRPr="002B3187">
              <w:rPr>
                <w:sz w:val="18"/>
                <w:szCs w:val="18"/>
              </w:rPr>
              <w:t xml:space="preserve">or emission of a substance not controlled by an emission limit </w:t>
            </w:r>
            <w:r w:rsidRPr="002B3187">
              <w:rPr>
                <w:sz w:val="18"/>
                <w:szCs w:val="18"/>
              </w:rPr>
              <w:t>which has caused, is causing or may cause significant pollution</w:t>
            </w:r>
          </w:p>
        </w:tc>
      </w:tr>
      <w:tr w:rsidR="00926B5E" w:rsidRPr="00C15459" w14:paraId="6B3DBE6E" w14:textId="77777777" w:rsidTr="007A447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B3DBE6A" w14:textId="1B5E153D" w:rsidR="00926B5E" w:rsidRPr="00C3646A" w:rsidRDefault="00926B5E" w:rsidP="00926B5E">
            <w:pPr>
              <w:pStyle w:val="TableText"/>
              <w:rPr>
                <w:rStyle w:val="Red"/>
                <w:color w:val="auto"/>
                <w:sz w:val="18"/>
                <w:szCs w:val="18"/>
              </w:rPr>
            </w:pPr>
            <w:r w:rsidRPr="00C3646A">
              <w:rPr>
                <w:rStyle w:val="Red"/>
                <w:color w:val="auto"/>
                <w:sz w:val="18"/>
                <w:szCs w:val="18"/>
              </w:rPr>
              <w:t>To be notified within 24 hours of detection</w:t>
            </w:r>
            <w:r w:rsidR="00C3646A" w:rsidRPr="00C3646A">
              <w:rPr>
                <w:rStyle w:val="Red"/>
                <w:color w:val="auto"/>
                <w:sz w:val="18"/>
                <w:szCs w:val="18"/>
              </w:rPr>
              <w:t xml:space="preserve"> </w:t>
            </w:r>
            <w:r w:rsidRPr="00C3646A">
              <w:rPr>
                <w:rStyle w:val="Red"/>
                <w:color w:val="auto"/>
                <w:sz w:val="18"/>
                <w:szCs w:val="18"/>
              </w:rPr>
              <w:t xml:space="preserve">unless otherwise agreed in writing by </w:t>
            </w:r>
            <w:r w:rsidR="00AB6C39" w:rsidRPr="00C3646A">
              <w:rPr>
                <w:rStyle w:val="Blue"/>
                <w:color w:val="auto"/>
                <w:sz w:val="18"/>
                <w:szCs w:val="18"/>
              </w:rPr>
              <w:t>Natural Resources Wales</w:t>
            </w:r>
          </w:p>
          <w:p w14:paraId="6B3DBE6D" w14:textId="452EC3C8" w:rsidR="00926B5E" w:rsidRPr="002B3187" w:rsidRDefault="00926B5E" w:rsidP="00711394">
            <w:pPr>
              <w:pStyle w:val="TableText"/>
              <w:rPr>
                <w:sz w:val="18"/>
                <w:szCs w:val="18"/>
              </w:rPr>
            </w:pPr>
          </w:p>
        </w:tc>
      </w:tr>
      <w:tr w:rsidR="00926B5E" w:rsidRPr="00C15459" w14:paraId="6B3DBE71" w14:textId="77777777" w:rsidTr="007A4475">
        <w:trPr>
          <w:cantSplit/>
        </w:trPr>
        <w:tc>
          <w:tcPr>
            <w:tcW w:w="1469" w:type="pct"/>
          </w:tcPr>
          <w:p w14:paraId="6B3DBE6F" w14:textId="77777777" w:rsidR="00926B5E" w:rsidRPr="002B3187" w:rsidRDefault="00926B5E" w:rsidP="00926B5E">
            <w:pPr>
              <w:pStyle w:val="TableText"/>
              <w:rPr>
                <w:sz w:val="18"/>
                <w:szCs w:val="18"/>
              </w:rPr>
            </w:pPr>
            <w:r w:rsidRPr="002B3187">
              <w:rPr>
                <w:sz w:val="18"/>
                <w:szCs w:val="18"/>
              </w:rPr>
              <w:t>Date and time of the event</w:t>
            </w:r>
          </w:p>
        </w:tc>
        <w:tc>
          <w:tcPr>
            <w:tcW w:w="3531" w:type="pct"/>
          </w:tcPr>
          <w:p w14:paraId="6B3DBE70" w14:textId="77777777" w:rsidR="00926B5E" w:rsidRPr="00C15459" w:rsidRDefault="00926B5E" w:rsidP="00926B5E">
            <w:pPr>
              <w:pStyle w:val="TableText"/>
            </w:pPr>
          </w:p>
        </w:tc>
      </w:tr>
      <w:tr w:rsidR="00926B5E" w:rsidRPr="00C15459" w14:paraId="6B3DBE74" w14:textId="77777777" w:rsidTr="007A4475">
        <w:trPr>
          <w:cantSplit/>
        </w:trPr>
        <w:tc>
          <w:tcPr>
            <w:tcW w:w="1469" w:type="pct"/>
          </w:tcPr>
          <w:p w14:paraId="6B3DBE72" w14:textId="77777777" w:rsidR="00926B5E" w:rsidRPr="002B3187" w:rsidRDefault="00926B5E" w:rsidP="00926B5E">
            <w:pPr>
              <w:pStyle w:val="TableText"/>
              <w:rPr>
                <w:sz w:val="18"/>
                <w:szCs w:val="18"/>
              </w:rPr>
            </w:pPr>
            <w:r w:rsidRPr="002B3187">
              <w:rPr>
                <w:sz w:val="18"/>
                <w:szCs w:val="18"/>
              </w:rPr>
              <w:t xml:space="preserve">Reference or description of the location of the event </w:t>
            </w:r>
          </w:p>
        </w:tc>
        <w:tc>
          <w:tcPr>
            <w:tcW w:w="3531" w:type="pct"/>
          </w:tcPr>
          <w:p w14:paraId="6B3DBE73" w14:textId="77777777" w:rsidR="00926B5E" w:rsidRPr="00C15459" w:rsidRDefault="00926B5E" w:rsidP="00926B5E">
            <w:pPr>
              <w:pStyle w:val="TableText"/>
            </w:pPr>
          </w:p>
        </w:tc>
      </w:tr>
      <w:tr w:rsidR="00926B5E" w:rsidRPr="00C15459" w14:paraId="6B3DBE77" w14:textId="77777777" w:rsidTr="007A4475">
        <w:trPr>
          <w:cantSplit/>
        </w:trPr>
        <w:tc>
          <w:tcPr>
            <w:tcW w:w="1469" w:type="pct"/>
          </w:tcPr>
          <w:p w14:paraId="6B3DBE75" w14:textId="77777777" w:rsidR="00926B5E" w:rsidRPr="002B3187" w:rsidRDefault="00926B5E" w:rsidP="00926B5E">
            <w:pPr>
              <w:pStyle w:val="TableText"/>
              <w:rPr>
                <w:sz w:val="18"/>
                <w:szCs w:val="18"/>
              </w:rPr>
            </w:pPr>
            <w:r w:rsidRPr="002B3187">
              <w:rPr>
                <w:sz w:val="18"/>
                <w:szCs w:val="18"/>
              </w:rPr>
              <w:t>Description of where any release into the environment took place</w:t>
            </w:r>
          </w:p>
        </w:tc>
        <w:tc>
          <w:tcPr>
            <w:tcW w:w="3531" w:type="pct"/>
          </w:tcPr>
          <w:p w14:paraId="6B3DBE76" w14:textId="77777777" w:rsidR="00926B5E" w:rsidRPr="00C15459" w:rsidRDefault="00926B5E" w:rsidP="00926B5E">
            <w:pPr>
              <w:pStyle w:val="TableText"/>
            </w:pPr>
          </w:p>
        </w:tc>
      </w:tr>
      <w:tr w:rsidR="00926B5E" w:rsidRPr="00C15459" w14:paraId="6B3DBE7A" w14:textId="77777777" w:rsidTr="007A4475">
        <w:trPr>
          <w:cantSplit/>
        </w:trPr>
        <w:tc>
          <w:tcPr>
            <w:tcW w:w="1469" w:type="pct"/>
          </w:tcPr>
          <w:p w14:paraId="6B3DBE78" w14:textId="77777777" w:rsidR="00926B5E" w:rsidRPr="002B3187" w:rsidRDefault="00926B5E" w:rsidP="00926B5E">
            <w:pPr>
              <w:pStyle w:val="TableText"/>
              <w:rPr>
                <w:sz w:val="18"/>
                <w:szCs w:val="18"/>
              </w:rPr>
            </w:pPr>
            <w:r w:rsidRPr="002B3187">
              <w:rPr>
                <w:sz w:val="18"/>
                <w:szCs w:val="18"/>
              </w:rPr>
              <w:t>Substances(s) potentially released/type or nature of sewage released</w:t>
            </w:r>
          </w:p>
        </w:tc>
        <w:tc>
          <w:tcPr>
            <w:tcW w:w="3531" w:type="pct"/>
          </w:tcPr>
          <w:p w14:paraId="6B3DBE79" w14:textId="77777777" w:rsidR="00926B5E" w:rsidRPr="00C15459" w:rsidRDefault="00926B5E" w:rsidP="00926B5E">
            <w:pPr>
              <w:pStyle w:val="TableText"/>
            </w:pPr>
          </w:p>
        </w:tc>
      </w:tr>
      <w:tr w:rsidR="00926B5E" w:rsidRPr="00C15459" w14:paraId="6B3DBE7D" w14:textId="77777777" w:rsidTr="007A4475">
        <w:trPr>
          <w:cantSplit/>
        </w:trPr>
        <w:tc>
          <w:tcPr>
            <w:tcW w:w="1469" w:type="pct"/>
          </w:tcPr>
          <w:p w14:paraId="6B3DBE7B" w14:textId="77777777" w:rsidR="00926B5E" w:rsidRPr="002B3187" w:rsidRDefault="00926B5E" w:rsidP="00926B5E">
            <w:pPr>
              <w:pStyle w:val="TableText"/>
              <w:rPr>
                <w:sz w:val="18"/>
                <w:szCs w:val="18"/>
              </w:rPr>
            </w:pPr>
            <w:r w:rsidRPr="002B3187">
              <w:rPr>
                <w:sz w:val="18"/>
                <w:szCs w:val="18"/>
              </w:rPr>
              <w:t>Best estimate of the quantity or rate of release of substances and/or duration of discharge</w:t>
            </w:r>
          </w:p>
        </w:tc>
        <w:tc>
          <w:tcPr>
            <w:tcW w:w="3531" w:type="pct"/>
          </w:tcPr>
          <w:p w14:paraId="6B3DBE7C" w14:textId="77777777" w:rsidR="00926B5E" w:rsidRPr="00C15459" w:rsidRDefault="00926B5E" w:rsidP="00926B5E">
            <w:pPr>
              <w:pStyle w:val="TableText"/>
            </w:pPr>
          </w:p>
        </w:tc>
      </w:tr>
      <w:tr w:rsidR="00926B5E" w:rsidRPr="00C15459" w14:paraId="6B3DBE80" w14:textId="77777777" w:rsidTr="007A4475">
        <w:trPr>
          <w:cantSplit/>
        </w:trPr>
        <w:tc>
          <w:tcPr>
            <w:tcW w:w="1469" w:type="pct"/>
          </w:tcPr>
          <w:p w14:paraId="6B3DBE7E" w14:textId="77777777" w:rsidR="00926B5E" w:rsidRPr="002B3187" w:rsidRDefault="00926B5E" w:rsidP="00926B5E">
            <w:pPr>
              <w:pStyle w:val="TableText"/>
              <w:rPr>
                <w:sz w:val="18"/>
                <w:szCs w:val="18"/>
              </w:rPr>
            </w:pPr>
            <w:r w:rsidRPr="002B3187">
              <w:rPr>
                <w:sz w:val="18"/>
                <w:szCs w:val="18"/>
              </w:rPr>
              <w:t>Best estimate of the environmental impact of the discharge</w:t>
            </w:r>
          </w:p>
        </w:tc>
        <w:tc>
          <w:tcPr>
            <w:tcW w:w="3531" w:type="pct"/>
          </w:tcPr>
          <w:p w14:paraId="6B3DBE7F" w14:textId="77777777" w:rsidR="00926B5E" w:rsidRPr="00C15459" w:rsidRDefault="00926B5E" w:rsidP="00926B5E">
            <w:pPr>
              <w:pStyle w:val="TableText"/>
            </w:pPr>
          </w:p>
        </w:tc>
      </w:tr>
      <w:tr w:rsidR="00926B5E" w:rsidRPr="00C15459" w14:paraId="6B3DBE83" w14:textId="77777777" w:rsidTr="007A4475">
        <w:trPr>
          <w:cantSplit/>
        </w:trPr>
        <w:tc>
          <w:tcPr>
            <w:tcW w:w="1469" w:type="pct"/>
          </w:tcPr>
          <w:p w14:paraId="6B3DBE81" w14:textId="77777777" w:rsidR="00926B5E" w:rsidRPr="002B3187" w:rsidRDefault="00926B5E" w:rsidP="00926B5E">
            <w:pPr>
              <w:pStyle w:val="TableText"/>
              <w:rPr>
                <w:sz w:val="18"/>
                <w:szCs w:val="18"/>
              </w:rPr>
            </w:pPr>
            <w:r w:rsidRPr="002B3187">
              <w:rPr>
                <w:sz w:val="18"/>
                <w:szCs w:val="18"/>
              </w:rPr>
              <w:t>Measures taken, or intended to be taken, to stop any emission</w:t>
            </w:r>
          </w:p>
        </w:tc>
        <w:tc>
          <w:tcPr>
            <w:tcW w:w="3531" w:type="pct"/>
          </w:tcPr>
          <w:p w14:paraId="6B3DBE82" w14:textId="77777777" w:rsidR="00926B5E" w:rsidRPr="00C15459" w:rsidRDefault="00926B5E" w:rsidP="00926B5E">
            <w:pPr>
              <w:pStyle w:val="TableText"/>
            </w:pPr>
          </w:p>
        </w:tc>
      </w:tr>
      <w:tr w:rsidR="00926B5E" w:rsidRPr="00C15459" w14:paraId="6B3DBE86" w14:textId="77777777" w:rsidTr="007A4475">
        <w:trPr>
          <w:cantSplit/>
        </w:trPr>
        <w:tc>
          <w:tcPr>
            <w:tcW w:w="1469" w:type="pct"/>
          </w:tcPr>
          <w:p w14:paraId="6B3DBE84" w14:textId="77777777" w:rsidR="00926B5E" w:rsidRPr="002B3187" w:rsidRDefault="00926B5E" w:rsidP="00926B5E">
            <w:pPr>
              <w:pStyle w:val="TableText"/>
              <w:rPr>
                <w:sz w:val="18"/>
                <w:szCs w:val="18"/>
              </w:rPr>
            </w:pPr>
            <w:r w:rsidRPr="002B3187">
              <w:rPr>
                <w:sz w:val="18"/>
                <w:szCs w:val="18"/>
              </w:rPr>
              <w:t>Description of the failure or accident.</w:t>
            </w:r>
          </w:p>
        </w:tc>
        <w:tc>
          <w:tcPr>
            <w:tcW w:w="3531" w:type="pct"/>
          </w:tcPr>
          <w:p w14:paraId="6B3DBE85" w14:textId="77777777" w:rsidR="00926B5E" w:rsidRPr="00C15459" w:rsidRDefault="00926B5E" w:rsidP="00926B5E">
            <w:pPr>
              <w:pStyle w:val="TableText"/>
            </w:pPr>
          </w:p>
        </w:tc>
      </w:tr>
    </w:tbl>
    <w:p w14:paraId="6B3DBE87" w14:textId="77777777" w:rsidR="00926B5E" w:rsidRDefault="00926B5E" w:rsidP="00926B5E"/>
    <w:tbl>
      <w:tblPr>
        <w:tblStyle w:val="TableGrid"/>
        <w:tblW w:w="4699" w:type="pct"/>
        <w:tblInd w:w="562" w:type="dxa"/>
        <w:tblLook w:val="0020" w:firstRow="1" w:lastRow="0" w:firstColumn="0" w:lastColumn="0" w:noHBand="0" w:noVBand="0"/>
      </w:tblPr>
      <w:tblGrid>
        <w:gridCol w:w="2580"/>
        <w:gridCol w:w="6203"/>
      </w:tblGrid>
      <w:tr w:rsidR="00926B5E" w:rsidRPr="002B3187" w14:paraId="6B3DBE8A" w14:textId="77777777" w:rsidTr="007A447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B3DBE89" w14:textId="2C4B3902" w:rsidR="00926B5E" w:rsidRPr="008A3F05" w:rsidRDefault="00926B5E" w:rsidP="008A3F05">
            <w:pPr>
              <w:pStyle w:val="TableText"/>
              <w:rPr>
                <w:rStyle w:val="PinkBold"/>
                <w:b/>
                <w:color w:val="FF0000" w:themeColor="accent1"/>
                <w:sz w:val="18"/>
                <w:szCs w:val="18"/>
              </w:rPr>
            </w:pPr>
            <w:r w:rsidRPr="002B3187">
              <w:rPr>
                <w:sz w:val="18"/>
                <w:szCs w:val="18"/>
              </w:rPr>
              <w:t>(b) Notification requirements for the breach of a limit specified in sch</w:t>
            </w:r>
            <w:r w:rsidRPr="003D1EA2">
              <w:rPr>
                <w:sz w:val="18"/>
                <w:szCs w:val="18"/>
              </w:rPr>
              <w:t>edule 3 table S3.1</w:t>
            </w:r>
            <w:r w:rsidR="00711394" w:rsidRPr="003D1EA2">
              <w:rPr>
                <w:sz w:val="18"/>
                <w:szCs w:val="18"/>
              </w:rPr>
              <w:t xml:space="preserve"> </w:t>
            </w:r>
            <w:r w:rsidR="00711394" w:rsidRPr="003D1EA2">
              <w:rPr>
                <w:rStyle w:val="Red"/>
                <w:color w:val="auto"/>
                <w:sz w:val="18"/>
                <w:szCs w:val="18"/>
              </w:rPr>
              <w:t>including individual exceedances of limits which are covered by condition 3.1.</w:t>
            </w:r>
            <w:r w:rsidR="00221EEF" w:rsidRPr="003D1EA2">
              <w:rPr>
                <w:rStyle w:val="Red"/>
                <w:color w:val="auto"/>
                <w:sz w:val="18"/>
                <w:szCs w:val="18"/>
              </w:rPr>
              <w:t>2</w:t>
            </w:r>
          </w:p>
        </w:tc>
      </w:tr>
      <w:tr w:rsidR="00926B5E" w:rsidRPr="002B3187" w14:paraId="6B3DBE8C" w14:textId="77777777" w:rsidTr="007A447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B3DBE8B" w14:textId="77777777" w:rsidR="00926B5E" w:rsidRPr="002B3187" w:rsidRDefault="00711394" w:rsidP="00AB6C39">
            <w:pPr>
              <w:pStyle w:val="TableText"/>
              <w:rPr>
                <w:rStyle w:val="Red"/>
                <w:sz w:val="18"/>
                <w:szCs w:val="18"/>
              </w:rPr>
            </w:pPr>
            <w:r w:rsidRPr="002B3187">
              <w:rPr>
                <w:sz w:val="18"/>
                <w:szCs w:val="18"/>
              </w:rPr>
              <w:t xml:space="preserve">The information specified below is to be notified to </w:t>
            </w:r>
            <w:r w:rsidR="00AB6C39" w:rsidRPr="002B3187">
              <w:rPr>
                <w:sz w:val="18"/>
                <w:szCs w:val="18"/>
              </w:rPr>
              <w:t>Natural Resources Wales</w:t>
            </w:r>
            <w:r w:rsidRPr="002B3187">
              <w:rPr>
                <w:sz w:val="18"/>
                <w:szCs w:val="18"/>
              </w:rPr>
              <w:t xml:space="preserve"> as soon as reasonably practicable following detection.</w:t>
            </w:r>
          </w:p>
        </w:tc>
      </w:tr>
      <w:tr w:rsidR="00711394" w:rsidRPr="002B3187" w14:paraId="6B3DBE8F" w14:textId="77777777" w:rsidTr="007A4475">
        <w:trPr>
          <w:cantSplit/>
        </w:trPr>
        <w:tc>
          <w:tcPr>
            <w:tcW w:w="1469" w:type="pct"/>
          </w:tcPr>
          <w:p w14:paraId="6B3DBE8D" w14:textId="77777777" w:rsidR="00711394" w:rsidRPr="002B3187" w:rsidRDefault="00711394" w:rsidP="00711394">
            <w:pPr>
              <w:pStyle w:val="TableText"/>
              <w:rPr>
                <w:sz w:val="18"/>
                <w:szCs w:val="18"/>
              </w:rPr>
            </w:pPr>
            <w:r w:rsidRPr="002B3187">
              <w:rPr>
                <w:sz w:val="18"/>
                <w:szCs w:val="18"/>
              </w:rPr>
              <w:t>Monitoring point reference/ source</w:t>
            </w:r>
          </w:p>
        </w:tc>
        <w:tc>
          <w:tcPr>
            <w:tcW w:w="3531" w:type="pct"/>
          </w:tcPr>
          <w:p w14:paraId="6B3DBE8E" w14:textId="77777777" w:rsidR="00711394" w:rsidRPr="002B3187" w:rsidRDefault="00711394" w:rsidP="00711394">
            <w:pPr>
              <w:pStyle w:val="TableText"/>
              <w:rPr>
                <w:sz w:val="18"/>
                <w:szCs w:val="18"/>
              </w:rPr>
            </w:pPr>
          </w:p>
        </w:tc>
      </w:tr>
      <w:tr w:rsidR="00711394" w:rsidRPr="002B3187" w14:paraId="6B3DBE93" w14:textId="77777777" w:rsidTr="007A4475">
        <w:trPr>
          <w:cantSplit/>
        </w:trPr>
        <w:tc>
          <w:tcPr>
            <w:tcW w:w="1469" w:type="pct"/>
          </w:tcPr>
          <w:p w14:paraId="6B3DBE90" w14:textId="77777777" w:rsidR="00711394" w:rsidRPr="002B3187" w:rsidRDefault="00711394" w:rsidP="00711394">
            <w:pPr>
              <w:pStyle w:val="TableText"/>
              <w:rPr>
                <w:sz w:val="18"/>
                <w:szCs w:val="18"/>
              </w:rPr>
            </w:pPr>
            <w:proofErr w:type="spellStart"/>
            <w:r w:rsidRPr="002B3187">
              <w:rPr>
                <w:sz w:val="18"/>
                <w:szCs w:val="18"/>
              </w:rPr>
              <w:t>Self monitoring</w:t>
            </w:r>
            <w:proofErr w:type="spellEnd"/>
            <w:r w:rsidRPr="002B3187">
              <w:rPr>
                <w:sz w:val="18"/>
                <w:szCs w:val="18"/>
              </w:rPr>
              <w:t xml:space="preserve"> regime (where relevant)</w:t>
            </w:r>
          </w:p>
        </w:tc>
        <w:tc>
          <w:tcPr>
            <w:tcW w:w="3531" w:type="pct"/>
          </w:tcPr>
          <w:p w14:paraId="6B3DBE91" w14:textId="77777777" w:rsidR="00711394" w:rsidRPr="008A3F05" w:rsidRDefault="00711394" w:rsidP="00711394">
            <w:pPr>
              <w:pStyle w:val="TableText"/>
              <w:rPr>
                <w:rStyle w:val="Blue"/>
                <w:color w:val="auto"/>
                <w:sz w:val="18"/>
                <w:szCs w:val="18"/>
              </w:rPr>
            </w:pPr>
            <w:r w:rsidRPr="008A3F05">
              <w:rPr>
                <w:rStyle w:val="Blue"/>
                <w:color w:val="auto"/>
                <w:sz w:val="18"/>
                <w:szCs w:val="18"/>
              </w:rPr>
              <w:t>e.g. OSM/UWWT</w:t>
            </w:r>
            <w:r w:rsidR="00414CDA" w:rsidRPr="008A3F05">
              <w:rPr>
                <w:rStyle w:val="Blue"/>
                <w:color w:val="auto"/>
                <w:sz w:val="18"/>
                <w:szCs w:val="18"/>
              </w:rPr>
              <w:t>R</w:t>
            </w:r>
          </w:p>
          <w:p w14:paraId="6B3DBE92" w14:textId="77777777" w:rsidR="00711394" w:rsidRPr="008A3F05" w:rsidRDefault="00711394" w:rsidP="00711394">
            <w:pPr>
              <w:pStyle w:val="TableText"/>
              <w:rPr>
                <w:sz w:val="18"/>
                <w:szCs w:val="18"/>
              </w:rPr>
            </w:pPr>
          </w:p>
        </w:tc>
      </w:tr>
      <w:tr w:rsidR="00711394" w:rsidRPr="002B3187" w14:paraId="6B3DBE97" w14:textId="77777777" w:rsidTr="007A4475">
        <w:trPr>
          <w:cantSplit/>
        </w:trPr>
        <w:tc>
          <w:tcPr>
            <w:tcW w:w="1469" w:type="pct"/>
          </w:tcPr>
          <w:p w14:paraId="6B3DBE94" w14:textId="77777777" w:rsidR="00711394" w:rsidRPr="002B3187" w:rsidRDefault="00711394" w:rsidP="00711394">
            <w:pPr>
              <w:pStyle w:val="TableText"/>
              <w:rPr>
                <w:sz w:val="18"/>
                <w:szCs w:val="18"/>
              </w:rPr>
            </w:pPr>
            <w:r w:rsidRPr="002B3187">
              <w:rPr>
                <w:sz w:val="18"/>
                <w:szCs w:val="18"/>
              </w:rPr>
              <w:t xml:space="preserve">Type of failure </w:t>
            </w:r>
          </w:p>
        </w:tc>
        <w:tc>
          <w:tcPr>
            <w:tcW w:w="3531" w:type="pct"/>
          </w:tcPr>
          <w:p w14:paraId="6B3DBE95" w14:textId="77777777" w:rsidR="00711394" w:rsidRPr="008A3F05" w:rsidRDefault="00711394" w:rsidP="00711394">
            <w:pPr>
              <w:pStyle w:val="TableText"/>
              <w:rPr>
                <w:rStyle w:val="Blue"/>
                <w:color w:val="auto"/>
                <w:sz w:val="18"/>
                <w:szCs w:val="18"/>
              </w:rPr>
            </w:pPr>
            <w:r w:rsidRPr="008A3F05">
              <w:rPr>
                <w:rStyle w:val="Blue"/>
                <w:color w:val="auto"/>
                <w:sz w:val="18"/>
                <w:szCs w:val="18"/>
              </w:rPr>
              <w:t>e.g. LUT failure/LUT exceedance/upper tier/other</w:t>
            </w:r>
          </w:p>
          <w:p w14:paraId="6B3DBE96" w14:textId="274CA099" w:rsidR="00711394" w:rsidRPr="008A3F05" w:rsidRDefault="00711394" w:rsidP="00711394">
            <w:pPr>
              <w:pStyle w:val="TableText"/>
              <w:rPr>
                <w:rStyle w:val="Pink"/>
                <w:color w:val="auto"/>
                <w:sz w:val="18"/>
                <w:szCs w:val="18"/>
              </w:rPr>
            </w:pPr>
          </w:p>
        </w:tc>
      </w:tr>
      <w:tr w:rsidR="00711394" w:rsidRPr="002B3187" w14:paraId="6B3DBE9A" w14:textId="77777777" w:rsidTr="007A4475">
        <w:trPr>
          <w:cantSplit/>
        </w:trPr>
        <w:tc>
          <w:tcPr>
            <w:tcW w:w="1469" w:type="pct"/>
          </w:tcPr>
          <w:p w14:paraId="6B3DBE98" w14:textId="77777777" w:rsidR="00711394" w:rsidRPr="002B3187" w:rsidRDefault="00711394" w:rsidP="00711394">
            <w:pPr>
              <w:pStyle w:val="TableText"/>
              <w:rPr>
                <w:sz w:val="18"/>
                <w:szCs w:val="18"/>
              </w:rPr>
            </w:pPr>
            <w:r w:rsidRPr="002B3187">
              <w:rPr>
                <w:sz w:val="18"/>
                <w:szCs w:val="18"/>
              </w:rPr>
              <w:t>Date of sample/event</w:t>
            </w:r>
          </w:p>
        </w:tc>
        <w:tc>
          <w:tcPr>
            <w:tcW w:w="3531" w:type="pct"/>
          </w:tcPr>
          <w:p w14:paraId="6B3DBE99" w14:textId="77777777" w:rsidR="00711394" w:rsidRPr="002B3187" w:rsidRDefault="00711394" w:rsidP="00711394">
            <w:pPr>
              <w:pStyle w:val="TableText"/>
              <w:rPr>
                <w:sz w:val="18"/>
                <w:szCs w:val="18"/>
              </w:rPr>
            </w:pPr>
          </w:p>
        </w:tc>
      </w:tr>
      <w:tr w:rsidR="00711394" w:rsidRPr="002B3187" w14:paraId="6B3DBE9D" w14:textId="77777777" w:rsidTr="007A4475">
        <w:trPr>
          <w:cantSplit/>
        </w:trPr>
        <w:tc>
          <w:tcPr>
            <w:tcW w:w="1469" w:type="pct"/>
          </w:tcPr>
          <w:p w14:paraId="6B3DBE9B" w14:textId="77777777" w:rsidR="00711394" w:rsidRPr="002B3187" w:rsidRDefault="00711394" w:rsidP="00711394">
            <w:pPr>
              <w:pStyle w:val="TableText"/>
              <w:rPr>
                <w:sz w:val="18"/>
                <w:szCs w:val="18"/>
              </w:rPr>
            </w:pPr>
            <w:r w:rsidRPr="002B3187">
              <w:rPr>
                <w:sz w:val="18"/>
                <w:szCs w:val="18"/>
              </w:rPr>
              <w:t>Parameter</w:t>
            </w:r>
          </w:p>
        </w:tc>
        <w:tc>
          <w:tcPr>
            <w:tcW w:w="3531" w:type="pct"/>
          </w:tcPr>
          <w:p w14:paraId="6B3DBE9C" w14:textId="77777777" w:rsidR="00711394" w:rsidRPr="002B3187" w:rsidRDefault="00711394" w:rsidP="00711394">
            <w:pPr>
              <w:pStyle w:val="TableText"/>
              <w:rPr>
                <w:sz w:val="18"/>
                <w:szCs w:val="18"/>
              </w:rPr>
            </w:pPr>
          </w:p>
        </w:tc>
      </w:tr>
      <w:tr w:rsidR="00711394" w:rsidRPr="002B3187" w14:paraId="6B3DBEA0" w14:textId="77777777" w:rsidTr="007A4475">
        <w:trPr>
          <w:cantSplit/>
        </w:trPr>
        <w:tc>
          <w:tcPr>
            <w:tcW w:w="1469" w:type="pct"/>
          </w:tcPr>
          <w:p w14:paraId="6B3DBE9E" w14:textId="77777777" w:rsidR="00711394" w:rsidRPr="002B3187" w:rsidRDefault="00711394" w:rsidP="00711394">
            <w:pPr>
              <w:pStyle w:val="TableText"/>
              <w:rPr>
                <w:sz w:val="18"/>
                <w:szCs w:val="18"/>
              </w:rPr>
            </w:pPr>
            <w:r w:rsidRPr="002B3187">
              <w:rPr>
                <w:sz w:val="18"/>
                <w:szCs w:val="18"/>
              </w:rPr>
              <w:t>Result and units</w:t>
            </w:r>
          </w:p>
        </w:tc>
        <w:tc>
          <w:tcPr>
            <w:tcW w:w="3531" w:type="pct"/>
          </w:tcPr>
          <w:p w14:paraId="6B3DBE9F" w14:textId="77777777" w:rsidR="00711394" w:rsidRPr="002B3187" w:rsidRDefault="00711394" w:rsidP="00711394">
            <w:pPr>
              <w:pStyle w:val="TableText"/>
              <w:rPr>
                <w:sz w:val="18"/>
                <w:szCs w:val="18"/>
              </w:rPr>
            </w:pPr>
          </w:p>
        </w:tc>
      </w:tr>
      <w:tr w:rsidR="00711394" w:rsidRPr="002B3187" w14:paraId="6B3DBEA3" w14:textId="77777777" w:rsidTr="007A4475">
        <w:trPr>
          <w:cantSplit/>
        </w:trPr>
        <w:tc>
          <w:tcPr>
            <w:tcW w:w="1469" w:type="pct"/>
          </w:tcPr>
          <w:p w14:paraId="6B3DBEA1" w14:textId="77777777" w:rsidR="00711394" w:rsidRPr="002B3187" w:rsidRDefault="00711394" w:rsidP="00711394">
            <w:pPr>
              <w:pStyle w:val="TableText"/>
              <w:rPr>
                <w:sz w:val="18"/>
                <w:szCs w:val="18"/>
              </w:rPr>
            </w:pPr>
            <w:r w:rsidRPr="002B3187">
              <w:rPr>
                <w:sz w:val="18"/>
                <w:szCs w:val="18"/>
              </w:rPr>
              <w:t>Limit and units</w:t>
            </w:r>
          </w:p>
        </w:tc>
        <w:tc>
          <w:tcPr>
            <w:tcW w:w="3531" w:type="pct"/>
          </w:tcPr>
          <w:p w14:paraId="6B3DBEA2" w14:textId="77777777" w:rsidR="00711394" w:rsidRPr="002B3187" w:rsidRDefault="00711394" w:rsidP="00711394">
            <w:pPr>
              <w:pStyle w:val="TableText"/>
              <w:rPr>
                <w:sz w:val="18"/>
                <w:szCs w:val="18"/>
              </w:rPr>
            </w:pPr>
          </w:p>
        </w:tc>
      </w:tr>
    </w:tbl>
    <w:p w14:paraId="6B3DBEB6" w14:textId="77777777" w:rsidR="00926B5E" w:rsidRPr="002B3187" w:rsidRDefault="00926B5E" w:rsidP="007A4475">
      <w:pPr>
        <w:pStyle w:val="Heading2"/>
        <w:ind w:left="567"/>
        <w:rPr>
          <w:sz w:val="18"/>
          <w:szCs w:val="18"/>
        </w:rPr>
      </w:pPr>
      <w:r>
        <w:t xml:space="preserve">Part B </w:t>
      </w:r>
      <w:r w:rsidRPr="00926B5E">
        <w:t>–</w:t>
      </w:r>
      <w:r>
        <w:t xml:space="preserve"> to be submitted as soon as </w:t>
      </w:r>
      <w:r w:rsidR="00711394">
        <w:t xml:space="preserve">reasonably </w:t>
      </w:r>
      <w:r>
        <w:t xml:space="preserve">practicable unless otherwise agreed in writing by </w:t>
      </w:r>
      <w:r w:rsidR="00AB6C39">
        <w:t>Natural Resources Wales</w:t>
      </w:r>
    </w:p>
    <w:tbl>
      <w:tblPr>
        <w:tblStyle w:val="TableGrid"/>
        <w:tblW w:w="4699" w:type="pct"/>
        <w:tblInd w:w="562" w:type="dxa"/>
        <w:tblLook w:val="0000" w:firstRow="0" w:lastRow="0" w:firstColumn="0" w:lastColumn="0" w:noHBand="0" w:noVBand="0"/>
      </w:tblPr>
      <w:tblGrid>
        <w:gridCol w:w="4028"/>
        <w:gridCol w:w="4755"/>
      </w:tblGrid>
      <w:tr w:rsidR="00926B5E" w:rsidRPr="002B3187" w14:paraId="6B3DBEB9" w14:textId="77777777" w:rsidTr="007A4475">
        <w:trPr>
          <w:cantSplit/>
        </w:trPr>
        <w:tc>
          <w:tcPr>
            <w:tcW w:w="2293" w:type="pct"/>
          </w:tcPr>
          <w:p w14:paraId="6B3DBEB7" w14:textId="77777777" w:rsidR="00926B5E" w:rsidRPr="002B3187" w:rsidRDefault="00926B5E" w:rsidP="00926B5E">
            <w:pPr>
              <w:pStyle w:val="TableText"/>
              <w:rPr>
                <w:sz w:val="18"/>
                <w:szCs w:val="18"/>
              </w:rPr>
            </w:pPr>
            <w:r w:rsidRPr="002B3187">
              <w:rPr>
                <w:sz w:val="18"/>
                <w:szCs w:val="18"/>
              </w:rPr>
              <w:t>Any more accurate information on the matters for notification under Part A.</w:t>
            </w:r>
          </w:p>
        </w:tc>
        <w:tc>
          <w:tcPr>
            <w:tcW w:w="2707" w:type="pct"/>
          </w:tcPr>
          <w:p w14:paraId="6B3DBEB8" w14:textId="77777777" w:rsidR="00926B5E" w:rsidRPr="002B3187" w:rsidRDefault="00926B5E" w:rsidP="00926B5E">
            <w:pPr>
              <w:pStyle w:val="TableText"/>
              <w:rPr>
                <w:sz w:val="18"/>
                <w:szCs w:val="18"/>
              </w:rPr>
            </w:pPr>
          </w:p>
        </w:tc>
      </w:tr>
      <w:tr w:rsidR="00926B5E" w:rsidRPr="002B3187" w14:paraId="6B3DBEBC" w14:textId="77777777" w:rsidTr="007A4475">
        <w:trPr>
          <w:cantSplit/>
        </w:trPr>
        <w:tc>
          <w:tcPr>
            <w:tcW w:w="2293" w:type="pct"/>
          </w:tcPr>
          <w:p w14:paraId="6B3DBEBA" w14:textId="77777777" w:rsidR="00926B5E" w:rsidRPr="002B3187" w:rsidRDefault="00926B5E" w:rsidP="00926B5E">
            <w:pPr>
              <w:pStyle w:val="TableText"/>
              <w:rPr>
                <w:sz w:val="18"/>
                <w:szCs w:val="18"/>
              </w:rPr>
            </w:pPr>
            <w:r w:rsidRPr="002B3187">
              <w:rPr>
                <w:sz w:val="18"/>
                <w:szCs w:val="18"/>
              </w:rPr>
              <w:t>Measures taken, or intended to be taken, to prevent a recurrence of the incident/breach/exceedance</w:t>
            </w:r>
          </w:p>
        </w:tc>
        <w:tc>
          <w:tcPr>
            <w:tcW w:w="2707" w:type="pct"/>
          </w:tcPr>
          <w:p w14:paraId="6B3DBEBB" w14:textId="77777777" w:rsidR="00926B5E" w:rsidRPr="002B3187" w:rsidRDefault="00926B5E" w:rsidP="00926B5E">
            <w:pPr>
              <w:pStyle w:val="TableText"/>
              <w:rPr>
                <w:sz w:val="18"/>
                <w:szCs w:val="18"/>
              </w:rPr>
            </w:pPr>
          </w:p>
        </w:tc>
      </w:tr>
      <w:tr w:rsidR="00926B5E" w:rsidRPr="002B3187" w14:paraId="6B3DBEBF" w14:textId="77777777" w:rsidTr="007A4475">
        <w:trPr>
          <w:cantSplit/>
        </w:trPr>
        <w:tc>
          <w:tcPr>
            <w:tcW w:w="2293" w:type="pct"/>
          </w:tcPr>
          <w:p w14:paraId="6B3DBEBD" w14:textId="77777777" w:rsidR="00926B5E" w:rsidRPr="002B3187" w:rsidRDefault="00926B5E" w:rsidP="00926B5E">
            <w:pPr>
              <w:pStyle w:val="TableText"/>
              <w:rPr>
                <w:sz w:val="18"/>
                <w:szCs w:val="18"/>
              </w:rPr>
            </w:pPr>
            <w:r w:rsidRPr="002B3187">
              <w:rPr>
                <w:sz w:val="18"/>
                <w:szCs w:val="18"/>
              </w:rPr>
              <w:t>Measures taken, or intended to be taken, to rectify, limit or prevent any pollution of the environment which has been or may be caused by the emission</w:t>
            </w:r>
          </w:p>
        </w:tc>
        <w:tc>
          <w:tcPr>
            <w:tcW w:w="2707" w:type="pct"/>
          </w:tcPr>
          <w:p w14:paraId="6B3DBEBE" w14:textId="77777777" w:rsidR="00926B5E" w:rsidRPr="002B3187" w:rsidRDefault="00926B5E" w:rsidP="00926B5E">
            <w:pPr>
              <w:pStyle w:val="TableText"/>
              <w:rPr>
                <w:sz w:val="18"/>
                <w:szCs w:val="18"/>
              </w:rPr>
            </w:pPr>
          </w:p>
        </w:tc>
      </w:tr>
    </w:tbl>
    <w:p w14:paraId="6B3DBEC0" w14:textId="77777777" w:rsidR="00926B5E" w:rsidRDefault="00926B5E" w:rsidP="00926B5E"/>
    <w:tbl>
      <w:tblPr>
        <w:tblStyle w:val="TableGrid"/>
        <w:tblW w:w="4699" w:type="pct"/>
        <w:tblInd w:w="562" w:type="dxa"/>
        <w:tblLook w:val="0000" w:firstRow="0" w:lastRow="0" w:firstColumn="0" w:lastColumn="0" w:noHBand="0" w:noVBand="0"/>
      </w:tblPr>
      <w:tblGrid>
        <w:gridCol w:w="4028"/>
        <w:gridCol w:w="4755"/>
      </w:tblGrid>
      <w:tr w:rsidR="00926B5E" w:rsidRPr="00C15459" w14:paraId="6B3DBEC3" w14:textId="77777777" w:rsidTr="007A4475">
        <w:trPr>
          <w:cantSplit/>
        </w:trPr>
        <w:tc>
          <w:tcPr>
            <w:tcW w:w="2293" w:type="pct"/>
          </w:tcPr>
          <w:p w14:paraId="6B3DBEC1" w14:textId="77777777" w:rsidR="00926B5E" w:rsidRPr="002B3187" w:rsidRDefault="00926B5E" w:rsidP="00926B5E">
            <w:pPr>
              <w:pStyle w:val="TableText"/>
              <w:rPr>
                <w:rStyle w:val="Bold"/>
                <w:sz w:val="18"/>
                <w:szCs w:val="18"/>
              </w:rPr>
            </w:pPr>
            <w:r w:rsidRPr="002B3187">
              <w:rPr>
                <w:rStyle w:val="Bold"/>
                <w:sz w:val="18"/>
                <w:szCs w:val="18"/>
              </w:rPr>
              <w:t>Name*</w:t>
            </w:r>
          </w:p>
        </w:tc>
        <w:tc>
          <w:tcPr>
            <w:tcW w:w="2707" w:type="pct"/>
          </w:tcPr>
          <w:p w14:paraId="6B3DBEC2" w14:textId="77777777" w:rsidR="00926B5E" w:rsidRPr="00C15459" w:rsidRDefault="00926B5E" w:rsidP="00926B5E">
            <w:pPr>
              <w:pStyle w:val="TableText"/>
            </w:pPr>
          </w:p>
        </w:tc>
      </w:tr>
      <w:tr w:rsidR="00926B5E" w:rsidRPr="00C15459" w14:paraId="6B3DBEC6" w14:textId="77777777" w:rsidTr="007A4475">
        <w:trPr>
          <w:cantSplit/>
        </w:trPr>
        <w:tc>
          <w:tcPr>
            <w:tcW w:w="2293" w:type="pct"/>
          </w:tcPr>
          <w:p w14:paraId="6B3DBEC4" w14:textId="77777777" w:rsidR="00926B5E" w:rsidRPr="002B3187" w:rsidRDefault="00926B5E" w:rsidP="00926B5E">
            <w:pPr>
              <w:pStyle w:val="TableText"/>
              <w:rPr>
                <w:rStyle w:val="Bold"/>
                <w:sz w:val="18"/>
                <w:szCs w:val="18"/>
              </w:rPr>
            </w:pPr>
            <w:r w:rsidRPr="002B3187">
              <w:rPr>
                <w:rStyle w:val="Bold"/>
                <w:sz w:val="18"/>
                <w:szCs w:val="18"/>
              </w:rPr>
              <w:t>Post</w:t>
            </w:r>
          </w:p>
        </w:tc>
        <w:tc>
          <w:tcPr>
            <w:tcW w:w="2707" w:type="pct"/>
          </w:tcPr>
          <w:p w14:paraId="6B3DBEC5" w14:textId="77777777" w:rsidR="00926B5E" w:rsidRPr="00C15459" w:rsidRDefault="00926B5E" w:rsidP="00926B5E">
            <w:pPr>
              <w:pStyle w:val="TableText"/>
            </w:pPr>
          </w:p>
        </w:tc>
      </w:tr>
      <w:tr w:rsidR="00926B5E" w:rsidRPr="00C15459" w14:paraId="6B3DBEC9" w14:textId="77777777" w:rsidTr="007A4475">
        <w:trPr>
          <w:cantSplit/>
        </w:trPr>
        <w:tc>
          <w:tcPr>
            <w:tcW w:w="2293" w:type="pct"/>
          </w:tcPr>
          <w:p w14:paraId="6B3DBEC7" w14:textId="77777777" w:rsidR="00926B5E" w:rsidRPr="002B3187" w:rsidRDefault="00926B5E" w:rsidP="00926B5E">
            <w:pPr>
              <w:pStyle w:val="TableText"/>
              <w:rPr>
                <w:rStyle w:val="Bold"/>
                <w:sz w:val="18"/>
                <w:szCs w:val="18"/>
              </w:rPr>
            </w:pPr>
            <w:r w:rsidRPr="002B3187">
              <w:rPr>
                <w:rStyle w:val="Bold"/>
                <w:sz w:val="18"/>
                <w:szCs w:val="18"/>
              </w:rPr>
              <w:t>Signature</w:t>
            </w:r>
          </w:p>
        </w:tc>
        <w:tc>
          <w:tcPr>
            <w:tcW w:w="2707" w:type="pct"/>
          </w:tcPr>
          <w:p w14:paraId="6B3DBEC8" w14:textId="77777777" w:rsidR="00926B5E" w:rsidRPr="00C15459" w:rsidRDefault="00926B5E" w:rsidP="00926B5E">
            <w:pPr>
              <w:pStyle w:val="TableText"/>
            </w:pPr>
          </w:p>
        </w:tc>
      </w:tr>
      <w:tr w:rsidR="00926B5E" w:rsidRPr="00C15459" w14:paraId="6B3DBECC" w14:textId="77777777" w:rsidTr="007A4475">
        <w:trPr>
          <w:cantSplit/>
        </w:trPr>
        <w:tc>
          <w:tcPr>
            <w:tcW w:w="2293" w:type="pct"/>
          </w:tcPr>
          <w:p w14:paraId="6B3DBECA" w14:textId="77777777" w:rsidR="00926B5E" w:rsidRPr="002B3187" w:rsidRDefault="00926B5E" w:rsidP="00926B5E">
            <w:pPr>
              <w:pStyle w:val="TableText"/>
              <w:rPr>
                <w:rStyle w:val="Bold"/>
                <w:sz w:val="18"/>
                <w:szCs w:val="18"/>
              </w:rPr>
            </w:pPr>
            <w:r w:rsidRPr="002B3187">
              <w:rPr>
                <w:rStyle w:val="Bold"/>
                <w:sz w:val="18"/>
                <w:szCs w:val="18"/>
              </w:rPr>
              <w:t>Date</w:t>
            </w:r>
          </w:p>
        </w:tc>
        <w:tc>
          <w:tcPr>
            <w:tcW w:w="2707" w:type="pct"/>
          </w:tcPr>
          <w:p w14:paraId="6B3DBECB" w14:textId="77777777" w:rsidR="00926B5E" w:rsidRPr="00C15459" w:rsidRDefault="00926B5E" w:rsidP="00926B5E">
            <w:pPr>
              <w:pStyle w:val="TableText"/>
            </w:pPr>
          </w:p>
        </w:tc>
      </w:tr>
    </w:tbl>
    <w:p w14:paraId="6B3DBECD" w14:textId="77777777" w:rsidR="00926B5E" w:rsidRPr="002B3187" w:rsidRDefault="00926B5E" w:rsidP="007A4475">
      <w:pPr>
        <w:ind w:left="567"/>
        <w:rPr>
          <w:sz w:val="18"/>
          <w:szCs w:val="18"/>
        </w:rPr>
      </w:pPr>
      <w:r w:rsidRPr="002B3187">
        <w:rPr>
          <w:sz w:val="18"/>
          <w:szCs w:val="18"/>
        </w:rPr>
        <w:t>* authorised to sign on behalf of the operator</w:t>
      </w:r>
    </w:p>
    <w:p w14:paraId="6B3DBECE" w14:textId="77777777" w:rsidR="00926B5E" w:rsidRDefault="00926B5E" w:rsidP="00346AE8">
      <w:pPr>
        <w:rPr>
          <w:rFonts w:eastAsiaTheme="majorEastAsia"/>
        </w:rPr>
      </w:pPr>
      <w:r>
        <w:br w:type="page"/>
      </w:r>
    </w:p>
    <w:p w14:paraId="6B3DBECF" w14:textId="77777777" w:rsidR="00926B5E" w:rsidRDefault="00926B5E" w:rsidP="007A4475">
      <w:pPr>
        <w:pStyle w:val="Heading2"/>
        <w:ind w:left="567"/>
      </w:pPr>
      <w:r>
        <w:t xml:space="preserve">Schedule 6 </w:t>
      </w:r>
      <w:r w:rsidRPr="00926B5E">
        <w:t>–</w:t>
      </w:r>
      <w:r>
        <w:t xml:space="preserve"> Interpretation </w:t>
      </w:r>
    </w:p>
    <w:p w14:paraId="1E04D81B" w14:textId="2B1D2A5A" w:rsidR="00956364" w:rsidRPr="005A533E" w:rsidRDefault="00283524" w:rsidP="007A4475">
      <w:pPr>
        <w:ind w:left="567"/>
        <w:rPr>
          <w:rStyle w:val="Red"/>
          <w:color w:val="auto"/>
        </w:rPr>
      </w:pPr>
      <w:r w:rsidRPr="005A533E">
        <w:rPr>
          <w:rStyle w:val="Red"/>
          <w:color w:val="auto"/>
          <w:sz w:val="18"/>
          <w:szCs w:val="18"/>
        </w:rPr>
        <w:t xml:space="preserve"> </w:t>
      </w:r>
      <w:r w:rsidR="00956364" w:rsidRPr="005A533E">
        <w:rPr>
          <w:rStyle w:val="Red"/>
          <w:color w:val="auto"/>
          <w:sz w:val="18"/>
          <w:szCs w:val="18"/>
        </w:rPr>
        <w:t xml:space="preserve">“abnormal operating conditions” include but are not limited to, the circumstances described in Regulation 40(1) of, or paragraph 6(5) of Schedule 21 to, the Environmental Permitting </w:t>
      </w:r>
      <w:r w:rsidR="003D21FE" w:rsidRPr="005A533E">
        <w:rPr>
          <w:rStyle w:val="Red"/>
          <w:color w:val="auto"/>
          <w:sz w:val="18"/>
          <w:szCs w:val="18"/>
        </w:rPr>
        <w:t>Regulations 2016</w:t>
      </w:r>
      <w:r w:rsidR="00956364" w:rsidRPr="005A533E">
        <w:rPr>
          <w:rStyle w:val="Red"/>
          <w:color w:val="auto"/>
          <w:sz w:val="18"/>
          <w:szCs w:val="18"/>
        </w:rPr>
        <w:t xml:space="preserve"> (illegal discharge to sewer), unusual weather, or during a defined period where the permit authorising the permitted activity has been varied</w:t>
      </w:r>
      <w:r w:rsidR="00956364" w:rsidRPr="005A533E">
        <w:rPr>
          <w:szCs w:val="20"/>
        </w:rPr>
        <w:t xml:space="preserve"> </w:t>
      </w:r>
      <w:r w:rsidR="00956364" w:rsidRPr="005A533E">
        <w:rPr>
          <w:rStyle w:val="Red"/>
          <w:color w:val="auto"/>
          <w:sz w:val="18"/>
          <w:szCs w:val="18"/>
        </w:rPr>
        <w:t>for reasons such as capital works construction.</w:t>
      </w:r>
    </w:p>
    <w:p w14:paraId="6B3DBED1" w14:textId="77777777" w:rsidR="00926B5E" w:rsidRPr="005A533E" w:rsidRDefault="00926B5E" w:rsidP="007A4475">
      <w:pPr>
        <w:ind w:left="567"/>
        <w:rPr>
          <w:sz w:val="18"/>
          <w:szCs w:val="18"/>
        </w:rPr>
      </w:pPr>
      <w:r w:rsidRPr="005A533E">
        <w:rPr>
          <w:sz w:val="18"/>
          <w:szCs w:val="18"/>
        </w:rPr>
        <w:t>“accident” means an accident that may result in pollution.</w:t>
      </w:r>
    </w:p>
    <w:p w14:paraId="6B3DBED2" w14:textId="77777777" w:rsidR="00080065" w:rsidRPr="005A533E" w:rsidRDefault="00080065" w:rsidP="007A4475">
      <w:pPr>
        <w:ind w:left="567"/>
        <w:rPr>
          <w:sz w:val="18"/>
          <w:szCs w:val="18"/>
        </w:rPr>
      </w:pPr>
      <w:r w:rsidRPr="005A533E">
        <w:rPr>
          <w:sz w:val="18"/>
          <w:szCs w:val="18"/>
        </w:rPr>
        <w:t>"annually" means once every year.</w:t>
      </w:r>
    </w:p>
    <w:p w14:paraId="6B3DBED3" w14:textId="77777777" w:rsidR="00926B5E" w:rsidRPr="005A533E" w:rsidRDefault="00926B5E" w:rsidP="007A4475">
      <w:pPr>
        <w:ind w:left="567"/>
        <w:rPr>
          <w:sz w:val="18"/>
          <w:szCs w:val="18"/>
        </w:rPr>
      </w:pPr>
      <w:r w:rsidRPr="005A533E">
        <w:rPr>
          <w:sz w:val="18"/>
          <w:szCs w:val="18"/>
        </w:rPr>
        <w:t>“application” means the application for this permit, together with any additional information supplied by the operator as part of the application and any response to a notice served under Schedule 5 to the EP Regulations.</w:t>
      </w:r>
    </w:p>
    <w:p w14:paraId="6B3DBED4" w14:textId="6C031B09" w:rsidR="00080065" w:rsidRPr="00BC3518" w:rsidRDefault="00080065" w:rsidP="007A4475">
      <w:pPr>
        <w:ind w:left="567"/>
        <w:rPr>
          <w:sz w:val="18"/>
          <w:szCs w:val="18"/>
        </w:rPr>
      </w:pPr>
      <w:r w:rsidRPr="005A533E">
        <w:rPr>
          <w:rStyle w:val="Red"/>
          <w:color w:val="auto"/>
          <w:sz w:val="18"/>
          <w:szCs w:val="18"/>
        </w:rPr>
        <w:t xml:space="preserve">For the </w:t>
      </w:r>
      <w:r w:rsidR="00A965F5" w:rsidRPr="005A533E">
        <w:rPr>
          <w:rStyle w:val="Red"/>
          <w:color w:val="auto"/>
          <w:sz w:val="18"/>
          <w:szCs w:val="18"/>
        </w:rPr>
        <w:t>activit</w:t>
      </w:r>
      <w:r w:rsidR="00BC3518">
        <w:rPr>
          <w:rStyle w:val="Red"/>
          <w:color w:val="auto"/>
          <w:sz w:val="18"/>
          <w:szCs w:val="18"/>
        </w:rPr>
        <w:t>y</w:t>
      </w:r>
      <w:r w:rsidRPr="005A533E">
        <w:rPr>
          <w:rStyle w:val="Red"/>
          <w:color w:val="auto"/>
          <w:sz w:val="18"/>
          <w:szCs w:val="18"/>
        </w:rPr>
        <w:t xml:space="preserve"> A1 referenced in schedule 1, table S1.1</w:t>
      </w:r>
      <w:r w:rsidRPr="005A533E">
        <w:rPr>
          <w:sz w:val="18"/>
          <w:szCs w:val="18"/>
        </w:rPr>
        <w:t xml:space="preserve"> “appropriate measures” for the purposes of the emission of substances not controlled by emission limits condition (condition 3.2.1) do not require the operator to undertake treatment to a level beyond that specified in </w:t>
      </w:r>
      <w:r w:rsidRPr="002B3187">
        <w:rPr>
          <w:sz w:val="18"/>
          <w:szCs w:val="18"/>
        </w:rPr>
        <w:t xml:space="preserve">schedule 1 table S1.1, or to carry out routine </w:t>
      </w:r>
      <w:r w:rsidRPr="00BC3518">
        <w:rPr>
          <w:sz w:val="18"/>
          <w:szCs w:val="18"/>
        </w:rPr>
        <w:t>monitoring for substances not controlled by emission limits.</w:t>
      </w:r>
    </w:p>
    <w:p w14:paraId="6B3DBED6" w14:textId="7784F52D" w:rsidR="001F4B89" w:rsidRPr="00BC3518" w:rsidRDefault="00BC3518" w:rsidP="007A4475">
      <w:pPr>
        <w:ind w:left="567" w:right="282"/>
        <w:rPr>
          <w:rStyle w:val="Red"/>
          <w:color w:val="auto"/>
          <w:sz w:val="18"/>
          <w:szCs w:val="18"/>
        </w:rPr>
      </w:pPr>
      <w:r w:rsidRPr="00BC3518">
        <w:rPr>
          <w:rStyle w:val="Red"/>
          <w:color w:val="auto"/>
          <w:sz w:val="18"/>
          <w:szCs w:val="18"/>
        </w:rPr>
        <w:t xml:space="preserve"> </w:t>
      </w:r>
      <w:r w:rsidR="001F4B89" w:rsidRPr="00BC3518">
        <w:rPr>
          <w:rStyle w:val="Red"/>
          <w:color w:val="auto"/>
          <w:sz w:val="18"/>
          <w:szCs w:val="18"/>
        </w:rPr>
        <w:t>“ATU-BOD as O</w:t>
      </w:r>
      <w:r w:rsidR="001F4B89" w:rsidRPr="00BC3518">
        <w:rPr>
          <w:rStyle w:val="Red"/>
          <w:color w:val="auto"/>
          <w:sz w:val="18"/>
          <w:szCs w:val="18"/>
          <w:vertAlign w:val="subscript"/>
        </w:rPr>
        <w:t>2</w:t>
      </w:r>
      <w:r w:rsidR="001F4B89" w:rsidRPr="00BC3518">
        <w:rPr>
          <w:rStyle w:val="Red"/>
          <w:color w:val="auto"/>
          <w:sz w:val="18"/>
          <w:szCs w:val="18"/>
        </w:rPr>
        <w:t>” means the biochemical oxygen demand (measured after 5 days at 20</w:t>
      </w:r>
      <w:r w:rsidR="001F4B89" w:rsidRPr="00BC3518">
        <w:rPr>
          <w:rStyle w:val="Red"/>
          <w:color w:val="auto"/>
          <w:sz w:val="18"/>
          <w:szCs w:val="18"/>
          <w:vertAlign w:val="superscript"/>
        </w:rPr>
        <w:t>o</w:t>
      </w:r>
      <w:r w:rsidR="001F4B89" w:rsidRPr="00BC3518">
        <w:rPr>
          <w:rStyle w:val="Red"/>
          <w:color w:val="auto"/>
          <w:sz w:val="18"/>
          <w:szCs w:val="18"/>
        </w:rPr>
        <w:t>C with nitrification suppressed by the addition of allylthiourea).</w:t>
      </w:r>
    </w:p>
    <w:p w14:paraId="6B3DBED7" w14:textId="77777777" w:rsidR="001F4B89" w:rsidRPr="00BC3518" w:rsidRDefault="001F4B89" w:rsidP="007A4475">
      <w:pPr>
        <w:ind w:left="567" w:right="282"/>
        <w:rPr>
          <w:rStyle w:val="Red"/>
          <w:color w:val="auto"/>
          <w:sz w:val="18"/>
          <w:szCs w:val="18"/>
        </w:rPr>
      </w:pPr>
      <w:r w:rsidRPr="00BC3518">
        <w:rPr>
          <w:rStyle w:val="Red"/>
          <w:color w:val="auto"/>
          <w:sz w:val="18"/>
          <w:szCs w:val="18"/>
        </w:rPr>
        <w:t>“COD as O</w:t>
      </w:r>
      <w:r w:rsidRPr="00BC3518">
        <w:rPr>
          <w:rStyle w:val="Red"/>
          <w:color w:val="auto"/>
          <w:sz w:val="18"/>
          <w:szCs w:val="18"/>
          <w:vertAlign w:val="subscript"/>
        </w:rPr>
        <w:t>2</w:t>
      </w:r>
      <w:r w:rsidRPr="00BC3518">
        <w:rPr>
          <w:rStyle w:val="Red"/>
          <w:color w:val="auto"/>
          <w:sz w:val="18"/>
          <w:szCs w:val="18"/>
        </w:rPr>
        <w:t>” means the chemical oxygen demand (measured using the standard dichromate procedure).</w:t>
      </w:r>
    </w:p>
    <w:p w14:paraId="427D32E6" w14:textId="196F0E3E" w:rsidR="00956364" w:rsidRPr="00BC3518" w:rsidRDefault="00956364" w:rsidP="007A4475">
      <w:pPr>
        <w:ind w:left="567" w:right="282"/>
        <w:rPr>
          <w:rStyle w:val="Red"/>
          <w:color w:val="auto"/>
        </w:rPr>
      </w:pPr>
      <w:r w:rsidRPr="00BC3518">
        <w:rPr>
          <w:rStyle w:val="Red"/>
          <w:color w:val="auto"/>
          <w:sz w:val="18"/>
          <w:szCs w:val="18"/>
        </w:rPr>
        <w:t xml:space="preserve">“disinfection” means the use of a process designed specifically to reduce the number of viable, potentially infectious </w:t>
      </w:r>
      <w:proofErr w:type="spellStart"/>
      <w:r w:rsidRPr="00BC3518">
        <w:rPr>
          <w:rStyle w:val="Red"/>
          <w:color w:val="auto"/>
          <w:sz w:val="18"/>
          <w:szCs w:val="18"/>
        </w:rPr>
        <w:t>micro organisms</w:t>
      </w:r>
      <w:proofErr w:type="spellEnd"/>
      <w:r w:rsidRPr="00BC3518">
        <w:rPr>
          <w:rStyle w:val="Red"/>
          <w:color w:val="auto"/>
          <w:sz w:val="18"/>
          <w:szCs w:val="18"/>
        </w:rPr>
        <w:t xml:space="preserve"> in the effluent.</w:t>
      </w:r>
    </w:p>
    <w:p w14:paraId="6B3DBED8" w14:textId="77777777" w:rsidR="008C7B64" w:rsidRPr="002B3187" w:rsidRDefault="008C7B64" w:rsidP="007A4475">
      <w:pPr>
        <w:ind w:left="567" w:right="282"/>
        <w:rPr>
          <w:sz w:val="18"/>
          <w:szCs w:val="18"/>
        </w:rPr>
      </w:pPr>
      <w:r w:rsidRPr="002B3187">
        <w:rPr>
          <w:sz w:val="18"/>
          <w:szCs w:val="18"/>
        </w:rPr>
        <w:t>“emissions of substances not controlled by emission limits” means emissions of substances to air, water or land from the permitted activities, which are not controlled by an emission limit.</w:t>
      </w:r>
    </w:p>
    <w:p w14:paraId="6B3DBED9" w14:textId="4FF8A27E" w:rsidR="00926B5E" w:rsidRPr="00BC3518" w:rsidRDefault="00926B5E" w:rsidP="007A4475">
      <w:pPr>
        <w:ind w:left="567" w:right="282"/>
        <w:rPr>
          <w:sz w:val="18"/>
          <w:szCs w:val="18"/>
        </w:rPr>
      </w:pPr>
      <w:r w:rsidRPr="002B3187">
        <w:rPr>
          <w:sz w:val="18"/>
          <w:szCs w:val="18"/>
        </w:rPr>
        <w:t>“EP Regulations” means The Environmental Permitting (England and Wales)</w:t>
      </w:r>
      <w:r w:rsidR="003D21FE">
        <w:rPr>
          <w:sz w:val="18"/>
          <w:szCs w:val="18"/>
        </w:rPr>
        <w:t xml:space="preserve"> Regulations SI 2016 No.1154 </w:t>
      </w:r>
      <w:r w:rsidRPr="002B3187">
        <w:rPr>
          <w:sz w:val="18"/>
          <w:szCs w:val="18"/>
        </w:rPr>
        <w:t xml:space="preserve">and words and expressions used in this permit which are also used in the Regulations have the same </w:t>
      </w:r>
      <w:r w:rsidRPr="00BC3518">
        <w:rPr>
          <w:sz w:val="18"/>
          <w:szCs w:val="18"/>
        </w:rPr>
        <w:t>meanings as in those Regulations.</w:t>
      </w:r>
    </w:p>
    <w:p w14:paraId="6B3DBEDA" w14:textId="77777777" w:rsidR="00926B5E" w:rsidRPr="00BC3518" w:rsidRDefault="00926B5E" w:rsidP="007A4475">
      <w:pPr>
        <w:ind w:left="567" w:right="282"/>
        <w:rPr>
          <w:rStyle w:val="Red"/>
          <w:color w:val="auto"/>
          <w:sz w:val="18"/>
          <w:szCs w:val="18"/>
        </w:rPr>
      </w:pPr>
      <w:r w:rsidRPr="00BC3518">
        <w:rPr>
          <w:rStyle w:val="Red"/>
          <w:color w:val="auto"/>
          <w:sz w:val="18"/>
          <w:szCs w:val="18"/>
        </w:rPr>
        <w:t xml:space="preserve">“MCERTS” means </w:t>
      </w:r>
      <w:r w:rsidR="00AB6C39" w:rsidRPr="00BC3518">
        <w:rPr>
          <w:rStyle w:val="Red"/>
          <w:color w:val="auto"/>
          <w:sz w:val="18"/>
          <w:szCs w:val="18"/>
        </w:rPr>
        <w:t>Natural Resources Wales’</w:t>
      </w:r>
      <w:r w:rsidRPr="00BC3518">
        <w:rPr>
          <w:rStyle w:val="Red"/>
          <w:color w:val="auto"/>
          <w:sz w:val="18"/>
          <w:szCs w:val="18"/>
        </w:rPr>
        <w:t xml:space="preserve"> Monitoring Certification Scheme.</w:t>
      </w:r>
    </w:p>
    <w:p w14:paraId="6B3DBEDB" w14:textId="77777777" w:rsidR="007332C7" w:rsidRPr="00BC3518" w:rsidRDefault="007332C7" w:rsidP="007A4475">
      <w:pPr>
        <w:ind w:left="567" w:right="282"/>
        <w:rPr>
          <w:rStyle w:val="Red"/>
          <w:color w:val="auto"/>
          <w:sz w:val="18"/>
          <w:szCs w:val="18"/>
        </w:rPr>
      </w:pPr>
      <w:r w:rsidRPr="00BC3518">
        <w:rPr>
          <w:rStyle w:val="Red"/>
          <w:color w:val="auto"/>
          <w:sz w:val="18"/>
          <w:szCs w:val="18"/>
        </w:rPr>
        <w:t>“minimum screen capacity flow” means the minimum flow pass</w:t>
      </w:r>
      <w:r w:rsidR="00A158FB" w:rsidRPr="00BC3518">
        <w:rPr>
          <w:rStyle w:val="Red"/>
          <w:color w:val="auto"/>
          <w:sz w:val="18"/>
          <w:szCs w:val="18"/>
        </w:rPr>
        <w:t>ed</w:t>
      </w:r>
      <w:r w:rsidRPr="00BC3518">
        <w:rPr>
          <w:rStyle w:val="Red"/>
          <w:color w:val="auto"/>
          <w:sz w:val="18"/>
          <w:szCs w:val="18"/>
        </w:rPr>
        <w:t xml:space="preserve"> through the screens </w:t>
      </w:r>
      <w:r w:rsidR="00F4555F" w:rsidRPr="00BC3518">
        <w:rPr>
          <w:rStyle w:val="Red"/>
          <w:color w:val="auto"/>
          <w:sz w:val="18"/>
          <w:szCs w:val="18"/>
        </w:rPr>
        <w:t xml:space="preserve">to the outfall when the screen bypass operates. </w:t>
      </w:r>
    </w:p>
    <w:p w14:paraId="6B3DBEDC" w14:textId="77777777" w:rsidR="008D127D" w:rsidRPr="002B3187" w:rsidRDefault="008D127D" w:rsidP="007A4475">
      <w:pPr>
        <w:spacing w:line="312" w:lineRule="auto"/>
        <w:ind w:left="567" w:right="282"/>
        <w:rPr>
          <w:rFonts w:ascii="Arial" w:hAnsi="Arial"/>
          <w:sz w:val="18"/>
          <w:szCs w:val="18"/>
        </w:rPr>
      </w:pPr>
      <w:r w:rsidRPr="002B3187">
        <w:rPr>
          <w:rFonts w:ascii="Arial" w:hAnsi="Arial" w:cs="Arial"/>
          <w:i/>
          <w:sz w:val="18"/>
          <w:szCs w:val="18"/>
        </w:rPr>
        <w:t>“</w:t>
      </w:r>
      <w:r w:rsidRPr="002B3187">
        <w:rPr>
          <w:rFonts w:ascii="Arial" w:hAnsi="Arial" w:cs="Arial"/>
          <w:sz w:val="18"/>
          <w:szCs w:val="18"/>
        </w:rPr>
        <w:t>Natural Resources Wales</w:t>
      </w:r>
      <w:r w:rsidRPr="002B3187">
        <w:rPr>
          <w:rFonts w:ascii="Arial" w:hAnsi="Arial" w:cs="Arial"/>
          <w:i/>
          <w:sz w:val="18"/>
          <w:szCs w:val="18"/>
        </w:rPr>
        <w:t>”</w:t>
      </w:r>
      <w:r w:rsidRPr="002B3187">
        <w:rPr>
          <w:rFonts w:ascii="Arial" w:hAnsi="Arial" w:cs="Arial"/>
          <w:sz w:val="18"/>
          <w:szCs w:val="18"/>
        </w:rPr>
        <w:t xml:space="preserve">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296B4235" w14:textId="5ED5770F" w:rsidR="00956364" w:rsidRDefault="00956364" w:rsidP="007A4475">
      <w:pPr>
        <w:ind w:left="567" w:right="282"/>
        <w:rPr>
          <w:sz w:val="18"/>
          <w:szCs w:val="18"/>
        </w:rPr>
      </w:pPr>
      <w:r>
        <w:rPr>
          <w:szCs w:val="20"/>
        </w:rPr>
        <w:t>“overflow” for the purposes of schedule 7, overflow means the weir or orifice or other control which directs excess flow away from the continuation sewer when the flow exceeds the overflow setting due to rainfall and/or snowmelt.</w:t>
      </w:r>
    </w:p>
    <w:p w14:paraId="6B3DBEDD" w14:textId="77777777" w:rsidR="001F4B89" w:rsidRPr="002B3187" w:rsidRDefault="001F4B89" w:rsidP="007A4475">
      <w:pPr>
        <w:ind w:left="567" w:right="282"/>
        <w:rPr>
          <w:sz w:val="18"/>
          <w:szCs w:val="18"/>
        </w:rPr>
      </w:pPr>
      <w:r w:rsidRPr="002B3187">
        <w:rPr>
          <w:sz w:val="18"/>
          <w:szCs w:val="18"/>
        </w:rPr>
        <w:t>“</w:t>
      </w:r>
      <w:r w:rsidR="00C50CAA" w:rsidRPr="002B3187">
        <w:rPr>
          <w:sz w:val="18"/>
          <w:szCs w:val="18"/>
        </w:rPr>
        <w:t>o</w:t>
      </w:r>
      <w:r w:rsidRPr="002B3187">
        <w:rPr>
          <w:sz w:val="18"/>
          <w:szCs w:val="18"/>
        </w:rPr>
        <w:t>verflow setting” means the minimum flow passed forward to the continuation sewer when the overflow operates.</w:t>
      </w:r>
    </w:p>
    <w:p w14:paraId="6B3DBEDE" w14:textId="77777777" w:rsidR="008C7B64" w:rsidRPr="002B3187" w:rsidRDefault="008C7B64" w:rsidP="007A4475">
      <w:pPr>
        <w:ind w:left="567" w:right="282"/>
        <w:rPr>
          <w:sz w:val="18"/>
          <w:szCs w:val="18"/>
        </w:rPr>
      </w:pPr>
      <w:r w:rsidRPr="002B3187">
        <w:rPr>
          <w:sz w:val="18"/>
          <w:szCs w:val="18"/>
        </w:rPr>
        <w:t>"quarter" means a calendar year quarter commencing on 1 January, 1 April, 1 July or 1 October.</w:t>
      </w:r>
    </w:p>
    <w:p w14:paraId="787AD708" w14:textId="77777777" w:rsidR="00561D89" w:rsidRDefault="008C7B64" w:rsidP="007A4475">
      <w:pPr>
        <w:ind w:left="567" w:right="282"/>
        <w:rPr>
          <w:sz w:val="18"/>
          <w:szCs w:val="18"/>
        </w:rPr>
      </w:pPr>
      <w:r w:rsidRPr="002B3187">
        <w:rPr>
          <w:sz w:val="18"/>
          <w:szCs w:val="18"/>
        </w:rPr>
        <w:t xml:space="preserve">“significant pollution” </w:t>
      </w:r>
      <w:r w:rsidR="00561D89">
        <w:rPr>
          <w:sz w:val="18"/>
        </w:rPr>
        <w:t xml:space="preserve">means a </w:t>
      </w:r>
      <w:proofErr w:type="gramStart"/>
      <w:r w:rsidR="00561D89">
        <w:rPr>
          <w:sz w:val="18"/>
        </w:rPr>
        <w:t>high level</w:t>
      </w:r>
      <w:proofErr w:type="gramEnd"/>
      <w:r w:rsidR="00561D89">
        <w:rPr>
          <w:sz w:val="18"/>
        </w:rPr>
        <w:t xml:space="preserve"> impact incident as indicated by NRW incident classification system.</w:t>
      </w:r>
      <w:r w:rsidR="00561D89" w:rsidRPr="002B3187">
        <w:rPr>
          <w:sz w:val="18"/>
          <w:szCs w:val="18"/>
        </w:rPr>
        <w:t xml:space="preserve"> </w:t>
      </w:r>
    </w:p>
    <w:p w14:paraId="6B3DBEE0" w14:textId="1B983D07" w:rsidR="008C7B64" w:rsidRPr="002B3187" w:rsidRDefault="008C7B64" w:rsidP="007A4475">
      <w:pPr>
        <w:ind w:left="567" w:right="282"/>
        <w:rPr>
          <w:sz w:val="18"/>
          <w:szCs w:val="18"/>
        </w:rPr>
      </w:pPr>
      <w:r w:rsidRPr="002B3187">
        <w:rPr>
          <w:sz w:val="18"/>
          <w:szCs w:val="18"/>
        </w:rPr>
        <w:t>“</w:t>
      </w:r>
      <w:r w:rsidR="00C50CAA" w:rsidRPr="002B3187">
        <w:rPr>
          <w:sz w:val="18"/>
          <w:szCs w:val="18"/>
        </w:rPr>
        <w:t>u</w:t>
      </w:r>
      <w:r w:rsidRPr="002B3187">
        <w:rPr>
          <w:sz w:val="18"/>
          <w:szCs w:val="18"/>
        </w:rPr>
        <w:t>nusual weather conditions” includes, but is not limited to:</w:t>
      </w:r>
    </w:p>
    <w:p w14:paraId="6B3DBEE1" w14:textId="77777777" w:rsidR="008C7B64" w:rsidRPr="002B3187" w:rsidRDefault="008C7B64" w:rsidP="007D40A0">
      <w:pPr>
        <w:pStyle w:val="RoundBulletL2"/>
        <w:tabs>
          <w:tab w:val="clear" w:pos="680"/>
          <w:tab w:val="num" w:pos="993"/>
        </w:tabs>
        <w:ind w:left="993" w:right="282" w:hanging="113"/>
        <w:rPr>
          <w:rFonts w:eastAsia="SymbolMT"/>
          <w:sz w:val="18"/>
          <w:szCs w:val="18"/>
        </w:rPr>
      </w:pPr>
      <w:r w:rsidRPr="002B3187">
        <w:rPr>
          <w:rFonts w:eastAsia="SymbolMT"/>
          <w:sz w:val="18"/>
          <w:szCs w:val="18"/>
        </w:rPr>
        <w:t>low ambient temperatures, or the freezing of mechanical equipment in the works;</w:t>
      </w:r>
    </w:p>
    <w:p w14:paraId="6B3DBEE2" w14:textId="77777777" w:rsidR="008C7B64" w:rsidRPr="002B3187" w:rsidRDefault="008C7B64" w:rsidP="007D40A0">
      <w:pPr>
        <w:pStyle w:val="RoundBulletL2"/>
        <w:tabs>
          <w:tab w:val="clear" w:pos="680"/>
          <w:tab w:val="num" w:pos="993"/>
        </w:tabs>
        <w:ind w:left="993" w:right="282" w:hanging="113"/>
        <w:rPr>
          <w:rFonts w:eastAsia="SymbolMT"/>
          <w:sz w:val="18"/>
          <w:szCs w:val="18"/>
        </w:rPr>
      </w:pPr>
      <w:r w:rsidRPr="002B3187">
        <w:rPr>
          <w:rFonts w:eastAsia="SymbolMT"/>
          <w:sz w:val="18"/>
          <w:szCs w:val="18"/>
        </w:rPr>
        <w:t>significant snow deposits;</w:t>
      </w:r>
    </w:p>
    <w:p w14:paraId="6B3DBEE3" w14:textId="77777777" w:rsidR="008C7B64" w:rsidRPr="002B3187" w:rsidRDefault="008C7B64" w:rsidP="007D40A0">
      <w:pPr>
        <w:pStyle w:val="RoundBulletL2"/>
        <w:tabs>
          <w:tab w:val="clear" w:pos="680"/>
          <w:tab w:val="num" w:pos="993"/>
        </w:tabs>
        <w:ind w:left="993" w:right="282" w:hanging="113"/>
        <w:rPr>
          <w:rFonts w:eastAsia="SymbolMT"/>
          <w:sz w:val="18"/>
          <w:szCs w:val="18"/>
        </w:rPr>
      </w:pPr>
      <w:r w:rsidRPr="002B3187">
        <w:rPr>
          <w:rFonts w:eastAsia="SymbolMT"/>
          <w:sz w:val="18"/>
          <w:szCs w:val="18"/>
        </w:rPr>
        <w:t>tidal or fluvial flooding;</w:t>
      </w:r>
    </w:p>
    <w:p w14:paraId="6B3DBEE4" w14:textId="77777777" w:rsidR="008C7B64" w:rsidRPr="00BC3518" w:rsidRDefault="008C7B64" w:rsidP="007D40A0">
      <w:pPr>
        <w:pStyle w:val="RoundBulletL2"/>
        <w:tabs>
          <w:tab w:val="clear" w:pos="680"/>
          <w:tab w:val="num" w:pos="993"/>
        </w:tabs>
        <w:ind w:left="993" w:right="282" w:hanging="113"/>
        <w:rPr>
          <w:rFonts w:eastAsia="SymbolMT"/>
          <w:sz w:val="18"/>
          <w:szCs w:val="18"/>
        </w:rPr>
      </w:pPr>
      <w:r w:rsidRPr="00BC3518">
        <w:rPr>
          <w:sz w:val="18"/>
          <w:szCs w:val="18"/>
        </w:rPr>
        <w:t>weather conditions causing unforeseen loss of power supply to the sewage treatment that could not be ameliorated by the reasonable provision and operation of standby generation facilities.</w:t>
      </w:r>
    </w:p>
    <w:p w14:paraId="6B3DBEE5" w14:textId="2DD80C7C" w:rsidR="000848DA" w:rsidRPr="00BC3518" w:rsidRDefault="000848DA" w:rsidP="007A4475">
      <w:pPr>
        <w:ind w:left="567" w:right="282"/>
        <w:rPr>
          <w:rStyle w:val="Red"/>
          <w:color w:val="auto"/>
          <w:sz w:val="18"/>
          <w:szCs w:val="18"/>
        </w:rPr>
      </w:pPr>
      <w:r w:rsidRPr="00BC3518">
        <w:rPr>
          <w:rStyle w:val="Red"/>
          <w:color w:val="auto"/>
          <w:sz w:val="18"/>
          <w:szCs w:val="18"/>
        </w:rPr>
        <w:t xml:space="preserve">“Urban </w:t>
      </w:r>
      <w:proofErr w:type="gramStart"/>
      <w:r w:rsidRPr="00BC3518">
        <w:rPr>
          <w:rStyle w:val="Red"/>
          <w:color w:val="auto"/>
          <w:sz w:val="18"/>
          <w:szCs w:val="18"/>
        </w:rPr>
        <w:t>Waste Water</w:t>
      </w:r>
      <w:proofErr w:type="gramEnd"/>
      <w:r w:rsidRPr="00BC3518">
        <w:rPr>
          <w:rStyle w:val="Red"/>
          <w:color w:val="auto"/>
          <w:sz w:val="18"/>
          <w:szCs w:val="18"/>
        </w:rPr>
        <w:t xml:space="preserve"> Treatment (England and Wales) Regulations 1994</w:t>
      </w:r>
      <w:r w:rsidR="000433BF" w:rsidRPr="00BC3518">
        <w:rPr>
          <w:rStyle w:val="Red"/>
          <w:color w:val="auto"/>
          <w:sz w:val="18"/>
          <w:szCs w:val="18"/>
        </w:rPr>
        <w:t>(UWWTR)</w:t>
      </w:r>
      <w:r w:rsidRPr="00BC3518">
        <w:rPr>
          <w:rStyle w:val="Red"/>
          <w:color w:val="auto"/>
          <w:sz w:val="18"/>
          <w:szCs w:val="18"/>
        </w:rPr>
        <w:t>” means Urban Waste Water Treatment (England and Wales) Regulations 1994 SI 2841and the words and expressions used in this permit which are also used in the Regulations have the same meanings as in those Regulations.</w:t>
      </w:r>
    </w:p>
    <w:p w14:paraId="6B3DBEE6" w14:textId="098AAF12" w:rsidR="001F4B89" w:rsidRPr="002B3187" w:rsidRDefault="001F4B89" w:rsidP="007A4475">
      <w:pPr>
        <w:ind w:left="567"/>
        <w:rPr>
          <w:sz w:val="18"/>
          <w:szCs w:val="18"/>
        </w:rPr>
      </w:pPr>
      <w:r w:rsidRPr="002B3187">
        <w:rPr>
          <w:sz w:val="18"/>
          <w:szCs w:val="18"/>
        </w:rPr>
        <w:t>“year” means calendar year ending 31</w:t>
      </w:r>
      <w:r w:rsidR="00934BF7" w:rsidRPr="00934BF7">
        <w:rPr>
          <w:sz w:val="18"/>
          <w:szCs w:val="18"/>
          <w:vertAlign w:val="superscript"/>
        </w:rPr>
        <w:t>st</w:t>
      </w:r>
      <w:r w:rsidRPr="002B3187">
        <w:rPr>
          <w:sz w:val="18"/>
          <w:szCs w:val="18"/>
        </w:rPr>
        <w:t xml:space="preserve"> December.</w:t>
      </w:r>
    </w:p>
    <w:p w14:paraId="6B3DBEE7" w14:textId="77777777" w:rsidR="00926B5E" w:rsidRDefault="00926B5E" w:rsidP="00346AE8">
      <w:r>
        <w:br w:type="page"/>
      </w:r>
    </w:p>
    <w:p w14:paraId="6B3DBEE8" w14:textId="0E61EE26" w:rsidR="00926B5E" w:rsidRDefault="00926B5E" w:rsidP="007A4475">
      <w:pPr>
        <w:pStyle w:val="Heading1"/>
        <w:ind w:left="567"/>
      </w:pPr>
      <w:r>
        <w:t xml:space="preserve">Schedule 7 </w:t>
      </w:r>
      <w:r w:rsidRPr="00926B5E">
        <w:t>–</w:t>
      </w:r>
      <w:r>
        <w:t xml:space="preserve"> Site plan</w:t>
      </w:r>
    </w:p>
    <w:p w14:paraId="4E0B6D58" w14:textId="743D865D" w:rsidR="00B23EFE" w:rsidRPr="00B23EFE" w:rsidRDefault="00462AB0" w:rsidP="00B23EFE">
      <w:pPr>
        <w:ind w:left="567"/>
        <w:rPr>
          <w:rFonts w:ascii="Arial" w:hAnsi="Arial"/>
          <w:szCs w:val="20"/>
        </w:rPr>
      </w:pPr>
      <w:r w:rsidRPr="00462AB0">
        <w:rPr>
          <w:noProof/>
        </w:rPr>
        <w:drawing>
          <wp:inline distT="0" distB="0" distL="0" distR="0" wp14:anchorId="77589511" wp14:editId="2D36F0AE">
            <wp:extent cx="5961242" cy="4876800"/>
            <wp:effectExtent l="0" t="0" r="190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986299" cy="4897299"/>
                    </a:xfrm>
                    <a:prstGeom prst="rect">
                      <a:avLst/>
                    </a:prstGeom>
                  </pic:spPr>
                </pic:pic>
              </a:graphicData>
            </a:graphic>
          </wp:inline>
        </w:drawing>
      </w:r>
      <w:r w:rsidR="00B23EFE" w:rsidRPr="00B23EFE">
        <w:rPr>
          <w:rFonts w:ascii="Arial" w:hAnsi="Arial"/>
          <w:szCs w:val="20"/>
        </w:rPr>
        <w:t xml:space="preserve">© Crown Copyright and database </w:t>
      </w:r>
      <w:r w:rsidR="00B23EFE" w:rsidRPr="00BC3518">
        <w:rPr>
          <w:rFonts w:ascii="Arial" w:hAnsi="Arial"/>
          <w:szCs w:val="20"/>
        </w:rPr>
        <w:t xml:space="preserve">right </w:t>
      </w:r>
      <w:r w:rsidR="00BC3518" w:rsidRPr="00BC3518">
        <w:rPr>
          <w:rFonts w:ascii="Arial" w:hAnsi="Arial"/>
          <w:szCs w:val="20"/>
        </w:rPr>
        <w:t>2020</w:t>
      </w:r>
      <w:r w:rsidR="00B23EFE" w:rsidRPr="00BC3518">
        <w:rPr>
          <w:rFonts w:ascii="Arial" w:hAnsi="Arial"/>
          <w:szCs w:val="20"/>
        </w:rPr>
        <w:t xml:space="preserve">. Ordnance </w:t>
      </w:r>
      <w:r w:rsidR="00B23EFE" w:rsidRPr="00B23EFE">
        <w:rPr>
          <w:rFonts w:ascii="Arial" w:hAnsi="Arial"/>
          <w:szCs w:val="20"/>
        </w:rPr>
        <w:t>Survey licence number 100019741.</w:t>
      </w:r>
    </w:p>
    <w:p w14:paraId="3BC9BE73" w14:textId="459C1C71" w:rsidR="00F23D44" w:rsidRDefault="00F23D44" w:rsidP="00926B5E"/>
    <w:p w14:paraId="10FBECA7" w14:textId="0EEFBD6A" w:rsidR="00F23D44" w:rsidRDefault="00F23D44" w:rsidP="00926B5E">
      <w:r>
        <w:rPr>
          <w:noProof/>
        </w:rPr>
        <w:drawing>
          <wp:inline distT="0" distB="0" distL="0" distR="0" wp14:anchorId="1E425697" wp14:editId="41923BD5">
            <wp:extent cx="6139591" cy="44577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6223733" cy="4518792"/>
                    </a:xfrm>
                    <a:prstGeom prst="rect">
                      <a:avLst/>
                    </a:prstGeom>
                  </pic:spPr>
                </pic:pic>
              </a:graphicData>
            </a:graphic>
          </wp:inline>
        </w:drawing>
      </w:r>
    </w:p>
    <w:p w14:paraId="774EA7EA" w14:textId="6FFB51C8" w:rsidR="00F23D44" w:rsidRPr="002670BE" w:rsidRDefault="005262FC" w:rsidP="00926B5E">
      <w:pPr>
        <w:rPr>
          <w:rFonts w:ascii="Arial" w:hAnsi="Arial"/>
          <w:szCs w:val="20"/>
        </w:rPr>
      </w:pPr>
      <w:r w:rsidRPr="002670BE">
        <w:rPr>
          <w:rFonts w:ascii="Arial" w:hAnsi="Arial"/>
          <w:szCs w:val="20"/>
        </w:rPr>
        <w:t xml:space="preserve">Site plan provided by </w:t>
      </w:r>
      <w:proofErr w:type="spellStart"/>
      <w:r w:rsidRPr="002670BE">
        <w:rPr>
          <w:rFonts w:ascii="Arial" w:hAnsi="Arial"/>
          <w:szCs w:val="20"/>
        </w:rPr>
        <w:t>Dŵr</w:t>
      </w:r>
      <w:proofErr w:type="spellEnd"/>
      <w:r w:rsidRPr="002670BE">
        <w:rPr>
          <w:rFonts w:ascii="Arial" w:hAnsi="Arial"/>
          <w:szCs w:val="20"/>
        </w:rPr>
        <w:t xml:space="preserve"> Cymru </w:t>
      </w:r>
      <w:proofErr w:type="spellStart"/>
      <w:r w:rsidRPr="002670BE">
        <w:rPr>
          <w:rFonts w:ascii="Arial" w:hAnsi="Arial"/>
          <w:szCs w:val="20"/>
        </w:rPr>
        <w:t>Cyfyngedig</w:t>
      </w:r>
      <w:proofErr w:type="spellEnd"/>
      <w:r w:rsidRPr="002670BE">
        <w:rPr>
          <w:rFonts w:ascii="Arial" w:hAnsi="Arial"/>
          <w:szCs w:val="20"/>
        </w:rPr>
        <w:t>.</w:t>
      </w:r>
    </w:p>
    <w:p w14:paraId="0F2E28CD" w14:textId="42F7E2DF" w:rsidR="00F23D44" w:rsidRDefault="00F23D44" w:rsidP="00926B5E"/>
    <w:p w14:paraId="3AC75077" w14:textId="77777777" w:rsidR="005262FC" w:rsidRDefault="005262FC" w:rsidP="00926B5E"/>
    <w:p w14:paraId="6B3DBEEC" w14:textId="77777777" w:rsidR="00926B5E" w:rsidRDefault="00926B5E" w:rsidP="002670BE">
      <w:r>
        <w:t>END OF PERMIT</w:t>
      </w:r>
    </w:p>
    <w:p w14:paraId="6B3DBEED" w14:textId="77777777" w:rsidR="00081CC9" w:rsidRDefault="00081CC9" w:rsidP="000848DA"/>
    <w:sectPr w:rsidR="00081CC9" w:rsidSect="007A4475">
      <w:footerReference w:type="default" r:id="rId17"/>
      <w:pgSz w:w="11906" w:h="16838" w:code="9"/>
      <w:pgMar w:top="1134" w:right="1416" w:bottom="1134" w:left="1134"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3BBBAAC" w14:textId="77777777" w:rsidR="00BA7797" w:rsidRDefault="00BA7797" w:rsidP="00FF16FF">
      <w:pPr>
        <w:spacing w:before="0" w:after="0" w:line="240" w:lineRule="auto"/>
      </w:pPr>
      <w:r>
        <w:separator/>
      </w:r>
    </w:p>
  </w:endnote>
  <w:endnote w:type="continuationSeparator" w:id="0">
    <w:p w14:paraId="7D739008" w14:textId="77777777" w:rsidR="00BA7797" w:rsidRDefault="00BA7797"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2AFF" w:usb1="4000ACFF" w:usb2="00000001" w:usb3="00000000" w:csb0="000001FF" w:csb1="00000000"/>
  </w:font>
  <w:font w:name="SymbolMT">
    <w:altName w:val="MS Mincho"/>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843" w:type="dxa"/>
      <w:tblBorders>
        <w:insideH w:val="single" w:sz="4" w:space="0" w:color="auto"/>
      </w:tblBorders>
      <w:tblLayout w:type="fixed"/>
      <w:tblLook w:val="0000" w:firstRow="0" w:lastRow="0" w:firstColumn="0" w:lastColumn="0" w:noHBand="0" w:noVBand="0"/>
    </w:tblPr>
    <w:tblGrid>
      <w:gridCol w:w="3227"/>
      <w:gridCol w:w="2616"/>
    </w:tblGrid>
    <w:tr w:rsidR="00A9300C" w14:paraId="444369FB" w14:textId="77777777" w:rsidTr="005E06B8">
      <w:trPr>
        <w:trHeight w:val="557"/>
      </w:trPr>
      <w:tc>
        <w:tcPr>
          <w:tcW w:w="3227" w:type="dxa"/>
        </w:tcPr>
        <w:p w14:paraId="4D86F75F" w14:textId="348B9EA6" w:rsidR="00A9300C" w:rsidRDefault="00A9300C" w:rsidP="005E06B8">
          <w:pPr>
            <w:pStyle w:val="Footer"/>
            <w:rPr>
              <w:rFonts w:ascii="Arial" w:hAnsi="Arial"/>
              <w:sz w:val="18"/>
            </w:rPr>
          </w:pPr>
          <w:r>
            <w:rPr>
              <w:rFonts w:ascii="Arial" w:hAnsi="Arial"/>
              <w:sz w:val="18"/>
            </w:rPr>
            <w:t xml:space="preserve">Variation </w:t>
          </w:r>
          <w:r w:rsidRPr="00B163FB">
            <w:rPr>
              <w:rFonts w:ascii="Arial" w:hAnsi="Arial"/>
              <w:color w:val="000000"/>
              <w:sz w:val="18"/>
            </w:rPr>
            <w:t>and consolidation</w:t>
          </w:r>
          <w:r>
            <w:rPr>
              <w:rFonts w:ascii="Arial" w:hAnsi="Arial"/>
              <w:sz w:val="18"/>
            </w:rPr>
            <w:t xml:space="preserve"> application </w:t>
          </w:r>
          <w:r w:rsidRPr="0077289E">
            <w:rPr>
              <w:rFonts w:ascii="Arial" w:hAnsi="Arial"/>
              <w:sz w:val="18"/>
            </w:rPr>
            <w:t xml:space="preserve">number </w:t>
          </w:r>
          <w:r>
            <w:rPr>
              <w:rFonts w:ascii="Arial" w:hAnsi="Arial"/>
              <w:sz w:val="18"/>
            </w:rPr>
            <w:t>PAN-010143</w:t>
          </w:r>
        </w:p>
      </w:tc>
      <w:tc>
        <w:tcPr>
          <w:tcW w:w="2616" w:type="dxa"/>
        </w:tcPr>
        <w:p w14:paraId="4DCCC8E2" w14:textId="63452DD6" w:rsidR="00A9300C" w:rsidRDefault="00A9300C" w:rsidP="005E06B8">
          <w:pPr>
            <w:pStyle w:val="Footer"/>
            <w:ind w:left="101" w:hanging="142"/>
            <w:rPr>
              <w:rFonts w:ascii="Arial" w:hAnsi="Arial"/>
              <w:sz w:val="20"/>
            </w:rPr>
          </w:pPr>
          <w:r w:rsidRPr="00977C81">
            <w:rPr>
              <w:rFonts w:ascii="Arial" w:hAnsi="Arial" w:cs="Arial"/>
              <w:snapToGrid w:val="0"/>
              <w:sz w:val="20"/>
            </w:rPr>
            <w:t xml:space="preserve">Page </w:t>
          </w:r>
          <w:r w:rsidRPr="00977C81">
            <w:rPr>
              <w:rStyle w:val="PageNumber"/>
              <w:rFonts w:ascii="Arial" w:hAnsi="Arial" w:cs="Arial"/>
              <w:sz w:val="20"/>
            </w:rPr>
            <w:fldChar w:fldCharType="begin"/>
          </w:r>
          <w:r w:rsidRPr="00977C81">
            <w:rPr>
              <w:rStyle w:val="PageNumber"/>
              <w:rFonts w:ascii="Arial" w:hAnsi="Arial" w:cs="Arial"/>
              <w:sz w:val="20"/>
            </w:rPr>
            <w:instrText xml:space="preserve"> PAGE </w:instrText>
          </w:r>
          <w:r w:rsidRPr="00977C81">
            <w:rPr>
              <w:rStyle w:val="PageNumber"/>
              <w:rFonts w:ascii="Arial" w:hAnsi="Arial" w:cs="Arial"/>
              <w:sz w:val="20"/>
            </w:rPr>
            <w:fldChar w:fldCharType="separate"/>
          </w:r>
          <w:r>
            <w:rPr>
              <w:rStyle w:val="PageNumber"/>
              <w:rFonts w:ascii="Arial" w:hAnsi="Arial" w:cs="Arial"/>
              <w:noProof/>
              <w:sz w:val="20"/>
            </w:rPr>
            <w:t>i</w:t>
          </w:r>
          <w:r w:rsidRPr="00977C81">
            <w:rPr>
              <w:rStyle w:val="PageNumber"/>
              <w:rFonts w:ascii="Arial" w:hAnsi="Arial" w:cs="Arial"/>
              <w:sz w:val="20"/>
            </w:rPr>
            <w:fldChar w:fldCharType="end"/>
          </w:r>
          <w:r>
            <w:rPr>
              <w:rFonts w:ascii="Arial" w:hAnsi="Arial"/>
              <w:sz w:val="20"/>
            </w:rPr>
            <w:t xml:space="preserve"> </w:t>
          </w:r>
        </w:p>
      </w:tc>
    </w:tr>
  </w:tbl>
  <w:p w14:paraId="6945A0E4" w14:textId="77777777" w:rsidR="00A9300C" w:rsidRDefault="00A9300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3DBEF4" w14:textId="77777777" w:rsidR="00A9300C" w:rsidRDefault="00A9300C" w:rsidP="00C0685B">
    <w:pPr>
      <w:pStyle w:val="Footer"/>
    </w:pPr>
    <w:r>
      <w:t>Permit number</w:t>
    </w:r>
  </w:p>
  <w:p w14:paraId="6B3DBEF5" w14:textId="2AF61434" w:rsidR="00A9300C" w:rsidRPr="00D82845" w:rsidRDefault="00A9300C" w:rsidP="00C0685B">
    <w:pPr>
      <w:pStyle w:val="Footer"/>
    </w:pPr>
    <w:r w:rsidRPr="00D82D80">
      <w:t>BP0236601</w:t>
    </w:r>
    <w:r>
      <w:ptab w:relativeTo="margin" w:alignment="right" w:leader="none"/>
    </w:r>
    <w:r>
      <w:fldChar w:fldCharType="begin"/>
    </w:r>
    <w:r>
      <w:instrText xml:space="preserve"> PAGE   \* MERGEFORMAT </w:instrText>
    </w:r>
    <w:r>
      <w:fldChar w:fldCharType="separate"/>
    </w:r>
    <w:r>
      <w:rPr>
        <w:noProof/>
      </w:rPr>
      <w:t>27</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9305618" w14:textId="77777777" w:rsidR="00BA7797" w:rsidRDefault="00BA7797" w:rsidP="00FF16FF">
      <w:pPr>
        <w:spacing w:before="0" w:after="0" w:line="240" w:lineRule="auto"/>
      </w:pPr>
      <w:r>
        <w:separator/>
      </w:r>
    </w:p>
  </w:footnote>
  <w:footnote w:type="continuationSeparator" w:id="0">
    <w:p w14:paraId="2298A2B1" w14:textId="77777777" w:rsidR="00BA7797" w:rsidRDefault="00BA7797"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81B3C8C8"/>
    <w:multiLevelType w:val="hybridMultilevel"/>
    <w:tmpl w:val="59D2E31E"/>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1ED0A3F"/>
    <w:multiLevelType w:val="hybridMultilevel"/>
    <w:tmpl w:val="6E42642E"/>
    <w:lvl w:ilvl="0" w:tplc="0809000F">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3" w15:restartNumberingAfterBreak="0">
    <w:nsid w:val="24174212"/>
    <w:multiLevelType w:val="multilevel"/>
    <w:tmpl w:val="55C835B8"/>
    <w:numStyleLink w:val="EATableBullets"/>
  </w:abstractNum>
  <w:abstractNum w:abstractNumId="4" w15:restartNumberingAfterBreak="0">
    <w:nsid w:val="28F9031A"/>
    <w:multiLevelType w:val="hybridMultilevel"/>
    <w:tmpl w:val="EB6634DA"/>
    <w:lvl w:ilvl="0" w:tplc="0809000F">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15:restartNumberingAfterBreak="0">
    <w:nsid w:val="49A919BD"/>
    <w:multiLevelType w:val="hybridMultilevel"/>
    <w:tmpl w:val="88DE2418"/>
    <w:lvl w:ilvl="0" w:tplc="8A6E4050">
      <w:start w:val="3"/>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9" w15:restartNumberingAfterBreak="0">
    <w:nsid w:val="4ED473BC"/>
    <w:multiLevelType w:val="multilevel"/>
    <w:tmpl w:val="5FDCDB38"/>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511A1929"/>
    <w:multiLevelType w:val="hybridMultilevel"/>
    <w:tmpl w:val="F4F4B9B4"/>
    <w:lvl w:ilvl="0" w:tplc="B9CC4E7C">
      <w:start w:val="1"/>
      <w:numFmt w:val="lowerLetter"/>
      <w:lvlText w:val="(%1)"/>
      <w:lvlJc w:val="left"/>
      <w:pPr>
        <w:ind w:left="1571" w:hanging="360"/>
      </w:pPr>
      <w:rPr>
        <w:color w:val="auto"/>
      </w:rPr>
    </w:lvl>
    <w:lvl w:ilvl="1" w:tplc="08090019">
      <w:start w:val="1"/>
      <w:numFmt w:val="lowerLetter"/>
      <w:lvlText w:val="%2."/>
      <w:lvlJc w:val="left"/>
      <w:pPr>
        <w:ind w:left="2291" w:hanging="360"/>
      </w:pPr>
    </w:lvl>
    <w:lvl w:ilvl="2" w:tplc="0809001B">
      <w:start w:val="1"/>
      <w:numFmt w:val="lowerRoman"/>
      <w:lvlText w:val="%3."/>
      <w:lvlJc w:val="right"/>
      <w:pPr>
        <w:ind w:left="3011" w:hanging="180"/>
      </w:pPr>
    </w:lvl>
    <w:lvl w:ilvl="3" w:tplc="0809000F">
      <w:start w:val="1"/>
      <w:numFmt w:val="decimal"/>
      <w:lvlText w:val="%4."/>
      <w:lvlJc w:val="left"/>
      <w:pPr>
        <w:ind w:left="3731" w:hanging="360"/>
      </w:pPr>
    </w:lvl>
    <w:lvl w:ilvl="4" w:tplc="08090019">
      <w:start w:val="1"/>
      <w:numFmt w:val="lowerLetter"/>
      <w:lvlText w:val="%5."/>
      <w:lvlJc w:val="left"/>
      <w:pPr>
        <w:ind w:left="4451" w:hanging="360"/>
      </w:pPr>
    </w:lvl>
    <w:lvl w:ilvl="5" w:tplc="0809001B">
      <w:start w:val="1"/>
      <w:numFmt w:val="lowerRoman"/>
      <w:lvlText w:val="%6."/>
      <w:lvlJc w:val="right"/>
      <w:pPr>
        <w:ind w:left="5171" w:hanging="180"/>
      </w:pPr>
    </w:lvl>
    <w:lvl w:ilvl="6" w:tplc="0809000F">
      <w:start w:val="1"/>
      <w:numFmt w:val="decimal"/>
      <w:lvlText w:val="%7."/>
      <w:lvlJc w:val="left"/>
      <w:pPr>
        <w:ind w:left="5891" w:hanging="360"/>
      </w:pPr>
    </w:lvl>
    <w:lvl w:ilvl="7" w:tplc="08090019">
      <w:start w:val="1"/>
      <w:numFmt w:val="lowerLetter"/>
      <w:lvlText w:val="%8."/>
      <w:lvlJc w:val="left"/>
      <w:pPr>
        <w:ind w:left="6611" w:hanging="360"/>
      </w:pPr>
    </w:lvl>
    <w:lvl w:ilvl="8" w:tplc="0809001B">
      <w:start w:val="1"/>
      <w:numFmt w:val="lowerRoman"/>
      <w:lvlText w:val="%9."/>
      <w:lvlJc w:val="right"/>
      <w:pPr>
        <w:ind w:left="7331" w:hanging="180"/>
      </w:pPr>
    </w:lvl>
  </w:abstractNum>
  <w:abstractNum w:abstractNumId="11"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15:restartNumberingAfterBreak="0">
    <w:nsid w:val="5E757A1B"/>
    <w:multiLevelType w:val="multilevel"/>
    <w:tmpl w:val="C1D834F4"/>
    <w:numStyleLink w:val="EARoundBullets"/>
  </w:abstractNum>
  <w:abstractNum w:abstractNumId="13" w15:restartNumberingAfterBreak="0">
    <w:nsid w:val="76E7402A"/>
    <w:multiLevelType w:val="singleLevel"/>
    <w:tmpl w:val="E2CE8532"/>
    <w:lvl w:ilvl="0">
      <w:start w:val="1"/>
      <w:numFmt w:val="lowerLetter"/>
      <w:lvlText w:val="(%1)"/>
      <w:lvlJc w:val="left"/>
      <w:pPr>
        <w:tabs>
          <w:tab w:val="num" w:pos="644"/>
        </w:tabs>
        <w:ind w:left="644" w:hanging="360"/>
      </w:pPr>
      <w:rPr>
        <w:rFonts w:ascii="Arial" w:hAnsi="Arial" w:hint="default"/>
        <w:b w:val="0"/>
        <w:i w:val="0"/>
        <w:sz w:val="18"/>
      </w:rPr>
    </w:lvl>
  </w:abstractNum>
  <w:abstractNum w:abstractNumId="14" w15:restartNumberingAfterBreak="0">
    <w:nsid w:val="7E972F35"/>
    <w:multiLevelType w:val="hybridMultilevel"/>
    <w:tmpl w:val="B2887A72"/>
    <w:lvl w:ilvl="0" w:tplc="5CCEBB64">
      <w:start w:val="1"/>
      <w:numFmt w:val="lowerLetter"/>
      <w:lvlText w:val="(%1)"/>
      <w:lvlJc w:val="left"/>
      <w:pPr>
        <w:tabs>
          <w:tab w:val="num" w:pos="1097"/>
        </w:tabs>
        <w:ind w:left="680" w:firstLine="57"/>
      </w:pPr>
      <w:rPr>
        <w:rFonts w:ascii="Arial" w:hAnsi="Arial" w:hint="default"/>
        <w:b w:val="0"/>
        <w:i w:val="0"/>
        <w:color w:val="FF0000"/>
        <w:sz w:val="18"/>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abstractNumId w:val="9"/>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1"/>
  </w:num>
  <w:num w:numId="4">
    <w:abstractNumId w:val="5"/>
  </w:num>
  <w:num w:numId="5">
    <w:abstractNumId w:val="6"/>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hint="default"/>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2"/>
  </w:num>
  <w:num w:numId="7">
    <w:abstractNumId w:val="12"/>
  </w:num>
  <w:num w:numId="8">
    <w:abstractNumId w:val="3"/>
  </w:num>
  <w:num w:numId="9">
    <w:abstractNumId w:val="6"/>
  </w:num>
  <w:num w:numId="10">
    <w:abstractNumId w:val="9"/>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9"/>
  </w:num>
  <w:num w:numId="12">
    <w:abstractNumId w:val="6"/>
    <w:lvlOverride w:ilvl="0">
      <w:startOverride w:val="1"/>
      <w:lvl w:ilvl="0">
        <w:start w:val="1"/>
        <w:numFmt w:val="lowerLetter"/>
        <w:pStyle w:val="AlphaBulletL1"/>
        <w:lvlText w:val="(%1)"/>
        <w:lvlJc w:val="left"/>
        <w:pPr>
          <w:tabs>
            <w:tab w:val="num" w:pos="340"/>
          </w:tabs>
          <w:ind w:left="340" w:hanging="340"/>
        </w:pPr>
        <w:rPr>
          <w:rFonts w:hint="default"/>
        </w:rPr>
      </w:lvl>
    </w:lvlOverride>
    <w:lvlOverride w:ilvl="1">
      <w:startOverride w:val="1"/>
      <w:lvl w:ilvl="1">
        <w:start w:val="1"/>
        <w:numFmt w:val="lowerLetter"/>
        <w:pStyle w:val="AlphaBulletL2"/>
        <w:lvlText w:val="(%2)"/>
        <w:lvlJc w:val="left"/>
        <w:pPr>
          <w:tabs>
            <w:tab w:val="num" w:pos="680"/>
          </w:tabs>
          <w:ind w:left="680" w:hanging="340"/>
        </w:pPr>
        <w:rPr>
          <w:rFonts w:hint="default"/>
        </w:rPr>
      </w:lvl>
    </w:lvlOverride>
    <w:lvlOverride w:ilvl="2">
      <w:startOverride w:val="1"/>
      <w:lvl w:ilvl="2">
        <w:start w:val="1"/>
        <w:numFmt w:val="lowerLetter"/>
        <w:pStyle w:val="AlphaBulletL3"/>
        <w:lvlText w:val="(%3)"/>
        <w:lvlJc w:val="left"/>
        <w:pPr>
          <w:tabs>
            <w:tab w:val="num" w:pos="1134"/>
          </w:tabs>
          <w:ind w:left="1134" w:hanging="454"/>
        </w:pPr>
        <w:rPr>
          <w:rFonts w:hint="default"/>
        </w:rPr>
      </w:lvl>
    </w:lvlOverride>
    <w:lvlOverride w:ilvl="3">
      <w:startOverride w:val="1"/>
      <w:lvl w:ilvl="3">
        <w:start w:val="1"/>
        <w:numFmt w:val="lowerLetter"/>
        <w:pStyle w:val="AlphaBulletL4"/>
        <w:lvlText w:val="(%4)"/>
        <w:lvlJc w:val="left"/>
        <w:pPr>
          <w:tabs>
            <w:tab w:val="num" w:pos="1588"/>
          </w:tabs>
          <w:ind w:left="1588" w:hanging="454"/>
        </w:pPr>
        <w:rPr>
          <w:rFonts w:hint="default"/>
        </w:rPr>
      </w:lvl>
    </w:lvlOverride>
    <w:lvlOverride w:ilvl="4">
      <w:startOverride w:val="1"/>
      <w:lvl w:ilvl="4">
        <w:start w:val="1"/>
        <w:numFmt w:val="lowerLetter"/>
        <w:lvlText w:val="(%5)"/>
        <w:lvlJc w:val="left"/>
        <w:pPr>
          <w:ind w:left="1800" w:hanging="360"/>
        </w:pPr>
        <w:rPr>
          <w:rFonts w:hint="default"/>
        </w:rPr>
      </w:lvl>
    </w:lvlOverride>
    <w:lvlOverride w:ilvl="5">
      <w:startOverride w:val="1"/>
      <w:lvl w:ilvl="5">
        <w:start w:val="1"/>
        <w:numFmt w:val="lowerRoman"/>
        <w:lvlText w:val="(%6)"/>
        <w:lvlJc w:val="left"/>
        <w:pPr>
          <w:ind w:left="2160" w:hanging="360"/>
        </w:pPr>
        <w:rPr>
          <w:rFonts w:hint="default"/>
        </w:rPr>
      </w:lvl>
    </w:lvlOverride>
    <w:lvlOverride w:ilvl="6">
      <w:startOverride w:val="1"/>
      <w:lvl w:ilvl="6">
        <w:start w:val="1"/>
        <w:numFmt w:val="decimal"/>
        <w:lvlText w:val="%7."/>
        <w:lvlJc w:val="left"/>
        <w:pPr>
          <w:ind w:left="2520" w:hanging="360"/>
        </w:pPr>
        <w:rPr>
          <w:rFonts w:hint="default"/>
        </w:rPr>
      </w:lvl>
    </w:lvlOverride>
    <w:lvlOverride w:ilvl="7">
      <w:startOverride w:val="1"/>
      <w:lvl w:ilvl="7">
        <w:start w:val="1"/>
        <w:numFmt w:val="lowerLetter"/>
        <w:lvlText w:val="%8."/>
        <w:lvlJc w:val="left"/>
        <w:pPr>
          <w:ind w:left="2880" w:hanging="360"/>
        </w:pPr>
        <w:rPr>
          <w:rFonts w:hint="default"/>
        </w:rPr>
      </w:lvl>
    </w:lvlOverride>
    <w:lvlOverride w:ilvl="8">
      <w:startOverride w:val="1"/>
      <w:lvl w:ilvl="8">
        <w:start w:val="1"/>
        <w:numFmt w:val="lowerRoman"/>
        <w:lvlText w:val="%9."/>
        <w:lvlJc w:val="left"/>
        <w:pPr>
          <w:ind w:left="3240" w:hanging="360"/>
        </w:pPr>
        <w:rPr>
          <w:rFonts w:hint="default"/>
        </w:rPr>
      </w:lvl>
    </w:lvlOverride>
  </w:num>
  <w:num w:numId="13">
    <w:abstractNumId w:val="13"/>
  </w:num>
  <w:num w:numId="14">
    <w:abstractNumId w:val="9"/>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5">
    <w:abstractNumId w:val="14"/>
  </w:num>
  <w:num w:numId="16">
    <w:abstractNumId w:val="8"/>
  </w:num>
  <w:num w:numId="17">
    <w:abstractNumId w:val="4"/>
  </w:num>
  <w:num w:numId="18">
    <w:abstractNumId w:val="1"/>
  </w:num>
  <w:num w:numId="1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9"/>
    <w:lvlOverride w:ilvl="0">
      <w:lvl w:ilvl="0">
        <w:start w:val="1"/>
        <w:numFmt w:val="decimal"/>
        <w:pStyle w:val="Bullet"/>
        <w:lvlText w:val="%1"/>
        <w:lvlJc w:val="left"/>
        <w:pPr>
          <w:tabs>
            <w:tab w:val="num" w:pos="680"/>
          </w:tabs>
          <w:ind w:left="680" w:hanging="680"/>
        </w:pPr>
      </w:lvl>
    </w:lvlOverride>
    <w:lvlOverride w:ilvl="1">
      <w:lvl w:ilvl="1">
        <w:start w:val="1"/>
        <w:numFmt w:val="decimal"/>
        <w:pStyle w:val="Bullet0"/>
        <w:lvlText w:val="%1.%2"/>
        <w:lvlJc w:val="left"/>
        <w:pPr>
          <w:tabs>
            <w:tab w:val="num" w:pos="680"/>
          </w:tabs>
          <w:ind w:left="680" w:hanging="680"/>
        </w:pPr>
      </w:lvl>
    </w:lvlOverride>
    <w:lvlOverride w:ilvl="2">
      <w:lvl w:ilvl="2">
        <w:start w:val="1"/>
        <w:numFmt w:val="decimal"/>
        <w:pStyle w:val="Bullet1"/>
        <w:lvlText w:val="%1.%2.%3"/>
        <w:lvlJc w:val="left"/>
        <w:pPr>
          <w:tabs>
            <w:tab w:val="num" w:pos="680"/>
          </w:tabs>
          <w:ind w:left="680" w:hanging="680"/>
        </w:pPr>
      </w:lvl>
    </w:lvlOverride>
    <w:lvlOverride w:ilvl="3">
      <w:lvl w:ilvl="3">
        <w:start w:val="1"/>
        <w:numFmt w:val="lowerLetter"/>
        <w:pStyle w:val="aBullet"/>
        <w:lvlText w:val="(%4)"/>
        <w:lvlJc w:val="left"/>
        <w:pPr>
          <w:tabs>
            <w:tab w:val="num" w:pos="1134"/>
          </w:tabs>
          <w:ind w:left="1134" w:hanging="454"/>
        </w:pPr>
      </w:lvl>
    </w:lvlOverride>
    <w:lvlOverride w:ilvl="4">
      <w:lvl w:ilvl="4">
        <w:start w:val="1"/>
        <w:numFmt w:val="lowerRoman"/>
        <w:pStyle w:val="aiBullet"/>
        <w:lvlText w:val="(%5)"/>
        <w:lvlJc w:val="left"/>
        <w:pPr>
          <w:tabs>
            <w:tab w:val="num" w:pos="1588"/>
          </w:tabs>
          <w:ind w:left="1588" w:hanging="454"/>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1">
    <w:abstractNumId w:val="9"/>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64"/>
          </w:tabs>
          <w:ind w:left="116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2">
    <w:abstractNumId w:val="9"/>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64"/>
          </w:tabs>
          <w:ind w:left="116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3">
    <w:abstractNumId w:val="9"/>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64"/>
          </w:tabs>
          <w:ind w:left="116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4">
    <w:abstractNumId w:val="9"/>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64"/>
          </w:tabs>
          <w:ind w:left="116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5">
    <w:abstractNumId w:val="0"/>
  </w:num>
  <w:num w:numId="26">
    <w:abstractNumId w:val="9"/>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7">
    <w:abstractNumId w:val="9"/>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9"/>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9"/>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531"/>
          </w:tabs>
          <w:ind w:left="1531"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9"/>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32">
    <w:abstractNumId w:val="9"/>
    <w:lvlOverride w:ilvl="2">
      <w:lvl w:ilvl="2">
        <w:start w:val="1"/>
        <w:numFmt w:val="decimal"/>
        <w:pStyle w:val="Bullet1"/>
        <w:lvlText w:val="%1.%2.%3"/>
        <w:lvlJc w:val="left"/>
        <w:pPr>
          <w:tabs>
            <w:tab w:val="num" w:pos="1248"/>
          </w:tabs>
          <w:ind w:left="1248" w:hanging="680"/>
        </w:pPr>
        <w:rPr>
          <w:rFonts w:hint="default"/>
          <w:sz w:val="18"/>
        </w:rPr>
      </w:lvl>
    </w:lvlOverride>
  </w:num>
  <w:num w:numId="33">
    <w:abstractNumId w:val="7"/>
  </w:num>
  <w:num w:numId="34">
    <w:abstractNumId w:val="9"/>
  </w:num>
  <w:num w:numId="35">
    <w:abstractNumId w:val="9"/>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531"/>
          </w:tabs>
          <w:ind w:left="1531" w:hanging="680"/>
        </w:pPr>
        <w:rPr>
          <w:rFonts w:hint="default"/>
          <w:sz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0455"/>
    <w:rsid w:val="00002D58"/>
    <w:rsid w:val="000064C9"/>
    <w:rsid w:val="0001207B"/>
    <w:rsid w:val="00012BE8"/>
    <w:rsid w:val="00014978"/>
    <w:rsid w:val="00014C54"/>
    <w:rsid w:val="000150BB"/>
    <w:rsid w:val="00015A4F"/>
    <w:rsid w:val="00015B11"/>
    <w:rsid w:val="000252F0"/>
    <w:rsid w:val="00027249"/>
    <w:rsid w:val="00027ED8"/>
    <w:rsid w:val="00031911"/>
    <w:rsid w:val="00032530"/>
    <w:rsid w:val="00033714"/>
    <w:rsid w:val="00037BF8"/>
    <w:rsid w:val="000433BF"/>
    <w:rsid w:val="00046ABB"/>
    <w:rsid w:val="0005121B"/>
    <w:rsid w:val="000527C1"/>
    <w:rsid w:val="0005471E"/>
    <w:rsid w:val="00056AA1"/>
    <w:rsid w:val="00057EBD"/>
    <w:rsid w:val="00060D94"/>
    <w:rsid w:val="00065484"/>
    <w:rsid w:val="0006644B"/>
    <w:rsid w:val="000667EB"/>
    <w:rsid w:val="00067EFE"/>
    <w:rsid w:val="00071EE3"/>
    <w:rsid w:val="0007271F"/>
    <w:rsid w:val="00074E3C"/>
    <w:rsid w:val="00076013"/>
    <w:rsid w:val="00077603"/>
    <w:rsid w:val="00080065"/>
    <w:rsid w:val="00080DEB"/>
    <w:rsid w:val="00081CC9"/>
    <w:rsid w:val="00083918"/>
    <w:rsid w:val="000848DA"/>
    <w:rsid w:val="0008662E"/>
    <w:rsid w:val="00086B15"/>
    <w:rsid w:val="000873B4"/>
    <w:rsid w:val="0009020A"/>
    <w:rsid w:val="00093EAC"/>
    <w:rsid w:val="00094940"/>
    <w:rsid w:val="00094B74"/>
    <w:rsid w:val="00095A80"/>
    <w:rsid w:val="000A5915"/>
    <w:rsid w:val="000A77B3"/>
    <w:rsid w:val="000B3857"/>
    <w:rsid w:val="000C005B"/>
    <w:rsid w:val="000C05C9"/>
    <w:rsid w:val="000C2397"/>
    <w:rsid w:val="000C2E85"/>
    <w:rsid w:val="000C4CCC"/>
    <w:rsid w:val="000D0C73"/>
    <w:rsid w:val="000D67F8"/>
    <w:rsid w:val="000E060E"/>
    <w:rsid w:val="000E4AB2"/>
    <w:rsid w:val="000E7E30"/>
    <w:rsid w:val="000F2263"/>
    <w:rsid w:val="000F2C26"/>
    <w:rsid w:val="000F489D"/>
    <w:rsid w:val="000F4D84"/>
    <w:rsid w:val="000F4E63"/>
    <w:rsid w:val="000F795E"/>
    <w:rsid w:val="000F7B49"/>
    <w:rsid w:val="0010354B"/>
    <w:rsid w:val="0010777A"/>
    <w:rsid w:val="001104E9"/>
    <w:rsid w:val="0011174E"/>
    <w:rsid w:val="001121FC"/>
    <w:rsid w:val="00112C36"/>
    <w:rsid w:val="00112DC2"/>
    <w:rsid w:val="00115DAE"/>
    <w:rsid w:val="00121F70"/>
    <w:rsid w:val="0012203B"/>
    <w:rsid w:val="001237AD"/>
    <w:rsid w:val="00123A59"/>
    <w:rsid w:val="00124C4E"/>
    <w:rsid w:val="00124E8E"/>
    <w:rsid w:val="00132B23"/>
    <w:rsid w:val="00132D35"/>
    <w:rsid w:val="00141AB9"/>
    <w:rsid w:val="00142547"/>
    <w:rsid w:val="00143D22"/>
    <w:rsid w:val="00144671"/>
    <w:rsid w:val="0014791D"/>
    <w:rsid w:val="00147932"/>
    <w:rsid w:val="0015054B"/>
    <w:rsid w:val="001538B6"/>
    <w:rsid w:val="00154CE3"/>
    <w:rsid w:val="00155DA5"/>
    <w:rsid w:val="00156B10"/>
    <w:rsid w:val="00156B2B"/>
    <w:rsid w:val="00157007"/>
    <w:rsid w:val="00157D4D"/>
    <w:rsid w:val="0016092B"/>
    <w:rsid w:val="00161C71"/>
    <w:rsid w:val="0016275C"/>
    <w:rsid w:val="0016308B"/>
    <w:rsid w:val="00164190"/>
    <w:rsid w:val="00164FD8"/>
    <w:rsid w:val="00165920"/>
    <w:rsid w:val="00165D4C"/>
    <w:rsid w:val="00166479"/>
    <w:rsid w:val="001754D9"/>
    <w:rsid w:val="00177013"/>
    <w:rsid w:val="00180A18"/>
    <w:rsid w:val="00182947"/>
    <w:rsid w:val="00182B16"/>
    <w:rsid w:val="00182D39"/>
    <w:rsid w:val="001831D2"/>
    <w:rsid w:val="001837F3"/>
    <w:rsid w:val="001860BF"/>
    <w:rsid w:val="00186B0D"/>
    <w:rsid w:val="00187D0C"/>
    <w:rsid w:val="001927BF"/>
    <w:rsid w:val="001937E8"/>
    <w:rsid w:val="00193C90"/>
    <w:rsid w:val="00194ECF"/>
    <w:rsid w:val="00196F03"/>
    <w:rsid w:val="001A0387"/>
    <w:rsid w:val="001A3E30"/>
    <w:rsid w:val="001A587F"/>
    <w:rsid w:val="001A7A11"/>
    <w:rsid w:val="001B0389"/>
    <w:rsid w:val="001B06E9"/>
    <w:rsid w:val="001B0BDC"/>
    <w:rsid w:val="001B25B6"/>
    <w:rsid w:val="001B50C3"/>
    <w:rsid w:val="001C4F1D"/>
    <w:rsid w:val="001C6A0B"/>
    <w:rsid w:val="001C79B8"/>
    <w:rsid w:val="001D324A"/>
    <w:rsid w:val="001D36D4"/>
    <w:rsid w:val="001D396F"/>
    <w:rsid w:val="001D3DF9"/>
    <w:rsid w:val="001D58C6"/>
    <w:rsid w:val="001D70DE"/>
    <w:rsid w:val="001E04F3"/>
    <w:rsid w:val="001E2424"/>
    <w:rsid w:val="001E6B6A"/>
    <w:rsid w:val="001E7D5E"/>
    <w:rsid w:val="001F15A6"/>
    <w:rsid w:val="001F4B89"/>
    <w:rsid w:val="001F5628"/>
    <w:rsid w:val="001F697D"/>
    <w:rsid w:val="001F768E"/>
    <w:rsid w:val="0020172C"/>
    <w:rsid w:val="00201894"/>
    <w:rsid w:val="00204661"/>
    <w:rsid w:val="00207BD6"/>
    <w:rsid w:val="002141C4"/>
    <w:rsid w:val="00214CEB"/>
    <w:rsid w:val="00215022"/>
    <w:rsid w:val="00216C71"/>
    <w:rsid w:val="002203D6"/>
    <w:rsid w:val="00220CC6"/>
    <w:rsid w:val="00221DDF"/>
    <w:rsid w:val="00221EEF"/>
    <w:rsid w:val="00222977"/>
    <w:rsid w:val="0022351E"/>
    <w:rsid w:val="00226543"/>
    <w:rsid w:val="00227939"/>
    <w:rsid w:val="00230911"/>
    <w:rsid w:val="00230C8E"/>
    <w:rsid w:val="002316E9"/>
    <w:rsid w:val="0023217B"/>
    <w:rsid w:val="00237058"/>
    <w:rsid w:val="00241DA4"/>
    <w:rsid w:val="00243129"/>
    <w:rsid w:val="00243730"/>
    <w:rsid w:val="0025311C"/>
    <w:rsid w:val="0026058B"/>
    <w:rsid w:val="00260A6C"/>
    <w:rsid w:val="00261EE0"/>
    <w:rsid w:val="00261FDA"/>
    <w:rsid w:val="002639F3"/>
    <w:rsid w:val="002670BE"/>
    <w:rsid w:val="00276FCB"/>
    <w:rsid w:val="002809B4"/>
    <w:rsid w:val="00281AFD"/>
    <w:rsid w:val="00283524"/>
    <w:rsid w:val="00283BC6"/>
    <w:rsid w:val="00284C34"/>
    <w:rsid w:val="002916A3"/>
    <w:rsid w:val="0029388D"/>
    <w:rsid w:val="00293A4C"/>
    <w:rsid w:val="00297198"/>
    <w:rsid w:val="002A1427"/>
    <w:rsid w:val="002B08CF"/>
    <w:rsid w:val="002B2CA3"/>
    <w:rsid w:val="002B3187"/>
    <w:rsid w:val="002B4642"/>
    <w:rsid w:val="002B4FF5"/>
    <w:rsid w:val="002B79BE"/>
    <w:rsid w:val="002C10E6"/>
    <w:rsid w:val="002C2622"/>
    <w:rsid w:val="002C5C73"/>
    <w:rsid w:val="002D2987"/>
    <w:rsid w:val="002D3D59"/>
    <w:rsid w:val="002D4031"/>
    <w:rsid w:val="002D7BAA"/>
    <w:rsid w:val="002F465C"/>
    <w:rsid w:val="002F4B1E"/>
    <w:rsid w:val="002F563C"/>
    <w:rsid w:val="003011B5"/>
    <w:rsid w:val="003028E0"/>
    <w:rsid w:val="0030424F"/>
    <w:rsid w:val="00305921"/>
    <w:rsid w:val="00310BA3"/>
    <w:rsid w:val="003125C9"/>
    <w:rsid w:val="00313EEB"/>
    <w:rsid w:val="0032230A"/>
    <w:rsid w:val="003254D0"/>
    <w:rsid w:val="0033645E"/>
    <w:rsid w:val="00336AF4"/>
    <w:rsid w:val="0034259E"/>
    <w:rsid w:val="00346AE8"/>
    <w:rsid w:val="00350B42"/>
    <w:rsid w:val="00353515"/>
    <w:rsid w:val="00354F11"/>
    <w:rsid w:val="00360B68"/>
    <w:rsid w:val="00360E67"/>
    <w:rsid w:val="0036311F"/>
    <w:rsid w:val="00364031"/>
    <w:rsid w:val="0036541E"/>
    <w:rsid w:val="003655D3"/>
    <w:rsid w:val="00366BEA"/>
    <w:rsid w:val="00366D73"/>
    <w:rsid w:val="00370684"/>
    <w:rsid w:val="003718AD"/>
    <w:rsid w:val="00372B34"/>
    <w:rsid w:val="00375B4D"/>
    <w:rsid w:val="00376958"/>
    <w:rsid w:val="00376A6F"/>
    <w:rsid w:val="00380C0A"/>
    <w:rsid w:val="00380ED9"/>
    <w:rsid w:val="00383624"/>
    <w:rsid w:val="003840A1"/>
    <w:rsid w:val="00387932"/>
    <w:rsid w:val="003908E2"/>
    <w:rsid w:val="00393090"/>
    <w:rsid w:val="00394B91"/>
    <w:rsid w:val="00394F05"/>
    <w:rsid w:val="003A0607"/>
    <w:rsid w:val="003A25DA"/>
    <w:rsid w:val="003A3419"/>
    <w:rsid w:val="003B136C"/>
    <w:rsid w:val="003B54A3"/>
    <w:rsid w:val="003C0DEB"/>
    <w:rsid w:val="003C10A0"/>
    <w:rsid w:val="003C2619"/>
    <w:rsid w:val="003D1EA2"/>
    <w:rsid w:val="003D21FE"/>
    <w:rsid w:val="003D3347"/>
    <w:rsid w:val="003D66A0"/>
    <w:rsid w:val="003E0C20"/>
    <w:rsid w:val="003E57B8"/>
    <w:rsid w:val="003E7111"/>
    <w:rsid w:val="003F2C6F"/>
    <w:rsid w:val="004006B8"/>
    <w:rsid w:val="004017EB"/>
    <w:rsid w:val="004036E7"/>
    <w:rsid w:val="00405260"/>
    <w:rsid w:val="00405E75"/>
    <w:rsid w:val="0040621E"/>
    <w:rsid w:val="004079A9"/>
    <w:rsid w:val="00410292"/>
    <w:rsid w:val="00413368"/>
    <w:rsid w:val="004141B7"/>
    <w:rsid w:val="00414CDA"/>
    <w:rsid w:val="00415ABB"/>
    <w:rsid w:val="00416FF6"/>
    <w:rsid w:val="00420467"/>
    <w:rsid w:val="0042228E"/>
    <w:rsid w:val="004235E9"/>
    <w:rsid w:val="004253EB"/>
    <w:rsid w:val="00425F27"/>
    <w:rsid w:val="00427336"/>
    <w:rsid w:val="004345DD"/>
    <w:rsid w:val="00440082"/>
    <w:rsid w:val="004404C8"/>
    <w:rsid w:val="004414F3"/>
    <w:rsid w:val="004421C9"/>
    <w:rsid w:val="0044438E"/>
    <w:rsid w:val="004444A5"/>
    <w:rsid w:val="00447032"/>
    <w:rsid w:val="0044794B"/>
    <w:rsid w:val="00451DC5"/>
    <w:rsid w:val="00452888"/>
    <w:rsid w:val="00457752"/>
    <w:rsid w:val="00460A33"/>
    <w:rsid w:val="004620D3"/>
    <w:rsid w:val="00462AB0"/>
    <w:rsid w:val="00462D74"/>
    <w:rsid w:val="004630BE"/>
    <w:rsid w:val="00463DC8"/>
    <w:rsid w:val="00466AFD"/>
    <w:rsid w:val="004707ED"/>
    <w:rsid w:val="00471FF6"/>
    <w:rsid w:val="0047426C"/>
    <w:rsid w:val="00476B20"/>
    <w:rsid w:val="00476EBC"/>
    <w:rsid w:val="00480CFF"/>
    <w:rsid w:val="00490297"/>
    <w:rsid w:val="00490844"/>
    <w:rsid w:val="00493928"/>
    <w:rsid w:val="00494751"/>
    <w:rsid w:val="004977A6"/>
    <w:rsid w:val="004A6EAC"/>
    <w:rsid w:val="004B0AA6"/>
    <w:rsid w:val="004B2752"/>
    <w:rsid w:val="004B421E"/>
    <w:rsid w:val="004B6383"/>
    <w:rsid w:val="004C2FF0"/>
    <w:rsid w:val="004C3465"/>
    <w:rsid w:val="004C381A"/>
    <w:rsid w:val="004C4BE5"/>
    <w:rsid w:val="004C5422"/>
    <w:rsid w:val="004C5AF9"/>
    <w:rsid w:val="004C5E37"/>
    <w:rsid w:val="004D0287"/>
    <w:rsid w:val="004D614E"/>
    <w:rsid w:val="004D624E"/>
    <w:rsid w:val="004E1426"/>
    <w:rsid w:val="004E2F30"/>
    <w:rsid w:val="004E5211"/>
    <w:rsid w:val="004E6FEF"/>
    <w:rsid w:val="004F1ED8"/>
    <w:rsid w:val="004F1EF2"/>
    <w:rsid w:val="004F7FFE"/>
    <w:rsid w:val="00500BB2"/>
    <w:rsid w:val="00503F3C"/>
    <w:rsid w:val="00511143"/>
    <w:rsid w:val="00512B24"/>
    <w:rsid w:val="00520AE7"/>
    <w:rsid w:val="00522A7A"/>
    <w:rsid w:val="00523016"/>
    <w:rsid w:val="00524177"/>
    <w:rsid w:val="0052439E"/>
    <w:rsid w:val="005262FC"/>
    <w:rsid w:val="005267AA"/>
    <w:rsid w:val="0053053E"/>
    <w:rsid w:val="0053283A"/>
    <w:rsid w:val="005437F5"/>
    <w:rsid w:val="00544EAF"/>
    <w:rsid w:val="00551F8B"/>
    <w:rsid w:val="00552339"/>
    <w:rsid w:val="00561B5B"/>
    <w:rsid w:val="00561D89"/>
    <w:rsid w:val="00563124"/>
    <w:rsid w:val="00570B9D"/>
    <w:rsid w:val="00571093"/>
    <w:rsid w:val="00572C91"/>
    <w:rsid w:val="00573BA9"/>
    <w:rsid w:val="005746DB"/>
    <w:rsid w:val="00575886"/>
    <w:rsid w:val="00581A68"/>
    <w:rsid w:val="00584410"/>
    <w:rsid w:val="005865E3"/>
    <w:rsid w:val="00590250"/>
    <w:rsid w:val="005905BF"/>
    <w:rsid w:val="005919A4"/>
    <w:rsid w:val="005A37C8"/>
    <w:rsid w:val="005A533E"/>
    <w:rsid w:val="005B1D96"/>
    <w:rsid w:val="005B1ECB"/>
    <w:rsid w:val="005B344E"/>
    <w:rsid w:val="005B75CA"/>
    <w:rsid w:val="005B7B1E"/>
    <w:rsid w:val="005C0305"/>
    <w:rsid w:val="005C03A7"/>
    <w:rsid w:val="005D4F47"/>
    <w:rsid w:val="005D7DE8"/>
    <w:rsid w:val="005E06B8"/>
    <w:rsid w:val="005E0C94"/>
    <w:rsid w:val="005E40A2"/>
    <w:rsid w:val="005E4677"/>
    <w:rsid w:val="005F50E8"/>
    <w:rsid w:val="00600F82"/>
    <w:rsid w:val="00601D42"/>
    <w:rsid w:val="0060270F"/>
    <w:rsid w:val="00610B9C"/>
    <w:rsid w:val="00611078"/>
    <w:rsid w:val="006122FC"/>
    <w:rsid w:val="006135FC"/>
    <w:rsid w:val="006144C9"/>
    <w:rsid w:val="00621953"/>
    <w:rsid w:val="006222CD"/>
    <w:rsid w:val="006247EA"/>
    <w:rsid w:val="00625E2C"/>
    <w:rsid w:val="00632676"/>
    <w:rsid w:val="00634E7C"/>
    <w:rsid w:val="00635A6B"/>
    <w:rsid w:val="00635DF0"/>
    <w:rsid w:val="006405A5"/>
    <w:rsid w:val="006405F6"/>
    <w:rsid w:val="006425F9"/>
    <w:rsid w:val="00643070"/>
    <w:rsid w:val="00643FFD"/>
    <w:rsid w:val="00645B33"/>
    <w:rsid w:val="006518D2"/>
    <w:rsid w:val="006542C6"/>
    <w:rsid w:val="00656515"/>
    <w:rsid w:val="006613E0"/>
    <w:rsid w:val="00663F46"/>
    <w:rsid w:val="0066620B"/>
    <w:rsid w:val="006666E6"/>
    <w:rsid w:val="00666BC9"/>
    <w:rsid w:val="00667CFF"/>
    <w:rsid w:val="006710E8"/>
    <w:rsid w:val="00677010"/>
    <w:rsid w:val="00677E8D"/>
    <w:rsid w:val="00680909"/>
    <w:rsid w:val="00681D34"/>
    <w:rsid w:val="00687671"/>
    <w:rsid w:val="0069299F"/>
    <w:rsid w:val="00694F5D"/>
    <w:rsid w:val="00697114"/>
    <w:rsid w:val="006B106F"/>
    <w:rsid w:val="006B32F6"/>
    <w:rsid w:val="006B36D3"/>
    <w:rsid w:val="006B436B"/>
    <w:rsid w:val="006B5637"/>
    <w:rsid w:val="006C0908"/>
    <w:rsid w:val="006C1810"/>
    <w:rsid w:val="006C2349"/>
    <w:rsid w:val="006C7F7B"/>
    <w:rsid w:val="006D19FB"/>
    <w:rsid w:val="006D2DA4"/>
    <w:rsid w:val="006D3E7A"/>
    <w:rsid w:val="006D6154"/>
    <w:rsid w:val="006E1510"/>
    <w:rsid w:val="006E329D"/>
    <w:rsid w:val="006E3A12"/>
    <w:rsid w:val="006F2AED"/>
    <w:rsid w:val="006F3C5D"/>
    <w:rsid w:val="006F3F3C"/>
    <w:rsid w:val="006F7093"/>
    <w:rsid w:val="006F745D"/>
    <w:rsid w:val="007000A2"/>
    <w:rsid w:val="00701460"/>
    <w:rsid w:val="0070449B"/>
    <w:rsid w:val="0070604B"/>
    <w:rsid w:val="00706D07"/>
    <w:rsid w:val="0070706B"/>
    <w:rsid w:val="00711394"/>
    <w:rsid w:val="00711C8B"/>
    <w:rsid w:val="00711DE1"/>
    <w:rsid w:val="00715466"/>
    <w:rsid w:val="00722160"/>
    <w:rsid w:val="007240FC"/>
    <w:rsid w:val="007304A6"/>
    <w:rsid w:val="007332C7"/>
    <w:rsid w:val="0073697B"/>
    <w:rsid w:val="007373EE"/>
    <w:rsid w:val="00741788"/>
    <w:rsid w:val="00742311"/>
    <w:rsid w:val="007507C3"/>
    <w:rsid w:val="00756414"/>
    <w:rsid w:val="00760D00"/>
    <w:rsid w:val="00763CC4"/>
    <w:rsid w:val="00764975"/>
    <w:rsid w:val="007723E2"/>
    <w:rsid w:val="0077689A"/>
    <w:rsid w:val="00776D67"/>
    <w:rsid w:val="00777B10"/>
    <w:rsid w:val="0078150F"/>
    <w:rsid w:val="00781ABA"/>
    <w:rsid w:val="007874F1"/>
    <w:rsid w:val="00787F94"/>
    <w:rsid w:val="00790540"/>
    <w:rsid w:val="00792696"/>
    <w:rsid w:val="00794B9E"/>
    <w:rsid w:val="00794D6F"/>
    <w:rsid w:val="00794FE7"/>
    <w:rsid w:val="007976C5"/>
    <w:rsid w:val="007A4475"/>
    <w:rsid w:val="007A4C04"/>
    <w:rsid w:val="007A628D"/>
    <w:rsid w:val="007B2109"/>
    <w:rsid w:val="007B2C70"/>
    <w:rsid w:val="007B7EE4"/>
    <w:rsid w:val="007C0058"/>
    <w:rsid w:val="007C12FC"/>
    <w:rsid w:val="007C3CF9"/>
    <w:rsid w:val="007C48E3"/>
    <w:rsid w:val="007C7C6A"/>
    <w:rsid w:val="007D0082"/>
    <w:rsid w:val="007D13C2"/>
    <w:rsid w:val="007D2F13"/>
    <w:rsid w:val="007D3FC4"/>
    <w:rsid w:val="007D40A0"/>
    <w:rsid w:val="007D42FA"/>
    <w:rsid w:val="007D4957"/>
    <w:rsid w:val="007D707A"/>
    <w:rsid w:val="007E021B"/>
    <w:rsid w:val="007E025E"/>
    <w:rsid w:val="007E2AB2"/>
    <w:rsid w:val="007E36CE"/>
    <w:rsid w:val="007E59FD"/>
    <w:rsid w:val="007E5C2F"/>
    <w:rsid w:val="007E7C7F"/>
    <w:rsid w:val="007F29CD"/>
    <w:rsid w:val="007F2A9E"/>
    <w:rsid w:val="007F4B1F"/>
    <w:rsid w:val="007F4C8B"/>
    <w:rsid w:val="007F730B"/>
    <w:rsid w:val="007F76BF"/>
    <w:rsid w:val="008021E8"/>
    <w:rsid w:val="008073BC"/>
    <w:rsid w:val="00812886"/>
    <w:rsid w:val="0081292C"/>
    <w:rsid w:val="00814A04"/>
    <w:rsid w:val="008203D9"/>
    <w:rsid w:val="008204E7"/>
    <w:rsid w:val="008222AE"/>
    <w:rsid w:val="008229F0"/>
    <w:rsid w:val="00822A5D"/>
    <w:rsid w:val="00825F85"/>
    <w:rsid w:val="00826A36"/>
    <w:rsid w:val="00837E57"/>
    <w:rsid w:val="0084193D"/>
    <w:rsid w:val="00841D30"/>
    <w:rsid w:val="008471A5"/>
    <w:rsid w:val="008518AD"/>
    <w:rsid w:val="00854270"/>
    <w:rsid w:val="00856573"/>
    <w:rsid w:val="00856BA0"/>
    <w:rsid w:val="00861F86"/>
    <w:rsid w:val="008620D9"/>
    <w:rsid w:val="00863851"/>
    <w:rsid w:val="0086680A"/>
    <w:rsid w:val="008725B1"/>
    <w:rsid w:val="00875AC2"/>
    <w:rsid w:val="008812B0"/>
    <w:rsid w:val="00881E81"/>
    <w:rsid w:val="00883885"/>
    <w:rsid w:val="00883FB5"/>
    <w:rsid w:val="0088417E"/>
    <w:rsid w:val="008845BC"/>
    <w:rsid w:val="0088580F"/>
    <w:rsid w:val="0088582F"/>
    <w:rsid w:val="008867AE"/>
    <w:rsid w:val="00896D17"/>
    <w:rsid w:val="008A34B5"/>
    <w:rsid w:val="008A3E6B"/>
    <w:rsid w:val="008A3F05"/>
    <w:rsid w:val="008A58D7"/>
    <w:rsid w:val="008A769F"/>
    <w:rsid w:val="008B065E"/>
    <w:rsid w:val="008B0E05"/>
    <w:rsid w:val="008B109F"/>
    <w:rsid w:val="008B1124"/>
    <w:rsid w:val="008B6602"/>
    <w:rsid w:val="008B7E02"/>
    <w:rsid w:val="008C0097"/>
    <w:rsid w:val="008C04D5"/>
    <w:rsid w:val="008C0AF8"/>
    <w:rsid w:val="008C233D"/>
    <w:rsid w:val="008C6A03"/>
    <w:rsid w:val="008C7B64"/>
    <w:rsid w:val="008D0A5F"/>
    <w:rsid w:val="008D127D"/>
    <w:rsid w:val="008D26F4"/>
    <w:rsid w:val="008D2970"/>
    <w:rsid w:val="008D2F86"/>
    <w:rsid w:val="008D4CB8"/>
    <w:rsid w:val="008D50D4"/>
    <w:rsid w:val="008E122C"/>
    <w:rsid w:val="008E559E"/>
    <w:rsid w:val="008E6426"/>
    <w:rsid w:val="008F0372"/>
    <w:rsid w:val="008F0C56"/>
    <w:rsid w:val="008F3DE9"/>
    <w:rsid w:val="008F5D8C"/>
    <w:rsid w:val="00900466"/>
    <w:rsid w:val="00902FF6"/>
    <w:rsid w:val="00903DEE"/>
    <w:rsid w:val="00904425"/>
    <w:rsid w:val="009110DA"/>
    <w:rsid w:val="009156C1"/>
    <w:rsid w:val="00915B84"/>
    <w:rsid w:val="00917346"/>
    <w:rsid w:val="009175C3"/>
    <w:rsid w:val="00920F5A"/>
    <w:rsid w:val="00926B5E"/>
    <w:rsid w:val="00926CF2"/>
    <w:rsid w:val="00930CBC"/>
    <w:rsid w:val="00932891"/>
    <w:rsid w:val="00934147"/>
    <w:rsid w:val="00934AFD"/>
    <w:rsid w:val="00934BF7"/>
    <w:rsid w:val="00936FCA"/>
    <w:rsid w:val="00937A29"/>
    <w:rsid w:val="0094042B"/>
    <w:rsid w:val="00942B02"/>
    <w:rsid w:val="00942D4D"/>
    <w:rsid w:val="009524B6"/>
    <w:rsid w:val="00956364"/>
    <w:rsid w:val="009630E4"/>
    <w:rsid w:val="009637EE"/>
    <w:rsid w:val="0096666C"/>
    <w:rsid w:val="00972306"/>
    <w:rsid w:val="00976D76"/>
    <w:rsid w:val="00980E80"/>
    <w:rsid w:val="00980EFA"/>
    <w:rsid w:val="009811F9"/>
    <w:rsid w:val="009818B0"/>
    <w:rsid w:val="00982754"/>
    <w:rsid w:val="00982C71"/>
    <w:rsid w:val="00984165"/>
    <w:rsid w:val="00986A3A"/>
    <w:rsid w:val="0099524F"/>
    <w:rsid w:val="009A2197"/>
    <w:rsid w:val="009A2AF5"/>
    <w:rsid w:val="009A37CB"/>
    <w:rsid w:val="009A6A80"/>
    <w:rsid w:val="009A6E55"/>
    <w:rsid w:val="009B1369"/>
    <w:rsid w:val="009B143F"/>
    <w:rsid w:val="009B4DDC"/>
    <w:rsid w:val="009C1B49"/>
    <w:rsid w:val="009C496B"/>
    <w:rsid w:val="009D13E0"/>
    <w:rsid w:val="009D15ED"/>
    <w:rsid w:val="009D1FC3"/>
    <w:rsid w:val="009E1553"/>
    <w:rsid w:val="009E6008"/>
    <w:rsid w:val="009E7D49"/>
    <w:rsid w:val="009F2011"/>
    <w:rsid w:val="009F5ECF"/>
    <w:rsid w:val="009F6216"/>
    <w:rsid w:val="009F75B6"/>
    <w:rsid w:val="00A00BA4"/>
    <w:rsid w:val="00A01C26"/>
    <w:rsid w:val="00A0669B"/>
    <w:rsid w:val="00A11554"/>
    <w:rsid w:val="00A158FB"/>
    <w:rsid w:val="00A2282A"/>
    <w:rsid w:val="00A235D8"/>
    <w:rsid w:val="00A2411E"/>
    <w:rsid w:val="00A270B0"/>
    <w:rsid w:val="00A27700"/>
    <w:rsid w:val="00A32516"/>
    <w:rsid w:val="00A325E8"/>
    <w:rsid w:val="00A35B16"/>
    <w:rsid w:val="00A4122D"/>
    <w:rsid w:val="00A4256B"/>
    <w:rsid w:val="00A42B4B"/>
    <w:rsid w:val="00A4341F"/>
    <w:rsid w:val="00A43D9B"/>
    <w:rsid w:val="00A460CC"/>
    <w:rsid w:val="00A52C12"/>
    <w:rsid w:val="00A545FB"/>
    <w:rsid w:val="00A614D6"/>
    <w:rsid w:val="00A61E6D"/>
    <w:rsid w:val="00A6240B"/>
    <w:rsid w:val="00A62879"/>
    <w:rsid w:val="00A71B05"/>
    <w:rsid w:val="00A71CD9"/>
    <w:rsid w:val="00A72C71"/>
    <w:rsid w:val="00A75344"/>
    <w:rsid w:val="00A75A61"/>
    <w:rsid w:val="00A76D1D"/>
    <w:rsid w:val="00A77D5E"/>
    <w:rsid w:val="00A77F43"/>
    <w:rsid w:val="00A85C1C"/>
    <w:rsid w:val="00A86004"/>
    <w:rsid w:val="00A869DB"/>
    <w:rsid w:val="00A90AF7"/>
    <w:rsid w:val="00A90C82"/>
    <w:rsid w:val="00A9300C"/>
    <w:rsid w:val="00A93230"/>
    <w:rsid w:val="00A95BB3"/>
    <w:rsid w:val="00A965F5"/>
    <w:rsid w:val="00A96600"/>
    <w:rsid w:val="00AA257F"/>
    <w:rsid w:val="00AA31E7"/>
    <w:rsid w:val="00AA56AC"/>
    <w:rsid w:val="00AA57FB"/>
    <w:rsid w:val="00AA5B85"/>
    <w:rsid w:val="00AB0118"/>
    <w:rsid w:val="00AB1895"/>
    <w:rsid w:val="00AB1EFC"/>
    <w:rsid w:val="00AB62F9"/>
    <w:rsid w:val="00AB6437"/>
    <w:rsid w:val="00AB6C39"/>
    <w:rsid w:val="00AB71F7"/>
    <w:rsid w:val="00AC1995"/>
    <w:rsid w:val="00AC1D26"/>
    <w:rsid w:val="00AC326B"/>
    <w:rsid w:val="00AC4B05"/>
    <w:rsid w:val="00AC535D"/>
    <w:rsid w:val="00AD075C"/>
    <w:rsid w:val="00AD1CDB"/>
    <w:rsid w:val="00AD274E"/>
    <w:rsid w:val="00AD5C3E"/>
    <w:rsid w:val="00AD687B"/>
    <w:rsid w:val="00AE2C46"/>
    <w:rsid w:val="00AE2DE0"/>
    <w:rsid w:val="00AE3212"/>
    <w:rsid w:val="00AE58E4"/>
    <w:rsid w:val="00AE784D"/>
    <w:rsid w:val="00AF1843"/>
    <w:rsid w:val="00AF4A9B"/>
    <w:rsid w:val="00AF6C94"/>
    <w:rsid w:val="00B02934"/>
    <w:rsid w:val="00B05DC6"/>
    <w:rsid w:val="00B127D6"/>
    <w:rsid w:val="00B1406E"/>
    <w:rsid w:val="00B14959"/>
    <w:rsid w:val="00B1631C"/>
    <w:rsid w:val="00B164DE"/>
    <w:rsid w:val="00B17E02"/>
    <w:rsid w:val="00B20113"/>
    <w:rsid w:val="00B23EFE"/>
    <w:rsid w:val="00B24DE6"/>
    <w:rsid w:val="00B27A24"/>
    <w:rsid w:val="00B343E4"/>
    <w:rsid w:val="00B3689F"/>
    <w:rsid w:val="00B36A69"/>
    <w:rsid w:val="00B379D9"/>
    <w:rsid w:val="00B44D58"/>
    <w:rsid w:val="00B52328"/>
    <w:rsid w:val="00B53098"/>
    <w:rsid w:val="00B563C4"/>
    <w:rsid w:val="00B61740"/>
    <w:rsid w:val="00B625C1"/>
    <w:rsid w:val="00B63021"/>
    <w:rsid w:val="00B671D1"/>
    <w:rsid w:val="00B72417"/>
    <w:rsid w:val="00B73099"/>
    <w:rsid w:val="00B7394A"/>
    <w:rsid w:val="00B758DB"/>
    <w:rsid w:val="00B7784A"/>
    <w:rsid w:val="00B77C8D"/>
    <w:rsid w:val="00B82184"/>
    <w:rsid w:val="00B8400E"/>
    <w:rsid w:val="00B84CA3"/>
    <w:rsid w:val="00B85AC0"/>
    <w:rsid w:val="00B9542C"/>
    <w:rsid w:val="00B97EF6"/>
    <w:rsid w:val="00BA0AC8"/>
    <w:rsid w:val="00BA4D6E"/>
    <w:rsid w:val="00BA625F"/>
    <w:rsid w:val="00BA64EB"/>
    <w:rsid w:val="00BA7797"/>
    <w:rsid w:val="00BB15CF"/>
    <w:rsid w:val="00BB181D"/>
    <w:rsid w:val="00BC09A9"/>
    <w:rsid w:val="00BC12DE"/>
    <w:rsid w:val="00BC3518"/>
    <w:rsid w:val="00BC41E7"/>
    <w:rsid w:val="00BC4C72"/>
    <w:rsid w:val="00BC65FC"/>
    <w:rsid w:val="00BC7208"/>
    <w:rsid w:val="00BC7C4D"/>
    <w:rsid w:val="00BD1F91"/>
    <w:rsid w:val="00BD1FE2"/>
    <w:rsid w:val="00BD2AB6"/>
    <w:rsid w:val="00BD63E6"/>
    <w:rsid w:val="00BD7B0A"/>
    <w:rsid w:val="00BE07AF"/>
    <w:rsid w:val="00BE1E19"/>
    <w:rsid w:val="00BE1F97"/>
    <w:rsid w:val="00BE79A4"/>
    <w:rsid w:val="00BF626C"/>
    <w:rsid w:val="00BF669E"/>
    <w:rsid w:val="00C00B57"/>
    <w:rsid w:val="00C02EEF"/>
    <w:rsid w:val="00C03842"/>
    <w:rsid w:val="00C04141"/>
    <w:rsid w:val="00C0685B"/>
    <w:rsid w:val="00C077D1"/>
    <w:rsid w:val="00C11D24"/>
    <w:rsid w:val="00C124DA"/>
    <w:rsid w:val="00C177E7"/>
    <w:rsid w:val="00C2065A"/>
    <w:rsid w:val="00C22B9F"/>
    <w:rsid w:val="00C2302A"/>
    <w:rsid w:val="00C25AE1"/>
    <w:rsid w:val="00C2654A"/>
    <w:rsid w:val="00C26D02"/>
    <w:rsid w:val="00C33BAF"/>
    <w:rsid w:val="00C3646A"/>
    <w:rsid w:val="00C40FF5"/>
    <w:rsid w:val="00C419CD"/>
    <w:rsid w:val="00C421A2"/>
    <w:rsid w:val="00C4401A"/>
    <w:rsid w:val="00C464FB"/>
    <w:rsid w:val="00C50CAA"/>
    <w:rsid w:val="00C528FF"/>
    <w:rsid w:val="00C52C79"/>
    <w:rsid w:val="00C568B6"/>
    <w:rsid w:val="00C57A89"/>
    <w:rsid w:val="00C60E72"/>
    <w:rsid w:val="00C61701"/>
    <w:rsid w:val="00C621C7"/>
    <w:rsid w:val="00C64441"/>
    <w:rsid w:val="00C65779"/>
    <w:rsid w:val="00C66721"/>
    <w:rsid w:val="00C668E9"/>
    <w:rsid w:val="00C70B67"/>
    <w:rsid w:val="00C73F2E"/>
    <w:rsid w:val="00C8030E"/>
    <w:rsid w:val="00C8254B"/>
    <w:rsid w:val="00C82B77"/>
    <w:rsid w:val="00C83854"/>
    <w:rsid w:val="00C8396D"/>
    <w:rsid w:val="00C87813"/>
    <w:rsid w:val="00C907F2"/>
    <w:rsid w:val="00C93870"/>
    <w:rsid w:val="00C97D8C"/>
    <w:rsid w:val="00CA0F53"/>
    <w:rsid w:val="00CA35EF"/>
    <w:rsid w:val="00CA5B0C"/>
    <w:rsid w:val="00CA7528"/>
    <w:rsid w:val="00CB0F1E"/>
    <w:rsid w:val="00CB356B"/>
    <w:rsid w:val="00CB4F62"/>
    <w:rsid w:val="00CB68A1"/>
    <w:rsid w:val="00CB7AAE"/>
    <w:rsid w:val="00CB7EE1"/>
    <w:rsid w:val="00CC694B"/>
    <w:rsid w:val="00CD708F"/>
    <w:rsid w:val="00CE1735"/>
    <w:rsid w:val="00CE5C70"/>
    <w:rsid w:val="00CE74D0"/>
    <w:rsid w:val="00CF4DB7"/>
    <w:rsid w:val="00CF56BD"/>
    <w:rsid w:val="00CF79C2"/>
    <w:rsid w:val="00D00C6F"/>
    <w:rsid w:val="00D044FD"/>
    <w:rsid w:val="00D05D46"/>
    <w:rsid w:val="00D07CF7"/>
    <w:rsid w:val="00D11AA6"/>
    <w:rsid w:val="00D1267F"/>
    <w:rsid w:val="00D13210"/>
    <w:rsid w:val="00D17CAD"/>
    <w:rsid w:val="00D21145"/>
    <w:rsid w:val="00D22DDC"/>
    <w:rsid w:val="00D24FE2"/>
    <w:rsid w:val="00D3084A"/>
    <w:rsid w:val="00D324D3"/>
    <w:rsid w:val="00D32FF5"/>
    <w:rsid w:val="00D330CC"/>
    <w:rsid w:val="00D33D44"/>
    <w:rsid w:val="00D351B1"/>
    <w:rsid w:val="00D37159"/>
    <w:rsid w:val="00D45E91"/>
    <w:rsid w:val="00D508B5"/>
    <w:rsid w:val="00D56BF7"/>
    <w:rsid w:val="00D571F0"/>
    <w:rsid w:val="00D60C42"/>
    <w:rsid w:val="00D61287"/>
    <w:rsid w:val="00D66E2F"/>
    <w:rsid w:val="00D702E9"/>
    <w:rsid w:val="00D70FF7"/>
    <w:rsid w:val="00D74BBC"/>
    <w:rsid w:val="00D82845"/>
    <w:rsid w:val="00D82D80"/>
    <w:rsid w:val="00D83A3F"/>
    <w:rsid w:val="00D84121"/>
    <w:rsid w:val="00D87390"/>
    <w:rsid w:val="00D90141"/>
    <w:rsid w:val="00D944CB"/>
    <w:rsid w:val="00D952C6"/>
    <w:rsid w:val="00D95AEF"/>
    <w:rsid w:val="00D96CEC"/>
    <w:rsid w:val="00DA49DB"/>
    <w:rsid w:val="00DA59D3"/>
    <w:rsid w:val="00DA664B"/>
    <w:rsid w:val="00DA76EA"/>
    <w:rsid w:val="00DB41DE"/>
    <w:rsid w:val="00DB4A5A"/>
    <w:rsid w:val="00DB51FB"/>
    <w:rsid w:val="00DB6B3B"/>
    <w:rsid w:val="00DC0586"/>
    <w:rsid w:val="00DC2DFE"/>
    <w:rsid w:val="00DC4C7F"/>
    <w:rsid w:val="00DD15BD"/>
    <w:rsid w:val="00DD57A6"/>
    <w:rsid w:val="00DE32D8"/>
    <w:rsid w:val="00DE42F6"/>
    <w:rsid w:val="00DE649D"/>
    <w:rsid w:val="00DE7E2F"/>
    <w:rsid w:val="00DF03FD"/>
    <w:rsid w:val="00DF07E7"/>
    <w:rsid w:val="00DF0B95"/>
    <w:rsid w:val="00DF628F"/>
    <w:rsid w:val="00DF781B"/>
    <w:rsid w:val="00E1051D"/>
    <w:rsid w:val="00E12570"/>
    <w:rsid w:val="00E20022"/>
    <w:rsid w:val="00E25589"/>
    <w:rsid w:val="00E25874"/>
    <w:rsid w:val="00E27039"/>
    <w:rsid w:val="00E31545"/>
    <w:rsid w:val="00E32CA8"/>
    <w:rsid w:val="00E35956"/>
    <w:rsid w:val="00E511B1"/>
    <w:rsid w:val="00E527B7"/>
    <w:rsid w:val="00E53DE4"/>
    <w:rsid w:val="00E5470A"/>
    <w:rsid w:val="00E5530A"/>
    <w:rsid w:val="00E56BB3"/>
    <w:rsid w:val="00E6084B"/>
    <w:rsid w:val="00E64CFE"/>
    <w:rsid w:val="00E66D1F"/>
    <w:rsid w:val="00E670D3"/>
    <w:rsid w:val="00E6736A"/>
    <w:rsid w:val="00E74783"/>
    <w:rsid w:val="00E75A5B"/>
    <w:rsid w:val="00E76AD6"/>
    <w:rsid w:val="00E76E6C"/>
    <w:rsid w:val="00E82507"/>
    <w:rsid w:val="00E83C68"/>
    <w:rsid w:val="00E91E80"/>
    <w:rsid w:val="00E92A46"/>
    <w:rsid w:val="00E9575B"/>
    <w:rsid w:val="00EA01BD"/>
    <w:rsid w:val="00EA6F0E"/>
    <w:rsid w:val="00EA75D2"/>
    <w:rsid w:val="00EA7840"/>
    <w:rsid w:val="00EB0A6C"/>
    <w:rsid w:val="00EB0D1B"/>
    <w:rsid w:val="00EB71CC"/>
    <w:rsid w:val="00EB71F5"/>
    <w:rsid w:val="00EC6F5B"/>
    <w:rsid w:val="00EE068D"/>
    <w:rsid w:val="00EE1EB6"/>
    <w:rsid w:val="00EE2FD8"/>
    <w:rsid w:val="00EE6155"/>
    <w:rsid w:val="00EE686F"/>
    <w:rsid w:val="00EE6968"/>
    <w:rsid w:val="00EE6F19"/>
    <w:rsid w:val="00EF2700"/>
    <w:rsid w:val="00EF2BCA"/>
    <w:rsid w:val="00EF384B"/>
    <w:rsid w:val="00EF6AF3"/>
    <w:rsid w:val="00F00C38"/>
    <w:rsid w:val="00F034AC"/>
    <w:rsid w:val="00F05FE1"/>
    <w:rsid w:val="00F065A0"/>
    <w:rsid w:val="00F101D4"/>
    <w:rsid w:val="00F10534"/>
    <w:rsid w:val="00F10B4C"/>
    <w:rsid w:val="00F11665"/>
    <w:rsid w:val="00F16A5A"/>
    <w:rsid w:val="00F20A32"/>
    <w:rsid w:val="00F20E50"/>
    <w:rsid w:val="00F23D44"/>
    <w:rsid w:val="00F279B9"/>
    <w:rsid w:val="00F32714"/>
    <w:rsid w:val="00F34250"/>
    <w:rsid w:val="00F36D0C"/>
    <w:rsid w:val="00F36D95"/>
    <w:rsid w:val="00F4555F"/>
    <w:rsid w:val="00F46132"/>
    <w:rsid w:val="00F4613C"/>
    <w:rsid w:val="00F50117"/>
    <w:rsid w:val="00F51451"/>
    <w:rsid w:val="00F539EE"/>
    <w:rsid w:val="00F543F9"/>
    <w:rsid w:val="00F57EFB"/>
    <w:rsid w:val="00F6298B"/>
    <w:rsid w:val="00F63902"/>
    <w:rsid w:val="00F63AF5"/>
    <w:rsid w:val="00F65408"/>
    <w:rsid w:val="00F654F9"/>
    <w:rsid w:val="00F66F9B"/>
    <w:rsid w:val="00F67554"/>
    <w:rsid w:val="00F71B5C"/>
    <w:rsid w:val="00F74AE5"/>
    <w:rsid w:val="00F752BE"/>
    <w:rsid w:val="00F80CF7"/>
    <w:rsid w:val="00F80CFB"/>
    <w:rsid w:val="00F80D63"/>
    <w:rsid w:val="00F84B7F"/>
    <w:rsid w:val="00F851EB"/>
    <w:rsid w:val="00F860BB"/>
    <w:rsid w:val="00F861B5"/>
    <w:rsid w:val="00F86C9E"/>
    <w:rsid w:val="00F92383"/>
    <w:rsid w:val="00F92538"/>
    <w:rsid w:val="00F92A1F"/>
    <w:rsid w:val="00F93F7B"/>
    <w:rsid w:val="00F940C1"/>
    <w:rsid w:val="00F96B6E"/>
    <w:rsid w:val="00FA1A55"/>
    <w:rsid w:val="00FA22B4"/>
    <w:rsid w:val="00FA4076"/>
    <w:rsid w:val="00FA606D"/>
    <w:rsid w:val="00FB0FA9"/>
    <w:rsid w:val="00FB2130"/>
    <w:rsid w:val="00FB3508"/>
    <w:rsid w:val="00FB5225"/>
    <w:rsid w:val="00FB7BEF"/>
    <w:rsid w:val="00FC5B79"/>
    <w:rsid w:val="00FC76DD"/>
    <w:rsid w:val="00FD1EC7"/>
    <w:rsid w:val="00FD708F"/>
    <w:rsid w:val="00FE0899"/>
    <w:rsid w:val="00FE1D6E"/>
    <w:rsid w:val="00FE263C"/>
    <w:rsid w:val="00FF16FF"/>
    <w:rsid w:val="00FF34DE"/>
    <w:rsid w:val="00FF3C35"/>
    <w:rsid w:val="00FF61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B3DB9D8"/>
  <w15:docId w15:val="{23EF647B-CDB3-4BEF-A673-466CC2EE95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7">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sid w:val="0015054B"/>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12203B"/>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12203B"/>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12203B"/>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12203B"/>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12203B"/>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12203B"/>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12203B"/>
    <w:rPr>
      <w:b w:val="0"/>
      <w:color w:val="0000FF"/>
    </w:rPr>
  </w:style>
  <w:style w:type="paragraph" w:customStyle="1" w:styleId="Tabletitle">
    <w:name w:val="Tabletitle"/>
    <w:basedOn w:val="Tablehead"/>
    <w:rsid w:val="0012203B"/>
  </w:style>
  <w:style w:type="paragraph" w:customStyle="1" w:styleId="Draftingnote">
    <w:name w:val="Drafting note"/>
    <w:basedOn w:val="Heading4"/>
    <w:link w:val="DraftingnoteChar"/>
    <w:rsid w:val="0012203B"/>
    <w:pPr>
      <w:keepNext w:val="0"/>
      <w:widowControl w:val="0"/>
      <w:tabs>
        <w:tab w:val="left" w:pos="284"/>
      </w:tabs>
      <w:spacing w:before="60" w:after="0" w:line="270" w:lineRule="exact"/>
    </w:pPr>
    <w:rPr>
      <w:rFonts w:ascii="Arial" w:eastAsia="Times New Roman" w:hAnsi="Arial" w:cs="Times New Roman"/>
      <w:b w:val="0"/>
      <w:bCs w:val="0"/>
      <w:i/>
      <w:iCs w:val="0"/>
      <w:color w:val="FF00FF"/>
      <w:sz w:val="18"/>
      <w:szCs w:val="20"/>
    </w:rPr>
  </w:style>
  <w:style w:type="character" w:customStyle="1" w:styleId="DraftingnoteChar">
    <w:name w:val="Drafting note Char"/>
    <w:link w:val="Draftingnote"/>
    <w:rsid w:val="0012203B"/>
    <w:rPr>
      <w:rFonts w:ascii="Arial" w:hAnsi="Arial"/>
      <w:i/>
      <w:color w:val="FF00FF"/>
      <w:sz w:val="18"/>
      <w:lang w:eastAsia="en-US"/>
    </w:rPr>
  </w:style>
  <w:style w:type="paragraph" w:customStyle="1" w:styleId="Heading3nonum">
    <w:name w:val="Heading 3 nonum"/>
    <w:basedOn w:val="Heading3"/>
    <w:link w:val="Heading3nonumChar"/>
    <w:rsid w:val="0012203B"/>
    <w:pPr>
      <w:keepNext w:val="0"/>
      <w:widowControl w:val="0"/>
      <w:spacing w:before="120" w:after="0" w:line="270" w:lineRule="exact"/>
    </w:pPr>
    <w:rPr>
      <w:rFonts w:ascii="Arial" w:hAnsi="Arial"/>
      <w:b w:val="0"/>
      <w:bCs w:val="0"/>
      <w:color w:val="000000"/>
      <w:sz w:val="18"/>
    </w:rPr>
  </w:style>
  <w:style w:type="character" w:customStyle="1" w:styleId="Heading3nonumChar">
    <w:name w:val="Heading 3 nonum Char"/>
    <w:basedOn w:val="Heading3Char"/>
    <w:link w:val="Heading3nonum"/>
    <w:rsid w:val="0012203B"/>
    <w:rPr>
      <w:rFonts w:ascii="Arial" w:eastAsiaTheme="majorEastAsia" w:hAnsi="Arial" w:cstheme="majorBidi"/>
      <w:b w:val="0"/>
      <w:bCs w:val="0"/>
      <w:color w:val="000000"/>
      <w:sz w:val="18"/>
      <w:szCs w:val="24"/>
      <w:lang w:eastAsia="en-US"/>
    </w:rPr>
  </w:style>
  <w:style w:type="paragraph" w:customStyle="1" w:styleId="Default">
    <w:name w:val="Default"/>
    <w:rsid w:val="00476EBC"/>
    <w:pPr>
      <w:autoSpaceDE w:val="0"/>
      <w:autoSpaceDN w:val="0"/>
      <w:adjustRightInd w:val="0"/>
    </w:pPr>
    <w:rPr>
      <w:rFonts w:ascii="Arial" w:hAnsi="Arial" w:cs="Arial"/>
      <w:color w:val="000000"/>
      <w:sz w:val="24"/>
      <w:szCs w:val="24"/>
    </w:rPr>
  </w:style>
  <w:style w:type="character" w:customStyle="1" w:styleId="Responseboxtext">
    <w:name w:val="Response box text"/>
    <w:basedOn w:val="DefaultParagraphFont"/>
    <w:uiPriority w:val="1"/>
    <w:qFormat/>
    <w:rsid w:val="00457752"/>
    <w:rPr>
      <w:rFonts w:ascii="Arial" w:hAnsi="Arial" w:cs="Arial" w:hint="default"/>
      <w:color w:val="auto"/>
      <w:sz w:val="20"/>
    </w:rPr>
  </w:style>
  <w:style w:type="paragraph" w:styleId="NormalWeb">
    <w:name w:val="Normal (Web)"/>
    <w:basedOn w:val="Normal"/>
    <w:uiPriority w:val="99"/>
    <w:unhideWhenUsed/>
    <w:locked/>
    <w:rsid w:val="00463DC8"/>
    <w:pPr>
      <w:spacing w:before="100" w:beforeAutospacing="1" w:after="100" w:afterAutospacing="1" w:line="240" w:lineRule="auto"/>
    </w:pPr>
    <w:rPr>
      <w:rFonts w:ascii="Times New Roman" w:hAnsi="Times New Roman"/>
      <w:sz w:val="24"/>
      <w:lang w:eastAsia="en-GB"/>
    </w:rPr>
  </w:style>
  <w:style w:type="character" w:styleId="PageNumber">
    <w:name w:val="page number"/>
    <w:rsid w:val="00F279B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6056360">
      <w:bodyDiv w:val="1"/>
      <w:marLeft w:val="0"/>
      <w:marRight w:val="0"/>
      <w:marTop w:val="0"/>
      <w:marBottom w:val="0"/>
      <w:divBdr>
        <w:top w:val="none" w:sz="0" w:space="0" w:color="auto"/>
        <w:left w:val="none" w:sz="0" w:space="0" w:color="auto"/>
        <w:bottom w:val="none" w:sz="0" w:space="0" w:color="auto"/>
        <w:right w:val="none" w:sz="0" w:space="0" w:color="auto"/>
      </w:divBdr>
    </w:div>
    <w:div w:id="361394972">
      <w:bodyDiv w:val="1"/>
      <w:marLeft w:val="0"/>
      <w:marRight w:val="0"/>
      <w:marTop w:val="0"/>
      <w:marBottom w:val="0"/>
      <w:divBdr>
        <w:top w:val="none" w:sz="0" w:space="0" w:color="auto"/>
        <w:left w:val="none" w:sz="0" w:space="0" w:color="auto"/>
        <w:bottom w:val="none" w:sz="0" w:space="0" w:color="auto"/>
        <w:right w:val="none" w:sz="0" w:space="0" w:color="auto"/>
      </w:divBdr>
    </w:div>
    <w:div w:id="373047591">
      <w:bodyDiv w:val="1"/>
      <w:marLeft w:val="0"/>
      <w:marRight w:val="0"/>
      <w:marTop w:val="0"/>
      <w:marBottom w:val="0"/>
      <w:divBdr>
        <w:top w:val="none" w:sz="0" w:space="0" w:color="auto"/>
        <w:left w:val="none" w:sz="0" w:space="0" w:color="auto"/>
        <w:bottom w:val="none" w:sz="0" w:space="0" w:color="auto"/>
        <w:right w:val="none" w:sz="0" w:space="0" w:color="auto"/>
      </w:divBdr>
    </w:div>
    <w:div w:id="1336229018">
      <w:bodyDiv w:val="1"/>
      <w:marLeft w:val="0"/>
      <w:marRight w:val="0"/>
      <w:marTop w:val="0"/>
      <w:marBottom w:val="0"/>
      <w:divBdr>
        <w:top w:val="none" w:sz="0" w:space="0" w:color="auto"/>
        <w:left w:val="none" w:sz="0" w:space="0" w:color="auto"/>
        <w:bottom w:val="none" w:sz="0" w:space="0" w:color="auto"/>
        <w:right w:val="none" w:sz="0" w:space="0" w:color="auto"/>
      </w:divBdr>
    </w:div>
    <w:div w:id="1365444613">
      <w:bodyDiv w:val="1"/>
      <w:marLeft w:val="0"/>
      <w:marRight w:val="0"/>
      <w:marTop w:val="0"/>
      <w:marBottom w:val="0"/>
      <w:divBdr>
        <w:top w:val="none" w:sz="0" w:space="0" w:color="auto"/>
        <w:left w:val="none" w:sz="0" w:space="0" w:color="auto"/>
        <w:bottom w:val="none" w:sz="0" w:space="0" w:color="auto"/>
        <w:right w:val="none" w:sz="0" w:space="0" w:color="auto"/>
      </w:divBdr>
    </w:div>
    <w:div w:id="19034477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Swansea Bay Wastewater Treatment Works</Site_x0020_Name>
    <Internal_x002f_External xmlns="859f7ad6-93f6-4205-b62b-a17f28acbbac">Outgoing document</Internal_x002f_External>
    <Post_x0020_code xmlns="859f7ad6-93f6-4205-b62b-a17f28acbbac">SA1 8QP</Post_x0020_code>
    <IconOverlay xmlns="http://schemas.microsoft.com/sharepoint/v4" xsi:nil="true"/>
    <Document_x0020_Type xmlns="859f7ad6-93f6-4205-b62b-a17f28acbbac">Permit</Document_x0020_Type>
    <Welsh_x0020_Local_x0020_Authority xmlns="859f7ad6-93f6-4205-b62b-a17f28acbbac">City and County of Swansea</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2020-09-30T23:00:00+00:00</Document_x0020_Date>
    <Facility_x0020_Address xmlns="859f7ad6-93f6-4205-b62b-a17f28acbbac">Fabian Way, Swansea</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_dlc_DocId xmlns="9be56660-2c31-41ef-bc00-23e72f632f2a">REGU-193-4620333</_dlc_DocId>
    <_dlc_DocIdUrl xmlns="9be56660-2c31-41ef-bc00-23e72f632f2a">
      <Url>https://cyfoethnaturiolcymru.sharepoint.com/teams/Regulatory/Permitting/_layouts/15/DocIdRedir.aspx?ID=REGU-193-4620333</Url>
      <Description>REGU-193-4620333</Description>
    </_dlc_DocIdUrl>
    <TaxCatchAll xmlns="859f7ad6-93f6-4205-b62b-a17f28acbbac" xsi:nil="true"/>
    <lcf76f155ced4ddcb4097134ff3c332f xmlns="976c396e-0f13-4de6-8381-592a969a477d">
      <Terms xmlns="http://schemas.microsoft.com/office/infopath/2007/PartnerControls"/>
    </lcf76f155ced4ddcb4097134ff3c332f>
  </documentManagement>
</p:propertie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7" ma:contentTypeDescription="Permitting &amp; Compliance Word Document" ma:contentTypeScope="" ma:versionID="82b8cf6cb5ac6410bb11cfd9f6008e96">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b47268b97ed6e4ca45475487e5c82dea"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D6AB676-16E2-4F30-8CB8-D6D302A90C1D}">
  <ds:schemaRefs>
    <ds:schemaRef ds:uri="http://schemas.microsoft.com/sharepoint/events"/>
  </ds:schemaRefs>
</ds:datastoreItem>
</file>

<file path=customXml/itemProps2.xml><?xml version="1.0" encoding="utf-8"?>
<ds:datastoreItem xmlns:ds="http://schemas.openxmlformats.org/officeDocument/2006/customXml" ds:itemID="{EFA1A5E4-C6A8-43C7-BA48-84E013774556}">
  <ds:schemaRefs>
    <ds:schemaRef ds:uri="Microsoft.SharePoint.Taxonomy.ContentTypeSync"/>
  </ds:schemaRefs>
</ds:datastoreItem>
</file>

<file path=customXml/itemProps3.xml><?xml version="1.0" encoding="utf-8"?>
<ds:datastoreItem xmlns:ds="http://schemas.openxmlformats.org/officeDocument/2006/customXml" ds:itemID="{5B018751-C3C9-4BC8-AB56-FC391212E03E}">
  <ds:schemaRefs>
    <ds:schemaRef ds:uri="http://schemas.microsoft.com/sharepoint/v3/contenttype/forms"/>
  </ds:schemaRefs>
</ds:datastoreItem>
</file>

<file path=customXml/itemProps4.xml><?xml version="1.0" encoding="utf-8"?>
<ds:datastoreItem xmlns:ds="http://schemas.openxmlformats.org/officeDocument/2006/customXml" ds:itemID="{2991D5E8-AE88-406C-B242-E00C7791FB97}">
  <ds:schemaRefs>
    <ds:schemaRef ds:uri="http://schemas.microsoft.com/office/infopath/2007/PartnerControls"/>
    <ds:schemaRef ds:uri="http://schemas.microsoft.com/office/2006/documentManagement/types"/>
    <ds:schemaRef ds:uri="005db27c-c37f-4c3b-898d-3fee1249b087"/>
    <ds:schemaRef ds:uri="http://purl.org/dc/elements/1.1/"/>
    <ds:schemaRef ds:uri="http://schemas.microsoft.com/office/2006/metadata/properties"/>
    <ds:schemaRef ds:uri="http://schemas.openxmlformats.org/package/2006/metadata/core-properties"/>
    <ds:schemaRef ds:uri="859f7ad6-93f6-4205-b62b-a17f28acbbac"/>
    <ds:schemaRef ds:uri="http://schemas.microsoft.com/sharepoint/v4"/>
    <ds:schemaRef ds:uri="976c396e-0f13-4de6-8381-592a969a477d"/>
    <ds:schemaRef ds:uri="http://purl.org/dc/terms/"/>
    <ds:schemaRef ds:uri="6e121689-de5b-41b9-a751-bfeda7fa2b07"/>
    <ds:schemaRef ds:uri="http://www.w3.org/XML/1998/namespace"/>
    <ds:schemaRef ds:uri="http://purl.org/dc/dcmitype/"/>
  </ds:schemaRefs>
</ds:datastoreItem>
</file>

<file path=customXml/itemProps5.xml><?xml version="1.0" encoding="utf-8"?>
<ds:datastoreItem xmlns:ds="http://schemas.openxmlformats.org/officeDocument/2006/customXml" ds:itemID="{263B4885-F7DC-4877-AF0C-2247D3B8E3CD}"/>
</file>

<file path=customXml/itemProps6.xml><?xml version="1.0" encoding="utf-8"?>
<ds:datastoreItem xmlns:ds="http://schemas.openxmlformats.org/officeDocument/2006/customXml" ds:itemID="{7C023A2C-24FA-414A-849D-27D7FFB0C6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9</TotalTime>
  <Pages>30</Pages>
  <Words>6341</Words>
  <Characters>36145</Characters>
  <Application>Microsoft Office Word</Application>
  <DocSecurity>0</DocSecurity>
  <Lines>301</Lines>
  <Paragraphs>84</Paragraphs>
  <ScaleCrop>false</ScaleCrop>
  <HeadingPairs>
    <vt:vector size="2" baseType="variant">
      <vt:variant>
        <vt:lpstr>Title</vt:lpstr>
      </vt:variant>
      <vt:variant>
        <vt:i4>1</vt:i4>
      </vt:variant>
    </vt:vector>
  </HeadingPairs>
  <TitlesOfParts>
    <vt:vector size="1" baseType="lpstr">
      <vt:lpstr>WSU WwTW numeric with UV &amp; storm to SW (Annex 26)</vt:lpstr>
    </vt:vector>
  </TitlesOfParts>
  <Company>Environment Agency</Company>
  <LinksUpToDate>false</LinksUpToDate>
  <CharactersWithSpaces>42402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(01/10/2020)</dc:title>
  <dc:creator>Dauncey, Thomas</dc:creator>
  <cp:lastModifiedBy>Dauncey, Thomas</cp:lastModifiedBy>
  <cp:revision>7</cp:revision>
  <dcterms:created xsi:type="dcterms:W3CDTF">2020-10-01T08:21:00Z</dcterms:created>
  <dcterms:modified xsi:type="dcterms:W3CDTF">2020-10-01T12:58:00Z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1201cf50-416b-4eb6-9a76-1116398ead9e</vt:lpwstr>
  </property>
  <property fmtid="{D5CDD505-2E9C-101B-9397-08002B2CF9AE}" pid="4" name="AuthorIds_UIVersion_4096">
    <vt:lpwstr>2688</vt:lpwstr>
  </property>
  <property fmtid="{D5CDD505-2E9C-101B-9397-08002B2CF9AE}" pid="5" name="_dlc_DocId">
    <vt:lpwstr>REGU-193-4620333</vt:lpwstr>
  </property>
  <property fmtid="{D5CDD505-2E9C-101B-9397-08002B2CF9AE}" pid="6" name="_dlc_DocIdUrl">
    <vt:lpwstr>https://cyfoethnaturiolcymru.sharepoint.com/teams/Regulatory/Permitting/_layouts/15/DocIdRedir.aspx?ID=REGU-193-4620333, REGU-193-4620333</vt:lpwstr>
  </property>
  <property fmtid="{D5CDD505-2E9C-101B-9397-08002B2CF9AE}" pid="7" name="_docset_NoMedatataSyncRequired">
    <vt:lpwstr>False</vt:lpwstr>
  </property>
  <property fmtid="{D5CDD505-2E9C-101B-9397-08002B2CF9AE}" pid="8" name="MediaServiceImageTags">
    <vt:lpwstr/>
  </property>
</Properties>
</file>