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374AE52B" w:rsidR="00D04424" w:rsidRPr="00865011" w:rsidRDefault="0014332B" w:rsidP="003719AD">
      <w:pPr>
        <w:pStyle w:val="Heading1"/>
        <w:spacing w:before="0" w:after="0"/>
        <w:jc w:val="left"/>
        <w:rPr>
          <w:bCs/>
          <w:color w:val="auto"/>
          <w:sz w:val="32"/>
        </w:rPr>
      </w:pPr>
      <w:r w:rsidRPr="00865011">
        <w:rPr>
          <w:bCs/>
          <w:color w:val="auto"/>
          <w:sz w:val="32"/>
        </w:rPr>
        <w:t>Bespoke p</w:t>
      </w:r>
      <w:r w:rsidR="00D04424" w:rsidRPr="00865011">
        <w:rPr>
          <w:bCs/>
          <w:color w:val="auto"/>
          <w:sz w:val="32"/>
        </w:rPr>
        <w:t>ermit</w:t>
      </w:r>
    </w:p>
    <w:p w14:paraId="0FF1524F" w14:textId="77777777" w:rsidR="007820C3" w:rsidRPr="0014332B" w:rsidRDefault="007820C3" w:rsidP="00D04424">
      <w:pPr>
        <w:rPr>
          <w:rFonts w:ascii="Arial" w:hAnsi="Arial" w:cs="Arial"/>
          <w:szCs w:val="24"/>
        </w:rPr>
      </w:pPr>
    </w:p>
    <w:p w14:paraId="0FF15250" w14:textId="03257A11" w:rsidR="00D04424" w:rsidRPr="0014332B" w:rsidRDefault="0060457F" w:rsidP="006B0BFB">
      <w:pPr>
        <w:spacing w:after="120"/>
        <w:rPr>
          <w:rFonts w:ascii="Arial" w:hAnsi="Arial" w:cs="Arial"/>
          <w:szCs w:val="24"/>
        </w:rPr>
      </w:pPr>
      <w:r w:rsidRPr="0014332B">
        <w:rPr>
          <w:rFonts w:ascii="Arial" w:hAnsi="Arial" w:cs="Arial"/>
          <w:szCs w:val="24"/>
        </w:rPr>
        <w:t xml:space="preserve">We have decided to </w:t>
      </w:r>
      <w:r w:rsidR="00D2020E" w:rsidRPr="00B0227C">
        <w:rPr>
          <w:rFonts w:ascii="Arial" w:hAnsi="Arial" w:cs="Arial"/>
          <w:szCs w:val="24"/>
        </w:rPr>
        <w:t xml:space="preserve">grant </w:t>
      </w:r>
      <w:r w:rsidRPr="00B0227C">
        <w:rPr>
          <w:rFonts w:ascii="Arial" w:hAnsi="Arial" w:cs="Arial"/>
          <w:szCs w:val="24"/>
        </w:rPr>
        <w:t>the permit for</w:t>
      </w:r>
      <w:r w:rsidR="00860F35">
        <w:rPr>
          <w:rFonts w:ascii="Arial" w:hAnsi="Arial" w:cs="Arial"/>
          <w:szCs w:val="24"/>
        </w:rPr>
        <w:t xml:space="preserve"> Plot B, </w:t>
      </w:r>
      <w:r w:rsidR="00604208">
        <w:rPr>
          <w:rFonts w:ascii="Arial" w:hAnsi="Arial" w:cs="Arial"/>
          <w:szCs w:val="24"/>
        </w:rPr>
        <w:t>Former</w:t>
      </w:r>
      <w:r w:rsidR="00860F35">
        <w:rPr>
          <w:rFonts w:ascii="Arial" w:hAnsi="Arial" w:cs="Arial"/>
          <w:szCs w:val="24"/>
        </w:rPr>
        <w:t xml:space="preserve"> Airfields</w:t>
      </w:r>
      <w:r w:rsidRPr="00B0227C">
        <w:rPr>
          <w:rFonts w:ascii="Arial" w:hAnsi="Arial" w:cs="Arial"/>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860F35" w:rsidRPr="00860F35">
        <w:rPr>
          <w:rFonts w:ascii="Arial" w:hAnsi="Arial" w:cs="Arial"/>
          <w:szCs w:val="24"/>
        </w:rPr>
        <w:t>Marshall Construction (West Yorkshire) Limited</w:t>
      </w:r>
      <w:r w:rsidR="001034AC" w:rsidRPr="00860F35">
        <w:rPr>
          <w:rFonts w:ascii="Arial" w:hAnsi="Arial" w:cs="Arial"/>
          <w:szCs w:val="24"/>
        </w:rPr>
        <w:t>.</w:t>
      </w:r>
    </w:p>
    <w:p w14:paraId="178F17B4" w14:textId="68F03865"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Pr="00860F35">
        <w:rPr>
          <w:rFonts w:ascii="Arial" w:hAnsi="Arial"/>
          <w:kern w:val="28"/>
          <w:szCs w:val="24"/>
        </w:rPr>
        <w:t xml:space="preserve">is </w:t>
      </w:r>
      <w:r w:rsidRPr="00860F35">
        <w:rPr>
          <w:rFonts w:ascii="Arial" w:hAnsi="Arial"/>
          <w:szCs w:val="24"/>
        </w:rPr>
        <w:t>PAN</w:t>
      </w:r>
      <w:r w:rsidR="00860F35" w:rsidRPr="00860F35">
        <w:rPr>
          <w:rFonts w:ascii="Arial" w:hAnsi="Arial"/>
          <w:szCs w:val="24"/>
        </w:rPr>
        <w:t>-023381.</w:t>
      </w:r>
    </w:p>
    <w:p w14:paraId="0FF15251" w14:textId="59EC1693"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860F35" w:rsidRPr="00860F35">
        <w:rPr>
          <w:rFonts w:ascii="Arial" w:hAnsi="Arial"/>
          <w:szCs w:val="24"/>
        </w:rPr>
        <w:t>EPR/</w:t>
      </w:r>
      <w:r w:rsidR="007451DA">
        <w:rPr>
          <w:rFonts w:ascii="Arial" w:hAnsi="Arial"/>
          <w:szCs w:val="24"/>
        </w:rPr>
        <w:t>DB3296CG</w:t>
      </w:r>
      <w:r w:rsidR="00860F35" w:rsidRPr="00860F35">
        <w:rPr>
          <w:rFonts w:ascii="Arial" w:hAnsi="Arial"/>
          <w:szCs w:val="24"/>
        </w:rPr>
        <w:t>.</w:t>
      </w:r>
    </w:p>
    <w:p w14:paraId="0107C8C6" w14:textId="10C7B8C1" w:rsidR="00860F35" w:rsidRPr="00860F35" w:rsidRDefault="00860F35" w:rsidP="00860F35">
      <w:pPr>
        <w:tabs>
          <w:tab w:val="left" w:pos="4253"/>
          <w:tab w:val="left" w:pos="6804"/>
        </w:tabs>
        <w:spacing w:after="120"/>
        <w:rPr>
          <w:rFonts w:ascii="Arial" w:hAnsi="Arial"/>
          <w:szCs w:val="24"/>
        </w:rPr>
      </w:pPr>
      <w:r w:rsidRPr="00860F35">
        <w:rPr>
          <w:rFonts w:ascii="Arial" w:hAnsi="Arial"/>
          <w:szCs w:val="24"/>
        </w:rPr>
        <w:t>This permit regulates the</w:t>
      </w:r>
      <w:r w:rsidR="002D16DE">
        <w:rPr>
          <w:rFonts w:ascii="Arial" w:hAnsi="Arial"/>
          <w:szCs w:val="24"/>
        </w:rPr>
        <w:t xml:space="preserve"> temporary</w:t>
      </w:r>
      <w:r w:rsidRPr="00860F35">
        <w:rPr>
          <w:rFonts w:ascii="Arial" w:hAnsi="Arial"/>
          <w:szCs w:val="24"/>
        </w:rPr>
        <w:t xml:space="preserve"> discharge of abstracted groundwater as a result of de-watering in order to commence a commercial development consisting of proposed storage and distribution unit with ancillary offices, associated accesses, car parking, service yards, security gatehouse, electricity substation, pump house and landscaping.</w:t>
      </w:r>
    </w:p>
    <w:p w14:paraId="22AE0396" w14:textId="77777777" w:rsidR="00860F35" w:rsidRPr="00860F35" w:rsidRDefault="00860F35" w:rsidP="00860F35">
      <w:pPr>
        <w:tabs>
          <w:tab w:val="left" w:pos="4253"/>
          <w:tab w:val="left" w:pos="6804"/>
        </w:tabs>
        <w:spacing w:after="120"/>
        <w:rPr>
          <w:rFonts w:ascii="Arial" w:hAnsi="Arial"/>
          <w:szCs w:val="24"/>
        </w:rPr>
      </w:pPr>
    </w:p>
    <w:p w14:paraId="08CC590E" w14:textId="77777777" w:rsidR="00860F35" w:rsidRPr="00860F35" w:rsidRDefault="00860F35" w:rsidP="00860F35">
      <w:pPr>
        <w:tabs>
          <w:tab w:val="left" w:pos="4253"/>
          <w:tab w:val="left" w:pos="6804"/>
        </w:tabs>
        <w:spacing w:after="120"/>
        <w:rPr>
          <w:rFonts w:ascii="Arial" w:hAnsi="Arial"/>
          <w:szCs w:val="24"/>
        </w:rPr>
      </w:pPr>
      <w:r w:rsidRPr="00860F35">
        <w:rPr>
          <w:rFonts w:ascii="Arial" w:hAnsi="Arial"/>
          <w:szCs w:val="24"/>
        </w:rPr>
        <w:t>The abstracted groundwater will be pumped into a series of 4 temporary lined holding lagoons allowing for settlement and subsequently pumped through a silt buster before being pumped into a Swale and then finally discharged into adjacent surface water drainage ditches leading to the River Dee.</w:t>
      </w:r>
    </w:p>
    <w:p w14:paraId="5B70ECD4" w14:textId="47CCF20F" w:rsidR="00860F35" w:rsidRDefault="00860F35" w:rsidP="00860F35">
      <w:pPr>
        <w:tabs>
          <w:tab w:val="left" w:pos="4253"/>
          <w:tab w:val="left" w:pos="6804"/>
        </w:tabs>
        <w:spacing w:after="120"/>
        <w:rPr>
          <w:rFonts w:ascii="Arial" w:hAnsi="Arial"/>
          <w:szCs w:val="24"/>
        </w:rPr>
      </w:pPr>
      <w:r w:rsidRPr="00860F35">
        <w:rPr>
          <w:rFonts w:ascii="Arial" w:hAnsi="Arial"/>
          <w:szCs w:val="24"/>
        </w:rPr>
        <w:t>The discharge will have a maximum flow rate of 5 litres a second from 4 discharge points, with a maximum rate of 20m</w:t>
      </w:r>
      <w:r w:rsidRPr="00860F35">
        <w:rPr>
          <w:rFonts w:ascii="Arial" w:hAnsi="Arial"/>
          <w:szCs w:val="24"/>
          <w:vertAlign w:val="superscript"/>
        </w:rPr>
        <w:t>3</w:t>
      </w:r>
      <w:r w:rsidRPr="00860F35">
        <w:rPr>
          <w:rFonts w:ascii="Arial" w:hAnsi="Arial"/>
          <w:szCs w:val="24"/>
        </w:rPr>
        <w:t>/day. Only one discharge will take place at any one time.</w:t>
      </w:r>
    </w:p>
    <w:p w14:paraId="11FF6AAF" w14:textId="77777777" w:rsidR="00860F35" w:rsidRPr="0014332B" w:rsidRDefault="00860F35" w:rsidP="006B0BFB">
      <w:pPr>
        <w:tabs>
          <w:tab w:val="left" w:pos="4253"/>
          <w:tab w:val="left" w:pos="6804"/>
        </w:tabs>
        <w:spacing w:after="120"/>
        <w:rPr>
          <w:rFonts w:ascii="Arial" w:hAnsi="Arial"/>
          <w:szCs w:val="24"/>
        </w:rPr>
      </w:pPr>
    </w:p>
    <w:bookmarkEnd w:id="0"/>
    <w:bookmarkEnd w:id="1"/>
    <w:p w14:paraId="0FF15253" w14:textId="77777777"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03F59C8D"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860F35">
              <w:rPr>
                <w:rFonts w:ascii="Arial" w:hAnsi="Arial" w:cs="Arial"/>
                <w:b w:val="0"/>
                <w:szCs w:val="24"/>
              </w:rPr>
              <w:t xml:space="preserve">web publicising </w:t>
            </w:r>
          </w:p>
        </w:tc>
        <w:tc>
          <w:tcPr>
            <w:tcW w:w="6266" w:type="dxa"/>
            <w:tcBorders>
              <w:bottom w:val="single" w:sz="4" w:space="0" w:color="auto"/>
            </w:tcBorders>
          </w:tcPr>
          <w:p w14:paraId="0FF1529D" w14:textId="11F633D4" w:rsidR="007820C3" w:rsidRPr="00DA70FE" w:rsidRDefault="00134F51" w:rsidP="00134F51">
            <w:pPr>
              <w:spacing w:before="60"/>
              <w:rPr>
                <w:rFonts w:ascii="Arial" w:hAnsi="Arial" w:cs="Arial"/>
                <w:szCs w:val="24"/>
              </w:rPr>
            </w:pPr>
            <w:r>
              <w:rPr>
                <w:rFonts w:ascii="Arial" w:hAnsi="Arial" w:cs="Arial"/>
                <w:szCs w:val="24"/>
              </w:rPr>
              <w:t>No response were received from web publicising.</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D079487"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140D6B">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140D6B" w:rsidRDefault="0086051F" w:rsidP="00644DC8">
            <w:pPr>
              <w:spacing w:before="60"/>
              <w:rPr>
                <w:rFonts w:ascii="Arial" w:hAnsi="Arial" w:cs="Arial"/>
              </w:rPr>
            </w:pPr>
            <w:r w:rsidRPr="00140D6B">
              <w:rPr>
                <w:rFonts w:ascii="Arial" w:hAnsi="Arial" w:cs="Arial"/>
              </w:rPr>
              <w:t xml:space="preserve">WFD stage 2 scoping has been completed and the activity/project is considered as having </w:t>
            </w:r>
            <w:r w:rsidRPr="00140D6B">
              <w:rPr>
                <w:rFonts w:ascii="Arial" w:hAnsi="Arial" w:cs="Arial"/>
                <w:b/>
                <w:bCs/>
              </w:rPr>
              <w:t>no risk of causing deterioration or preventing any water body or WFD Protected Area from reaching its objectives</w:t>
            </w:r>
            <w:r w:rsidRPr="00140D6B">
              <w:rPr>
                <w:rFonts w:ascii="Arial" w:hAnsi="Arial" w:cs="Arial"/>
              </w:rPr>
              <w:t xml:space="preserve"> and taking account of the advice from technical officers - is considered compliant with the WFD Regulations 2017.</w:t>
            </w:r>
          </w:p>
          <w:p w14:paraId="7DEDFFF1" w14:textId="75D6F5CA" w:rsidR="002967CA" w:rsidRPr="007820C3" w:rsidRDefault="002967CA" w:rsidP="00140D6B">
            <w:pPr>
              <w:spacing w:before="60"/>
              <w:rPr>
                <w:rFonts w:ascii="Arial" w:hAnsi="Arial" w:cs="Arial"/>
                <w:szCs w:val="24"/>
              </w:rPr>
            </w:pPr>
          </w:p>
        </w:tc>
        <w:tc>
          <w:tcPr>
            <w:tcW w:w="1072" w:type="dxa"/>
          </w:tcPr>
          <w:p w14:paraId="2E80C0FB" w14:textId="7F8D8637" w:rsidR="00D512DF" w:rsidRPr="00FB30B4" w:rsidRDefault="00C65A73" w:rsidP="00792CEE">
            <w:pPr>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635500BF" w:rsidR="00FB30B4" w:rsidRPr="007820C3" w:rsidRDefault="00FB30B4" w:rsidP="00140D6B">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65718F40" w14:textId="77777777" w:rsidR="00136717" w:rsidRPr="00140D6B" w:rsidRDefault="00136717" w:rsidP="00140D6B">
            <w:pPr>
              <w:rPr>
                <w:rFonts w:ascii="Arial" w:hAnsi="Arial" w:cs="Arial"/>
                <w:szCs w:val="24"/>
              </w:rPr>
            </w:pPr>
            <w:r w:rsidRPr="00140D6B">
              <w:rPr>
                <w:rFonts w:ascii="Arial" w:hAnsi="Arial" w:cs="Arial"/>
                <w:szCs w:val="24"/>
              </w:rPr>
              <w:t xml:space="preserve">HRA is not required because there is no conceivable impact pathway to any Natura 2000/Ramsar site </w:t>
            </w:r>
          </w:p>
          <w:p w14:paraId="50917BB1" w14:textId="4501E1D0" w:rsidR="00136717" w:rsidRPr="00140D6B" w:rsidRDefault="00136717" w:rsidP="00140D6B">
            <w:pPr>
              <w:rPr>
                <w:rFonts w:ascii="Arial" w:hAnsi="Arial" w:cs="Arial"/>
              </w:rPr>
            </w:pPr>
            <w:r w:rsidRPr="00140D6B">
              <w:rPr>
                <w:rFonts w:ascii="Arial" w:hAnsi="Arial" w:cs="Arial"/>
              </w:rPr>
              <w:t>by virtue of the scale or location or nature of the project.</w:t>
            </w:r>
          </w:p>
          <w:p w14:paraId="78430F49" w14:textId="77777777" w:rsidR="00136717" w:rsidRPr="005723CD" w:rsidRDefault="00136717" w:rsidP="7126189C">
            <w:pPr>
              <w:spacing w:before="60"/>
              <w:rPr>
                <w:rFonts w:ascii="Arial" w:hAnsi="Arial" w:cs="Arial"/>
                <w:color w:val="FF0000"/>
              </w:rPr>
            </w:pPr>
          </w:p>
          <w:p w14:paraId="67AFC2B0" w14:textId="77777777" w:rsidR="00136717" w:rsidRPr="007820C3" w:rsidRDefault="00136717" w:rsidP="00140D6B">
            <w:pPr>
              <w:rPr>
                <w:rFonts w:ascii="Arial" w:hAnsi="Arial" w:cs="Arial"/>
                <w:color w:val="000000"/>
                <w:szCs w:val="24"/>
              </w:rPr>
            </w:pPr>
          </w:p>
        </w:tc>
        <w:tc>
          <w:tcPr>
            <w:tcW w:w="1072" w:type="dxa"/>
          </w:tcPr>
          <w:p w14:paraId="5CCCC72E" w14:textId="2664CA26" w:rsidR="00136717" w:rsidRPr="00FB30B4" w:rsidRDefault="00C65A73" w:rsidP="00340EEB">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lastRenderedPageBreak/>
              <w:t>Environmental risk</w:t>
            </w:r>
          </w:p>
          <w:p w14:paraId="0FF152E1" w14:textId="22CEDC92"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A14AE6" w:rsidRDefault="007820C3" w:rsidP="00A60F17">
            <w:pPr>
              <w:rPr>
                <w:rFonts w:ascii="Arial" w:hAnsi="Arial" w:cs="Arial"/>
                <w:szCs w:val="24"/>
              </w:rPr>
            </w:pPr>
            <w:r w:rsidRPr="00A14AE6">
              <w:rPr>
                <w:rFonts w:ascii="Arial" w:hAnsi="Arial" w:cs="Arial"/>
                <w:szCs w:val="24"/>
              </w:rPr>
              <w:t xml:space="preserve">The operator considers this risk assessment is satisfactory. </w:t>
            </w:r>
          </w:p>
          <w:p w14:paraId="6B2E12F0" w14:textId="77777777" w:rsidR="007C3105" w:rsidRDefault="007C3105" w:rsidP="00A60F17">
            <w:pPr>
              <w:pStyle w:val="BodyText"/>
              <w:rPr>
                <w:rFonts w:ascii="Arial" w:hAnsi="Arial" w:cs="Arial"/>
                <w:color w:val="FF0000"/>
                <w:szCs w:val="24"/>
              </w:rPr>
            </w:pPr>
          </w:p>
          <w:p w14:paraId="0FF152E8" w14:textId="349A8009" w:rsidR="007820C3" w:rsidRPr="007C3105" w:rsidRDefault="007820C3" w:rsidP="00A60F17">
            <w:pPr>
              <w:pStyle w:val="BodyText"/>
              <w:rPr>
                <w:rFonts w:ascii="Arial" w:hAnsi="Arial" w:cs="Arial"/>
                <w:color w:val="auto"/>
                <w:szCs w:val="24"/>
              </w:rPr>
            </w:pPr>
            <w:r w:rsidRPr="007C3105">
              <w:rPr>
                <w:rFonts w:ascii="Arial" w:hAnsi="Arial" w:cs="Arial"/>
                <w:color w:val="auto"/>
                <w:szCs w:val="24"/>
              </w:rPr>
              <w:t>The assessment shows that, applying the conservative criteria in our guidance on Environmental Risk Assessment</w:t>
            </w:r>
            <w:r w:rsidRPr="007820C3">
              <w:rPr>
                <w:rFonts w:ascii="Arial" w:hAnsi="Arial" w:cs="Arial"/>
                <w:szCs w:val="24"/>
              </w:rPr>
              <w:t xml:space="preserve">, </w:t>
            </w:r>
            <w:r w:rsidRPr="007C3105">
              <w:rPr>
                <w:rFonts w:ascii="Arial" w:hAnsi="Arial" w:cs="Arial"/>
                <w:color w:val="auto"/>
                <w:szCs w:val="24"/>
              </w:rPr>
              <w:t xml:space="preserve">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0D2CE42B" w:rsidR="007820C3" w:rsidRPr="00FB30B4" w:rsidRDefault="00C65A73"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24AAFE10" w:rsidR="007820C3" w:rsidRPr="007820C3" w:rsidRDefault="007820C3" w:rsidP="00792CEE">
            <w:pPr>
              <w:pStyle w:val="BodyText"/>
              <w:rPr>
                <w:rFonts w:ascii="Arial" w:hAnsi="Arial" w:cs="Arial"/>
                <w:color w:val="FF00FF"/>
                <w:szCs w:val="24"/>
              </w:rPr>
            </w:pPr>
          </w:p>
          <w:p w14:paraId="0FF152EF" w14:textId="3749406D" w:rsidR="007820C3" w:rsidRPr="00751D10" w:rsidRDefault="007820C3" w:rsidP="00792CEE">
            <w:pPr>
              <w:pStyle w:val="BodyText"/>
              <w:rPr>
                <w:rFonts w:ascii="Arial" w:hAnsi="Arial" w:cs="Arial"/>
                <w:color w:val="auto"/>
                <w:szCs w:val="24"/>
              </w:rPr>
            </w:pPr>
            <w:r w:rsidRPr="00751D10">
              <w:rPr>
                <w:rFonts w:ascii="Arial" w:hAnsi="Arial" w:cs="Arial"/>
                <w:color w:val="auto"/>
                <w:szCs w:val="24"/>
              </w:rPr>
              <w:t>The proposed techniques / emission levels for priorities for control are in line with the benchmark levels contained in the TGN</w:t>
            </w:r>
            <w:r w:rsidR="00751D10" w:rsidRPr="00751D10">
              <w:rPr>
                <w:rFonts w:ascii="Arial" w:hAnsi="Arial" w:cs="Arial"/>
                <w:color w:val="auto"/>
                <w:szCs w:val="24"/>
              </w:rPr>
              <w:t xml:space="preserve"> “How to Comply with Your Environmental Permit”</w:t>
            </w:r>
            <w:r w:rsidRPr="00751D10">
              <w:rPr>
                <w:rFonts w:ascii="Arial" w:hAnsi="Arial" w:cs="Arial"/>
                <w:color w:val="auto"/>
                <w:szCs w:val="24"/>
              </w:rPr>
              <w:t xml:space="preserve"> and we consider them to represent appropriate techniques for the facility. </w:t>
            </w:r>
          </w:p>
          <w:p w14:paraId="0FF152F4" w14:textId="77777777" w:rsidR="00FB30B4" w:rsidRPr="007820C3" w:rsidRDefault="00FB30B4" w:rsidP="00751D10">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396B50C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463AF610" w14:textId="77777777" w:rsidR="00751D10"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66693E91" w14:textId="77777777" w:rsidR="00751D10" w:rsidRDefault="00751D10" w:rsidP="007E3284">
            <w:pPr>
              <w:rPr>
                <w:rFonts w:ascii="Arial" w:hAnsi="Arial" w:cs="Arial"/>
                <w:szCs w:val="24"/>
              </w:rPr>
            </w:pPr>
          </w:p>
          <w:p w14:paraId="0FF1532C" w14:textId="2F7D28E7" w:rsidR="007820C3" w:rsidRPr="007820C3" w:rsidRDefault="00751D10" w:rsidP="007E3284">
            <w:pPr>
              <w:rPr>
                <w:rFonts w:ascii="Arial" w:hAnsi="Arial" w:cs="Arial"/>
                <w:szCs w:val="24"/>
              </w:rPr>
            </w:pPr>
            <w:r w:rsidRPr="00751D10">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p>
          <w:p w14:paraId="08AD8916" w14:textId="2936720B" w:rsidR="00751D10" w:rsidRPr="00751D10" w:rsidRDefault="00751D10" w:rsidP="00751D10">
            <w:pPr>
              <w:ind w:left="628" w:hanging="628"/>
              <w:rPr>
                <w:rFonts w:ascii="Arial" w:hAnsi="Arial" w:cs="Arial"/>
                <w:szCs w:val="24"/>
              </w:rPr>
            </w:pPr>
            <w:r w:rsidRPr="00751D10">
              <w:rPr>
                <w:rFonts w:ascii="Arial" w:hAnsi="Arial" w:cs="Arial"/>
                <w:szCs w:val="24"/>
              </w:rPr>
              <w:t>•</w:t>
            </w:r>
            <w:r w:rsidRPr="00751D10">
              <w:rPr>
                <w:rFonts w:ascii="Arial" w:hAnsi="Arial" w:cs="Arial"/>
                <w:szCs w:val="24"/>
              </w:rPr>
              <w:tab/>
              <w:t>Suspended Solids (measured after drying at 105oC) – 50 mg/l</w:t>
            </w:r>
          </w:p>
          <w:p w14:paraId="0FF1532D" w14:textId="0470D87A" w:rsidR="007820C3" w:rsidRDefault="00751D10" w:rsidP="00751D10">
            <w:pPr>
              <w:tabs>
                <w:tab w:val="left" w:pos="628"/>
              </w:tabs>
              <w:rPr>
                <w:rFonts w:ascii="Arial" w:hAnsi="Arial" w:cs="Arial"/>
                <w:szCs w:val="24"/>
              </w:rPr>
            </w:pPr>
            <w:r w:rsidRPr="00751D10">
              <w:rPr>
                <w:rFonts w:ascii="Arial" w:hAnsi="Arial" w:cs="Arial"/>
                <w:szCs w:val="24"/>
              </w:rPr>
              <w:t>•</w:t>
            </w:r>
            <w:r w:rsidRPr="00751D10">
              <w:rPr>
                <w:rFonts w:ascii="Arial" w:hAnsi="Arial" w:cs="Arial"/>
                <w:szCs w:val="24"/>
              </w:rPr>
              <w:tab/>
              <w:t>pH between 6 -9</w:t>
            </w:r>
          </w:p>
          <w:p w14:paraId="2E217135" w14:textId="77777777" w:rsidR="00751D10" w:rsidRDefault="00751D10" w:rsidP="00751D10">
            <w:pPr>
              <w:tabs>
                <w:tab w:val="left" w:pos="628"/>
              </w:tabs>
              <w:rPr>
                <w:rFonts w:ascii="Arial" w:hAnsi="Arial" w:cs="Arial"/>
                <w:szCs w:val="24"/>
              </w:rPr>
            </w:pPr>
          </w:p>
          <w:p w14:paraId="3B053537" w14:textId="59713D0F" w:rsidR="00751D10" w:rsidRPr="007820C3" w:rsidRDefault="00751D10" w:rsidP="00751D10">
            <w:pPr>
              <w:tabs>
                <w:tab w:val="left" w:pos="628"/>
              </w:tabs>
              <w:rPr>
                <w:rFonts w:ascii="Arial" w:hAnsi="Arial" w:cs="Arial"/>
                <w:szCs w:val="24"/>
              </w:rPr>
            </w:pPr>
            <w:r w:rsidRPr="00751D10">
              <w:rPr>
                <w:rFonts w:ascii="Arial" w:hAnsi="Arial" w:cs="Arial"/>
                <w:szCs w:val="24"/>
              </w:rPr>
              <w:t>The suspended solids limits has been set at the Water Quality Standard of 50mg/l in order to protect the receiving watercourse.</w:t>
            </w:r>
          </w:p>
          <w:p w14:paraId="0FF1532F" w14:textId="2EE7024F" w:rsidR="00751D10" w:rsidRPr="007820C3" w:rsidRDefault="00751D10" w:rsidP="00751D10">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lastRenderedPageBreak/>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4FC71F0" w14:textId="77777777" w:rsidR="00E96702" w:rsidRDefault="00E96702" w:rsidP="001C721B">
            <w:pPr>
              <w:pStyle w:val="NormalWeb"/>
              <w:rPr>
                <w:rFonts w:ascii="Arial" w:eastAsia="Times New Roman" w:hAnsi="Arial" w:cs="Arial"/>
                <w:color w:val="FF00FF"/>
              </w:rPr>
            </w:pPr>
          </w:p>
          <w:p w14:paraId="7C4FE69A" w14:textId="77777777" w:rsidR="001C721B" w:rsidRPr="00E96702" w:rsidRDefault="001C721B" w:rsidP="001C721B">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5479729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w:t>
            </w:r>
            <w:proofErr w:type="gramStart"/>
            <w:r w:rsidRPr="396B50C7">
              <w:rPr>
                <w:rFonts w:ascii="Arial" w:eastAsia="Arial" w:hAnsi="Arial" w:cs="Arial"/>
              </w:rPr>
              <w:t>taken into account</w:t>
            </w:r>
            <w:proofErr w:type="gramEnd"/>
            <w:r w:rsidRPr="396B50C7">
              <w:rPr>
                <w:rFonts w:ascii="Arial" w:eastAsia="Arial" w:hAnsi="Arial" w:cs="Arial"/>
              </w:rPr>
              <w:t xml:space="preserve"> and had due regard to this duty in so far as it is consistent with the function of determining an application for a </w:t>
            </w:r>
            <w:r w:rsidRPr="396B50C7">
              <w:rPr>
                <w:rFonts w:ascii="Arial" w:eastAsia="Arial" w:hAnsi="Arial" w:cs="Arial"/>
                <w:color w:val="FF0000"/>
              </w:rPr>
              <w:t xml:space="preserve"> </w:t>
            </w:r>
            <w:proofErr w:type="spellStart"/>
            <w:r w:rsidRPr="00651A14">
              <w:rPr>
                <w:rFonts w:ascii="Arial" w:eastAsia="Arial" w:hAnsi="Arial" w:cs="Arial"/>
              </w:rPr>
              <w:t>stand alone</w:t>
            </w:r>
            <w:proofErr w:type="spellEnd"/>
            <w:r w:rsidRPr="00651A14">
              <w:rPr>
                <w:rFonts w:ascii="Arial" w:eastAsia="Arial" w:hAnsi="Arial" w:cs="Arial"/>
              </w:rPr>
              <w:t xml:space="preserve"> water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37A111D8" w:rsidR="00C44B7E" w:rsidRDefault="00C44B7E" w:rsidP="00957862">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58FC9" w14:textId="77777777" w:rsidR="00AE48D5" w:rsidRDefault="00AE48D5">
      <w:r>
        <w:separator/>
      </w:r>
    </w:p>
  </w:endnote>
  <w:endnote w:type="continuationSeparator" w:id="0">
    <w:p w14:paraId="55927D7D" w14:textId="77777777" w:rsidR="00AE48D5" w:rsidRDefault="00AE48D5">
      <w:r>
        <w:continuationSeparator/>
      </w:r>
    </w:p>
  </w:endnote>
  <w:endnote w:type="continuationNotice" w:id="1">
    <w:p w14:paraId="41FD0C43" w14:textId="77777777" w:rsidR="00AE48D5" w:rsidRDefault="00AE4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F383D4" w14:textId="77777777" w:rsidR="00AE48D5" w:rsidRDefault="00AE48D5">
      <w:r>
        <w:separator/>
      </w:r>
    </w:p>
  </w:footnote>
  <w:footnote w:type="continuationSeparator" w:id="0">
    <w:p w14:paraId="4140BBE2" w14:textId="77777777" w:rsidR="00AE48D5" w:rsidRDefault="00AE48D5">
      <w:r>
        <w:continuationSeparator/>
      </w:r>
    </w:p>
  </w:footnote>
  <w:footnote w:type="continuationNotice" w:id="1">
    <w:p w14:paraId="7232DFE1" w14:textId="77777777" w:rsidR="00AE48D5" w:rsidRDefault="00AE48D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290672336">
    <w:abstractNumId w:val="1"/>
  </w:num>
  <w:num w:numId="2" w16cid:durableId="1370374713">
    <w:abstractNumId w:val="15"/>
  </w:num>
  <w:num w:numId="3" w16cid:durableId="1303000226">
    <w:abstractNumId w:val="12"/>
  </w:num>
  <w:num w:numId="4" w16cid:durableId="1980573859">
    <w:abstractNumId w:val="2"/>
  </w:num>
  <w:num w:numId="5" w16cid:durableId="1394892145">
    <w:abstractNumId w:val="4"/>
  </w:num>
  <w:num w:numId="6" w16cid:durableId="245575228">
    <w:abstractNumId w:val="3"/>
  </w:num>
  <w:num w:numId="7" w16cid:durableId="1887402388">
    <w:abstractNumId w:val="7"/>
  </w:num>
  <w:num w:numId="8" w16cid:durableId="1779519117">
    <w:abstractNumId w:val="14"/>
  </w:num>
  <w:num w:numId="9" w16cid:durableId="1246962060">
    <w:abstractNumId w:val="18"/>
  </w:num>
  <w:num w:numId="10" w16cid:durableId="2133941996">
    <w:abstractNumId w:val="10"/>
  </w:num>
  <w:num w:numId="11" w16cid:durableId="1088423493">
    <w:abstractNumId w:val="13"/>
  </w:num>
  <w:num w:numId="12" w16cid:durableId="14624734">
    <w:abstractNumId w:val="17"/>
  </w:num>
  <w:num w:numId="13" w16cid:durableId="1035076985">
    <w:abstractNumId w:val="16"/>
  </w:num>
  <w:num w:numId="14" w16cid:durableId="2120024671">
    <w:abstractNumId w:val="9"/>
  </w:num>
  <w:num w:numId="15" w16cid:durableId="286858733">
    <w:abstractNumId w:val="11"/>
  </w:num>
  <w:num w:numId="16" w16cid:durableId="631440707">
    <w:abstractNumId w:val="5"/>
  </w:num>
  <w:num w:numId="17" w16cid:durableId="1560822488">
    <w:abstractNumId w:val="0"/>
  </w:num>
  <w:num w:numId="18" w16cid:durableId="1573156452">
    <w:abstractNumId w:val="8"/>
  </w:num>
  <w:num w:numId="19" w16cid:durableId="539242664">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4A01"/>
    <w:rsid w:val="00087AFD"/>
    <w:rsid w:val="00094448"/>
    <w:rsid w:val="000A6110"/>
    <w:rsid w:val="000B0C2A"/>
    <w:rsid w:val="000C3151"/>
    <w:rsid w:val="000D0EAE"/>
    <w:rsid w:val="000D4FFB"/>
    <w:rsid w:val="000E2BCE"/>
    <w:rsid w:val="000E54AC"/>
    <w:rsid w:val="000F3D3D"/>
    <w:rsid w:val="001034AC"/>
    <w:rsid w:val="00107C27"/>
    <w:rsid w:val="00112F82"/>
    <w:rsid w:val="00120FD3"/>
    <w:rsid w:val="00124B9A"/>
    <w:rsid w:val="00134F51"/>
    <w:rsid w:val="00136717"/>
    <w:rsid w:val="00140D6B"/>
    <w:rsid w:val="00141DD3"/>
    <w:rsid w:val="0014332B"/>
    <w:rsid w:val="00147725"/>
    <w:rsid w:val="001648C3"/>
    <w:rsid w:val="0016775A"/>
    <w:rsid w:val="0017110E"/>
    <w:rsid w:val="00171565"/>
    <w:rsid w:val="00175981"/>
    <w:rsid w:val="0019078A"/>
    <w:rsid w:val="001A0126"/>
    <w:rsid w:val="001A2522"/>
    <w:rsid w:val="001A47AE"/>
    <w:rsid w:val="001A5072"/>
    <w:rsid w:val="001A74BF"/>
    <w:rsid w:val="001A79EC"/>
    <w:rsid w:val="001B000A"/>
    <w:rsid w:val="001B5BD3"/>
    <w:rsid w:val="001B6DD1"/>
    <w:rsid w:val="001B77CB"/>
    <w:rsid w:val="001C1F18"/>
    <w:rsid w:val="001C2814"/>
    <w:rsid w:val="001C721B"/>
    <w:rsid w:val="001F0E23"/>
    <w:rsid w:val="002013C8"/>
    <w:rsid w:val="00202B65"/>
    <w:rsid w:val="00207C20"/>
    <w:rsid w:val="00210407"/>
    <w:rsid w:val="002128FF"/>
    <w:rsid w:val="00216630"/>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66F0"/>
    <w:rsid w:val="002B0D8B"/>
    <w:rsid w:val="002B2C72"/>
    <w:rsid w:val="002B3FAA"/>
    <w:rsid w:val="002C2D76"/>
    <w:rsid w:val="002C41CA"/>
    <w:rsid w:val="002D0A0C"/>
    <w:rsid w:val="002D16DE"/>
    <w:rsid w:val="002E35D0"/>
    <w:rsid w:val="002E57A2"/>
    <w:rsid w:val="002F090A"/>
    <w:rsid w:val="002F2FAB"/>
    <w:rsid w:val="002F41D1"/>
    <w:rsid w:val="00310CCA"/>
    <w:rsid w:val="00325ED9"/>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3084"/>
    <w:rsid w:val="003C6618"/>
    <w:rsid w:val="003D0088"/>
    <w:rsid w:val="003D1803"/>
    <w:rsid w:val="003D19D2"/>
    <w:rsid w:val="003E395A"/>
    <w:rsid w:val="003E6841"/>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709A1"/>
    <w:rsid w:val="00475B36"/>
    <w:rsid w:val="00476B14"/>
    <w:rsid w:val="00481C68"/>
    <w:rsid w:val="004844DC"/>
    <w:rsid w:val="00484E8F"/>
    <w:rsid w:val="00486C2B"/>
    <w:rsid w:val="004A02F0"/>
    <w:rsid w:val="004A4BD9"/>
    <w:rsid w:val="004B3156"/>
    <w:rsid w:val="004C16AD"/>
    <w:rsid w:val="004C6B19"/>
    <w:rsid w:val="004D3B21"/>
    <w:rsid w:val="004E4418"/>
    <w:rsid w:val="004E7719"/>
    <w:rsid w:val="005014AB"/>
    <w:rsid w:val="0053399B"/>
    <w:rsid w:val="0053589C"/>
    <w:rsid w:val="00564C6D"/>
    <w:rsid w:val="005761B2"/>
    <w:rsid w:val="00580008"/>
    <w:rsid w:val="005910D1"/>
    <w:rsid w:val="00591847"/>
    <w:rsid w:val="00591E64"/>
    <w:rsid w:val="005B36D9"/>
    <w:rsid w:val="005B6A95"/>
    <w:rsid w:val="005D0E13"/>
    <w:rsid w:val="005E1031"/>
    <w:rsid w:val="005F3989"/>
    <w:rsid w:val="00604208"/>
    <w:rsid w:val="0060457F"/>
    <w:rsid w:val="00605855"/>
    <w:rsid w:val="00607AB7"/>
    <w:rsid w:val="00607B2A"/>
    <w:rsid w:val="00614A77"/>
    <w:rsid w:val="00617D59"/>
    <w:rsid w:val="00624F6B"/>
    <w:rsid w:val="00631CDF"/>
    <w:rsid w:val="00641913"/>
    <w:rsid w:val="006420BA"/>
    <w:rsid w:val="00644D45"/>
    <w:rsid w:val="00644DC8"/>
    <w:rsid w:val="00646BEE"/>
    <w:rsid w:val="00646DEF"/>
    <w:rsid w:val="00651A14"/>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451DA"/>
    <w:rsid w:val="00751D10"/>
    <w:rsid w:val="007676FA"/>
    <w:rsid w:val="00771574"/>
    <w:rsid w:val="00773847"/>
    <w:rsid w:val="00775165"/>
    <w:rsid w:val="007755AF"/>
    <w:rsid w:val="007820C3"/>
    <w:rsid w:val="00792990"/>
    <w:rsid w:val="00792CEE"/>
    <w:rsid w:val="007A055E"/>
    <w:rsid w:val="007A1244"/>
    <w:rsid w:val="007B4377"/>
    <w:rsid w:val="007B7F61"/>
    <w:rsid w:val="007C0D90"/>
    <w:rsid w:val="007C3105"/>
    <w:rsid w:val="007C391D"/>
    <w:rsid w:val="007D1C17"/>
    <w:rsid w:val="007D2A88"/>
    <w:rsid w:val="007D2C10"/>
    <w:rsid w:val="007E1C67"/>
    <w:rsid w:val="007E3284"/>
    <w:rsid w:val="007E5AD7"/>
    <w:rsid w:val="007F1354"/>
    <w:rsid w:val="0080028E"/>
    <w:rsid w:val="008146E9"/>
    <w:rsid w:val="00844046"/>
    <w:rsid w:val="00844B3B"/>
    <w:rsid w:val="008524F0"/>
    <w:rsid w:val="008557BC"/>
    <w:rsid w:val="0086051F"/>
    <w:rsid w:val="00860F35"/>
    <w:rsid w:val="008632BF"/>
    <w:rsid w:val="008642DA"/>
    <w:rsid w:val="00865011"/>
    <w:rsid w:val="008743F4"/>
    <w:rsid w:val="00882814"/>
    <w:rsid w:val="008828A9"/>
    <w:rsid w:val="00885742"/>
    <w:rsid w:val="00887285"/>
    <w:rsid w:val="0089254B"/>
    <w:rsid w:val="00894A3E"/>
    <w:rsid w:val="008A5911"/>
    <w:rsid w:val="008A5C1D"/>
    <w:rsid w:val="008D0A1D"/>
    <w:rsid w:val="008D1489"/>
    <w:rsid w:val="008D4796"/>
    <w:rsid w:val="008E0382"/>
    <w:rsid w:val="008E03A3"/>
    <w:rsid w:val="008E417C"/>
    <w:rsid w:val="009027F9"/>
    <w:rsid w:val="00903A56"/>
    <w:rsid w:val="009047F4"/>
    <w:rsid w:val="009070E1"/>
    <w:rsid w:val="0092357D"/>
    <w:rsid w:val="009271E0"/>
    <w:rsid w:val="00930ABE"/>
    <w:rsid w:val="00930E1C"/>
    <w:rsid w:val="009344C0"/>
    <w:rsid w:val="00940D7D"/>
    <w:rsid w:val="00945712"/>
    <w:rsid w:val="00957862"/>
    <w:rsid w:val="0096635C"/>
    <w:rsid w:val="009779C1"/>
    <w:rsid w:val="009802DC"/>
    <w:rsid w:val="009837ED"/>
    <w:rsid w:val="009864F9"/>
    <w:rsid w:val="00992AD4"/>
    <w:rsid w:val="00995381"/>
    <w:rsid w:val="00996808"/>
    <w:rsid w:val="009A341D"/>
    <w:rsid w:val="009A3F85"/>
    <w:rsid w:val="009A4B66"/>
    <w:rsid w:val="009B0C2B"/>
    <w:rsid w:val="009B4CE8"/>
    <w:rsid w:val="009B7411"/>
    <w:rsid w:val="009C6433"/>
    <w:rsid w:val="009D4D88"/>
    <w:rsid w:val="009D7E0E"/>
    <w:rsid w:val="009E4BDC"/>
    <w:rsid w:val="00A0243B"/>
    <w:rsid w:val="00A06754"/>
    <w:rsid w:val="00A07EDB"/>
    <w:rsid w:val="00A142AB"/>
    <w:rsid w:val="00A14AE6"/>
    <w:rsid w:val="00A17A2A"/>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0227C"/>
    <w:rsid w:val="00B10601"/>
    <w:rsid w:val="00B13426"/>
    <w:rsid w:val="00B14CBC"/>
    <w:rsid w:val="00B31727"/>
    <w:rsid w:val="00B36EE5"/>
    <w:rsid w:val="00B62C2D"/>
    <w:rsid w:val="00B73ECB"/>
    <w:rsid w:val="00B82F37"/>
    <w:rsid w:val="00B837E8"/>
    <w:rsid w:val="00BB1620"/>
    <w:rsid w:val="00BB408D"/>
    <w:rsid w:val="00BB4528"/>
    <w:rsid w:val="00BD176A"/>
    <w:rsid w:val="00BE370B"/>
    <w:rsid w:val="00BE7950"/>
    <w:rsid w:val="00BF24F6"/>
    <w:rsid w:val="00C05011"/>
    <w:rsid w:val="00C052C4"/>
    <w:rsid w:val="00C07952"/>
    <w:rsid w:val="00C24149"/>
    <w:rsid w:val="00C43A22"/>
    <w:rsid w:val="00C44B7E"/>
    <w:rsid w:val="00C57F82"/>
    <w:rsid w:val="00C65A73"/>
    <w:rsid w:val="00C8353B"/>
    <w:rsid w:val="00C85FD5"/>
    <w:rsid w:val="00C91798"/>
    <w:rsid w:val="00C920B9"/>
    <w:rsid w:val="00C93F6F"/>
    <w:rsid w:val="00CA3222"/>
    <w:rsid w:val="00CA35B5"/>
    <w:rsid w:val="00CA4E7D"/>
    <w:rsid w:val="00CA62D3"/>
    <w:rsid w:val="00CB7521"/>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0194"/>
    <w:rsid w:val="00DA7802"/>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5F85"/>
    <w:rsid w:val="00F2779C"/>
    <w:rsid w:val="00F37C15"/>
    <w:rsid w:val="00F41FA5"/>
    <w:rsid w:val="00F44625"/>
    <w:rsid w:val="00F65963"/>
    <w:rsid w:val="00F6632F"/>
    <w:rsid w:val="00F84220"/>
    <w:rsid w:val="00F852AC"/>
    <w:rsid w:val="00F87A6E"/>
    <w:rsid w:val="00F97A77"/>
    <w:rsid w:val="00FB10D0"/>
    <w:rsid w:val="00FB1111"/>
    <w:rsid w:val="00FB30B4"/>
    <w:rsid w:val="00FB3A29"/>
    <w:rsid w:val="00FC0269"/>
    <w:rsid w:val="00FC29AE"/>
    <w:rsid w:val="00FD235E"/>
    <w:rsid w:val="00FD55E6"/>
    <w:rsid w:val="00FD6F39"/>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REGU-369-2756644</_dlc_DocId>
    <_dlc_DocIdUrl xmlns="9be56660-2c31-41ef-bc00-23e72f632f2a">
      <Url>https://cyfoethnaturiolcymru.sharepoint.com/teams/Regulatory/Permitting/_layouts/15/DocIdRedir.aspx?ID=REGU-369-2756644</Url>
      <Description>REGU-369-2756644</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Plot B, The Airfields</Site_x0020_Name>
    <Internal_x002f_External xmlns="859f7ad6-93f6-4205-b62b-a17f28acbbac">Internal document</Internal_x002f_External>
    <Post_x0020_code xmlns="859f7ad6-93f6-4205-b62b-a17f28acbbac">CH5 2HW</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Marshall House, Huddersfield Road, Elland, West Yorkshire, HX5 9BW</Addressee>
    <Process_x0020_Type xmlns="859f7ad6-93f6-4205-b62b-a17f28acbbac">Application</Process_x0020_Type>
    <Surrendered_x002f_Expired xmlns="859f7ad6-93f6-4205-b62b-a17f28acbbac" xsi:nil="true"/>
    <Document_x0020_Date xmlns="859f7ad6-93f6-4205-b62b-a17f28acbbac">2024-09-02T23:00:00+00:00</Document_x0020_Date>
    <Facility_x0020_Address xmlns="859f7ad6-93f6-4205-b62b-a17f28acbbac">Plot B, Former Airfields, Deeside</Facility_x0020_Address>
    <Environment_x0020_Sub_x0020_Folder xmlns="859f7ad6-93f6-4205-b62b-a17f28acbbac">Licences applications</Environment_x0020_Sub_x0020_Folder>
    <Customer_x0020_Name xmlns="859f7ad6-93f6-4205-b62b-a17f28acbbac">Marshall Construction (West Yorkshire) Limited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EAA1126F-91E4-40BB-BBFC-F5FB24E754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microsoft.com/office/infopath/2007/PartnerControls"/>
    <ds:schemaRef ds:uri="859f7ad6-93f6-4205-b62b-a17f28acbbac"/>
    <ds:schemaRef ds:uri="http://schemas.microsoft.com/office/2006/documentManagement/types"/>
    <ds:schemaRef ds:uri="6e121689-de5b-41b9-a751-bfeda7fa2b07"/>
    <ds:schemaRef ds:uri="http://schemas.openxmlformats.org/package/2006/metadata/core-properties"/>
    <ds:schemaRef ds:uri="9be56660-2c31-41ef-bc00-23e72f632f2a"/>
    <ds:schemaRef ds:uri="http://purl.org/dc/elements/1.1/"/>
    <ds:schemaRef ds:uri="cd6faf52-b12f-444c-a3fc-1f0e7a71d996"/>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4</Pages>
  <Words>950</Words>
  <Characters>5283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PAN-023381 Decision Document - Standalone Water discharge -amended</vt:lpstr>
    </vt:vector>
  </TitlesOfParts>
  <Company>Environment Agency</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PAN-023381 Decision Document - Standalone Water discharge -amended</dc:title>
  <dc:subject/>
  <dc:creator>Asta Smith</dc:creator>
  <cp:keywords>23308SD92, 233 08 SD92, 233-08-SD92</cp:keywords>
  <dc:description>233_08_SD92, Version 3_x000d_
Issue date: 19/07/2011</dc:description>
  <cp:lastModifiedBy>Smith, Asta</cp:lastModifiedBy>
  <cp:revision>18</cp:revision>
  <cp:lastPrinted>2008-01-30T13:54:00Z</cp:lastPrinted>
  <dcterms:created xsi:type="dcterms:W3CDTF">2024-08-14T15:23:00Z</dcterms:created>
  <dcterms:modified xsi:type="dcterms:W3CDTF">2024-09-03T14:21:00Z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4fad7be4-c3f5-4d4b-8dc3-d37d951395a6</vt:lpwstr>
  </property>
  <property fmtid="{D5CDD505-2E9C-101B-9397-08002B2CF9AE}" pid="11" name="SharedWithUsers">
    <vt:lpwstr/>
  </property>
  <property fmtid="{D5CDD505-2E9C-101B-9397-08002B2CF9AE}" pid="12" name="MediaServiceImageTags">
    <vt:lpwstr/>
  </property>
</Properties>
</file>