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B09BA" w14:textId="6D5BD3B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929C1" w:rsidRPr="00A929C1">
        <w:rPr>
          <w:rFonts w:ascii="Arial" w:hAnsi="Arial" w:cs="Arial"/>
          <w:b/>
          <w:bCs/>
          <w:u w:val="single"/>
          <w:shd w:val="clear" w:color="auto" w:fill="FFFFFF"/>
        </w:rPr>
        <w:t>BP0312801</w:t>
      </w:r>
      <w:r w:rsidR="00A929C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380F00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484ECA7" w14:textId="4AA3066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929C1" w:rsidRPr="00A929C1">
        <w:rPr>
          <w:rFonts w:ascii="Arial" w:hAnsi="Arial" w:cs="Arial"/>
          <w:sz w:val="20"/>
          <w:szCs w:val="20"/>
        </w:rPr>
        <w:t>PAN-020322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A929C1">
        <w:rPr>
          <w:rFonts w:ascii="Arial" w:hAnsi="Arial" w:cs="Arial"/>
          <w:sz w:val="20"/>
          <w:szCs w:val="20"/>
        </w:rPr>
        <w:t xml:space="preserve">e </w:t>
      </w:r>
      <w:r w:rsidRPr="00A929C1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929C1" w:rsidRPr="00A929C1">
        <w:rPr>
          <w:rFonts w:ascii="Arial" w:hAnsi="Arial" w:cs="Arial"/>
          <w:sz w:val="20"/>
          <w:szCs w:val="20"/>
        </w:rPr>
        <w:t>BP0312801</w:t>
      </w:r>
      <w:r w:rsidR="00A929C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929C1" w:rsidRPr="00A929C1">
        <w:rPr>
          <w:rFonts w:ascii="Arial" w:hAnsi="Arial" w:cs="Arial"/>
          <w:sz w:val="20"/>
          <w:szCs w:val="20"/>
        </w:rPr>
        <w:t>BG0019601</w:t>
      </w:r>
      <w:r w:rsidR="00A929C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929C1" w:rsidRPr="00A929C1">
        <w:rPr>
          <w:rFonts w:ascii="Arial" w:hAnsi="Arial" w:cs="Arial"/>
          <w:sz w:val="20"/>
          <w:szCs w:val="20"/>
        </w:rPr>
        <w:t>Angle</w:t>
      </w:r>
      <w:r w:rsidR="00A929C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A77674E" w14:textId="7FC0AFD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A929C1">
        <w:rPr>
          <w:rFonts w:ascii="Arial" w:hAnsi="Arial" w:cs="Arial"/>
          <w:sz w:val="20"/>
          <w:szCs w:val="20"/>
        </w:rPr>
        <w:t>lt,</w:t>
      </w:r>
      <w:r w:rsidR="004A4114" w:rsidRPr="00A929C1">
        <w:rPr>
          <w:rFonts w:ascii="Arial" w:hAnsi="Arial" w:cs="Arial"/>
          <w:sz w:val="20"/>
          <w:szCs w:val="20"/>
        </w:rPr>
        <w:t xml:space="preserve"> </w:t>
      </w:r>
      <w:r w:rsidR="00D05AEA" w:rsidRPr="00A929C1">
        <w:rPr>
          <w:rFonts w:ascii="Arial" w:hAnsi="Arial" w:cs="Arial"/>
          <w:sz w:val="20"/>
          <w:szCs w:val="20"/>
        </w:rPr>
        <w:t xml:space="preserve">settled </w:t>
      </w:r>
      <w:r w:rsidR="004A4114" w:rsidRPr="00A929C1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A929C1" w:rsidRPr="00A929C1">
        <w:rPr>
          <w:rFonts w:ascii="Arial" w:hAnsi="Arial" w:cs="Arial"/>
          <w:sz w:val="20"/>
          <w:szCs w:val="20"/>
        </w:rPr>
        <w:t>BP0312801</w:t>
      </w:r>
      <w:r w:rsidR="00A929C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1C314B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FEBA9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E486A2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B1E12D8" w14:textId="5C3C3414" w:rsidR="00591EF2" w:rsidRPr="00591EF2" w:rsidRDefault="00A929C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9C1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929C1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80346"/>
  <w15:chartTrackingRefBased/>
  <w15:docId w15:val="{4EF0EC32-9D2C-446A-B502-408ACBA0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REGU-193-13537734</_dlc_DocId>
    <_dlc_DocIdUrl xmlns="9be56660-2c31-41ef-bc00-23e72f632f2a">
      <Url>https://cyfoethnaturiolcymru.sharepoint.com/teams/Regulatory/Permitting/_layouts/15/DocIdRedir.aspx?ID=REGU-193-13537734</Url>
      <Description>REGU-193-13537734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Angle WwTW Settled Storm</Site_x0020_Name>
    <Internal_x002f_External xmlns="859f7ad6-93f6-4205-b62b-a17f28acbbac">Internal document</Internal_x002f_External>
    <Post_x0020_code xmlns="859f7ad6-93f6-4205-b62b-a17f28acbbac">SA71 5AR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2024-09-19T23:00:00+00:00</Document_x0020_Date>
    <Facility_x0020_Address xmlns="859f7ad6-93f6-4205-b62b-a17f28acbbac">Angle WwTW Pembroke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ED02085-9EC1-4917-8EA1-CBC19FB7B07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2024-09-13T10:13:00Z</dcterms:created>
  <dcterms:modified xsi:type="dcterms:W3CDTF">2024-09-13T10:15:00Z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640bbe86-9be5-4f2a-8d70-dc43d6162cef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