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024D" w14:textId="1AFD413D"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kern w:val="0"/>
          <w:sz w:val="24"/>
          <w:szCs w:val="20"/>
          <w:lang w:eastAsia="en-GB"/>
          <w14:ligatures w14:val="none"/>
        </w:rPr>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0092053B" w:rsidRPr="0092053B">
        <w:rPr>
          <w:rFonts w:ascii="Arial" w:eastAsia="Times New Roman" w:hAnsi="Arial" w:cs="Times New Roman"/>
          <w:kern w:val="0"/>
          <w:sz w:val="24"/>
          <w:szCs w:val="20"/>
          <w:lang w:eastAsia="en-GB"/>
          <w14:ligatures w14:val="none"/>
        </w:rPr>
        <w:t>DB3295CU</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9E068D">
        <w:rPr>
          <w:rFonts w:ascii="Arial" w:eastAsia="Times New Roman" w:hAnsi="Arial" w:cs="Times New Roman"/>
          <w:kern w:val="0"/>
          <w:sz w:val="24"/>
          <w:szCs w:val="20"/>
          <w:lang w:eastAsia="en-GB"/>
          <w14:ligatures w14:val="none"/>
        </w:rPr>
        <w:tab/>
      </w:r>
      <w:r w:rsidR="009E068D">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9E068D" w:rsidRPr="009E068D">
        <w:rPr>
          <w:rFonts w:ascii="Arial" w:eastAsia="Times New Roman" w:hAnsi="Arial" w:cs="Times New Roman"/>
          <w:kern w:val="0"/>
          <w:sz w:val="24"/>
          <w:szCs w:val="20"/>
          <w:lang w:eastAsia="en-GB"/>
          <w14:ligatures w14:val="none"/>
        </w:rPr>
        <w:t>Circular Waste Solutions Limited</w:t>
      </w:r>
    </w:p>
    <w:p w14:paraId="29661785"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4CA11119" w14:textId="3F38F19C"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9E068D" w:rsidRPr="009E068D">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00"/>
          <w:kern w:val="0"/>
          <w:sz w:val="24"/>
          <w:szCs w:val="20"/>
          <w:lang w:eastAsia="en-GB"/>
          <w14:ligatures w14:val="none"/>
        </w:rPr>
        <w:t xml:space="preserve"> </w:t>
      </w:r>
      <w:r w:rsidRPr="009E068D">
        <w:rPr>
          <w:rFonts w:ascii="Arial" w:eastAsia="Times New Roman" w:hAnsi="Arial" w:cs="Times New Roman"/>
          <w:kern w:val="0"/>
          <w:sz w:val="24"/>
          <w:szCs w:val="20"/>
          <w:lang w:eastAsia="en-GB"/>
          <w14:ligatures w14:val="none"/>
        </w:rPr>
        <w:t>Air1 /</w:t>
      </w:r>
      <w:r w:rsidRPr="00343D4F">
        <w:rPr>
          <w:rFonts w:ascii="Arial" w:eastAsia="Times New Roman" w:hAnsi="Arial" w:cs="Times New Roman"/>
          <w:color w:val="0000FF"/>
          <w:kern w:val="0"/>
          <w:sz w:val="24"/>
          <w:szCs w:val="20"/>
          <w:lang w:eastAsia="en-GB"/>
          <w14:ligatures w14:val="none"/>
        </w:rPr>
        <w:t xml:space="preserve"> </w:t>
      </w:r>
      <w:r w:rsidR="0092053B" w:rsidRPr="0092053B">
        <w:rPr>
          <w:rFonts w:ascii="Arial" w:eastAsia="Times New Roman" w:hAnsi="Arial" w:cs="Times New Roman"/>
          <w:kern w:val="0"/>
          <w:sz w:val="24"/>
          <w:szCs w:val="20"/>
          <w:lang w:eastAsia="en-GB"/>
          <w14:ligatures w14:val="none"/>
        </w:rPr>
        <w:t>16/08/24</w:t>
      </w:r>
    </w:p>
    <w:p w14:paraId="5A19C65F"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emissions to air for the period from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i/>
          <w:color w:val="FF00FF"/>
          <w:spacing w:val="-4"/>
          <w:kern w:val="0"/>
          <w:sz w:val="24"/>
          <w:szCs w:val="24"/>
          <w14:ligatures w14:val="none"/>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43D4F" w:rsidRPr="00343D4F" w14:paraId="5B73C62F" w14:textId="77777777" w:rsidTr="00E74DF6">
        <w:trPr>
          <w:trHeight w:val="50"/>
          <w:tblHeader/>
          <w:jc w:val="center"/>
        </w:trPr>
        <w:tc>
          <w:tcPr>
            <w:tcW w:w="1242" w:type="dxa"/>
            <w:shd w:val="solid" w:color="auto" w:fill="auto"/>
            <w:vAlign w:val="center"/>
          </w:tcPr>
          <w:p w14:paraId="29DBFFA2"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Emission</w:t>
            </w:r>
          </w:p>
          <w:p w14:paraId="77EAAA83"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Point</w:t>
            </w:r>
          </w:p>
        </w:tc>
        <w:tc>
          <w:tcPr>
            <w:tcW w:w="1826" w:type="dxa"/>
            <w:shd w:val="solid" w:color="auto" w:fill="auto"/>
            <w:vAlign w:val="center"/>
          </w:tcPr>
          <w:p w14:paraId="009C5A6E"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Substance /</w:t>
            </w:r>
          </w:p>
          <w:p w14:paraId="0945E4BD"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Parameter</w:t>
            </w:r>
          </w:p>
        </w:tc>
        <w:tc>
          <w:tcPr>
            <w:tcW w:w="1559" w:type="dxa"/>
            <w:shd w:val="solid" w:color="auto" w:fill="auto"/>
            <w:vAlign w:val="center"/>
          </w:tcPr>
          <w:p w14:paraId="5964D1AB"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Emission</w:t>
            </w:r>
          </w:p>
          <w:p w14:paraId="0BCC7C81" w14:textId="77777777" w:rsidR="00343D4F" w:rsidRPr="00343D4F" w:rsidRDefault="00343D4F" w:rsidP="00343D4F">
            <w:pPr>
              <w:keepNext/>
              <w:keepLines/>
              <w:widowControl w:val="0"/>
              <w:spacing w:before="360" w:after="240" w:line="270" w:lineRule="exact"/>
              <w:outlineLvl w:val="0"/>
              <w:rPr>
                <w:rFonts w:ascii="Arial" w:eastAsia="Times New Roman" w:hAnsi="Arial" w:cs="Times New Roman"/>
                <w:b/>
                <w:spacing w:val="-4"/>
                <w:kern w:val="0"/>
                <w:sz w:val="20"/>
                <w:szCs w:val="20"/>
                <w14:ligatures w14:val="none"/>
              </w:rPr>
            </w:pPr>
            <w:r w:rsidRPr="00343D4F">
              <w:rPr>
                <w:rFonts w:ascii="Arial" w:eastAsia="Times New Roman" w:hAnsi="Arial" w:cs="Times New Roman"/>
                <w:b/>
                <w:spacing w:val="-4"/>
                <w:kern w:val="0"/>
                <w:sz w:val="20"/>
                <w:szCs w:val="20"/>
                <w14:ligatures w14:val="none"/>
              </w:rPr>
              <w:t>Limit Value</w:t>
            </w:r>
          </w:p>
        </w:tc>
        <w:tc>
          <w:tcPr>
            <w:tcW w:w="2552" w:type="dxa"/>
            <w:tcBorders>
              <w:bottom w:val="single" w:sz="4" w:space="0" w:color="auto"/>
            </w:tcBorders>
            <w:shd w:val="solid" w:color="auto" w:fill="auto"/>
            <w:vAlign w:val="center"/>
          </w:tcPr>
          <w:p w14:paraId="3ED127E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Reference Period</w:t>
            </w:r>
          </w:p>
        </w:tc>
        <w:tc>
          <w:tcPr>
            <w:tcW w:w="1984" w:type="dxa"/>
            <w:tcBorders>
              <w:bottom w:val="single" w:sz="4" w:space="0" w:color="auto"/>
            </w:tcBorders>
            <w:shd w:val="solid" w:color="auto" w:fill="auto"/>
            <w:vAlign w:val="center"/>
          </w:tcPr>
          <w:p w14:paraId="78F45D8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Result </w:t>
            </w:r>
            <w:r w:rsidRPr="00343D4F">
              <w:rPr>
                <w:rFonts w:ascii="Arial" w:eastAsia="Times New Roman" w:hAnsi="Arial" w:cs="Times New Roman"/>
                <w:b/>
                <w:kern w:val="0"/>
                <w:sz w:val="20"/>
                <w:szCs w:val="20"/>
                <w:vertAlign w:val="superscript"/>
                <w:lang w:eastAsia="en-GB"/>
                <w14:ligatures w14:val="none"/>
              </w:rPr>
              <w:t>[1]</w:t>
            </w:r>
          </w:p>
        </w:tc>
        <w:tc>
          <w:tcPr>
            <w:tcW w:w="1560" w:type="dxa"/>
            <w:shd w:val="solid" w:color="auto" w:fill="auto"/>
            <w:vAlign w:val="center"/>
          </w:tcPr>
          <w:p w14:paraId="51B4B5A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Test</w:t>
            </w:r>
          </w:p>
          <w:p w14:paraId="1CA95E60"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Method </w:t>
            </w:r>
            <w:r w:rsidRPr="00343D4F">
              <w:rPr>
                <w:rFonts w:ascii="Arial" w:eastAsia="Times New Roman" w:hAnsi="Arial" w:cs="Times New Roman"/>
                <w:b/>
                <w:kern w:val="0"/>
                <w:sz w:val="20"/>
                <w:szCs w:val="20"/>
                <w:vertAlign w:val="superscript"/>
                <w:lang w:eastAsia="en-GB"/>
                <w14:ligatures w14:val="none"/>
              </w:rPr>
              <w:t>[2]</w:t>
            </w:r>
          </w:p>
        </w:tc>
        <w:tc>
          <w:tcPr>
            <w:tcW w:w="1984" w:type="dxa"/>
            <w:shd w:val="solid" w:color="auto" w:fill="auto"/>
            <w:vAlign w:val="center"/>
          </w:tcPr>
          <w:p w14:paraId="28963DC7"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Sample</w:t>
            </w:r>
          </w:p>
          <w:p w14:paraId="26CCB7E9"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Date and Times </w:t>
            </w:r>
            <w:r w:rsidRPr="00343D4F">
              <w:rPr>
                <w:rFonts w:ascii="Arial" w:eastAsia="Times New Roman" w:hAnsi="Arial" w:cs="Times New Roman"/>
                <w:b/>
                <w:kern w:val="0"/>
                <w:sz w:val="20"/>
                <w:szCs w:val="20"/>
                <w:vertAlign w:val="superscript"/>
                <w:lang w:eastAsia="en-GB"/>
                <w14:ligatures w14:val="none"/>
              </w:rPr>
              <w:t>[3]</w:t>
            </w:r>
          </w:p>
        </w:tc>
        <w:tc>
          <w:tcPr>
            <w:tcW w:w="1435" w:type="dxa"/>
            <w:shd w:val="solid" w:color="auto" w:fill="auto"/>
            <w:vAlign w:val="center"/>
          </w:tcPr>
          <w:p w14:paraId="16B83D77"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Uncertainty</w:t>
            </w:r>
          </w:p>
          <w:p w14:paraId="351AAD36"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vertAlign w:val="superscript"/>
                <w:lang w:eastAsia="en-GB"/>
                <w14:ligatures w14:val="none"/>
              </w:rPr>
              <w:t>[4]</w:t>
            </w:r>
          </w:p>
        </w:tc>
      </w:tr>
      <w:tr w:rsidR="00E74DF6" w:rsidRPr="00E74DF6" w14:paraId="31B420B5" w14:textId="77777777" w:rsidTr="00E74DF6">
        <w:trPr>
          <w:cantSplit/>
          <w:trHeight w:val="459"/>
          <w:jc w:val="center"/>
        </w:trPr>
        <w:tc>
          <w:tcPr>
            <w:tcW w:w="1242" w:type="dxa"/>
            <w:vAlign w:val="center"/>
          </w:tcPr>
          <w:p w14:paraId="0386E38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68D44FF8" w14:textId="0A0368B7"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perscript"/>
                <w14:ligatures w14:val="none"/>
              </w:rPr>
            </w:pPr>
            <w:r w:rsidRPr="00E74DF6">
              <w:rPr>
                <w:rFonts w:ascii="Arial" w:eastAsia="Times New Roman" w:hAnsi="Arial" w:cs="Arial"/>
                <w:kern w:val="0"/>
                <w:sz w:val="20"/>
                <w:szCs w:val="20"/>
                <w14:ligatures w14:val="none"/>
              </w:rPr>
              <w:t>Hydrogen chloride (HCl)</w:t>
            </w:r>
          </w:p>
        </w:tc>
        <w:tc>
          <w:tcPr>
            <w:tcW w:w="1559" w:type="dxa"/>
            <w:vAlign w:val="center"/>
          </w:tcPr>
          <w:p w14:paraId="340CBC54" w14:textId="335B6DD8"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67A1B72F" w14:textId="43649D3A"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1FD69A7"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1CB14DE" w14:textId="44BC4838"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 xml:space="preserve">EN </w:t>
            </w:r>
            <w:r w:rsidR="009E068D" w:rsidRPr="00E74DF6">
              <w:rPr>
                <w:rFonts w:ascii="Arial" w:eastAsia="Times New Roman" w:hAnsi="Arial" w:cs="Arial"/>
                <w:kern w:val="0"/>
                <w:sz w:val="20"/>
                <w:szCs w:val="20"/>
                <w:lang w:eastAsia="en-GB"/>
                <w14:ligatures w14:val="none"/>
              </w:rPr>
              <w:t>1911</w:t>
            </w:r>
          </w:p>
        </w:tc>
        <w:tc>
          <w:tcPr>
            <w:tcW w:w="1984" w:type="dxa"/>
            <w:vAlign w:val="center"/>
          </w:tcPr>
          <w:p w14:paraId="56EC6363"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45ADA588"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0B5453F" w14:textId="77777777" w:rsidTr="00E74DF6">
        <w:trPr>
          <w:cantSplit/>
          <w:jc w:val="center"/>
        </w:trPr>
        <w:tc>
          <w:tcPr>
            <w:tcW w:w="1242" w:type="dxa"/>
            <w:vAlign w:val="center"/>
          </w:tcPr>
          <w:p w14:paraId="66579279"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489B1A2D" w14:textId="0D757BB0"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perscript"/>
                <w14:ligatures w14:val="none"/>
              </w:rPr>
            </w:pPr>
            <w:r w:rsidRPr="00E74DF6">
              <w:rPr>
                <w:rFonts w:ascii="Arial" w:eastAsia="Times New Roman" w:hAnsi="Arial" w:cs="Arial"/>
                <w:kern w:val="0"/>
                <w:sz w:val="20"/>
                <w:szCs w:val="20"/>
                <w14:ligatures w14:val="none"/>
              </w:rPr>
              <w:t>TVOC</w:t>
            </w:r>
          </w:p>
        </w:tc>
        <w:tc>
          <w:tcPr>
            <w:tcW w:w="1559" w:type="dxa"/>
            <w:vAlign w:val="center"/>
          </w:tcPr>
          <w:p w14:paraId="0148119C"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44D8384E" w14:textId="1C28103F"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35F4EFB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09DFE14" w14:textId="5341ECD5"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82905A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78C9CC73"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63CBF641" w14:textId="77777777" w:rsidTr="00E74DF6">
        <w:trPr>
          <w:cantSplit/>
          <w:jc w:val="center"/>
        </w:trPr>
        <w:tc>
          <w:tcPr>
            <w:tcW w:w="1242" w:type="dxa"/>
            <w:vAlign w:val="center"/>
          </w:tcPr>
          <w:p w14:paraId="752E6A42"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10AF673B" w14:textId="76DD40E1"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bscript"/>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Align w:val="center"/>
          </w:tcPr>
          <w:p w14:paraId="341802A6" w14:textId="689F2684"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Align w:val="center"/>
          </w:tcPr>
          <w:p w14:paraId="182A6755" w14:textId="5CA69931"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2DCAF73B"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E7B539F" w14:textId="7E4FE522"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Align w:val="center"/>
          </w:tcPr>
          <w:p w14:paraId="3C43D5A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116827CF"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3F84E0D" w14:textId="77777777" w:rsidTr="00E74DF6">
        <w:trPr>
          <w:trHeight w:val="472"/>
          <w:jc w:val="center"/>
        </w:trPr>
        <w:tc>
          <w:tcPr>
            <w:tcW w:w="1242" w:type="dxa"/>
            <w:vAlign w:val="center"/>
          </w:tcPr>
          <w:p w14:paraId="22B31573" w14:textId="6AD5047E"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9E068D" w:rsidRPr="00E74DF6">
              <w:rPr>
                <w:rFonts w:ascii="Arial" w:eastAsia="Times New Roman" w:hAnsi="Arial" w:cs="Arial"/>
                <w:kern w:val="0"/>
                <w:sz w:val="20"/>
                <w:szCs w:val="20"/>
                <w:lang w:eastAsia="en-GB"/>
                <w14:ligatures w14:val="none"/>
              </w:rPr>
              <w:t>4</w:t>
            </w:r>
          </w:p>
        </w:tc>
        <w:tc>
          <w:tcPr>
            <w:tcW w:w="1826" w:type="dxa"/>
            <w:vAlign w:val="center"/>
          </w:tcPr>
          <w:p w14:paraId="4B4A9D97" w14:textId="4CCB0A98" w:rsidR="00343D4F" w:rsidRPr="00E74DF6" w:rsidRDefault="00343D4F"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w:t>
            </w:r>
            <w:r w:rsidR="00E74DF6" w:rsidRPr="00E74DF6">
              <w:rPr>
                <w:rFonts w:ascii="Arial" w:eastAsia="Times New Roman" w:hAnsi="Arial" w:cs="Arial"/>
                <w:kern w:val="0"/>
                <w:sz w:val="20"/>
                <w:szCs w:val="20"/>
                <w14:ligatures w14:val="none"/>
              </w:rPr>
              <w:t xml:space="preserve"> (HCl)</w:t>
            </w:r>
          </w:p>
        </w:tc>
        <w:tc>
          <w:tcPr>
            <w:tcW w:w="1559" w:type="dxa"/>
            <w:vAlign w:val="center"/>
          </w:tcPr>
          <w:p w14:paraId="088C8845" w14:textId="0E91752C"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12546D73" w14:textId="291878D5"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BF798F6"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74B3FA71" w14:textId="0AE8DF33"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Align w:val="center"/>
          </w:tcPr>
          <w:p w14:paraId="379BC287"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6D828A1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6FC63D03" w14:textId="77777777" w:rsidTr="00E74DF6">
        <w:trPr>
          <w:trHeight w:val="423"/>
          <w:jc w:val="center"/>
        </w:trPr>
        <w:tc>
          <w:tcPr>
            <w:tcW w:w="1242" w:type="dxa"/>
            <w:vAlign w:val="center"/>
          </w:tcPr>
          <w:p w14:paraId="27D71D78" w14:textId="54CD091A"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9E068D" w:rsidRPr="00E74DF6">
              <w:rPr>
                <w:rFonts w:ascii="Arial" w:eastAsia="Times New Roman" w:hAnsi="Arial" w:cs="Arial"/>
                <w:kern w:val="0"/>
                <w:sz w:val="20"/>
                <w:szCs w:val="20"/>
                <w:lang w:eastAsia="en-GB"/>
                <w14:ligatures w14:val="none"/>
              </w:rPr>
              <w:t>4</w:t>
            </w:r>
          </w:p>
        </w:tc>
        <w:tc>
          <w:tcPr>
            <w:tcW w:w="1826" w:type="dxa"/>
            <w:vAlign w:val="center"/>
          </w:tcPr>
          <w:p w14:paraId="029248C8" w14:textId="6D74B8DF"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40FEDF5F" w14:textId="31E524B8"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w:t>
            </w:r>
            <w:r w:rsidR="009E068D" w:rsidRPr="00E74DF6">
              <w:rPr>
                <w:rFonts w:ascii="Arial" w:eastAsia="Times New Roman" w:hAnsi="Arial" w:cs="Arial"/>
                <w:kern w:val="0"/>
                <w:sz w:val="20"/>
                <w:szCs w:val="20"/>
                <w:lang w:eastAsia="en-GB"/>
                <w14:ligatures w14:val="none"/>
              </w:rPr>
              <w:t>0</w:t>
            </w:r>
            <w:r w:rsidRPr="00E74DF6">
              <w:rPr>
                <w:rFonts w:ascii="Arial" w:eastAsia="Times New Roman" w:hAnsi="Arial" w:cs="Arial"/>
                <w:kern w:val="0"/>
                <w:sz w:val="20"/>
                <w:szCs w:val="20"/>
                <w:lang w:eastAsia="en-GB"/>
                <w14:ligatures w14:val="none"/>
              </w:rPr>
              <w:t xml:space="preserve">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0CCC1AA1" w14:textId="7F990253" w:rsidR="00343D4F" w:rsidRPr="00E74DF6" w:rsidRDefault="00E74DF6"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0D26582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31166FB" w14:textId="79802D4C"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DA85A3E"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5E9AB2B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D6DABFB" w14:textId="77777777" w:rsidTr="00E74DF6">
        <w:trPr>
          <w:cantSplit/>
          <w:trHeight w:val="255"/>
          <w:jc w:val="center"/>
        </w:trPr>
        <w:tc>
          <w:tcPr>
            <w:tcW w:w="1242" w:type="dxa"/>
            <w:vMerge w:val="restart"/>
            <w:vAlign w:val="center"/>
          </w:tcPr>
          <w:p w14:paraId="231FA0F1" w14:textId="29F85BEF"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4</w:t>
            </w:r>
          </w:p>
        </w:tc>
        <w:tc>
          <w:tcPr>
            <w:tcW w:w="1826" w:type="dxa"/>
            <w:vMerge w:val="restart"/>
            <w:vAlign w:val="center"/>
          </w:tcPr>
          <w:p w14:paraId="0F6DF2FA" w14:textId="33CCB669"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Merge w:val="restart"/>
            <w:vAlign w:val="center"/>
          </w:tcPr>
          <w:p w14:paraId="080F27DB" w14:textId="0CBAF993"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Merge w:val="restart"/>
            <w:vAlign w:val="center"/>
          </w:tcPr>
          <w:p w14:paraId="4878B787" w14:textId="4BB032FB"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5A258E02"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6DC5C601" w14:textId="41A0A5AB"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Merge w:val="restart"/>
            <w:vAlign w:val="center"/>
          </w:tcPr>
          <w:p w14:paraId="574A080D"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4E23C5F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9B5B378" w14:textId="77777777" w:rsidTr="00E74DF6">
        <w:trPr>
          <w:cantSplit/>
          <w:trHeight w:val="255"/>
          <w:jc w:val="center"/>
        </w:trPr>
        <w:tc>
          <w:tcPr>
            <w:tcW w:w="1242" w:type="dxa"/>
            <w:vMerge/>
            <w:vAlign w:val="center"/>
          </w:tcPr>
          <w:p w14:paraId="036B9893"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51C8F174" w14:textId="77777777" w:rsidR="00343D4F" w:rsidRPr="00E74DF6" w:rsidRDefault="00343D4F" w:rsidP="00343D4F">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24E3D5DF"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5390809C" w14:textId="77777777" w:rsidR="00343D4F" w:rsidRPr="00E74DF6" w:rsidRDefault="00343D4F" w:rsidP="00343D4F">
            <w:pPr>
              <w:spacing w:after="0" w:line="240" w:lineRule="auto"/>
              <w:rPr>
                <w:rFonts w:ascii="Arial" w:eastAsia="Times New Roman" w:hAnsi="Arial" w:cs="Arial"/>
                <w:kern w:val="0"/>
                <w:sz w:val="20"/>
                <w:szCs w:val="20"/>
                <w:lang w:eastAsia="en-GB"/>
                <w14:ligatures w14:val="none"/>
              </w:rPr>
            </w:pPr>
          </w:p>
        </w:tc>
        <w:tc>
          <w:tcPr>
            <w:tcW w:w="1984" w:type="dxa"/>
            <w:vMerge/>
            <w:vAlign w:val="center"/>
          </w:tcPr>
          <w:p w14:paraId="69A2CE24"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25CB2361"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7D191414"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46244D49"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51EB5DA8" w14:textId="77777777" w:rsidTr="00E74DF6">
        <w:trPr>
          <w:cantSplit/>
          <w:trHeight w:val="255"/>
          <w:jc w:val="center"/>
        </w:trPr>
        <w:tc>
          <w:tcPr>
            <w:tcW w:w="1242" w:type="dxa"/>
            <w:vMerge w:val="restart"/>
            <w:vAlign w:val="center"/>
          </w:tcPr>
          <w:p w14:paraId="4AB30D83" w14:textId="6A5C0DCE"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Merge w:val="restart"/>
            <w:vAlign w:val="center"/>
          </w:tcPr>
          <w:p w14:paraId="521A2B70" w14:textId="72D41A18"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 (HCl)</w:t>
            </w:r>
          </w:p>
        </w:tc>
        <w:tc>
          <w:tcPr>
            <w:tcW w:w="1559" w:type="dxa"/>
            <w:vMerge w:val="restart"/>
            <w:vAlign w:val="center"/>
          </w:tcPr>
          <w:p w14:paraId="51014127" w14:textId="67278988"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 mg/m</w:t>
            </w:r>
            <w:r w:rsidRPr="00E74DF6">
              <w:rPr>
                <w:rFonts w:ascii="Arial" w:eastAsia="Times New Roman" w:hAnsi="Arial" w:cs="Arial"/>
                <w:kern w:val="0"/>
                <w:sz w:val="20"/>
                <w:szCs w:val="20"/>
                <w:vertAlign w:val="superscript"/>
                <w:lang w:eastAsia="en-GB"/>
                <w14:ligatures w14:val="none"/>
              </w:rPr>
              <w:t>3</w:t>
            </w:r>
          </w:p>
        </w:tc>
        <w:tc>
          <w:tcPr>
            <w:tcW w:w="2552" w:type="dxa"/>
            <w:vMerge w:val="restart"/>
            <w:vAlign w:val="center"/>
          </w:tcPr>
          <w:p w14:paraId="382D4A5D" w14:textId="09283936" w:rsidR="00E74DF6" w:rsidRPr="00E74DF6" w:rsidRDefault="00E74DF6" w:rsidP="00E74DF6">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3C8A996B"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2C2C6A39" w14:textId="233715E6"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Merge w:val="restart"/>
            <w:vAlign w:val="center"/>
          </w:tcPr>
          <w:p w14:paraId="3EF3EA1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2E677474"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092B42EC" w14:textId="77777777" w:rsidTr="00E74DF6">
        <w:trPr>
          <w:cantSplit/>
          <w:trHeight w:val="255"/>
          <w:jc w:val="center"/>
        </w:trPr>
        <w:tc>
          <w:tcPr>
            <w:tcW w:w="1242" w:type="dxa"/>
            <w:vMerge/>
            <w:vAlign w:val="center"/>
          </w:tcPr>
          <w:p w14:paraId="3EFA7F8A"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2AFBA5CE" w14:textId="77777777"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13148D0E"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167414ED" w14:textId="77777777" w:rsidR="00E74DF6" w:rsidRPr="00E74DF6" w:rsidRDefault="00E74DF6" w:rsidP="00E74DF6">
            <w:pPr>
              <w:spacing w:after="0" w:line="240" w:lineRule="auto"/>
              <w:rPr>
                <w:rFonts w:ascii="Arial" w:eastAsia="Times New Roman" w:hAnsi="Arial" w:cs="Arial"/>
                <w:kern w:val="0"/>
                <w:sz w:val="20"/>
                <w:szCs w:val="20"/>
                <w:lang w:eastAsia="en-GB"/>
                <w14:ligatures w14:val="none"/>
              </w:rPr>
            </w:pPr>
          </w:p>
        </w:tc>
        <w:tc>
          <w:tcPr>
            <w:tcW w:w="1984" w:type="dxa"/>
            <w:vMerge/>
            <w:vAlign w:val="center"/>
          </w:tcPr>
          <w:p w14:paraId="7E537C78"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63DB0685"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6496112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6C1BFFA5"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19C0C7B4" w14:textId="77777777" w:rsidTr="00E74DF6">
        <w:trPr>
          <w:cantSplit/>
          <w:trHeight w:val="230"/>
          <w:jc w:val="center"/>
        </w:trPr>
        <w:tc>
          <w:tcPr>
            <w:tcW w:w="1242" w:type="dxa"/>
            <w:vMerge/>
            <w:vAlign w:val="center"/>
          </w:tcPr>
          <w:p w14:paraId="4D74D5DD"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163D6557" w14:textId="77777777"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4C657D3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6C81932D" w14:textId="77777777" w:rsidR="00E74DF6" w:rsidRPr="00E74DF6" w:rsidRDefault="00E74DF6" w:rsidP="00E74DF6">
            <w:pPr>
              <w:spacing w:after="0" w:line="240" w:lineRule="auto"/>
              <w:jc w:val="both"/>
              <w:rPr>
                <w:rFonts w:ascii="Arial" w:eastAsia="Times New Roman" w:hAnsi="Arial" w:cs="Arial"/>
                <w:kern w:val="0"/>
                <w:sz w:val="20"/>
                <w:szCs w:val="20"/>
                <w:lang w:eastAsia="en-GB"/>
                <w14:ligatures w14:val="none"/>
              </w:rPr>
            </w:pPr>
          </w:p>
        </w:tc>
        <w:tc>
          <w:tcPr>
            <w:tcW w:w="1984" w:type="dxa"/>
            <w:vMerge/>
            <w:vAlign w:val="center"/>
          </w:tcPr>
          <w:p w14:paraId="41F80A4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63AF130B"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4E7A714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4A577F7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AEC91AD" w14:textId="77777777" w:rsidTr="00E74DF6">
        <w:trPr>
          <w:cantSplit/>
          <w:trHeight w:val="246"/>
          <w:jc w:val="center"/>
        </w:trPr>
        <w:tc>
          <w:tcPr>
            <w:tcW w:w="1242" w:type="dxa"/>
            <w:vAlign w:val="center"/>
          </w:tcPr>
          <w:p w14:paraId="13B9F9F8" w14:textId="62FE50B1"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Align w:val="center"/>
          </w:tcPr>
          <w:p w14:paraId="60B74DB3" w14:textId="263CF31A"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732CA51D" w14:textId="25EF897F"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12C7489E" w14:textId="0F8E015A" w:rsidR="00E74DF6" w:rsidRPr="00E74DF6" w:rsidRDefault="00E74DF6" w:rsidP="00E74DF6">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02398B4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74A0C6E8" w14:textId="4A615B1C"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56FBA14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0E660578"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8EB9969" w14:textId="77777777" w:rsidTr="00E74DF6">
        <w:trPr>
          <w:cantSplit/>
          <w:trHeight w:val="255"/>
          <w:jc w:val="center"/>
        </w:trPr>
        <w:tc>
          <w:tcPr>
            <w:tcW w:w="1242" w:type="dxa"/>
            <w:vMerge w:val="restart"/>
            <w:vAlign w:val="center"/>
          </w:tcPr>
          <w:p w14:paraId="609D85D1" w14:textId="7E95E1A1"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Merge w:val="restart"/>
            <w:vAlign w:val="center"/>
          </w:tcPr>
          <w:p w14:paraId="16239964" w14:textId="79B39AA5"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Merge w:val="restart"/>
            <w:vAlign w:val="center"/>
          </w:tcPr>
          <w:p w14:paraId="6EC04B78" w14:textId="2F5E77EE"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Merge w:val="restart"/>
            <w:vAlign w:val="center"/>
          </w:tcPr>
          <w:p w14:paraId="621C38FF" w14:textId="0F6D6E51" w:rsidR="00E74DF6" w:rsidRPr="00E74DF6" w:rsidRDefault="00E74DF6" w:rsidP="00E74DF6">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6FC378F5"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3904458B" w14:textId="13F113AC"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restart"/>
            <w:vAlign w:val="center"/>
          </w:tcPr>
          <w:p w14:paraId="73ECA6C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58C64255"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2091E5AB" w14:textId="77777777" w:rsidTr="00E74DF6">
        <w:trPr>
          <w:cantSplit/>
          <w:trHeight w:val="255"/>
          <w:jc w:val="center"/>
        </w:trPr>
        <w:tc>
          <w:tcPr>
            <w:tcW w:w="1242" w:type="dxa"/>
            <w:vMerge/>
            <w:vAlign w:val="center"/>
          </w:tcPr>
          <w:p w14:paraId="11692584"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826" w:type="dxa"/>
            <w:vMerge/>
            <w:vAlign w:val="center"/>
          </w:tcPr>
          <w:p w14:paraId="09D100AA" w14:textId="77777777" w:rsidR="00343D4F" w:rsidRPr="00E74DF6" w:rsidRDefault="00343D4F" w:rsidP="00343D4F">
            <w:pPr>
              <w:keepLines/>
              <w:widowControl w:val="0"/>
              <w:spacing w:before="20" w:after="20" w:line="230" w:lineRule="exact"/>
              <w:outlineLvl w:val="2"/>
              <w:rPr>
                <w:rFonts w:ascii="Arial" w:eastAsia="Times New Roman" w:hAnsi="Arial" w:cs="Times New Roman"/>
                <w:kern w:val="0"/>
                <w:sz w:val="20"/>
                <w:szCs w:val="20"/>
                <w14:ligatures w14:val="none"/>
              </w:rPr>
            </w:pPr>
          </w:p>
        </w:tc>
        <w:tc>
          <w:tcPr>
            <w:tcW w:w="1559" w:type="dxa"/>
            <w:vMerge/>
            <w:vAlign w:val="center"/>
          </w:tcPr>
          <w:p w14:paraId="321326B7"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2552" w:type="dxa"/>
            <w:vMerge/>
            <w:vAlign w:val="center"/>
          </w:tcPr>
          <w:p w14:paraId="23C113B9" w14:textId="77777777" w:rsidR="00343D4F" w:rsidRPr="00E74DF6" w:rsidRDefault="00343D4F" w:rsidP="00343D4F">
            <w:pPr>
              <w:spacing w:after="0" w:line="240" w:lineRule="auto"/>
              <w:jc w:val="both"/>
              <w:rPr>
                <w:rFonts w:ascii="Arial Narrow" w:eastAsia="Times New Roman" w:hAnsi="Arial Narrow" w:cs="Times New Roman"/>
                <w:kern w:val="0"/>
                <w:sz w:val="20"/>
                <w:szCs w:val="20"/>
                <w:lang w:eastAsia="en-GB"/>
                <w14:ligatures w14:val="none"/>
              </w:rPr>
            </w:pPr>
          </w:p>
        </w:tc>
        <w:tc>
          <w:tcPr>
            <w:tcW w:w="1984" w:type="dxa"/>
            <w:vMerge/>
            <w:vAlign w:val="center"/>
          </w:tcPr>
          <w:p w14:paraId="411E607F"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560" w:type="dxa"/>
            <w:vMerge/>
            <w:vAlign w:val="center"/>
          </w:tcPr>
          <w:p w14:paraId="4568BC22"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984" w:type="dxa"/>
            <w:vMerge/>
            <w:vAlign w:val="center"/>
          </w:tcPr>
          <w:p w14:paraId="5E062F94"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2E5C28B1"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3068B291" w14:textId="77777777" w:rsidTr="00E74DF6">
        <w:trPr>
          <w:jc w:val="center"/>
        </w:trPr>
        <w:tc>
          <w:tcPr>
            <w:tcW w:w="1242" w:type="dxa"/>
            <w:vAlign w:val="center"/>
          </w:tcPr>
          <w:p w14:paraId="1824A305" w14:textId="6517767F"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508EBEBF" w14:textId="31CD9D62"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 (HCl)</w:t>
            </w:r>
          </w:p>
        </w:tc>
        <w:tc>
          <w:tcPr>
            <w:tcW w:w="1559" w:type="dxa"/>
            <w:vAlign w:val="center"/>
          </w:tcPr>
          <w:p w14:paraId="0F388D9E" w14:textId="57C1E365"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079D8CEA" w14:textId="39F1F3F8"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233AE6C"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3B72EAA" w14:textId="6233FFDC"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Align w:val="center"/>
          </w:tcPr>
          <w:p w14:paraId="358609E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723683BC"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5B5336D" w14:textId="77777777" w:rsidTr="00E74DF6">
        <w:trPr>
          <w:jc w:val="center"/>
        </w:trPr>
        <w:tc>
          <w:tcPr>
            <w:tcW w:w="1242" w:type="dxa"/>
            <w:vAlign w:val="center"/>
          </w:tcPr>
          <w:p w14:paraId="3B97347A" w14:textId="6E5D387B"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32C4F0F5" w14:textId="53A43737"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485CA92A" w14:textId="09F65E6F"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25D29902" w14:textId="45178D48"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1B44B905"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67ABFBF" w14:textId="35D23D88"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E1ACE71"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056E868B"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p w14:paraId="7C2C2C87"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0192FA32" w14:textId="77777777" w:rsidTr="00E74DF6">
        <w:trPr>
          <w:jc w:val="center"/>
        </w:trPr>
        <w:tc>
          <w:tcPr>
            <w:tcW w:w="1242" w:type="dxa"/>
            <w:vAlign w:val="center"/>
          </w:tcPr>
          <w:p w14:paraId="5382A427" w14:textId="5CD9594A"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55E057EA" w14:textId="6B17695B"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Align w:val="center"/>
          </w:tcPr>
          <w:p w14:paraId="1A998D7E" w14:textId="13F96A61"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Align w:val="center"/>
          </w:tcPr>
          <w:p w14:paraId="0FD5DA51" w14:textId="685B9B7B"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1A250A1A"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A015586" w14:textId="5D8F6691"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Align w:val="center"/>
          </w:tcPr>
          <w:p w14:paraId="403AB37F"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2704E35C"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bl>
    <w:p w14:paraId="37B32E6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008BA20"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9D9561D"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343D4F">
        <w:rPr>
          <w:rFonts w:ascii="Arial" w:eastAsia="Times New Roman" w:hAnsi="Arial" w:cs="Times New Roman"/>
          <w:color w:val="000000"/>
          <w:kern w:val="0"/>
          <w:sz w:val="18"/>
          <w:szCs w:val="20"/>
          <w:lang w:eastAsia="en-GB"/>
          <w14:ligatures w14:val="none"/>
        </w:rPr>
        <w:t>cases</w:t>
      </w:r>
      <w:proofErr w:type="gramEnd"/>
      <w:r w:rsidRPr="00343D4F">
        <w:rPr>
          <w:rFonts w:ascii="Arial" w:eastAsia="Times New Roman" w:hAnsi="Arial" w:cs="Times New Roman"/>
          <w:color w:val="000000"/>
          <w:kern w:val="0"/>
          <w:sz w:val="18"/>
          <w:szCs w:val="20"/>
          <w:lang w:eastAsia="en-GB"/>
          <w14:ligatures w14:val="none"/>
        </w:rPr>
        <w:t xml:space="preserve"> the principal technique is stated, for example gas chromatography.</w:t>
      </w:r>
    </w:p>
    <w:p w14:paraId="41C94D02"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For non-continuous measurements the date and time of the sample that produced the result is given. For continuous measurements the percentage of the process operating time covered by the result is given.   </w:t>
      </w:r>
    </w:p>
    <w:p w14:paraId="629C2196" w14:textId="77777777" w:rsidR="00343D4F" w:rsidRPr="00343D4F" w:rsidRDefault="00343D4F" w:rsidP="00343D4F">
      <w:pPr>
        <w:numPr>
          <w:ilvl w:val="0"/>
          <w:numId w:val="1"/>
        </w:num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uncertainty associated with the quoted result at the 95% confidence interval, unless otherwise stated.</w:t>
      </w:r>
    </w:p>
    <w:p w14:paraId="1AC16BD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09538DC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657296E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8142209" w14:textId="77777777" w:rsidR="00343D4F" w:rsidRPr="00343D4F" w:rsidRDefault="00343D4F" w:rsidP="00343D4F">
      <w:p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Signed …………………………………………………………….  </w:t>
      </w:r>
      <w:r w:rsidRPr="00343D4F">
        <w:rPr>
          <w:rFonts w:ascii="Arial" w:eastAsia="Times New Roman" w:hAnsi="Arial" w:cs="Times New Roman"/>
          <w:color w:val="000000"/>
          <w:kern w:val="0"/>
          <w:sz w:val="18"/>
          <w:szCs w:val="20"/>
          <w:lang w:eastAsia="en-GB"/>
          <w14:ligatures w14:val="none"/>
        </w:rPr>
        <w:tab/>
      </w:r>
      <w:r w:rsidRPr="00343D4F">
        <w:rPr>
          <w:rFonts w:ascii="Arial" w:eastAsia="Times New Roman" w:hAnsi="Arial" w:cs="Times New Roman"/>
          <w:color w:val="000000"/>
          <w:kern w:val="0"/>
          <w:sz w:val="18"/>
          <w:szCs w:val="20"/>
          <w:lang w:eastAsia="en-GB"/>
          <w14:ligatures w14:val="none"/>
        </w:rPr>
        <w:tab/>
        <w:t>Date……………………</w:t>
      </w:r>
      <w:proofErr w:type="gramStart"/>
      <w:r w:rsidRPr="00343D4F">
        <w:rPr>
          <w:rFonts w:ascii="Arial" w:eastAsia="Times New Roman" w:hAnsi="Arial" w:cs="Times New Roman"/>
          <w:color w:val="000000"/>
          <w:kern w:val="0"/>
          <w:sz w:val="18"/>
          <w:szCs w:val="20"/>
          <w:lang w:eastAsia="en-GB"/>
          <w14:ligatures w14:val="none"/>
        </w:rPr>
        <w:t>…..</w:t>
      </w:r>
      <w:proofErr w:type="gramEnd"/>
      <w:r w:rsidRPr="00343D4F">
        <w:rPr>
          <w:rFonts w:ascii="Arial" w:eastAsia="Times New Roman" w:hAnsi="Arial" w:cs="Times New Roman"/>
          <w:color w:val="000000"/>
          <w:kern w:val="0"/>
          <w:sz w:val="18"/>
          <w:szCs w:val="20"/>
          <w:lang w:eastAsia="en-GB"/>
          <w14:ligatures w14:val="none"/>
        </w:rPr>
        <w:t xml:space="preserve">   </w:t>
      </w:r>
      <w:r w:rsidRPr="00343D4F">
        <w:rPr>
          <w:rFonts w:ascii="Arial" w:eastAsia="Times New Roman" w:hAnsi="Arial" w:cs="Times New Roman"/>
          <w:color w:val="000000"/>
          <w:kern w:val="0"/>
          <w:sz w:val="18"/>
          <w:szCs w:val="20"/>
          <w:lang w:eastAsia="en-GB"/>
          <w14:ligatures w14:val="none"/>
        </w:rPr>
        <w:tab/>
      </w:r>
    </w:p>
    <w:p w14:paraId="376AB8B8" w14:textId="77777777" w:rsidR="00343D4F" w:rsidRPr="009E068D"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343D4F">
        <w:rPr>
          <w:rFonts w:ascii="Arial" w:eastAsia="Times New Roman" w:hAnsi="Arial" w:cs="Times New Roman"/>
          <w:color w:val="FF00FF"/>
          <w:kern w:val="0"/>
          <w:sz w:val="18"/>
          <w:szCs w:val="20"/>
          <w:lang w:eastAsia="en-GB"/>
          <w14:ligatures w14:val="none"/>
        </w:rPr>
        <w:tab/>
      </w:r>
      <w:r w:rsidRPr="009E068D">
        <w:rPr>
          <w:rFonts w:ascii="Arial" w:eastAsia="Times New Roman" w:hAnsi="Arial" w:cs="Times New Roman"/>
          <w:kern w:val="0"/>
          <w:sz w:val="18"/>
          <w:szCs w:val="20"/>
          <w:lang w:eastAsia="en-GB"/>
          <w14:ligatures w14:val="none"/>
        </w:rPr>
        <w:t>(Authorised to sign as representative of Operator)</w:t>
      </w:r>
    </w:p>
    <w:p w14:paraId="4042E1B9" w14:textId="482C2C37" w:rsidR="00343D4F" w:rsidRPr="00343D4F" w:rsidRDefault="00343D4F" w:rsidP="00751094">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p>
    <w:p w14:paraId="60DA3DE9"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34BA5AC4" w14:textId="44C9C7ED"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kern w:val="0"/>
          <w:sz w:val="24"/>
          <w:szCs w:val="20"/>
          <w:lang w:eastAsia="en-GB"/>
          <w14:ligatures w14:val="none"/>
        </w:rPr>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0092053B" w:rsidRPr="0092053B">
        <w:rPr>
          <w:rFonts w:ascii="Arial" w:eastAsia="Times New Roman" w:hAnsi="Arial" w:cs="Times New Roman"/>
          <w:kern w:val="0"/>
          <w:sz w:val="24"/>
          <w:szCs w:val="20"/>
          <w:lang w:eastAsia="en-GB"/>
          <w14:ligatures w14:val="none"/>
        </w:rPr>
        <w:t>DB3295CU</w:t>
      </w:r>
      <w:r w:rsidRPr="00343D4F">
        <w:rPr>
          <w:rFonts w:ascii="Arial" w:eastAsia="Times New Roman" w:hAnsi="Arial" w:cs="Times New Roman"/>
          <w:color w:val="FF00FF"/>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751094">
        <w:rPr>
          <w:rFonts w:ascii="Arial" w:eastAsia="Times New Roman" w:hAnsi="Arial" w:cs="Times New Roman"/>
          <w:color w:val="FF00FF"/>
          <w:kern w:val="0"/>
          <w:sz w:val="18"/>
          <w:szCs w:val="20"/>
          <w:lang w:eastAsia="en-GB"/>
          <w14:ligatures w14:val="none"/>
        </w:rPr>
        <w:tab/>
      </w:r>
      <w:r w:rsidR="00751094">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751094" w:rsidRPr="00751094">
        <w:rPr>
          <w:rFonts w:ascii="Arial" w:eastAsia="Times New Roman" w:hAnsi="Arial" w:cs="Times New Roman"/>
          <w:kern w:val="0"/>
          <w:sz w:val="24"/>
          <w:szCs w:val="20"/>
          <w:lang w:eastAsia="en-GB"/>
          <w14:ligatures w14:val="none"/>
        </w:rPr>
        <w:t>Circular Waste Solutions Limited</w:t>
      </w:r>
    </w:p>
    <w:p w14:paraId="6C38E53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5DBDA0C1" w14:textId="5BD0134D"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751094" w:rsidRPr="00751094">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751094">
        <w:rPr>
          <w:rFonts w:ascii="Arial" w:eastAsia="Times New Roman" w:hAnsi="Arial" w:cs="Times New Roman"/>
          <w:kern w:val="0"/>
          <w:sz w:val="24"/>
          <w:szCs w:val="20"/>
          <w:lang w:eastAsia="en-GB"/>
          <w14:ligatures w14:val="none"/>
        </w:rPr>
        <w:t>Sewer1 /</w:t>
      </w:r>
      <w:r w:rsidRPr="00343D4F">
        <w:rPr>
          <w:rFonts w:ascii="Arial" w:eastAsia="Times New Roman" w:hAnsi="Arial" w:cs="Times New Roman"/>
          <w:color w:val="0000FF"/>
          <w:kern w:val="0"/>
          <w:sz w:val="24"/>
          <w:szCs w:val="20"/>
          <w:lang w:eastAsia="en-GB"/>
          <w14:ligatures w14:val="none"/>
        </w:rPr>
        <w:t xml:space="preserve"> </w:t>
      </w:r>
      <w:r w:rsidR="0092053B" w:rsidRPr="0092053B">
        <w:rPr>
          <w:rFonts w:ascii="Arial" w:eastAsia="Times New Roman" w:hAnsi="Arial" w:cs="Times New Roman"/>
          <w:kern w:val="0"/>
          <w:sz w:val="24"/>
          <w:szCs w:val="20"/>
          <w:lang w:eastAsia="en-GB"/>
          <w14:ligatures w14:val="none"/>
        </w:rPr>
        <w:t>16/08/24</w:t>
      </w:r>
    </w:p>
    <w:p w14:paraId="4ECCF40A"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color w:val="FF0000"/>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emissions to sewer for the period from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43D4F" w:rsidRPr="0062414E" w14:paraId="2D1A4F27" w14:textId="77777777" w:rsidTr="002D5003">
        <w:trPr>
          <w:tblHeader/>
          <w:jc w:val="center"/>
        </w:trPr>
        <w:tc>
          <w:tcPr>
            <w:tcW w:w="1242" w:type="dxa"/>
            <w:shd w:val="solid" w:color="auto" w:fill="auto"/>
            <w:vAlign w:val="center"/>
          </w:tcPr>
          <w:p w14:paraId="27BAFB00"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Emission</w:t>
            </w:r>
          </w:p>
          <w:p w14:paraId="4B3C00E5"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Point</w:t>
            </w:r>
          </w:p>
        </w:tc>
        <w:tc>
          <w:tcPr>
            <w:tcW w:w="1826" w:type="dxa"/>
            <w:shd w:val="solid" w:color="auto" w:fill="auto"/>
            <w:vAlign w:val="center"/>
          </w:tcPr>
          <w:p w14:paraId="57FB3F7C"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Substance /</w:t>
            </w:r>
          </w:p>
          <w:p w14:paraId="5CBF6045"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Parameter</w:t>
            </w:r>
          </w:p>
        </w:tc>
        <w:tc>
          <w:tcPr>
            <w:tcW w:w="1559" w:type="dxa"/>
            <w:shd w:val="solid" w:color="auto" w:fill="auto"/>
            <w:vAlign w:val="center"/>
          </w:tcPr>
          <w:p w14:paraId="34DD2A4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Emission</w:t>
            </w:r>
          </w:p>
          <w:p w14:paraId="23ACDA1D" w14:textId="77777777" w:rsidR="00343D4F" w:rsidRPr="0062414E" w:rsidRDefault="00343D4F" w:rsidP="00343D4F">
            <w:pPr>
              <w:keepNext/>
              <w:keepLines/>
              <w:widowControl w:val="0"/>
              <w:spacing w:before="360" w:after="240" w:line="270" w:lineRule="exact"/>
              <w:outlineLvl w:val="0"/>
              <w:rPr>
                <w:rFonts w:ascii="Arial" w:eastAsia="Times New Roman" w:hAnsi="Arial" w:cs="Arial"/>
                <w:b/>
                <w:spacing w:val="-4"/>
                <w:kern w:val="0"/>
                <w:sz w:val="20"/>
                <w:szCs w:val="20"/>
                <w14:ligatures w14:val="none"/>
              </w:rPr>
            </w:pPr>
            <w:r w:rsidRPr="0062414E">
              <w:rPr>
                <w:rFonts w:ascii="Arial" w:eastAsia="Times New Roman" w:hAnsi="Arial" w:cs="Arial"/>
                <w:b/>
                <w:spacing w:val="-4"/>
                <w:kern w:val="0"/>
                <w:sz w:val="20"/>
                <w:szCs w:val="20"/>
                <w14:ligatures w14:val="none"/>
              </w:rPr>
              <w:t>Limit Value</w:t>
            </w:r>
          </w:p>
        </w:tc>
        <w:tc>
          <w:tcPr>
            <w:tcW w:w="2552" w:type="dxa"/>
            <w:tcBorders>
              <w:bottom w:val="single" w:sz="4" w:space="0" w:color="auto"/>
            </w:tcBorders>
            <w:shd w:val="solid" w:color="auto" w:fill="auto"/>
            <w:vAlign w:val="center"/>
          </w:tcPr>
          <w:p w14:paraId="393853F7"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Reference Period</w:t>
            </w:r>
          </w:p>
        </w:tc>
        <w:tc>
          <w:tcPr>
            <w:tcW w:w="1984" w:type="dxa"/>
            <w:tcBorders>
              <w:bottom w:val="single" w:sz="4" w:space="0" w:color="auto"/>
            </w:tcBorders>
            <w:shd w:val="solid" w:color="auto" w:fill="auto"/>
            <w:vAlign w:val="center"/>
          </w:tcPr>
          <w:p w14:paraId="40FA04D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Result </w:t>
            </w:r>
            <w:r w:rsidRPr="0062414E">
              <w:rPr>
                <w:rFonts w:ascii="Arial" w:eastAsia="Times New Roman" w:hAnsi="Arial" w:cs="Arial"/>
                <w:b/>
                <w:kern w:val="0"/>
                <w:sz w:val="20"/>
                <w:szCs w:val="20"/>
                <w:vertAlign w:val="superscript"/>
                <w:lang w:eastAsia="en-GB"/>
                <w14:ligatures w14:val="none"/>
              </w:rPr>
              <w:t>[1]</w:t>
            </w:r>
          </w:p>
        </w:tc>
        <w:tc>
          <w:tcPr>
            <w:tcW w:w="1560" w:type="dxa"/>
            <w:shd w:val="solid" w:color="auto" w:fill="auto"/>
            <w:vAlign w:val="center"/>
          </w:tcPr>
          <w:p w14:paraId="5299A631"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Test</w:t>
            </w:r>
          </w:p>
          <w:p w14:paraId="6B899511"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Method </w:t>
            </w:r>
            <w:r w:rsidRPr="0062414E">
              <w:rPr>
                <w:rFonts w:ascii="Arial" w:eastAsia="Times New Roman" w:hAnsi="Arial" w:cs="Arial"/>
                <w:b/>
                <w:kern w:val="0"/>
                <w:sz w:val="20"/>
                <w:szCs w:val="20"/>
                <w:vertAlign w:val="superscript"/>
                <w:lang w:eastAsia="en-GB"/>
                <w14:ligatures w14:val="none"/>
              </w:rPr>
              <w:t>[2]</w:t>
            </w:r>
          </w:p>
        </w:tc>
        <w:tc>
          <w:tcPr>
            <w:tcW w:w="1984" w:type="dxa"/>
            <w:shd w:val="solid" w:color="auto" w:fill="auto"/>
            <w:vAlign w:val="center"/>
          </w:tcPr>
          <w:p w14:paraId="1828A344"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Sample</w:t>
            </w:r>
          </w:p>
          <w:p w14:paraId="6A0C255E"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Date and Times </w:t>
            </w:r>
            <w:r w:rsidRPr="0062414E">
              <w:rPr>
                <w:rFonts w:ascii="Arial" w:eastAsia="Times New Roman" w:hAnsi="Arial" w:cs="Arial"/>
                <w:b/>
                <w:kern w:val="0"/>
                <w:sz w:val="20"/>
                <w:szCs w:val="20"/>
                <w:vertAlign w:val="superscript"/>
                <w:lang w:eastAsia="en-GB"/>
                <w14:ligatures w14:val="none"/>
              </w:rPr>
              <w:t>[3]</w:t>
            </w:r>
          </w:p>
        </w:tc>
        <w:tc>
          <w:tcPr>
            <w:tcW w:w="1435" w:type="dxa"/>
            <w:shd w:val="solid" w:color="auto" w:fill="auto"/>
            <w:vAlign w:val="center"/>
          </w:tcPr>
          <w:p w14:paraId="6F0273CB"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Uncertainty</w:t>
            </w:r>
          </w:p>
          <w:p w14:paraId="4C211B1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vertAlign w:val="superscript"/>
                <w:lang w:eastAsia="en-GB"/>
                <w14:ligatures w14:val="none"/>
              </w:rPr>
              <w:t>[4]</w:t>
            </w:r>
          </w:p>
        </w:tc>
      </w:tr>
      <w:tr w:rsidR="00343D4F" w:rsidRPr="0062414E" w14:paraId="11C59BD8" w14:textId="77777777" w:rsidTr="002D5003">
        <w:trPr>
          <w:cantSplit/>
          <w:trHeight w:val="459"/>
          <w:jc w:val="center"/>
        </w:trPr>
        <w:tc>
          <w:tcPr>
            <w:tcW w:w="1242" w:type="dxa"/>
            <w:vAlign w:val="center"/>
          </w:tcPr>
          <w:p w14:paraId="655B4B4E"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7A64DBC1" w14:textId="0EEBA3AA" w:rsidR="00343D4F" w:rsidRPr="0062414E" w:rsidRDefault="00751094" w:rsidP="00343D4F">
            <w:pPr>
              <w:keepLines/>
              <w:widowControl w:val="0"/>
              <w:spacing w:before="20" w:after="20" w:line="230" w:lineRule="exact"/>
              <w:outlineLvl w:val="2"/>
              <w:rPr>
                <w:rFonts w:ascii="Arial" w:eastAsia="Times New Roman" w:hAnsi="Arial" w:cs="Arial"/>
                <w:kern w:val="0"/>
                <w:sz w:val="20"/>
                <w:szCs w:val="20"/>
                <w14:ligatures w14:val="none"/>
              </w:rPr>
            </w:pPr>
            <w:r w:rsidRPr="0062414E">
              <w:rPr>
                <w:rFonts w:ascii="Arial" w:hAnsi="Arial" w:cs="Arial"/>
                <w:sz w:val="20"/>
                <w:szCs w:val="20"/>
              </w:rPr>
              <w:t>Adsorbable organically bound halogens (AOX).</w:t>
            </w:r>
          </w:p>
        </w:tc>
        <w:tc>
          <w:tcPr>
            <w:tcW w:w="1559" w:type="dxa"/>
            <w:vAlign w:val="center"/>
          </w:tcPr>
          <w:p w14:paraId="0A4F74F3" w14:textId="56EECD9B" w:rsidR="00343D4F" w:rsidRPr="0062414E" w:rsidRDefault="0075109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w:t>
            </w:r>
            <w:r w:rsidR="00343D4F" w:rsidRPr="0062414E">
              <w:rPr>
                <w:rFonts w:ascii="Arial" w:eastAsia="Times New Roman" w:hAnsi="Arial" w:cs="Arial"/>
                <w:kern w:val="0"/>
                <w:sz w:val="20"/>
                <w:szCs w:val="20"/>
                <w:lang w:eastAsia="en-GB"/>
                <w14:ligatures w14:val="none"/>
              </w:rPr>
              <w:t xml:space="preserve"> mg/l</w:t>
            </w:r>
          </w:p>
        </w:tc>
        <w:tc>
          <w:tcPr>
            <w:tcW w:w="2552" w:type="dxa"/>
            <w:vAlign w:val="center"/>
          </w:tcPr>
          <w:p w14:paraId="25464F3E" w14:textId="6473664F" w:rsidR="00343D4F" w:rsidRPr="0062414E" w:rsidRDefault="00E33FB1" w:rsidP="00343D4F">
            <w:pPr>
              <w:spacing w:after="0" w:line="240" w:lineRule="auto"/>
              <w:jc w:val="both"/>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155AC382"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60B1EBA" w14:textId="7B0D60E3"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EN ISO 9562</w:t>
            </w:r>
          </w:p>
        </w:tc>
        <w:tc>
          <w:tcPr>
            <w:tcW w:w="1984" w:type="dxa"/>
            <w:vAlign w:val="center"/>
          </w:tcPr>
          <w:p w14:paraId="03A6B0DF"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CDC12AF"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343D4F" w:rsidRPr="0062414E" w14:paraId="219D89B4" w14:textId="77777777" w:rsidTr="002D5003">
        <w:trPr>
          <w:cantSplit/>
          <w:jc w:val="center"/>
        </w:trPr>
        <w:tc>
          <w:tcPr>
            <w:tcW w:w="1242" w:type="dxa"/>
            <w:vAlign w:val="center"/>
          </w:tcPr>
          <w:p w14:paraId="64F85FE5"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2783B766" w14:textId="13D7BB3F" w:rsidR="00343D4F" w:rsidRPr="0062414E" w:rsidRDefault="00E33FB1" w:rsidP="00343D4F">
            <w:pPr>
              <w:keepLines/>
              <w:widowControl w:val="0"/>
              <w:spacing w:before="20" w:after="20" w:line="230" w:lineRule="exact"/>
              <w:outlineLvl w:val="2"/>
              <w:rPr>
                <w:rFonts w:ascii="Arial" w:eastAsia="Times New Roman" w:hAnsi="Arial" w:cs="Arial"/>
                <w:kern w:val="0"/>
                <w:sz w:val="20"/>
                <w:szCs w:val="20"/>
                <w14:ligatures w14:val="none"/>
              </w:rPr>
            </w:pPr>
            <w:r w:rsidRPr="0062414E">
              <w:rPr>
                <w:rFonts w:ascii="Arial" w:hAnsi="Arial" w:cs="Arial"/>
                <w:sz w:val="20"/>
                <w:szCs w:val="20"/>
              </w:rPr>
              <w:t>Benzene, toluene, ethylbenzene, xylene (BTEX).</w:t>
            </w:r>
          </w:p>
        </w:tc>
        <w:tc>
          <w:tcPr>
            <w:tcW w:w="1559" w:type="dxa"/>
            <w:vAlign w:val="center"/>
          </w:tcPr>
          <w:p w14:paraId="031F8A6B" w14:textId="4509BB86"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None set</w:t>
            </w:r>
          </w:p>
        </w:tc>
        <w:tc>
          <w:tcPr>
            <w:tcW w:w="2552" w:type="dxa"/>
            <w:vAlign w:val="center"/>
          </w:tcPr>
          <w:p w14:paraId="6C0DCD7C" w14:textId="09B9EE34" w:rsidR="00343D4F" w:rsidRPr="0062414E" w:rsidRDefault="00E33FB1" w:rsidP="00343D4F">
            <w:pPr>
              <w:spacing w:after="0" w:line="240" w:lineRule="auto"/>
              <w:jc w:val="both"/>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month</w:t>
            </w:r>
          </w:p>
        </w:tc>
        <w:tc>
          <w:tcPr>
            <w:tcW w:w="1984" w:type="dxa"/>
            <w:vAlign w:val="center"/>
          </w:tcPr>
          <w:p w14:paraId="68910B1A"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F63DB5C" w14:textId="2CF27C15"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EN ISO 15680</w:t>
            </w:r>
          </w:p>
        </w:tc>
        <w:tc>
          <w:tcPr>
            <w:tcW w:w="1984" w:type="dxa"/>
            <w:vAlign w:val="center"/>
          </w:tcPr>
          <w:p w14:paraId="54E31603"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6D056C5"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343D4F" w:rsidRPr="0062414E" w14:paraId="5032DF6C" w14:textId="77777777" w:rsidTr="002D5003">
        <w:trPr>
          <w:cantSplit/>
          <w:jc w:val="center"/>
        </w:trPr>
        <w:tc>
          <w:tcPr>
            <w:tcW w:w="1242" w:type="dxa"/>
            <w:vAlign w:val="center"/>
          </w:tcPr>
          <w:p w14:paraId="33B87278"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460C2249" w14:textId="7DBF440B" w:rsidR="00343D4F" w:rsidRPr="0062414E" w:rsidRDefault="00E33FB1" w:rsidP="00343D4F">
            <w:pPr>
              <w:keepLines/>
              <w:widowControl w:val="0"/>
              <w:spacing w:before="20" w:after="20" w:line="230" w:lineRule="exact"/>
              <w:outlineLvl w:val="2"/>
              <w:rPr>
                <w:rFonts w:ascii="Arial" w:eastAsia="Times New Roman" w:hAnsi="Arial" w:cs="Arial"/>
                <w:i/>
                <w:kern w:val="0"/>
                <w:sz w:val="20"/>
                <w:szCs w:val="20"/>
                <w14:ligatures w14:val="none"/>
              </w:rPr>
            </w:pPr>
            <w:r w:rsidRPr="0062414E">
              <w:rPr>
                <w:rFonts w:ascii="Arial" w:hAnsi="Arial" w:cs="Arial"/>
                <w:sz w:val="20"/>
                <w:szCs w:val="20"/>
              </w:rPr>
              <w:t>Free cyanide (CN-).</w:t>
            </w:r>
          </w:p>
        </w:tc>
        <w:tc>
          <w:tcPr>
            <w:tcW w:w="1559" w:type="dxa"/>
            <w:vAlign w:val="center"/>
          </w:tcPr>
          <w:p w14:paraId="5A8C294D" w14:textId="2DA2630B"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4E19668F" w14:textId="2BF70BD9" w:rsidR="00343D4F" w:rsidRPr="0062414E" w:rsidRDefault="00E33FB1"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3F8051E4"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8D27EC8" w14:textId="25678A99"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hAnsi="Arial" w:cs="Arial"/>
                <w:sz w:val="20"/>
                <w:szCs w:val="20"/>
              </w:rPr>
              <w:t>Various EN standards available (</w:t>
            </w:r>
            <w:proofErr w:type="gramStart"/>
            <w:r w:rsidRPr="0062414E">
              <w:rPr>
                <w:rFonts w:ascii="Arial" w:hAnsi="Arial" w:cs="Arial"/>
                <w:sz w:val="20"/>
                <w:szCs w:val="20"/>
              </w:rPr>
              <w:t>i.e.</w:t>
            </w:r>
            <w:proofErr w:type="gramEnd"/>
            <w:r w:rsidRPr="0062414E">
              <w:rPr>
                <w:rFonts w:ascii="Arial" w:hAnsi="Arial" w:cs="Arial"/>
                <w:sz w:val="20"/>
                <w:szCs w:val="20"/>
              </w:rPr>
              <w:t xml:space="preserve"> EN ISO 14403-1 and -2)</w:t>
            </w:r>
          </w:p>
        </w:tc>
        <w:tc>
          <w:tcPr>
            <w:tcW w:w="1984" w:type="dxa"/>
            <w:vAlign w:val="center"/>
          </w:tcPr>
          <w:p w14:paraId="7E568828"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58B26E00"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E33FB1" w:rsidRPr="0062414E" w14:paraId="125DAB30" w14:textId="77777777" w:rsidTr="002D5003">
        <w:trPr>
          <w:cantSplit/>
          <w:jc w:val="center"/>
        </w:trPr>
        <w:tc>
          <w:tcPr>
            <w:tcW w:w="1242" w:type="dxa"/>
            <w:vAlign w:val="center"/>
          </w:tcPr>
          <w:p w14:paraId="12EB0528" w14:textId="05E0963C"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5D317B96" w14:textId="26D0371A" w:rsidR="00E33FB1" w:rsidRPr="0062414E" w:rsidRDefault="00E33FB1"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Hydrocarbon oil index (HOI).</w:t>
            </w:r>
          </w:p>
        </w:tc>
        <w:tc>
          <w:tcPr>
            <w:tcW w:w="1559" w:type="dxa"/>
            <w:vAlign w:val="center"/>
          </w:tcPr>
          <w:p w14:paraId="4E5F2233" w14:textId="73498950" w:rsidR="00E33FB1"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10 mg/l</w:t>
            </w:r>
          </w:p>
        </w:tc>
        <w:tc>
          <w:tcPr>
            <w:tcW w:w="2552" w:type="dxa"/>
            <w:vAlign w:val="center"/>
          </w:tcPr>
          <w:p w14:paraId="32AFF045" w14:textId="4A1456C9" w:rsidR="00E33FB1" w:rsidRPr="0062414E" w:rsidRDefault="00CC6D8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22A15691"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282C7CD" w14:textId="4290001C" w:rsidR="00E33FB1" w:rsidRPr="0062414E" w:rsidRDefault="00CC6D84" w:rsidP="00343D4F">
            <w:pPr>
              <w:spacing w:after="0" w:line="240" w:lineRule="auto"/>
              <w:jc w:val="center"/>
              <w:rPr>
                <w:rFonts w:ascii="Arial" w:hAnsi="Arial" w:cs="Arial"/>
                <w:sz w:val="20"/>
                <w:szCs w:val="20"/>
              </w:rPr>
            </w:pPr>
            <w:r w:rsidRPr="0062414E">
              <w:rPr>
                <w:rFonts w:ascii="Arial" w:hAnsi="Arial" w:cs="Arial"/>
                <w:sz w:val="20"/>
                <w:szCs w:val="20"/>
              </w:rPr>
              <w:t>EN ISO 9377-2</w:t>
            </w:r>
          </w:p>
        </w:tc>
        <w:tc>
          <w:tcPr>
            <w:tcW w:w="1984" w:type="dxa"/>
            <w:vAlign w:val="center"/>
          </w:tcPr>
          <w:p w14:paraId="0E37D61F"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0F1E2427"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r>
      <w:tr w:rsidR="00CC6D84" w:rsidRPr="0062414E" w14:paraId="721A6D15" w14:textId="77777777" w:rsidTr="002D5003">
        <w:trPr>
          <w:cantSplit/>
          <w:jc w:val="center"/>
        </w:trPr>
        <w:tc>
          <w:tcPr>
            <w:tcW w:w="1242" w:type="dxa"/>
            <w:vAlign w:val="center"/>
          </w:tcPr>
          <w:p w14:paraId="6EF96C3C" w14:textId="3D48B699"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71BA3A85" w14:textId="18E2B2D4" w:rsidR="00CC6D84" w:rsidRPr="0062414E" w:rsidRDefault="00CC6D8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Arsenic (As).</w:t>
            </w:r>
          </w:p>
        </w:tc>
        <w:tc>
          <w:tcPr>
            <w:tcW w:w="1559" w:type="dxa"/>
            <w:vAlign w:val="center"/>
          </w:tcPr>
          <w:p w14:paraId="106402EB" w14:textId="0D00CA4E"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67D0BBEC" w14:textId="4ED91DDE" w:rsidR="00CC6D84" w:rsidRPr="0062414E" w:rsidRDefault="00CC6D8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DC642AC"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9F89694" w14:textId="11239966" w:rsidR="00CC6D84" w:rsidRPr="0062414E" w:rsidRDefault="00CC6D84"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60B57A4A"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D215083"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r>
      <w:tr w:rsidR="00CC6D84" w:rsidRPr="0062414E" w14:paraId="513C4D19" w14:textId="77777777" w:rsidTr="002D5003">
        <w:trPr>
          <w:cantSplit/>
          <w:jc w:val="center"/>
        </w:trPr>
        <w:tc>
          <w:tcPr>
            <w:tcW w:w="1242" w:type="dxa"/>
            <w:vAlign w:val="center"/>
          </w:tcPr>
          <w:p w14:paraId="63BA73E3" w14:textId="18664951" w:rsidR="00CC6D8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02FCC381" w14:textId="4AC9C86A" w:rsidR="00CC6D84" w:rsidRPr="0062414E" w:rsidRDefault="00C26C1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Cadmium (Cd).</w:t>
            </w:r>
          </w:p>
        </w:tc>
        <w:tc>
          <w:tcPr>
            <w:tcW w:w="1559" w:type="dxa"/>
            <w:vAlign w:val="center"/>
          </w:tcPr>
          <w:p w14:paraId="35E4DEE4" w14:textId="05355990" w:rsidR="00CC6D8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28479F0F" w14:textId="767B8FDA" w:rsidR="00CC6D84" w:rsidRPr="0062414E" w:rsidRDefault="00C26C1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5EADBED7"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A7F2761" w14:textId="679181FA" w:rsidR="00CC6D84" w:rsidRPr="0062414E" w:rsidRDefault="00C26C14"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0B1695F3"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7C83395B"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r>
      <w:tr w:rsidR="00C26C14" w:rsidRPr="0062414E" w14:paraId="3A3CC4AC" w14:textId="77777777" w:rsidTr="002D5003">
        <w:trPr>
          <w:cantSplit/>
          <w:jc w:val="center"/>
        </w:trPr>
        <w:tc>
          <w:tcPr>
            <w:tcW w:w="1242" w:type="dxa"/>
            <w:vAlign w:val="center"/>
          </w:tcPr>
          <w:p w14:paraId="7617ECA9" w14:textId="07147CC6"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lastRenderedPageBreak/>
              <w:t>S1</w:t>
            </w:r>
          </w:p>
        </w:tc>
        <w:tc>
          <w:tcPr>
            <w:tcW w:w="1826" w:type="dxa"/>
            <w:vAlign w:val="center"/>
          </w:tcPr>
          <w:p w14:paraId="0EDF14D8" w14:textId="636AEF4A" w:rsidR="00C26C14" w:rsidRPr="0062414E" w:rsidRDefault="00C26C1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Copper (Cu).</w:t>
            </w:r>
          </w:p>
        </w:tc>
        <w:tc>
          <w:tcPr>
            <w:tcW w:w="1559" w:type="dxa"/>
            <w:vAlign w:val="center"/>
          </w:tcPr>
          <w:p w14:paraId="1F2F6947" w14:textId="16B3132C"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0.5 mg/l</w:t>
            </w:r>
          </w:p>
        </w:tc>
        <w:tc>
          <w:tcPr>
            <w:tcW w:w="2552" w:type="dxa"/>
            <w:vAlign w:val="center"/>
          </w:tcPr>
          <w:p w14:paraId="78E69537" w14:textId="3ABD2250" w:rsidR="00C26C14" w:rsidRPr="0062414E" w:rsidRDefault="0062414E"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0F769AC"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6E9DCDB6" w14:textId="6BDC93CF" w:rsidR="00C26C14" w:rsidRPr="0062414E" w:rsidRDefault="0062414E"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36E9C457"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411E15F2"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r>
      <w:tr w:rsidR="0062414E" w:rsidRPr="0062414E" w14:paraId="437BF9D3" w14:textId="77777777" w:rsidTr="002D5003">
        <w:trPr>
          <w:cantSplit/>
          <w:jc w:val="center"/>
        </w:trPr>
        <w:tc>
          <w:tcPr>
            <w:tcW w:w="1242" w:type="dxa"/>
            <w:vAlign w:val="center"/>
          </w:tcPr>
          <w:p w14:paraId="31ACF657" w14:textId="5E0C2EE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53732A11" w14:textId="178EE88F" w:rsidR="0062414E" w:rsidRPr="0062414E" w:rsidRDefault="0062414E"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Nickel (Ni).</w:t>
            </w:r>
          </w:p>
        </w:tc>
        <w:tc>
          <w:tcPr>
            <w:tcW w:w="1559" w:type="dxa"/>
            <w:vAlign w:val="center"/>
          </w:tcPr>
          <w:p w14:paraId="0421AC71" w14:textId="680C2F66"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 mg/l</w:t>
            </w:r>
          </w:p>
        </w:tc>
        <w:tc>
          <w:tcPr>
            <w:tcW w:w="2552" w:type="dxa"/>
            <w:vAlign w:val="center"/>
          </w:tcPr>
          <w:p w14:paraId="1AE10B7F" w14:textId="4AAE0494" w:rsidR="0062414E" w:rsidRPr="0062414E" w:rsidRDefault="0062414E"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682D390"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3FB1FA5" w14:textId="57647276" w:rsidR="0062414E" w:rsidRPr="0062414E" w:rsidRDefault="0062414E"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73F9B8BB"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4E30DC30"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302F7E9A" w14:textId="77777777" w:rsidTr="002D5003">
        <w:trPr>
          <w:cantSplit/>
          <w:jc w:val="center"/>
        </w:trPr>
        <w:tc>
          <w:tcPr>
            <w:tcW w:w="1242" w:type="dxa"/>
            <w:vAlign w:val="center"/>
          </w:tcPr>
          <w:p w14:paraId="4B8A5780" w14:textId="32FAC420"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154BB7F2" w14:textId="696DC9BC"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Lead (Pb).</w:t>
            </w:r>
          </w:p>
        </w:tc>
        <w:tc>
          <w:tcPr>
            <w:tcW w:w="1559" w:type="dxa"/>
            <w:vAlign w:val="center"/>
          </w:tcPr>
          <w:p w14:paraId="14DC8EB7" w14:textId="10566271"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0.3 mg/l</w:t>
            </w:r>
          </w:p>
        </w:tc>
        <w:tc>
          <w:tcPr>
            <w:tcW w:w="2552" w:type="dxa"/>
            <w:vAlign w:val="center"/>
          </w:tcPr>
          <w:p w14:paraId="6C5BC71D" w14:textId="3F0F98F5"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17F28C10"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EF40446" w14:textId="4749A987"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0254CFB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0AB0801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5F970D50" w14:textId="77777777" w:rsidTr="002D5003">
        <w:trPr>
          <w:cantSplit/>
          <w:jc w:val="center"/>
        </w:trPr>
        <w:tc>
          <w:tcPr>
            <w:tcW w:w="1242" w:type="dxa"/>
            <w:vAlign w:val="center"/>
          </w:tcPr>
          <w:p w14:paraId="2D04AE6C" w14:textId="71C7AC8E"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27A442AC" w14:textId="1549D7AF"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Zinc (Zn).</w:t>
            </w:r>
          </w:p>
        </w:tc>
        <w:tc>
          <w:tcPr>
            <w:tcW w:w="1559" w:type="dxa"/>
            <w:vAlign w:val="center"/>
          </w:tcPr>
          <w:p w14:paraId="639E875D" w14:textId="5CD39DFC"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2 mg/l</w:t>
            </w:r>
          </w:p>
        </w:tc>
        <w:tc>
          <w:tcPr>
            <w:tcW w:w="2552" w:type="dxa"/>
            <w:vAlign w:val="center"/>
          </w:tcPr>
          <w:p w14:paraId="53BBF48B" w14:textId="7246FB6F"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6CA158B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04D4D3ED" w14:textId="6FF9741C"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73D2D92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7AE2886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45707E5E" w14:textId="77777777" w:rsidTr="002D5003">
        <w:trPr>
          <w:cantSplit/>
          <w:jc w:val="center"/>
        </w:trPr>
        <w:tc>
          <w:tcPr>
            <w:tcW w:w="1242" w:type="dxa"/>
            <w:vAlign w:val="center"/>
          </w:tcPr>
          <w:p w14:paraId="4409A253" w14:textId="1EAEE7CB"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40A52E7B" w14:textId="24024036"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Manganese (Mn).</w:t>
            </w:r>
          </w:p>
        </w:tc>
        <w:tc>
          <w:tcPr>
            <w:tcW w:w="1559" w:type="dxa"/>
            <w:vAlign w:val="center"/>
          </w:tcPr>
          <w:p w14:paraId="1BF506D8" w14:textId="0088F3B4"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22143E00" w14:textId="69821CD9"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7D9B3BF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757AAB9" w14:textId="4FE84EBB"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w:t>
            </w:r>
            <w:proofErr w:type="gramStart"/>
            <w:r w:rsidRPr="0062414E">
              <w:rPr>
                <w:rFonts w:ascii="Arial" w:hAnsi="Arial" w:cs="Arial"/>
                <w:sz w:val="20"/>
                <w:szCs w:val="20"/>
              </w:rPr>
              <w:t>e.g.</w:t>
            </w:r>
            <w:proofErr w:type="gramEnd"/>
            <w:r w:rsidRPr="0062414E">
              <w:rPr>
                <w:rFonts w:ascii="Arial" w:hAnsi="Arial" w:cs="Arial"/>
                <w:sz w:val="20"/>
                <w:szCs w:val="20"/>
              </w:rPr>
              <w:t xml:space="preserve"> EN ISO 11885, EN ISO 17294-2, EN ISO 15586)</w:t>
            </w:r>
          </w:p>
        </w:tc>
        <w:tc>
          <w:tcPr>
            <w:tcW w:w="1984" w:type="dxa"/>
            <w:vAlign w:val="center"/>
          </w:tcPr>
          <w:p w14:paraId="093D662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383E18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2DA41427" w14:textId="77777777" w:rsidTr="002D5003">
        <w:trPr>
          <w:cantSplit/>
          <w:jc w:val="center"/>
        </w:trPr>
        <w:tc>
          <w:tcPr>
            <w:tcW w:w="1242" w:type="dxa"/>
            <w:vAlign w:val="center"/>
          </w:tcPr>
          <w:p w14:paraId="389BB218" w14:textId="73518631"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lastRenderedPageBreak/>
              <w:t>S1</w:t>
            </w:r>
          </w:p>
        </w:tc>
        <w:tc>
          <w:tcPr>
            <w:tcW w:w="1826" w:type="dxa"/>
            <w:vAlign w:val="center"/>
          </w:tcPr>
          <w:p w14:paraId="480C021C" w14:textId="1C35365F"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Hexavalent chromium (</w:t>
            </w:r>
            <w:proofErr w:type="gramStart"/>
            <w:r>
              <w:rPr>
                <w:rFonts w:ascii="Arial" w:hAnsi="Arial" w:cs="Arial"/>
                <w:sz w:val="20"/>
                <w:szCs w:val="20"/>
              </w:rPr>
              <w:t>Cr(</w:t>
            </w:r>
            <w:proofErr w:type="gramEnd"/>
            <w:r>
              <w:rPr>
                <w:rFonts w:ascii="Arial" w:hAnsi="Arial" w:cs="Arial"/>
                <w:sz w:val="20"/>
                <w:szCs w:val="20"/>
              </w:rPr>
              <w:t>VI)).</w:t>
            </w:r>
          </w:p>
        </w:tc>
        <w:tc>
          <w:tcPr>
            <w:tcW w:w="1559" w:type="dxa"/>
            <w:vAlign w:val="center"/>
          </w:tcPr>
          <w:p w14:paraId="0FB9B947" w14:textId="0D380AA2"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630588BF" w14:textId="7D01F7D5"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665BEAD1"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6F4C2F30" w14:textId="1424C2C8" w:rsidR="002D5003" w:rsidRPr="0062414E" w:rsidRDefault="002D5003" w:rsidP="00343D4F">
            <w:pPr>
              <w:spacing w:after="0" w:line="240" w:lineRule="auto"/>
              <w:jc w:val="center"/>
              <w:rPr>
                <w:rFonts w:ascii="Arial" w:hAnsi="Arial" w:cs="Arial"/>
                <w:sz w:val="20"/>
                <w:szCs w:val="20"/>
              </w:rPr>
            </w:pPr>
            <w:r w:rsidRPr="002D5003">
              <w:rPr>
                <w:rFonts w:ascii="Arial" w:hAnsi="Arial" w:cs="Arial"/>
                <w:sz w:val="20"/>
                <w:szCs w:val="20"/>
              </w:rPr>
              <w:t>Various EN standards available (</w:t>
            </w:r>
            <w:proofErr w:type="gramStart"/>
            <w:r w:rsidRPr="002D5003">
              <w:rPr>
                <w:rFonts w:ascii="Arial" w:hAnsi="Arial" w:cs="Arial"/>
                <w:sz w:val="20"/>
                <w:szCs w:val="20"/>
              </w:rPr>
              <w:t>i.e.</w:t>
            </w:r>
            <w:proofErr w:type="gramEnd"/>
            <w:r w:rsidRPr="002D5003">
              <w:rPr>
                <w:rFonts w:ascii="Arial" w:hAnsi="Arial" w:cs="Arial"/>
                <w:sz w:val="20"/>
                <w:szCs w:val="20"/>
              </w:rPr>
              <w:t xml:space="preserve"> EN ISO 10304-3, EN ISO 23913)</w:t>
            </w:r>
          </w:p>
        </w:tc>
        <w:tc>
          <w:tcPr>
            <w:tcW w:w="1984" w:type="dxa"/>
            <w:vAlign w:val="center"/>
          </w:tcPr>
          <w:p w14:paraId="58BB276B"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EE40BC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033EB286" w14:textId="77777777" w:rsidTr="002D5003">
        <w:trPr>
          <w:cantSplit/>
          <w:jc w:val="center"/>
        </w:trPr>
        <w:tc>
          <w:tcPr>
            <w:tcW w:w="1242" w:type="dxa"/>
            <w:vAlign w:val="center"/>
          </w:tcPr>
          <w:p w14:paraId="11CF51F1" w14:textId="2ADE8CA2"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59873D80" w14:textId="08E10A41"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Mercury (Hg).</w:t>
            </w:r>
          </w:p>
        </w:tc>
        <w:tc>
          <w:tcPr>
            <w:tcW w:w="1559" w:type="dxa"/>
            <w:vAlign w:val="center"/>
          </w:tcPr>
          <w:p w14:paraId="344F451F" w14:textId="6EDD6E09"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10 </w:t>
            </w:r>
            <w:proofErr w:type="spellStart"/>
            <w:r w:rsidRPr="002D5003">
              <w:rPr>
                <w:rFonts w:ascii="Arial" w:eastAsia="Times New Roman" w:hAnsi="Arial" w:cs="Arial"/>
                <w:kern w:val="0"/>
                <w:sz w:val="20"/>
                <w:szCs w:val="20"/>
                <w:lang w:eastAsia="en-GB"/>
                <w14:ligatures w14:val="none"/>
              </w:rPr>
              <w:t>μg</w:t>
            </w:r>
            <w:proofErr w:type="spellEnd"/>
            <w:r w:rsidRPr="002D5003">
              <w:rPr>
                <w:rFonts w:ascii="Arial" w:eastAsia="Times New Roman" w:hAnsi="Arial" w:cs="Arial"/>
                <w:kern w:val="0"/>
                <w:sz w:val="20"/>
                <w:szCs w:val="20"/>
                <w:lang w:eastAsia="en-GB"/>
                <w14:ligatures w14:val="none"/>
              </w:rPr>
              <w:t>/l</w:t>
            </w:r>
          </w:p>
        </w:tc>
        <w:tc>
          <w:tcPr>
            <w:tcW w:w="2552" w:type="dxa"/>
            <w:vAlign w:val="center"/>
          </w:tcPr>
          <w:p w14:paraId="601B8622" w14:textId="4A7B1F6A"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1AF5B85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FACDFD4" w14:textId="6214F74D" w:rsidR="002D5003" w:rsidRPr="0062414E" w:rsidRDefault="002D5003" w:rsidP="00343D4F">
            <w:pPr>
              <w:spacing w:after="0" w:line="240" w:lineRule="auto"/>
              <w:jc w:val="center"/>
              <w:rPr>
                <w:rFonts w:ascii="Arial" w:hAnsi="Arial" w:cs="Arial"/>
                <w:sz w:val="20"/>
                <w:szCs w:val="20"/>
              </w:rPr>
            </w:pPr>
            <w:r w:rsidRPr="002D5003">
              <w:rPr>
                <w:rFonts w:ascii="Arial" w:hAnsi="Arial" w:cs="Arial"/>
                <w:sz w:val="20"/>
                <w:szCs w:val="20"/>
              </w:rPr>
              <w:t>Various EN standards available (</w:t>
            </w:r>
            <w:proofErr w:type="gramStart"/>
            <w:r w:rsidRPr="002D5003">
              <w:rPr>
                <w:rFonts w:ascii="Arial" w:hAnsi="Arial" w:cs="Arial"/>
                <w:sz w:val="20"/>
                <w:szCs w:val="20"/>
              </w:rPr>
              <w:t>i.e.</w:t>
            </w:r>
            <w:proofErr w:type="gramEnd"/>
            <w:r w:rsidRPr="002D5003">
              <w:rPr>
                <w:rFonts w:ascii="Arial" w:hAnsi="Arial" w:cs="Arial"/>
                <w:sz w:val="20"/>
                <w:szCs w:val="20"/>
              </w:rPr>
              <w:t xml:space="preserve"> EN ISO 17852, EN ISO 12846)</w:t>
            </w:r>
          </w:p>
        </w:tc>
        <w:tc>
          <w:tcPr>
            <w:tcW w:w="1984" w:type="dxa"/>
            <w:vAlign w:val="center"/>
          </w:tcPr>
          <w:p w14:paraId="0613B125"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3C7F85D9"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247194E6" w14:textId="77777777" w:rsidTr="002D5003">
        <w:trPr>
          <w:cantSplit/>
          <w:jc w:val="center"/>
        </w:trPr>
        <w:tc>
          <w:tcPr>
            <w:tcW w:w="1242" w:type="dxa"/>
            <w:vAlign w:val="center"/>
          </w:tcPr>
          <w:p w14:paraId="0FBDFBDF" w14:textId="616B274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06745CDA" w14:textId="3642EDB7"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PFOA.</w:t>
            </w:r>
          </w:p>
        </w:tc>
        <w:tc>
          <w:tcPr>
            <w:tcW w:w="1559" w:type="dxa"/>
            <w:vAlign w:val="center"/>
          </w:tcPr>
          <w:p w14:paraId="391ACB92" w14:textId="55F4CE18"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5400789A" w14:textId="688FF37D"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six months</w:t>
            </w:r>
          </w:p>
        </w:tc>
        <w:tc>
          <w:tcPr>
            <w:tcW w:w="1984" w:type="dxa"/>
            <w:vAlign w:val="center"/>
          </w:tcPr>
          <w:p w14:paraId="311FA09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5615365" w14:textId="505D644C" w:rsidR="002D5003" w:rsidRPr="0062414E" w:rsidRDefault="002D5003" w:rsidP="00343D4F">
            <w:pPr>
              <w:spacing w:after="0" w:line="240" w:lineRule="auto"/>
              <w:jc w:val="center"/>
              <w:rPr>
                <w:rFonts w:ascii="Arial" w:hAnsi="Arial" w:cs="Arial"/>
                <w:sz w:val="20"/>
                <w:szCs w:val="20"/>
              </w:rPr>
            </w:pPr>
            <w:r>
              <w:rPr>
                <w:rFonts w:ascii="Arial" w:hAnsi="Arial" w:cs="Arial"/>
                <w:sz w:val="20"/>
                <w:szCs w:val="20"/>
              </w:rPr>
              <w:t>No EN standard available</w:t>
            </w:r>
          </w:p>
        </w:tc>
        <w:tc>
          <w:tcPr>
            <w:tcW w:w="1984" w:type="dxa"/>
            <w:vAlign w:val="center"/>
          </w:tcPr>
          <w:p w14:paraId="21C9118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39B3091E"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6BD9BD35" w14:textId="77777777" w:rsidTr="002D5003">
        <w:trPr>
          <w:cantSplit/>
          <w:jc w:val="center"/>
        </w:trPr>
        <w:tc>
          <w:tcPr>
            <w:tcW w:w="1242" w:type="dxa"/>
            <w:vAlign w:val="center"/>
          </w:tcPr>
          <w:p w14:paraId="40BF3BF2" w14:textId="22F6EBB4"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036B9B4B" w14:textId="3A8A19DE"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PFOS.</w:t>
            </w:r>
          </w:p>
        </w:tc>
        <w:tc>
          <w:tcPr>
            <w:tcW w:w="1559" w:type="dxa"/>
            <w:vAlign w:val="center"/>
          </w:tcPr>
          <w:p w14:paraId="523140B2" w14:textId="5DD9E0E8"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468BCC33" w14:textId="7D0D8E0A"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six months</w:t>
            </w:r>
          </w:p>
        </w:tc>
        <w:tc>
          <w:tcPr>
            <w:tcW w:w="1984" w:type="dxa"/>
            <w:vAlign w:val="center"/>
          </w:tcPr>
          <w:p w14:paraId="7C258AB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74714D9" w14:textId="429F78AB" w:rsidR="002D5003" w:rsidRPr="0062414E" w:rsidRDefault="002D5003" w:rsidP="00343D4F">
            <w:pPr>
              <w:spacing w:after="0" w:line="240" w:lineRule="auto"/>
              <w:jc w:val="center"/>
              <w:rPr>
                <w:rFonts w:ascii="Arial" w:hAnsi="Arial" w:cs="Arial"/>
                <w:sz w:val="20"/>
                <w:szCs w:val="20"/>
              </w:rPr>
            </w:pPr>
            <w:r>
              <w:rPr>
                <w:rFonts w:ascii="Arial" w:hAnsi="Arial" w:cs="Arial"/>
                <w:sz w:val="20"/>
                <w:szCs w:val="20"/>
              </w:rPr>
              <w:t>No EN standard available</w:t>
            </w:r>
          </w:p>
        </w:tc>
        <w:tc>
          <w:tcPr>
            <w:tcW w:w="1984" w:type="dxa"/>
            <w:vAlign w:val="center"/>
          </w:tcPr>
          <w:p w14:paraId="0CF7B39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5B214EE"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bl>
    <w:p w14:paraId="4AB221E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2ECA80F1"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9C16CFA"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343D4F">
        <w:rPr>
          <w:rFonts w:ascii="Arial" w:eastAsia="Times New Roman" w:hAnsi="Arial" w:cs="Times New Roman"/>
          <w:color w:val="000000"/>
          <w:kern w:val="0"/>
          <w:sz w:val="18"/>
          <w:szCs w:val="20"/>
          <w:lang w:eastAsia="en-GB"/>
          <w14:ligatures w14:val="none"/>
        </w:rPr>
        <w:t>cases</w:t>
      </w:r>
      <w:proofErr w:type="gramEnd"/>
      <w:r w:rsidRPr="00343D4F">
        <w:rPr>
          <w:rFonts w:ascii="Arial" w:eastAsia="Times New Roman" w:hAnsi="Arial" w:cs="Times New Roman"/>
          <w:color w:val="000000"/>
          <w:kern w:val="0"/>
          <w:sz w:val="18"/>
          <w:szCs w:val="20"/>
          <w:lang w:eastAsia="en-GB"/>
          <w14:ligatures w14:val="none"/>
        </w:rPr>
        <w:t xml:space="preserve"> the principal technique is stated, for example gas chromatography.</w:t>
      </w:r>
    </w:p>
    <w:p w14:paraId="7C7E7AF9"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For non-continuous measurements the date and time of the sample that produced the result is given. For continuous measurements the percentage of the process operating time covered by the result is given.   </w:t>
      </w:r>
    </w:p>
    <w:p w14:paraId="1B409F97" w14:textId="77777777" w:rsidR="00343D4F" w:rsidRPr="0062414E" w:rsidRDefault="00343D4F" w:rsidP="00343D4F">
      <w:pPr>
        <w:numPr>
          <w:ilvl w:val="0"/>
          <w:numId w:val="3"/>
        </w:num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The uncertainty associated with the quoted result at the 95% confidence interval, unless otherwise stated.</w:t>
      </w:r>
    </w:p>
    <w:p w14:paraId="1937248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380D2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30236C5F"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5A013C0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Date……………………</w:t>
      </w:r>
      <w:proofErr w:type="gramStart"/>
      <w:r w:rsidRPr="0062414E">
        <w:rPr>
          <w:rFonts w:ascii="Arial" w:eastAsia="Times New Roman" w:hAnsi="Arial" w:cs="Times New Roman"/>
          <w:kern w:val="0"/>
          <w:sz w:val="18"/>
          <w:szCs w:val="20"/>
          <w:lang w:eastAsia="en-GB"/>
          <w14:ligatures w14:val="none"/>
        </w:rPr>
        <w:t>…..</w:t>
      </w:r>
      <w:proofErr w:type="gramEnd"/>
      <w:r w:rsidRPr="0062414E">
        <w:rPr>
          <w:rFonts w:ascii="Arial" w:eastAsia="Times New Roman" w:hAnsi="Arial" w:cs="Times New Roman"/>
          <w:kern w:val="0"/>
          <w:sz w:val="18"/>
          <w:szCs w:val="20"/>
          <w:lang w:eastAsia="en-GB"/>
          <w14:ligatures w14:val="none"/>
        </w:rPr>
        <w:t xml:space="preserve">   </w:t>
      </w:r>
      <w:r w:rsidRPr="0062414E">
        <w:rPr>
          <w:rFonts w:ascii="Arial" w:eastAsia="Times New Roman" w:hAnsi="Arial" w:cs="Times New Roman"/>
          <w:kern w:val="0"/>
          <w:sz w:val="18"/>
          <w:szCs w:val="20"/>
          <w:lang w:eastAsia="en-GB"/>
          <w14:ligatures w14:val="none"/>
        </w:rPr>
        <w:tab/>
      </w:r>
    </w:p>
    <w:p w14:paraId="7C687EE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(Authorised to sign as representative of Operator)</w:t>
      </w:r>
    </w:p>
    <w:p w14:paraId="4FD9641F" w14:textId="2AD314A3"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0092053B" w:rsidRPr="0092053B">
        <w:rPr>
          <w:rFonts w:ascii="Arial" w:eastAsia="Times New Roman" w:hAnsi="Arial" w:cs="Times New Roman"/>
          <w:kern w:val="0"/>
          <w:sz w:val="24"/>
          <w:szCs w:val="20"/>
          <w:lang w:eastAsia="en-GB"/>
          <w14:ligatures w14:val="none"/>
        </w:rPr>
        <w:t>DB3295CU</w:t>
      </w:r>
      <w:r w:rsidRPr="00343D4F">
        <w:rPr>
          <w:rFonts w:ascii="Arial" w:eastAsia="Times New Roman" w:hAnsi="Arial" w:cs="Times New Roman"/>
          <w:color w:val="FF00FF"/>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Pr>
          <w:rFonts w:ascii="Arial" w:eastAsia="Times New Roman" w:hAnsi="Arial" w:cs="Times New Roman"/>
          <w:kern w:val="0"/>
          <w:sz w:val="24"/>
          <w:szCs w:val="20"/>
          <w:lang w:eastAsia="en-GB"/>
          <w14:ligatures w14:val="none"/>
        </w:rPr>
        <w:tab/>
      </w:r>
      <w:r w:rsidR="0062414E">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62414E" w:rsidRPr="0062414E">
        <w:rPr>
          <w:rFonts w:ascii="Arial" w:eastAsia="Times New Roman" w:hAnsi="Arial" w:cs="Times New Roman"/>
          <w:kern w:val="0"/>
          <w:sz w:val="24"/>
          <w:szCs w:val="20"/>
          <w:lang w:eastAsia="en-GB"/>
          <w14:ligatures w14:val="none"/>
        </w:rPr>
        <w:t>Circular Waste Solutions Limited</w:t>
      </w:r>
    </w:p>
    <w:p w14:paraId="61E2CB0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5492EC15" w14:textId="000E6CB3"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sidRPr="0062414E">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62414E">
        <w:rPr>
          <w:rFonts w:ascii="Arial" w:eastAsia="Times New Roman" w:hAnsi="Arial" w:cs="Times New Roman"/>
          <w:kern w:val="0"/>
          <w:sz w:val="24"/>
          <w:szCs w:val="20"/>
          <w:lang w:eastAsia="en-GB"/>
          <w14:ligatures w14:val="none"/>
        </w:rPr>
        <w:t>WaterUsage1 /</w:t>
      </w:r>
      <w:r w:rsidRPr="00343D4F">
        <w:rPr>
          <w:rFonts w:ascii="Arial" w:eastAsia="Times New Roman" w:hAnsi="Arial" w:cs="Times New Roman"/>
          <w:color w:val="0000FF"/>
          <w:kern w:val="0"/>
          <w:sz w:val="24"/>
          <w:szCs w:val="20"/>
          <w:lang w:eastAsia="en-GB"/>
          <w14:ligatures w14:val="none"/>
        </w:rPr>
        <w:t xml:space="preserve"> </w:t>
      </w:r>
      <w:r w:rsidR="0092053B" w:rsidRPr="0092053B">
        <w:rPr>
          <w:rFonts w:ascii="Arial" w:eastAsia="Times New Roman" w:hAnsi="Arial" w:cs="Times New Roman"/>
          <w:kern w:val="0"/>
          <w:sz w:val="24"/>
          <w:szCs w:val="20"/>
          <w:lang w:eastAsia="en-GB"/>
          <w14:ligatures w14:val="none"/>
        </w:rPr>
        <w:t>16/08/24</w:t>
      </w:r>
    </w:p>
    <w:p w14:paraId="2377D219"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46C3D536" w14:textId="694A24CE"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b/>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Water Usage for the year </w:t>
      </w:r>
      <w:r w:rsidRPr="0062414E">
        <w:rPr>
          <w:rFonts w:ascii="Arial" w:eastAsia="Times New Roman" w:hAnsi="Arial" w:cs="Times New Roman"/>
          <w:b/>
          <w:spacing w:val="-4"/>
          <w:kern w:val="0"/>
          <w:sz w:val="24"/>
          <w:szCs w:val="24"/>
          <w14:ligatures w14:val="none"/>
        </w:rPr>
        <w:t>20</w:t>
      </w:r>
      <w:r w:rsidR="0062414E">
        <w:rPr>
          <w:rFonts w:ascii="Arial" w:eastAsia="Times New Roman" w:hAnsi="Arial" w:cs="Times New Roman"/>
          <w:b/>
          <w:color w:val="0000FF"/>
          <w:spacing w:val="-4"/>
          <w:kern w:val="0"/>
          <w:sz w:val="24"/>
          <w:szCs w:val="24"/>
          <w14:ligatures w14:val="none"/>
        </w:rPr>
        <w:t>XX</w:t>
      </w:r>
    </w:p>
    <w:p w14:paraId="61D7411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343D4F" w:rsidRPr="00343D4F" w14:paraId="329DBFBC" w14:textId="77777777" w:rsidTr="0062414E">
        <w:trPr>
          <w:cantSplit/>
          <w:tblHeader/>
        </w:trPr>
        <w:tc>
          <w:tcPr>
            <w:tcW w:w="4962" w:type="dxa"/>
            <w:vMerge w:val="restart"/>
            <w:shd w:val="solid" w:color="auto" w:fill="auto"/>
          </w:tcPr>
          <w:p w14:paraId="19E8422F"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Water Source</w:t>
            </w:r>
          </w:p>
        </w:tc>
        <w:tc>
          <w:tcPr>
            <w:tcW w:w="3827" w:type="dxa"/>
            <w:vMerge w:val="restart"/>
            <w:shd w:val="solid" w:color="auto" w:fill="auto"/>
          </w:tcPr>
          <w:p w14:paraId="7E3FB51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Usage</w:t>
            </w:r>
          </w:p>
          <w:p w14:paraId="6D1390D7"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t>
            </w:r>
            <w:r w:rsidRPr="00343D4F">
              <w:rPr>
                <w:rFonts w:ascii="Arial" w:eastAsia="Times New Roman" w:hAnsi="Arial" w:cs="Times New Roman"/>
                <w:b/>
                <w:color w:val="FFFFFF"/>
                <w:kern w:val="0"/>
                <w:sz w:val="20"/>
                <w:szCs w:val="20"/>
                <w:vertAlign w:val="superscript"/>
                <w:lang w:eastAsia="en-GB"/>
                <w14:ligatures w14:val="none"/>
              </w:rPr>
              <w:t>3</w:t>
            </w:r>
            <w:r w:rsidRPr="00343D4F">
              <w:rPr>
                <w:rFonts w:ascii="Arial" w:eastAsia="Times New Roman" w:hAnsi="Arial" w:cs="Times New Roman"/>
                <w:b/>
                <w:color w:val="FFFFFF"/>
                <w:kern w:val="0"/>
                <w:sz w:val="20"/>
                <w:szCs w:val="20"/>
                <w:lang w:eastAsia="en-GB"/>
                <w14:ligatures w14:val="none"/>
              </w:rPr>
              <w:t>/year</w:t>
            </w:r>
          </w:p>
        </w:tc>
        <w:tc>
          <w:tcPr>
            <w:tcW w:w="5245" w:type="dxa"/>
            <w:vMerge w:val="restart"/>
            <w:shd w:val="solid" w:color="auto" w:fill="auto"/>
          </w:tcPr>
          <w:p w14:paraId="22A8859D" w14:textId="77777777" w:rsidR="00343D4F" w:rsidRPr="00343D4F" w:rsidRDefault="00343D4F" w:rsidP="00343D4F">
            <w:pPr>
              <w:spacing w:after="0" w:line="240" w:lineRule="auto"/>
              <w:ind w:right="-250"/>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 xml:space="preserve">Specific Usage </w:t>
            </w:r>
          </w:p>
          <w:p w14:paraId="361A951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t>
            </w:r>
            <w:r w:rsidRPr="00343D4F">
              <w:rPr>
                <w:rFonts w:ascii="Arial" w:eastAsia="Times New Roman" w:hAnsi="Arial" w:cs="Times New Roman"/>
                <w:b/>
                <w:color w:val="FFFFFF"/>
                <w:kern w:val="0"/>
                <w:sz w:val="20"/>
                <w:szCs w:val="20"/>
                <w:vertAlign w:val="superscript"/>
                <w:lang w:eastAsia="en-GB"/>
                <w14:ligatures w14:val="none"/>
              </w:rPr>
              <w:t>3</w:t>
            </w:r>
            <w:r w:rsidRPr="00343D4F">
              <w:rPr>
                <w:rFonts w:ascii="Arial" w:eastAsia="Times New Roman" w:hAnsi="Arial" w:cs="Times New Roman"/>
                <w:b/>
                <w:color w:val="FFFFFF"/>
                <w:kern w:val="0"/>
                <w:sz w:val="20"/>
                <w:szCs w:val="20"/>
                <w:lang w:eastAsia="en-GB"/>
                <w14:ligatures w14:val="none"/>
              </w:rPr>
              <w:t>/unit output)</w:t>
            </w:r>
          </w:p>
        </w:tc>
        <w:tc>
          <w:tcPr>
            <w:tcW w:w="284" w:type="dxa"/>
            <w:tcBorders>
              <w:top w:val="nil"/>
              <w:bottom w:val="nil"/>
              <w:right w:val="nil"/>
            </w:tcBorders>
          </w:tcPr>
          <w:p w14:paraId="34D6E1B5" w14:textId="77777777" w:rsidR="00343D4F" w:rsidRPr="00343D4F" w:rsidRDefault="00343D4F" w:rsidP="00343D4F">
            <w:pPr>
              <w:spacing w:after="0" w:line="240" w:lineRule="auto"/>
              <w:ind w:left="34"/>
              <w:jc w:val="both"/>
              <w:rPr>
                <w:rFonts w:ascii="Arial" w:eastAsia="Times New Roman" w:hAnsi="Arial" w:cs="Times New Roman"/>
                <w:color w:val="FF00FF"/>
                <w:kern w:val="0"/>
                <w:sz w:val="18"/>
                <w:szCs w:val="20"/>
                <w:lang w:eastAsia="en-GB"/>
                <w14:ligatures w14:val="none"/>
              </w:rPr>
            </w:pPr>
          </w:p>
        </w:tc>
      </w:tr>
      <w:tr w:rsidR="00343D4F" w:rsidRPr="00343D4F" w14:paraId="3F81824F" w14:textId="77777777" w:rsidTr="0062414E">
        <w:trPr>
          <w:cantSplit/>
        </w:trPr>
        <w:tc>
          <w:tcPr>
            <w:tcW w:w="4962" w:type="dxa"/>
            <w:vMerge/>
            <w:shd w:val="solid" w:color="auto" w:fill="auto"/>
          </w:tcPr>
          <w:p w14:paraId="68D1671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827" w:type="dxa"/>
            <w:vMerge/>
            <w:shd w:val="solid" w:color="auto" w:fill="auto"/>
          </w:tcPr>
          <w:p w14:paraId="446D98E1"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vMerge/>
            <w:shd w:val="solid" w:color="auto" w:fill="auto"/>
          </w:tcPr>
          <w:p w14:paraId="3B8EC54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4" w:type="dxa"/>
            <w:tcBorders>
              <w:top w:val="nil"/>
              <w:bottom w:val="nil"/>
              <w:right w:val="nil"/>
            </w:tcBorders>
          </w:tcPr>
          <w:p w14:paraId="6F342BCE"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145DE1EF" w14:textId="77777777" w:rsidTr="0062414E">
        <w:trPr>
          <w:cantSplit/>
          <w:trHeight w:val="278"/>
        </w:trPr>
        <w:tc>
          <w:tcPr>
            <w:tcW w:w="4962" w:type="dxa"/>
          </w:tcPr>
          <w:p w14:paraId="6670EFEE"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827" w:type="dxa"/>
          </w:tcPr>
          <w:p w14:paraId="15B1787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tcPr>
          <w:p w14:paraId="54685D5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4" w:type="dxa"/>
            <w:vMerge w:val="restart"/>
            <w:tcBorders>
              <w:top w:val="nil"/>
              <w:bottom w:val="nil"/>
              <w:right w:val="nil"/>
            </w:tcBorders>
          </w:tcPr>
          <w:p w14:paraId="42D22EE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62414E" w:rsidRPr="0062414E" w14:paraId="7808B62D" w14:textId="77777777" w:rsidTr="0062414E">
        <w:trPr>
          <w:cantSplit/>
          <w:trHeight w:val="277"/>
        </w:trPr>
        <w:tc>
          <w:tcPr>
            <w:tcW w:w="4962" w:type="dxa"/>
          </w:tcPr>
          <w:p w14:paraId="70B14006"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Mains water</w:t>
            </w:r>
          </w:p>
        </w:tc>
        <w:tc>
          <w:tcPr>
            <w:tcW w:w="3827" w:type="dxa"/>
          </w:tcPr>
          <w:p w14:paraId="5AF21AD7"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14FCA34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vMerge/>
            <w:tcBorders>
              <w:top w:val="nil"/>
              <w:bottom w:val="nil"/>
              <w:right w:val="nil"/>
            </w:tcBorders>
          </w:tcPr>
          <w:p w14:paraId="3B10368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630005D7" w14:textId="77777777" w:rsidTr="0062414E">
        <w:trPr>
          <w:cantSplit/>
        </w:trPr>
        <w:tc>
          <w:tcPr>
            <w:tcW w:w="4962" w:type="dxa"/>
          </w:tcPr>
          <w:p w14:paraId="0C79CA4B"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827" w:type="dxa"/>
          </w:tcPr>
          <w:p w14:paraId="37525A4A"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6D5EA7D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tcBorders>
              <w:top w:val="nil"/>
              <w:bottom w:val="nil"/>
              <w:right w:val="nil"/>
            </w:tcBorders>
          </w:tcPr>
          <w:p w14:paraId="6358DC1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0561123F" w14:textId="77777777" w:rsidTr="0062414E">
        <w:trPr>
          <w:cantSplit/>
        </w:trPr>
        <w:tc>
          <w:tcPr>
            <w:tcW w:w="4962" w:type="dxa"/>
          </w:tcPr>
          <w:p w14:paraId="12ECFEB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TOTAL WATER USAGE</w:t>
            </w:r>
          </w:p>
        </w:tc>
        <w:tc>
          <w:tcPr>
            <w:tcW w:w="3827" w:type="dxa"/>
          </w:tcPr>
          <w:p w14:paraId="28F59F9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71F8DC5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tcBorders>
              <w:top w:val="nil"/>
              <w:bottom w:val="nil"/>
              <w:right w:val="nil"/>
            </w:tcBorders>
          </w:tcPr>
          <w:p w14:paraId="7328F58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78059D4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343D4F" w:rsidRPr="0062414E" w14:paraId="7FB0FEA1" w14:textId="77777777" w:rsidTr="00D705BA">
        <w:tc>
          <w:tcPr>
            <w:tcW w:w="14000" w:type="dxa"/>
          </w:tcPr>
          <w:p w14:paraId="0A6F94F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Operator’s </w:t>
            </w:r>
            <w:proofErr w:type="gramStart"/>
            <w:r w:rsidRPr="0062414E">
              <w:rPr>
                <w:rFonts w:ascii="Arial" w:eastAsia="Times New Roman" w:hAnsi="Arial" w:cs="Times New Roman"/>
                <w:kern w:val="0"/>
                <w:sz w:val="18"/>
                <w:szCs w:val="20"/>
                <w:lang w:eastAsia="en-GB"/>
                <w14:ligatures w14:val="none"/>
              </w:rPr>
              <w:t>comments :</w:t>
            </w:r>
            <w:proofErr w:type="gramEnd"/>
          </w:p>
          <w:p w14:paraId="75B1CDF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1379CE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D8C176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526B769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442551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66BF6A0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Date……………………</w:t>
      </w:r>
      <w:proofErr w:type="gramStart"/>
      <w:r w:rsidRPr="0062414E">
        <w:rPr>
          <w:rFonts w:ascii="Arial" w:eastAsia="Times New Roman" w:hAnsi="Arial" w:cs="Times New Roman"/>
          <w:kern w:val="0"/>
          <w:sz w:val="18"/>
          <w:szCs w:val="20"/>
          <w:lang w:eastAsia="en-GB"/>
          <w14:ligatures w14:val="none"/>
        </w:rPr>
        <w:t>…..</w:t>
      </w:r>
      <w:proofErr w:type="gramEnd"/>
      <w:r w:rsidRPr="0062414E">
        <w:rPr>
          <w:rFonts w:ascii="Arial" w:eastAsia="Times New Roman" w:hAnsi="Arial" w:cs="Times New Roman"/>
          <w:kern w:val="0"/>
          <w:sz w:val="18"/>
          <w:szCs w:val="20"/>
          <w:lang w:eastAsia="en-GB"/>
          <w14:ligatures w14:val="none"/>
        </w:rPr>
        <w:t xml:space="preserve">   </w:t>
      </w:r>
      <w:r w:rsidRPr="0062414E">
        <w:rPr>
          <w:rFonts w:ascii="Arial" w:eastAsia="Times New Roman" w:hAnsi="Arial" w:cs="Times New Roman"/>
          <w:kern w:val="0"/>
          <w:sz w:val="18"/>
          <w:szCs w:val="20"/>
          <w:lang w:eastAsia="en-GB"/>
          <w14:ligatures w14:val="none"/>
        </w:rPr>
        <w:tab/>
      </w:r>
    </w:p>
    <w:p w14:paraId="5854735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w:t>
      </w:r>
      <w:proofErr w:type="gramStart"/>
      <w:r w:rsidRPr="0062414E">
        <w:rPr>
          <w:rFonts w:ascii="Arial" w:eastAsia="Times New Roman" w:hAnsi="Arial" w:cs="Times New Roman"/>
          <w:kern w:val="0"/>
          <w:sz w:val="18"/>
          <w:szCs w:val="20"/>
          <w:lang w:eastAsia="en-GB"/>
          <w14:ligatures w14:val="none"/>
        </w:rPr>
        <w:t>authorised</w:t>
      </w:r>
      <w:proofErr w:type="gramEnd"/>
      <w:r w:rsidRPr="0062414E">
        <w:rPr>
          <w:rFonts w:ascii="Arial" w:eastAsia="Times New Roman" w:hAnsi="Arial" w:cs="Times New Roman"/>
          <w:kern w:val="0"/>
          <w:sz w:val="18"/>
          <w:szCs w:val="20"/>
          <w:lang w:eastAsia="en-GB"/>
          <w14:ligatures w14:val="none"/>
        </w:rPr>
        <w:t xml:space="preserve"> to sign as representative of Operator)</w:t>
      </w:r>
    </w:p>
    <w:p w14:paraId="5C83A440" w14:textId="4CFB8B04" w:rsidR="00343D4F" w:rsidRPr="0092053B"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0092053B" w:rsidRPr="0092053B">
        <w:rPr>
          <w:rFonts w:ascii="Arial" w:eastAsia="Times New Roman" w:hAnsi="Arial" w:cs="Times New Roman"/>
          <w:kern w:val="0"/>
          <w:sz w:val="24"/>
          <w:szCs w:val="20"/>
          <w:lang w:eastAsia="en-GB"/>
          <w14:ligatures w14:val="none"/>
        </w:rPr>
        <w:t>DB3295CU</w:t>
      </w:r>
      <w:r w:rsidRPr="0092053B">
        <w:rPr>
          <w:rFonts w:ascii="Arial" w:eastAsia="Times New Roman" w:hAnsi="Arial" w:cs="Times New Roman"/>
          <w:kern w:val="0"/>
          <w:sz w:val="18"/>
          <w:szCs w:val="20"/>
          <w:lang w:eastAsia="en-GB"/>
          <w14:ligatures w14:val="none"/>
        </w:rPr>
        <w:tab/>
      </w:r>
      <w:r w:rsidRPr="0092053B">
        <w:rPr>
          <w:rFonts w:ascii="Arial" w:eastAsia="Times New Roman" w:hAnsi="Arial" w:cs="Times New Roman"/>
          <w:kern w:val="0"/>
          <w:sz w:val="18"/>
          <w:szCs w:val="20"/>
          <w:lang w:eastAsia="en-GB"/>
          <w14:ligatures w14:val="none"/>
        </w:rPr>
        <w:tab/>
      </w:r>
      <w:r w:rsidRPr="0092053B">
        <w:rPr>
          <w:rFonts w:ascii="Arial" w:eastAsia="Times New Roman" w:hAnsi="Arial" w:cs="Times New Roman"/>
          <w:kern w:val="0"/>
          <w:sz w:val="24"/>
          <w:szCs w:val="20"/>
          <w:lang w:eastAsia="en-GB"/>
          <w14:ligatures w14:val="none"/>
        </w:rPr>
        <w:tab/>
      </w:r>
      <w:r w:rsidR="0062414E"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24"/>
          <w:szCs w:val="20"/>
          <w:lang w:eastAsia="en-GB"/>
          <w14:ligatures w14:val="none"/>
        </w:rPr>
        <w:t xml:space="preserve">Operator: </w:t>
      </w:r>
      <w:r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24"/>
          <w:szCs w:val="20"/>
          <w:lang w:eastAsia="en-GB"/>
          <w14:ligatures w14:val="none"/>
        </w:rPr>
        <w:tab/>
      </w:r>
      <w:r w:rsidR="0062414E" w:rsidRPr="0092053B">
        <w:rPr>
          <w:rFonts w:ascii="Arial" w:eastAsia="Times New Roman" w:hAnsi="Arial" w:cs="Times New Roman"/>
          <w:kern w:val="0"/>
          <w:sz w:val="24"/>
          <w:szCs w:val="20"/>
          <w:lang w:eastAsia="en-GB"/>
          <w14:ligatures w14:val="none"/>
        </w:rPr>
        <w:t>Circular Waste Solutions Limited</w:t>
      </w:r>
    </w:p>
    <w:p w14:paraId="414117F9"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7941746F" w14:textId="0C489E30"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sidRPr="0062414E">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62414E">
        <w:rPr>
          <w:rFonts w:ascii="Arial" w:eastAsia="Times New Roman" w:hAnsi="Arial" w:cs="Times New Roman"/>
          <w:kern w:val="0"/>
          <w:sz w:val="24"/>
          <w:szCs w:val="20"/>
          <w:lang w:eastAsia="en-GB"/>
          <w14:ligatures w14:val="none"/>
        </w:rPr>
        <w:t>Energy1 /</w:t>
      </w:r>
      <w:r w:rsidRPr="00343D4F">
        <w:rPr>
          <w:rFonts w:ascii="Arial" w:eastAsia="Times New Roman" w:hAnsi="Arial" w:cs="Times New Roman"/>
          <w:color w:val="0000FF"/>
          <w:kern w:val="0"/>
          <w:sz w:val="24"/>
          <w:szCs w:val="20"/>
          <w:lang w:eastAsia="en-GB"/>
          <w14:ligatures w14:val="none"/>
        </w:rPr>
        <w:t xml:space="preserve"> </w:t>
      </w:r>
      <w:r w:rsidR="0092053B" w:rsidRPr="0092053B">
        <w:rPr>
          <w:rFonts w:ascii="Arial" w:eastAsia="Times New Roman" w:hAnsi="Arial" w:cs="Times New Roman"/>
          <w:kern w:val="0"/>
          <w:sz w:val="24"/>
          <w:szCs w:val="20"/>
          <w:lang w:eastAsia="en-GB"/>
          <w14:ligatures w14:val="none"/>
        </w:rPr>
        <w:t>16/08/24</w:t>
      </w:r>
    </w:p>
    <w:p w14:paraId="5F1CC36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6D804038" w14:textId="5ED93EEB"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Energy Usage for the year </w:t>
      </w:r>
      <w:r w:rsidRPr="0062414E">
        <w:rPr>
          <w:rFonts w:ascii="Arial" w:eastAsia="Times New Roman" w:hAnsi="Arial" w:cs="Times New Roman"/>
          <w:b/>
          <w:spacing w:val="-4"/>
          <w:kern w:val="0"/>
          <w:sz w:val="24"/>
          <w:szCs w:val="24"/>
          <w14:ligatures w14:val="none"/>
        </w:rPr>
        <w:t>20</w:t>
      </w:r>
      <w:r w:rsidR="0062414E">
        <w:rPr>
          <w:rFonts w:ascii="Arial" w:eastAsia="Times New Roman" w:hAnsi="Arial" w:cs="Times New Roman"/>
          <w:b/>
          <w:color w:val="0000FF"/>
          <w:spacing w:val="-4"/>
          <w:kern w:val="0"/>
          <w:sz w:val="24"/>
          <w:szCs w:val="24"/>
          <w14:ligatures w14:val="none"/>
        </w:rPr>
        <w:t>XX</w:t>
      </w:r>
    </w:p>
    <w:p w14:paraId="6C2C9855"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343D4F" w:rsidRPr="00343D4F" w14:paraId="418ECF94" w14:textId="77777777" w:rsidTr="0062414E">
        <w:trPr>
          <w:cantSplit/>
          <w:tblHeader/>
        </w:trPr>
        <w:tc>
          <w:tcPr>
            <w:tcW w:w="3510" w:type="dxa"/>
            <w:vMerge w:val="restart"/>
            <w:shd w:val="solid" w:color="auto" w:fill="auto"/>
          </w:tcPr>
          <w:p w14:paraId="05DCD59D"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p w14:paraId="03FBAEB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Energy Source</w:t>
            </w:r>
          </w:p>
        </w:tc>
        <w:tc>
          <w:tcPr>
            <w:tcW w:w="6521" w:type="dxa"/>
            <w:gridSpan w:val="2"/>
            <w:tcBorders>
              <w:bottom w:val="nil"/>
            </w:tcBorders>
            <w:shd w:val="solid" w:color="auto" w:fill="auto"/>
          </w:tcPr>
          <w:p w14:paraId="6969A127"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Energy Usage</w:t>
            </w:r>
          </w:p>
        </w:tc>
        <w:tc>
          <w:tcPr>
            <w:tcW w:w="4111" w:type="dxa"/>
            <w:vMerge w:val="restart"/>
            <w:shd w:val="solid" w:color="auto" w:fill="auto"/>
          </w:tcPr>
          <w:p w14:paraId="145841BE" w14:textId="77777777" w:rsidR="00343D4F" w:rsidRPr="00343D4F" w:rsidRDefault="00343D4F" w:rsidP="00343D4F">
            <w:pPr>
              <w:spacing w:after="0" w:line="240" w:lineRule="auto"/>
              <w:jc w:val="both"/>
              <w:rPr>
                <w:rFonts w:ascii="Arial" w:eastAsia="Times New Roman" w:hAnsi="Arial" w:cs="Times New Roman"/>
                <w:color w:val="FF00FF"/>
                <w:kern w:val="0"/>
                <w:sz w:val="20"/>
                <w:szCs w:val="20"/>
                <w:lang w:eastAsia="en-GB"/>
                <w14:ligatures w14:val="none"/>
              </w:rPr>
            </w:pPr>
          </w:p>
          <w:p w14:paraId="18DED11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Specific Usage</w:t>
            </w:r>
          </w:p>
          <w:p w14:paraId="3707581C" w14:textId="77777777" w:rsidR="00343D4F" w:rsidRPr="00343D4F" w:rsidRDefault="00343D4F" w:rsidP="00343D4F">
            <w:pPr>
              <w:spacing w:after="0" w:line="240" w:lineRule="auto"/>
              <w:jc w:val="both"/>
              <w:rPr>
                <w:rFonts w:ascii="Arial" w:eastAsia="Times New Roman" w:hAnsi="Arial" w:cs="Times New Roman"/>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(MWh/unit output)</w:t>
            </w:r>
          </w:p>
        </w:tc>
        <w:tc>
          <w:tcPr>
            <w:tcW w:w="283" w:type="dxa"/>
            <w:tcBorders>
              <w:top w:val="nil"/>
              <w:bottom w:val="nil"/>
              <w:right w:val="nil"/>
            </w:tcBorders>
          </w:tcPr>
          <w:p w14:paraId="2FCC095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42C941B" w14:textId="77777777" w:rsidTr="0062414E">
        <w:trPr>
          <w:cantSplit/>
        </w:trPr>
        <w:tc>
          <w:tcPr>
            <w:tcW w:w="3510" w:type="dxa"/>
            <w:vMerge/>
          </w:tcPr>
          <w:p w14:paraId="1EBE4878" w14:textId="77777777" w:rsidR="00343D4F" w:rsidRPr="00343D4F" w:rsidRDefault="00343D4F" w:rsidP="00343D4F">
            <w:pPr>
              <w:spacing w:after="0" w:line="240" w:lineRule="auto"/>
              <w:jc w:val="both"/>
              <w:rPr>
                <w:rFonts w:ascii="Arial" w:eastAsia="Times New Roman" w:hAnsi="Arial" w:cs="Times New Roman"/>
                <w:b/>
                <w:color w:val="FF00FF"/>
                <w:kern w:val="0"/>
                <w:sz w:val="20"/>
                <w:szCs w:val="20"/>
                <w:lang w:eastAsia="en-GB"/>
                <w14:ligatures w14:val="none"/>
              </w:rPr>
            </w:pPr>
          </w:p>
        </w:tc>
        <w:tc>
          <w:tcPr>
            <w:tcW w:w="3261" w:type="dxa"/>
            <w:vMerge w:val="restart"/>
            <w:shd w:val="solid" w:color="auto" w:fill="auto"/>
          </w:tcPr>
          <w:p w14:paraId="04EEE60F"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p w14:paraId="5BFC8558"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Quantity</w:t>
            </w:r>
          </w:p>
        </w:tc>
        <w:tc>
          <w:tcPr>
            <w:tcW w:w="3260" w:type="dxa"/>
            <w:vMerge w:val="restart"/>
            <w:shd w:val="solid" w:color="auto" w:fill="auto"/>
            <w:vAlign w:val="center"/>
          </w:tcPr>
          <w:p w14:paraId="01946E25"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Primary Energy</w:t>
            </w:r>
          </w:p>
          <w:p w14:paraId="3652278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(MWh)</w:t>
            </w:r>
          </w:p>
        </w:tc>
        <w:tc>
          <w:tcPr>
            <w:tcW w:w="4111" w:type="dxa"/>
            <w:vMerge/>
          </w:tcPr>
          <w:p w14:paraId="08C26432"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tcBorders>
              <w:top w:val="nil"/>
              <w:bottom w:val="nil"/>
              <w:right w:val="nil"/>
            </w:tcBorders>
          </w:tcPr>
          <w:p w14:paraId="248A996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24179360" w14:textId="77777777" w:rsidTr="0062414E">
        <w:trPr>
          <w:cantSplit/>
          <w:trHeight w:val="278"/>
        </w:trPr>
        <w:tc>
          <w:tcPr>
            <w:tcW w:w="3510" w:type="dxa"/>
            <w:vMerge/>
          </w:tcPr>
          <w:p w14:paraId="6D3AC1C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1" w:type="dxa"/>
            <w:vMerge/>
            <w:shd w:val="solid" w:color="auto" w:fill="auto"/>
          </w:tcPr>
          <w:p w14:paraId="0228AD6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0" w:type="dxa"/>
            <w:vMerge/>
            <w:shd w:val="solid" w:color="auto" w:fill="auto"/>
          </w:tcPr>
          <w:p w14:paraId="6D915EF2"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4111" w:type="dxa"/>
            <w:vMerge/>
          </w:tcPr>
          <w:p w14:paraId="7CF466E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vMerge w:val="restart"/>
            <w:tcBorders>
              <w:top w:val="nil"/>
              <w:bottom w:val="nil"/>
              <w:right w:val="nil"/>
            </w:tcBorders>
          </w:tcPr>
          <w:p w14:paraId="471C4F3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60F049A" w14:textId="77777777" w:rsidTr="0062414E">
        <w:trPr>
          <w:cantSplit/>
          <w:trHeight w:val="277"/>
        </w:trPr>
        <w:tc>
          <w:tcPr>
            <w:tcW w:w="3510" w:type="dxa"/>
            <w:vMerge/>
          </w:tcPr>
          <w:p w14:paraId="377D8BA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1" w:type="dxa"/>
            <w:vMerge/>
            <w:shd w:val="solid" w:color="auto" w:fill="auto"/>
          </w:tcPr>
          <w:p w14:paraId="6663BEA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0" w:type="dxa"/>
            <w:vMerge/>
            <w:shd w:val="solid" w:color="auto" w:fill="auto"/>
          </w:tcPr>
          <w:p w14:paraId="1B966BA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4111" w:type="dxa"/>
            <w:vMerge/>
          </w:tcPr>
          <w:p w14:paraId="74ACD51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vMerge/>
            <w:tcBorders>
              <w:top w:val="nil"/>
              <w:bottom w:val="nil"/>
              <w:right w:val="nil"/>
            </w:tcBorders>
          </w:tcPr>
          <w:p w14:paraId="25778AA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62414E" w:rsidRPr="0062414E" w14:paraId="4E649A01" w14:textId="77777777" w:rsidTr="0062414E">
        <w:tc>
          <w:tcPr>
            <w:tcW w:w="3510" w:type="dxa"/>
          </w:tcPr>
          <w:p w14:paraId="3930834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3261" w:type="dxa"/>
          </w:tcPr>
          <w:p w14:paraId="1529140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3260" w:type="dxa"/>
          </w:tcPr>
          <w:p w14:paraId="63F25D8E"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4111" w:type="dxa"/>
          </w:tcPr>
          <w:p w14:paraId="63FC0AF1"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283" w:type="dxa"/>
            <w:tcBorders>
              <w:top w:val="nil"/>
              <w:bottom w:val="nil"/>
              <w:right w:val="nil"/>
            </w:tcBorders>
          </w:tcPr>
          <w:p w14:paraId="573CB12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5DA7BF62" w14:textId="77777777" w:rsidTr="0062414E">
        <w:tc>
          <w:tcPr>
            <w:tcW w:w="3510" w:type="dxa"/>
          </w:tcPr>
          <w:p w14:paraId="0474EFB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Electricity *</w:t>
            </w:r>
          </w:p>
        </w:tc>
        <w:tc>
          <w:tcPr>
            <w:tcW w:w="3261" w:type="dxa"/>
          </w:tcPr>
          <w:p w14:paraId="151DAAD5"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MWh</w:t>
            </w:r>
          </w:p>
        </w:tc>
        <w:tc>
          <w:tcPr>
            <w:tcW w:w="3260" w:type="dxa"/>
          </w:tcPr>
          <w:p w14:paraId="2E2F755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6DB43FE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370533F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20FA35B5" w14:textId="77777777" w:rsidTr="0062414E">
        <w:tc>
          <w:tcPr>
            <w:tcW w:w="3510" w:type="dxa"/>
          </w:tcPr>
          <w:p w14:paraId="0765E9F9"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Natural Gas</w:t>
            </w:r>
          </w:p>
        </w:tc>
        <w:tc>
          <w:tcPr>
            <w:tcW w:w="3261" w:type="dxa"/>
          </w:tcPr>
          <w:p w14:paraId="6BCDA0FD"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MWh</w:t>
            </w:r>
          </w:p>
        </w:tc>
        <w:tc>
          <w:tcPr>
            <w:tcW w:w="3260" w:type="dxa"/>
          </w:tcPr>
          <w:p w14:paraId="4AA5F83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5C2FCB1D"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30900AC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07B78A2D" w14:textId="77777777" w:rsidTr="0062414E">
        <w:tc>
          <w:tcPr>
            <w:tcW w:w="3510" w:type="dxa"/>
          </w:tcPr>
          <w:p w14:paraId="7495767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1" w:type="dxa"/>
          </w:tcPr>
          <w:p w14:paraId="24ED99B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0" w:type="dxa"/>
          </w:tcPr>
          <w:p w14:paraId="4A2E6156"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7058FD0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20EEE44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568A85E6" w14:textId="77777777" w:rsidTr="0062414E">
        <w:tc>
          <w:tcPr>
            <w:tcW w:w="3510" w:type="dxa"/>
          </w:tcPr>
          <w:p w14:paraId="273C9DCA"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TOTAL</w:t>
            </w:r>
          </w:p>
        </w:tc>
        <w:tc>
          <w:tcPr>
            <w:tcW w:w="3261" w:type="dxa"/>
          </w:tcPr>
          <w:p w14:paraId="5B7E261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w:t>
            </w:r>
          </w:p>
        </w:tc>
        <w:tc>
          <w:tcPr>
            <w:tcW w:w="3260" w:type="dxa"/>
          </w:tcPr>
          <w:p w14:paraId="1189680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5F67A1B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25B2C70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7ACA290A" w14:textId="77777777" w:rsidTr="0062414E">
        <w:tc>
          <w:tcPr>
            <w:tcW w:w="3510" w:type="dxa"/>
          </w:tcPr>
          <w:p w14:paraId="1B3FBC65"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1" w:type="dxa"/>
          </w:tcPr>
          <w:p w14:paraId="772B417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0" w:type="dxa"/>
          </w:tcPr>
          <w:p w14:paraId="517C273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22FA05E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6CC2733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389569C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Conversion factor for delivered electricity to primary energy = 2.4</w:t>
      </w:r>
    </w:p>
    <w:p w14:paraId="5707EEF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43D4F" w:rsidRPr="0062414E" w14:paraId="1E6ED20B" w14:textId="77777777" w:rsidTr="00D705BA">
        <w:tc>
          <w:tcPr>
            <w:tcW w:w="14176" w:type="dxa"/>
          </w:tcPr>
          <w:p w14:paraId="6666E38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Operator’s </w:t>
            </w:r>
            <w:proofErr w:type="gramStart"/>
            <w:r w:rsidRPr="0062414E">
              <w:rPr>
                <w:rFonts w:ascii="Arial" w:eastAsia="Times New Roman" w:hAnsi="Arial" w:cs="Times New Roman"/>
                <w:kern w:val="0"/>
                <w:sz w:val="18"/>
                <w:szCs w:val="20"/>
                <w:lang w:eastAsia="en-GB"/>
                <w14:ligatures w14:val="none"/>
              </w:rPr>
              <w:t>comments :</w:t>
            </w:r>
            <w:proofErr w:type="gramEnd"/>
          </w:p>
          <w:p w14:paraId="14347B0E"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3C6191F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6298E5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3458E40"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1C7CAA9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5A9555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C3BFF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24D0B4B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Date……………………</w:t>
      </w:r>
      <w:proofErr w:type="gramStart"/>
      <w:r w:rsidRPr="0062414E">
        <w:rPr>
          <w:rFonts w:ascii="Arial" w:eastAsia="Times New Roman" w:hAnsi="Arial" w:cs="Times New Roman"/>
          <w:kern w:val="0"/>
          <w:sz w:val="18"/>
          <w:szCs w:val="20"/>
          <w:lang w:eastAsia="en-GB"/>
          <w14:ligatures w14:val="none"/>
        </w:rPr>
        <w:t>…..</w:t>
      </w:r>
      <w:proofErr w:type="gramEnd"/>
      <w:r w:rsidRPr="0062414E">
        <w:rPr>
          <w:rFonts w:ascii="Arial" w:eastAsia="Times New Roman" w:hAnsi="Arial" w:cs="Times New Roman"/>
          <w:kern w:val="0"/>
          <w:sz w:val="18"/>
          <w:szCs w:val="20"/>
          <w:lang w:eastAsia="en-GB"/>
          <w14:ligatures w14:val="none"/>
        </w:rPr>
        <w:t xml:space="preserve">   </w:t>
      </w:r>
      <w:r w:rsidRPr="0062414E">
        <w:rPr>
          <w:rFonts w:ascii="Arial" w:eastAsia="Times New Roman" w:hAnsi="Arial" w:cs="Times New Roman"/>
          <w:kern w:val="0"/>
          <w:sz w:val="18"/>
          <w:szCs w:val="20"/>
          <w:lang w:eastAsia="en-GB"/>
          <w14:ligatures w14:val="none"/>
        </w:rPr>
        <w:tab/>
      </w:r>
    </w:p>
    <w:p w14:paraId="75B26DBB"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(Authorised to sign as representative of Operator)</w:t>
      </w:r>
    </w:p>
    <w:p w14:paraId="03969443"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42C26FC2" w14:textId="6E972357" w:rsidR="00343D4F" w:rsidRPr="0092053B"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0092053B" w:rsidRPr="0092053B">
        <w:rPr>
          <w:rFonts w:ascii="Arial" w:eastAsia="Times New Roman" w:hAnsi="Arial" w:cs="Times New Roman"/>
          <w:kern w:val="0"/>
          <w:sz w:val="24"/>
          <w:szCs w:val="20"/>
          <w:lang w:eastAsia="en-GB"/>
          <w14:ligatures w14:val="none"/>
        </w:rPr>
        <w:t>DB3295CU</w:t>
      </w:r>
      <w:r w:rsidRPr="0092053B">
        <w:rPr>
          <w:rFonts w:ascii="Arial" w:eastAsia="Times New Roman" w:hAnsi="Arial" w:cs="Times New Roman"/>
          <w:kern w:val="0"/>
          <w:sz w:val="18"/>
          <w:szCs w:val="20"/>
          <w:lang w:eastAsia="en-GB"/>
          <w14:ligatures w14:val="none"/>
        </w:rPr>
        <w:tab/>
      </w:r>
      <w:r w:rsidRPr="0092053B">
        <w:rPr>
          <w:rFonts w:ascii="Arial" w:eastAsia="Times New Roman" w:hAnsi="Arial" w:cs="Times New Roman"/>
          <w:kern w:val="0"/>
          <w:sz w:val="18"/>
          <w:szCs w:val="20"/>
          <w:lang w:eastAsia="en-GB"/>
          <w14:ligatures w14:val="none"/>
        </w:rPr>
        <w:tab/>
      </w:r>
      <w:r w:rsidRPr="0092053B">
        <w:rPr>
          <w:rFonts w:ascii="Arial" w:eastAsia="Times New Roman" w:hAnsi="Arial" w:cs="Times New Roman"/>
          <w:kern w:val="0"/>
          <w:sz w:val="24"/>
          <w:szCs w:val="20"/>
          <w:lang w:eastAsia="en-GB"/>
          <w14:ligatures w14:val="none"/>
        </w:rPr>
        <w:tab/>
      </w:r>
      <w:r w:rsidR="009B13A6" w:rsidRPr="0092053B">
        <w:rPr>
          <w:rFonts w:ascii="Arial" w:eastAsia="Times New Roman" w:hAnsi="Arial" w:cs="Times New Roman"/>
          <w:kern w:val="0"/>
          <w:sz w:val="24"/>
          <w:szCs w:val="20"/>
          <w:lang w:eastAsia="en-GB"/>
          <w14:ligatures w14:val="none"/>
        </w:rPr>
        <w:tab/>
      </w:r>
      <w:r w:rsidR="009B13A6"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24"/>
          <w:szCs w:val="20"/>
          <w:lang w:eastAsia="en-GB"/>
          <w14:ligatures w14:val="none"/>
        </w:rPr>
        <w:t xml:space="preserve">Operator: </w:t>
      </w:r>
      <w:r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18"/>
          <w:szCs w:val="20"/>
          <w:lang w:eastAsia="en-GB"/>
          <w14:ligatures w14:val="none"/>
        </w:rPr>
        <w:tab/>
      </w:r>
      <w:r w:rsidR="009B13A6" w:rsidRPr="0092053B">
        <w:rPr>
          <w:rFonts w:ascii="Arial" w:eastAsia="Times New Roman" w:hAnsi="Arial" w:cs="Times New Roman"/>
          <w:kern w:val="0"/>
          <w:sz w:val="24"/>
          <w:szCs w:val="20"/>
          <w:lang w:eastAsia="en-GB"/>
          <w14:ligatures w14:val="none"/>
        </w:rPr>
        <w:t>Circular Waste Solutions Limited</w:t>
      </w:r>
    </w:p>
    <w:p w14:paraId="38463FC4" w14:textId="77777777" w:rsidR="00343D4F" w:rsidRPr="0092053B"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7A091752" w14:textId="5133FE3C" w:rsidR="00343D4F" w:rsidRPr="0092053B"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92053B">
        <w:rPr>
          <w:rFonts w:ascii="Arial" w:eastAsia="Times New Roman" w:hAnsi="Arial" w:cs="Times New Roman"/>
          <w:kern w:val="0"/>
          <w:sz w:val="24"/>
          <w:szCs w:val="20"/>
          <w:lang w:eastAsia="en-GB"/>
          <w14:ligatures w14:val="none"/>
        </w:rPr>
        <w:t>Facility:</w:t>
      </w:r>
      <w:r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24"/>
          <w:szCs w:val="20"/>
          <w:lang w:eastAsia="en-GB"/>
          <w14:ligatures w14:val="none"/>
        </w:rPr>
        <w:tab/>
      </w:r>
      <w:r w:rsidR="009B13A6" w:rsidRPr="0092053B">
        <w:rPr>
          <w:rFonts w:ascii="Arial" w:eastAsia="Times New Roman" w:hAnsi="Arial" w:cs="Times New Roman"/>
          <w:kern w:val="0"/>
          <w:sz w:val="24"/>
          <w:szCs w:val="20"/>
          <w:lang w:eastAsia="en-GB"/>
          <w14:ligatures w14:val="none"/>
        </w:rPr>
        <w:t>Liquid Waste Treatment Facility</w:t>
      </w:r>
      <w:r w:rsidRPr="0092053B">
        <w:rPr>
          <w:rFonts w:ascii="Arial" w:eastAsia="Times New Roman" w:hAnsi="Arial" w:cs="Times New Roman"/>
          <w:kern w:val="0"/>
          <w:sz w:val="24"/>
          <w:szCs w:val="20"/>
          <w:lang w:eastAsia="en-GB"/>
          <w14:ligatures w14:val="none"/>
        </w:rPr>
        <w:tab/>
      </w:r>
      <w:r w:rsidRPr="0092053B">
        <w:rPr>
          <w:rFonts w:ascii="Arial" w:eastAsia="Times New Roman" w:hAnsi="Arial" w:cs="Times New Roman"/>
          <w:kern w:val="0"/>
          <w:sz w:val="24"/>
          <w:szCs w:val="20"/>
          <w:lang w:eastAsia="en-GB"/>
          <w14:ligatures w14:val="none"/>
        </w:rPr>
        <w:tab/>
        <w:t xml:space="preserve">Form Number: </w:t>
      </w:r>
      <w:r w:rsidRPr="0092053B">
        <w:rPr>
          <w:rFonts w:ascii="Arial" w:eastAsia="Times New Roman" w:hAnsi="Arial" w:cs="Times New Roman"/>
          <w:kern w:val="0"/>
          <w:sz w:val="24"/>
          <w:szCs w:val="20"/>
          <w:lang w:eastAsia="en-GB"/>
          <w14:ligatures w14:val="none"/>
        </w:rPr>
        <w:tab/>
        <w:t xml:space="preserve">Performance1 / </w:t>
      </w:r>
      <w:r w:rsidR="0092053B" w:rsidRPr="0092053B">
        <w:rPr>
          <w:rFonts w:ascii="Arial" w:eastAsia="Times New Roman" w:hAnsi="Arial" w:cs="Times New Roman"/>
          <w:kern w:val="0"/>
          <w:sz w:val="24"/>
          <w:szCs w:val="20"/>
          <w:lang w:eastAsia="en-GB"/>
          <w14:ligatures w14:val="none"/>
        </w:rPr>
        <w:t>16/08/24</w:t>
      </w:r>
    </w:p>
    <w:p w14:paraId="49D08BD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6090A179"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other performance indicators for the period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p>
    <w:p w14:paraId="278F82EA"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343D4F" w:rsidRPr="00343D4F" w14:paraId="6E79E23B" w14:textId="77777777" w:rsidTr="009B13A6">
        <w:trPr>
          <w:cantSplit/>
          <w:trHeight w:val="530"/>
          <w:tblHeader/>
        </w:trPr>
        <w:tc>
          <w:tcPr>
            <w:tcW w:w="3085" w:type="dxa"/>
            <w:vMerge w:val="restart"/>
            <w:shd w:val="solid" w:color="auto" w:fill="auto"/>
          </w:tcPr>
          <w:p w14:paraId="479E0A5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Parameter</w:t>
            </w:r>
          </w:p>
        </w:tc>
        <w:tc>
          <w:tcPr>
            <w:tcW w:w="5812" w:type="dxa"/>
            <w:vMerge w:val="restart"/>
            <w:shd w:val="solid" w:color="auto" w:fill="auto"/>
          </w:tcPr>
          <w:p w14:paraId="14FED84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tc>
        <w:tc>
          <w:tcPr>
            <w:tcW w:w="5245" w:type="dxa"/>
            <w:vMerge w:val="restart"/>
            <w:shd w:val="solid" w:color="auto" w:fill="auto"/>
          </w:tcPr>
          <w:p w14:paraId="0FBC42F6"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 xml:space="preserve">Units </w:t>
            </w:r>
          </w:p>
        </w:tc>
        <w:tc>
          <w:tcPr>
            <w:tcW w:w="254" w:type="dxa"/>
            <w:tcBorders>
              <w:top w:val="nil"/>
              <w:bottom w:val="nil"/>
              <w:right w:val="nil"/>
            </w:tcBorders>
          </w:tcPr>
          <w:p w14:paraId="4461940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F596A56" w14:textId="77777777" w:rsidTr="009B13A6">
        <w:trPr>
          <w:cantSplit/>
        </w:trPr>
        <w:tc>
          <w:tcPr>
            <w:tcW w:w="3085" w:type="dxa"/>
            <w:vMerge/>
            <w:shd w:val="solid" w:color="auto" w:fill="auto"/>
          </w:tcPr>
          <w:p w14:paraId="54E8E90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812" w:type="dxa"/>
            <w:vMerge/>
            <w:shd w:val="solid" w:color="auto" w:fill="auto"/>
          </w:tcPr>
          <w:p w14:paraId="06403AC3"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vMerge/>
            <w:shd w:val="solid" w:color="auto" w:fill="auto"/>
          </w:tcPr>
          <w:p w14:paraId="691B0B6D"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54" w:type="dxa"/>
            <w:tcBorders>
              <w:top w:val="nil"/>
              <w:bottom w:val="nil"/>
              <w:right w:val="nil"/>
            </w:tcBorders>
          </w:tcPr>
          <w:p w14:paraId="4D924477"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9B13A6" w:rsidRPr="009B13A6" w14:paraId="1BA27314" w14:textId="77777777" w:rsidTr="009B13A6">
        <w:trPr>
          <w:cantSplit/>
          <w:trHeight w:val="278"/>
        </w:trPr>
        <w:tc>
          <w:tcPr>
            <w:tcW w:w="8897" w:type="dxa"/>
            <w:gridSpan w:val="2"/>
          </w:tcPr>
          <w:p w14:paraId="24514EAB"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 xml:space="preserve">Total raw material used </w:t>
            </w:r>
          </w:p>
        </w:tc>
        <w:tc>
          <w:tcPr>
            <w:tcW w:w="5245" w:type="dxa"/>
          </w:tcPr>
          <w:p w14:paraId="5E43BF79"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tonnes</w:t>
            </w:r>
          </w:p>
        </w:tc>
        <w:tc>
          <w:tcPr>
            <w:tcW w:w="254" w:type="dxa"/>
            <w:vMerge w:val="restart"/>
            <w:tcBorders>
              <w:top w:val="nil"/>
              <w:bottom w:val="nil"/>
              <w:right w:val="nil"/>
            </w:tcBorders>
          </w:tcPr>
          <w:p w14:paraId="68157E7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4663154A" w14:textId="77777777" w:rsidTr="009B13A6">
        <w:trPr>
          <w:cantSplit/>
          <w:trHeight w:val="277"/>
        </w:trPr>
        <w:tc>
          <w:tcPr>
            <w:tcW w:w="8897" w:type="dxa"/>
            <w:gridSpan w:val="2"/>
          </w:tcPr>
          <w:p w14:paraId="42258ECC" w14:textId="76FD94D7"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Generation of residues</w:t>
            </w:r>
          </w:p>
        </w:tc>
        <w:tc>
          <w:tcPr>
            <w:tcW w:w="5245" w:type="dxa"/>
          </w:tcPr>
          <w:p w14:paraId="35E3FB5B" w14:textId="65A370F4"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tonnes</w:t>
            </w:r>
          </w:p>
        </w:tc>
        <w:tc>
          <w:tcPr>
            <w:tcW w:w="254" w:type="dxa"/>
            <w:vMerge/>
            <w:tcBorders>
              <w:top w:val="nil"/>
              <w:bottom w:val="nil"/>
              <w:right w:val="nil"/>
            </w:tcBorders>
          </w:tcPr>
          <w:p w14:paraId="062EA455"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08C99B63" w14:textId="77777777" w:rsidTr="009B13A6">
        <w:trPr>
          <w:cantSplit/>
        </w:trPr>
        <w:tc>
          <w:tcPr>
            <w:tcW w:w="8897" w:type="dxa"/>
            <w:gridSpan w:val="2"/>
          </w:tcPr>
          <w:p w14:paraId="62348B80" w14:textId="567612BE"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 xml:space="preserve">Generation of </w:t>
            </w:r>
            <w:proofErr w:type="gramStart"/>
            <w:r w:rsidRPr="009B13A6">
              <w:rPr>
                <w:rFonts w:ascii="Arial" w:eastAsia="Times New Roman" w:hAnsi="Arial" w:cs="Times New Roman"/>
                <w:kern w:val="0"/>
                <w:sz w:val="20"/>
                <w:szCs w:val="20"/>
                <w:lang w:eastAsia="en-GB"/>
                <w14:ligatures w14:val="none"/>
              </w:rPr>
              <w:t>waste water</w:t>
            </w:r>
            <w:proofErr w:type="gramEnd"/>
          </w:p>
        </w:tc>
        <w:tc>
          <w:tcPr>
            <w:tcW w:w="5245" w:type="dxa"/>
          </w:tcPr>
          <w:p w14:paraId="14D8A29E" w14:textId="0E1455C7" w:rsidR="00343D4F" w:rsidRPr="009B13A6" w:rsidRDefault="009B13A6" w:rsidP="00343D4F">
            <w:pPr>
              <w:spacing w:after="0" w:line="240" w:lineRule="auto"/>
              <w:jc w:val="both"/>
              <w:rPr>
                <w:rFonts w:ascii="Arial" w:eastAsia="Times New Roman" w:hAnsi="Arial" w:cs="Times New Roman"/>
                <w:kern w:val="0"/>
                <w:sz w:val="20"/>
                <w:szCs w:val="20"/>
                <w:vertAlign w:val="superscript"/>
                <w:lang w:eastAsia="en-GB"/>
                <w14:ligatures w14:val="none"/>
              </w:rPr>
            </w:pPr>
            <w:r w:rsidRPr="009B13A6">
              <w:rPr>
                <w:rFonts w:ascii="Arial" w:eastAsia="Times New Roman" w:hAnsi="Arial" w:cs="Times New Roman"/>
                <w:kern w:val="0"/>
                <w:sz w:val="20"/>
                <w:szCs w:val="20"/>
                <w:lang w:eastAsia="en-GB"/>
                <w14:ligatures w14:val="none"/>
              </w:rPr>
              <w:t>M</w:t>
            </w:r>
            <w:r w:rsidRPr="009B13A6">
              <w:rPr>
                <w:rFonts w:ascii="Arial" w:eastAsia="Times New Roman" w:hAnsi="Arial" w:cs="Times New Roman"/>
                <w:kern w:val="0"/>
                <w:sz w:val="20"/>
                <w:szCs w:val="20"/>
                <w:vertAlign w:val="superscript"/>
                <w:lang w:eastAsia="en-GB"/>
                <w14:ligatures w14:val="none"/>
              </w:rPr>
              <w:t>3</w:t>
            </w:r>
          </w:p>
        </w:tc>
        <w:tc>
          <w:tcPr>
            <w:tcW w:w="254" w:type="dxa"/>
            <w:tcBorders>
              <w:top w:val="nil"/>
              <w:bottom w:val="nil"/>
              <w:right w:val="nil"/>
            </w:tcBorders>
          </w:tcPr>
          <w:p w14:paraId="55E33734"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50C07561" w14:textId="77777777" w:rsidTr="009B13A6">
        <w:trPr>
          <w:cantSplit/>
        </w:trPr>
        <w:tc>
          <w:tcPr>
            <w:tcW w:w="8897" w:type="dxa"/>
            <w:gridSpan w:val="2"/>
          </w:tcPr>
          <w:p w14:paraId="297E8DB3"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770ED095"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54" w:type="dxa"/>
            <w:tcBorders>
              <w:top w:val="nil"/>
              <w:bottom w:val="nil"/>
              <w:right w:val="nil"/>
            </w:tcBorders>
          </w:tcPr>
          <w:p w14:paraId="0E64EC0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3D9E74CD" w14:textId="77777777" w:rsidTr="009B13A6">
        <w:trPr>
          <w:cantSplit/>
        </w:trPr>
        <w:tc>
          <w:tcPr>
            <w:tcW w:w="8897" w:type="dxa"/>
            <w:gridSpan w:val="2"/>
          </w:tcPr>
          <w:p w14:paraId="0263EF19"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4ED831ED"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54" w:type="dxa"/>
            <w:tcBorders>
              <w:top w:val="nil"/>
              <w:bottom w:val="nil"/>
              <w:right w:val="nil"/>
            </w:tcBorders>
          </w:tcPr>
          <w:p w14:paraId="57003281"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02F3B292"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43D4F" w:rsidRPr="009B13A6" w14:paraId="5BC77C95" w14:textId="77777777" w:rsidTr="00D705BA">
        <w:tc>
          <w:tcPr>
            <w:tcW w:w="14176" w:type="dxa"/>
          </w:tcPr>
          <w:p w14:paraId="5A163333"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 xml:space="preserve">Operator’s </w:t>
            </w:r>
            <w:proofErr w:type="gramStart"/>
            <w:r w:rsidRPr="009B13A6">
              <w:rPr>
                <w:rFonts w:ascii="Arial" w:eastAsia="Times New Roman" w:hAnsi="Arial" w:cs="Times New Roman"/>
                <w:kern w:val="0"/>
                <w:sz w:val="18"/>
                <w:szCs w:val="20"/>
                <w:lang w:eastAsia="en-GB"/>
                <w14:ligatures w14:val="none"/>
              </w:rPr>
              <w:t>comments :</w:t>
            </w:r>
            <w:proofErr w:type="gramEnd"/>
          </w:p>
          <w:p w14:paraId="20B71328"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2A66B807"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1AEBDDC"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67B6682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0F035219"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D714720"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DC25963"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 xml:space="preserve">Signed …………………………………………………………….  </w:t>
      </w:r>
      <w:r w:rsidRPr="009B13A6">
        <w:rPr>
          <w:rFonts w:ascii="Arial" w:eastAsia="Times New Roman" w:hAnsi="Arial" w:cs="Times New Roman"/>
          <w:kern w:val="0"/>
          <w:sz w:val="18"/>
          <w:szCs w:val="20"/>
          <w:lang w:eastAsia="en-GB"/>
          <w14:ligatures w14:val="none"/>
        </w:rPr>
        <w:tab/>
      </w:r>
      <w:r w:rsidRPr="009B13A6">
        <w:rPr>
          <w:rFonts w:ascii="Arial" w:eastAsia="Times New Roman" w:hAnsi="Arial" w:cs="Times New Roman"/>
          <w:kern w:val="0"/>
          <w:sz w:val="18"/>
          <w:szCs w:val="20"/>
          <w:lang w:eastAsia="en-GB"/>
          <w14:ligatures w14:val="none"/>
        </w:rPr>
        <w:tab/>
        <w:t>Date……………………</w:t>
      </w:r>
      <w:proofErr w:type="gramStart"/>
      <w:r w:rsidRPr="009B13A6">
        <w:rPr>
          <w:rFonts w:ascii="Arial" w:eastAsia="Times New Roman" w:hAnsi="Arial" w:cs="Times New Roman"/>
          <w:kern w:val="0"/>
          <w:sz w:val="18"/>
          <w:szCs w:val="20"/>
          <w:lang w:eastAsia="en-GB"/>
          <w14:ligatures w14:val="none"/>
        </w:rPr>
        <w:t>…..</w:t>
      </w:r>
      <w:proofErr w:type="gramEnd"/>
      <w:r w:rsidRPr="009B13A6">
        <w:rPr>
          <w:rFonts w:ascii="Arial" w:eastAsia="Times New Roman" w:hAnsi="Arial" w:cs="Times New Roman"/>
          <w:kern w:val="0"/>
          <w:sz w:val="18"/>
          <w:szCs w:val="20"/>
          <w:lang w:eastAsia="en-GB"/>
          <w14:ligatures w14:val="none"/>
        </w:rPr>
        <w:t xml:space="preserve">   </w:t>
      </w:r>
      <w:r w:rsidRPr="009B13A6">
        <w:rPr>
          <w:rFonts w:ascii="Arial" w:eastAsia="Times New Roman" w:hAnsi="Arial" w:cs="Times New Roman"/>
          <w:kern w:val="0"/>
          <w:sz w:val="18"/>
          <w:szCs w:val="20"/>
          <w:lang w:eastAsia="en-GB"/>
          <w14:ligatures w14:val="none"/>
        </w:rPr>
        <w:tab/>
      </w:r>
    </w:p>
    <w:p w14:paraId="33EBFEBC"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ab/>
        <w:t>(Authorised to sign as representative of Operator)</w:t>
      </w:r>
    </w:p>
    <w:p w14:paraId="111AE77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8A4852F" w14:textId="1AE8553D" w:rsidR="00992466" w:rsidRPr="006320EE" w:rsidRDefault="00992466" w:rsidP="006320EE">
      <w:pPr>
        <w:spacing w:after="0" w:line="240" w:lineRule="auto"/>
        <w:jc w:val="both"/>
        <w:rPr>
          <w:rFonts w:ascii="Times New Roman" w:eastAsia="Times New Roman" w:hAnsi="Times New Roman" w:cs="Times New Roman"/>
          <w:kern w:val="0"/>
          <w:sz w:val="24"/>
          <w:szCs w:val="20"/>
          <w14:ligatures w14:val="none"/>
        </w:rPr>
      </w:pPr>
    </w:p>
    <w:sectPr w:rsidR="00992466" w:rsidRPr="006320EE"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E25C95D8"/>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96338378">
    <w:abstractNumId w:val="4"/>
  </w:num>
  <w:num w:numId="2" w16cid:durableId="727800034">
    <w:abstractNumId w:val="1"/>
  </w:num>
  <w:num w:numId="3" w16cid:durableId="500656043">
    <w:abstractNumId w:val="0"/>
  </w:num>
  <w:num w:numId="4" w16cid:durableId="1498500881">
    <w:abstractNumId w:val="6"/>
  </w:num>
  <w:num w:numId="5" w16cid:durableId="2060784976">
    <w:abstractNumId w:val="2"/>
  </w:num>
  <w:num w:numId="6" w16cid:durableId="1676153533">
    <w:abstractNumId w:val="3"/>
  </w:num>
  <w:num w:numId="7" w16cid:durableId="967559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43D4F"/>
    <w:rsid w:val="00201C4B"/>
    <w:rsid w:val="002D5003"/>
    <w:rsid w:val="00343D4F"/>
    <w:rsid w:val="003570ED"/>
    <w:rsid w:val="003C56DE"/>
    <w:rsid w:val="00414911"/>
    <w:rsid w:val="004465F5"/>
    <w:rsid w:val="005320C5"/>
    <w:rsid w:val="00566D81"/>
    <w:rsid w:val="0062414E"/>
    <w:rsid w:val="006320EE"/>
    <w:rsid w:val="00747710"/>
    <w:rsid w:val="00751094"/>
    <w:rsid w:val="007C6C03"/>
    <w:rsid w:val="007E5177"/>
    <w:rsid w:val="0084796C"/>
    <w:rsid w:val="00854436"/>
    <w:rsid w:val="00876FC9"/>
    <w:rsid w:val="00896EBF"/>
    <w:rsid w:val="0092053B"/>
    <w:rsid w:val="00975A3F"/>
    <w:rsid w:val="00992466"/>
    <w:rsid w:val="009B13A6"/>
    <w:rsid w:val="009E068D"/>
    <w:rsid w:val="00A53B9D"/>
    <w:rsid w:val="00B045B0"/>
    <w:rsid w:val="00BB56C2"/>
    <w:rsid w:val="00C26C14"/>
    <w:rsid w:val="00C945C4"/>
    <w:rsid w:val="00CC6D84"/>
    <w:rsid w:val="00DD0326"/>
    <w:rsid w:val="00DD2814"/>
    <w:rsid w:val="00E33FB1"/>
    <w:rsid w:val="00E64EA4"/>
    <w:rsid w:val="00E74DF6"/>
    <w:rsid w:val="00EF547F"/>
    <w:rsid w:val="00F62FB4"/>
    <w:rsid w:val="00FD09D7"/>
    <w:rsid w:val="00FF0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8EBE3"/>
  <w15:chartTrackingRefBased/>
  <w15:docId w15:val="{CEEC6AE4-2F01-4B2D-B4CE-B0DACA20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REGU-409-3559267</_dlc_DocId>
    <_dlc_DocIdUrl xmlns="9be56660-2c31-41ef-bc00-23e72f632f2a">
      <Url>https://cyfoethnaturiolcymru.sharepoint.com/teams/Regulatory/Permitting/_layouts/15/DocIdRedir.aspx?ID=REGU-409-3559267</Url>
      <Description>REGU-409-3559267</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2024-08-15T23:00:00+00:00</Document_x0020_Date>
    <Facility_x0020_Address xmlns="859f7ad6-93f6-4205-b62b-a17f28acbbac">The Treatment Works, Titanium Road, Westfield Industrial Park, Swansea</Facility_x0020_Address>
    <Environment_x0020_Sub_x0020_Folder xmlns="859f7ad6-93f6-4205-b62b-a17f28acbbac">Licence supervision</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9381B6-4BFD-42D1-94F3-53B08F147FF0}">
  <ds:schemaRefs>
    <ds:schemaRef ds:uri="Microsoft.SharePoint.Taxonomy.ContentTypeSync"/>
  </ds:schemaRefs>
</ds:datastoreItem>
</file>

<file path=customXml/itemProps2.xml><?xml version="1.0" encoding="utf-8"?>
<ds:datastoreItem xmlns:ds="http://schemas.openxmlformats.org/officeDocument/2006/customXml" ds:itemID="{A2702ED0-E381-4136-BAE9-FA509F03A521}">
  <ds:schemaRefs>
    <ds:schemaRef ds:uri="http://schemas.microsoft.com/sharepoint/events"/>
  </ds:schemaRefs>
</ds:datastoreItem>
</file>

<file path=customXml/itemProps3.xml><?xml version="1.0" encoding="utf-8"?>
<ds:datastoreItem xmlns:ds="http://schemas.openxmlformats.org/officeDocument/2006/customXml" ds:itemID="{DFF2E928-5EF3-476E-803F-C47329F20051}">
  <ds:schemaRefs>
    <ds:schemaRef ds:uri="http://schemas.microsoft.com/sharepoint/v3/contenttype/forms"/>
  </ds:schemaRefs>
</ds:datastoreItem>
</file>

<file path=customXml/itemProps4.xml><?xml version="1.0" encoding="utf-8"?>
<ds:datastoreItem xmlns:ds="http://schemas.openxmlformats.org/officeDocument/2006/customXml" ds:itemID="{34FE00C6-7FBE-47A0-B2FA-D5CDFF751AA3}">
  <ds:schemaRefs>
    <ds:schemaRef ds:uri="http://schemas.microsoft.com/office/2006/documentManagement/types"/>
    <ds:schemaRef ds:uri="859f7ad6-93f6-4205-b62b-a17f28acbbac"/>
    <ds:schemaRef ds:uri="http://purl.org/dc/terms/"/>
    <ds:schemaRef ds:uri="83f546a9-c1c9-4c40-bfe0-8714c2c0a127"/>
    <ds:schemaRef ds:uri="http://purl.org/dc/elements/1.1/"/>
    <ds:schemaRef ds:uri="http://purl.org/dc/dcmitype/"/>
    <ds:schemaRef ds:uri="http://schemas.microsoft.com/office/infopath/2007/PartnerControls"/>
    <ds:schemaRef ds:uri="http://schemas.openxmlformats.org/package/2006/metadata/core-properties"/>
    <ds:schemaRef ds:uri="005db27c-c37f-4c3b-898d-3fee1249b087"/>
    <ds:schemaRef ds:uri="http://schemas.microsoft.com/office/2006/metadata/properties"/>
    <ds:schemaRef ds:uri="http://schemas.microsoft.com/sharepoint/v4"/>
    <ds:schemaRef ds:uri="9be56660-2c31-41ef-bc00-23e72f632f2a"/>
    <ds:schemaRef ds:uri="6e121689-de5b-41b9-a751-bfeda7fa2b07"/>
    <ds:schemaRef ds:uri="http://www.w3.org/XML/1998/namespace"/>
  </ds:schemaRefs>
</ds:datastoreItem>
</file>

<file path=customXml/itemProps5.xml><?xml version="1.0" encoding="utf-8"?>
<ds:datastoreItem xmlns:ds="http://schemas.openxmlformats.org/officeDocument/2006/customXml" ds:itemID="{75990968-BEBF-417B-AB70-A738772ED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Victoria Seller</cp:lastModifiedBy>
  <cp:revision>2</cp:revision>
  <dcterms:created xsi:type="dcterms:W3CDTF">2024-08-23T10:19:00Z</dcterms:created>
  <dcterms:modified xsi:type="dcterms:W3CDTF">2024-08-23T10:19:00Z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36dbe9a5-b73b-4518-920a-147c1178f34c</vt:lpwstr>
  </property>
  <property fmtid="{D5CDD505-2E9C-101B-9397-08002B2CF9AE}" pid="4" name="MediaServiceImageTags">
    <vt:lpwstr/>
  </property>
</Properties>
</file>