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3C66B2" w14:textId="4EF3DC17" w:rsidR="001107EB" w:rsidRDefault="001107EB" w:rsidP="001107EB">
      <w:pPr>
        <w:rPr>
          <w:rFonts w:cstheme="minorHAnsi"/>
          <w:b/>
          <w:bCs/>
          <w:u w:val="single"/>
        </w:rPr>
      </w:pPr>
      <w:r w:rsidRPr="002E70A7">
        <w:rPr>
          <w:rFonts w:cstheme="minorHAnsi"/>
          <w:b/>
          <w:bCs/>
          <w:u w:val="single"/>
        </w:rPr>
        <w:t>PAN-</w:t>
      </w:r>
      <w:r w:rsidR="00FF48D6">
        <w:rPr>
          <w:rFonts w:cstheme="minorHAnsi"/>
          <w:b/>
          <w:bCs/>
          <w:u w:val="single"/>
        </w:rPr>
        <w:t>02</w:t>
      </w:r>
      <w:r w:rsidR="00314C34">
        <w:rPr>
          <w:rFonts w:cstheme="minorHAnsi"/>
          <w:b/>
          <w:bCs/>
          <w:u w:val="single"/>
        </w:rPr>
        <w:t>6354</w:t>
      </w:r>
      <w:r w:rsidRPr="002E70A7">
        <w:rPr>
          <w:rFonts w:cstheme="minorHAnsi"/>
          <w:b/>
          <w:bCs/>
          <w:u w:val="single"/>
        </w:rPr>
        <w:t xml:space="preserve"> My Map Report:</w:t>
      </w:r>
    </w:p>
    <w:p w14:paraId="5C7F32B8" w14:textId="31DE9AE9" w:rsidR="00F351B3" w:rsidRDefault="00F351B3" w:rsidP="001107EB">
      <w:pPr>
        <w:rPr>
          <w:rFonts w:cstheme="minorHAnsi"/>
          <w:b/>
          <w:bCs/>
          <w:u w:val="single"/>
        </w:rPr>
      </w:pPr>
      <w:r w:rsidRPr="00F351B3">
        <w:rPr>
          <w:rFonts w:cstheme="minorHAnsi"/>
          <w:b/>
          <w:bCs/>
          <w:noProof/>
          <w:u w:val="single"/>
        </w:rPr>
        <w:drawing>
          <wp:inline distT="0" distB="0" distL="0" distR="0" wp14:anchorId="43E9B73C" wp14:editId="2549FCC2">
            <wp:extent cx="5731510" cy="4025265"/>
            <wp:effectExtent l="0" t="0" r="2540" b="0"/>
            <wp:docPr id="248708957"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708957" name="Picture 1" descr="A screenshot of a map&#10;&#10;Description automatically generated"/>
                    <pic:cNvPicPr/>
                  </pic:nvPicPr>
                  <pic:blipFill>
                    <a:blip r:embed="rId10"/>
                    <a:stretch>
                      <a:fillRect/>
                    </a:stretch>
                  </pic:blipFill>
                  <pic:spPr>
                    <a:xfrm>
                      <a:off x="0" y="0"/>
                      <a:ext cx="5731510" cy="4025265"/>
                    </a:xfrm>
                    <a:prstGeom prst="rect">
                      <a:avLst/>
                    </a:prstGeom>
                  </pic:spPr>
                </pic:pic>
              </a:graphicData>
            </a:graphic>
          </wp:inline>
        </w:drawing>
      </w:r>
    </w:p>
    <w:p w14:paraId="4D8F7652" w14:textId="77777777" w:rsidR="00A23AA0" w:rsidRPr="002E70A7" w:rsidRDefault="00A23AA0" w:rsidP="001107EB">
      <w:pPr>
        <w:rPr>
          <w:rFonts w:cstheme="minorHAnsi"/>
          <w:b/>
          <w:bCs/>
          <w:u w:val="single"/>
        </w:rPr>
      </w:pPr>
    </w:p>
    <w:p w14:paraId="6E3CAD3A" w14:textId="0EF0951D" w:rsidR="001107EB" w:rsidRDefault="00FC1B9B" w:rsidP="00840696">
      <w:pPr>
        <w:jc w:val="center"/>
        <w:rPr>
          <w:rFonts w:cstheme="minorHAnsi"/>
          <w:u w:val="single"/>
        </w:rPr>
      </w:pPr>
      <w:r w:rsidRPr="00FC1B9B">
        <w:rPr>
          <w:rFonts w:cstheme="minorHAnsi"/>
          <w:noProof/>
          <w:u w:val="single"/>
        </w:rPr>
        <w:drawing>
          <wp:inline distT="0" distB="0" distL="0" distR="0" wp14:anchorId="3E9541EB" wp14:editId="1D049FA1">
            <wp:extent cx="5731510" cy="3850005"/>
            <wp:effectExtent l="0" t="0" r="2540" b="0"/>
            <wp:docPr id="1596986765" name="Picture 1" descr="A map of a f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986765" name="Picture 1" descr="A map of a farm&#10;&#10;Description automatically generated"/>
                    <pic:cNvPicPr/>
                  </pic:nvPicPr>
                  <pic:blipFill>
                    <a:blip r:embed="rId11"/>
                    <a:stretch>
                      <a:fillRect/>
                    </a:stretch>
                  </pic:blipFill>
                  <pic:spPr>
                    <a:xfrm>
                      <a:off x="0" y="0"/>
                      <a:ext cx="5731510" cy="3850005"/>
                    </a:xfrm>
                    <a:prstGeom prst="rect">
                      <a:avLst/>
                    </a:prstGeom>
                  </pic:spPr>
                </pic:pic>
              </a:graphicData>
            </a:graphic>
          </wp:inline>
        </w:drawing>
      </w:r>
    </w:p>
    <w:p w14:paraId="4B113FA2" w14:textId="5F1850E0" w:rsidR="004973C4" w:rsidRDefault="00442C77" w:rsidP="00840696">
      <w:pPr>
        <w:jc w:val="center"/>
        <w:rPr>
          <w:rFonts w:cstheme="minorHAnsi"/>
          <w:u w:val="single"/>
        </w:rPr>
      </w:pPr>
      <w:r w:rsidRPr="00442C77">
        <w:rPr>
          <w:rFonts w:cstheme="minorHAnsi"/>
          <w:noProof/>
          <w:u w:val="single"/>
        </w:rPr>
        <w:lastRenderedPageBreak/>
        <w:drawing>
          <wp:inline distT="0" distB="0" distL="0" distR="0" wp14:anchorId="42E39CEF" wp14:editId="529506D2">
            <wp:extent cx="5731510" cy="3858895"/>
            <wp:effectExtent l="0" t="0" r="2540" b="8255"/>
            <wp:docPr id="481295118" name="Picture 1" descr="A map of a f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295118" name="Picture 1" descr="A map of a farm&#10;&#10;Description automatically generated"/>
                    <pic:cNvPicPr/>
                  </pic:nvPicPr>
                  <pic:blipFill>
                    <a:blip r:embed="rId12"/>
                    <a:stretch>
                      <a:fillRect/>
                    </a:stretch>
                  </pic:blipFill>
                  <pic:spPr>
                    <a:xfrm>
                      <a:off x="0" y="0"/>
                      <a:ext cx="5731510" cy="3858895"/>
                    </a:xfrm>
                    <a:prstGeom prst="rect">
                      <a:avLst/>
                    </a:prstGeom>
                  </pic:spPr>
                </pic:pic>
              </a:graphicData>
            </a:graphic>
          </wp:inline>
        </w:drawing>
      </w:r>
    </w:p>
    <w:p w14:paraId="3450D739" w14:textId="5490ADE8" w:rsidR="004973C4" w:rsidRPr="002E70A7" w:rsidRDefault="00840696" w:rsidP="00840696">
      <w:pPr>
        <w:jc w:val="center"/>
        <w:rPr>
          <w:rFonts w:cstheme="minorHAnsi"/>
          <w:u w:val="single"/>
        </w:rPr>
      </w:pPr>
      <w:r w:rsidRPr="00840696">
        <w:rPr>
          <w:rFonts w:cstheme="minorHAnsi"/>
          <w:noProof/>
          <w:u w:val="single"/>
        </w:rPr>
        <w:drawing>
          <wp:inline distT="0" distB="0" distL="0" distR="0" wp14:anchorId="4D6C87E7" wp14:editId="61CD8BBF">
            <wp:extent cx="5731510" cy="3860800"/>
            <wp:effectExtent l="0" t="0" r="2540" b="6350"/>
            <wp:docPr id="629917975" name="Picture 1" descr="A map of land with yellow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917975" name="Picture 1" descr="A map of land with yellow triangle&#10;&#10;Description automatically generated"/>
                    <pic:cNvPicPr/>
                  </pic:nvPicPr>
                  <pic:blipFill>
                    <a:blip r:embed="rId13"/>
                    <a:stretch>
                      <a:fillRect/>
                    </a:stretch>
                  </pic:blipFill>
                  <pic:spPr>
                    <a:xfrm>
                      <a:off x="0" y="0"/>
                      <a:ext cx="5731510" cy="3860800"/>
                    </a:xfrm>
                    <a:prstGeom prst="rect">
                      <a:avLst/>
                    </a:prstGeom>
                  </pic:spPr>
                </pic:pic>
              </a:graphicData>
            </a:graphic>
          </wp:inline>
        </w:drawing>
      </w:r>
    </w:p>
    <w:p w14:paraId="302E51BE" w14:textId="77777777" w:rsidR="004973C4" w:rsidRDefault="004973C4" w:rsidP="001107EB">
      <w:pPr>
        <w:rPr>
          <w:rFonts w:cstheme="minorHAnsi"/>
          <w:b/>
          <w:bCs/>
          <w:u w:val="single"/>
        </w:rPr>
      </w:pPr>
    </w:p>
    <w:p w14:paraId="0731DB10" w14:textId="77777777" w:rsidR="00A23AA0" w:rsidRDefault="00A23AA0" w:rsidP="001107EB">
      <w:pPr>
        <w:rPr>
          <w:rFonts w:cstheme="minorHAnsi"/>
          <w:b/>
          <w:bCs/>
          <w:u w:val="single"/>
        </w:rPr>
      </w:pPr>
    </w:p>
    <w:p w14:paraId="06603918" w14:textId="77777777" w:rsidR="00A23AA0" w:rsidRDefault="00A23AA0" w:rsidP="001107EB">
      <w:pPr>
        <w:rPr>
          <w:rFonts w:cstheme="minorHAnsi"/>
          <w:b/>
          <w:bCs/>
          <w:u w:val="single"/>
        </w:rPr>
      </w:pPr>
    </w:p>
    <w:p w14:paraId="28CE7FEF" w14:textId="1EADA358" w:rsidR="001107EB" w:rsidRPr="002E70A7" w:rsidRDefault="001107EB" w:rsidP="001107EB">
      <w:pPr>
        <w:rPr>
          <w:rFonts w:cstheme="minorHAnsi"/>
          <w:b/>
          <w:bCs/>
          <w:u w:val="single"/>
        </w:rPr>
      </w:pPr>
      <w:r w:rsidRPr="002E70A7">
        <w:rPr>
          <w:rFonts w:cstheme="minorHAnsi"/>
          <w:b/>
          <w:bCs/>
          <w:u w:val="single"/>
        </w:rPr>
        <w:lastRenderedPageBreak/>
        <w:t>Detailed river network:</w:t>
      </w:r>
    </w:p>
    <w:p w14:paraId="02393296" w14:textId="77777777" w:rsidR="001B28F8" w:rsidRDefault="00596BCC" w:rsidP="001B28F8">
      <w:pPr>
        <w:jc w:val="center"/>
        <w:rPr>
          <w:rFonts w:cstheme="minorHAnsi"/>
          <w:u w:val="single"/>
        </w:rPr>
      </w:pPr>
      <w:r w:rsidRPr="00596BCC">
        <w:rPr>
          <w:rFonts w:cstheme="minorHAnsi"/>
          <w:noProof/>
          <w:u w:val="single"/>
        </w:rPr>
        <w:drawing>
          <wp:inline distT="0" distB="0" distL="0" distR="0" wp14:anchorId="567F17BE" wp14:editId="71D77931">
            <wp:extent cx="5048250" cy="3237649"/>
            <wp:effectExtent l="0" t="0" r="0" b="1270"/>
            <wp:docPr id="55588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88857" name=""/>
                    <pic:cNvPicPr/>
                  </pic:nvPicPr>
                  <pic:blipFill>
                    <a:blip r:embed="rId14"/>
                    <a:stretch>
                      <a:fillRect/>
                    </a:stretch>
                  </pic:blipFill>
                  <pic:spPr>
                    <a:xfrm>
                      <a:off x="0" y="0"/>
                      <a:ext cx="5052582" cy="3240427"/>
                    </a:xfrm>
                    <a:prstGeom prst="rect">
                      <a:avLst/>
                    </a:prstGeom>
                  </pic:spPr>
                </pic:pic>
              </a:graphicData>
            </a:graphic>
          </wp:inline>
        </w:drawing>
      </w:r>
    </w:p>
    <w:p w14:paraId="20679098" w14:textId="085C8651" w:rsidR="00FF48D6" w:rsidRDefault="008828A2" w:rsidP="00A23AA0">
      <w:pPr>
        <w:rPr>
          <w:rFonts w:cstheme="minorHAnsi"/>
          <w:u w:val="single"/>
        </w:rPr>
      </w:pPr>
      <w:r w:rsidRPr="008828A2">
        <w:rPr>
          <w:rFonts w:cstheme="minorHAnsi"/>
        </w:rPr>
        <w:t>A modified attribution</w:t>
      </w:r>
      <w:r w:rsidR="00F97B47">
        <w:rPr>
          <w:rFonts w:cstheme="minorHAnsi"/>
        </w:rPr>
        <w:t xml:space="preserve"> runs on the edge of </w:t>
      </w:r>
      <w:r w:rsidR="001B28F8">
        <w:rPr>
          <w:rFonts w:cstheme="minorHAnsi"/>
        </w:rPr>
        <w:t>Ffynnoncyff 28</w:t>
      </w:r>
      <w:r w:rsidRPr="008828A2">
        <w:rPr>
          <w:rFonts w:cstheme="minorHAnsi"/>
        </w:rPr>
        <w:t xml:space="preserve">. This has been clearly identified and a no spread buffer zone </w:t>
      </w:r>
      <w:r w:rsidR="00A23AA0" w:rsidRPr="008828A2">
        <w:rPr>
          <w:rFonts w:cstheme="minorHAnsi"/>
        </w:rPr>
        <w:t>implemented</w:t>
      </w:r>
      <w:r w:rsidRPr="008828A2">
        <w:rPr>
          <w:rFonts w:cstheme="minorHAnsi"/>
        </w:rPr>
        <w:t xml:space="preserve">. No action required. </w:t>
      </w:r>
    </w:p>
    <w:p w14:paraId="76ED9333" w14:textId="5444BDBB" w:rsidR="001107EB" w:rsidRDefault="001107EB" w:rsidP="001107EB">
      <w:pPr>
        <w:rPr>
          <w:rFonts w:cstheme="minorHAnsi"/>
          <w:b/>
          <w:bCs/>
          <w:u w:val="single"/>
        </w:rPr>
      </w:pPr>
      <w:r w:rsidRPr="002E70A7">
        <w:rPr>
          <w:rFonts w:cstheme="minorHAnsi"/>
          <w:b/>
          <w:bCs/>
          <w:u w:val="single"/>
        </w:rPr>
        <w:t>Groundwater protection zones</w:t>
      </w:r>
      <w:r w:rsidR="00097F7C">
        <w:rPr>
          <w:rFonts w:cstheme="minorHAnsi"/>
          <w:b/>
          <w:bCs/>
          <w:u w:val="single"/>
        </w:rPr>
        <w:t xml:space="preserve"> (source)</w:t>
      </w:r>
    </w:p>
    <w:p w14:paraId="751A4291" w14:textId="24166346" w:rsidR="001107EB" w:rsidRPr="00A34EBA" w:rsidRDefault="00FF48D6" w:rsidP="001107EB">
      <w:pPr>
        <w:rPr>
          <w:rFonts w:cstheme="minorHAnsi"/>
          <w:b/>
          <w:bCs/>
          <w:color w:val="FF0000"/>
          <w:u w:val="single"/>
        </w:rPr>
      </w:pPr>
      <w:r w:rsidRPr="00A34EBA">
        <w:rPr>
          <w:rFonts w:cstheme="minorHAnsi"/>
          <w:b/>
          <w:bCs/>
          <w:color w:val="FF0000"/>
          <w:u w:val="single"/>
        </w:rPr>
        <w:t xml:space="preserve">None in range </w:t>
      </w:r>
    </w:p>
    <w:p w14:paraId="313B8800" w14:textId="37C7E3AB" w:rsidR="001107EB" w:rsidRDefault="001107EB" w:rsidP="00FF48D6">
      <w:pPr>
        <w:rPr>
          <w:rFonts w:eastAsia="Calibri" w:cstheme="minorHAnsi"/>
          <w:b/>
          <w:bCs/>
          <w:color w:val="000000" w:themeColor="text1"/>
          <w:u w:val="single"/>
        </w:rPr>
      </w:pPr>
      <w:r w:rsidRPr="002E70A7">
        <w:rPr>
          <w:rFonts w:eastAsia="Calibri" w:cstheme="minorHAnsi"/>
          <w:b/>
          <w:bCs/>
          <w:color w:val="000000" w:themeColor="text1"/>
          <w:u w:val="single"/>
        </w:rPr>
        <w:t>Wells, springs or boreholes used for the supply of water for human consumption including from a private water supply or supplies</w:t>
      </w:r>
    </w:p>
    <w:p w14:paraId="68A9D87E" w14:textId="57FB2164" w:rsidR="001107EB" w:rsidRPr="00A34EBA" w:rsidRDefault="00FF48D6" w:rsidP="001107EB">
      <w:pPr>
        <w:rPr>
          <w:rFonts w:eastAsia="Calibri" w:cstheme="minorHAnsi"/>
          <w:b/>
          <w:bCs/>
          <w:color w:val="FF0000"/>
          <w:u w:val="single"/>
        </w:rPr>
      </w:pPr>
      <w:r w:rsidRPr="00A34EBA">
        <w:rPr>
          <w:rFonts w:eastAsia="Calibri" w:cstheme="minorHAnsi"/>
          <w:b/>
          <w:bCs/>
          <w:color w:val="FF0000"/>
          <w:u w:val="single"/>
        </w:rPr>
        <w:t xml:space="preserve">None in range </w:t>
      </w:r>
    </w:p>
    <w:p w14:paraId="7F8EC06E" w14:textId="75BD2CF7" w:rsidR="00FF48D6" w:rsidRDefault="001107EB" w:rsidP="00FF48D6">
      <w:pPr>
        <w:pStyle w:val="Default"/>
        <w:rPr>
          <w:rFonts w:asciiTheme="minorHAnsi" w:hAnsiTheme="minorHAnsi" w:cstheme="minorHAnsi"/>
          <w:b/>
          <w:bCs/>
          <w:color w:val="000000" w:themeColor="text1"/>
          <w:sz w:val="22"/>
          <w:szCs w:val="22"/>
          <w:u w:val="single"/>
        </w:rPr>
      </w:pPr>
      <w:r w:rsidRPr="002E70A7">
        <w:rPr>
          <w:rFonts w:asciiTheme="minorHAnsi" w:hAnsiTheme="minorHAnsi" w:cstheme="minorHAnsi"/>
          <w:b/>
          <w:bCs/>
          <w:color w:val="000000" w:themeColor="text1"/>
          <w:sz w:val="22"/>
          <w:szCs w:val="22"/>
          <w:u w:val="single"/>
        </w:rPr>
        <w:t>any springs wells or boreholes not used to supply water for domestic or food production purposes within 50m</w:t>
      </w:r>
    </w:p>
    <w:p w14:paraId="54590D9B" w14:textId="77777777" w:rsidR="00FF48D6" w:rsidRDefault="00FF48D6" w:rsidP="00FF48D6">
      <w:pPr>
        <w:pStyle w:val="Default"/>
        <w:rPr>
          <w:rFonts w:asciiTheme="minorHAnsi" w:hAnsiTheme="minorHAnsi" w:cstheme="minorHAnsi"/>
          <w:b/>
          <w:bCs/>
          <w:color w:val="000000" w:themeColor="text1"/>
          <w:sz w:val="22"/>
          <w:szCs w:val="22"/>
          <w:u w:val="single"/>
        </w:rPr>
      </w:pPr>
    </w:p>
    <w:p w14:paraId="00CED845" w14:textId="32D5592C" w:rsidR="00FF48D6" w:rsidRPr="00A34EBA" w:rsidRDefault="00FF48D6" w:rsidP="00FF48D6">
      <w:pPr>
        <w:pStyle w:val="Default"/>
        <w:rPr>
          <w:rFonts w:cstheme="minorHAnsi"/>
          <w:color w:val="FF0000"/>
          <w:u w:val="single"/>
        </w:rPr>
      </w:pPr>
      <w:r w:rsidRPr="00A34EBA">
        <w:rPr>
          <w:rFonts w:asciiTheme="minorHAnsi" w:hAnsiTheme="minorHAnsi" w:cstheme="minorHAnsi"/>
          <w:b/>
          <w:bCs/>
          <w:color w:val="FF0000"/>
          <w:sz w:val="22"/>
          <w:szCs w:val="22"/>
          <w:u w:val="single"/>
        </w:rPr>
        <w:t xml:space="preserve">None in range </w:t>
      </w:r>
    </w:p>
    <w:p w14:paraId="31846294" w14:textId="77777777" w:rsidR="001107EB" w:rsidRPr="002E70A7" w:rsidRDefault="001107EB" w:rsidP="001107EB">
      <w:pPr>
        <w:rPr>
          <w:rFonts w:cstheme="minorHAnsi"/>
          <w:u w:val="single"/>
        </w:rPr>
      </w:pPr>
    </w:p>
    <w:p w14:paraId="7CE8970E" w14:textId="77777777" w:rsidR="00A23AA0" w:rsidRDefault="00A23AA0" w:rsidP="001107EB">
      <w:pPr>
        <w:pStyle w:val="Default"/>
        <w:rPr>
          <w:rFonts w:asciiTheme="minorHAnsi" w:hAnsiTheme="minorHAnsi" w:cstheme="minorHAnsi"/>
          <w:b/>
          <w:bCs/>
          <w:sz w:val="22"/>
          <w:szCs w:val="22"/>
          <w:u w:val="single"/>
        </w:rPr>
      </w:pPr>
    </w:p>
    <w:p w14:paraId="1DB76B69" w14:textId="77777777" w:rsidR="00A23AA0" w:rsidRDefault="00A23AA0" w:rsidP="001107EB">
      <w:pPr>
        <w:pStyle w:val="Default"/>
        <w:rPr>
          <w:rFonts w:asciiTheme="minorHAnsi" w:hAnsiTheme="minorHAnsi" w:cstheme="minorHAnsi"/>
          <w:b/>
          <w:bCs/>
          <w:sz w:val="22"/>
          <w:szCs w:val="22"/>
          <w:u w:val="single"/>
        </w:rPr>
      </w:pPr>
    </w:p>
    <w:p w14:paraId="4530C1AE" w14:textId="77777777" w:rsidR="00A23AA0" w:rsidRDefault="00A23AA0" w:rsidP="001107EB">
      <w:pPr>
        <w:pStyle w:val="Default"/>
        <w:rPr>
          <w:rFonts w:asciiTheme="minorHAnsi" w:hAnsiTheme="minorHAnsi" w:cstheme="minorHAnsi"/>
          <w:b/>
          <w:bCs/>
          <w:sz w:val="22"/>
          <w:szCs w:val="22"/>
          <w:u w:val="single"/>
        </w:rPr>
      </w:pPr>
    </w:p>
    <w:p w14:paraId="119B1596" w14:textId="77777777" w:rsidR="00A23AA0" w:rsidRDefault="00A23AA0" w:rsidP="001107EB">
      <w:pPr>
        <w:pStyle w:val="Default"/>
        <w:rPr>
          <w:rFonts w:asciiTheme="minorHAnsi" w:hAnsiTheme="minorHAnsi" w:cstheme="minorHAnsi"/>
          <w:b/>
          <w:bCs/>
          <w:sz w:val="22"/>
          <w:szCs w:val="22"/>
          <w:u w:val="single"/>
        </w:rPr>
      </w:pPr>
    </w:p>
    <w:p w14:paraId="2C0E5037" w14:textId="77777777" w:rsidR="00A23AA0" w:rsidRDefault="00A23AA0" w:rsidP="001107EB">
      <w:pPr>
        <w:pStyle w:val="Default"/>
        <w:rPr>
          <w:rFonts w:asciiTheme="minorHAnsi" w:hAnsiTheme="minorHAnsi" w:cstheme="minorHAnsi"/>
          <w:b/>
          <w:bCs/>
          <w:sz w:val="22"/>
          <w:szCs w:val="22"/>
          <w:u w:val="single"/>
        </w:rPr>
      </w:pPr>
    </w:p>
    <w:p w14:paraId="69D1C8E0" w14:textId="77777777" w:rsidR="00A23AA0" w:rsidRDefault="00A23AA0" w:rsidP="001107EB">
      <w:pPr>
        <w:pStyle w:val="Default"/>
        <w:rPr>
          <w:rFonts w:asciiTheme="minorHAnsi" w:hAnsiTheme="minorHAnsi" w:cstheme="minorHAnsi"/>
          <w:b/>
          <w:bCs/>
          <w:sz w:val="22"/>
          <w:szCs w:val="22"/>
          <w:u w:val="single"/>
        </w:rPr>
      </w:pPr>
    </w:p>
    <w:p w14:paraId="103FD37B" w14:textId="77777777" w:rsidR="00A23AA0" w:rsidRDefault="00A23AA0" w:rsidP="001107EB">
      <w:pPr>
        <w:pStyle w:val="Default"/>
        <w:rPr>
          <w:rFonts w:asciiTheme="minorHAnsi" w:hAnsiTheme="minorHAnsi" w:cstheme="minorHAnsi"/>
          <w:b/>
          <w:bCs/>
          <w:sz w:val="22"/>
          <w:szCs w:val="22"/>
          <w:u w:val="single"/>
        </w:rPr>
      </w:pPr>
    </w:p>
    <w:p w14:paraId="60FECAD3" w14:textId="77777777" w:rsidR="00A23AA0" w:rsidRDefault="00A23AA0" w:rsidP="001107EB">
      <w:pPr>
        <w:pStyle w:val="Default"/>
        <w:rPr>
          <w:rFonts w:asciiTheme="minorHAnsi" w:hAnsiTheme="minorHAnsi" w:cstheme="minorHAnsi"/>
          <w:b/>
          <w:bCs/>
          <w:sz w:val="22"/>
          <w:szCs w:val="22"/>
          <w:u w:val="single"/>
        </w:rPr>
      </w:pPr>
    </w:p>
    <w:p w14:paraId="1117397A" w14:textId="77777777" w:rsidR="00A23AA0" w:rsidRDefault="00A23AA0" w:rsidP="001107EB">
      <w:pPr>
        <w:pStyle w:val="Default"/>
        <w:rPr>
          <w:rFonts w:asciiTheme="minorHAnsi" w:hAnsiTheme="minorHAnsi" w:cstheme="minorHAnsi"/>
          <w:b/>
          <w:bCs/>
          <w:sz w:val="22"/>
          <w:szCs w:val="22"/>
          <w:u w:val="single"/>
        </w:rPr>
      </w:pPr>
    </w:p>
    <w:p w14:paraId="28AB7501" w14:textId="77777777" w:rsidR="00A23AA0" w:rsidRDefault="00A23AA0" w:rsidP="001107EB">
      <w:pPr>
        <w:pStyle w:val="Default"/>
        <w:rPr>
          <w:rFonts w:asciiTheme="minorHAnsi" w:hAnsiTheme="minorHAnsi" w:cstheme="minorHAnsi"/>
          <w:b/>
          <w:bCs/>
          <w:sz w:val="22"/>
          <w:szCs w:val="22"/>
          <w:u w:val="single"/>
        </w:rPr>
      </w:pPr>
    </w:p>
    <w:p w14:paraId="287A9FD8" w14:textId="77777777" w:rsidR="00A23AA0" w:rsidRDefault="00A23AA0" w:rsidP="001107EB">
      <w:pPr>
        <w:pStyle w:val="Default"/>
        <w:rPr>
          <w:rFonts w:asciiTheme="minorHAnsi" w:hAnsiTheme="minorHAnsi" w:cstheme="minorHAnsi"/>
          <w:b/>
          <w:bCs/>
          <w:sz w:val="22"/>
          <w:szCs w:val="22"/>
          <w:u w:val="single"/>
        </w:rPr>
      </w:pPr>
    </w:p>
    <w:p w14:paraId="2043A599" w14:textId="77777777" w:rsidR="00A23AA0" w:rsidRDefault="00A23AA0" w:rsidP="001107EB">
      <w:pPr>
        <w:pStyle w:val="Default"/>
        <w:rPr>
          <w:rFonts w:asciiTheme="minorHAnsi" w:hAnsiTheme="minorHAnsi" w:cstheme="minorHAnsi"/>
          <w:b/>
          <w:bCs/>
          <w:sz w:val="22"/>
          <w:szCs w:val="22"/>
          <w:u w:val="single"/>
        </w:rPr>
      </w:pPr>
    </w:p>
    <w:p w14:paraId="26747CD8" w14:textId="77777777" w:rsidR="00A23AA0" w:rsidRDefault="00A23AA0" w:rsidP="001107EB">
      <w:pPr>
        <w:pStyle w:val="Default"/>
        <w:rPr>
          <w:rFonts w:asciiTheme="minorHAnsi" w:hAnsiTheme="minorHAnsi" w:cstheme="minorHAnsi"/>
          <w:b/>
          <w:bCs/>
          <w:sz w:val="22"/>
          <w:szCs w:val="22"/>
          <w:u w:val="single"/>
        </w:rPr>
      </w:pPr>
    </w:p>
    <w:p w14:paraId="62EEDDDD" w14:textId="77777777" w:rsidR="00A23AA0" w:rsidRDefault="00A23AA0" w:rsidP="001107EB">
      <w:pPr>
        <w:pStyle w:val="Default"/>
        <w:rPr>
          <w:rFonts w:asciiTheme="minorHAnsi" w:hAnsiTheme="minorHAnsi" w:cstheme="minorHAnsi"/>
          <w:b/>
          <w:bCs/>
          <w:sz w:val="22"/>
          <w:szCs w:val="22"/>
          <w:u w:val="single"/>
        </w:rPr>
      </w:pPr>
    </w:p>
    <w:p w14:paraId="495C903E" w14:textId="6894D37E" w:rsidR="00A23AA0" w:rsidRPr="00A23AA0" w:rsidRDefault="001107EB" w:rsidP="00A23AA0">
      <w:pPr>
        <w:pStyle w:val="Default"/>
        <w:rPr>
          <w:rFonts w:asciiTheme="minorHAnsi" w:hAnsiTheme="minorHAnsi" w:cstheme="minorHAnsi"/>
          <w:b/>
          <w:bCs/>
          <w:sz w:val="22"/>
          <w:szCs w:val="22"/>
          <w:u w:val="single"/>
        </w:rPr>
      </w:pPr>
      <w:r w:rsidRPr="002E70A7">
        <w:rPr>
          <w:rFonts w:asciiTheme="minorHAnsi" w:hAnsiTheme="minorHAnsi" w:cstheme="minorHAnsi"/>
          <w:b/>
          <w:bCs/>
          <w:sz w:val="22"/>
          <w:szCs w:val="22"/>
          <w:u w:val="single"/>
        </w:rPr>
        <w:lastRenderedPageBreak/>
        <w:t>European designated sites- Natura 2000 (SPA, pSPA, SAC or cSAC) or Ramsar- or SSSI within 500m</w:t>
      </w:r>
    </w:p>
    <w:p w14:paraId="1B5B46E2" w14:textId="77777777" w:rsidR="00A23AA0" w:rsidRPr="002E70A7" w:rsidRDefault="00A23AA0" w:rsidP="001107EB">
      <w:pPr>
        <w:rPr>
          <w:rFonts w:cstheme="minorHAnsi"/>
          <w:u w:val="single"/>
        </w:rPr>
      </w:pPr>
    </w:p>
    <w:p w14:paraId="160FBF2E" w14:textId="65FB3FC6" w:rsidR="001107EB" w:rsidRDefault="00E70FFF" w:rsidP="00A34EBA">
      <w:pPr>
        <w:jc w:val="center"/>
        <w:rPr>
          <w:rFonts w:cstheme="minorHAnsi"/>
          <w:u w:val="single"/>
        </w:rPr>
      </w:pPr>
      <w:r w:rsidRPr="00E70FFF">
        <w:rPr>
          <w:rFonts w:cstheme="minorHAnsi"/>
          <w:noProof/>
          <w:u w:val="single"/>
        </w:rPr>
        <w:drawing>
          <wp:inline distT="0" distB="0" distL="0" distR="0" wp14:anchorId="72CA8131" wp14:editId="5DCB3514">
            <wp:extent cx="4667490" cy="3130711"/>
            <wp:effectExtent l="0" t="0" r="0" b="0"/>
            <wp:docPr id="132883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83411" name=""/>
                    <pic:cNvPicPr/>
                  </pic:nvPicPr>
                  <pic:blipFill>
                    <a:blip r:embed="rId15"/>
                    <a:stretch>
                      <a:fillRect/>
                    </a:stretch>
                  </pic:blipFill>
                  <pic:spPr>
                    <a:xfrm>
                      <a:off x="0" y="0"/>
                      <a:ext cx="4667490" cy="3130711"/>
                    </a:xfrm>
                    <a:prstGeom prst="rect">
                      <a:avLst/>
                    </a:prstGeom>
                  </pic:spPr>
                </pic:pic>
              </a:graphicData>
            </a:graphic>
          </wp:inline>
        </w:drawing>
      </w:r>
    </w:p>
    <w:p w14:paraId="64F179FB" w14:textId="1C8DB84C" w:rsidR="001107EB" w:rsidRPr="00B472F0" w:rsidRDefault="009B38D2" w:rsidP="00B472F0">
      <w:pPr>
        <w:rPr>
          <w:rFonts w:cstheme="minorHAnsi"/>
        </w:rPr>
      </w:pPr>
      <w:r>
        <w:rPr>
          <w:rFonts w:cstheme="minorHAnsi"/>
        </w:rPr>
        <w:t>Cardigan Bay</w:t>
      </w:r>
      <w:r w:rsidR="00312F66" w:rsidRPr="00A34EBA">
        <w:rPr>
          <w:rFonts w:cstheme="minorHAnsi"/>
        </w:rPr>
        <w:t xml:space="preserve"> SAC and </w:t>
      </w:r>
      <w:r w:rsidR="009A01B9">
        <w:rPr>
          <w:rFonts w:cstheme="minorHAnsi"/>
        </w:rPr>
        <w:t xml:space="preserve">Aberarth Carreg Wylan </w:t>
      </w:r>
      <w:r w:rsidR="00312F66" w:rsidRPr="00A34EBA">
        <w:rPr>
          <w:rFonts w:cstheme="minorHAnsi"/>
        </w:rPr>
        <w:t>SSSI</w:t>
      </w:r>
      <w:r w:rsidR="00A34EBA" w:rsidRPr="00A34EBA">
        <w:rPr>
          <w:rFonts w:cstheme="minorHAnsi"/>
        </w:rPr>
        <w:t xml:space="preserve"> </w:t>
      </w:r>
      <w:r w:rsidR="009A01B9">
        <w:rPr>
          <w:rFonts w:cstheme="minorHAnsi"/>
        </w:rPr>
        <w:t xml:space="preserve">are both 321m from the nearest area of spreading in field </w:t>
      </w:r>
      <w:r w:rsidR="00A34EBA" w:rsidRPr="00A34EBA">
        <w:rPr>
          <w:rFonts w:cstheme="minorHAnsi"/>
        </w:rPr>
        <w:t xml:space="preserve"> </w:t>
      </w:r>
      <w:r w:rsidR="00733A29">
        <w:rPr>
          <w:rFonts w:cstheme="minorHAnsi"/>
        </w:rPr>
        <w:t>Ffynnoncyff 7</w:t>
      </w:r>
      <w:r w:rsidR="00A34EBA" w:rsidRPr="00A34EBA">
        <w:rPr>
          <w:rFonts w:cstheme="minorHAnsi"/>
        </w:rPr>
        <w:t>. This has been identified in submitted maps. Due to the distance</w:t>
      </w:r>
      <w:r w:rsidR="00B472F0">
        <w:rPr>
          <w:rFonts w:cstheme="minorHAnsi"/>
        </w:rPr>
        <w:t xml:space="preserve">, </w:t>
      </w:r>
      <w:r w:rsidR="00A34EBA" w:rsidRPr="00A34EBA">
        <w:rPr>
          <w:rFonts w:cstheme="minorHAnsi"/>
        </w:rPr>
        <w:t xml:space="preserve">no impact pathway is perceived. </w:t>
      </w:r>
    </w:p>
    <w:p w14:paraId="1EE180A1" w14:textId="77777777" w:rsidR="001107EB" w:rsidRPr="002E70A7" w:rsidRDefault="001107EB" w:rsidP="001107EB">
      <w:pPr>
        <w:rPr>
          <w:rFonts w:cstheme="minorHAnsi"/>
          <w:b/>
          <w:bCs/>
          <w:u w:val="single"/>
        </w:rPr>
      </w:pPr>
      <w:r w:rsidRPr="002E70A7">
        <w:rPr>
          <w:rFonts w:cstheme="minorHAnsi"/>
          <w:b/>
          <w:bCs/>
          <w:u w:val="single"/>
        </w:rPr>
        <w:t>Other protected sites:</w:t>
      </w:r>
    </w:p>
    <w:p w14:paraId="4C107049"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Protected Species-</w:t>
      </w:r>
    </w:p>
    <w:p w14:paraId="17A5626D" w14:textId="14AB37F4" w:rsidR="004E42BC" w:rsidRPr="004E42BC" w:rsidRDefault="004E42BC" w:rsidP="004E42BC">
      <w:pPr>
        <w:pStyle w:val="ListParagraph"/>
        <w:spacing w:after="0" w:line="240" w:lineRule="auto"/>
        <w:rPr>
          <w:rFonts w:cstheme="minorHAnsi"/>
          <w:b/>
          <w:bCs/>
          <w:color w:val="FF0000"/>
        </w:rPr>
      </w:pPr>
      <w:r w:rsidRPr="004E42BC">
        <w:rPr>
          <w:rFonts w:cstheme="minorHAnsi"/>
          <w:b/>
          <w:bCs/>
          <w:color w:val="FF0000"/>
        </w:rPr>
        <w:t>None in range</w:t>
      </w:r>
    </w:p>
    <w:p w14:paraId="2DB08B85" w14:textId="77777777"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Protected Habitats-</w:t>
      </w:r>
    </w:p>
    <w:p w14:paraId="7AD288A1" w14:textId="045AB72E" w:rsidR="004E42BC" w:rsidRPr="004E42BC" w:rsidRDefault="004E42BC" w:rsidP="004E42BC">
      <w:pPr>
        <w:pStyle w:val="ListParagraph"/>
        <w:spacing w:after="0" w:line="240" w:lineRule="auto"/>
        <w:rPr>
          <w:rFonts w:cstheme="minorHAnsi"/>
          <w:b/>
          <w:bCs/>
          <w:color w:val="FF0000"/>
        </w:rPr>
      </w:pPr>
      <w:r w:rsidRPr="004E42BC">
        <w:rPr>
          <w:rFonts w:cstheme="minorHAnsi"/>
          <w:b/>
          <w:bCs/>
          <w:color w:val="FF0000"/>
        </w:rPr>
        <w:t xml:space="preserve">Nothing of concern </w:t>
      </w:r>
    </w:p>
    <w:p w14:paraId="68E52F7A"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Scheduled Ancient Monument- </w:t>
      </w:r>
    </w:p>
    <w:p w14:paraId="44DDC3B7" w14:textId="54BF9FDF" w:rsidR="004E42BC" w:rsidRPr="004E42BC" w:rsidRDefault="004E42BC" w:rsidP="004E42BC">
      <w:pPr>
        <w:pStyle w:val="ListParagraph"/>
        <w:spacing w:after="0" w:line="240" w:lineRule="auto"/>
        <w:rPr>
          <w:rFonts w:cstheme="minorHAnsi"/>
          <w:b/>
          <w:bCs/>
          <w:color w:val="FF0000"/>
        </w:rPr>
      </w:pPr>
      <w:r w:rsidRPr="004E42BC">
        <w:rPr>
          <w:rFonts w:cstheme="minorHAnsi"/>
          <w:b/>
          <w:bCs/>
          <w:color w:val="FF0000"/>
        </w:rPr>
        <w:t>None in range</w:t>
      </w:r>
    </w:p>
    <w:p w14:paraId="3B5B4412"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Local Nature Reserve- </w:t>
      </w:r>
    </w:p>
    <w:p w14:paraId="7D528335" w14:textId="17E25F23" w:rsidR="004E42BC" w:rsidRPr="004E42BC" w:rsidRDefault="004E42BC" w:rsidP="004E42BC">
      <w:pPr>
        <w:pStyle w:val="ListParagraph"/>
        <w:spacing w:after="0" w:line="240" w:lineRule="auto"/>
        <w:rPr>
          <w:rFonts w:cstheme="minorHAnsi"/>
          <w:b/>
          <w:bCs/>
          <w:color w:val="FF0000"/>
        </w:rPr>
      </w:pPr>
      <w:r w:rsidRPr="004E42BC">
        <w:rPr>
          <w:rFonts w:cstheme="minorHAnsi"/>
          <w:b/>
          <w:bCs/>
          <w:color w:val="FF0000"/>
        </w:rPr>
        <w:t xml:space="preserve">None in range </w:t>
      </w:r>
    </w:p>
    <w:p w14:paraId="374F3DD5"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p>
    <w:p w14:paraId="5DCBFA4E" w14:textId="05EE8A69" w:rsidR="004E42BC" w:rsidRPr="004E42BC" w:rsidRDefault="004E42BC" w:rsidP="004E42BC">
      <w:pPr>
        <w:pStyle w:val="ListParagraph"/>
        <w:spacing w:after="0" w:line="240" w:lineRule="auto"/>
        <w:rPr>
          <w:rFonts w:cstheme="minorHAnsi"/>
          <w:b/>
          <w:bCs/>
          <w:color w:val="FF0000"/>
        </w:rPr>
      </w:pPr>
      <w:r w:rsidRPr="004E42BC">
        <w:rPr>
          <w:rFonts w:cstheme="minorHAnsi"/>
          <w:b/>
          <w:bCs/>
          <w:color w:val="FF0000"/>
        </w:rPr>
        <w:t xml:space="preserve">None in range </w:t>
      </w:r>
    </w:p>
    <w:p w14:paraId="16E35E26" w14:textId="10D53FB0" w:rsidR="00B8562E" w:rsidRPr="00490448" w:rsidRDefault="001107EB" w:rsidP="00490448">
      <w:pPr>
        <w:pStyle w:val="ListParagraph"/>
        <w:spacing w:after="0" w:line="240" w:lineRule="auto"/>
        <w:rPr>
          <w:rFonts w:cstheme="minorHAnsi"/>
          <w:b/>
          <w:bCs/>
          <w:color w:val="FF0000"/>
        </w:rPr>
      </w:pPr>
      <w:r w:rsidRPr="002E70A7">
        <w:rPr>
          <w:rFonts w:cstheme="minorHAnsi"/>
          <w:b/>
          <w:bCs/>
        </w:rPr>
        <w:t>Ancient Woodlands-</w:t>
      </w:r>
      <w:r w:rsidR="00B8562E" w:rsidRPr="00490448">
        <w:rPr>
          <w:rFonts w:cstheme="minorHAnsi"/>
        </w:rPr>
        <w:br w:type="textWrapping" w:clear="all"/>
      </w:r>
      <w:r w:rsidR="00490448" w:rsidRPr="004E42BC">
        <w:rPr>
          <w:rFonts w:cstheme="minorHAnsi"/>
          <w:b/>
          <w:bCs/>
          <w:color w:val="FF0000"/>
        </w:rPr>
        <w:t xml:space="preserve">None in range </w:t>
      </w:r>
    </w:p>
    <w:p w14:paraId="0D9AA5C1"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Local Wildlife Sites (SINC)-</w:t>
      </w:r>
    </w:p>
    <w:p w14:paraId="66619AF8" w14:textId="644E9940" w:rsidR="004E42BC" w:rsidRPr="004E42BC" w:rsidRDefault="004E42BC" w:rsidP="004E42BC">
      <w:pPr>
        <w:pStyle w:val="ListParagraph"/>
        <w:spacing w:after="0" w:line="240" w:lineRule="auto"/>
        <w:rPr>
          <w:rFonts w:cstheme="minorHAnsi"/>
          <w:b/>
          <w:bCs/>
          <w:color w:val="FF0000"/>
        </w:rPr>
      </w:pPr>
      <w:r w:rsidRPr="004E42BC">
        <w:rPr>
          <w:rFonts w:cstheme="minorHAnsi"/>
          <w:b/>
          <w:bCs/>
          <w:color w:val="FF0000"/>
        </w:rPr>
        <w:t xml:space="preserve">None in range </w:t>
      </w:r>
    </w:p>
    <w:p w14:paraId="00D59EAE"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Park-</w:t>
      </w:r>
    </w:p>
    <w:p w14:paraId="3766297E" w14:textId="3D15F90E" w:rsidR="004E42BC" w:rsidRPr="004E42BC" w:rsidRDefault="004E42BC" w:rsidP="004E42BC">
      <w:pPr>
        <w:pStyle w:val="ListParagraph"/>
        <w:spacing w:after="0" w:line="240" w:lineRule="auto"/>
        <w:rPr>
          <w:rFonts w:cstheme="minorHAnsi"/>
          <w:b/>
          <w:bCs/>
          <w:color w:val="FF0000"/>
        </w:rPr>
      </w:pPr>
      <w:r w:rsidRPr="004E42BC">
        <w:rPr>
          <w:rFonts w:cstheme="minorHAnsi"/>
          <w:b/>
          <w:bCs/>
          <w:color w:val="FF0000"/>
        </w:rPr>
        <w:t xml:space="preserve">None in range </w:t>
      </w:r>
    </w:p>
    <w:p w14:paraId="78A151E0" w14:textId="46B7062F"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Groundwater Safeguard Zone-</w:t>
      </w:r>
    </w:p>
    <w:p w14:paraId="1D15C6FB" w14:textId="450C2EC8" w:rsidR="004E42BC" w:rsidRPr="004E42BC" w:rsidRDefault="004E42BC" w:rsidP="004E42BC">
      <w:pPr>
        <w:pStyle w:val="ListParagraph"/>
        <w:spacing w:after="0" w:line="240" w:lineRule="auto"/>
        <w:rPr>
          <w:rFonts w:cstheme="minorHAnsi"/>
          <w:b/>
          <w:bCs/>
          <w:color w:val="FF0000"/>
        </w:rPr>
      </w:pPr>
      <w:r w:rsidRPr="004E42BC">
        <w:rPr>
          <w:rFonts w:cstheme="minorHAnsi"/>
          <w:b/>
          <w:bCs/>
          <w:color w:val="FF0000"/>
        </w:rPr>
        <w:t xml:space="preserve">None in range </w:t>
      </w:r>
    </w:p>
    <w:p w14:paraId="1E2ABF21" w14:textId="17621041" w:rsidR="00D87372" w:rsidRDefault="00D87372" w:rsidP="001107EB">
      <w:pPr>
        <w:pStyle w:val="ListParagraph"/>
        <w:numPr>
          <w:ilvl w:val="0"/>
          <w:numId w:val="1"/>
        </w:numPr>
        <w:spacing w:after="0" w:line="240" w:lineRule="auto"/>
        <w:rPr>
          <w:rFonts w:cstheme="minorHAnsi"/>
          <w:b/>
          <w:bCs/>
        </w:rPr>
      </w:pPr>
      <w:r w:rsidRPr="002E70A7">
        <w:rPr>
          <w:rFonts w:cstheme="minorHAnsi"/>
          <w:b/>
          <w:bCs/>
        </w:rPr>
        <w:t>Heritage coast</w:t>
      </w:r>
    </w:p>
    <w:p w14:paraId="7AAFDA05" w14:textId="7D267A23" w:rsidR="009E37AC" w:rsidRPr="000F3562" w:rsidRDefault="004E42BC" w:rsidP="000F3562">
      <w:pPr>
        <w:pStyle w:val="ListParagraph"/>
        <w:spacing w:after="0" w:line="240" w:lineRule="auto"/>
        <w:rPr>
          <w:rFonts w:cstheme="minorHAnsi"/>
          <w:b/>
          <w:bCs/>
          <w:color w:val="FF0000"/>
        </w:rPr>
      </w:pPr>
      <w:r w:rsidRPr="004E42BC">
        <w:rPr>
          <w:rFonts w:cstheme="minorHAnsi"/>
          <w:b/>
          <w:bCs/>
          <w:color w:val="FF0000"/>
        </w:rPr>
        <w:t xml:space="preserve">None in range </w:t>
      </w:r>
    </w:p>
    <w:p w14:paraId="22BDC347" w14:textId="36EBD22B" w:rsidR="00243C6D" w:rsidRDefault="001107EB" w:rsidP="004E42BC">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Hedges</w:t>
      </w:r>
      <w:r w:rsidR="004E42BC">
        <w:rPr>
          <w:rFonts w:cstheme="minorHAnsi"/>
          <w:b/>
          <w:bCs/>
          <w:color w:val="000000" w:themeColor="text1"/>
        </w:rPr>
        <w:t xml:space="preserve">, </w:t>
      </w:r>
      <w:r w:rsidRPr="004E42BC">
        <w:rPr>
          <w:rFonts w:cstheme="minorHAnsi"/>
          <w:b/>
          <w:bCs/>
          <w:color w:val="000000" w:themeColor="text1"/>
        </w:rPr>
        <w:t>Ditches</w:t>
      </w:r>
      <w:r w:rsidR="004E42BC">
        <w:rPr>
          <w:rFonts w:cstheme="minorHAnsi"/>
          <w:b/>
          <w:bCs/>
          <w:color w:val="000000" w:themeColor="text1"/>
        </w:rPr>
        <w:t xml:space="preserve">, </w:t>
      </w:r>
      <w:r w:rsidR="00243C6D" w:rsidRPr="004E42BC">
        <w:rPr>
          <w:rFonts w:cstheme="minorHAnsi"/>
          <w:b/>
          <w:bCs/>
          <w:color w:val="000000" w:themeColor="text1"/>
        </w:rPr>
        <w:t>Local residents</w:t>
      </w:r>
      <w:r w:rsidR="004E42BC">
        <w:rPr>
          <w:rFonts w:cstheme="minorHAnsi"/>
          <w:b/>
          <w:bCs/>
          <w:color w:val="000000" w:themeColor="text1"/>
        </w:rPr>
        <w:t xml:space="preserve">, </w:t>
      </w:r>
      <w:r w:rsidR="00243C6D" w:rsidRPr="004E42BC">
        <w:rPr>
          <w:rFonts w:cstheme="minorHAnsi"/>
          <w:b/>
          <w:bCs/>
          <w:color w:val="000000" w:themeColor="text1"/>
        </w:rPr>
        <w:t>Housing, schools</w:t>
      </w:r>
      <w:r w:rsidR="004E42BC">
        <w:rPr>
          <w:rFonts w:cstheme="minorHAnsi"/>
          <w:b/>
          <w:bCs/>
          <w:color w:val="000000" w:themeColor="text1"/>
        </w:rPr>
        <w:t xml:space="preserve">, </w:t>
      </w:r>
      <w:r w:rsidR="00243C6D" w:rsidRPr="004E42BC">
        <w:rPr>
          <w:rFonts w:cstheme="minorHAnsi"/>
          <w:b/>
          <w:bCs/>
          <w:color w:val="000000" w:themeColor="text1"/>
        </w:rPr>
        <w:t>Workplaces</w:t>
      </w:r>
      <w:r w:rsidR="004E42BC">
        <w:rPr>
          <w:rFonts w:cstheme="minorHAnsi"/>
          <w:b/>
          <w:bCs/>
          <w:color w:val="000000" w:themeColor="text1"/>
        </w:rPr>
        <w:t xml:space="preserve">, </w:t>
      </w:r>
      <w:r w:rsidR="00243C6D" w:rsidRPr="004E42BC">
        <w:rPr>
          <w:rFonts w:cstheme="minorHAnsi"/>
          <w:b/>
          <w:bCs/>
          <w:color w:val="000000" w:themeColor="text1"/>
        </w:rPr>
        <w:t>Recreational facilities</w:t>
      </w:r>
    </w:p>
    <w:p w14:paraId="0D3E401A" w14:textId="111A0CE9" w:rsidR="001107EB" w:rsidRDefault="004E42BC" w:rsidP="0096174A">
      <w:pPr>
        <w:pStyle w:val="ListParagraph"/>
        <w:spacing w:after="0" w:line="240" w:lineRule="auto"/>
        <w:rPr>
          <w:rFonts w:cstheme="minorHAnsi"/>
          <w:b/>
          <w:bCs/>
          <w:color w:val="FF0000"/>
        </w:rPr>
      </w:pPr>
      <w:r w:rsidRPr="004E42BC">
        <w:rPr>
          <w:rFonts w:cstheme="minorHAnsi"/>
          <w:b/>
          <w:bCs/>
          <w:color w:val="FF0000"/>
        </w:rPr>
        <w:t xml:space="preserve">Nothing of concern </w:t>
      </w:r>
    </w:p>
    <w:p w14:paraId="2C62E36E" w14:textId="77777777" w:rsidR="0096174A" w:rsidRPr="0096174A" w:rsidRDefault="0096174A" w:rsidP="0096174A">
      <w:pPr>
        <w:pStyle w:val="ListParagraph"/>
        <w:spacing w:after="0" w:line="240" w:lineRule="auto"/>
        <w:rPr>
          <w:rFonts w:cstheme="minorHAnsi"/>
          <w:b/>
          <w:bCs/>
          <w:color w:val="FF0000"/>
        </w:rPr>
      </w:pPr>
    </w:p>
    <w:p w14:paraId="16FF3C56" w14:textId="77777777" w:rsidR="00A23AA0" w:rsidRDefault="00A23AA0" w:rsidP="001107EB">
      <w:pPr>
        <w:rPr>
          <w:rFonts w:cstheme="minorHAnsi"/>
          <w:b/>
          <w:bCs/>
          <w:u w:val="single"/>
        </w:rPr>
      </w:pPr>
    </w:p>
    <w:p w14:paraId="282DEB94" w14:textId="30826F94" w:rsidR="001107EB" w:rsidRPr="002E70A7" w:rsidRDefault="001107EB" w:rsidP="001107EB">
      <w:pPr>
        <w:rPr>
          <w:rFonts w:cstheme="minorHAnsi"/>
          <w:b/>
          <w:bCs/>
          <w:u w:val="single"/>
        </w:rPr>
      </w:pPr>
      <w:r w:rsidRPr="002E70A7">
        <w:rPr>
          <w:rFonts w:cstheme="minorHAnsi"/>
          <w:b/>
          <w:bCs/>
          <w:u w:val="single"/>
        </w:rPr>
        <w:lastRenderedPageBreak/>
        <w:t xml:space="preserve">Slope Map </w:t>
      </w:r>
    </w:p>
    <w:p w14:paraId="7679E321" w14:textId="5BF2E785" w:rsidR="009014A2" w:rsidRDefault="003E029B" w:rsidP="003E029B">
      <w:pPr>
        <w:jc w:val="center"/>
        <w:rPr>
          <w:noProof/>
        </w:rPr>
      </w:pPr>
      <w:r w:rsidRPr="003E029B">
        <w:rPr>
          <w:noProof/>
        </w:rPr>
        <w:drawing>
          <wp:inline distT="0" distB="0" distL="0" distR="0" wp14:anchorId="5132B003" wp14:editId="497C12DC">
            <wp:extent cx="4641850" cy="3180794"/>
            <wp:effectExtent l="0" t="0" r="6350" b="635"/>
            <wp:docPr id="1620813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813538" name=""/>
                    <pic:cNvPicPr/>
                  </pic:nvPicPr>
                  <pic:blipFill>
                    <a:blip r:embed="rId16"/>
                    <a:stretch>
                      <a:fillRect/>
                    </a:stretch>
                  </pic:blipFill>
                  <pic:spPr>
                    <a:xfrm>
                      <a:off x="0" y="0"/>
                      <a:ext cx="4647464" cy="3184641"/>
                    </a:xfrm>
                    <a:prstGeom prst="rect">
                      <a:avLst/>
                    </a:prstGeom>
                  </pic:spPr>
                </pic:pic>
              </a:graphicData>
            </a:graphic>
          </wp:inline>
        </w:drawing>
      </w:r>
    </w:p>
    <w:p w14:paraId="5E3D374E" w14:textId="749883EC" w:rsidR="0096174A" w:rsidRDefault="00C168D7">
      <w:r>
        <w:t xml:space="preserve">There </w:t>
      </w:r>
      <w:r w:rsidR="00F966D8">
        <w:t xml:space="preserve">are several areas of 7-12 degree slope (yellow) </w:t>
      </w:r>
      <w:r w:rsidR="00906DA9">
        <w:t>throughout fields Ffynnoncyff 1, 2, 3, 28 and Nant Y Croi 10</w:t>
      </w:r>
      <w:r w:rsidR="00906DA9">
        <w:t xml:space="preserve"> </w:t>
      </w:r>
      <w:r w:rsidR="00F966D8">
        <w:t>as well as smaller area</w:t>
      </w:r>
      <w:r w:rsidR="00F464CF">
        <w:t>s</w:t>
      </w:r>
      <w:r w:rsidR="00F966D8">
        <w:t xml:space="preserve"> of 12 degree plus (red)</w:t>
      </w:r>
      <w:r w:rsidR="00F464CF">
        <w:t xml:space="preserve"> throughout fields </w:t>
      </w:r>
      <w:r w:rsidR="00510C9B">
        <w:t>Ffynnoncyff 1, 2, 3</w:t>
      </w:r>
      <w:r w:rsidR="00561782">
        <w:t>, 28</w:t>
      </w:r>
      <w:r w:rsidR="00906DA9">
        <w:t xml:space="preserve">. </w:t>
      </w:r>
      <w:r w:rsidR="001C60A2">
        <w:t>The areas of sloping are majority contained within the spreading areas</w:t>
      </w:r>
      <w:r w:rsidR="00064995">
        <w:t xml:space="preserve"> and there are no sensitive receptors on the proximity of these fields. No action required. </w:t>
      </w:r>
    </w:p>
    <w:p w14:paraId="20636129" w14:textId="2D237F37" w:rsidR="002A3DE4" w:rsidRDefault="00BB1823" w:rsidP="00F06957">
      <w:pPr>
        <w:jc w:val="center"/>
      </w:pPr>
      <w:r w:rsidRPr="00BB1823">
        <w:rPr>
          <w:noProof/>
        </w:rPr>
        <w:drawing>
          <wp:inline distT="0" distB="0" distL="0" distR="0" wp14:anchorId="383AE6F9" wp14:editId="23F90B3A">
            <wp:extent cx="5731510" cy="4262755"/>
            <wp:effectExtent l="0" t="0" r="2540" b="4445"/>
            <wp:docPr id="714650779"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650779" name="Picture 1" descr="A map of a city&#10;&#10;Description automatically generated"/>
                    <pic:cNvPicPr/>
                  </pic:nvPicPr>
                  <pic:blipFill>
                    <a:blip r:embed="rId17"/>
                    <a:stretch>
                      <a:fillRect/>
                    </a:stretch>
                  </pic:blipFill>
                  <pic:spPr>
                    <a:xfrm>
                      <a:off x="0" y="0"/>
                      <a:ext cx="5731510" cy="4262755"/>
                    </a:xfrm>
                    <a:prstGeom prst="rect">
                      <a:avLst/>
                    </a:prstGeom>
                  </pic:spPr>
                </pic:pic>
              </a:graphicData>
            </a:graphic>
          </wp:inline>
        </w:drawing>
      </w:r>
    </w:p>
    <w:p w14:paraId="6332BF62" w14:textId="2F078C74" w:rsidR="00064995" w:rsidRDefault="00064995" w:rsidP="00064995">
      <w:r>
        <w:lastRenderedPageBreak/>
        <w:t>There are several areas of 7-12 degree slope (yellow) as well as areas of 12 degree plus (red) throughout fields Ffynnoncyff 4,5,6 and 7. The areas of sloping are majority contained within the spreading areas and there are no sensitive receptors on the proximity of these fields.</w:t>
      </w:r>
      <w:r w:rsidR="00184B93">
        <w:t xml:space="preserve"> The largest area of sloping has a no spread buffer zone imposed.</w:t>
      </w:r>
      <w:r>
        <w:t xml:space="preserve"> No action required. </w:t>
      </w:r>
    </w:p>
    <w:p w14:paraId="2F86D8AA" w14:textId="77777777" w:rsidR="00064995" w:rsidRDefault="00064995" w:rsidP="00F06957">
      <w:pPr>
        <w:jc w:val="center"/>
      </w:pPr>
    </w:p>
    <w:p w14:paraId="7564F2A2" w14:textId="77777777" w:rsidR="008E5885" w:rsidRDefault="008E5885" w:rsidP="00F06957">
      <w:pPr>
        <w:jc w:val="center"/>
      </w:pPr>
    </w:p>
    <w:p w14:paraId="3F384D0B" w14:textId="56BEAC89" w:rsidR="008E5885" w:rsidRPr="00F06957" w:rsidRDefault="008E5885" w:rsidP="00F06957">
      <w:pPr>
        <w:jc w:val="center"/>
      </w:pPr>
    </w:p>
    <w:sectPr w:rsidR="008E5885" w:rsidRPr="00F069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99765C"/>
    <w:multiLevelType w:val="hybridMultilevel"/>
    <w:tmpl w:val="0FFC7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0450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64995"/>
    <w:rsid w:val="00097F7C"/>
    <w:rsid w:val="000A75FC"/>
    <w:rsid w:val="000E646D"/>
    <w:rsid w:val="000F3562"/>
    <w:rsid w:val="001107EB"/>
    <w:rsid w:val="00184B93"/>
    <w:rsid w:val="001B28F8"/>
    <w:rsid w:val="001C60A2"/>
    <w:rsid w:val="00243C6D"/>
    <w:rsid w:val="002A3DE4"/>
    <w:rsid w:val="002E70A7"/>
    <w:rsid w:val="00312F66"/>
    <w:rsid w:val="00314C34"/>
    <w:rsid w:val="003E029B"/>
    <w:rsid w:val="00412472"/>
    <w:rsid w:val="00442C77"/>
    <w:rsid w:val="00451D71"/>
    <w:rsid w:val="00472DED"/>
    <w:rsid w:val="00490448"/>
    <w:rsid w:val="004973C4"/>
    <w:rsid w:val="004E42BC"/>
    <w:rsid w:val="00510C9B"/>
    <w:rsid w:val="00561782"/>
    <w:rsid w:val="00596BCC"/>
    <w:rsid w:val="00733A29"/>
    <w:rsid w:val="0076507E"/>
    <w:rsid w:val="007B0D8E"/>
    <w:rsid w:val="00840696"/>
    <w:rsid w:val="008828A2"/>
    <w:rsid w:val="008E5885"/>
    <w:rsid w:val="009014A2"/>
    <w:rsid w:val="00906DA9"/>
    <w:rsid w:val="0096174A"/>
    <w:rsid w:val="009854D3"/>
    <w:rsid w:val="009A01B9"/>
    <w:rsid w:val="009B38D2"/>
    <w:rsid w:val="009D4463"/>
    <w:rsid w:val="009E37AC"/>
    <w:rsid w:val="00A23AA0"/>
    <w:rsid w:val="00A34EBA"/>
    <w:rsid w:val="00A8143E"/>
    <w:rsid w:val="00B472F0"/>
    <w:rsid w:val="00B8562E"/>
    <w:rsid w:val="00B8770C"/>
    <w:rsid w:val="00BB1823"/>
    <w:rsid w:val="00BE5400"/>
    <w:rsid w:val="00C06B54"/>
    <w:rsid w:val="00C168D7"/>
    <w:rsid w:val="00D07978"/>
    <w:rsid w:val="00D62EEE"/>
    <w:rsid w:val="00D87372"/>
    <w:rsid w:val="00E70FFF"/>
    <w:rsid w:val="00EA4D11"/>
    <w:rsid w:val="00EA59E7"/>
    <w:rsid w:val="00ED67DA"/>
    <w:rsid w:val="00F06957"/>
    <w:rsid w:val="00F351B3"/>
    <w:rsid w:val="00F464CF"/>
    <w:rsid w:val="00F966D8"/>
    <w:rsid w:val="00F97B47"/>
    <w:rsid w:val="00FA1118"/>
    <w:rsid w:val="00FC1B9B"/>
    <w:rsid w:val="00FF48D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 w:type="paragraph" w:styleId="Revision">
    <w:name w:val="Revision"/>
    <w:hidden/>
    <w:uiPriority w:val="99"/>
    <w:semiHidden/>
    <w:rsid w:val="009854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REGU-195-6589863</_dlc_DocId>
    <_dlc_DocIdUrl xmlns="9be56660-2c31-41ef-bc00-23e72f632f2a">
      <Url>https://cyfoethnaturiolcymru.sharepoint.com/teams/Regulatory/Permitting/_layouts/15/DocIdRedir.aspx?ID=REGU-195-6589863</Url>
      <Description>REGU-195-6589863</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2024-09-19T00:00:00+00:00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01842F6-C348-4DDD-A89D-677FA0EA7A6F}">
  <ds:schemaRefs>
    <ds:schemaRef ds:uri="http://schemas.microsoft.com/sharepoint/v3/contenttype/forms"/>
  </ds:schemaRefs>
</ds:datastoreItem>
</file>

<file path=customXml/itemProps2.xml><?xml version="1.0" encoding="utf-8"?>
<ds:datastoreItem xmlns:ds="http://schemas.openxmlformats.org/officeDocument/2006/customXml" ds:itemID="{D9E4E7D4-1E18-440B-B54F-8A777E43047A}">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89E6045A-8FD5-4DCF-A4FC-BCA44608CD03}"/>
</file>

<file path=customXml/itemProps4.xml><?xml version="1.0" encoding="utf-8"?>
<ds:datastoreItem xmlns:ds="http://schemas.openxmlformats.org/officeDocument/2006/customXml" ds:itemID="{22AB2ED4-52A7-482A-B376-BBB7C0E9CA46}"/>
</file>

<file path=customXml/itemProps5.xml><?xml version="1.0" encoding="utf-8"?>
<ds:datastoreItem xmlns:ds="http://schemas.openxmlformats.org/officeDocument/2006/customXml" ds:itemID="{C497381F-435C-4A4D-AEFB-3457AC54659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318</Words>
  <Characters>1816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Tucker, Megan</cp:lastModifiedBy>
  <cp:revision>38</cp:revision>
  <dcterms:created xsi:type="dcterms:W3CDTF">2024-09-13T14:21:00Z</dcterms:created>
  <dcterms:modified xsi:type="dcterms:W3CDTF">2024-09-19T11:05:00Z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a09fa799-8919-4872-b496-d40596cbdafd</vt:lpwstr>
  </property>
  <property fmtid="{D5CDD505-2E9C-101B-9397-08002B2CF9AE}" pid="4" name="Order">
    <vt:r8>658986300</vt:r8>
  </property>
  <property fmtid="{D5CDD505-2E9C-101B-9397-08002B2CF9AE}" pid="5" name="MediaServiceImageTags">
    <vt:lpwstr/>
  </property>
</Properties>
</file>