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webSettings.xml" ContentType="application/vnd.openxmlformats-officedocument.wordprocessingml.webSettings+xml"/>
  <Override PartName="/customXml/itemProps4.xml" ContentType="application/vnd.openxmlformats-officedocument.customXmlPropertie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CDA32" w14:textId="1F085AFC" w:rsidR="006C5849" w:rsidRPr="008712F0" w:rsidRDefault="003B32BE" w:rsidP="005B18C2">
      <w:pPr>
        <w:pStyle w:val="Caption"/>
      </w:pPr>
      <w:r w:rsidRPr="008712F0">
        <w:rPr>
          <w:noProof/>
        </w:rPr>
        <w:drawing>
          <wp:anchor distT="0" distB="0" distL="114300" distR="114300" simplePos="0" relativeHeight="251658245" behindDoc="1" locked="0" layoutInCell="1" allowOverlap="1" wp14:anchorId="390C848E" wp14:editId="69B22BD8">
            <wp:simplePos x="0" y="0"/>
            <wp:positionH relativeFrom="column">
              <wp:posOffset>0</wp:posOffset>
            </wp:positionH>
            <wp:positionV relativeFrom="paragraph">
              <wp:posOffset>216302</wp:posOffset>
            </wp:positionV>
            <wp:extent cx="5731510" cy="142811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428115"/>
                    </a:xfrm>
                    <a:prstGeom prst="rect">
                      <a:avLst/>
                    </a:prstGeom>
                  </pic:spPr>
                </pic:pic>
              </a:graphicData>
            </a:graphic>
            <wp14:sizeRelH relativeFrom="page">
              <wp14:pctWidth>0</wp14:pctWidth>
            </wp14:sizeRelH>
            <wp14:sizeRelV relativeFrom="page">
              <wp14:pctHeight>0</wp14:pctHeight>
            </wp14:sizeRelV>
          </wp:anchor>
        </w:drawing>
      </w:r>
      <w:r w:rsidR="00127848" w:rsidRPr="008712F0">
        <w:rPr>
          <w:rFonts w:ascii="Calibri" w:eastAsia="Calibri" w:hAnsi="Calibri" w:cs="Calibri"/>
          <w:b w:val="0"/>
          <w:noProof/>
          <w:color w:val="1F497D" w:themeColor="text2"/>
          <w:sz w:val="28"/>
          <w:szCs w:val="28"/>
        </w:rPr>
        <w:drawing>
          <wp:anchor distT="0" distB="0" distL="114300" distR="114300" simplePos="0" relativeHeight="251658243" behindDoc="1" locked="0" layoutInCell="1" allowOverlap="1" wp14:anchorId="34A7B310" wp14:editId="635A8703">
            <wp:simplePos x="0" y="0"/>
            <wp:positionH relativeFrom="column">
              <wp:posOffset>-905070</wp:posOffset>
            </wp:positionH>
            <wp:positionV relativeFrom="paragraph">
              <wp:posOffset>-781244</wp:posOffset>
            </wp:positionV>
            <wp:extent cx="7549497" cy="10683551"/>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7549497" cy="10683551"/>
                    </a:xfrm>
                    <a:prstGeom prst="rect">
                      <a:avLst/>
                    </a:prstGeom>
                  </pic:spPr>
                </pic:pic>
              </a:graphicData>
            </a:graphic>
            <wp14:sizeRelH relativeFrom="page">
              <wp14:pctWidth>0</wp14:pctWidth>
            </wp14:sizeRelH>
            <wp14:sizeRelV relativeFrom="page">
              <wp14:pctHeight>0</wp14:pctHeight>
            </wp14:sizeRelV>
          </wp:anchor>
        </w:drawing>
      </w:r>
      <w:r w:rsidR="00127848" w:rsidRPr="008712F0">
        <w:rPr>
          <w:rFonts w:ascii="Calibri" w:eastAsia="Calibri" w:hAnsi="Calibri" w:cs="Calibri"/>
          <w:b w:val="0"/>
          <w:noProof/>
          <w:color w:val="1F497D" w:themeColor="text2"/>
          <w:sz w:val="28"/>
          <w:szCs w:val="28"/>
        </w:rPr>
        <w:drawing>
          <wp:anchor distT="0" distB="0" distL="114300" distR="114300" simplePos="0" relativeHeight="251658242" behindDoc="1" locked="0" layoutInCell="1" allowOverlap="1" wp14:anchorId="488578B8" wp14:editId="3B1BA489">
            <wp:simplePos x="0" y="0"/>
            <wp:positionH relativeFrom="column">
              <wp:posOffset>1334135</wp:posOffset>
            </wp:positionH>
            <wp:positionV relativeFrom="paragraph">
              <wp:posOffset>215900</wp:posOffset>
            </wp:positionV>
            <wp:extent cx="3056890" cy="76136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56890" cy="761365"/>
                    </a:xfrm>
                    <a:prstGeom prst="rect">
                      <a:avLst/>
                    </a:prstGeom>
                  </pic:spPr>
                </pic:pic>
              </a:graphicData>
            </a:graphic>
            <wp14:sizeRelH relativeFrom="page">
              <wp14:pctWidth>0</wp14:pctWidth>
            </wp14:sizeRelH>
            <wp14:sizeRelV relativeFrom="page">
              <wp14:pctHeight>0</wp14:pctHeight>
            </wp14:sizeRelV>
          </wp:anchor>
        </w:drawing>
      </w:r>
      <w:r w:rsidR="00420DAF" w:rsidRPr="008712F0">
        <w:rPr>
          <w:noProof/>
          <w:lang w:eastAsia="en-GB"/>
        </w:rPr>
        <mc:AlternateContent>
          <mc:Choice Requires="wps">
            <w:drawing>
              <wp:anchor distT="45720" distB="45720" distL="114300" distR="114300" simplePos="0" relativeHeight="251658240" behindDoc="0" locked="1" layoutInCell="1" allowOverlap="1" wp14:anchorId="135D5613" wp14:editId="40B58100">
                <wp:simplePos x="0" y="0"/>
                <wp:positionH relativeFrom="margin">
                  <wp:posOffset>-905510</wp:posOffset>
                </wp:positionH>
                <wp:positionV relativeFrom="page">
                  <wp:posOffset>9349105</wp:posOffset>
                </wp:positionV>
                <wp:extent cx="7548880" cy="10541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8880" cy="1054100"/>
                        </a:xfrm>
                        <a:prstGeom prst="rect">
                          <a:avLst/>
                        </a:prstGeom>
                        <a:noFill/>
                        <a:ln w="9525">
                          <a:noFill/>
                          <a:miter lim="800000"/>
                          <a:headEnd/>
                          <a:tailEnd/>
                        </a:ln>
                      </wps:spPr>
                      <wps:txbx>
                        <w:txbxContent>
                          <w:tbl>
                            <w:tblPr>
                              <w:tblStyle w:val="TableGrid"/>
                              <w:tblW w:w="9015" w:type="dxa"/>
                              <w:tblInd w:w="1284" w:type="dxa"/>
                              <w:tblLayout w:type="fixed"/>
                              <w:tblLook w:val="04A0" w:firstRow="1" w:lastRow="0" w:firstColumn="1" w:lastColumn="0" w:noHBand="0" w:noVBand="1"/>
                            </w:tblPr>
                            <w:tblGrid>
                              <w:gridCol w:w="3823"/>
                              <w:gridCol w:w="5192"/>
                            </w:tblGrid>
                            <w:tr w:rsidR="00833C59" w:rsidRPr="008712F0" w14:paraId="18C1D8D2" w14:textId="77777777" w:rsidTr="00127848">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7C5D797D" w14:textId="54DC4283" w:rsidR="00833C59" w:rsidRPr="008712F0" w:rsidRDefault="00833C59" w:rsidP="00CA4C52">
                                  <w:pPr>
                                    <w:spacing w:before="120" w:after="120"/>
                                    <w:rPr>
                                      <w:color w:val="F2F2F2" w:themeColor="background1" w:themeShade="F2"/>
                                    </w:rPr>
                                  </w:pPr>
                                  <w:r w:rsidRPr="008712F0">
                                    <w:rPr>
                                      <w:color w:val="F2F2F2" w:themeColor="background1" w:themeShade="F2"/>
                                    </w:rPr>
                                    <w:t xml:space="preserve">Document Ref: </w:t>
                                  </w:r>
                                  <w:r w:rsidRPr="008712F0">
                                    <w:rPr>
                                      <w:color w:val="F2F2F2" w:themeColor="background1" w:themeShade="F2"/>
                                    </w:rPr>
                                    <w:tab/>
                                  </w:r>
                                  <w:r w:rsidR="006D3685" w:rsidRPr="008712F0">
                                    <w:rPr>
                                      <w:color w:val="F2F2F2" w:themeColor="background1" w:themeShade="F2"/>
                                    </w:rPr>
                                    <w:t>0692305 Morlais Survey Specification</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90AA753" w14:textId="568BED26" w:rsidR="00833C59" w:rsidRPr="008712F0" w:rsidRDefault="00833C59" w:rsidP="00CA4C52">
                                  <w:pPr>
                                    <w:spacing w:before="120" w:after="120"/>
                                    <w:rPr>
                                      <w:color w:val="F2F2F2" w:themeColor="background1" w:themeShade="F2"/>
                                    </w:rPr>
                                  </w:pPr>
                                  <w:r w:rsidRPr="008712F0">
                                    <w:rPr>
                                      <w:color w:val="F2F2F2" w:themeColor="background1" w:themeShade="F2"/>
                                    </w:rPr>
                                    <w:t>Originator:</w:t>
                                  </w:r>
                                  <w:r w:rsidRPr="008712F0">
                                    <w:rPr>
                                      <w:color w:val="F2F2F2" w:themeColor="background1" w:themeShade="F2"/>
                                    </w:rPr>
                                    <w:tab/>
                                  </w:r>
                                  <w:r w:rsidR="00DB60DC" w:rsidRPr="008712F0">
                                    <w:rPr>
                                      <w:color w:val="F2F2F2" w:themeColor="background1" w:themeShade="F2"/>
                                    </w:rPr>
                                    <w:t>Corrine Buckmaster/Charles Addison</w:t>
                                  </w:r>
                                </w:p>
                              </w:tc>
                            </w:tr>
                            <w:tr w:rsidR="00833C59" w:rsidRPr="008712F0" w14:paraId="56A1A852" w14:textId="77777777" w:rsidTr="00127848">
                              <w:tc>
                                <w:tcPr>
                                  <w:tcW w:w="3823" w:type="dxa"/>
                                  <w:tcBorders>
                                    <w:top w:val="single" w:sz="4" w:space="0" w:color="4F81BD" w:themeColor="accent1"/>
                                    <w:left w:val="single" w:sz="4" w:space="0" w:color="4F81BD" w:themeColor="accent1"/>
                                    <w:bottom w:val="single" w:sz="4" w:space="0" w:color="4F81BD" w:themeColor="accent1"/>
                                    <w:right w:val="nil"/>
                                  </w:tcBorders>
                                </w:tcPr>
                                <w:p w14:paraId="5FA7B692" w14:textId="77777777" w:rsidR="00833C59" w:rsidRPr="008712F0" w:rsidRDefault="00833C59" w:rsidP="00CA4C52">
                                  <w:pPr>
                                    <w:spacing w:before="120" w:after="120"/>
                                    <w:contextualSpacing/>
                                    <w:rPr>
                                      <w:color w:val="F2F2F2" w:themeColor="background1" w:themeShade="F2"/>
                                    </w:rPr>
                                  </w:pPr>
                                </w:p>
                              </w:tc>
                              <w:tc>
                                <w:tcPr>
                                  <w:tcW w:w="5192" w:type="dxa"/>
                                  <w:tcBorders>
                                    <w:top w:val="single" w:sz="4" w:space="0" w:color="4F81BD" w:themeColor="accent1"/>
                                    <w:left w:val="nil"/>
                                    <w:bottom w:val="single" w:sz="4" w:space="0" w:color="4F81BD" w:themeColor="accent1"/>
                                    <w:right w:val="single" w:sz="4" w:space="0" w:color="4F81BD" w:themeColor="accent1"/>
                                  </w:tcBorders>
                                </w:tcPr>
                                <w:p w14:paraId="4013E76A" w14:textId="77777777" w:rsidR="00833C59" w:rsidRPr="008712F0" w:rsidRDefault="00833C59" w:rsidP="00CA4C52">
                                  <w:pPr>
                                    <w:spacing w:before="120" w:after="120"/>
                                    <w:contextualSpacing/>
                                    <w:rPr>
                                      <w:color w:val="F2F2F2" w:themeColor="background1" w:themeShade="F2"/>
                                    </w:rPr>
                                  </w:pPr>
                                </w:p>
                              </w:tc>
                            </w:tr>
                            <w:tr w:rsidR="00833C59" w:rsidRPr="008712F0" w14:paraId="174E1AFA" w14:textId="77777777" w:rsidTr="00127848">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12C33153" w14:textId="64EE6169" w:rsidR="00833C59" w:rsidRPr="008712F0" w:rsidRDefault="00833C59" w:rsidP="00CA4C52">
                                  <w:pPr>
                                    <w:spacing w:before="120" w:after="120"/>
                                    <w:rPr>
                                      <w:color w:val="F2F2F2" w:themeColor="background1" w:themeShade="F2"/>
                                    </w:rPr>
                                  </w:pPr>
                                  <w:r w:rsidRPr="008712F0">
                                    <w:rPr>
                                      <w:color w:val="F2F2F2" w:themeColor="background1" w:themeShade="F2"/>
                                    </w:rPr>
                                    <w:t xml:space="preserve">Date: </w:t>
                                  </w:r>
                                  <w:r w:rsidRPr="008712F0">
                                    <w:rPr>
                                      <w:color w:val="F2F2F2" w:themeColor="background1" w:themeShade="F2"/>
                                    </w:rPr>
                                    <w:tab/>
                                  </w:r>
                                  <w:r w:rsidRPr="008712F0">
                                    <w:rPr>
                                      <w:color w:val="F2F2F2" w:themeColor="background1" w:themeShade="F2"/>
                                    </w:rPr>
                                    <w:tab/>
                                  </w:r>
                                  <w:r w:rsidR="004F6611">
                                    <w:rPr>
                                      <w:color w:val="F2F2F2" w:themeColor="background1" w:themeShade="F2"/>
                                    </w:rPr>
                                    <w:t>27/03</w:t>
                                  </w:r>
                                  <w:r w:rsidRPr="008712F0">
                                    <w:rPr>
                                      <w:color w:val="F2F2F2" w:themeColor="background1" w:themeShade="F2"/>
                                    </w:rPr>
                                    <w:t>/20</w:t>
                                  </w:r>
                                  <w:r w:rsidR="00FD4B09" w:rsidRPr="008712F0">
                                    <w:rPr>
                                      <w:color w:val="F2F2F2" w:themeColor="background1" w:themeShade="F2"/>
                                    </w:rPr>
                                    <w:t>2</w:t>
                                  </w:r>
                                  <w:r w:rsidR="004F6611">
                                    <w:rPr>
                                      <w:color w:val="F2F2F2" w:themeColor="background1" w:themeShade="F2"/>
                                    </w:rPr>
                                    <w:t>4</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65480754" w14:textId="4BEA80FC" w:rsidR="00833C59" w:rsidRPr="008712F0" w:rsidRDefault="00833C59" w:rsidP="00297CF9">
                                  <w:pPr>
                                    <w:spacing w:before="120" w:after="120"/>
                                    <w:ind w:left="1166" w:hanging="1166"/>
                                    <w:rPr>
                                      <w:color w:val="F2F2F2" w:themeColor="background1" w:themeShade="F2"/>
                                    </w:rPr>
                                  </w:pPr>
                                  <w:r w:rsidRPr="008712F0">
                                    <w:rPr>
                                      <w:color w:val="F2F2F2" w:themeColor="background1" w:themeShade="F2"/>
                                    </w:rPr>
                                    <w:t>Circulation:</w:t>
                                  </w:r>
                                  <w:r w:rsidRPr="008712F0">
                                    <w:rPr>
                                      <w:color w:val="F2F2F2" w:themeColor="background1" w:themeShade="F2"/>
                                    </w:rPr>
                                    <w:tab/>
                                  </w:r>
                                  <w:r w:rsidR="000974B5" w:rsidRPr="008712F0">
                                    <w:rPr>
                                      <w:color w:val="F2F2F2" w:themeColor="background1" w:themeShade="F2"/>
                                    </w:rPr>
                                    <w:tab/>
                                  </w:r>
                                  <w:sdt>
                                    <w:sdtPr>
                                      <w:rPr>
                                        <w:color w:val="F2F2F2" w:themeColor="background1" w:themeShade="F2"/>
                                      </w:rPr>
                                      <w:alias w:val="Author Box Action Options"/>
                                      <w:tag w:val="Author Box Action Options"/>
                                      <w:id w:val="1363713390"/>
                                      <w:placeholder>
                                        <w:docPart w:val="BDD0DEA380B88F4BAF981A8E0BAC9AF4"/>
                                      </w:placeholder>
                                      <w:dropDownList>
                                        <w:listItem w:value="Choose an item."/>
                                        <w:listItem w:displayText="Open" w:value="Open"/>
                                        <w:listItem w:displayText="Restricted - Commercial-in-confidence" w:value="Restricted - Commercial-in-confidence"/>
                                      </w:dropDownList>
                                    </w:sdtPr>
                                    <w:sdtEndPr/>
                                    <w:sdtContent>
                                      <w:r w:rsidR="008767C0" w:rsidRPr="008712F0">
                                        <w:rPr>
                                          <w:color w:val="F2F2F2" w:themeColor="background1" w:themeShade="F2"/>
                                        </w:rPr>
                                        <w:t>Restricted - Commercial-in-confidence</w:t>
                                      </w:r>
                                    </w:sdtContent>
                                  </w:sdt>
                                </w:p>
                              </w:tc>
                            </w:tr>
                          </w:tbl>
                          <w:p w14:paraId="2A6DAD28" w14:textId="77777777" w:rsidR="00833C59" w:rsidRPr="008712F0" w:rsidRDefault="00833C59" w:rsidP="001929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5D5613" id="_x0000_t202" coordsize="21600,21600" o:spt="202" path="m,l,21600r21600,l21600,xe">
                <v:stroke joinstyle="miter"/>
                <v:path gradientshapeok="t" o:connecttype="rect"/>
              </v:shapetype>
              <v:shape id="Text Box 217" o:spid="_x0000_s1026" type="#_x0000_t202" style="position:absolute;left:0;text-align:left;margin-left:-71.3pt;margin-top:736.15pt;width:594.4pt;height:8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" filled="f" stroked="f">
                <v:textbox>
                  <w:txbxContent>
                    <w:tbl>
                      <w:tblPr>
                        <w:tblStyle w:val="TableGrid"/>
                        <w:tblW w:w="9015" w:type="dxa"/>
                        <w:tblInd w:w="1284" w:type="dxa"/>
                        <w:tblLayout w:type="fixed"/>
                        <w:tblLook w:val="04A0" w:firstRow="1" w:lastRow="0" w:firstColumn="1" w:lastColumn="0" w:noHBand="0" w:noVBand="1"/>
                      </w:tblPr>
                      <w:tblGrid>
                        <w:gridCol w:w="3823"/>
                        <w:gridCol w:w="5192"/>
                      </w:tblGrid>
                      <w:tr w:rsidR="00833C59" w:rsidRPr="008712F0" w14:paraId="18C1D8D2" w14:textId="77777777" w:rsidTr="00127848">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7C5D797D" w14:textId="54DC4283" w:rsidR="00833C59" w:rsidRPr="008712F0" w:rsidRDefault="00833C59" w:rsidP="00CA4C52">
                            <w:pPr>
                              <w:spacing w:before="120" w:after="120"/>
                              <w:rPr>
                                <w:color w:val="F2F2F2" w:themeColor="background1" w:themeShade="F2"/>
                              </w:rPr>
                            </w:pPr>
                            <w:r w:rsidRPr="008712F0">
                              <w:rPr>
                                <w:color w:val="F2F2F2" w:themeColor="background1" w:themeShade="F2"/>
                              </w:rPr>
                              <w:t xml:space="preserve">Document Ref: </w:t>
                            </w:r>
                            <w:r w:rsidRPr="008712F0">
                              <w:rPr>
                                <w:color w:val="F2F2F2" w:themeColor="background1" w:themeShade="F2"/>
                              </w:rPr>
                              <w:tab/>
                            </w:r>
                            <w:r w:rsidR="006D3685" w:rsidRPr="008712F0">
                              <w:rPr>
                                <w:color w:val="F2F2F2" w:themeColor="background1" w:themeShade="F2"/>
                              </w:rPr>
                              <w:t>0692305 Morlais Survey Specification</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90AA753" w14:textId="568BED26" w:rsidR="00833C59" w:rsidRPr="008712F0" w:rsidRDefault="00833C59" w:rsidP="00CA4C52">
                            <w:pPr>
                              <w:spacing w:before="120" w:after="120"/>
                              <w:rPr>
                                <w:color w:val="F2F2F2" w:themeColor="background1" w:themeShade="F2"/>
                              </w:rPr>
                            </w:pPr>
                            <w:r w:rsidRPr="008712F0">
                              <w:rPr>
                                <w:color w:val="F2F2F2" w:themeColor="background1" w:themeShade="F2"/>
                              </w:rPr>
                              <w:t>Originator:</w:t>
                            </w:r>
                            <w:r w:rsidRPr="008712F0">
                              <w:rPr>
                                <w:color w:val="F2F2F2" w:themeColor="background1" w:themeShade="F2"/>
                              </w:rPr>
                              <w:tab/>
                            </w:r>
                            <w:r w:rsidR="00DB60DC" w:rsidRPr="008712F0">
                              <w:rPr>
                                <w:color w:val="F2F2F2" w:themeColor="background1" w:themeShade="F2"/>
                              </w:rPr>
                              <w:t>Corrine Buckmaster/Charles Addison</w:t>
                            </w:r>
                          </w:p>
                        </w:tc>
                      </w:tr>
                      <w:tr w:rsidR="00833C59" w:rsidRPr="008712F0" w14:paraId="56A1A852" w14:textId="77777777" w:rsidTr="00127848">
                        <w:tc>
                          <w:tcPr>
                            <w:tcW w:w="3823" w:type="dxa"/>
                            <w:tcBorders>
                              <w:top w:val="single" w:sz="4" w:space="0" w:color="4F81BD" w:themeColor="accent1"/>
                              <w:left w:val="single" w:sz="4" w:space="0" w:color="4F81BD" w:themeColor="accent1"/>
                              <w:bottom w:val="single" w:sz="4" w:space="0" w:color="4F81BD" w:themeColor="accent1"/>
                              <w:right w:val="nil"/>
                            </w:tcBorders>
                          </w:tcPr>
                          <w:p w14:paraId="5FA7B692" w14:textId="77777777" w:rsidR="00833C59" w:rsidRPr="008712F0" w:rsidRDefault="00833C59" w:rsidP="00CA4C52">
                            <w:pPr>
                              <w:spacing w:before="120" w:after="120"/>
                              <w:contextualSpacing/>
                              <w:rPr>
                                <w:color w:val="F2F2F2" w:themeColor="background1" w:themeShade="F2"/>
                              </w:rPr>
                            </w:pPr>
                          </w:p>
                        </w:tc>
                        <w:tc>
                          <w:tcPr>
                            <w:tcW w:w="5192" w:type="dxa"/>
                            <w:tcBorders>
                              <w:top w:val="single" w:sz="4" w:space="0" w:color="4F81BD" w:themeColor="accent1"/>
                              <w:left w:val="nil"/>
                              <w:bottom w:val="single" w:sz="4" w:space="0" w:color="4F81BD" w:themeColor="accent1"/>
                              <w:right w:val="single" w:sz="4" w:space="0" w:color="4F81BD" w:themeColor="accent1"/>
                            </w:tcBorders>
                          </w:tcPr>
                          <w:p w14:paraId="4013E76A" w14:textId="77777777" w:rsidR="00833C59" w:rsidRPr="008712F0" w:rsidRDefault="00833C59" w:rsidP="00CA4C52">
                            <w:pPr>
                              <w:spacing w:before="120" w:after="120"/>
                              <w:contextualSpacing/>
                              <w:rPr>
                                <w:color w:val="F2F2F2" w:themeColor="background1" w:themeShade="F2"/>
                              </w:rPr>
                            </w:pPr>
                          </w:p>
                        </w:tc>
                      </w:tr>
                      <w:tr w:rsidR="00833C59" w:rsidRPr="008712F0" w14:paraId="174E1AFA" w14:textId="77777777" w:rsidTr="00127848">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12C33153" w14:textId="64EE6169" w:rsidR="00833C59" w:rsidRPr="008712F0" w:rsidRDefault="00833C59" w:rsidP="00CA4C52">
                            <w:pPr>
                              <w:spacing w:before="120" w:after="120"/>
                              <w:rPr>
                                <w:color w:val="F2F2F2" w:themeColor="background1" w:themeShade="F2"/>
                              </w:rPr>
                            </w:pPr>
                            <w:r w:rsidRPr="008712F0">
                              <w:rPr>
                                <w:color w:val="F2F2F2" w:themeColor="background1" w:themeShade="F2"/>
                              </w:rPr>
                              <w:t xml:space="preserve">Date: </w:t>
                            </w:r>
                            <w:r w:rsidRPr="008712F0">
                              <w:rPr>
                                <w:color w:val="F2F2F2" w:themeColor="background1" w:themeShade="F2"/>
                              </w:rPr>
                              <w:tab/>
                            </w:r>
                            <w:r w:rsidRPr="008712F0">
                              <w:rPr>
                                <w:color w:val="F2F2F2" w:themeColor="background1" w:themeShade="F2"/>
                              </w:rPr>
                              <w:tab/>
                            </w:r>
                            <w:r w:rsidR="004F6611">
                              <w:rPr>
                                <w:color w:val="F2F2F2" w:themeColor="background1" w:themeShade="F2"/>
                              </w:rPr>
                              <w:t>27/03</w:t>
                            </w:r>
                            <w:r w:rsidRPr="008712F0">
                              <w:rPr>
                                <w:color w:val="F2F2F2" w:themeColor="background1" w:themeShade="F2"/>
                              </w:rPr>
                              <w:t>/20</w:t>
                            </w:r>
                            <w:r w:rsidR="00FD4B09" w:rsidRPr="008712F0">
                              <w:rPr>
                                <w:color w:val="F2F2F2" w:themeColor="background1" w:themeShade="F2"/>
                              </w:rPr>
                              <w:t>2</w:t>
                            </w:r>
                            <w:r w:rsidR="004F6611">
                              <w:rPr>
                                <w:color w:val="F2F2F2" w:themeColor="background1" w:themeShade="F2"/>
                              </w:rPr>
                              <w:t>4</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65480754" w14:textId="4BEA80FC" w:rsidR="00833C59" w:rsidRPr="008712F0" w:rsidRDefault="00833C59" w:rsidP="00297CF9">
                            <w:pPr>
                              <w:spacing w:before="120" w:after="120"/>
                              <w:ind w:left="1166" w:hanging="1166"/>
                              <w:rPr>
                                <w:color w:val="F2F2F2" w:themeColor="background1" w:themeShade="F2"/>
                              </w:rPr>
                            </w:pPr>
                            <w:r w:rsidRPr="008712F0">
                              <w:rPr>
                                <w:color w:val="F2F2F2" w:themeColor="background1" w:themeShade="F2"/>
                              </w:rPr>
                              <w:t>Circulation:</w:t>
                            </w:r>
                            <w:r w:rsidRPr="008712F0">
                              <w:rPr>
                                <w:color w:val="F2F2F2" w:themeColor="background1" w:themeShade="F2"/>
                              </w:rPr>
                              <w:tab/>
                            </w:r>
                            <w:r w:rsidR="000974B5" w:rsidRPr="008712F0">
                              <w:rPr>
                                <w:color w:val="F2F2F2" w:themeColor="background1" w:themeShade="F2"/>
                              </w:rPr>
                              <w:tab/>
                            </w:r>
                            <w:sdt>
                              <w:sdtPr>
                                <w:rPr>
                                  <w:color w:val="F2F2F2" w:themeColor="background1" w:themeShade="F2"/>
                                </w:rPr>
                                <w:alias w:val="Author Box Action Options"/>
                                <w:tag w:val="Author Box Action Options"/>
                                <w:id w:val="1363713390"/>
                                <w:placeholder>
                                  <w:docPart w:val="BDD0DEA380B88F4BAF981A8E0BAC9AF4"/>
                                </w:placeholder>
                                <w:dropDownList>
                                  <w:listItem w:value="Choose an item."/>
                                  <w:listItem w:displayText="Open" w:value="Open"/>
                                  <w:listItem w:displayText="Restricted - Commercial-in-confidence" w:value="Restricted - Commercial-in-confidence"/>
                                </w:dropDownList>
                              </w:sdtPr>
                              <w:sdtEndPr/>
                              <w:sdtContent>
                                <w:r w:rsidR="008767C0" w:rsidRPr="008712F0">
                                  <w:rPr>
                                    <w:color w:val="F2F2F2" w:themeColor="background1" w:themeShade="F2"/>
                                  </w:rPr>
                                  <w:t>Restricted - Commercial-in-confidence</w:t>
                                </w:r>
                              </w:sdtContent>
                            </w:sdt>
                          </w:p>
                        </w:tc>
                      </w:tr>
                    </w:tbl>
                    <w:p w14:paraId="2A6DAD28" w14:textId="77777777" w:rsidR="00833C59" w:rsidRPr="008712F0" w:rsidRDefault="00833C59" w:rsidP="00192964"/>
                  </w:txbxContent>
                </v:textbox>
                <w10:wrap type="square" anchorx="margin" anchory="page"/>
                <w10:anchorlock/>
              </v:shape>
            </w:pict>
          </mc:Fallback>
        </mc:AlternateContent>
      </w:r>
      <w:bookmarkStart w:id="0" w:name="_Toc431892546"/>
    </w:p>
    <w:p w14:paraId="693302FD" w14:textId="0728A669" w:rsidR="00127848" w:rsidRPr="008712F0" w:rsidRDefault="00127848" w:rsidP="00127848"/>
    <w:p w14:paraId="439BA3B4" w14:textId="7D384768" w:rsidR="006C5849" w:rsidRPr="008712F0" w:rsidRDefault="006C5849" w:rsidP="006C5849">
      <w:pPr>
        <w:jc w:val="center"/>
      </w:pPr>
    </w:p>
    <w:p w14:paraId="731859B6" w14:textId="0836A1EB" w:rsidR="00127848" w:rsidRPr="008712F0" w:rsidRDefault="00127848" w:rsidP="006C5849">
      <w:pPr>
        <w:jc w:val="center"/>
      </w:pPr>
    </w:p>
    <w:p w14:paraId="32EE5F28" w14:textId="7DC55081" w:rsidR="00127848" w:rsidRPr="008712F0" w:rsidRDefault="00127848" w:rsidP="006C5849">
      <w:pPr>
        <w:jc w:val="center"/>
      </w:pPr>
    </w:p>
    <w:p w14:paraId="15AE4FF0" w14:textId="5B3D7364" w:rsidR="00127848" w:rsidRPr="008712F0" w:rsidRDefault="00127848" w:rsidP="006C5849">
      <w:pPr>
        <w:jc w:val="center"/>
      </w:pPr>
    </w:p>
    <w:p w14:paraId="5F80AEEC" w14:textId="0E477115" w:rsidR="00127848" w:rsidRPr="008712F0" w:rsidRDefault="00127848" w:rsidP="006C5849">
      <w:pPr>
        <w:jc w:val="center"/>
      </w:pPr>
    </w:p>
    <w:p w14:paraId="771DBAB8" w14:textId="4A91257F" w:rsidR="00127848" w:rsidRPr="008712F0" w:rsidRDefault="00127848" w:rsidP="006C5849">
      <w:pPr>
        <w:jc w:val="center"/>
      </w:pPr>
    </w:p>
    <w:p w14:paraId="4AE89FF1" w14:textId="65C9E308" w:rsidR="00127848" w:rsidRPr="008712F0" w:rsidRDefault="003B32BE" w:rsidP="006C5849">
      <w:pPr>
        <w:jc w:val="center"/>
      </w:pPr>
      <w:r w:rsidRPr="008712F0">
        <w:rPr>
          <w:noProof/>
        </w:rPr>
        <mc:AlternateContent>
          <mc:Choice Requires="wps">
            <w:drawing>
              <wp:anchor distT="0" distB="0" distL="114300" distR="114300" simplePos="0" relativeHeight="251658244" behindDoc="0" locked="0" layoutInCell="1" allowOverlap="1" wp14:anchorId="4FD70BF9" wp14:editId="749542F1">
                <wp:simplePos x="0" y="0"/>
                <wp:positionH relativeFrom="column">
                  <wp:posOffset>-903514</wp:posOffset>
                </wp:positionH>
                <wp:positionV relativeFrom="paragraph">
                  <wp:posOffset>437968</wp:posOffset>
                </wp:positionV>
                <wp:extent cx="7548880" cy="145868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548880" cy="1458685"/>
                        </a:xfrm>
                        <a:prstGeom prst="rect">
                          <a:avLst/>
                        </a:prstGeom>
                        <a:noFill/>
                        <a:ln w="6350">
                          <a:noFill/>
                        </a:ln>
                      </wps:spPr>
                      <wps:txbx>
                        <w:txbxContent>
                          <w:sdt>
                            <w:sdtPr>
                              <w:rPr>
                                <w:rFonts w:ascii="Arial Black" w:hAnsi="Arial Black"/>
                                <w:color w:val="F2F2F2" w:themeColor="background1" w:themeShade="F2"/>
                                <w:sz w:val="44"/>
                                <w:szCs w:val="44"/>
                              </w:rPr>
                              <w:alias w:val="Title"/>
                              <w:tag w:val=""/>
                              <w:id w:val="267520999"/>
                              <w:dataBinding w:prefixMappings="xmlns:ns0='http://purl.org/dc/elements/1.1/' xmlns:ns1='http://schemas.openxmlformats.org/package/2006/metadata/core-properties' " w:xpath="/ns1:coreProperties[1]/ns0:title[1]" w:storeItemID="{6C3C8BC8-F283-45AE-878A-BAB7291924A1}"/>
                              <w:text/>
                            </w:sdtPr>
                            <w:sdtEndPr/>
                            <w:sdtContent>
                              <w:p w14:paraId="7136EB35" w14:textId="374A657D" w:rsidR="001207DB" w:rsidRPr="008712F0" w:rsidRDefault="006C530C" w:rsidP="001207DB">
                                <w:pPr>
                                  <w:jc w:val="center"/>
                                  <w:rPr>
                                    <w:rFonts w:ascii="Arial Black" w:hAnsi="Arial Black"/>
                                    <w:color w:val="F2F2F2" w:themeColor="background1" w:themeShade="F2"/>
                                    <w:sz w:val="44"/>
                                    <w:szCs w:val="44"/>
                                  </w:rPr>
                                </w:pPr>
                                <w:r w:rsidRPr="008712F0">
                                  <w:rPr>
                                    <w:rFonts w:ascii="Arial Black" w:hAnsi="Arial Black"/>
                                    <w:color w:val="F2F2F2" w:themeColor="background1" w:themeShade="F2"/>
                                    <w:sz w:val="44"/>
                                    <w:szCs w:val="44"/>
                                  </w:rPr>
                                  <w:t>Technical Survey Specifications - Morlais Tidal Demonstration Zone</w:t>
                                </w:r>
                              </w:p>
                            </w:sdtContent>
                          </w:sdt>
                          <w:p w14:paraId="414BF353" w14:textId="196D0F87" w:rsidR="003B32BE" w:rsidRPr="008712F0" w:rsidRDefault="006809C1" w:rsidP="003B32BE">
                            <w:pPr>
                              <w:jc w:val="center"/>
                              <w:rPr>
                                <w:rFonts w:ascii="Arial Black" w:hAnsi="Arial Black"/>
                                <w:color w:val="F2F2F2" w:themeColor="background1" w:themeShade="F2"/>
                                <w:sz w:val="44"/>
                                <w:szCs w:val="44"/>
                              </w:rPr>
                            </w:pPr>
                            <w:r w:rsidRPr="008712F0">
                              <w:rPr>
                                <w:rFonts w:ascii="Arial Black" w:hAnsi="Arial Black"/>
                                <w:color w:val="F2F2F2" w:themeColor="background1" w:themeShade="F2"/>
                                <w:sz w:val="44"/>
                                <w:szCs w:val="44"/>
                              </w:rPr>
                              <w:t xml:space="preserve"> </w:t>
                            </w:r>
                          </w:p>
                          <w:p w14:paraId="101EEF21" w14:textId="77777777" w:rsidR="003B32BE" w:rsidRPr="008712F0" w:rsidRDefault="003B32BE">
                            <w:pPr>
                              <w:rPr>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D70BF9" id="Text Box 11" o:spid="_x0000_s1027" type="#_x0000_t202" style="position:absolute;left:0;text-align:left;margin-left:-71.15pt;margin-top:34.5pt;width:594.4pt;height:114.8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" filled="f" stroked="f" strokeweight=".5pt">
                <v:textbox>
                  <w:txbxContent>
                    <w:sdt>
                      <w:sdtPr>
                        <w:rPr>
                          <w:rFonts w:ascii="Arial Black" w:hAnsi="Arial Black"/>
                          <w:color w:val="F2F2F2" w:themeColor="background1" w:themeShade="F2"/>
                          <w:sz w:val="44"/>
                          <w:szCs w:val="44"/>
                        </w:rPr>
                        <w:alias w:val="Title"/>
                        <w:tag w:val=""/>
                        <w:id w:val="267520999"/>
                        <w:dataBinding w:prefixMappings="xmlns:ns0='http://purl.org/dc/elements/1.1/' xmlns:ns1='http://schemas.openxmlformats.org/package/2006/metadata/core-properties' " w:xpath="/ns1:coreProperties[1]/ns0:title[1]" w:storeItemID="{6C3C8BC8-F283-45AE-878A-BAB7291924A1}"/>
                        <w:text/>
                      </w:sdtPr>
                      <w:sdtEndPr/>
                      <w:sdtContent>
                        <w:p w14:paraId="7136EB35" w14:textId="374A657D" w:rsidR="001207DB" w:rsidRPr="008712F0" w:rsidRDefault="006C530C" w:rsidP="001207DB">
                          <w:pPr>
                            <w:jc w:val="center"/>
                            <w:rPr>
                              <w:rFonts w:ascii="Arial Black" w:hAnsi="Arial Black"/>
                              <w:color w:val="F2F2F2" w:themeColor="background1" w:themeShade="F2"/>
                              <w:sz w:val="44"/>
                              <w:szCs w:val="44"/>
                            </w:rPr>
                          </w:pPr>
                          <w:r w:rsidRPr="008712F0">
                            <w:rPr>
                              <w:rFonts w:ascii="Arial Black" w:hAnsi="Arial Black"/>
                              <w:color w:val="F2F2F2" w:themeColor="background1" w:themeShade="F2"/>
                              <w:sz w:val="44"/>
                              <w:szCs w:val="44"/>
                            </w:rPr>
                            <w:t>Technical Survey Specifications - Morlais Tidal Demonstration Zone</w:t>
                          </w:r>
                        </w:p>
                      </w:sdtContent>
                    </w:sdt>
                    <w:p w14:paraId="414BF353" w14:textId="196D0F87" w:rsidR="003B32BE" w:rsidRPr="008712F0" w:rsidRDefault="006809C1" w:rsidP="003B32BE">
                      <w:pPr>
                        <w:jc w:val="center"/>
                        <w:rPr>
                          <w:rFonts w:ascii="Arial Black" w:hAnsi="Arial Black"/>
                          <w:color w:val="F2F2F2" w:themeColor="background1" w:themeShade="F2"/>
                          <w:sz w:val="44"/>
                          <w:szCs w:val="44"/>
                        </w:rPr>
                      </w:pPr>
                      <w:r w:rsidRPr="008712F0">
                        <w:rPr>
                          <w:rFonts w:ascii="Arial Black" w:hAnsi="Arial Black"/>
                          <w:color w:val="F2F2F2" w:themeColor="background1" w:themeShade="F2"/>
                          <w:sz w:val="44"/>
                          <w:szCs w:val="44"/>
                        </w:rPr>
                        <w:t xml:space="preserve"> </w:t>
                      </w:r>
                    </w:p>
                    <w:p w14:paraId="101EEF21" w14:textId="77777777" w:rsidR="003B32BE" w:rsidRPr="008712F0" w:rsidRDefault="003B32BE">
                      <w:pPr>
                        <w:rPr>
                          <w:sz w:val="44"/>
                          <w:szCs w:val="44"/>
                        </w:rPr>
                      </w:pPr>
                    </w:p>
                  </w:txbxContent>
                </v:textbox>
              </v:shape>
            </w:pict>
          </mc:Fallback>
        </mc:AlternateContent>
      </w:r>
    </w:p>
    <w:p w14:paraId="44E40DD4" w14:textId="77777777" w:rsidR="00420DAF" w:rsidRPr="008712F0" w:rsidRDefault="00420DAF" w:rsidP="006C5849">
      <w:pPr>
        <w:jc w:val="center"/>
      </w:pPr>
    </w:p>
    <w:p w14:paraId="7BF344E5" w14:textId="5823A26F" w:rsidR="006C5849" w:rsidRPr="008712F0" w:rsidRDefault="006C5849" w:rsidP="006C5849">
      <w:pPr>
        <w:jc w:val="center"/>
        <w:rPr>
          <w:rFonts w:ascii="Arial Black" w:hAnsi="Arial Black"/>
          <w:color w:val="F2F2F2" w:themeColor="background1" w:themeShade="F2"/>
          <w:sz w:val="36"/>
          <w:szCs w:val="36"/>
        </w:rPr>
      </w:pPr>
    </w:p>
    <w:p w14:paraId="3EA6FEF3" w14:textId="746698FF" w:rsidR="006C5849" w:rsidRPr="008712F0" w:rsidRDefault="006C5849" w:rsidP="006C5849">
      <w:pPr>
        <w:jc w:val="center"/>
      </w:pPr>
    </w:p>
    <w:p w14:paraId="278F9090" w14:textId="77777777" w:rsidR="00493383" w:rsidRPr="008712F0" w:rsidRDefault="00493383" w:rsidP="006C5849">
      <w:pPr>
        <w:jc w:val="center"/>
      </w:pPr>
    </w:p>
    <w:p w14:paraId="1A3F4FA0" w14:textId="24EA2A0D" w:rsidR="001156B5" w:rsidRPr="008712F0" w:rsidRDefault="006809C1" w:rsidP="00AF3D3E">
      <w:pPr>
        <w:jc w:val="center"/>
      </w:pPr>
      <w:r w:rsidRPr="008712F0">
        <w:rPr>
          <w:noProof/>
        </w:rPr>
        <mc:AlternateContent>
          <mc:Choice Requires="wps">
            <w:drawing>
              <wp:anchor distT="0" distB="0" distL="114300" distR="114300" simplePos="0" relativeHeight="251658246" behindDoc="1" locked="1" layoutInCell="1" allowOverlap="1" wp14:anchorId="2EA0388E" wp14:editId="18B38A26">
                <wp:simplePos x="0" y="0"/>
                <wp:positionH relativeFrom="column">
                  <wp:posOffset>0</wp:posOffset>
                </wp:positionH>
                <wp:positionV relativeFrom="paragraph">
                  <wp:posOffset>327025</wp:posOffset>
                </wp:positionV>
                <wp:extent cx="5731510" cy="3514725"/>
                <wp:effectExtent l="0" t="0" r="0" b="0"/>
                <wp:wrapTopAndBottom/>
                <wp:docPr id="22" name="Text Box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731510" cy="3514725"/>
                        </a:xfrm>
                        <a:prstGeom prst="rect">
                          <a:avLst/>
                        </a:prstGeom>
                        <a:noFill/>
                        <a:ln w="6350">
                          <a:noFill/>
                        </a:ln>
                      </wps:spPr>
                      <wps:txbx>
                        <w:txbxContent>
                          <w:p w14:paraId="353F5441" w14:textId="5C41B2E4" w:rsidR="006809C1" w:rsidRPr="008712F0" w:rsidRDefault="006809C1" w:rsidP="006809C1">
                            <w:pPr>
                              <w:jc w:val="center"/>
                              <w:rPr>
                                <w:color w:val="FFFF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0388E" id="Text Box 22" o:spid="_x0000_s1028" type="#_x0000_t202" style="position:absolute;left:0;text-align:left;margin-left:0;margin-top:25.75pt;width:451.3pt;height:276.75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" filled="f" stroked="f" strokeweight=".5pt">
                <o:lock v:ext="edit" aspectratio="t"/>
                <v:textbox>
                  <w:txbxContent>
                    <w:p w14:paraId="353F5441" w14:textId="5C41B2E4" w:rsidR="006809C1" w:rsidRPr="008712F0" w:rsidRDefault="006809C1" w:rsidP="006809C1">
                      <w:pPr>
                        <w:jc w:val="center"/>
                        <w:rPr>
                          <w:color w:val="FFFF00"/>
                        </w:rPr>
                      </w:pPr>
                    </w:p>
                  </w:txbxContent>
                </v:textbox>
                <w10:wrap type="topAndBottom"/>
                <w10:anchorlock/>
              </v:shape>
            </w:pict>
          </mc:Fallback>
        </mc:AlternateContent>
      </w:r>
    </w:p>
    <w:sdt>
      <w:sdtPr>
        <w:rPr>
          <w:lang w:eastAsia="en-GB"/>
        </w:rPr>
        <w:id w:val="82237456"/>
        <w:docPartObj>
          <w:docPartGallery w:val="Cover Pages"/>
          <w:docPartUnique/>
        </w:docPartObj>
      </w:sdtPr>
      <w:sdtEndPr>
        <w:rPr>
          <w:rFonts w:ascii="Calibri" w:eastAsia="Calibri" w:hAnsi="Calibri" w:cs="Times New Roman"/>
          <w:sz w:val="28"/>
          <w:szCs w:val="28"/>
          <w:highlight w:val="yellow"/>
          <w:lang w:eastAsia="en-US"/>
        </w:rPr>
      </w:sdtEndPr>
      <w:sdtContent>
        <w:p w14:paraId="09DE7CED" w14:textId="77777777" w:rsidR="001156B5" w:rsidRPr="008712F0" w:rsidRDefault="001156B5" w:rsidP="001156B5">
          <w:pPr>
            <w:sectPr w:rsidR="001156B5" w:rsidRPr="008712F0" w:rsidSect="00DA0835">
              <w:headerReference w:type="even" r:id="rId15"/>
              <w:footerReference w:type="even" r:id="rId16"/>
              <w:footerReference w:type="default" r:id="rId17"/>
              <w:type w:val="oddPage"/>
              <w:pgSz w:w="11906" w:h="16838"/>
              <w:pgMar w:top="1245" w:right="1440" w:bottom="1440" w:left="1440" w:header="708" w:footer="708" w:gutter="0"/>
              <w:pgNumType w:start="1"/>
              <w:cols w:space="708"/>
              <w:docGrid w:linePitch="360"/>
            </w:sectPr>
          </w:pPr>
        </w:p>
        <w:sdt>
          <w:sdtPr>
            <w:rPr>
              <w:rFonts w:ascii="Arial Black" w:hAnsi="Arial Black"/>
              <w:color w:val="1F497D" w:themeColor="text2"/>
              <w:sz w:val="36"/>
              <w:szCs w:val="36"/>
            </w:rPr>
            <w:alias w:val="Title"/>
            <w:tag w:val=""/>
            <w:id w:val="-1659299562"/>
            <w:placeholder>
              <w:docPart w:val="72BE2C522A064F738087044C2E847A19"/>
            </w:placeholder>
            <w:dataBinding w:prefixMappings="xmlns:ns0='http://purl.org/dc/elements/1.1/' xmlns:ns1='http://schemas.openxmlformats.org/package/2006/metadata/core-properties' " w:xpath="/ns1:coreProperties[1]/ns0:title[1]" w:storeItemID="{6C3C8BC8-F283-45AE-878A-BAB7291924A1}"/>
            <w:text/>
          </w:sdtPr>
          <w:sdtEndPr/>
          <w:sdtContent>
            <w:p w14:paraId="376B54BC" w14:textId="5D1078F1" w:rsidR="006C5849" w:rsidRPr="008712F0" w:rsidRDefault="006C530C" w:rsidP="006C5849">
              <w:pPr>
                <w:jc w:val="center"/>
                <w:rPr>
                  <w:rFonts w:ascii="Arial Black" w:hAnsi="Arial Black"/>
                  <w:color w:val="1F497D" w:themeColor="text2"/>
                  <w:sz w:val="36"/>
                  <w:szCs w:val="36"/>
                </w:rPr>
              </w:pPr>
              <w:r w:rsidRPr="008712F0">
                <w:rPr>
                  <w:rFonts w:ascii="Arial Black" w:hAnsi="Arial Black"/>
                  <w:color w:val="1F497D" w:themeColor="text2"/>
                  <w:sz w:val="36"/>
                  <w:szCs w:val="36"/>
                </w:rPr>
                <w:t>Technical Survey Specifications - Morlais Tidal Demonstration Zone</w:t>
              </w:r>
            </w:p>
          </w:sdtContent>
        </w:sdt>
        <w:p w14:paraId="2B9E7276" w14:textId="7AC5CF77" w:rsidR="006C5849" w:rsidRPr="008712F0" w:rsidRDefault="00ED0CA9" w:rsidP="006C5849">
          <w:pPr>
            <w:spacing w:before="0"/>
            <w:jc w:val="center"/>
            <w:rPr>
              <w:rFonts w:ascii="Calibri" w:eastAsia="Calibri" w:hAnsi="Calibri" w:cs="Times New Roman"/>
              <w:sz w:val="28"/>
              <w:szCs w:val="28"/>
              <w:highlight w:val="yellow"/>
            </w:rPr>
          </w:pPr>
        </w:p>
      </w:sdtContent>
    </w:sdt>
    <w:p w14:paraId="7899DB40" w14:textId="77777777" w:rsidR="006C5849" w:rsidRPr="008712F0" w:rsidRDefault="006C5849" w:rsidP="006C5849">
      <w:pPr>
        <w:spacing w:before="0" w:after="0"/>
        <w:jc w:val="center"/>
        <w:rPr>
          <w:rFonts w:ascii="Calibri" w:eastAsia="Calibri" w:hAnsi="Calibri" w:cs="Calibri"/>
          <w:b/>
          <w:color w:val="1F497D" w:themeColor="text2"/>
          <w:sz w:val="28"/>
          <w:szCs w:val="28"/>
        </w:rPr>
      </w:pPr>
      <w:r w:rsidRPr="008712F0">
        <w:rPr>
          <w:rFonts w:ascii="Calibri" w:eastAsia="Calibri" w:hAnsi="Calibri" w:cs="Calibri"/>
          <w:b/>
          <w:color w:val="1F497D" w:themeColor="text2"/>
          <w:sz w:val="28"/>
          <w:szCs w:val="28"/>
        </w:rPr>
        <w:t>Prepared by:</w:t>
      </w:r>
    </w:p>
    <w:p w14:paraId="417D23E8" w14:textId="77777777" w:rsidR="006C5849" w:rsidRPr="008712F0" w:rsidRDefault="006C5849" w:rsidP="006C5849">
      <w:pPr>
        <w:spacing w:before="0" w:after="0"/>
        <w:jc w:val="center"/>
        <w:rPr>
          <w:rFonts w:ascii="Calibri" w:eastAsia="Calibri" w:hAnsi="Calibri" w:cs="Calibri"/>
          <w:b/>
          <w:color w:val="1F497D" w:themeColor="text2"/>
          <w:sz w:val="28"/>
          <w:szCs w:val="28"/>
        </w:rPr>
      </w:pPr>
    </w:p>
    <w:p w14:paraId="78D74648" w14:textId="77777777" w:rsidR="006C5849" w:rsidRPr="008712F0" w:rsidRDefault="006C5849" w:rsidP="006C5849">
      <w:pPr>
        <w:spacing w:before="0" w:after="0"/>
        <w:jc w:val="center"/>
        <w:rPr>
          <w:rFonts w:ascii="Calibri" w:eastAsia="Calibri" w:hAnsi="Calibri" w:cs="Calibri"/>
          <w:b/>
          <w:color w:val="1F497D" w:themeColor="text2"/>
          <w:sz w:val="28"/>
          <w:szCs w:val="28"/>
        </w:rPr>
      </w:pPr>
    </w:p>
    <w:p w14:paraId="75B0318A" w14:textId="77777777" w:rsidR="006C5849" w:rsidRPr="008712F0" w:rsidRDefault="006C5849" w:rsidP="006C5849">
      <w:pPr>
        <w:spacing w:before="0" w:after="0"/>
        <w:jc w:val="center"/>
        <w:rPr>
          <w:rFonts w:ascii="Calibri" w:eastAsia="Calibri" w:hAnsi="Calibri" w:cs="Calibri"/>
          <w:b/>
          <w:color w:val="1F497D" w:themeColor="text2"/>
          <w:sz w:val="28"/>
          <w:szCs w:val="28"/>
        </w:rPr>
      </w:pPr>
      <w:proofErr w:type="spellStart"/>
      <w:r w:rsidRPr="008712F0">
        <w:rPr>
          <w:rFonts w:ascii="Calibri" w:eastAsia="Calibri" w:hAnsi="Calibri" w:cs="Calibri"/>
          <w:b/>
          <w:color w:val="1F497D" w:themeColor="text2"/>
          <w:sz w:val="28"/>
          <w:szCs w:val="28"/>
        </w:rPr>
        <w:t>MarineSpace</w:t>
      </w:r>
      <w:proofErr w:type="spellEnd"/>
      <w:r w:rsidRPr="008712F0">
        <w:rPr>
          <w:rFonts w:ascii="Calibri" w:eastAsia="Calibri" w:hAnsi="Calibri" w:cs="Calibri"/>
          <w:b/>
          <w:color w:val="1F497D" w:themeColor="text2"/>
          <w:sz w:val="28"/>
          <w:szCs w:val="28"/>
        </w:rPr>
        <w:t xml:space="preserve"> Ltd </w:t>
      </w:r>
    </w:p>
    <w:p w14:paraId="03695EDE" w14:textId="77777777" w:rsidR="006C5849" w:rsidRPr="008712F0" w:rsidRDefault="006C5849" w:rsidP="006C5849">
      <w:pPr>
        <w:spacing w:before="0" w:after="0"/>
        <w:jc w:val="center"/>
        <w:rPr>
          <w:rFonts w:ascii="Calibri" w:eastAsia="Calibri" w:hAnsi="Calibri" w:cs="Calibri"/>
          <w:b/>
          <w:color w:val="1F497D" w:themeColor="text2"/>
          <w:sz w:val="28"/>
          <w:szCs w:val="28"/>
        </w:rPr>
      </w:pPr>
    </w:p>
    <w:p w14:paraId="7C691521" w14:textId="4781E67B" w:rsidR="006C5849" w:rsidRPr="008712F0" w:rsidRDefault="006C5849" w:rsidP="006C5849">
      <w:pPr>
        <w:spacing w:before="0" w:after="0"/>
        <w:jc w:val="center"/>
        <w:rPr>
          <w:rFonts w:ascii="Calibri" w:eastAsia="Calibri" w:hAnsi="Calibri" w:cs="Calibri"/>
          <w:b/>
          <w:color w:val="1F497D" w:themeColor="text2"/>
          <w:sz w:val="28"/>
          <w:szCs w:val="28"/>
        </w:rPr>
      </w:pPr>
    </w:p>
    <w:tbl>
      <w:tblPr>
        <w:tblW w:w="9184" w:type="dxa"/>
        <w:tblLook w:val="04A0" w:firstRow="1" w:lastRow="0" w:firstColumn="1" w:lastColumn="0" w:noHBand="0" w:noVBand="1"/>
      </w:tblPr>
      <w:tblGrid>
        <w:gridCol w:w="5098"/>
        <w:gridCol w:w="4086"/>
      </w:tblGrid>
      <w:tr w:rsidR="00981574" w:rsidRPr="008712F0" w14:paraId="104EFD26" w14:textId="77777777" w:rsidTr="005877EF">
        <w:trPr>
          <w:trHeight w:val="1611"/>
        </w:trPr>
        <w:tc>
          <w:tcPr>
            <w:tcW w:w="5098" w:type="dxa"/>
            <w:vAlign w:val="center"/>
          </w:tcPr>
          <w:p w14:paraId="665C92D0" w14:textId="6188E917" w:rsidR="006C5849" w:rsidRPr="008712F0" w:rsidRDefault="00127848" w:rsidP="0022164D">
            <w:pPr>
              <w:spacing w:before="0" w:after="0" w:line="240" w:lineRule="auto"/>
              <w:jc w:val="center"/>
              <w:rPr>
                <w:rFonts w:cstheme="minorHAnsi"/>
                <w:b/>
                <w:color w:val="1F497D" w:themeColor="text2"/>
                <w:sz w:val="28"/>
                <w:szCs w:val="28"/>
              </w:rPr>
            </w:pPr>
            <w:r w:rsidRPr="008712F0">
              <w:rPr>
                <w:rFonts w:ascii="Calibri" w:eastAsia="Calibri" w:hAnsi="Calibri" w:cs="Calibri"/>
                <w:b/>
                <w:noProof/>
                <w:color w:val="1F497D" w:themeColor="text2"/>
                <w:sz w:val="28"/>
                <w:szCs w:val="28"/>
              </w:rPr>
              <w:drawing>
                <wp:anchor distT="0" distB="0" distL="114300" distR="114300" simplePos="0" relativeHeight="251658241" behindDoc="1" locked="0" layoutInCell="1" allowOverlap="1" wp14:anchorId="6BA9CCAD" wp14:editId="00D8115E">
                  <wp:simplePos x="0" y="0"/>
                  <wp:positionH relativeFrom="column">
                    <wp:posOffset>-171450</wp:posOffset>
                  </wp:positionH>
                  <wp:positionV relativeFrom="paragraph">
                    <wp:posOffset>-143510</wp:posOffset>
                  </wp:positionV>
                  <wp:extent cx="3056890" cy="7613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56890" cy="761365"/>
                          </a:xfrm>
                          <a:prstGeom prst="rect">
                            <a:avLst/>
                          </a:prstGeom>
                        </pic:spPr>
                      </pic:pic>
                    </a:graphicData>
                  </a:graphic>
                  <wp14:sizeRelH relativeFrom="page">
                    <wp14:pctWidth>0</wp14:pctWidth>
                  </wp14:sizeRelH>
                  <wp14:sizeRelV relativeFrom="page">
                    <wp14:pctHeight>0</wp14:pctHeight>
                  </wp14:sizeRelV>
                </wp:anchor>
              </w:drawing>
            </w:r>
          </w:p>
        </w:tc>
        <w:tc>
          <w:tcPr>
            <w:tcW w:w="4086" w:type="dxa"/>
            <w:vAlign w:val="center"/>
          </w:tcPr>
          <w:p w14:paraId="08793146" w14:textId="77777777" w:rsidR="006C5849" w:rsidRPr="008712F0" w:rsidRDefault="006C5849" w:rsidP="0022164D">
            <w:pPr>
              <w:spacing w:before="0" w:after="0" w:line="240" w:lineRule="auto"/>
              <w:jc w:val="center"/>
              <w:rPr>
                <w:rFonts w:cstheme="minorHAnsi"/>
                <w:b/>
                <w:color w:val="1F497D" w:themeColor="text2"/>
                <w:sz w:val="28"/>
                <w:szCs w:val="28"/>
              </w:rPr>
            </w:pPr>
            <w:proofErr w:type="spellStart"/>
            <w:r w:rsidRPr="008712F0">
              <w:rPr>
                <w:rFonts w:cstheme="minorHAnsi"/>
                <w:b/>
                <w:color w:val="1F497D" w:themeColor="text2"/>
                <w:sz w:val="28"/>
                <w:szCs w:val="28"/>
              </w:rPr>
              <w:t>MarineSpace</w:t>
            </w:r>
            <w:proofErr w:type="spellEnd"/>
            <w:r w:rsidRPr="008712F0">
              <w:rPr>
                <w:rFonts w:cstheme="minorHAnsi"/>
                <w:b/>
                <w:color w:val="1F497D" w:themeColor="text2"/>
                <w:sz w:val="28"/>
                <w:szCs w:val="28"/>
              </w:rPr>
              <w:t xml:space="preserve"> Ltd</w:t>
            </w:r>
          </w:p>
          <w:p w14:paraId="2C63F9A3" w14:textId="77777777" w:rsidR="006C5849" w:rsidRPr="008712F0" w:rsidRDefault="006C5849" w:rsidP="0022164D">
            <w:pPr>
              <w:spacing w:before="0" w:after="0" w:line="240" w:lineRule="auto"/>
              <w:jc w:val="center"/>
              <w:rPr>
                <w:rFonts w:cstheme="minorHAnsi"/>
                <w:b/>
                <w:color w:val="1F497D" w:themeColor="text2"/>
                <w:sz w:val="28"/>
                <w:szCs w:val="28"/>
              </w:rPr>
            </w:pPr>
            <w:r w:rsidRPr="008712F0">
              <w:rPr>
                <w:rFonts w:cstheme="minorHAnsi"/>
                <w:b/>
                <w:color w:val="1F497D" w:themeColor="text2"/>
                <w:sz w:val="28"/>
                <w:szCs w:val="28"/>
              </w:rPr>
              <w:t>Ocean Village Innovation Centre</w:t>
            </w:r>
          </w:p>
          <w:p w14:paraId="126CA654" w14:textId="77777777" w:rsidR="006C5849" w:rsidRPr="008712F0" w:rsidRDefault="006C5849" w:rsidP="0022164D">
            <w:pPr>
              <w:spacing w:before="0" w:after="0" w:line="240" w:lineRule="auto"/>
              <w:jc w:val="center"/>
              <w:rPr>
                <w:rFonts w:cstheme="minorHAnsi"/>
                <w:b/>
                <w:color w:val="1F497D" w:themeColor="text2"/>
                <w:sz w:val="28"/>
                <w:szCs w:val="28"/>
              </w:rPr>
            </w:pPr>
            <w:r w:rsidRPr="008712F0">
              <w:rPr>
                <w:rFonts w:cstheme="minorHAnsi"/>
                <w:b/>
                <w:color w:val="1F497D" w:themeColor="text2"/>
                <w:sz w:val="28"/>
                <w:szCs w:val="28"/>
              </w:rPr>
              <w:t>Ocean Way</w:t>
            </w:r>
          </w:p>
          <w:p w14:paraId="6D359C43" w14:textId="77777777" w:rsidR="006C5849" w:rsidRPr="008712F0" w:rsidRDefault="006C5849" w:rsidP="0022164D">
            <w:pPr>
              <w:spacing w:before="0" w:after="0" w:line="240" w:lineRule="auto"/>
              <w:jc w:val="center"/>
              <w:rPr>
                <w:rFonts w:cstheme="minorHAnsi"/>
                <w:b/>
                <w:color w:val="1F497D" w:themeColor="text2"/>
                <w:sz w:val="28"/>
                <w:szCs w:val="28"/>
              </w:rPr>
            </w:pPr>
            <w:r w:rsidRPr="008712F0">
              <w:rPr>
                <w:rFonts w:cstheme="minorHAnsi"/>
                <w:b/>
                <w:color w:val="1F497D" w:themeColor="text2"/>
                <w:sz w:val="28"/>
                <w:szCs w:val="28"/>
              </w:rPr>
              <w:t>Southampton</w:t>
            </w:r>
          </w:p>
          <w:p w14:paraId="3CB89593" w14:textId="77777777" w:rsidR="006C5849" w:rsidRPr="008712F0" w:rsidRDefault="006C5849" w:rsidP="0022164D">
            <w:pPr>
              <w:spacing w:before="0" w:after="0" w:line="240" w:lineRule="auto"/>
              <w:jc w:val="center"/>
              <w:rPr>
                <w:rFonts w:cstheme="minorHAnsi"/>
                <w:b/>
                <w:color w:val="1F497D" w:themeColor="text2"/>
                <w:sz w:val="28"/>
                <w:szCs w:val="28"/>
                <w:lang w:eastAsia="en-GB"/>
              </w:rPr>
            </w:pPr>
            <w:r w:rsidRPr="008712F0">
              <w:rPr>
                <w:rFonts w:cstheme="minorHAnsi"/>
                <w:b/>
                <w:color w:val="1F497D" w:themeColor="text2"/>
                <w:sz w:val="28"/>
                <w:szCs w:val="28"/>
              </w:rPr>
              <w:t>SO14 3JZ</w:t>
            </w:r>
          </w:p>
        </w:tc>
      </w:tr>
      <w:tr w:rsidR="005877EF" w:rsidRPr="008712F0" w14:paraId="2EF28FB9" w14:textId="77777777" w:rsidTr="005877EF">
        <w:trPr>
          <w:trHeight w:val="1611"/>
        </w:trPr>
        <w:tc>
          <w:tcPr>
            <w:tcW w:w="9184" w:type="dxa"/>
            <w:gridSpan w:val="2"/>
            <w:vAlign w:val="center"/>
          </w:tcPr>
          <w:p w14:paraId="41525EFD" w14:textId="6A1A28F1" w:rsidR="005877EF" w:rsidRPr="008712F0" w:rsidRDefault="005877EF" w:rsidP="005877EF">
            <w:pPr>
              <w:spacing w:before="0" w:after="0"/>
              <w:jc w:val="center"/>
              <w:rPr>
                <w:rFonts w:ascii="Calibri" w:eastAsia="Calibri" w:hAnsi="Calibri" w:cs="Calibri"/>
                <w:b/>
                <w:color w:val="1F497D" w:themeColor="text2"/>
                <w:sz w:val="28"/>
                <w:szCs w:val="28"/>
              </w:rPr>
            </w:pPr>
          </w:p>
          <w:p w14:paraId="1012F4FE" w14:textId="77777777" w:rsidR="005877EF" w:rsidRPr="008712F0" w:rsidRDefault="005877EF" w:rsidP="005877EF">
            <w:pPr>
              <w:spacing w:before="0" w:after="0"/>
              <w:jc w:val="center"/>
              <w:rPr>
                <w:rFonts w:ascii="Calibri" w:eastAsia="Calibri" w:hAnsi="Calibri" w:cs="Calibri"/>
                <w:b/>
                <w:color w:val="1F497D" w:themeColor="text2"/>
                <w:sz w:val="28"/>
                <w:szCs w:val="28"/>
              </w:rPr>
            </w:pPr>
          </w:p>
          <w:p w14:paraId="424D6906" w14:textId="77777777" w:rsidR="005877EF" w:rsidRPr="008712F0" w:rsidRDefault="005877EF" w:rsidP="005877EF">
            <w:pPr>
              <w:spacing w:before="0" w:after="0"/>
              <w:jc w:val="center"/>
              <w:rPr>
                <w:rFonts w:ascii="Calibri" w:eastAsia="Calibri" w:hAnsi="Calibri" w:cs="Calibri"/>
                <w:b/>
                <w:color w:val="1F497D" w:themeColor="text2"/>
                <w:sz w:val="28"/>
                <w:szCs w:val="28"/>
              </w:rPr>
            </w:pPr>
          </w:p>
          <w:p w14:paraId="2EC2E03A" w14:textId="77777777" w:rsidR="005877EF" w:rsidRPr="008712F0" w:rsidRDefault="005877EF" w:rsidP="005877EF">
            <w:pPr>
              <w:autoSpaceDE w:val="0"/>
              <w:autoSpaceDN w:val="0"/>
              <w:adjustRightInd w:val="0"/>
              <w:spacing w:before="0" w:after="0"/>
              <w:jc w:val="center"/>
              <w:rPr>
                <w:rFonts w:ascii="Calibri" w:eastAsia="Calibri" w:hAnsi="Calibri" w:cs="Calibri"/>
                <w:b/>
                <w:bCs/>
                <w:color w:val="1F497D" w:themeColor="text2"/>
                <w:sz w:val="28"/>
                <w:szCs w:val="28"/>
              </w:rPr>
            </w:pPr>
            <w:r w:rsidRPr="008712F0">
              <w:rPr>
                <w:rFonts w:ascii="Calibri" w:eastAsia="Calibri" w:hAnsi="Calibri" w:cs="Calibri"/>
                <w:b/>
                <w:bCs/>
                <w:color w:val="1F497D" w:themeColor="text2"/>
                <w:sz w:val="28"/>
                <w:szCs w:val="28"/>
              </w:rPr>
              <w:t>Prepared for:</w:t>
            </w:r>
          </w:p>
          <w:p w14:paraId="0520CAC5" w14:textId="77777777" w:rsidR="005877EF" w:rsidRPr="008712F0" w:rsidRDefault="005877EF" w:rsidP="005877EF">
            <w:pPr>
              <w:autoSpaceDE w:val="0"/>
              <w:autoSpaceDN w:val="0"/>
              <w:adjustRightInd w:val="0"/>
              <w:spacing w:before="0" w:after="0"/>
              <w:jc w:val="center"/>
              <w:rPr>
                <w:rFonts w:ascii="Calibri" w:eastAsia="Calibri" w:hAnsi="Calibri" w:cs="Calibri"/>
                <w:b/>
                <w:bCs/>
                <w:color w:val="1F497D" w:themeColor="text2"/>
                <w:sz w:val="28"/>
                <w:szCs w:val="28"/>
              </w:rPr>
            </w:pPr>
          </w:p>
          <w:p w14:paraId="560F95CC" w14:textId="77777777" w:rsidR="005877EF" w:rsidRPr="008712F0" w:rsidRDefault="005877EF" w:rsidP="0022164D">
            <w:pPr>
              <w:spacing w:before="0" w:after="0" w:line="240" w:lineRule="auto"/>
              <w:jc w:val="center"/>
              <w:rPr>
                <w:rFonts w:cstheme="minorHAnsi"/>
                <w:b/>
                <w:color w:val="1F497D" w:themeColor="text2"/>
                <w:sz w:val="28"/>
                <w:szCs w:val="28"/>
              </w:rPr>
            </w:pPr>
          </w:p>
        </w:tc>
      </w:tr>
      <w:tr w:rsidR="006C5849" w:rsidRPr="008712F0" w14:paraId="7C4701B0" w14:textId="77777777" w:rsidTr="005877EF">
        <w:trPr>
          <w:trHeight w:val="1611"/>
        </w:trPr>
        <w:tc>
          <w:tcPr>
            <w:tcW w:w="5098" w:type="dxa"/>
            <w:vAlign w:val="center"/>
          </w:tcPr>
          <w:p w14:paraId="2A80732A" w14:textId="6587C442" w:rsidR="006C5849" w:rsidRPr="008712F0" w:rsidRDefault="00B00ACE" w:rsidP="00981574">
            <w:pPr>
              <w:jc w:val="center"/>
              <w:rPr>
                <w:rFonts w:cstheme="minorHAnsi"/>
                <w:color w:val="1F497D" w:themeColor="text2"/>
                <w:sz w:val="28"/>
                <w:szCs w:val="28"/>
              </w:rPr>
            </w:pPr>
            <w:r w:rsidRPr="008712F0">
              <w:rPr>
                <w:noProof/>
              </w:rPr>
              <w:drawing>
                <wp:anchor distT="0" distB="0" distL="114300" distR="114300" simplePos="0" relativeHeight="251658253" behindDoc="0" locked="0" layoutInCell="1" allowOverlap="1" wp14:anchorId="24810ED1" wp14:editId="590D85B7">
                  <wp:simplePos x="0" y="0"/>
                  <wp:positionH relativeFrom="column">
                    <wp:posOffset>-85090</wp:posOffset>
                  </wp:positionH>
                  <wp:positionV relativeFrom="paragraph">
                    <wp:posOffset>198755</wp:posOffset>
                  </wp:positionV>
                  <wp:extent cx="3131820" cy="563245"/>
                  <wp:effectExtent l="0" t="0" r="0" b="8255"/>
                  <wp:wrapNone/>
                  <wp:docPr id="2" name="Picture 2">
                    <a:extLst xmlns:a="http://schemas.openxmlformats.org/drawingml/2006/main">
                      <a:ext uri="{FF2B5EF4-FFF2-40B4-BE49-F238E27FC236}">
                        <a16:creationId xmlns:a16="http://schemas.microsoft.com/office/drawing/2014/main" id="{12D68BA5-0218-437B-A623-FDB8CDCDE1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2D68BA5-0218-437B-A623-FDB8CDCDE166}"/>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1820" cy="5632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86" w:type="dxa"/>
            <w:vAlign w:val="center"/>
          </w:tcPr>
          <w:p w14:paraId="1CCEECA0" w14:textId="67A13C0D" w:rsidR="006C5849" w:rsidRPr="008712F0" w:rsidRDefault="00F21B74" w:rsidP="0022164D">
            <w:pPr>
              <w:spacing w:before="0" w:after="0"/>
              <w:jc w:val="center"/>
              <w:rPr>
                <w:rFonts w:ascii="Calibri" w:eastAsia="Calibri" w:hAnsi="Calibri" w:cs="Calibri"/>
                <w:b/>
                <w:color w:val="1F497D" w:themeColor="text2"/>
                <w:sz w:val="28"/>
                <w:szCs w:val="28"/>
              </w:rPr>
            </w:pPr>
            <w:r w:rsidRPr="008712F0">
              <w:rPr>
                <w:rFonts w:ascii="Calibri" w:eastAsia="Calibri" w:hAnsi="Calibri" w:cs="Calibri"/>
                <w:b/>
                <w:color w:val="1F497D" w:themeColor="text2"/>
                <w:sz w:val="28"/>
                <w:szCs w:val="28"/>
              </w:rPr>
              <w:t>Town Hall</w:t>
            </w:r>
          </w:p>
          <w:p w14:paraId="49586BD9" w14:textId="6AE93CBC" w:rsidR="006C5849" w:rsidRPr="008712F0" w:rsidRDefault="00F21B74" w:rsidP="0022164D">
            <w:pPr>
              <w:spacing w:before="0" w:after="0"/>
              <w:jc w:val="center"/>
              <w:rPr>
                <w:rFonts w:ascii="Calibri" w:eastAsia="Calibri" w:hAnsi="Calibri" w:cs="Calibri"/>
                <w:b/>
                <w:color w:val="1F497D" w:themeColor="text2"/>
                <w:sz w:val="28"/>
                <w:szCs w:val="28"/>
              </w:rPr>
            </w:pPr>
            <w:r w:rsidRPr="008712F0">
              <w:rPr>
                <w:rFonts w:ascii="Calibri" w:eastAsia="Calibri" w:hAnsi="Calibri" w:cs="Calibri"/>
                <w:b/>
                <w:color w:val="1F497D" w:themeColor="text2"/>
                <w:sz w:val="28"/>
                <w:szCs w:val="28"/>
              </w:rPr>
              <w:t>Bulkley Square</w:t>
            </w:r>
          </w:p>
          <w:p w14:paraId="602E46BC" w14:textId="47C48345" w:rsidR="006C5849" w:rsidRPr="008712F0" w:rsidRDefault="00F21B74" w:rsidP="0022164D">
            <w:pPr>
              <w:spacing w:before="0" w:after="0"/>
              <w:jc w:val="center"/>
              <w:rPr>
                <w:rFonts w:ascii="Calibri" w:eastAsia="Calibri" w:hAnsi="Calibri" w:cs="Calibri"/>
                <w:b/>
                <w:color w:val="1F497D" w:themeColor="text2"/>
                <w:sz w:val="28"/>
                <w:szCs w:val="28"/>
              </w:rPr>
            </w:pPr>
            <w:r w:rsidRPr="008712F0">
              <w:rPr>
                <w:rFonts w:ascii="Calibri" w:eastAsia="Calibri" w:hAnsi="Calibri" w:cs="Calibri"/>
                <w:b/>
                <w:color w:val="1F497D" w:themeColor="text2"/>
                <w:sz w:val="28"/>
                <w:szCs w:val="28"/>
              </w:rPr>
              <w:t>Llangefni</w:t>
            </w:r>
          </w:p>
          <w:p w14:paraId="35BBE21E" w14:textId="77777777" w:rsidR="006C5849" w:rsidRPr="008712F0" w:rsidRDefault="002C028F" w:rsidP="0022164D">
            <w:pPr>
              <w:spacing w:before="0" w:after="0"/>
              <w:jc w:val="center"/>
              <w:rPr>
                <w:rFonts w:ascii="Calibri" w:eastAsia="Calibri" w:hAnsi="Calibri" w:cs="Calibri"/>
                <w:b/>
                <w:color w:val="1F497D" w:themeColor="text2"/>
                <w:sz w:val="28"/>
                <w:szCs w:val="28"/>
              </w:rPr>
            </w:pPr>
            <w:r w:rsidRPr="008712F0">
              <w:rPr>
                <w:rFonts w:ascii="Calibri" w:eastAsia="Calibri" w:hAnsi="Calibri" w:cs="Calibri"/>
                <w:b/>
                <w:color w:val="1F497D" w:themeColor="text2"/>
                <w:sz w:val="28"/>
                <w:szCs w:val="28"/>
              </w:rPr>
              <w:t>Anglesey</w:t>
            </w:r>
          </w:p>
          <w:p w14:paraId="6A5C9181" w14:textId="19F8C29B" w:rsidR="004444C8" w:rsidRPr="008712F0" w:rsidRDefault="004444C8" w:rsidP="0022164D">
            <w:pPr>
              <w:spacing w:before="0" w:after="0"/>
              <w:jc w:val="center"/>
              <w:rPr>
                <w:rFonts w:cstheme="minorHAnsi"/>
                <w:b/>
                <w:color w:val="1F497D" w:themeColor="text2"/>
                <w:sz w:val="28"/>
                <w:szCs w:val="28"/>
              </w:rPr>
            </w:pPr>
            <w:r w:rsidRPr="008712F0">
              <w:rPr>
                <w:rFonts w:ascii="Calibri" w:eastAsia="Calibri" w:hAnsi="Calibri" w:cs="Calibri"/>
                <w:b/>
                <w:color w:val="1F497D" w:themeColor="text2"/>
                <w:sz w:val="28"/>
                <w:szCs w:val="28"/>
              </w:rPr>
              <w:t>LL77 7LR</w:t>
            </w:r>
          </w:p>
        </w:tc>
      </w:tr>
    </w:tbl>
    <w:p w14:paraId="4B18B87E" w14:textId="77777777" w:rsidR="006C5849" w:rsidRPr="008712F0" w:rsidRDefault="006C5849" w:rsidP="00662590"/>
    <w:p w14:paraId="0E6AA7D9" w14:textId="77777777" w:rsidR="006C5849" w:rsidRPr="008712F0" w:rsidRDefault="006C5849" w:rsidP="00662590"/>
    <w:p w14:paraId="2CB5DCCA" w14:textId="77777777" w:rsidR="001156B5" w:rsidRPr="008712F0" w:rsidRDefault="001156B5" w:rsidP="001156B5">
      <w:pPr>
        <w:sectPr w:rsidR="001156B5" w:rsidRPr="008712F0" w:rsidSect="00DA0835">
          <w:headerReference w:type="default" r:id="rId19"/>
          <w:footerReference w:type="default" r:id="rId20"/>
          <w:pgSz w:w="11906" w:h="16838"/>
          <w:pgMar w:top="1245" w:right="1440" w:bottom="1440" w:left="1440" w:header="708" w:footer="708" w:gutter="0"/>
          <w:pgNumType w:fmt="lowerRoman" w:start="1"/>
          <w:cols w:space="708"/>
          <w:docGrid w:linePitch="360"/>
        </w:sectPr>
      </w:pPr>
    </w:p>
    <w:tbl>
      <w:tblPr>
        <w:tblStyle w:val="MarineSpace"/>
        <w:tblW w:w="5000" w:type="pct"/>
        <w:tblLayout w:type="fixed"/>
        <w:tblLook w:val="04A0" w:firstRow="1" w:lastRow="0" w:firstColumn="1" w:lastColumn="0" w:noHBand="0" w:noVBand="1"/>
      </w:tblPr>
      <w:tblGrid>
        <w:gridCol w:w="1696"/>
        <w:gridCol w:w="1560"/>
        <w:gridCol w:w="1102"/>
        <w:gridCol w:w="2445"/>
        <w:gridCol w:w="2213"/>
      </w:tblGrid>
      <w:tr w:rsidR="00666231" w:rsidRPr="008712F0" w14:paraId="0A441D87" w14:textId="77777777" w:rsidTr="570BB7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tcPr>
          <w:p w14:paraId="57E40A9F" w14:textId="77777777" w:rsidR="006C5849" w:rsidRPr="008712F0" w:rsidRDefault="006C5849" w:rsidP="002A7EC8">
            <w:pPr>
              <w:spacing w:before="120"/>
            </w:pPr>
            <w:r w:rsidRPr="008712F0">
              <w:lastRenderedPageBreak/>
              <w:t>Date</w:t>
            </w:r>
          </w:p>
        </w:tc>
        <w:tc>
          <w:tcPr>
            <w:tcW w:w="865" w:type="pct"/>
          </w:tcPr>
          <w:p w14:paraId="62785C69" w14:textId="77777777" w:rsidR="006C5849" w:rsidRPr="008712F0" w:rsidRDefault="006C5849" w:rsidP="00666231">
            <w:pPr>
              <w:spacing w:before="120"/>
              <w:cnfStyle w:val="100000000000" w:firstRow="1" w:lastRow="0" w:firstColumn="0" w:lastColumn="0" w:oddVBand="0" w:evenVBand="0" w:oddHBand="0" w:evenHBand="0" w:firstRowFirstColumn="0" w:firstRowLastColumn="0" w:lastRowFirstColumn="0" w:lastRowLastColumn="0"/>
            </w:pPr>
            <w:r w:rsidRPr="008712F0">
              <w:t>Originator</w:t>
            </w:r>
          </w:p>
        </w:tc>
        <w:tc>
          <w:tcPr>
            <w:tcW w:w="611" w:type="pct"/>
          </w:tcPr>
          <w:p w14:paraId="3E7E2281" w14:textId="77777777" w:rsidR="006C5849" w:rsidRPr="008712F0" w:rsidRDefault="006C5849" w:rsidP="000403B6">
            <w:pPr>
              <w:spacing w:before="120"/>
              <w:cnfStyle w:val="100000000000" w:firstRow="1" w:lastRow="0" w:firstColumn="0" w:lastColumn="0" w:oddVBand="0" w:evenVBand="0" w:oddHBand="0" w:evenHBand="0" w:firstRowFirstColumn="0" w:firstRowLastColumn="0" w:lastRowFirstColumn="0" w:lastRowLastColumn="0"/>
            </w:pPr>
            <w:r w:rsidRPr="008712F0">
              <w:t>Version</w:t>
            </w:r>
          </w:p>
        </w:tc>
        <w:tc>
          <w:tcPr>
            <w:tcW w:w="1356" w:type="pct"/>
          </w:tcPr>
          <w:p w14:paraId="07FE7A18" w14:textId="4DD5EFFD" w:rsidR="006C5849" w:rsidRPr="008712F0" w:rsidRDefault="006C5849" w:rsidP="00666231">
            <w:pPr>
              <w:spacing w:before="120"/>
              <w:cnfStyle w:val="100000000000" w:firstRow="1" w:lastRow="0" w:firstColumn="0" w:lastColumn="0" w:oddVBand="0" w:evenVBand="0" w:oddHBand="0" w:evenHBand="0" w:firstRowFirstColumn="0" w:firstRowLastColumn="0" w:lastRowFirstColumn="0" w:lastRowLastColumn="0"/>
            </w:pPr>
            <w:r w:rsidRPr="008712F0">
              <w:t>Action</w:t>
            </w:r>
          </w:p>
        </w:tc>
        <w:tc>
          <w:tcPr>
            <w:tcW w:w="1227" w:type="pct"/>
          </w:tcPr>
          <w:p w14:paraId="489EAC48" w14:textId="77777777" w:rsidR="006C5849" w:rsidRPr="008712F0" w:rsidRDefault="006C5849" w:rsidP="0022164D">
            <w:pPr>
              <w:spacing w:before="120"/>
              <w:cnfStyle w:val="100000000000" w:firstRow="1" w:lastRow="0" w:firstColumn="0" w:lastColumn="0" w:oddVBand="0" w:evenVBand="0" w:oddHBand="0" w:evenHBand="0" w:firstRowFirstColumn="0" w:firstRowLastColumn="0" w:lastRowFirstColumn="0" w:lastRowLastColumn="0"/>
            </w:pPr>
            <w:r w:rsidRPr="008712F0">
              <w:t>Signature</w:t>
            </w:r>
          </w:p>
        </w:tc>
      </w:tr>
      <w:tr w:rsidR="00FD4B09" w:rsidRPr="008712F0" w14:paraId="7C47931F" w14:textId="77777777" w:rsidTr="570BB751">
        <w:tc>
          <w:tcPr>
            <w:cnfStyle w:val="001000000000" w:firstRow="0" w:lastRow="0" w:firstColumn="1" w:lastColumn="0" w:oddVBand="0" w:evenVBand="0" w:oddHBand="0" w:evenHBand="0" w:firstRowFirstColumn="0" w:firstRowLastColumn="0" w:lastRowFirstColumn="0" w:lastRowLastColumn="0"/>
            <w:tcW w:w="941" w:type="pct"/>
            <w:vAlign w:val="top"/>
          </w:tcPr>
          <w:p w14:paraId="722D6F93" w14:textId="6CAF03A5" w:rsidR="00FD4B09" w:rsidRPr="008712F0" w:rsidRDefault="00D35B24" w:rsidP="00FD4B09">
            <w:pPr>
              <w:spacing w:before="120"/>
            </w:pPr>
            <w:r w:rsidRPr="008712F0">
              <w:t>06</w:t>
            </w:r>
            <w:r w:rsidR="00FD4B09" w:rsidRPr="008712F0">
              <w:t>/</w:t>
            </w:r>
            <w:r w:rsidRPr="008712F0">
              <w:t>09</w:t>
            </w:r>
            <w:r w:rsidR="00FD4B09" w:rsidRPr="008712F0">
              <w:t>/2023</w:t>
            </w:r>
          </w:p>
        </w:tc>
        <w:tc>
          <w:tcPr>
            <w:tcW w:w="865" w:type="pct"/>
            <w:vAlign w:val="top"/>
          </w:tcPr>
          <w:p w14:paraId="541E48B2" w14:textId="40405972" w:rsidR="00FD4B09" w:rsidRPr="008712F0" w:rsidRDefault="00D35B24" w:rsidP="00FD4B09">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t>Corrine Buckmaster</w:t>
            </w:r>
          </w:p>
        </w:tc>
        <w:tc>
          <w:tcPr>
            <w:tcW w:w="611" w:type="pct"/>
            <w:vAlign w:val="top"/>
          </w:tcPr>
          <w:p w14:paraId="28D7BCE4" w14:textId="54D9C1C9" w:rsidR="00FD4B09" w:rsidRPr="008712F0" w:rsidRDefault="00FD4B09" w:rsidP="00FD4B09">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t>0.1</w:t>
            </w:r>
          </w:p>
        </w:tc>
        <w:tc>
          <w:tcPr>
            <w:tcW w:w="1356" w:type="pct"/>
          </w:tcPr>
          <w:sdt>
            <w:sdtPr>
              <w:rPr>
                <w:rStyle w:val="Style10"/>
                <w:color w:val="1F497D" w:themeColor="text2"/>
              </w:rPr>
              <w:alias w:val="Author Box Action Options"/>
              <w:tag w:val="Author Box Action Options"/>
              <w:id w:val="-1165240371"/>
              <w:placeholder>
                <w:docPart w:val="06404A6D6D004DA9A1AFDEEDF16E057F"/>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77643B4" w14:textId="049FA5C3" w:rsidR="00FD4B09" w:rsidRPr="008712F0" w:rsidRDefault="00C56354" w:rsidP="00FD4B09">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rStyle w:val="Style10"/>
                    <w:color w:val="1F497D" w:themeColor="text2"/>
                  </w:rPr>
                  <w:t>Internal Draft</w:t>
                </w:r>
              </w:p>
            </w:sdtContent>
          </w:sdt>
        </w:tc>
        <w:tc>
          <w:tcPr>
            <w:tcW w:w="1227" w:type="pct"/>
          </w:tcPr>
          <w:p w14:paraId="0F10382B" w14:textId="01B66FD6" w:rsidR="00FD4B09" w:rsidRPr="008712F0" w:rsidRDefault="00451259" w:rsidP="00FD4B09">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sz w:val="16"/>
                <w:szCs w:val="16"/>
              </w:rPr>
              <w:drawing>
                <wp:inline distT="0" distB="0" distL="0" distR="0" wp14:anchorId="4EED2867" wp14:editId="7B33D215">
                  <wp:extent cx="1029186" cy="379618"/>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29186" cy="379618"/>
                          </a:xfrm>
                          <a:prstGeom prst="rect">
                            <a:avLst/>
                          </a:prstGeom>
                        </pic:spPr>
                      </pic:pic>
                    </a:graphicData>
                  </a:graphic>
                </wp:inline>
              </w:drawing>
            </w:r>
          </w:p>
        </w:tc>
      </w:tr>
      <w:tr w:rsidR="006C5849" w:rsidRPr="008712F0" w14:paraId="28443D19" w14:textId="77777777" w:rsidTr="570BB751">
        <w:tc>
          <w:tcPr>
            <w:cnfStyle w:val="001000000000" w:firstRow="0" w:lastRow="0" w:firstColumn="1" w:lastColumn="0" w:oddVBand="0" w:evenVBand="0" w:oddHBand="0" w:evenHBand="0" w:firstRowFirstColumn="0" w:firstRowLastColumn="0" w:lastRowFirstColumn="0" w:lastRowLastColumn="0"/>
            <w:tcW w:w="941" w:type="pct"/>
          </w:tcPr>
          <w:p w14:paraId="60E413BB" w14:textId="0EA8AC66" w:rsidR="006C5849" w:rsidRPr="008712F0" w:rsidRDefault="005772C2" w:rsidP="002A7EC8">
            <w:pPr>
              <w:spacing w:before="120"/>
            </w:pPr>
            <w:r w:rsidRPr="008712F0">
              <w:t>14</w:t>
            </w:r>
            <w:r w:rsidR="28CF4D8C" w:rsidRPr="008712F0">
              <w:t>/09/2023</w:t>
            </w:r>
          </w:p>
        </w:tc>
        <w:tc>
          <w:tcPr>
            <w:tcW w:w="865" w:type="pct"/>
          </w:tcPr>
          <w:p w14:paraId="28D5D65C" w14:textId="64EB54D1" w:rsidR="006C5849" w:rsidRPr="008712F0" w:rsidRDefault="00594FE8"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Charles Addison</w:t>
            </w:r>
          </w:p>
        </w:tc>
        <w:tc>
          <w:tcPr>
            <w:tcW w:w="611" w:type="pct"/>
          </w:tcPr>
          <w:p w14:paraId="2E8D50B4" w14:textId="79357FB9" w:rsidR="006C5849" w:rsidRPr="008712F0" w:rsidRDefault="0C0DED19"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0.2</w:t>
            </w:r>
          </w:p>
        </w:tc>
        <w:tc>
          <w:tcPr>
            <w:tcW w:w="1356" w:type="pct"/>
          </w:tcPr>
          <w:sdt>
            <w:sdtPr>
              <w:rPr>
                <w:rStyle w:val="Style10"/>
                <w:color w:val="1F497D" w:themeColor="text2"/>
              </w:rPr>
              <w:alias w:val="Author Box Action Options"/>
              <w:tag w:val="Author Box Action Options"/>
              <w:id w:val="-1765447012"/>
              <w:placeholder>
                <w:docPart w:val="164171BFABB6B943939268A8AD560CCC"/>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E5DD597" w14:textId="29F166BD" w:rsidR="006C5849" w:rsidRPr="008712F0" w:rsidRDefault="00EE088B"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rStyle w:val="Style10"/>
                    <w:color w:val="1F497D" w:themeColor="text2"/>
                  </w:rPr>
                  <w:t>Internal Draft</w:t>
                </w:r>
              </w:p>
            </w:sdtContent>
          </w:sdt>
        </w:tc>
        <w:tc>
          <w:tcPr>
            <w:tcW w:w="1227" w:type="pct"/>
          </w:tcPr>
          <w:p w14:paraId="70D7F7A4" w14:textId="4B6A3C33" w:rsidR="006C5849" w:rsidRPr="008712F0" w:rsidRDefault="73A7C3EB" w:rsidP="570BB751">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rPr>
              <w:drawing>
                <wp:inline distT="0" distB="0" distL="0" distR="0" wp14:anchorId="6693266A" wp14:editId="5D1DFB56">
                  <wp:extent cx="838200" cy="419100"/>
                  <wp:effectExtent l="0" t="0" r="0" b="0"/>
                  <wp:docPr id="538628576" name="Picture 53862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38200" cy="419100"/>
                          </a:xfrm>
                          <a:prstGeom prst="rect">
                            <a:avLst/>
                          </a:prstGeom>
                        </pic:spPr>
                      </pic:pic>
                    </a:graphicData>
                  </a:graphic>
                </wp:inline>
              </w:drawing>
            </w:r>
          </w:p>
        </w:tc>
      </w:tr>
      <w:tr w:rsidR="00493A75" w:rsidRPr="008712F0" w14:paraId="39AE583B" w14:textId="77777777" w:rsidTr="570BB751">
        <w:tc>
          <w:tcPr>
            <w:cnfStyle w:val="001000000000" w:firstRow="0" w:lastRow="0" w:firstColumn="1" w:lastColumn="0" w:oddVBand="0" w:evenVBand="0" w:oddHBand="0" w:evenHBand="0" w:firstRowFirstColumn="0" w:firstRowLastColumn="0" w:lastRowFirstColumn="0" w:lastRowLastColumn="0"/>
            <w:tcW w:w="941" w:type="pct"/>
          </w:tcPr>
          <w:p w14:paraId="5CE8BEEC" w14:textId="0D1C9887" w:rsidR="00493A75" w:rsidRPr="008712F0" w:rsidRDefault="00C92439" w:rsidP="002A7EC8">
            <w:pPr>
              <w:spacing w:before="120"/>
            </w:pPr>
            <w:r w:rsidRPr="008712F0">
              <w:t>1</w:t>
            </w:r>
            <w:r w:rsidR="000F4C09" w:rsidRPr="008712F0">
              <w:t>4</w:t>
            </w:r>
            <w:r w:rsidRPr="008712F0">
              <w:t>/09/2023</w:t>
            </w:r>
          </w:p>
        </w:tc>
        <w:tc>
          <w:tcPr>
            <w:tcW w:w="865" w:type="pct"/>
          </w:tcPr>
          <w:p w14:paraId="67F15194" w14:textId="0D97ED8E" w:rsidR="00493A75" w:rsidRPr="008712F0" w:rsidRDefault="00594FE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Abiga</w:t>
            </w:r>
            <w:r w:rsidR="00EE088B" w:rsidRPr="008712F0">
              <w:rPr>
                <w:color w:val="1F497D" w:themeColor="text2"/>
              </w:rPr>
              <w:t>il Roberts</w:t>
            </w:r>
            <w:r w:rsidRPr="008712F0">
              <w:rPr>
                <w:color w:val="1F497D" w:themeColor="text2"/>
              </w:rPr>
              <w:t xml:space="preserve"> </w:t>
            </w:r>
          </w:p>
        </w:tc>
        <w:tc>
          <w:tcPr>
            <w:tcW w:w="611" w:type="pct"/>
          </w:tcPr>
          <w:p w14:paraId="2FD37F8C" w14:textId="5F26FB10" w:rsidR="00493A75" w:rsidRPr="008712F0" w:rsidRDefault="00C92439"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0.3</w:t>
            </w:r>
          </w:p>
        </w:tc>
        <w:tc>
          <w:tcPr>
            <w:tcW w:w="1356" w:type="pct"/>
          </w:tcPr>
          <w:sdt>
            <w:sdtPr>
              <w:rPr>
                <w:rStyle w:val="Style10"/>
                <w:color w:val="1F497D" w:themeColor="text2"/>
              </w:rPr>
              <w:alias w:val="Author Box Action Options"/>
              <w:tag w:val="Author Box Action Options"/>
              <w:id w:val="-465886718"/>
              <w:placeholder>
                <w:docPart w:val="7D96804A664A6748BE3769D91FD33E3D"/>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5FD0DD19" w14:textId="529FDE45" w:rsidR="00493A75" w:rsidRPr="008712F0" w:rsidRDefault="00EE088B"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rStyle w:val="Style10"/>
                    <w:color w:val="1F497D" w:themeColor="text2"/>
                  </w:rPr>
                  <w:t>Internal Draft</w:t>
                </w:r>
              </w:p>
            </w:sdtContent>
          </w:sdt>
        </w:tc>
        <w:tc>
          <w:tcPr>
            <w:tcW w:w="1227" w:type="pct"/>
          </w:tcPr>
          <w:p w14:paraId="6ABEED9C" w14:textId="47B00C76" w:rsidR="00493A75" w:rsidRPr="008712F0" w:rsidRDefault="008640DD"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rPr>
              <w:drawing>
                <wp:inline distT="0" distB="0" distL="0" distR="0" wp14:anchorId="47DAF065" wp14:editId="35453140">
                  <wp:extent cx="316938" cy="589498"/>
                  <wp:effectExtent l="0" t="2857" r="4127" b="4128"/>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321585" cy="598141"/>
                          </a:xfrm>
                          <a:prstGeom prst="rect">
                            <a:avLst/>
                          </a:prstGeom>
                        </pic:spPr>
                      </pic:pic>
                    </a:graphicData>
                  </a:graphic>
                </wp:inline>
              </w:drawing>
            </w:r>
          </w:p>
        </w:tc>
      </w:tr>
      <w:tr w:rsidR="00493A75" w:rsidRPr="008712F0" w14:paraId="02E3A997" w14:textId="77777777" w:rsidTr="570BB751">
        <w:tc>
          <w:tcPr>
            <w:cnfStyle w:val="001000000000" w:firstRow="0" w:lastRow="0" w:firstColumn="1" w:lastColumn="0" w:oddVBand="0" w:evenVBand="0" w:oddHBand="0" w:evenHBand="0" w:firstRowFirstColumn="0" w:firstRowLastColumn="0" w:lastRowFirstColumn="0" w:lastRowLastColumn="0"/>
            <w:tcW w:w="941" w:type="pct"/>
          </w:tcPr>
          <w:p w14:paraId="707BB21D" w14:textId="13160AB8" w:rsidR="00493A75" w:rsidRPr="008712F0" w:rsidRDefault="0093629F" w:rsidP="002A7EC8">
            <w:pPr>
              <w:spacing w:before="120"/>
            </w:pPr>
            <w:r w:rsidRPr="008712F0">
              <w:t>20/09/2023</w:t>
            </w:r>
          </w:p>
        </w:tc>
        <w:tc>
          <w:tcPr>
            <w:tcW w:w="865" w:type="pct"/>
          </w:tcPr>
          <w:p w14:paraId="546CE4D7" w14:textId="3432F8C6" w:rsidR="00493A75" w:rsidRPr="008712F0" w:rsidRDefault="0093629F"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Jonny Lewis</w:t>
            </w:r>
          </w:p>
        </w:tc>
        <w:tc>
          <w:tcPr>
            <w:tcW w:w="611" w:type="pct"/>
          </w:tcPr>
          <w:p w14:paraId="7093F1EE" w14:textId="068866F6" w:rsidR="00493A75" w:rsidRPr="008712F0" w:rsidRDefault="0093629F"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0.4</w:t>
            </w:r>
          </w:p>
        </w:tc>
        <w:tc>
          <w:tcPr>
            <w:tcW w:w="1356" w:type="pct"/>
          </w:tcPr>
          <w:sdt>
            <w:sdtPr>
              <w:rPr>
                <w:rStyle w:val="Style10"/>
                <w:color w:val="1F497D" w:themeColor="text2"/>
              </w:rPr>
              <w:alias w:val="Author Box Action Options"/>
              <w:tag w:val="Author Box Action Options"/>
              <w:id w:val="-433896144"/>
              <w:placeholder>
                <w:docPart w:val="C811C3E266B04441B25EDA44A2B3F216"/>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6B531E4" w14:textId="47DE4875" w:rsidR="00493A75" w:rsidRPr="008712F0" w:rsidRDefault="0093629F"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rStyle w:val="Style10"/>
                    <w:color w:val="1F497D" w:themeColor="text2"/>
                  </w:rPr>
                  <w:t>Technical Review / Editorial Review</w:t>
                </w:r>
              </w:p>
            </w:sdtContent>
          </w:sdt>
        </w:tc>
        <w:tc>
          <w:tcPr>
            <w:tcW w:w="1227" w:type="pct"/>
          </w:tcPr>
          <w:p w14:paraId="2047F08A" w14:textId="2ACACB8C" w:rsidR="00493A75" w:rsidRPr="008712F0" w:rsidRDefault="0093629F"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color w:val="1F497D" w:themeColor="text2"/>
              </w:rPr>
              <w:drawing>
                <wp:inline distT="0" distB="0" distL="0" distR="0" wp14:anchorId="40EF94D3" wp14:editId="6D9A71D2">
                  <wp:extent cx="923925" cy="291936"/>
                  <wp:effectExtent l="0" t="0" r="0" b="0"/>
                  <wp:docPr id="598183509" name="Picture 598183509"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83509" name="Picture 1" descr="A black letter on a white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0018" cy="293861"/>
                          </a:xfrm>
                          <a:prstGeom prst="rect">
                            <a:avLst/>
                          </a:prstGeom>
                        </pic:spPr>
                      </pic:pic>
                    </a:graphicData>
                  </a:graphic>
                </wp:inline>
              </w:drawing>
            </w:r>
          </w:p>
        </w:tc>
      </w:tr>
      <w:tr w:rsidR="00493A75" w:rsidRPr="008712F0" w14:paraId="1EDB603C" w14:textId="77777777" w:rsidTr="570BB751">
        <w:tc>
          <w:tcPr>
            <w:cnfStyle w:val="001000000000" w:firstRow="0" w:lastRow="0" w:firstColumn="1" w:lastColumn="0" w:oddVBand="0" w:evenVBand="0" w:oddHBand="0" w:evenHBand="0" w:firstRowFirstColumn="0" w:firstRowLastColumn="0" w:lastRowFirstColumn="0" w:lastRowLastColumn="0"/>
            <w:tcW w:w="941" w:type="pct"/>
          </w:tcPr>
          <w:p w14:paraId="72EDB5F5" w14:textId="4F4EE212" w:rsidR="00493A75" w:rsidRPr="008712F0" w:rsidRDefault="00766FF6" w:rsidP="002A7EC8">
            <w:pPr>
              <w:spacing w:before="120"/>
            </w:pPr>
            <w:r w:rsidRPr="008712F0">
              <w:t>20/09/2023</w:t>
            </w:r>
          </w:p>
        </w:tc>
        <w:tc>
          <w:tcPr>
            <w:tcW w:w="865" w:type="pct"/>
          </w:tcPr>
          <w:p w14:paraId="246A6960" w14:textId="116E03F0" w:rsidR="00493A75" w:rsidRPr="008712F0" w:rsidRDefault="00766FF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Will Cooke</w:t>
            </w:r>
          </w:p>
        </w:tc>
        <w:tc>
          <w:tcPr>
            <w:tcW w:w="611" w:type="pct"/>
          </w:tcPr>
          <w:p w14:paraId="21594B8A" w14:textId="4333A089" w:rsidR="00493A75" w:rsidRPr="008712F0" w:rsidRDefault="00CF3EA9"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0.5</w:t>
            </w:r>
          </w:p>
        </w:tc>
        <w:tc>
          <w:tcPr>
            <w:tcW w:w="1356" w:type="pct"/>
          </w:tcPr>
          <w:sdt>
            <w:sdtPr>
              <w:rPr>
                <w:rStyle w:val="Style10"/>
                <w:color w:val="1F497D" w:themeColor="text2"/>
              </w:rPr>
              <w:alias w:val="Author Box Action Options"/>
              <w:tag w:val="Author Box Action Options"/>
              <w:id w:val="-448699048"/>
              <w:placeholder>
                <w:docPart w:val="A8D739C739ADC74198AB938B82FF078F"/>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9B3A16E" w14:textId="75127B10" w:rsidR="00493A75" w:rsidRPr="008712F0" w:rsidRDefault="00CF3EA9"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rStyle w:val="Style10"/>
                    <w:color w:val="1F497D" w:themeColor="text2"/>
                  </w:rPr>
                  <w:t>Internal Draft</w:t>
                </w:r>
              </w:p>
            </w:sdtContent>
          </w:sdt>
        </w:tc>
        <w:tc>
          <w:tcPr>
            <w:tcW w:w="1227" w:type="pct"/>
          </w:tcPr>
          <w:p w14:paraId="7B44F0EB" w14:textId="3A4B5F33" w:rsidR="00493A75" w:rsidRPr="008712F0" w:rsidRDefault="00CF3EA9"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color w:val="1F497D" w:themeColor="text2"/>
              </w:rPr>
              <w:drawing>
                <wp:inline distT="0" distB="0" distL="0" distR="0" wp14:anchorId="788FF394" wp14:editId="0FE6A1A4">
                  <wp:extent cx="475488" cy="439826"/>
                  <wp:effectExtent l="0" t="0" r="1270" b="0"/>
                  <wp:docPr id="780084185" name="Picture 780084185"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84185" name="Picture 1" descr="A close-up of a signatu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79834" cy="443846"/>
                          </a:xfrm>
                          <a:prstGeom prst="rect">
                            <a:avLst/>
                          </a:prstGeom>
                        </pic:spPr>
                      </pic:pic>
                    </a:graphicData>
                  </a:graphic>
                </wp:inline>
              </w:drawing>
            </w:r>
          </w:p>
        </w:tc>
      </w:tr>
      <w:tr w:rsidR="00C4149D" w:rsidRPr="008712F0" w14:paraId="7F81B342" w14:textId="77777777" w:rsidTr="570BB751">
        <w:tc>
          <w:tcPr>
            <w:cnfStyle w:val="001000000000" w:firstRow="0" w:lastRow="0" w:firstColumn="1" w:lastColumn="0" w:oddVBand="0" w:evenVBand="0" w:oddHBand="0" w:evenHBand="0" w:firstRowFirstColumn="0" w:firstRowLastColumn="0" w:lastRowFirstColumn="0" w:lastRowLastColumn="0"/>
            <w:tcW w:w="941" w:type="pct"/>
          </w:tcPr>
          <w:p w14:paraId="610790D2" w14:textId="6A1ADFC3" w:rsidR="00C4149D" w:rsidRPr="008712F0" w:rsidRDefault="00C4149D" w:rsidP="00C4149D">
            <w:pPr>
              <w:spacing w:before="120"/>
            </w:pPr>
            <w:r w:rsidRPr="008712F0">
              <w:t>26/09/2023</w:t>
            </w:r>
          </w:p>
        </w:tc>
        <w:tc>
          <w:tcPr>
            <w:tcW w:w="865" w:type="pct"/>
          </w:tcPr>
          <w:p w14:paraId="7A4BBCE0" w14:textId="0CD9F047" w:rsidR="00C4149D" w:rsidRPr="008712F0" w:rsidRDefault="00C4149D" w:rsidP="00C4149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Will Cooke</w:t>
            </w:r>
          </w:p>
        </w:tc>
        <w:tc>
          <w:tcPr>
            <w:tcW w:w="611" w:type="pct"/>
          </w:tcPr>
          <w:p w14:paraId="4699CF7E" w14:textId="793C3A8F" w:rsidR="00C4149D" w:rsidRPr="008712F0" w:rsidRDefault="00C4149D" w:rsidP="00C4149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0.6</w:t>
            </w:r>
          </w:p>
        </w:tc>
        <w:tc>
          <w:tcPr>
            <w:tcW w:w="1356" w:type="pct"/>
          </w:tcPr>
          <w:p w14:paraId="15B9E0D4" w14:textId="5837888D" w:rsidR="00C4149D" w:rsidRPr="008712F0" w:rsidRDefault="00ED0CA9" w:rsidP="00C4149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sdt>
              <w:sdtPr>
                <w:rPr>
                  <w:rStyle w:val="Style10"/>
                  <w:color w:val="1F497D" w:themeColor="text2"/>
                </w:rPr>
                <w:alias w:val="Author Box Action Options"/>
                <w:tag w:val="Author Box Action Options"/>
                <w:id w:val="1254469583"/>
                <w:placeholder>
                  <w:docPart w:val="E8903363401A41F5B57AEDE9BF2C2512"/>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r w:rsidR="00C4149D" w:rsidRPr="008712F0">
                  <w:rPr>
                    <w:rStyle w:val="Style10"/>
                    <w:color w:val="1F497D" w:themeColor="text2"/>
                  </w:rPr>
                  <w:t>Internal Draft</w:t>
                </w:r>
              </w:sdtContent>
            </w:sdt>
          </w:p>
        </w:tc>
        <w:tc>
          <w:tcPr>
            <w:tcW w:w="1227" w:type="pct"/>
          </w:tcPr>
          <w:p w14:paraId="16F2E681" w14:textId="6159BC9B" w:rsidR="00C4149D" w:rsidRPr="008712F0" w:rsidRDefault="00C4149D" w:rsidP="00C4149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color w:val="1F497D" w:themeColor="text2"/>
              </w:rPr>
              <w:drawing>
                <wp:inline distT="0" distB="0" distL="0" distR="0" wp14:anchorId="4AA577D3" wp14:editId="48F2BA9C">
                  <wp:extent cx="475488" cy="439826"/>
                  <wp:effectExtent l="0" t="0" r="1270" b="0"/>
                  <wp:docPr id="919920435" name="Picture 919920435"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84185" name="Picture 1" descr="A close-up of a signatu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79834" cy="443846"/>
                          </a:xfrm>
                          <a:prstGeom prst="rect">
                            <a:avLst/>
                          </a:prstGeom>
                        </pic:spPr>
                      </pic:pic>
                    </a:graphicData>
                  </a:graphic>
                </wp:inline>
              </w:drawing>
            </w:r>
          </w:p>
        </w:tc>
      </w:tr>
      <w:tr w:rsidR="00C10A77" w:rsidRPr="008712F0" w14:paraId="6E1E225C" w14:textId="77777777" w:rsidTr="570BB751">
        <w:tc>
          <w:tcPr>
            <w:cnfStyle w:val="001000000000" w:firstRow="0" w:lastRow="0" w:firstColumn="1" w:lastColumn="0" w:oddVBand="0" w:evenVBand="0" w:oddHBand="0" w:evenHBand="0" w:firstRowFirstColumn="0" w:firstRowLastColumn="0" w:lastRowFirstColumn="0" w:lastRowLastColumn="0"/>
            <w:tcW w:w="941" w:type="pct"/>
          </w:tcPr>
          <w:p w14:paraId="2DC6E75C" w14:textId="5737FFEA" w:rsidR="00C10A77" w:rsidRPr="008712F0" w:rsidRDefault="00C10A77" w:rsidP="00C10A77">
            <w:pPr>
              <w:spacing w:before="120"/>
            </w:pPr>
            <w:r w:rsidRPr="008712F0">
              <w:t>03/10/2023</w:t>
            </w:r>
          </w:p>
        </w:tc>
        <w:tc>
          <w:tcPr>
            <w:tcW w:w="865" w:type="pct"/>
          </w:tcPr>
          <w:p w14:paraId="42A67BFB" w14:textId="69E29B28" w:rsidR="00C10A77" w:rsidRPr="008712F0" w:rsidRDefault="00C10A77" w:rsidP="00C10A7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Jonny Lewis</w:t>
            </w:r>
          </w:p>
        </w:tc>
        <w:tc>
          <w:tcPr>
            <w:tcW w:w="611" w:type="pct"/>
          </w:tcPr>
          <w:p w14:paraId="07EF1192" w14:textId="44E559E8" w:rsidR="00C10A77" w:rsidRPr="008712F0" w:rsidRDefault="00C10A77" w:rsidP="00C10A7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1.0</w:t>
            </w:r>
          </w:p>
        </w:tc>
        <w:tc>
          <w:tcPr>
            <w:tcW w:w="1356" w:type="pct"/>
          </w:tcPr>
          <w:sdt>
            <w:sdtPr>
              <w:rPr>
                <w:rStyle w:val="Style10"/>
                <w:color w:val="1F497D" w:themeColor="text2"/>
              </w:rPr>
              <w:alias w:val="Author Box Action Options"/>
              <w:tag w:val="Author Box Action Options"/>
              <w:id w:val="-717508586"/>
              <w:placeholder>
                <w:docPart w:val="25103A4F45BA4986B823CC99C2C27E0E"/>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981C928" w14:textId="41C269AE" w:rsidR="00C10A77" w:rsidRPr="008712F0" w:rsidRDefault="00C10A77" w:rsidP="00C10A7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rStyle w:val="Style10"/>
                    <w:color w:val="1F497D" w:themeColor="text2"/>
                  </w:rPr>
                  <w:t>Technical Review / Editorial Review</w:t>
                </w:r>
              </w:p>
            </w:sdtContent>
          </w:sdt>
        </w:tc>
        <w:tc>
          <w:tcPr>
            <w:tcW w:w="1227" w:type="pct"/>
          </w:tcPr>
          <w:p w14:paraId="030EE970" w14:textId="264B0EC7" w:rsidR="00C10A77" w:rsidRPr="008712F0" w:rsidRDefault="00C10A77" w:rsidP="00C10A77">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color w:val="1F497D" w:themeColor="text2"/>
              </w:rPr>
              <w:drawing>
                <wp:inline distT="0" distB="0" distL="0" distR="0" wp14:anchorId="2882A4D6" wp14:editId="688C68B9">
                  <wp:extent cx="923925" cy="291936"/>
                  <wp:effectExtent l="0" t="0" r="0" b="0"/>
                  <wp:docPr id="833395587" name="Picture 833395587"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83509" name="Picture 1" descr="A black letter on a white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0018" cy="293861"/>
                          </a:xfrm>
                          <a:prstGeom prst="rect">
                            <a:avLst/>
                          </a:prstGeom>
                        </pic:spPr>
                      </pic:pic>
                    </a:graphicData>
                  </a:graphic>
                </wp:inline>
              </w:drawing>
            </w:r>
          </w:p>
        </w:tc>
      </w:tr>
      <w:tr w:rsidR="00F00B6B" w:rsidRPr="008712F0" w14:paraId="6B53FAB8" w14:textId="77777777" w:rsidTr="006B29EB">
        <w:tc>
          <w:tcPr>
            <w:cnfStyle w:val="001000000000" w:firstRow="0" w:lastRow="0" w:firstColumn="1" w:lastColumn="0" w:oddVBand="0" w:evenVBand="0" w:oddHBand="0" w:evenHBand="0" w:firstRowFirstColumn="0" w:firstRowLastColumn="0" w:lastRowFirstColumn="0" w:lastRowLastColumn="0"/>
            <w:tcW w:w="941" w:type="pct"/>
          </w:tcPr>
          <w:p w14:paraId="26F04EF8" w14:textId="378DB1F0" w:rsidR="00F00B6B" w:rsidRPr="008712F0" w:rsidRDefault="00F00B6B" w:rsidP="00F00B6B">
            <w:pPr>
              <w:spacing w:before="120"/>
            </w:pPr>
            <w:r w:rsidRPr="008712F0">
              <w:t>15/12/2023</w:t>
            </w:r>
          </w:p>
        </w:tc>
        <w:tc>
          <w:tcPr>
            <w:tcW w:w="865" w:type="pct"/>
            <w:vAlign w:val="top"/>
          </w:tcPr>
          <w:p w14:paraId="6C123909" w14:textId="6F8B8249" w:rsidR="00F00B6B" w:rsidRPr="008712F0" w:rsidRDefault="00F00B6B"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t>Corrine Buckmaster</w:t>
            </w:r>
          </w:p>
        </w:tc>
        <w:tc>
          <w:tcPr>
            <w:tcW w:w="611" w:type="pct"/>
          </w:tcPr>
          <w:p w14:paraId="12231046" w14:textId="35729713" w:rsidR="00F00B6B" w:rsidRPr="008712F0" w:rsidRDefault="00F00B6B"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1.1</w:t>
            </w:r>
          </w:p>
        </w:tc>
        <w:tc>
          <w:tcPr>
            <w:tcW w:w="1356" w:type="pct"/>
          </w:tcPr>
          <w:sdt>
            <w:sdtPr>
              <w:rPr>
                <w:rStyle w:val="Style10"/>
                <w:color w:val="1F497D" w:themeColor="text2"/>
              </w:rPr>
              <w:alias w:val="Author Box Action Options"/>
              <w:tag w:val="Author Box Action Options"/>
              <w:id w:val="1719477403"/>
              <w:placeholder>
                <w:docPart w:val="E470D23DE95B4FE1957E9EE2E5EEA137"/>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66340699" w14:textId="5EC8FD91" w:rsidR="00F00B6B" w:rsidRPr="008712F0" w:rsidRDefault="009E2BB7" w:rsidP="00F00B6B">
                <w:pPr>
                  <w:spacing w:before="120"/>
                  <w:jc w:val="center"/>
                  <w:cnfStyle w:val="000000000000" w:firstRow="0" w:lastRow="0" w:firstColumn="0" w:lastColumn="0" w:oddVBand="0" w:evenVBand="0" w:oddHBand="0" w:evenHBand="0" w:firstRowFirstColumn="0" w:firstRowLastColumn="0" w:lastRowFirstColumn="0" w:lastRowLastColumn="0"/>
                  <w:rPr>
                    <w:rStyle w:val="Style10"/>
                    <w:color w:val="1F497D" w:themeColor="text2"/>
                  </w:rPr>
                </w:pPr>
                <w:r w:rsidRPr="008712F0">
                  <w:rPr>
                    <w:rStyle w:val="Style10"/>
                    <w:color w:val="1F497D" w:themeColor="text2"/>
                  </w:rPr>
                  <w:t>Internal Draft - Addressing Client / Regulator Comments</w:t>
                </w:r>
              </w:p>
            </w:sdtContent>
          </w:sdt>
        </w:tc>
        <w:tc>
          <w:tcPr>
            <w:tcW w:w="1227" w:type="pct"/>
          </w:tcPr>
          <w:p w14:paraId="74EE0C1F" w14:textId="14671EA8" w:rsidR="00F00B6B" w:rsidRPr="008712F0" w:rsidRDefault="009E2BB7"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sz w:val="16"/>
                <w:szCs w:val="16"/>
              </w:rPr>
              <w:drawing>
                <wp:inline distT="0" distB="0" distL="0" distR="0" wp14:anchorId="530FD51E" wp14:editId="216FC1AF">
                  <wp:extent cx="1029186" cy="379618"/>
                  <wp:effectExtent l="0" t="0" r="0" b="1905"/>
                  <wp:docPr id="2081111992" name="Picture 208111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29186" cy="379618"/>
                          </a:xfrm>
                          <a:prstGeom prst="rect">
                            <a:avLst/>
                          </a:prstGeom>
                        </pic:spPr>
                      </pic:pic>
                    </a:graphicData>
                  </a:graphic>
                </wp:inline>
              </w:drawing>
            </w:r>
          </w:p>
        </w:tc>
      </w:tr>
      <w:tr w:rsidR="00260A50" w:rsidRPr="008712F0" w14:paraId="5569B1FB" w14:textId="77777777" w:rsidTr="006B29EB">
        <w:tc>
          <w:tcPr>
            <w:cnfStyle w:val="001000000000" w:firstRow="0" w:lastRow="0" w:firstColumn="1" w:lastColumn="0" w:oddVBand="0" w:evenVBand="0" w:oddHBand="0" w:evenHBand="0" w:firstRowFirstColumn="0" w:firstRowLastColumn="0" w:lastRowFirstColumn="0" w:lastRowLastColumn="0"/>
            <w:tcW w:w="941" w:type="pct"/>
          </w:tcPr>
          <w:p w14:paraId="0F15028E" w14:textId="72BFB825" w:rsidR="00260A50" w:rsidRPr="008712F0" w:rsidRDefault="00260A50" w:rsidP="00F00B6B">
            <w:pPr>
              <w:spacing w:before="120"/>
            </w:pPr>
            <w:r w:rsidRPr="008712F0">
              <w:t>15/01/202</w:t>
            </w:r>
            <w:r w:rsidR="00F72EA5" w:rsidRPr="008712F0">
              <w:t>4</w:t>
            </w:r>
          </w:p>
        </w:tc>
        <w:tc>
          <w:tcPr>
            <w:tcW w:w="865" w:type="pct"/>
          </w:tcPr>
          <w:p w14:paraId="340FC147" w14:textId="632D9978" w:rsidR="00260A50" w:rsidRPr="008712F0" w:rsidRDefault="00260A50" w:rsidP="00F00B6B">
            <w:pPr>
              <w:spacing w:before="120"/>
              <w:jc w:val="center"/>
              <w:cnfStyle w:val="000000000000" w:firstRow="0" w:lastRow="0" w:firstColumn="0" w:lastColumn="0" w:oddVBand="0" w:evenVBand="0" w:oddHBand="0" w:evenHBand="0" w:firstRowFirstColumn="0" w:firstRowLastColumn="0" w:lastRowFirstColumn="0" w:lastRowLastColumn="0"/>
            </w:pPr>
            <w:r w:rsidRPr="008712F0">
              <w:t>Will Cooke</w:t>
            </w:r>
          </w:p>
        </w:tc>
        <w:tc>
          <w:tcPr>
            <w:tcW w:w="611" w:type="pct"/>
          </w:tcPr>
          <w:p w14:paraId="5B768367" w14:textId="1486F9C7" w:rsidR="00260A50" w:rsidRPr="008712F0" w:rsidRDefault="00260A50"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1.2</w:t>
            </w:r>
          </w:p>
        </w:tc>
        <w:tc>
          <w:tcPr>
            <w:tcW w:w="1356" w:type="pct"/>
          </w:tcPr>
          <w:sdt>
            <w:sdtPr>
              <w:rPr>
                <w:rStyle w:val="Style10"/>
                <w:rFonts w:ascii="Calibri" w:hAnsi="Calibri"/>
                <w:color w:val="1F497D" w:themeColor="text2"/>
              </w:rPr>
              <w:alias w:val="Author Box Action Options"/>
              <w:tag w:val="Author Box Action Options"/>
              <w:id w:val="-1439055553"/>
              <w:placeholder>
                <w:docPart w:val="0E3E83D27D754B70BA8053FB631D1CF0"/>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Pr>
            </w:sdtEndPr>
            <w:sdtContent>
              <w:p w14:paraId="6C9BF29D" w14:textId="7E5868DF" w:rsidR="00260A50" w:rsidRPr="008712F0" w:rsidRDefault="00802EB8" w:rsidP="0014457C">
                <w:pPr>
                  <w:spacing w:before="120"/>
                  <w:jc w:val="center"/>
                  <w:cnfStyle w:val="000000000000" w:firstRow="0" w:lastRow="0" w:firstColumn="0" w:lastColumn="0" w:oddVBand="0" w:evenVBand="0" w:oddHBand="0" w:evenHBand="0" w:firstRowFirstColumn="0" w:firstRowLastColumn="0" w:lastRowFirstColumn="0" w:lastRowLastColumn="0"/>
                  <w:rPr>
                    <w:rStyle w:val="Style10"/>
                    <w:rFonts w:ascii="Calibri" w:hAnsi="Calibri"/>
                    <w:color w:val="1F497D" w:themeColor="text2"/>
                  </w:rPr>
                </w:pPr>
                <w:r w:rsidRPr="008712F0">
                  <w:rPr>
                    <w:rStyle w:val="Style10"/>
                    <w:rFonts w:ascii="Calibri" w:hAnsi="Calibri"/>
                    <w:color w:val="1F497D" w:themeColor="text2"/>
                  </w:rPr>
                  <w:t>Internal Draft - Addressing Client / Regulator Comments</w:t>
                </w:r>
              </w:p>
            </w:sdtContent>
          </w:sdt>
        </w:tc>
        <w:tc>
          <w:tcPr>
            <w:tcW w:w="1227" w:type="pct"/>
          </w:tcPr>
          <w:p w14:paraId="35B755F7" w14:textId="5A187C77" w:rsidR="00260A50" w:rsidRPr="008712F0" w:rsidRDefault="00802EB8" w:rsidP="00F00B6B">
            <w:pPr>
              <w:spacing w:before="120"/>
              <w:jc w:val="center"/>
              <w:cnfStyle w:val="000000000000" w:firstRow="0" w:lastRow="0" w:firstColumn="0" w:lastColumn="0" w:oddVBand="0" w:evenVBand="0" w:oddHBand="0" w:evenHBand="0" w:firstRowFirstColumn="0" w:firstRowLastColumn="0" w:lastRowFirstColumn="0" w:lastRowLastColumn="0"/>
              <w:rPr>
                <w:sz w:val="16"/>
                <w:szCs w:val="16"/>
              </w:rPr>
            </w:pPr>
            <w:r w:rsidRPr="008712F0">
              <w:rPr>
                <w:noProof/>
                <w:color w:val="1F497D" w:themeColor="text2"/>
              </w:rPr>
              <w:drawing>
                <wp:inline distT="0" distB="0" distL="0" distR="0" wp14:anchorId="786BD4C4" wp14:editId="43675FBD">
                  <wp:extent cx="503237" cy="465493"/>
                  <wp:effectExtent l="0" t="0" r="0" b="0"/>
                  <wp:docPr id="62729815" name="Picture 62729815"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84185" name="Picture 1" descr="A close-up of a signatu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18484" cy="479596"/>
                          </a:xfrm>
                          <a:prstGeom prst="rect">
                            <a:avLst/>
                          </a:prstGeom>
                        </pic:spPr>
                      </pic:pic>
                    </a:graphicData>
                  </a:graphic>
                </wp:inline>
              </w:drawing>
            </w:r>
          </w:p>
        </w:tc>
      </w:tr>
      <w:tr w:rsidR="009866D5" w:rsidRPr="008712F0" w14:paraId="510F3F50" w14:textId="77777777" w:rsidTr="006B29EB">
        <w:tc>
          <w:tcPr>
            <w:cnfStyle w:val="001000000000" w:firstRow="0" w:lastRow="0" w:firstColumn="1" w:lastColumn="0" w:oddVBand="0" w:evenVBand="0" w:oddHBand="0" w:evenHBand="0" w:firstRowFirstColumn="0" w:firstRowLastColumn="0" w:lastRowFirstColumn="0" w:lastRowLastColumn="0"/>
            <w:tcW w:w="941" w:type="pct"/>
          </w:tcPr>
          <w:p w14:paraId="5950006E" w14:textId="2FA1D31A" w:rsidR="009866D5" w:rsidRPr="008712F0" w:rsidRDefault="009866D5" w:rsidP="00F00B6B">
            <w:pPr>
              <w:spacing w:before="120"/>
            </w:pPr>
            <w:r w:rsidRPr="008712F0">
              <w:t>22/01/202</w:t>
            </w:r>
            <w:r w:rsidR="00F72EA5" w:rsidRPr="008712F0">
              <w:t>4</w:t>
            </w:r>
          </w:p>
        </w:tc>
        <w:tc>
          <w:tcPr>
            <w:tcW w:w="865" w:type="pct"/>
          </w:tcPr>
          <w:p w14:paraId="6D2D6888" w14:textId="46431420" w:rsidR="009866D5" w:rsidRPr="008712F0" w:rsidRDefault="009866D5" w:rsidP="00F00B6B">
            <w:pPr>
              <w:spacing w:before="120"/>
              <w:jc w:val="center"/>
              <w:cnfStyle w:val="000000000000" w:firstRow="0" w:lastRow="0" w:firstColumn="0" w:lastColumn="0" w:oddVBand="0" w:evenVBand="0" w:oddHBand="0" w:evenHBand="0" w:firstRowFirstColumn="0" w:firstRowLastColumn="0" w:lastRowFirstColumn="0" w:lastRowLastColumn="0"/>
            </w:pPr>
            <w:r w:rsidRPr="008712F0">
              <w:t>Jonny Lewis</w:t>
            </w:r>
          </w:p>
        </w:tc>
        <w:tc>
          <w:tcPr>
            <w:tcW w:w="611" w:type="pct"/>
          </w:tcPr>
          <w:p w14:paraId="02100AD1" w14:textId="469A88DD" w:rsidR="009866D5" w:rsidRPr="008712F0" w:rsidRDefault="009866D5"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2.0</w:t>
            </w:r>
          </w:p>
        </w:tc>
        <w:tc>
          <w:tcPr>
            <w:tcW w:w="1356" w:type="pct"/>
          </w:tcPr>
          <w:p w14:paraId="3C7BAC7F" w14:textId="31788697" w:rsidR="009866D5" w:rsidRPr="008712F0" w:rsidRDefault="009866D5" w:rsidP="0014457C">
            <w:pPr>
              <w:spacing w:before="120"/>
              <w:jc w:val="center"/>
              <w:cnfStyle w:val="000000000000" w:firstRow="0" w:lastRow="0" w:firstColumn="0" w:lastColumn="0" w:oddVBand="0" w:evenVBand="0" w:oddHBand="0" w:evenHBand="0" w:firstRowFirstColumn="0" w:firstRowLastColumn="0" w:lastRowFirstColumn="0" w:lastRowLastColumn="0"/>
              <w:rPr>
                <w:rStyle w:val="Style10"/>
                <w:rFonts w:ascii="Calibri" w:hAnsi="Calibri"/>
                <w:color w:val="1F497D" w:themeColor="text2"/>
              </w:rPr>
            </w:pPr>
            <w:r w:rsidRPr="008712F0">
              <w:rPr>
                <w:rStyle w:val="Style10"/>
                <w:rFonts w:ascii="Calibri" w:hAnsi="Calibri"/>
                <w:color w:val="1F497D" w:themeColor="text2"/>
              </w:rPr>
              <w:t>External Document / Director Sign-Off</w:t>
            </w:r>
          </w:p>
        </w:tc>
        <w:tc>
          <w:tcPr>
            <w:tcW w:w="1227" w:type="pct"/>
          </w:tcPr>
          <w:p w14:paraId="6F95634C" w14:textId="7A082EFC" w:rsidR="009866D5" w:rsidRPr="008712F0" w:rsidRDefault="009866D5"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color w:val="1F497D" w:themeColor="text2"/>
              </w:rPr>
              <w:drawing>
                <wp:inline distT="0" distB="0" distL="0" distR="0" wp14:anchorId="76478825" wp14:editId="64465A6F">
                  <wp:extent cx="926465" cy="292735"/>
                  <wp:effectExtent l="0" t="0" r="6985" b="0"/>
                  <wp:docPr id="107402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26465" cy="292735"/>
                          </a:xfrm>
                          <a:prstGeom prst="rect">
                            <a:avLst/>
                          </a:prstGeom>
                          <a:noFill/>
                        </pic:spPr>
                      </pic:pic>
                    </a:graphicData>
                  </a:graphic>
                </wp:inline>
              </w:drawing>
            </w:r>
          </w:p>
        </w:tc>
      </w:tr>
      <w:tr w:rsidR="00F72EA5" w:rsidRPr="008712F0" w14:paraId="0B8A0B74" w14:textId="77777777" w:rsidTr="006B29EB">
        <w:tc>
          <w:tcPr>
            <w:cnfStyle w:val="001000000000" w:firstRow="0" w:lastRow="0" w:firstColumn="1" w:lastColumn="0" w:oddVBand="0" w:evenVBand="0" w:oddHBand="0" w:evenHBand="0" w:firstRowFirstColumn="0" w:firstRowLastColumn="0" w:lastRowFirstColumn="0" w:lastRowLastColumn="0"/>
            <w:tcW w:w="941" w:type="pct"/>
          </w:tcPr>
          <w:p w14:paraId="3D35C4BC" w14:textId="6AA2C6C8" w:rsidR="00F72EA5" w:rsidRPr="008712F0" w:rsidRDefault="00F72EA5" w:rsidP="00F00B6B">
            <w:pPr>
              <w:spacing w:before="120"/>
            </w:pPr>
            <w:r w:rsidRPr="008712F0">
              <w:t>18/03/2024</w:t>
            </w:r>
          </w:p>
        </w:tc>
        <w:tc>
          <w:tcPr>
            <w:tcW w:w="865" w:type="pct"/>
          </w:tcPr>
          <w:p w14:paraId="52C940A7" w14:textId="0613B244" w:rsidR="00F72EA5" w:rsidRPr="008712F0" w:rsidRDefault="00F72EA5" w:rsidP="00F00B6B">
            <w:pPr>
              <w:spacing w:before="120"/>
              <w:jc w:val="center"/>
              <w:cnfStyle w:val="000000000000" w:firstRow="0" w:lastRow="0" w:firstColumn="0" w:lastColumn="0" w:oddVBand="0" w:evenVBand="0" w:oddHBand="0" w:evenHBand="0" w:firstRowFirstColumn="0" w:firstRowLastColumn="0" w:lastRowFirstColumn="0" w:lastRowLastColumn="0"/>
            </w:pPr>
            <w:r w:rsidRPr="008712F0">
              <w:t>Abigail Roberts</w:t>
            </w:r>
          </w:p>
        </w:tc>
        <w:tc>
          <w:tcPr>
            <w:tcW w:w="611" w:type="pct"/>
          </w:tcPr>
          <w:p w14:paraId="0DC23724" w14:textId="3F592543" w:rsidR="00F72EA5" w:rsidRPr="008712F0" w:rsidRDefault="00F72EA5"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color w:val="1F497D" w:themeColor="text2"/>
              </w:rPr>
              <w:t>2.1</w:t>
            </w:r>
          </w:p>
        </w:tc>
        <w:tc>
          <w:tcPr>
            <w:tcW w:w="1356" w:type="pct"/>
          </w:tcPr>
          <w:sdt>
            <w:sdtPr>
              <w:rPr>
                <w:rStyle w:val="Style10"/>
                <w:color w:val="1F497D" w:themeColor="text2"/>
              </w:rPr>
              <w:alias w:val="Author Box Action Options"/>
              <w:tag w:val="Author Box Action Options"/>
              <w:id w:val="611939779"/>
              <w:placeholder>
                <w:docPart w:val="CDF19AB74F3B444CA78D5633195F06EA"/>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6ECA05D7" w14:textId="4C47C65C" w:rsidR="00F72EA5" w:rsidRPr="008712F0" w:rsidRDefault="00F72EA5" w:rsidP="00F72EA5">
                <w:pPr>
                  <w:spacing w:before="120"/>
                  <w:jc w:val="center"/>
                  <w:cnfStyle w:val="000000000000" w:firstRow="0" w:lastRow="0" w:firstColumn="0" w:lastColumn="0" w:oddVBand="0" w:evenVBand="0" w:oddHBand="0" w:evenHBand="0" w:firstRowFirstColumn="0" w:firstRowLastColumn="0" w:lastRowFirstColumn="0" w:lastRowLastColumn="0"/>
                  <w:rPr>
                    <w:rStyle w:val="Style10"/>
                    <w:rFonts w:ascii="Calibri" w:hAnsi="Calibri"/>
                    <w:color w:val="1F497D" w:themeColor="text2"/>
                  </w:rPr>
                </w:pPr>
                <w:r w:rsidRPr="008712F0">
                  <w:rPr>
                    <w:rStyle w:val="Style10"/>
                    <w:color w:val="1F497D" w:themeColor="text2"/>
                  </w:rPr>
                  <w:t>Internal Draft - Addressing Client / Regulator Comments</w:t>
                </w:r>
              </w:p>
            </w:sdtContent>
          </w:sdt>
        </w:tc>
        <w:tc>
          <w:tcPr>
            <w:tcW w:w="1227" w:type="pct"/>
          </w:tcPr>
          <w:p w14:paraId="574EF7EC" w14:textId="6720BF45" w:rsidR="00F72EA5" w:rsidRPr="008712F0" w:rsidRDefault="00F72EA5" w:rsidP="00F00B6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8712F0">
              <w:rPr>
                <w:noProof/>
              </w:rPr>
              <w:drawing>
                <wp:inline distT="0" distB="0" distL="0" distR="0" wp14:anchorId="6E56BA44" wp14:editId="1034BABE">
                  <wp:extent cx="316938" cy="589498"/>
                  <wp:effectExtent l="0" t="2857" r="4127" b="4128"/>
                  <wp:docPr id="888503213" name="Picture 88850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321585" cy="598141"/>
                          </a:xfrm>
                          <a:prstGeom prst="rect">
                            <a:avLst/>
                          </a:prstGeom>
                        </pic:spPr>
                      </pic:pic>
                    </a:graphicData>
                  </a:graphic>
                </wp:inline>
              </w:drawing>
            </w:r>
          </w:p>
        </w:tc>
      </w:tr>
      <w:tr w:rsidR="006B29EB" w:rsidRPr="008712F0" w14:paraId="53ED511A" w14:textId="77777777" w:rsidTr="006B29EB">
        <w:tc>
          <w:tcPr>
            <w:cnfStyle w:val="001000000000" w:firstRow="0" w:lastRow="0" w:firstColumn="1" w:lastColumn="0" w:oddVBand="0" w:evenVBand="0" w:oddHBand="0" w:evenHBand="0" w:firstRowFirstColumn="0" w:firstRowLastColumn="0" w:lastRowFirstColumn="0" w:lastRowLastColumn="0"/>
            <w:tcW w:w="941" w:type="pct"/>
          </w:tcPr>
          <w:p w14:paraId="2AF78001" w14:textId="0FC28F21" w:rsidR="006B29EB" w:rsidRPr="008712F0" w:rsidRDefault="006B29EB" w:rsidP="006B29EB">
            <w:pPr>
              <w:spacing w:before="120"/>
            </w:pPr>
            <w:r>
              <w:t>22/03/2024</w:t>
            </w:r>
          </w:p>
        </w:tc>
        <w:tc>
          <w:tcPr>
            <w:tcW w:w="865" w:type="pct"/>
          </w:tcPr>
          <w:p w14:paraId="73F65E7B" w14:textId="1F44C743" w:rsidR="006B29EB" w:rsidRPr="008712F0" w:rsidRDefault="006B29EB" w:rsidP="006B29EB">
            <w:pPr>
              <w:spacing w:before="120"/>
              <w:jc w:val="center"/>
              <w:cnfStyle w:val="000000000000" w:firstRow="0" w:lastRow="0" w:firstColumn="0" w:lastColumn="0" w:oddVBand="0" w:evenVBand="0" w:oddHBand="0" w:evenHBand="0" w:firstRowFirstColumn="0" w:firstRowLastColumn="0" w:lastRowFirstColumn="0" w:lastRowLastColumn="0"/>
            </w:pPr>
            <w:r w:rsidRPr="008712F0">
              <w:t>Will Cooke</w:t>
            </w:r>
          </w:p>
        </w:tc>
        <w:tc>
          <w:tcPr>
            <w:tcW w:w="611" w:type="pct"/>
          </w:tcPr>
          <w:p w14:paraId="4D9396C2" w14:textId="4794C427" w:rsidR="006B29EB" w:rsidRPr="008712F0" w:rsidRDefault="006B29EB" w:rsidP="006B29EB">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2</w:t>
            </w:r>
            <w:r w:rsidRPr="008712F0">
              <w:rPr>
                <w:color w:val="1F497D" w:themeColor="text2"/>
              </w:rPr>
              <w:t>.2</w:t>
            </w:r>
          </w:p>
        </w:tc>
        <w:tc>
          <w:tcPr>
            <w:tcW w:w="1356" w:type="pct"/>
          </w:tcPr>
          <w:sdt>
            <w:sdtPr>
              <w:rPr>
                <w:rStyle w:val="Style10"/>
                <w:rFonts w:ascii="Calibri" w:hAnsi="Calibri"/>
                <w:color w:val="1F497D" w:themeColor="text2"/>
              </w:rPr>
              <w:alias w:val="Author Box Action Options"/>
              <w:tag w:val="Author Box Action Options"/>
              <w:id w:val="1183632087"/>
              <w:placeholder>
                <w:docPart w:val="C3E9346B02404DFB959ECD41FF989D23"/>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Pr>
            </w:sdtEndPr>
            <w:sdtContent>
              <w:p w14:paraId="320B76E8" w14:textId="1F42AD48" w:rsidR="006B29EB" w:rsidRPr="008712F0" w:rsidRDefault="006B29EB" w:rsidP="006B29EB">
                <w:pPr>
                  <w:spacing w:before="120"/>
                  <w:jc w:val="center"/>
                  <w:cnfStyle w:val="000000000000" w:firstRow="0" w:lastRow="0" w:firstColumn="0" w:lastColumn="0" w:oddVBand="0" w:evenVBand="0" w:oddHBand="0" w:evenHBand="0" w:firstRowFirstColumn="0" w:firstRowLastColumn="0" w:lastRowFirstColumn="0" w:lastRowLastColumn="0"/>
                  <w:rPr>
                    <w:rStyle w:val="Style10"/>
                    <w:color w:val="1F497D" w:themeColor="text2"/>
                  </w:rPr>
                </w:pPr>
                <w:r w:rsidRPr="008712F0">
                  <w:rPr>
                    <w:rStyle w:val="Style10"/>
                    <w:rFonts w:ascii="Calibri" w:hAnsi="Calibri"/>
                    <w:color w:val="1F497D" w:themeColor="text2"/>
                  </w:rPr>
                  <w:t>Internal Draft - Addressing Client / Regulator Comments</w:t>
                </w:r>
              </w:p>
            </w:sdtContent>
          </w:sdt>
        </w:tc>
        <w:tc>
          <w:tcPr>
            <w:tcW w:w="1227" w:type="pct"/>
          </w:tcPr>
          <w:p w14:paraId="7CDD615E" w14:textId="64879DD9" w:rsidR="006B29EB" w:rsidRPr="008712F0" w:rsidRDefault="006B29EB" w:rsidP="006B29EB">
            <w:pPr>
              <w:spacing w:before="120"/>
              <w:jc w:val="center"/>
              <w:cnfStyle w:val="000000000000" w:firstRow="0" w:lastRow="0" w:firstColumn="0" w:lastColumn="0" w:oddVBand="0" w:evenVBand="0" w:oddHBand="0" w:evenHBand="0" w:firstRowFirstColumn="0" w:firstRowLastColumn="0" w:lastRowFirstColumn="0" w:lastRowLastColumn="0"/>
            </w:pPr>
            <w:r w:rsidRPr="008712F0">
              <w:rPr>
                <w:noProof/>
                <w:color w:val="1F497D" w:themeColor="text2"/>
              </w:rPr>
              <w:drawing>
                <wp:inline distT="0" distB="0" distL="0" distR="0" wp14:anchorId="41BF6E6A" wp14:editId="67FBB784">
                  <wp:extent cx="503237" cy="465493"/>
                  <wp:effectExtent l="0" t="0" r="0" b="0"/>
                  <wp:docPr id="1454582186" name="Picture 145458218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84185" name="Picture 1" descr="A close-up of a signatu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18484" cy="479596"/>
                          </a:xfrm>
                          <a:prstGeom prst="rect">
                            <a:avLst/>
                          </a:prstGeom>
                        </pic:spPr>
                      </pic:pic>
                    </a:graphicData>
                  </a:graphic>
                </wp:inline>
              </w:drawing>
            </w:r>
          </w:p>
        </w:tc>
      </w:tr>
      <w:tr w:rsidR="004F6611" w:rsidRPr="008712F0" w14:paraId="5BC05073" w14:textId="77777777" w:rsidTr="006B29EB">
        <w:tc>
          <w:tcPr>
            <w:cnfStyle w:val="001000000000" w:firstRow="0" w:lastRow="0" w:firstColumn="1" w:lastColumn="0" w:oddVBand="0" w:evenVBand="0" w:oddHBand="0" w:evenHBand="0" w:firstRowFirstColumn="0" w:firstRowLastColumn="0" w:lastRowFirstColumn="0" w:lastRowLastColumn="0"/>
            <w:tcW w:w="941" w:type="pct"/>
          </w:tcPr>
          <w:p w14:paraId="5127B3FC" w14:textId="23743FB2" w:rsidR="004F6611" w:rsidRDefault="004F6611" w:rsidP="004F6611">
            <w:pPr>
              <w:spacing w:before="120"/>
            </w:pPr>
            <w:r>
              <w:t>27/03/2024</w:t>
            </w:r>
          </w:p>
        </w:tc>
        <w:tc>
          <w:tcPr>
            <w:tcW w:w="865" w:type="pct"/>
          </w:tcPr>
          <w:p w14:paraId="7B309C4A" w14:textId="7F26BBE9" w:rsidR="004F6611" w:rsidRPr="008712F0" w:rsidRDefault="004F6611" w:rsidP="004F6611">
            <w:pPr>
              <w:spacing w:before="120"/>
              <w:jc w:val="center"/>
              <w:cnfStyle w:val="000000000000" w:firstRow="0" w:lastRow="0" w:firstColumn="0" w:lastColumn="0" w:oddVBand="0" w:evenVBand="0" w:oddHBand="0" w:evenHBand="0" w:firstRowFirstColumn="0" w:firstRowLastColumn="0" w:lastRowFirstColumn="0" w:lastRowLastColumn="0"/>
            </w:pPr>
            <w:r w:rsidRPr="008712F0">
              <w:rPr>
                <w:color w:val="1F497D" w:themeColor="text2"/>
              </w:rPr>
              <w:t>Jonny Lewis</w:t>
            </w:r>
          </w:p>
        </w:tc>
        <w:tc>
          <w:tcPr>
            <w:tcW w:w="611" w:type="pct"/>
          </w:tcPr>
          <w:p w14:paraId="12E8C99B" w14:textId="6E105E31" w:rsidR="004F6611" w:rsidRDefault="004F6611" w:rsidP="004F6611">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3</w:t>
            </w:r>
            <w:r w:rsidRPr="008712F0">
              <w:rPr>
                <w:color w:val="1F497D" w:themeColor="text2"/>
              </w:rPr>
              <w:t>.0</w:t>
            </w:r>
          </w:p>
        </w:tc>
        <w:tc>
          <w:tcPr>
            <w:tcW w:w="1356" w:type="pct"/>
          </w:tcPr>
          <w:sdt>
            <w:sdtPr>
              <w:rPr>
                <w:rStyle w:val="Style10"/>
                <w:color w:val="1F497D" w:themeColor="text2"/>
              </w:rPr>
              <w:alias w:val="Author Box Action Options"/>
              <w:tag w:val="Author Box Action Options"/>
              <w:id w:val="478817464"/>
              <w:placeholder>
                <w:docPart w:val="44074B979B6D48F0A080B55A1ACB895D"/>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078B0991" w14:textId="0CF6D27E" w:rsidR="004F6611" w:rsidRPr="008712F0" w:rsidRDefault="004F6611" w:rsidP="004F6611">
                <w:pPr>
                  <w:spacing w:before="120"/>
                  <w:jc w:val="center"/>
                  <w:cnfStyle w:val="000000000000" w:firstRow="0" w:lastRow="0" w:firstColumn="0" w:lastColumn="0" w:oddVBand="0" w:evenVBand="0" w:oddHBand="0" w:evenHBand="0" w:firstRowFirstColumn="0" w:firstRowLastColumn="0" w:lastRowFirstColumn="0" w:lastRowLastColumn="0"/>
                  <w:rPr>
                    <w:rStyle w:val="Style10"/>
                    <w:rFonts w:ascii="Calibri" w:hAnsi="Calibri"/>
                    <w:color w:val="1F497D" w:themeColor="text2"/>
                  </w:rPr>
                </w:pPr>
                <w:r w:rsidRPr="008712F0">
                  <w:rPr>
                    <w:rStyle w:val="Style10"/>
                    <w:color w:val="1F497D" w:themeColor="text2"/>
                  </w:rPr>
                  <w:t>Technical Review / Editorial Review</w:t>
                </w:r>
              </w:p>
            </w:sdtContent>
          </w:sdt>
        </w:tc>
        <w:tc>
          <w:tcPr>
            <w:tcW w:w="1227" w:type="pct"/>
          </w:tcPr>
          <w:p w14:paraId="7BFAB35F" w14:textId="3DB29FAA" w:rsidR="004F6611" w:rsidRPr="008712F0" w:rsidRDefault="004F6611" w:rsidP="004F6611">
            <w:pPr>
              <w:spacing w:before="120"/>
              <w:jc w:val="center"/>
              <w:cnfStyle w:val="000000000000" w:firstRow="0" w:lastRow="0" w:firstColumn="0" w:lastColumn="0" w:oddVBand="0" w:evenVBand="0" w:oddHBand="0" w:evenHBand="0" w:firstRowFirstColumn="0" w:firstRowLastColumn="0" w:lastRowFirstColumn="0" w:lastRowLastColumn="0"/>
              <w:rPr>
                <w:noProof/>
                <w:color w:val="1F497D" w:themeColor="text2"/>
              </w:rPr>
            </w:pPr>
            <w:r w:rsidRPr="008712F0">
              <w:rPr>
                <w:noProof/>
                <w:color w:val="1F497D" w:themeColor="text2"/>
              </w:rPr>
              <w:drawing>
                <wp:inline distT="0" distB="0" distL="0" distR="0" wp14:anchorId="08A40046" wp14:editId="5EB889D4">
                  <wp:extent cx="923925" cy="291936"/>
                  <wp:effectExtent l="0" t="0" r="0" b="0"/>
                  <wp:docPr id="2170664" name="Picture 2170664"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83509" name="Picture 1" descr="A black letter on a white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0018" cy="293861"/>
                          </a:xfrm>
                          <a:prstGeom prst="rect">
                            <a:avLst/>
                          </a:prstGeom>
                        </pic:spPr>
                      </pic:pic>
                    </a:graphicData>
                  </a:graphic>
                </wp:inline>
              </w:drawing>
            </w:r>
          </w:p>
        </w:tc>
      </w:tr>
    </w:tbl>
    <w:p w14:paraId="73305D23" w14:textId="77777777" w:rsidR="006C5849" w:rsidRPr="008712F0" w:rsidRDefault="006C5849" w:rsidP="006C5849">
      <w:pPr>
        <w:rPr>
          <w:bCs/>
        </w:rPr>
      </w:pPr>
      <w:r w:rsidRPr="008712F0">
        <w:rPr>
          <w:bCs/>
        </w:rPr>
        <w:t>Any reproduction must include acknowledgement of the source of the material. This report should be cited as:</w:t>
      </w:r>
    </w:p>
    <w:p w14:paraId="2171FEDA" w14:textId="51260070" w:rsidR="006C5849" w:rsidRPr="008712F0" w:rsidRDefault="006C5849" w:rsidP="006C5849">
      <w:pPr>
        <w:rPr>
          <w:b/>
          <w:bCs/>
          <w:color w:val="1F497D" w:themeColor="text2"/>
        </w:rPr>
      </w:pPr>
      <w:proofErr w:type="spellStart"/>
      <w:r w:rsidRPr="008712F0">
        <w:rPr>
          <w:b/>
          <w:bCs/>
          <w:color w:val="1F497D" w:themeColor="text2"/>
        </w:rPr>
        <w:t>MarineSpace</w:t>
      </w:r>
      <w:proofErr w:type="spellEnd"/>
      <w:r w:rsidRPr="008712F0">
        <w:rPr>
          <w:b/>
          <w:bCs/>
          <w:color w:val="1F497D" w:themeColor="text2"/>
        </w:rPr>
        <w:t xml:space="preserve"> Ltd, 20</w:t>
      </w:r>
      <w:r w:rsidR="005877EF" w:rsidRPr="008712F0">
        <w:rPr>
          <w:b/>
          <w:bCs/>
          <w:color w:val="1F497D" w:themeColor="text2"/>
        </w:rPr>
        <w:t>2</w:t>
      </w:r>
      <w:r w:rsidR="004F6611">
        <w:rPr>
          <w:b/>
          <w:bCs/>
          <w:color w:val="1F497D" w:themeColor="text2"/>
        </w:rPr>
        <w:t>4</w:t>
      </w:r>
      <w:r w:rsidRPr="008712F0">
        <w:rPr>
          <w:b/>
          <w:bCs/>
          <w:color w:val="1F497D" w:themeColor="text2"/>
        </w:rPr>
        <w:t xml:space="preserve">. </w:t>
      </w:r>
      <w:sdt>
        <w:sdtPr>
          <w:rPr>
            <w:b/>
            <w:bCs/>
            <w:i/>
            <w:color w:val="1F497D" w:themeColor="text2"/>
          </w:rPr>
          <w:alias w:val="Title"/>
          <w:tag w:val=""/>
          <w:id w:val="675237529"/>
          <w:placeholder>
            <w:docPart w:val="B7F01F4400F4413CA3C4AECDA80489A4"/>
          </w:placeholder>
          <w:dataBinding w:prefixMappings="xmlns:ns0='http://purl.org/dc/elements/1.1/' xmlns:ns1='http://schemas.openxmlformats.org/package/2006/metadata/core-properties' " w:xpath="/ns1:coreProperties[1]/ns0:title[1]" w:storeItemID="{6C3C8BC8-F283-45AE-878A-BAB7291924A1}"/>
          <w:text/>
        </w:sdtPr>
        <w:sdtEndPr/>
        <w:sdtContent>
          <w:r w:rsidR="006C530C" w:rsidRPr="008712F0">
            <w:rPr>
              <w:b/>
              <w:bCs/>
              <w:i/>
              <w:color w:val="1F497D" w:themeColor="text2"/>
            </w:rPr>
            <w:t>Technical Survey Specifications - Morlais Tidal Demonstration Zone</w:t>
          </w:r>
        </w:sdtContent>
      </w:sdt>
      <w:r w:rsidR="00662590" w:rsidRPr="008712F0">
        <w:rPr>
          <w:b/>
          <w:bCs/>
          <w:i/>
          <w:color w:val="1F497D" w:themeColor="text2"/>
        </w:rPr>
        <w:t>.</w:t>
      </w:r>
    </w:p>
    <w:p w14:paraId="2D4AC3D8" w14:textId="1AC60F86" w:rsidR="006C5849" w:rsidRPr="008712F0" w:rsidRDefault="006C5849" w:rsidP="007A7843">
      <w:pPr>
        <w:pStyle w:val="TableStyle"/>
      </w:pPr>
      <w:r w:rsidRPr="008712F0">
        <w:lastRenderedPageBreak/>
        <w:t xml:space="preserve">All advice or information presented in this report from </w:t>
      </w:r>
      <w:proofErr w:type="spellStart"/>
      <w:r w:rsidR="00DD212E" w:rsidRPr="008712F0">
        <w:t>MarineSpace</w:t>
      </w:r>
      <w:proofErr w:type="spellEnd"/>
      <w:r w:rsidR="00DD212E" w:rsidRPr="008712F0">
        <w:t xml:space="preserve"> Ltd</w:t>
      </w:r>
      <w:r w:rsidRPr="008712F0">
        <w:t xml:space="preserve"> is intended only for use in the UK by those who will evaluate the significance and limitations of its contents and take responsibility for its use and application. No liability (including that for negligence) for any loss resulting from such advice or information is accepted by </w:t>
      </w:r>
      <w:proofErr w:type="spellStart"/>
      <w:r w:rsidR="00DD212E" w:rsidRPr="008712F0">
        <w:t>MarineSpace</w:t>
      </w:r>
      <w:proofErr w:type="spellEnd"/>
      <w:r w:rsidR="00DD212E" w:rsidRPr="008712F0">
        <w:t xml:space="preserve"> Ltd</w:t>
      </w:r>
      <w:r w:rsidRPr="008712F0">
        <w:t>, subcontractors, suppliers or advis</w:t>
      </w:r>
      <w:r w:rsidR="000349E3" w:rsidRPr="008712F0">
        <w:t>e</w:t>
      </w:r>
      <w:r w:rsidRPr="008712F0">
        <w:t xml:space="preserve">rs. </w:t>
      </w:r>
    </w:p>
    <w:p w14:paraId="6BC2E66F" w14:textId="22702AB5" w:rsidR="006C5849" w:rsidRPr="008712F0" w:rsidRDefault="006C5849" w:rsidP="006C5849">
      <w:pPr>
        <w:rPr>
          <w:bCs/>
        </w:rPr>
      </w:pPr>
      <w:r w:rsidRPr="008712F0">
        <w:rPr>
          <w:bCs/>
        </w:rPr>
        <w:t xml:space="preserve">The cover is © </w:t>
      </w:r>
      <w:r w:rsidR="006E5A27" w:rsidRPr="008712F0">
        <w:rPr>
          <w:bCs/>
        </w:rPr>
        <w:t>Summer Reach 2022</w:t>
      </w:r>
      <w:r w:rsidRPr="008712F0">
        <w:rPr>
          <w:bCs/>
        </w:rPr>
        <w:t xml:space="preserve">. </w:t>
      </w:r>
      <w:r w:rsidRPr="008712F0">
        <w:t>All rights reserved.</w:t>
      </w:r>
    </w:p>
    <w:p w14:paraId="6C3BB446" w14:textId="197D81FA" w:rsidR="006C5849" w:rsidRPr="008712F0" w:rsidRDefault="006C5849" w:rsidP="006C5849">
      <w:r w:rsidRPr="008712F0">
        <w:t>© Crown Copyright 20</w:t>
      </w:r>
      <w:r w:rsidR="00DD212E" w:rsidRPr="008712F0">
        <w:t>2</w:t>
      </w:r>
      <w:r w:rsidR="00940C59" w:rsidRPr="008712F0">
        <w:t>3</w:t>
      </w:r>
      <w:r w:rsidRPr="008712F0">
        <w:t>. All rights reserved.</w:t>
      </w:r>
    </w:p>
    <w:p w14:paraId="497FC2E9" w14:textId="77777777" w:rsidR="006C5849" w:rsidRPr="008712F0" w:rsidRDefault="006C5849" w:rsidP="006C5849">
      <w:r w:rsidRPr="008712F0">
        <w:t>Charts NOT TO BE USED FOR NAVIGATION.</w:t>
      </w:r>
    </w:p>
    <w:p w14:paraId="45654A9F" w14:textId="77777777" w:rsidR="006C5849" w:rsidRPr="008712F0" w:rsidRDefault="006C5849" w:rsidP="006C5849"/>
    <w:p w14:paraId="59EC97C4" w14:textId="77777777" w:rsidR="006C5849" w:rsidRPr="008712F0" w:rsidRDefault="006C5849" w:rsidP="006C5849">
      <w:r w:rsidRPr="008712F0">
        <w:br w:type="page"/>
      </w:r>
    </w:p>
    <w:p w14:paraId="64872A85" w14:textId="77777777" w:rsidR="006C5849" w:rsidRPr="008712F0" w:rsidRDefault="006C5849" w:rsidP="00C737EE">
      <w:pPr>
        <w:pStyle w:val="Hdg1NotinTOC"/>
        <w:rPr>
          <w:lang w:val="en-GB"/>
        </w:rPr>
      </w:pPr>
      <w:r w:rsidRPr="008712F0">
        <w:rPr>
          <w:lang w:val="en-GB"/>
        </w:rPr>
        <w:lastRenderedPageBreak/>
        <w:t>Glossary</w:t>
      </w:r>
    </w:p>
    <w:tbl>
      <w:tblPr>
        <w:tblW w:w="5000" w:type="pct"/>
        <w:tblLook w:val="04A0" w:firstRow="1" w:lastRow="0" w:firstColumn="1" w:lastColumn="0" w:noHBand="0" w:noVBand="1"/>
      </w:tblPr>
      <w:tblGrid>
        <w:gridCol w:w="2553"/>
        <w:gridCol w:w="6473"/>
      </w:tblGrid>
      <w:tr w:rsidR="00DF589D" w:rsidRPr="008712F0" w14:paraId="5F087B60" w14:textId="77777777" w:rsidTr="00DF589D">
        <w:tc>
          <w:tcPr>
            <w:tcW w:w="1414" w:type="pct"/>
            <w:tcBorders>
              <w:bottom w:val="single" w:sz="8" w:space="0" w:color="4F81BD" w:themeColor="accent1"/>
            </w:tcBorders>
          </w:tcPr>
          <w:p w14:paraId="307714DF" w14:textId="77777777" w:rsidR="00DF589D" w:rsidRPr="008712F0" w:rsidRDefault="00DF589D" w:rsidP="0022164D">
            <w:pPr>
              <w:spacing w:after="120" w:line="240" w:lineRule="auto"/>
              <w:rPr>
                <w:b/>
                <w:bCs/>
                <w:color w:val="1F497D" w:themeColor="text2"/>
              </w:rPr>
            </w:pPr>
            <w:r w:rsidRPr="008712F0">
              <w:rPr>
                <w:b/>
                <w:bCs/>
                <w:color w:val="1F497D" w:themeColor="text2"/>
              </w:rPr>
              <w:t>Abbreviation</w:t>
            </w:r>
          </w:p>
        </w:tc>
        <w:tc>
          <w:tcPr>
            <w:tcW w:w="3586" w:type="pct"/>
            <w:tcBorders>
              <w:bottom w:val="single" w:sz="8" w:space="0" w:color="4F81BD" w:themeColor="accent1"/>
            </w:tcBorders>
          </w:tcPr>
          <w:p w14:paraId="63687FB5" w14:textId="77777777" w:rsidR="00DF589D" w:rsidRPr="008712F0" w:rsidRDefault="00DF589D" w:rsidP="0022164D">
            <w:pPr>
              <w:spacing w:after="120" w:line="240" w:lineRule="auto"/>
              <w:rPr>
                <w:b/>
                <w:bCs/>
                <w:color w:val="1F497D" w:themeColor="text2"/>
              </w:rPr>
            </w:pPr>
            <w:r w:rsidRPr="008712F0">
              <w:rPr>
                <w:b/>
                <w:bCs/>
                <w:color w:val="1F497D" w:themeColor="text2"/>
              </w:rPr>
              <w:t>Description</w:t>
            </w:r>
          </w:p>
        </w:tc>
      </w:tr>
      <w:tr w:rsidR="00DF589D" w:rsidRPr="008712F0" w14:paraId="21EEC349" w14:textId="77777777">
        <w:tc>
          <w:tcPr>
            <w:tcW w:w="1414" w:type="pct"/>
            <w:vAlign w:val="center"/>
          </w:tcPr>
          <w:p w14:paraId="554644AB" w14:textId="57D29AA6" w:rsidR="00DF589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BS</w:t>
            </w:r>
          </w:p>
        </w:tc>
        <w:tc>
          <w:tcPr>
            <w:tcW w:w="3586" w:type="pct"/>
            <w:vAlign w:val="center"/>
          </w:tcPr>
          <w:p w14:paraId="03C54258" w14:textId="4583B895" w:rsidR="00DF589D"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British Standards</w:t>
            </w:r>
          </w:p>
        </w:tc>
      </w:tr>
      <w:tr w:rsidR="00DF589D" w:rsidRPr="008712F0" w14:paraId="6E468F47" w14:textId="77777777">
        <w:tc>
          <w:tcPr>
            <w:tcW w:w="1414" w:type="pct"/>
            <w:vAlign w:val="center"/>
          </w:tcPr>
          <w:p w14:paraId="5FC6888E" w14:textId="7BE9ACA0" w:rsidR="00DF589D" w:rsidRPr="008712F0" w:rsidRDefault="00DF589D" w:rsidP="00BF39D1">
            <w:pPr>
              <w:widowControl w:val="0"/>
              <w:spacing w:after="120" w:line="240" w:lineRule="auto"/>
              <w:ind w:left="113" w:right="113"/>
              <w:rPr>
                <w:b/>
                <w:color w:val="1F497D" w:themeColor="text2"/>
                <w:sz w:val="20"/>
                <w:szCs w:val="20"/>
              </w:rPr>
            </w:pPr>
          </w:p>
        </w:tc>
        <w:tc>
          <w:tcPr>
            <w:tcW w:w="3586" w:type="pct"/>
            <w:vAlign w:val="center"/>
          </w:tcPr>
          <w:p w14:paraId="5E71A2E6" w14:textId="4E906C23" w:rsidR="00DF589D" w:rsidRPr="008712F0" w:rsidRDefault="00DF589D" w:rsidP="00BF39D1">
            <w:pPr>
              <w:widowControl w:val="0"/>
              <w:spacing w:after="120" w:line="240" w:lineRule="auto"/>
              <w:ind w:left="113" w:right="113"/>
              <w:rPr>
                <w:bCs/>
                <w:color w:val="1F497D" w:themeColor="text2"/>
                <w:sz w:val="20"/>
                <w:szCs w:val="20"/>
              </w:rPr>
            </w:pPr>
          </w:p>
        </w:tc>
      </w:tr>
      <w:tr w:rsidR="006A5DCC" w:rsidRPr="008712F0" w14:paraId="5E72FC2D" w14:textId="77777777">
        <w:tc>
          <w:tcPr>
            <w:tcW w:w="1414" w:type="pct"/>
            <w:vAlign w:val="center"/>
          </w:tcPr>
          <w:p w14:paraId="10C01913" w14:textId="523781FB" w:rsidR="006A5DCC"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CPT</w:t>
            </w:r>
          </w:p>
        </w:tc>
        <w:tc>
          <w:tcPr>
            <w:tcW w:w="3586" w:type="pct"/>
            <w:vAlign w:val="center"/>
          </w:tcPr>
          <w:p w14:paraId="348E9EE8" w14:textId="36826329" w:rsidR="006A5DCC"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Cone Penetration Test</w:t>
            </w:r>
          </w:p>
        </w:tc>
      </w:tr>
      <w:tr w:rsidR="000C76BC" w:rsidRPr="008712F0" w14:paraId="5BA158B4" w14:textId="77777777">
        <w:tc>
          <w:tcPr>
            <w:tcW w:w="1414" w:type="pct"/>
            <w:vAlign w:val="center"/>
          </w:tcPr>
          <w:p w14:paraId="192C26AA" w14:textId="4322E1BA" w:rsidR="000C76BC"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CRP</w:t>
            </w:r>
          </w:p>
        </w:tc>
        <w:tc>
          <w:tcPr>
            <w:tcW w:w="3586" w:type="pct"/>
            <w:vAlign w:val="center"/>
          </w:tcPr>
          <w:p w14:paraId="4DD4111D" w14:textId="2C3A8180" w:rsidR="000C76BC"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Common Reference Point</w:t>
            </w:r>
          </w:p>
        </w:tc>
      </w:tr>
      <w:tr w:rsidR="00BA37AC" w:rsidRPr="008712F0" w14:paraId="20504820" w14:textId="77777777">
        <w:tc>
          <w:tcPr>
            <w:tcW w:w="1414" w:type="pct"/>
            <w:vAlign w:val="center"/>
          </w:tcPr>
          <w:p w14:paraId="5CE262A0" w14:textId="1D204F5B" w:rsidR="00BA37AC" w:rsidRPr="008712F0" w:rsidRDefault="00BA37AC" w:rsidP="00333FF5">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ECC</w:t>
            </w:r>
          </w:p>
        </w:tc>
        <w:tc>
          <w:tcPr>
            <w:tcW w:w="3586" w:type="pct"/>
            <w:vAlign w:val="center"/>
          </w:tcPr>
          <w:p w14:paraId="73EE8424" w14:textId="09E0CC9C" w:rsidR="00BA37AC" w:rsidRPr="008712F0" w:rsidRDefault="00BA37AC" w:rsidP="00333FF5">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Export Cable Corridor</w:t>
            </w:r>
          </w:p>
        </w:tc>
      </w:tr>
      <w:tr w:rsidR="00BA37AC" w:rsidRPr="008712F0" w14:paraId="5FD0F7AD" w14:textId="77777777">
        <w:tc>
          <w:tcPr>
            <w:tcW w:w="1414" w:type="pct"/>
            <w:vAlign w:val="center"/>
          </w:tcPr>
          <w:p w14:paraId="463EF905" w14:textId="533CEE68" w:rsidR="00BA37AC" w:rsidRPr="008712F0" w:rsidRDefault="00BA37AC" w:rsidP="00333FF5">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ECR</w:t>
            </w:r>
          </w:p>
        </w:tc>
        <w:tc>
          <w:tcPr>
            <w:tcW w:w="3586" w:type="pct"/>
            <w:vAlign w:val="center"/>
          </w:tcPr>
          <w:p w14:paraId="78E40CEE" w14:textId="7E5C9BA3" w:rsidR="00BA37AC" w:rsidRPr="008712F0" w:rsidRDefault="00BA37AC" w:rsidP="00333FF5">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Export Cable Route</w:t>
            </w:r>
          </w:p>
        </w:tc>
      </w:tr>
      <w:tr w:rsidR="00DF589D" w:rsidRPr="008712F0" w14:paraId="5DC23867" w14:textId="77777777">
        <w:tc>
          <w:tcPr>
            <w:tcW w:w="1414" w:type="pct"/>
            <w:vAlign w:val="center"/>
          </w:tcPr>
          <w:p w14:paraId="23F397AC" w14:textId="5B86D8AD" w:rsidR="00DF589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ERM</w:t>
            </w:r>
          </w:p>
        </w:tc>
        <w:tc>
          <w:tcPr>
            <w:tcW w:w="3586" w:type="pct"/>
            <w:vAlign w:val="center"/>
          </w:tcPr>
          <w:p w14:paraId="530E6525" w14:textId="5F334222" w:rsidR="00DF589D"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Environmental Resource Management</w:t>
            </w:r>
          </w:p>
        </w:tc>
      </w:tr>
      <w:tr w:rsidR="003750FD" w:rsidRPr="008712F0" w14:paraId="03DBBF15" w14:textId="77777777">
        <w:tc>
          <w:tcPr>
            <w:tcW w:w="1414" w:type="pct"/>
            <w:vAlign w:val="center"/>
          </w:tcPr>
          <w:p w14:paraId="28AE84C5" w14:textId="4C7CF1A9" w:rsidR="003750F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GIS</w:t>
            </w:r>
          </w:p>
        </w:tc>
        <w:tc>
          <w:tcPr>
            <w:tcW w:w="3586" w:type="pct"/>
            <w:vAlign w:val="center"/>
          </w:tcPr>
          <w:p w14:paraId="4A28373B" w14:textId="704FBC07" w:rsidR="003750FD"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Geographical Information Systems</w:t>
            </w:r>
          </w:p>
        </w:tc>
      </w:tr>
      <w:tr w:rsidR="00DF589D" w:rsidRPr="008712F0" w14:paraId="177E5ABA" w14:textId="77777777">
        <w:tc>
          <w:tcPr>
            <w:tcW w:w="1414" w:type="pct"/>
            <w:vAlign w:val="center"/>
          </w:tcPr>
          <w:p w14:paraId="179E17BA" w14:textId="3DED5E5E" w:rsidR="00DF589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HSE</w:t>
            </w:r>
          </w:p>
        </w:tc>
        <w:tc>
          <w:tcPr>
            <w:tcW w:w="3586" w:type="pct"/>
            <w:vAlign w:val="center"/>
          </w:tcPr>
          <w:p w14:paraId="2700FB76" w14:textId="5649FF82" w:rsidR="00DF589D"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Health Safety and Environment</w:t>
            </w:r>
          </w:p>
        </w:tc>
      </w:tr>
      <w:tr w:rsidR="00DF589D" w:rsidRPr="008712F0" w14:paraId="5584BBDE" w14:textId="77777777">
        <w:tc>
          <w:tcPr>
            <w:tcW w:w="1414" w:type="pct"/>
            <w:vAlign w:val="center"/>
          </w:tcPr>
          <w:p w14:paraId="5F24E6D4" w14:textId="6FDC0361" w:rsidR="00DF589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H&amp;S</w:t>
            </w:r>
          </w:p>
        </w:tc>
        <w:tc>
          <w:tcPr>
            <w:tcW w:w="3586" w:type="pct"/>
            <w:vAlign w:val="center"/>
          </w:tcPr>
          <w:p w14:paraId="25B84AFA" w14:textId="667A8251" w:rsidR="00DF589D"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Health and Safety</w:t>
            </w:r>
          </w:p>
        </w:tc>
      </w:tr>
      <w:tr w:rsidR="00DF589D" w:rsidRPr="008712F0" w14:paraId="3A1BDCE7" w14:textId="77777777">
        <w:tc>
          <w:tcPr>
            <w:tcW w:w="1414" w:type="pct"/>
            <w:vAlign w:val="center"/>
          </w:tcPr>
          <w:p w14:paraId="0C24129B" w14:textId="04E654CA" w:rsidR="00DF589D" w:rsidRPr="008712F0" w:rsidRDefault="00DF589D"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IHO</w:t>
            </w:r>
          </w:p>
        </w:tc>
        <w:tc>
          <w:tcPr>
            <w:tcW w:w="3586" w:type="pct"/>
            <w:vAlign w:val="center"/>
          </w:tcPr>
          <w:p w14:paraId="5EEA8558" w14:textId="134F8A6C" w:rsidR="00DF589D" w:rsidRPr="008712F0" w:rsidRDefault="00DF589D"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International Hydrographic Organization</w:t>
            </w:r>
          </w:p>
        </w:tc>
      </w:tr>
      <w:tr w:rsidR="005E348C" w:rsidRPr="008712F0" w14:paraId="5FA320D1" w14:textId="77777777">
        <w:tc>
          <w:tcPr>
            <w:tcW w:w="1414" w:type="pct"/>
            <w:vAlign w:val="center"/>
          </w:tcPr>
          <w:p w14:paraId="0AB84C11" w14:textId="6D7E1E2F" w:rsidR="005E348C"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m</w:t>
            </w:r>
          </w:p>
        </w:tc>
        <w:tc>
          <w:tcPr>
            <w:tcW w:w="3586" w:type="pct"/>
            <w:vAlign w:val="center"/>
          </w:tcPr>
          <w:p w14:paraId="5B4ACCE4" w14:textId="1A58DFD2" w:rsidR="005E348C"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Metre (unit of length, SI)</w:t>
            </w:r>
          </w:p>
        </w:tc>
      </w:tr>
      <w:tr w:rsidR="002B5BA7" w:rsidRPr="008712F0" w14:paraId="6648EE09" w14:textId="77777777">
        <w:tc>
          <w:tcPr>
            <w:tcW w:w="1414" w:type="pct"/>
            <w:vAlign w:val="center"/>
          </w:tcPr>
          <w:p w14:paraId="461F8FDF" w14:textId="5E8F40BF" w:rsidR="002B5BA7"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MAG</w:t>
            </w:r>
          </w:p>
        </w:tc>
        <w:tc>
          <w:tcPr>
            <w:tcW w:w="3586" w:type="pct"/>
            <w:vAlign w:val="center"/>
          </w:tcPr>
          <w:p w14:paraId="43DF3D8C" w14:textId="38B3C7D6" w:rsidR="002B5BA7"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Magnetometer Data</w:t>
            </w:r>
          </w:p>
        </w:tc>
      </w:tr>
      <w:tr w:rsidR="00DF589D" w:rsidRPr="008712F0" w14:paraId="6BDB1362" w14:textId="77777777">
        <w:tc>
          <w:tcPr>
            <w:tcW w:w="1414" w:type="pct"/>
            <w:vAlign w:val="center"/>
          </w:tcPr>
          <w:p w14:paraId="0D6D75AA" w14:textId="64063E86" w:rsidR="00DF589D" w:rsidRPr="008712F0" w:rsidRDefault="00DF589D"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MBES</w:t>
            </w:r>
          </w:p>
        </w:tc>
        <w:tc>
          <w:tcPr>
            <w:tcW w:w="3586" w:type="pct"/>
            <w:vAlign w:val="center"/>
          </w:tcPr>
          <w:p w14:paraId="3B47A7CA" w14:textId="5E997617" w:rsidR="00DF589D" w:rsidRPr="008712F0" w:rsidRDefault="00DF589D"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 xml:space="preserve">Multibeam </w:t>
            </w:r>
            <w:r w:rsidR="00333FF5" w:rsidRPr="008712F0">
              <w:rPr>
                <w:color w:val="365F91" w:themeColor="accent1" w:themeShade="BF"/>
                <w:sz w:val="20"/>
                <w:szCs w:val="20"/>
              </w:rPr>
              <w:t>echosounder</w:t>
            </w:r>
          </w:p>
        </w:tc>
      </w:tr>
      <w:tr w:rsidR="00DF589D" w:rsidRPr="008712F0" w14:paraId="37B86F49" w14:textId="77777777">
        <w:tc>
          <w:tcPr>
            <w:tcW w:w="1414" w:type="pct"/>
            <w:vAlign w:val="center"/>
          </w:tcPr>
          <w:p w14:paraId="2ADDD982" w14:textId="40544146" w:rsidR="00DF589D" w:rsidRPr="008712F0" w:rsidRDefault="003750FD"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MDZ</w:t>
            </w:r>
          </w:p>
        </w:tc>
        <w:tc>
          <w:tcPr>
            <w:tcW w:w="3586" w:type="pct"/>
            <w:vAlign w:val="center"/>
          </w:tcPr>
          <w:p w14:paraId="1BEE0BDF" w14:textId="7B58EA00" w:rsidR="00DF589D" w:rsidRPr="008712F0" w:rsidRDefault="003750FD"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Morlais Demonstration Zone</w:t>
            </w:r>
          </w:p>
        </w:tc>
      </w:tr>
      <w:tr w:rsidR="00DF589D" w:rsidRPr="008712F0" w14:paraId="133DA70E" w14:textId="77777777">
        <w:tc>
          <w:tcPr>
            <w:tcW w:w="1414" w:type="pct"/>
            <w:vAlign w:val="center"/>
          </w:tcPr>
          <w:p w14:paraId="60363ADC" w14:textId="1D15FE75" w:rsidR="00DF589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QC</w:t>
            </w:r>
          </w:p>
        </w:tc>
        <w:tc>
          <w:tcPr>
            <w:tcW w:w="3586" w:type="pct"/>
            <w:vAlign w:val="center"/>
          </w:tcPr>
          <w:p w14:paraId="1B7CF4D9" w14:textId="6FCF9D1A" w:rsidR="00DF589D"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Quality Control</w:t>
            </w:r>
          </w:p>
        </w:tc>
      </w:tr>
      <w:tr w:rsidR="005E348C" w:rsidRPr="008712F0" w14:paraId="0F47EEF0" w14:textId="77777777">
        <w:tc>
          <w:tcPr>
            <w:tcW w:w="1414" w:type="pct"/>
            <w:vAlign w:val="center"/>
          </w:tcPr>
          <w:p w14:paraId="5E9E9AAF" w14:textId="0ACADD0B" w:rsidR="005E348C"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RTK</w:t>
            </w:r>
          </w:p>
        </w:tc>
        <w:tc>
          <w:tcPr>
            <w:tcW w:w="3586" w:type="pct"/>
            <w:vAlign w:val="center"/>
          </w:tcPr>
          <w:p w14:paraId="05A1124E" w14:textId="238EA65F" w:rsidR="005E348C"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Real-Time Kinematic</w:t>
            </w:r>
          </w:p>
        </w:tc>
      </w:tr>
      <w:tr w:rsidR="000E1521" w:rsidRPr="008712F0" w14:paraId="52BEAF02" w14:textId="77777777">
        <w:tc>
          <w:tcPr>
            <w:tcW w:w="1414" w:type="pct"/>
            <w:vAlign w:val="center"/>
          </w:tcPr>
          <w:p w14:paraId="6023A23B" w14:textId="329146E8" w:rsidR="000E1521"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SBP</w:t>
            </w:r>
          </w:p>
        </w:tc>
        <w:tc>
          <w:tcPr>
            <w:tcW w:w="3586" w:type="pct"/>
            <w:vAlign w:val="center"/>
          </w:tcPr>
          <w:p w14:paraId="52138ABF" w14:textId="0A59F532" w:rsidR="000E1521"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Sub-bottom Profiler</w:t>
            </w:r>
          </w:p>
        </w:tc>
      </w:tr>
      <w:tr w:rsidR="0049678D" w:rsidRPr="008712F0" w14:paraId="2B043C0B" w14:textId="77777777">
        <w:tc>
          <w:tcPr>
            <w:tcW w:w="1414" w:type="pct"/>
            <w:vAlign w:val="center"/>
          </w:tcPr>
          <w:p w14:paraId="5E38B940" w14:textId="38203A82" w:rsidR="0049678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SSS</w:t>
            </w:r>
          </w:p>
        </w:tc>
        <w:tc>
          <w:tcPr>
            <w:tcW w:w="3586" w:type="pct"/>
            <w:vAlign w:val="center"/>
          </w:tcPr>
          <w:p w14:paraId="4127B2D4" w14:textId="477161AC" w:rsidR="0049678D" w:rsidRPr="008712F0" w:rsidRDefault="00333FF5" w:rsidP="00BF39D1">
            <w:pPr>
              <w:widowControl w:val="0"/>
              <w:spacing w:after="120" w:line="240" w:lineRule="auto"/>
              <w:ind w:left="113" w:right="113"/>
              <w:rPr>
                <w:bCs/>
                <w:color w:val="1F497D" w:themeColor="text2"/>
                <w:sz w:val="20"/>
                <w:szCs w:val="20"/>
              </w:rPr>
            </w:pPr>
            <w:proofErr w:type="spellStart"/>
            <w:r w:rsidRPr="008712F0">
              <w:rPr>
                <w:color w:val="365F91" w:themeColor="accent1" w:themeShade="BF"/>
                <w:sz w:val="20"/>
                <w:szCs w:val="20"/>
              </w:rPr>
              <w:t>Sidescan</w:t>
            </w:r>
            <w:proofErr w:type="spellEnd"/>
            <w:r w:rsidRPr="008712F0">
              <w:rPr>
                <w:color w:val="365F91" w:themeColor="accent1" w:themeShade="BF"/>
                <w:sz w:val="20"/>
                <w:szCs w:val="20"/>
              </w:rPr>
              <w:t xml:space="preserve"> Sonar</w:t>
            </w:r>
          </w:p>
        </w:tc>
      </w:tr>
      <w:tr w:rsidR="00DF589D" w:rsidRPr="008712F0" w14:paraId="56B9ACA8" w14:textId="77777777">
        <w:tc>
          <w:tcPr>
            <w:tcW w:w="1414" w:type="pct"/>
            <w:vAlign w:val="center"/>
          </w:tcPr>
          <w:p w14:paraId="1706BDDE" w14:textId="63BCD228" w:rsidR="00DF589D"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SVP</w:t>
            </w:r>
          </w:p>
        </w:tc>
        <w:tc>
          <w:tcPr>
            <w:tcW w:w="3586" w:type="pct"/>
            <w:vAlign w:val="center"/>
          </w:tcPr>
          <w:p w14:paraId="78AEA578" w14:textId="5DD73E18" w:rsidR="00DF589D"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Sound Velocity Profile</w:t>
            </w:r>
          </w:p>
        </w:tc>
      </w:tr>
      <w:tr w:rsidR="000C76BC" w:rsidRPr="008712F0" w14:paraId="0714DBDF" w14:textId="77777777">
        <w:tc>
          <w:tcPr>
            <w:tcW w:w="1414" w:type="pct"/>
            <w:vAlign w:val="center"/>
          </w:tcPr>
          <w:p w14:paraId="7EBC8ADF" w14:textId="2575F856" w:rsidR="000C76BC" w:rsidRPr="008712F0" w:rsidRDefault="00333FF5" w:rsidP="00BF39D1">
            <w:pPr>
              <w:widowControl w:val="0"/>
              <w:spacing w:after="120" w:line="240" w:lineRule="auto"/>
              <w:ind w:left="113" w:right="113"/>
              <w:rPr>
                <w:b/>
                <w:color w:val="1F497D" w:themeColor="text2"/>
                <w:sz w:val="20"/>
                <w:szCs w:val="20"/>
              </w:rPr>
            </w:pPr>
            <w:r w:rsidRPr="008712F0">
              <w:rPr>
                <w:color w:val="365F91" w:themeColor="accent1" w:themeShade="BF"/>
                <w:sz w:val="20"/>
                <w:szCs w:val="20"/>
              </w:rPr>
              <w:t>SVT</w:t>
            </w:r>
          </w:p>
        </w:tc>
        <w:tc>
          <w:tcPr>
            <w:tcW w:w="3586" w:type="pct"/>
            <w:vAlign w:val="center"/>
          </w:tcPr>
          <w:p w14:paraId="22288220" w14:textId="39C4B802" w:rsidR="000C76BC" w:rsidRPr="008712F0" w:rsidRDefault="00333FF5" w:rsidP="00BF39D1">
            <w:pPr>
              <w:widowControl w:val="0"/>
              <w:spacing w:after="120" w:line="240" w:lineRule="auto"/>
              <w:ind w:left="113" w:right="113"/>
              <w:rPr>
                <w:bCs/>
                <w:color w:val="1F497D" w:themeColor="text2"/>
                <w:sz w:val="20"/>
                <w:szCs w:val="20"/>
              </w:rPr>
            </w:pPr>
            <w:r w:rsidRPr="008712F0">
              <w:rPr>
                <w:color w:val="365F91" w:themeColor="accent1" w:themeShade="BF"/>
                <w:sz w:val="20"/>
                <w:szCs w:val="20"/>
              </w:rPr>
              <w:t>Survey Verification Test</w:t>
            </w:r>
          </w:p>
        </w:tc>
      </w:tr>
      <w:tr w:rsidR="00954122" w:rsidRPr="008712F0" w14:paraId="6C95FECB" w14:textId="77777777">
        <w:tc>
          <w:tcPr>
            <w:tcW w:w="1414" w:type="pct"/>
            <w:vAlign w:val="center"/>
          </w:tcPr>
          <w:p w14:paraId="02DEA032" w14:textId="1F151E8E"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lastRenderedPageBreak/>
              <w:t>THU</w:t>
            </w:r>
          </w:p>
        </w:tc>
        <w:tc>
          <w:tcPr>
            <w:tcW w:w="3586" w:type="pct"/>
            <w:vAlign w:val="center"/>
          </w:tcPr>
          <w:p w14:paraId="31B44A5F" w14:textId="0841F093"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Total Horizontal Uncertainty</w:t>
            </w:r>
          </w:p>
        </w:tc>
      </w:tr>
      <w:tr w:rsidR="00954122" w:rsidRPr="008712F0" w14:paraId="63663319" w14:textId="77777777">
        <w:tc>
          <w:tcPr>
            <w:tcW w:w="1414" w:type="pct"/>
            <w:vAlign w:val="center"/>
          </w:tcPr>
          <w:p w14:paraId="515CB23F" w14:textId="64B6F9B6"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TVG</w:t>
            </w:r>
          </w:p>
        </w:tc>
        <w:tc>
          <w:tcPr>
            <w:tcW w:w="3586" w:type="pct"/>
            <w:vAlign w:val="center"/>
          </w:tcPr>
          <w:p w14:paraId="6C2F0881" w14:textId="5A96B1CD"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Time Variable Gain</w:t>
            </w:r>
          </w:p>
        </w:tc>
      </w:tr>
      <w:tr w:rsidR="00954122" w:rsidRPr="008712F0" w14:paraId="6DCBDDBE" w14:textId="77777777">
        <w:tc>
          <w:tcPr>
            <w:tcW w:w="1414" w:type="pct"/>
            <w:vAlign w:val="center"/>
          </w:tcPr>
          <w:p w14:paraId="62C33832" w14:textId="622FFAE2"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TVU</w:t>
            </w:r>
          </w:p>
        </w:tc>
        <w:tc>
          <w:tcPr>
            <w:tcW w:w="3586" w:type="pct"/>
            <w:vAlign w:val="center"/>
          </w:tcPr>
          <w:p w14:paraId="764FC880" w14:textId="65B8A224"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Total Vertical Uncertainty</w:t>
            </w:r>
          </w:p>
        </w:tc>
      </w:tr>
      <w:tr w:rsidR="00954122" w:rsidRPr="008712F0" w14:paraId="458FC9F0" w14:textId="77777777">
        <w:tc>
          <w:tcPr>
            <w:tcW w:w="1414" w:type="pct"/>
            <w:vAlign w:val="center"/>
          </w:tcPr>
          <w:p w14:paraId="4106BCFB" w14:textId="77312A73"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USBL</w:t>
            </w:r>
          </w:p>
        </w:tc>
        <w:tc>
          <w:tcPr>
            <w:tcW w:w="3586" w:type="pct"/>
            <w:vAlign w:val="center"/>
          </w:tcPr>
          <w:p w14:paraId="3A8CC5DF" w14:textId="343662C8"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Ultra Short Baseline</w:t>
            </w:r>
          </w:p>
        </w:tc>
      </w:tr>
      <w:tr w:rsidR="00954122" w:rsidRPr="008712F0" w14:paraId="7F56E89D" w14:textId="77777777">
        <w:tc>
          <w:tcPr>
            <w:tcW w:w="1414" w:type="pct"/>
            <w:vAlign w:val="center"/>
          </w:tcPr>
          <w:p w14:paraId="3842D26E" w14:textId="257866CD"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UTC</w:t>
            </w:r>
          </w:p>
        </w:tc>
        <w:tc>
          <w:tcPr>
            <w:tcW w:w="3586" w:type="pct"/>
            <w:vAlign w:val="center"/>
          </w:tcPr>
          <w:p w14:paraId="768FA26B" w14:textId="170C9FA4"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Universal Time Coordinated</w:t>
            </w:r>
          </w:p>
        </w:tc>
      </w:tr>
      <w:tr w:rsidR="00954122" w:rsidRPr="008712F0" w14:paraId="2347FBBD" w14:textId="77777777">
        <w:tc>
          <w:tcPr>
            <w:tcW w:w="1414" w:type="pct"/>
            <w:vAlign w:val="center"/>
          </w:tcPr>
          <w:p w14:paraId="4426D814" w14:textId="5A550FE6"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UTM</w:t>
            </w:r>
          </w:p>
        </w:tc>
        <w:tc>
          <w:tcPr>
            <w:tcW w:w="3586" w:type="pct"/>
            <w:vAlign w:val="center"/>
          </w:tcPr>
          <w:p w14:paraId="213C59A6" w14:textId="0C4FC2AD" w:rsidR="00954122" w:rsidRPr="008712F0" w:rsidRDefault="00954122" w:rsidP="00954122">
            <w:pPr>
              <w:widowControl w:val="0"/>
              <w:spacing w:after="120" w:line="240" w:lineRule="auto"/>
              <w:ind w:left="113" w:right="113"/>
              <w:rPr>
                <w:color w:val="365F91" w:themeColor="accent1" w:themeShade="BF"/>
                <w:sz w:val="20"/>
                <w:szCs w:val="20"/>
              </w:rPr>
            </w:pPr>
            <w:r w:rsidRPr="008712F0">
              <w:rPr>
                <w:color w:val="365F91" w:themeColor="accent1" w:themeShade="BF"/>
                <w:sz w:val="20"/>
                <w:szCs w:val="20"/>
              </w:rPr>
              <w:t>Universal Transverse Mercator</w:t>
            </w:r>
          </w:p>
        </w:tc>
      </w:tr>
    </w:tbl>
    <w:p w14:paraId="679E3CE6" w14:textId="77777777" w:rsidR="006C5849" w:rsidRPr="008712F0" w:rsidRDefault="006C5849" w:rsidP="006C5849">
      <w:r w:rsidRPr="008712F0">
        <w:br w:type="page"/>
      </w:r>
    </w:p>
    <w:p w14:paraId="66549DE8" w14:textId="77777777" w:rsidR="001156B5" w:rsidRPr="008712F0" w:rsidRDefault="001156B5" w:rsidP="001156B5">
      <w:pPr>
        <w:sectPr w:rsidR="001156B5" w:rsidRPr="008712F0" w:rsidSect="00DA0835">
          <w:pgSz w:w="11906" w:h="16838"/>
          <w:pgMar w:top="1245" w:right="1440" w:bottom="1440" w:left="1440" w:header="708" w:footer="708" w:gutter="0"/>
          <w:pgNumType w:fmt="lowerRoman"/>
          <w:cols w:space="708"/>
          <w:docGrid w:linePitch="360"/>
        </w:sectPr>
      </w:pPr>
      <w:bookmarkStart w:id="1" w:name="_Ref431987211"/>
    </w:p>
    <w:p w14:paraId="573AB49B" w14:textId="18C1A253" w:rsidR="006C5849" w:rsidRPr="008712F0" w:rsidRDefault="006C5849" w:rsidP="00C737EE">
      <w:pPr>
        <w:pStyle w:val="Hdg1NotinTOC"/>
        <w:rPr>
          <w:lang w:val="en-GB"/>
        </w:rPr>
      </w:pPr>
      <w:r w:rsidRPr="008712F0">
        <w:rPr>
          <w:lang w:val="en-GB"/>
        </w:rPr>
        <w:t>Contents</w:t>
      </w:r>
    </w:p>
    <w:p w14:paraId="7E9ECD54" w14:textId="1D7513AB" w:rsidR="00802EB8" w:rsidRPr="008712F0" w:rsidRDefault="008C3EAC" w:rsidP="00802EB8">
      <w:pPr>
        <w:pStyle w:val="TOC1"/>
        <w:rPr>
          <w:rFonts w:asciiTheme="minorHAnsi" w:hAnsiTheme="minorHAnsi"/>
          <w:kern w:val="2"/>
          <w:szCs w:val="22"/>
          <w14:ligatures w14:val="standardContextual"/>
        </w:rPr>
      </w:pPr>
      <w:r w:rsidRPr="008712F0">
        <w:fldChar w:fldCharType="begin"/>
      </w:r>
      <w:r w:rsidRPr="008712F0">
        <w:instrText xml:space="preserve"> TOC \o "1-3" \h \z \u </w:instrText>
      </w:r>
      <w:r w:rsidRPr="008712F0">
        <w:fldChar w:fldCharType="separate"/>
      </w:r>
      <w:hyperlink w:anchor="_Toc156480115" w:history="1">
        <w:r w:rsidR="00802EB8" w:rsidRPr="008712F0">
          <w:rPr>
            <w:rStyle w:val="Hyperlink"/>
          </w:rPr>
          <w:t>1.</w:t>
        </w:r>
        <w:r w:rsidR="00802EB8" w:rsidRPr="008712F0">
          <w:rPr>
            <w:rFonts w:asciiTheme="minorHAnsi" w:hAnsiTheme="minorHAnsi"/>
            <w:kern w:val="2"/>
            <w:szCs w:val="22"/>
            <w14:ligatures w14:val="standardContextual"/>
          </w:rPr>
          <w:tab/>
        </w:r>
        <w:r w:rsidR="00802EB8" w:rsidRPr="008712F0">
          <w:rPr>
            <w:rStyle w:val="Hyperlink"/>
          </w:rPr>
          <w:t>Introduction</w:t>
        </w:r>
        <w:r w:rsidR="00802EB8" w:rsidRPr="008712F0">
          <w:rPr>
            <w:webHidden/>
          </w:rPr>
          <w:tab/>
        </w:r>
        <w:r w:rsidR="00802EB8" w:rsidRPr="008712F0">
          <w:rPr>
            <w:webHidden/>
          </w:rPr>
          <w:fldChar w:fldCharType="begin"/>
        </w:r>
        <w:r w:rsidR="00802EB8" w:rsidRPr="008712F0">
          <w:rPr>
            <w:webHidden/>
          </w:rPr>
          <w:instrText xml:space="preserve"> PAGEREF _Toc156480115 \h </w:instrText>
        </w:r>
        <w:r w:rsidR="00802EB8" w:rsidRPr="008712F0">
          <w:rPr>
            <w:webHidden/>
          </w:rPr>
        </w:r>
        <w:r w:rsidR="00802EB8" w:rsidRPr="008712F0">
          <w:rPr>
            <w:webHidden/>
          </w:rPr>
          <w:fldChar w:fldCharType="separate"/>
        </w:r>
        <w:r w:rsidR="00802EB8" w:rsidRPr="008712F0">
          <w:rPr>
            <w:webHidden/>
          </w:rPr>
          <w:t>10</w:t>
        </w:r>
        <w:r w:rsidR="00802EB8" w:rsidRPr="008712F0">
          <w:rPr>
            <w:webHidden/>
          </w:rPr>
          <w:fldChar w:fldCharType="end"/>
        </w:r>
      </w:hyperlink>
    </w:p>
    <w:p w14:paraId="2D38187C" w14:textId="018F2CB0" w:rsidR="00802EB8" w:rsidRPr="008712F0" w:rsidRDefault="00ED0CA9">
      <w:pPr>
        <w:pStyle w:val="TOC2"/>
        <w:rPr>
          <w:rFonts w:asciiTheme="minorHAnsi" w:hAnsiTheme="minorHAnsi"/>
          <w:kern w:val="2"/>
          <w:szCs w:val="22"/>
          <w14:ligatures w14:val="standardContextual"/>
        </w:rPr>
      </w:pPr>
      <w:hyperlink w:anchor="_Toc156480116" w:history="1">
        <w:r w:rsidR="00802EB8" w:rsidRPr="008712F0">
          <w:rPr>
            <w:rStyle w:val="Hyperlink"/>
          </w:rPr>
          <w:t>1.1.</w:t>
        </w:r>
        <w:r w:rsidR="00802EB8" w:rsidRPr="008712F0">
          <w:rPr>
            <w:rFonts w:asciiTheme="minorHAnsi" w:hAnsiTheme="minorHAnsi"/>
            <w:kern w:val="2"/>
            <w:szCs w:val="22"/>
            <w14:ligatures w14:val="standardContextual"/>
          </w:rPr>
          <w:tab/>
        </w:r>
        <w:r w:rsidR="00802EB8" w:rsidRPr="008712F0">
          <w:rPr>
            <w:rStyle w:val="Hyperlink"/>
          </w:rPr>
          <w:t>Project Background</w:t>
        </w:r>
        <w:r w:rsidR="00802EB8" w:rsidRPr="008712F0">
          <w:rPr>
            <w:webHidden/>
          </w:rPr>
          <w:tab/>
        </w:r>
        <w:r w:rsidR="00802EB8" w:rsidRPr="008712F0">
          <w:rPr>
            <w:webHidden/>
          </w:rPr>
          <w:fldChar w:fldCharType="begin"/>
        </w:r>
        <w:r w:rsidR="00802EB8" w:rsidRPr="008712F0">
          <w:rPr>
            <w:webHidden/>
          </w:rPr>
          <w:instrText xml:space="preserve"> PAGEREF _Toc156480116 \h </w:instrText>
        </w:r>
        <w:r w:rsidR="00802EB8" w:rsidRPr="008712F0">
          <w:rPr>
            <w:webHidden/>
          </w:rPr>
        </w:r>
        <w:r w:rsidR="00802EB8" w:rsidRPr="008712F0">
          <w:rPr>
            <w:webHidden/>
          </w:rPr>
          <w:fldChar w:fldCharType="separate"/>
        </w:r>
        <w:r w:rsidR="00802EB8" w:rsidRPr="008712F0">
          <w:rPr>
            <w:webHidden/>
          </w:rPr>
          <w:t>10</w:t>
        </w:r>
        <w:r w:rsidR="00802EB8" w:rsidRPr="008712F0">
          <w:rPr>
            <w:webHidden/>
          </w:rPr>
          <w:fldChar w:fldCharType="end"/>
        </w:r>
      </w:hyperlink>
    </w:p>
    <w:p w14:paraId="5C102862" w14:textId="54FD92F1" w:rsidR="00802EB8" w:rsidRPr="008712F0" w:rsidRDefault="00ED0CA9">
      <w:pPr>
        <w:pStyle w:val="TOC2"/>
        <w:rPr>
          <w:rFonts w:asciiTheme="minorHAnsi" w:hAnsiTheme="minorHAnsi"/>
          <w:kern w:val="2"/>
          <w:szCs w:val="22"/>
          <w14:ligatures w14:val="standardContextual"/>
        </w:rPr>
      </w:pPr>
      <w:hyperlink w:anchor="_Toc156480117" w:history="1">
        <w:r w:rsidR="00802EB8" w:rsidRPr="008712F0">
          <w:rPr>
            <w:rStyle w:val="Hyperlink"/>
          </w:rPr>
          <w:t>1.2.</w:t>
        </w:r>
        <w:r w:rsidR="00802EB8" w:rsidRPr="008712F0">
          <w:rPr>
            <w:rFonts w:asciiTheme="minorHAnsi" w:hAnsiTheme="minorHAnsi"/>
            <w:kern w:val="2"/>
            <w:szCs w:val="22"/>
            <w14:ligatures w14:val="standardContextual"/>
          </w:rPr>
          <w:tab/>
        </w:r>
        <w:r w:rsidR="00802EB8" w:rsidRPr="008712F0">
          <w:rPr>
            <w:rStyle w:val="Hyperlink"/>
          </w:rPr>
          <w:t>Project Specific Information</w:t>
        </w:r>
        <w:r w:rsidR="00802EB8" w:rsidRPr="008712F0">
          <w:rPr>
            <w:webHidden/>
          </w:rPr>
          <w:tab/>
        </w:r>
        <w:r w:rsidR="00802EB8" w:rsidRPr="008712F0">
          <w:rPr>
            <w:webHidden/>
          </w:rPr>
          <w:fldChar w:fldCharType="begin"/>
        </w:r>
        <w:r w:rsidR="00802EB8" w:rsidRPr="008712F0">
          <w:rPr>
            <w:webHidden/>
          </w:rPr>
          <w:instrText xml:space="preserve"> PAGEREF _Toc156480117 \h </w:instrText>
        </w:r>
        <w:r w:rsidR="00802EB8" w:rsidRPr="008712F0">
          <w:rPr>
            <w:webHidden/>
          </w:rPr>
        </w:r>
        <w:r w:rsidR="00802EB8" w:rsidRPr="008712F0">
          <w:rPr>
            <w:webHidden/>
          </w:rPr>
          <w:fldChar w:fldCharType="separate"/>
        </w:r>
        <w:r w:rsidR="00802EB8" w:rsidRPr="008712F0">
          <w:rPr>
            <w:webHidden/>
          </w:rPr>
          <w:t>10</w:t>
        </w:r>
        <w:r w:rsidR="00802EB8" w:rsidRPr="008712F0">
          <w:rPr>
            <w:webHidden/>
          </w:rPr>
          <w:fldChar w:fldCharType="end"/>
        </w:r>
      </w:hyperlink>
    </w:p>
    <w:p w14:paraId="72EA218C" w14:textId="6FFD0072" w:rsidR="00802EB8" w:rsidRPr="008712F0" w:rsidRDefault="00ED0CA9">
      <w:pPr>
        <w:pStyle w:val="TOC2"/>
        <w:rPr>
          <w:rFonts w:asciiTheme="minorHAnsi" w:hAnsiTheme="minorHAnsi"/>
          <w:kern w:val="2"/>
          <w:szCs w:val="22"/>
          <w14:ligatures w14:val="standardContextual"/>
        </w:rPr>
      </w:pPr>
      <w:hyperlink w:anchor="_Toc156480119" w:history="1">
        <w:r w:rsidR="00802EB8" w:rsidRPr="008712F0">
          <w:rPr>
            <w:rStyle w:val="Hyperlink"/>
          </w:rPr>
          <w:t>1.3.</w:t>
        </w:r>
        <w:r w:rsidR="00802EB8" w:rsidRPr="008712F0">
          <w:rPr>
            <w:rFonts w:asciiTheme="minorHAnsi" w:hAnsiTheme="minorHAnsi"/>
            <w:kern w:val="2"/>
            <w:szCs w:val="22"/>
            <w14:ligatures w14:val="standardContextual"/>
          </w:rPr>
          <w:tab/>
        </w:r>
        <w:r w:rsidR="00802EB8" w:rsidRPr="008712F0">
          <w:rPr>
            <w:rStyle w:val="Hyperlink"/>
          </w:rPr>
          <w:t>Objectives of Proposed Surveys</w:t>
        </w:r>
        <w:r w:rsidR="00802EB8" w:rsidRPr="008712F0">
          <w:rPr>
            <w:webHidden/>
          </w:rPr>
          <w:tab/>
        </w:r>
        <w:r w:rsidR="00802EB8" w:rsidRPr="008712F0">
          <w:rPr>
            <w:webHidden/>
          </w:rPr>
          <w:fldChar w:fldCharType="begin"/>
        </w:r>
        <w:r w:rsidR="00802EB8" w:rsidRPr="008712F0">
          <w:rPr>
            <w:webHidden/>
          </w:rPr>
          <w:instrText xml:space="preserve"> PAGEREF _Toc156480119 \h </w:instrText>
        </w:r>
        <w:r w:rsidR="00802EB8" w:rsidRPr="008712F0">
          <w:rPr>
            <w:webHidden/>
          </w:rPr>
        </w:r>
        <w:r w:rsidR="00802EB8" w:rsidRPr="008712F0">
          <w:rPr>
            <w:webHidden/>
          </w:rPr>
          <w:fldChar w:fldCharType="separate"/>
        </w:r>
        <w:r w:rsidR="00802EB8" w:rsidRPr="008712F0">
          <w:rPr>
            <w:webHidden/>
          </w:rPr>
          <w:t>15</w:t>
        </w:r>
        <w:r w:rsidR="00802EB8" w:rsidRPr="008712F0">
          <w:rPr>
            <w:webHidden/>
          </w:rPr>
          <w:fldChar w:fldCharType="end"/>
        </w:r>
      </w:hyperlink>
    </w:p>
    <w:p w14:paraId="1B15F1EC" w14:textId="59593EFD" w:rsidR="00802EB8" w:rsidRPr="008712F0" w:rsidRDefault="00ED0CA9" w:rsidP="00802EB8">
      <w:pPr>
        <w:pStyle w:val="TOC1"/>
        <w:rPr>
          <w:rFonts w:asciiTheme="minorHAnsi" w:hAnsiTheme="minorHAnsi"/>
          <w:kern w:val="2"/>
          <w:szCs w:val="22"/>
          <w14:ligatures w14:val="standardContextual"/>
        </w:rPr>
      </w:pPr>
      <w:hyperlink w:anchor="_Toc156480120" w:history="1">
        <w:r w:rsidR="00802EB8" w:rsidRPr="008712F0">
          <w:rPr>
            <w:rStyle w:val="Hyperlink"/>
          </w:rPr>
          <w:t>2.</w:t>
        </w:r>
        <w:r w:rsidR="00802EB8" w:rsidRPr="008712F0">
          <w:rPr>
            <w:rFonts w:asciiTheme="minorHAnsi" w:hAnsiTheme="minorHAnsi"/>
            <w:kern w:val="2"/>
            <w:szCs w:val="22"/>
            <w14:ligatures w14:val="standardContextual"/>
          </w:rPr>
          <w:tab/>
        </w:r>
        <w:r w:rsidR="00802EB8" w:rsidRPr="008712F0">
          <w:rPr>
            <w:rStyle w:val="Hyperlink"/>
          </w:rPr>
          <w:t>Vessels</w:t>
        </w:r>
        <w:r w:rsidR="00802EB8" w:rsidRPr="008712F0">
          <w:rPr>
            <w:webHidden/>
          </w:rPr>
          <w:tab/>
        </w:r>
        <w:r w:rsidR="00802EB8" w:rsidRPr="008712F0">
          <w:rPr>
            <w:webHidden/>
          </w:rPr>
          <w:fldChar w:fldCharType="begin"/>
        </w:r>
        <w:r w:rsidR="00802EB8" w:rsidRPr="008712F0">
          <w:rPr>
            <w:webHidden/>
          </w:rPr>
          <w:instrText xml:space="preserve"> PAGEREF _Toc156480120 \h </w:instrText>
        </w:r>
        <w:r w:rsidR="00802EB8" w:rsidRPr="008712F0">
          <w:rPr>
            <w:webHidden/>
          </w:rPr>
        </w:r>
        <w:r w:rsidR="00802EB8" w:rsidRPr="008712F0">
          <w:rPr>
            <w:webHidden/>
          </w:rPr>
          <w:fldChar w:fldCharType="separate"/>
        </w:r>
        <w:r w:rsidR="00802EB8" w:rsidRPr="008712F0">
          <w:rPr>
            <w:webHidden/>
          </w:rPr>
          <w:t>18</w:t>
        </w:r>
        <w:r w:rsidR="00802EB8" w:rsidRPr="008712F0">
          <w:rPr>
            <w:webHidden/>
          </w:rPr>
          <w:fldChar w:fldCharType="end"/>
        </w:r>
      </w:hyperlink>
    </w:p>
    <w:p w14:paraId="33EE9A2A" w14:textId="57635788" w:rsidR="00802EB8" w:rsidRPr="008712F0" w:rsidRDefault="00ED0CA9">
      <w:pPr>
        <w:pStyle w:val="TOC2"/>
        <w:rPr>
          <w:rFonts w:asciiTheme="minorHAnsi" w:hAnsiTheme="minorHAnsi"/>
          <w:kern w:val="2"/>
          <w:szCs w:val="22"/>
          <w14:ligatures w14:val="standardContextual"/>
        </w:rPr>
      </w:pPr>
      <w:hyperlink w:anchor="_Toc156480121" w:history="1">
        <w:r w:rsidR="00802EB8" w:rsidRPr="008712F0">
          <w:rPr>
            <w:rStyle w:val="Hyperlink"/>
          </w:rPr>
          <w:t>2.1.</w:t>
        </w:r>
        <w:r w:rsidR="00802EB8" w:rsidRPr="008712F0">
          <w:rPr>
            <w:rFonts w:asciiTheme="minorHAnsi" w:hAnsiTheme="minorHAnsi"/>
            <w:kern w:val="2"/>
            <w:szCs w:val="22"/>
            <w14:ligatures w14:val="standardContextual"/>
          </w:rPr>
          <w:tab/>
        </w:r>
        <w:r w:rsidR="00802EB8" w:rsidRPr="008712F0">
          <w:rPr>
            <w:rStyle w:val="Hyperlink"/>
          </w:rPr>
          <w:t>Vessel Characteristics</w:t>
        </w:r>
        <w:r w:rsidR="00802EB8" w:rsidRPr="008712F0">
          <w:rPr>
            <w:webHidden/>
          </w:rPr>
          <w:tab/>
        </w:r>
        <w:r w:rsidR="00802EB8" w:rsidRPr="008712F0">
          <w:rPr>
            <w:webHidden/>
          </w:rPr>
          <w:fldChar w:fldCharType="begin"/>
        </w:r>
        <w:r w:rsidR="00802EB8" w:rsidRPr="008712F0">
          <w:rPr>
            <w:webHidden/>
          </w:rPr>
          <w:instrText xml:space="preserve"> PAGEREF _Toc156480121 \h </w:instrText>
        </w:r>
        <w:r w:rsidR="00802EB8" w:rsidRPr="008712F0">
          <w:rPr>
            <w:webHidden/>
          </w:rPr>
        </w:r>
        <w:r w:rsidR="00802EB8" w:rsidRPr="008712F0">
          <w:rPr>
            <w:webHidden/>
          </w:rPr>
          <w:fldChar w:fldCharType="separate"/>
        </w:r>
        <w:r w:rsidR="00802EB8" w:rsidRPr="008712F0">
          <w:rPr>
            <w:webHidden/>
          </w:rPr>
          <w:t>18</w:t>
        </w:r>
        <w:r w:rsidR="00802EB8" w:rsidRPr="008712F0">
          <w:rPr>
            <w:webHidden/>
          </w:rPr>
          <w:fldChar w:fldCharType="end"/>
        </w:r>
      </w:hyperlink>
    </w:p>
    <w:p w14:paraId="639D1645" w14:textId="65B1D8D1"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22" w:history="1">
        <w:r w:rsidR="00802EB8" w:rsidRPr="008712F0">
          <w:rPr>
            <w:rStyle w:val="Hyperlink"/>
            <w:noProof w:val="0"/>
          </w:rPr>
          <w:t>2.1.1.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Vessel Suitability</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_Toc156480122 \h </w:instrText>
        </w:r>
        <w:r w:rsidR="00802EB8" w:rsidRPr="008712F0">
          <w:rPr>
            <w:noProof w:val="0"/>
            <w:webHidden/>
          </w:rPr>
        </w:r>
        <w:r w:rsidR="00802EB8" w:rsidRPr="008712F0">
          <w:rPr>
            <w:noProof w:val="0"/>
            <w:webHidden/>
          </w:rPr>
          <w:fldChar w:fldCharType="separate"/>
        </w:r>
        <w:r w:rsidR="00802EB8" w:rsidRPr="008712F0">
          <w:rPr>
            <w:noProof w:val="0"/>
            <w:webHidden/>
          </w:rPr>
          <w:t>18</w:t>
        </w:r>
        <w:r w:rsidR="00802EB8" w:rsidRPr="008712F0">
          <w:rPr>
            <w:noProof w:val="0"/>
            <w:webHidden/>
          </w:rPr>
          <w:fldChar w:fldCharType="end"/>
        </w:r>
      </w:hyperlink>
    </w:p>
    <w:p w14:paraId="1C6C4D2E" w14:textId="66E6204D"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23" w:history="1">
        <w:r w:rsidR="00802EB8" w:rsidRPr="008712F0">
          <w:rPr>
            <w:rStyle w:val="Hyperlink"/>
            <w:noProof w:val="0"/>
          </w:rPr>
          <w:t>2.1.2.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Navigation and Manoeuvrability</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_Toc156480123 \h </w:instrText>
        </w:r>
        <w:r w:rsidR="00802EB8" w:rsidRPr="008712F0">
          <w:rPr>
            <w:noProof w:val="0"/>
            <w:webHidden/>
          </w:rPr>
        </w:r>
        <w:r w:rsidR="00802EB8" w:rsidRPr="008712F0">
          <w:rPr>
            <w:noProof w:val="0"/>
            <w:webHidden/>
          </w:rPr>
          <w:fldChar w:fldCharType="separate"/>
        </w:r>
        <w:r w:rsidR="00802EB8" w:rsidRPr="008712F0">
          <w:rPr>
            <w:noProof w:val="0"/>
            <w:webHidden/>
          </w:rPr>
          <w:t>18</w:t>
        </w:r>
        <w:r w:rsidR="00802EB8" w:rsidRPr="008712F0">
          <w:rPr>
            <w:noProof w:val="0"/>
            <w:webHidden/>
          </w:rPr>
          <w:fldChar w:fldCharType="end"/>
        </w:r>
      </w:hyperlink>
    </w:p>
    <w:p w14:paraId="01D997B6" w14:textId="6E7D09AD"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24" w:history="1">
        <w:r w:rsidR="00802EB8" w:rsidRPr="008712F0">
          <w:rPr>
            <w:rStyle w:val="Hyperlink"/>
            <w:noProof w:val="0"/>
          </w:rPr>
          <w:t>2.1.3.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Accommodation and Work Areas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_Toc156480124 \h </w:instrText>
        </w:r>
        <w:r w:rsidR="00802EB8" w:rsidRPr="008712F0">
          <w:rPr>
            <w:noProof w:val="0"/>
            <w:webHidden/>
          </w:rPr>
        </w:r>
        <w:r w:rsidR="00802EB8" w:rsidRPr="008712F0">
          <w:rPr>
            <w:noProof w:val="0"/>
            <w:webHidden/>
          </w:rPr>
          <w:fldChar w:fldCharType="separate"/>
        </w:r>
        <w:r w:rsidR="00802EB8" w:rsidRPr="008712F0">
          <w:rPr>
            <w:noProof w:val="0"/>
            <w:webHidden/>
          </w:rPr>
          <w:t>18</w:t>
        </w:r>
        <w:r w:rsidR="00802EB8" w:rsidRPr="008712F0">
          <w:rPr>
            <w:noProof w:val="0"/>
            <w:webHidden/>
          </w:rPr>
          <w:fldChar w:fldCharType="end"/>
        </w:r>
      </w:hyperlink>
    </w:p>
    <w:p w14:paraId="139DC4DC" w14:textId="77FB4D5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25" w:history="1">
        <w:r w:rsidR="00802EB8" w:rsidRPr="008712F0">
          <w:rPr>
            <w:rStyle w:val="Hyperlink"/>
            <w:noProof w:val="0"/>
          </w:rPr>
          <w:t>2.1.4.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Communication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_Toc156480125 \h </w:instrText>
        </w:r>
        <w:r w:rsidR="00802EB8" w:rsidRPr="008712F0">
          <w:rPr>
            <w:noProof w:val="0"/>
            <w:webHidden/>
          </w:rPr>
        </w:r>
        <w:r w:rsidR="00802EB8" w:rsidRPr="008712F0">
          <w:rPr>
            <w:noProof w:val="0"/>
            <w:webHidden/>
          </w:rPr>
          <w:fldChar w:fldCharType="separate"/>
        </w:r>
        <w:r w:rsidR="00802EB8" w:rsidRPr="008712F0">
          <w:rPr>
            <w:noProof w:val="0"/>
            <w:webHidden/>
          </w:rPr>
          <w:t>19</w:t>
        </w:r>
        <w:r w:rsidR="00802EB8" w:rsidRPr="008712F0">
          <w:rPr>
            <w:noProof w:val="0"/>
            <w:webHidden/>
          </w:rPr>
          <w:fldChar w:fldCharType="end"/>
        </w:r>
      </w:hyperlink>
    </w:p>
    <w:p w14:paraId="2695F80E" w14:textId="2DEF6016"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26" w:history="1">
        <w:r w:rsidR="00802EB8" w:rsidRPr="008712F0">
          <w:rPr>
            <w:rStyle w:val="Hyperlink"/>
            <w:noProof w:val="0"/>
          </w:rPr>
          <w:t>2.1.5.</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Noise and interference</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_Toc156480126 \h </w:instrText>
        </w:r>
        <w:r w:rsidR="00802EB8" w:rsidRPr="008712F0">
          <w:rPr>
            <w:noProof w:val="0"/>
            <w:webHidden/>
          </w:rPr>
        </w:r>
        <w:r w:rsidR="00802EB8" w:rsidRPr="008712F0">
          <w:rPr>
            <w:noProof w:val="0"/>
            <w:webHidden/>
          </w:rPr>
          <w:fldChar w:fldCharType="separate"/>
        </w:r>
        <w:r w:rsidR="00802EB8" w:rsidRPr="008712F0">
          <w:rPr>
            <w:noProof w:val="0"/>
            <w:webHidden/>
          </w:rPr>
          <w:t>19</w:t>
        </w:r>
        <w:r w:rsidR="00802EB8" w:rsidRPr="008712F0">
          <w:rPr>
            <w:noProof w:val="0"/>
            <w:webHidden/>
          </w:rPr>
          <w:fldChar w:fldCharType="end"/>
        </w:r>
      </w:hyperlink>
    </w:p>
    <w:p w14:paraId="6259EA2E" w14:textId="18B2B020"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27" w:history="1">
        <w:r w:rsidR="00802EB8" w:rsidRPr="008712F0">
          <w:rPr>
            <w:rStyle w:val="Hyperlink"/>
            <w:noProof w:val="0"/>
          </w:rPr>
          <w:t>2.1.6.</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Winches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_Toc156480127 \h </w:instrText>
        </w:r>
        <w:r w:rsidR="00802EB8" w:rsidRPr="008712F0">
          <w:rPr>
            <w:noProof w:val="0"/>
            <w:webHidden/>
          </w:rPr>
        </w:r>
        <w:r w:rsidR="00802EB8" w:rsidRPr="008712F0">
          <w:rPr>
            <w:noProof w:val="0"/>
            <w:webHidden/>
          </w:rPr>
          <w:fldChar w:fldCharType="separate"/>
        </w:r>
        <w:r w:rsidR="00802EB8" w:rsidRPr="008712F0">
          <w:rPr>
            <w:noProof w:val="0"/>
            <w:webHidden/>
          </w:rPr>
          <w:t>19</w:t>
        </w:r>
        <w:r w:rsidR="00802EB8" w:rsidRPr="008712F0">
          <w:rPr>
            <w:noProof w:val="0"/>
            <w:webHidden/>
          </w:rPr>
          <w:fldChar w:fldCharType="end"/>
        </w:r>
      </w:hyperlink>
    </w:p>
    <w:p w14:paraId="2E79D049" w14:textId="2C23F35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28" w:history="1">
        <w:r w:rsidR="00802EB8" w:rsidRPr="008712F0">
          <w:rPr>
            <w:rStyle w:val="Hyperlink"/>
            <w:noProof w:val="0"/>
          </w:rPr>
          <w:t>2.1.7.</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Weather Limits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_Toc156480128 \h </w:instrText>
        </w:r>
        <w:r w:rsidR="00802EB8" w:rsidRPr="008712F0">
          <w:rPr>
            <w:noProof w:val="0"/>
            <w:webHidden/>
          </w:rPr>
        </w:r>
        <w:r w:rsidR="00802EB8" w:rsidRPr="008712F0">
          <w:rPr>
            <w:noProof w:val="0"/>
            <w:webHidden/>
          </w:rPr>
          <w:fldChar w:fldCharType="separate"/>
        </w:r>
        <w:r w:rsidR="00802EB8" w:rsidRPr="008712F0">
          <w:rPr>
            <w:noProof w:val="0"/>
            <w:webHidden/>
          </w:rPr>
          <w:t>19</w:t>
        </w:r>
        <w:r w:rsidR="00802EB8" w:rsidRPr="008712F0">
          <w:rPr>
            <w:noProof w:val="0"/>
            <w:webHidden/>
          </w:rPr>
          <w:fldChar w:fldCharType="end"/>
        </w:r>
      </w:hyperlink>
    </w:p>
    <w:p w14:paraId="123857BD" w14:textId="49A4E274" w:rsidR="00802EB8" w:rsidRPr="008712F0" w:rsidRDefault="00ED0CA9">
      <w:pPr>
        <w:pStyle w:val="TOC2"/>
        <w:rPr>
          <w:rFonts w:asciiTheme="minorHAnsi" w:hAnsiTheme="minorHAnsi"/>
          <w:kern w:val="2"/>
          <w:szCs w:val="22"/>
          <w14:ligatures w14:val="standardContextual"/>
        </w:rPr>
      </w:pPr>
      <w:hyperlink w:anchor="_Toc156480129" w:history="1">
        <w:r w:rsidR="00802EB8" w:rsidRPr="008712F0">
          <w:rPr>
            <w:rStyle w:val="Hyperlink"/>
          </w:rPr>
          <w:t>2.2.</w:t>
        </w:r>
        <w:r w:rsidR="00802EB8" w:rsidRPr="008712F0">
          <w:rPr>
            <w:rFonts w:asciiTheme="minorHAnsi" w:hAnsiTheme="minorHAnsi"/>
            <w:kern w:val="2"/>
            <w:szCs w:val="22"/>
            <w14:ligatures w14:val="standardContextual"/>
          </w:rPr>
          <w:tab/>
        </w:r>
        <w:r w:rsidR="00802EB8" w:rsidRPr="008712F0">
          <w:rPr>
            <w:rStyle w:val="Hyperlink"/>
          </w:rPr>
          <w:t>Other</w:t>
        </w:r>
        <w:r w:rsidR="00802EB8" w:rsidRPr="008712F0">
          <w:rPr>
            <w:webHidden/>
          </w:rPr>
          <w:tab/>
        </w:r>
        <w:r w:rsidR="00802EB8" w:rsidRPr="008712F0">
          <w:rPr>
            <w:webHidden/>
          </w:rPr>
          <w:fldChar w:fldCharType="begin"/>
        </w:r>
        <w:r w:rsidR="00802EB8" w:rsidRPr="008712F0">
          <w:rPr>
            <w:webHidden/>
          </w:rPr>
          <w:instrText xml:space="preserve"> PAGEREF _Toc156480129 \h </w:instrText>
        </w:r>
        <w:r w:rsidR="00802EB8" w:rsidRPr="008712F0">
          <w:rPr>
            <w:webHidden/>
          </w:rPr>
        </w:r>
        <w:r w:rsidR="00802EB8" w:rsidRPr="008712F0">
          <w:rPr>
            <w:webHidden/>
          </w:rPr>
          <w:fldChar w:fldCharType="separate"/>
        </w:r>
        <w:r w:rsidR="00802EB8" w:rsidRPr="008712F0">
          <w:rPr>
            <w:webHidden/>
          </w:rPr>
          <w:t>20</w:t>
        </w:r>
        <w:r w:rsidR="00802EB8" w:rsidRPr="008712F0">
          <w:rPr>
            <w:webHidden/>
          </w:rPr>
          <w:fldChar w:fldCharType="end"/>
        </w:r>
      </w:hyperlink>
    </w:p>
    <w:p w14:paraId="168AB19F" w14:textId="67AE9947"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30" w:history="1">
        <w:r w:rsidR="00802EB8" w:rsidRPr="008712F0">
          <w:rPr>
            <w:rStyle w:val="Hyperlink"/>
            <w:noProof w:val="0"/>
          </w:rPr>
          <w:t>2.2.1.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Language</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_Toc156480130 \h </w:instrText>
        </w:r>
        <w:r w:rsidR="00802EB8" w:rsidRPr="008712F0">
          <w:rPr>
            <w:noProof w:val="0"/>
            <w:webHidden/>
          </w:rPr>
        </w:r>
        <w:r w:rsidR="00802EB8" w:rsidRPr="008712F0">
          <w:rPr>
            <w:noProof w:val="0"/>
            <w:webHidden/>
          </w:rPr>
          <w:fldChar w:fldCharType="separate"/>
        </w:r>
        <w:r w:rsidR="00802EB8" w:rsidRPr="008712F0">
          <w:rPr>
            <w:noProof w:val="0"/>
            <w:webHidden/>
          </w:rPr>
          <w:t>20</w:t>
        </w:r>
        <w:r w:rsidR="00802EB8" w:rsidRPr="008712F0">
          <w:rPr>
            <w:noProof w:val="0"/>
            <w:webHidden/>
          </w:rPr>
          <w:fldChar w:fldCharType="end"/>
        </w:r>
      </w:hyperlink>
    </w:p>
    <w:p w14:paraId="61CCF0EF" w14:textId="7F17D3AA"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31" w:history="1">
        <w:r w:rsidR="00802EB8" w:rsidRPr="008712F0">
          <w:rPr>
            <w:rStyle w:val="Hyperlink"/>
            <w:noProof w:val="0"/>
          </w:rPr>
          <w:t>2.2.2.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Port of Operations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_Toc156480131 \h </w:instrText>
        </w:r>
        <w:r w:rsidR="00802EB8" w:rsidRPr="008712F0">
          <w:rPr>
            <w:noProof w:val="0"/>
            <w:webHidden/>
          </w:rPr>
        </w:r>
        <w:r w:rsidR="00802EB8" w:rsidRPr="008712F0">
          <w:rPr>
            <w:noProof w:val="0"/>
            <w:webHidden/>
          </w:rPr>
          <w:fldChar w:fldCharType="separate"/>
        </w:r>
        <w:r w:rsidR="00802EB8" w:rsidRPr="008712F0">
          <w:rPr>
            <w:noProof w:val="0"/>
            <w:webHidden/>
          </w:rPr>
          <w:t>20</w:t>
        </w:r>
        <w:r w:rsidR="00802EB8" w:rsidRPr="008712F0">
          <w:rPr>
            <w:noProof w:val="0"/>
            <w:webHidden/>
          </w:rPr>
          <w:fldChar w:fldCharType="end"/>
        </w:r>
      </w:hyperlink>
    </w:p>
    <w:p w14:paraId="0E43E84E" w14:textId="1DC820B1"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32" w:history="1">
        <w:r w:rsidR="00802EB8" w:rsidRPr="008712F0">
          <w:rPr>
            <w:rStyle w:val="Hyperlink"/>
            <w:noProof w:val="0"/>
          </w:rPr>
          <w:t>2.2.3.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Security</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_Toc156480132 \h </w:instrText>
        </w:r>
        <w:r w:rsidR="00802EB8" w:rsidRPr="008712F0">
          <w:rPr>
            <w:noProof w:val="0"/>
            <w:webHidden/>
          </w:rPr>
        </w:r>
        <w:r w:rsidR="00802EB8" w:rsidRPr="008712F0">
          <w:rPr>
            <w:noProof w:val="0"/>
            <w:webHidden/>
          </w:rPr>
          <w:fldChar w:fldCharType="separate"/>
        </w:r>
        <w:r w:rsidR="00802EB8" w:rsidRPr="008712F0">
          <w:rPr>
            <w:noProof w:val="0"/>
            <w:webHidden/>
          </w:rPr>
          <w:t>20</w:t>
        </w:r>
        <w:r w:rsidR="00802EB8" w:rsidRPr="008712F0">
          <w:rPr>
            <w:noProof w:val="0"/>
            <w:webHidden/>
          </w:rPr>
          <w:fldChar w:fldCharType="end"/>
        </w:r>
      </w:hyperlink>
    </w:p>
    <w:p w14:paraId="5E33A5E4" w14:textId="63795480" w:rsidR="00802EB8" w:rsidRPr="008712F0" w:rsidRDefault="00ED0CA9" w:rsidP="00802EB8">
      <w:pPr>
        <w:pStyle w:val="TOC1"/>
        <w:rPr>
          <w:rFonts w:asciiTheme="minorHAnsi" w:hAnsiTheme="minorHAnsi"/>
          <w:kern w:val="2"/>
          <w:szCs w:val="22"/>
          <w14:ligatures w14:val="standardContextual"/>
        </w:rPr>
      </w:pPr>
      <w:hyperlink w:anchor="_Toc156480134" w:history="1">
        <w:r w:rsidR="00802EB8" w:rsidRPr="008712F0">
          <w:rPr>
            <w:rStyle w:val="Hyperlink"/>
          </w:rPr>
          <w:t>3.</w:t>
        </w:r>
        <w:r w:rsidR="00802EB8" w:rsidRPr="008712F0">
          <w:rPr>
            <w:rFonts w:asciiTheme="minorHAnsi" w:hAnsiTheme="minorHAnsi"/>
            <w:kern w:val="2"/>
            <w:szCs w:val="22"/>
            <w14:ligatures w14:val="standardContextual"/>
          </w:rPr>
          <w:tab/>
        </w:r>
        <w:r w:rsidR="00802EB8" w:rsidRPr="008712F0">
          <w:rPr>
            <w:rStyle w:val="Hyperlink"/>
          </w:rPr>
          <w:t>Personnel</w:t>
        </w:r>
        <w:r w:rsidR="00802EB8" w:rsidRPr="008712F0">
          <w:rPr>
            <w:webHidden/>
          </w:rPr>
          <w:tab/>
        </w:r>
        <w:r w:rsidR="00802EB8" w:rsidRPr="008712F0">
          <w:rPr>
            <w:webHidden/>
          </w:rPr>
          <w:fldChar w:fldCharType="begin"/>
        </w:r>
        <w:r w:rsidR="00802EB8" w:rsidRPr="008712F0">
          <w:rPr>
            <w:webHidden/>
          </w:rPr>
          <w:instrText xml:space="preserve"> PAGEREF _Toc156480134 \h </w:instrText>
        </w:r>
        <w:r w:rsidR="00802EB8" w:rsidRPr="008712F0">
          <w:rPr>
            <w:webHidden/>
          </w:rPr>
        </w:r>
        <w:r w:rsidR="00802EB8" w:rsidRPr="008712F0">
          <w:rPr>
            <w:webHidden/>
          </w:rPr>
          <w:fldChar w:fldCharType="separate"/>
        </w:r>
        <w:r w:rsidR="00802EB8" w:rsidRPr="008712F0">
          <w:rPr>
            <w:webHidden/>
          </w:rPr>
          <w:t>21</w:t>
        </w:r>
        <w:r w:rsidR="00802EB8" w:rsidRPr="008712F0">
          <w:rPr>
            <w:webHidden/>
          </w:rPr>
          <w:fldChar w:fldCharType="end"/>
        </w:r>
      </w:hyperlink>
    </w:p>
    <w:p w14:paraId="7E700673" w14:textId="3A9F7004" w:rsidR="00802EB8" w:rsidRPr="008712F0" w:rsidRDefault="00ED0CA9">
      <w:pPr>
        <w:pStyle w:val="TOC2"/>
        <w:rPr>
          <w:rFonts w:asciiTheme="minorHAnsi" w:hAnsiTheme="minorHAnsi"/>
          <w:kern w:val="2"/>
          <w:szCs w:val="22"/>
          <w14:ligatures w14:val="standardContextual"/>
        </w:rPr>
      </w:pPr>
      <w:hyperlink w:anchor="_Toc156480135" w:history="1">
        <w:r w:rsidR="00802EB8" w:rsidRPr="008712F0">
          <w:rPr>
            <w:rStyle w:val="Hyperlink"/>
          </w:rPr>
          <w:t>3.1.</w:t>
        </w:r>
        <w:r w:rsidR="00802EB8" w:rsidRPr="008712F0">
          <w:rPr>
            <w:rFonts w:asciiTheme="minorHAnsi" w:hAnsiTheme="minorHAnsi"/>
            <w:kern w:val="2"/>
            <w:szCs w:val="22"/>
            <w14:ligatures w14:val="standardContextual"/>
          </w:rPr>
          <w:tab/>
        </w:r>
        <w:r w:rsidR="00802EB8" w:rsidRPr="008712F0">
          <w:rPr>
            <w:rStyle w:val="Hyperlink"/>
          </w:rPr>
          <w:t>Contractor Personnel</w:t>
        </w:r>
        <w:r w:rsidR="00802EB8" w:rsidRPr="008712F0">
          <w:rPr>
            <w:webHidden/>
          </w:rPr>
          <w:tab/>
        </w:r>
        <w:r w:rsidR="00802EB8" w:rsidRPr="008712F0">
          <w:rPr>
            <w:webHidden/>
          </w:rPr>
          <w:fldChar w:fldCharType="begin"/>
        </w:r>
        <w:r w:rsidR="00802EB8" w:rsidRPr="008712F0">
          <w:rPr>
            <w:webHidden/>
          </w:rPr>
          <w:instrText xml:space="preserve"> PAGEREF _Toc156480135 \h </w:instrText>
        </w:r>
        <w:r w:rsidR="00802EB8" w:rsidRPr="008712F0">
          <w:rPr>
            <w:webHidden/>
          </w:rPr>
        </w:r>
        <w:r w:rsidR="00802EB8" w:rsidRPr="008712F0">
          <w:rPr>
            <w:webHidden/>
          </w:rPr>
          <w:fldChar w:fldCharType="separate"/>
        </w:r>
        <w:r w:rsidR="00802EB8" w:rsidRPr="008712F0">
          <w:rPr>
            <w:webHidden/>
          </w:rPr>
          <w:t>21</w:t>
        </w:r>
        <w:r w:rsidR="00802EB8" w:rsidRPr="008712F0">
          <w:rPr>
            <w:webHidden/>
          </w:rPr>
          <w:fldChar w:fldCharType="end"/>
        </w:r>
      </w:hyperlink>
    </w:p>
    <w:p w14:paraId="2AB455D3" w14:textId="7E8513D8" w:rsidR="00802EB8" w:rsidRPr="008712F0" w:rsidRDefault="00ED0CA9">
      <w:pPr>
        <w:pStyle w:val="TOC2"/>
        <w:rPr>
          <w:rFonts w:asciiTheme="minorHAnsi" w:hAnsiTheme="minorHAnsi"/>
          <w:kern w:val="2"/>
          <w:szCs w:val="22"/>
          <w14:ligatures w14:val="standardContextual"/>
        </w:rPr>
      </w:pPr>
      <w:hyperlink w:anchor="_Toc156480136" w:history="1">
        <w:r w:rsidR="00802EB8" w:rsidRPr="008712F0">
          <w:rPr>
            <w:rStyle w:val="Hyperlink"/>
          </w:rPr>
          <w:t>3.2.</w:t>
        </w:r>
        <w:r w:rsidR="00802EB8" w:rsidRPr="008712F0">
          <w:rPr>
            <w:rFonts w:asciiTheme="minorHAnsi" w:hAnsiTheme="minorHAnsi"/>
            <w:kern w:val="2"/>
            <w:szCs w:val="22"/>
            <w14:ligatures w14:val="standardContextual"/>
          </w:rPr>
          <w:tab/>
        </w:r>
        <w:r w:rsidR="00802EB8" w:rsidRPr="008712F0">
          <w:rPr>
            <w:rStyle w:val="Hyperlink"/>
          </w:rPr>
          <w:t>Subcontractors</w:t>
        </w:r>
        <w:r w:rsidR="00802EB8" w:rsidRPr="008712F0">
          <w:rPr>
            <w:webHidden/>
          </w:rPr>
          <w:tab/>
        </w:r>
        <w:r w:rsidR="00802EB8" w:rsidRPr="008712F0">
          <w:rPr>
            <w:webHidden/>
          </w:rPr>
          <w:fldChar w:fldCharType="begin"/>
        </w:r>
        <w:r w:rsidR="00802EB8" w:rsidRPr="008712F0">
          <w:rPr>
            <w:webHidden/>
          </w:rPr>
          <w:instrText xml:space="preserve"> PAGEREF _Toc156480136 \h </w:instrText>
        </w:r>
        <w:r w:rsidR="00802EB8" w:rsidRPr="008712F0">
          <w:rPr>
            <w:webHidden/>
          </w:rPr>
        </w:r>
        <w:r w:rsidR="00802EB8" w:rsidRPr="008712F0">
          <w:rPr>
            <w:webHidden/>
          </w:rPr>
          <w:fldChar w:fldCharType="separate"/>
        </w:r>
        <w:r w:rsidR="00802EB8" w:rsidRPr="008712F0">
          <w:rPr>
            <w:webHidden/>
          </w:rPr>
          <w:t>22</w:t>
        </w:r>
        <w:r w:rsidR="00802EB8" w:rsidRPr="008712F0">
          <w:rPr>
            <w:webHidden/>
          </w:rPr>
          <w:fldChar w:fldCharType="end"/>
        </w:r>
      </w:hyperlink>
    </w:p>
    <w:p w14:paraId="634D56CB" w14:textId="055BAA15" w:rsidR="00802EB8" w:rsidRPr="008712F0" w:rsidRDefault="00ED0CA9" w:rsidP="00802EB8">
      <w:pPr>
        <w:pStyle w:val="TOC1"/>
        <w:rPr>
          <w:rFonts w:asciiTheme="minorHAnsi" w:hAnsiTheme="minorHAnsi"/>
          <w:kern w:val="2"/>
          <w:szCs w:val="22"/>
          <w14:ligatures w14:val="standardContextual"/>
        </w:rPr>
      </w:pPr>
      <w:hyperlink w:anchor="_Toc156480138" w:history="1">
        <w:r w:rsidR="00802EB8" w:rsidRPr="008712F0">
          <w:rPr>
            <w:rStyle w:val="Hyperlink"/>
          </w:rPr>
          <w:t>4.</w:t>
        </w:r>
        <w:r w:rsidR="00802EB8" w:rsidRPr="008712F0">
          <w:rPr>
            <w:rFonts w:asciiTheme="minorHAnsi" w:hAnsiTheme="minorHAnsi"/>
            <w:kern w:val="2"/>
            <w:szCs w:val="22"/>
            <w14:ligatures w14:val="standardContextual"/>
          </w:rPr>
          <w:tab/>
        </w:r>
        <w:r w:rsidR="00802EB8" w:rsidRPr="008712F0">
          <w:rPr>
            <w:rStyle w:val="Hyperlink"/>
          </w:rPr>
          <w:t>Positioning</w:t>
        </w:r>
        <w:r w:rsidR="00802EB8" w:rsidRPr="008712F0">
          <w:rPr>
            <w:webHidden/>
          </w:rPr>
          <w:tab/>
        </w:r>
        <w:r w:rsidR="00802EB8" w:rsidRPr="008712F0">
          <w:rPr>
            <w:webHidden/>
          </w:rPr>
          <w:fldChar w:fldCharType="begin"/>
        </w:r>
        <w:r w:rsidR="00802EB8" w:rsidRPr="008712F0">
          <w:rPr>
            <w:webHidden/>
          </w:rPr>
          <w:instrText xml:space="preserve"> PAGEREF _Toc156480138 \h </w:instrText>
        </w:r>
        <w:r w:rsidR="00802EB8" w:rsidRPr="008712F0">
          <w:rPr>
            <w:webHidden/>
          </w:rPr>
        </w:r>
        <w:r w:rsidR="00802EB8" w:rsidRPr="008712F0">
          <w:rPr>
            <w:webHidden/>
          </w:rPr>
          <w:fldChar w:fldCharType="separate"/>
        </w:r>
        <w:r w:rsidR="00802EB8" w:rsidRPr="008712F0">
          <w:rPr>
            <w:webHidden/>
          </w:rPr>
          <w:t>23</w:t>
        </w:r>
        <w:r w:rsidR="00802EB8" w:rsidRPr="008712F0">
          <w:rPr>
            <w:webHidden/>
          </w:rPr>
          <w:fldChar w:fldCharType="end"/>
        </w:r>
      </w:hyperlink>
    </w:p>
    <w:p w14:paraId="29078D1A" w14:textId="3FB56DF3" w:rsidR="00802EB8" w:rsidRPr="008712F0" w:rsidRDefault="00ED0CA9">
      <w:pPr>
        <w:pStyle w:val="TOC2"/>
        <w:rPr>
          <w:rFonts w:asciiTheme="minorHAnsi" w:hAnsiTheme="minorHAnsi"/>
          <w:kern w:val="2"/>
          <w:szCs w:val="22"/>
          <w14:ligatures w14:val="standardContextual"/>
        </w:rPr>
      </w:pPr>
      <w:hyperlink w:anchor="_Toc156480139" w:history="1">
        <w:r w:rsidR="00802EB8" w:rsidRPr="008712F0">
          <w:rPr>
            <w:rStyle w:val="Hyperlink"/>
          </w:rPr>
          <w:t>4.1.</w:t>
        </w:r>
        <w:r w:rsidR="00802EB8" w:rsidRPr="008712F0">
          <w:rPr>
            <w:rFonts w:asciiTheme="minorHAnsi" w:hAnsiTheme="minorHAnsi"/>
            <w:kern w:val="2"/>
            <w:szCs w:val="22"/>
            <w14:ligatures w14:val="standardContextual"/>
          </w:rPr>
          <w:tab/>
        </w:r>
        <w:r w:rsidR="00802EB8" w:rsidRPr="008712F0">
          <w:rPr>
            <w:rStyle w:val="Hyperlink"/>
          </w:rPr>
          <w:t>Cartographic Reference System</w:t>
        </w:r>
        <w:r w:rsidR="00802EB8" w:rsidRPr="008712F0">
          <w:rPr>
            <w:webHidden/>
          </w:rPr>
          <w:tab/>
        </w:r>
        <w:r w:rsidR="00802EB8" w:rsidRPr="008712F0">
          <w:rPr>
            <w:webHidden/>
          </w:rPr>
          <w:fldChar w:fldCharType="begin"/>
        </w:r>
        <w:r w:rsidR="00802EB8" w:rsidRPr="008712F0">
          <w:rPr>
            <w:webHidden/>
          </w:rPr>
          <w:instrText xml:space="preserve"> PAGEREF _Toc156480139 \h </w:instrText>
        </w:r>
        <w:r w:rsidR="00802EB8" w:rsidRPr="008712F0">
          <w:rPr>
            <w:webHidden/>
          </w:rPr>
        </w:r>
        <w:r w:rsidR="00802EB8" w:rsidRPr="008712F0">
          <w:rPr>
            <w:webHidden/>
          </w:rPr>
          <w:fldChar w:fldCharType="separate"/>
        </w:r>
        <w:r w:rsidR="00802EB8" w:rsidRPr="008712F0">
          <w:rPr>
            <w:webHidden/>
          </w:rPr>
          <w:t>23</w:t>
        </w:r>
        <w:r w:rsidR="00802EB8" w:rsidRPr="008712F0">
          <w:rPr>
            <w:webHidden/>
          </w:rPr>
          <w:fldChar w:fldCharType="end"/>
        </w:r>
      </w:hyperlink>
    </w:p>
    <w:p w14:paraId="21BCF2BE" w14:textId="25B67C0F" w:rsidR="00802EB8" w:rsidRPr="008712F0" w:rsidRDefault="00ED0CA9">
      <w:pPr>
        <w:pStyle w:val="TOC2"/>
        <w:rPr>
          <w:rFonts w:asciiTheme="minorHAnsi" w:hAnsiTheme="minorHAnsi"/>
          <w:kern w:val="2"/>
          <w:szCs w:val="22"/>
          <w14:ligatures w14:val="standardContextual"/>
        </w:rPr>
      </w:pPr>
      <w:hyperlink w:anchor="_Toc156480140" w:history="1">
        <w:r w:rsidR="00802EB8" w:rsidRPr="008712F0">
          <w:rPr>
            <w:rStyle w:val="Hyperlink"/>
          </w:rPr>
          <w:t>4.2.</w:t>
        </w:r>
        <w:r w:rsidR="00802EB8" w:rsidRPr="008712F0">
          <w:rPr>
            <w:rFonts w:asciiTheme="minorHAnsi" w:hAnsiTheme="minorHAnsi"/>
            <w:kern w:val="2"/>
            <w:szCs w:val="22"/>
            <w14:ligatures w14:val="standardContextual"/>
          </w:rPr>
          <w:tab/>
        </w:r>
        <w:r w:rsidR="00802EB8" w:rsidRPr="008712F0">
          <w:rPr>
            <w:rStyle w:val="Hyperlink"/>
          </w:rPr>
          <w:t>Vertical Datum</w:t>
        </w:r>
        <w:r w:rsidR="00802EB8" w:rsidRPr="008712F0">
          <w:rPr>
            <w:webHidden/>
          </w:rPr>
          <w:tab/>
        </w:r>
        <w:r w:rsidR="00802EB8" w:rsidRPr="008712F0">
          <w:rPr>
            <w:webHidden/>
          </w:rPr>
          <w:fldChar w:fldCharType="begin"/>
        </w:r>
        <w:r w:rsidR="00802EB8" w:rsidRPr="008712F0">
          <w:rPr>
            <w:webHidden/>
          </w:rPr>
          <w:instrText xml:space="preserve"> PAGEREF _Toc156480140 \h </w:instrText>
        </w:r>
        <w:r w:rsidR="00802EB8" w:rsidRPr="008712F0">
          <w:rPr>
            <w:webHidden/>
          </w:rPr>
        </w:r>
        <w:r w:rsidR="00802EB8" w:rsidRPr="008712F0">
          <w:rPr>
            <w:webHidden/>
          </w:rPr>
          <w:fldChar w:fldCharType="separate"/>
        </w:r>
        <w:r w:rsidR="00802EB8" w:rsidRPr="008712F0">
          <w:rPr>
            <w:webHidden/>
          </w:rPr>
          <w:t>24</w:t>
        </w:r>
        <w:r w:rsidR="00802EB8" w:rsidRPr="008712F0">
          <w:rPr>
            <w:webHidden/>
          </w:rPr>
          <w:fldChar w:fldCharType="end"/>
        </w:r>
      </w:hyperlink>
    </w:p>
    <w:p w14:paraId="68B923C2" w14:textId="317AA35E" w:rsidR="00802EB8" w:rsidRPr="008712F0" w:rsidRDefault="00ED0CA9">
      <w:pPr>
        <w:pStyle w:val="TOC2"/>
        <w:rPr>
          <w:rFonts w:asciiTheme="minorHAnsi" w:hAnsiTheme="minorHAnsi"/>
          <w:kern w:val="2"/>
          <w:szCs w:val="22"/>
          <w14:ligatures w14:val="standardContextual"/>
        </w:rPr>
      </w:pPr>
      <w:hyperlink w:anchor="_Toc156480141" w:history="1">
        <w:r w:rsidR="00802EB8" w:rsidRPr="008712F0">
          <w:rPr>
            <w:rStyle w:val="Hyperlink"/>
          </w:rPr>
          <w:t>4.3.</w:t>
        </w:r>
        <w:r w:rsidR="00802EB8" w:rsidRPr="008712F0">
          <w:rPr>
            <w:rFonts w:asciiTheme="minorHAnsi" w:hAnsiTheme="minorHAnsi"/>
            <w:kern w:val="2"/>
            <w:szCs w:val="22"/>
            <w14:ligatures w14:val="standardContextual"/>
          </w:rPr>
          <w:tab/>
        </w:r>
        <w:r w:rsidR="00802EB8" w:rsidRPr="008712F0">
          <w:rPr>
            <w:rStyle w:val="Hyperlink"/>
          </w:rPr>
          <w:t>Heading Equipment Requirements</w:t>
        </w:r>
        <w:r w:rsidR="00802EB8" w:rsidRPr="008712F0">
          <w:rPr>
            <w:webHidden/>
          </w:rPr>
          <w:tab/>
        </w:r>
        <w:r w:rsidR="00802EB8" w:rsidRPr="008712F0">
          <w:rPr>
            <w:webHidden/>
          </w:rPr>
          <w:fldChar w:fldCharType="begin"/>
        </w:r>
        <w:r w:rsidR="00802EB8" w:rsidRPr="008712F0">
          <w:rPr>
            <w:webHidden/>
          </w:rPr>
          <w:instrText xml:space="preserve"> PAGEREF _Toc156480141 \h </w:instrText>
        </w:r>
        <w:r w:rsidR="00802EB8" w:rsidRPr="008712F0">
          <w:rPr>
            <w:webHidden/>
          </w:rPr>
        </w:r>
        <w:r w:rsidR="00802EB8" w:rsidRPr="008712F0">
          <w:rPr>
            <w:webHidden/>
          </w:rPr>
          <w:fldChar w:fldCharType="separate"/>
        </w:r>
        <w:r w:rsidR="00802EB8" w:rsidRPr="008712F0">
          <w:rPr>
            <w:webHidden/>
          </w:rPr>
          <w:t>24</w:t>
        </w:r>
        <w:r w:rsidR="00802EB8" w:rsidRPr="008712F0">
          <w:rPr>
            <w:webHidden/>
          </w:rPr>
          <w:fldChar w:fldCharType="end"/>
        </w:r>
      </w:hyperlink>
    </w:p>
    <w:p w14:paraId="219DC749" w14:textId="1664B86A" w:rsidR="00802EB8" w:rsidRPr="008712F0" w:rsidRDefault="00ED0CA9">
      <w:pPr>
        <w:pStyle w:val="TOC2"/>
        <w:rPr>
          <w:rFonts w:asciiTheme="minorHAnsi" w:hAnsiTheme="minorHAnsi"/>
          <w:kern w:val="2"/>
          <w:szCs w:val="22"/>
          <w14:ligatures w14:val="standardContextual"/>
        </w:rPr>
      </w:pPr>
      <w:hyperlink w:anchor="_Toc156480142" w:history="1">
        <w:r w:rsidR="00802EB8" w:rsidRPr="008712F0">
          <w:rPr>
            <w:rStyle w:val="Hyperlink"/>
          </w:rPr>
          <w:t>4.4.</w:t>
        </w:r>
        <w:r w:rsidR="00802EB8" w:rsidRPr="008712F0">
          <w:rPr>
            <w:rFonts w:asciiTheme="minorHAnsi" w:hAnsiTheme="minorHAnsi"/>
            <w:kern w:val="2"/>
            <w:szCs w:val="22"/>
            <w14:ligatures w14:val="standardContextual"/>
          </w:rPr>
          <w:tab/>
        </w:r>
        <w:r w:rsidR="00802EB8" w:rsidRPr="008712F0">
          <w:rPr>
            <w:rStyle w:val="Hyperlink"/>
          </w:rPr>
          <w:t>GNSS Equipment Requirements</w:t>
        </w:r>
        <w:r w:rsidR="00802EB8" w:rsidRPr="008712F0">
          <w:rPr>
            <w:webHidden/>
          </w:rPr>
          <w:tab/>
        </w:r>
        <w:r w:rsidR="00802EB8" w:rsidRPr="008712F0">
          <w:rPr>
            <w:webHidden/>
          </w:rPr>
          <w:fldChar w:fldCharType="begin"/>
        </w:r>
        <w:r w:rsidR="00802EB8" w:rsidRPr="008712F0">
          <w:rPr>
            <w:webHidden/>
          </w:rPr>
          <w:instrText xml:space="preserve"> PAGEREF _Toc156480142 \h </w:instrText>
        </w:r>
        <w:r w:rsidR="00802EB8" w:rsidRPr="008712F0">
          <w:rPr>
            <w:webHidden/>
          </w:rPr>
        </w:r>
        <w:r w:rsidR="00802EB8" w:rsidRPr="008712F0">
          <w:rPr>
            <w:webHidden/>
          </w:rPr>
          <w:fldChar w:fldCharType="separate"/>
        </w:r>
        <w:r w:rsidR="00802EB8" w:rsidRPr="008712F0">
          <w:rPr>
            <w:webHidden/>
          </w:rPr>
          <w:t>25</w:t>
        </w:r>
        <w:r w:rsidR="00802EB8" w:rsidRPr="008712F0">
          <w:rPr>
            <w:webHidden/>
          </w:rPr>
          <w:fldChar w:fldCharType="end"/>
        </w:r>
      </w:hyperlink>
    </w:p>
    <w:p w14:paraId="3CF2EE06" w14:textId="035B3E20" w:rsidR="00802EB8" w:rsidRPr="008712F0" w:rsidRDefault="00ED0CA9">
      <w:pPr>
        <w:pStyle w:val="TOC2"/>
        <w:rPr>
          <w:rFonts w:asciiTheme="minorHAnsi" w:hAnsiTheme="minorHAnsi"/>
          <w:kern w:val="2"/>
          <w:szCs w:val="22"/>
          <w14:ligatures w14:val="standardContextual"/>
        </w:rPr>
      </w:pPr>
      <w:hyperlink w:anchor="_Toc156480143" w:history="1">
        <w:r w:rsidR="00802EB8" w:rsidRPr="008712F0">
          <w:rPr>
            <w:rStyle w:val="Hyperlink"/>
          </w:rPr>
          <w:t>4.5.</w:t>
        </w:r>
        <w:r w:rsidR="00802EB8" w:rsidRPr="008712F0">
          <w:rPr>
            <w:rFonts w:asciiTheme="minorHAnsi" w:hAnsiTheme="minorHAnsi"/>
            <w:kern w:val="2"/>
            <w:szCs w:val="22"/>
            <w14:ligatures w14:val="standardContextual"/>
          </w:rPr>
          <w:tab/>
        </w:r>
        <w:r w:rsidR="00802EB8" w:rsidRPr="008712F0">
          <w:rPr>
            <w:rStyle w:val="Hyperlink"/>
          </w:rPr>
          <w:t>USBL System Equipment Requirements</w:t>
        </w:r>
        <w:r w:rsidR="00802EB8" w:rsidRPr="008712F0">
          <w:rPr>
            <w:webHidden/>
          </w:rPr>
          <w:tab/>
        </w:r>
        <w:r w:rsidR="00802EB8" w:rsidRPr="008712F0">
          <w:rPr>
            <w:webHidden/>
          </w:rPr>
          <w:fldChar w:fldCharType="begin"/>
        </w:r>
        <w:r w:rsidR="00802EB8" w:rsidRPr="008712F0">
          <w:rPr>
            <w:webHidden/>
          </w:rPr>
          <w:instrText xml:space="preserve"> PAGEREF _Toc156480143 \h </w:instrText>
        </w:r>
        <w:r w:rsidR="00802EB8" w:rsidRPr="008712F0">
          <w:rPr>
            <w:webHidden/>
          </w:rPr>
        </w:r>
        <w:r w:rsidR="00802EB8" w:rsidRPr="008712F0">
          <w:rPr>
            <w:webHidden/>
          </w:rPr>
          <w:fldChar w:fldCharType="separate"/>
        </w:r>
        <w:r w:rsidR="00802EB8" w:rsidRPr="008712F0">
          <w:rPr>
            <w:webHidden/>
          </w:rPr>
          <w:t>25</w:t>
        </w:r>
        <w:r w:rsidR="00802EB8" w:rsidRPr="008712F0">
          <w:rPr>
            <w:webHidden/>
          </w:rPr>
          <w:fldChar w:fldCharType="end"/>
        </w:r>
      </w:hyperlink>
    </w:p>
    <w:p w14:paraId="4EA21FFD" w14:textId="37462902" w:rsidR="00802EB8" w:rsidRPr="008712F0" w:rsidRDefault="00ED0CA9" w:rsidP="00802EB8">
      <w:pPr>
        <w:pStyle w:val="TOC1"/>
        <w:rPr>
          <w:rFonts w:asciiTheme="minorHAnsi" w:hAnsiTheme="minorHAnsi"/>
          <w:kern w:val="2"/>
          <w:szCs w:val="22"/>
          <w14:ligatures w14:val="standardContextual"/>
        </w:rPr>
      </w:pPr>
      <w:hyperlink w:anchor="_Toc156480145" w:history="1">
        <w:r w:rsidR="00802EB8" w:rsidRPr="008712F0">
          <w:rPr>
            <w:rStyle w:val="Hyperlink"/>
          </w:rPr>
          <w:t>5.</w:t>
        </w:r>
        <w:r w:rsidR="00802EB8" w:rsidRPr="008712F0">
          <w:rPr>
            <w:rFonts w:asciiTheme="minorHAnsi" w:hAnsiTheme="minorHAnsi"/>
            <w:kern w:val="2"/>
            <w:szCs w:val="22"/>
            <w14:ligatures w14:val="standardContextual"/>
          </w:rPr>
          <w:tab/>
        </w:r>
        <w:r w:rsidR="00802EB8" w:rsidRPr="008712F0">
          <w:rPr>
            <w:rStyle w:val="Hyperlink"/>
          </w:rPr>
          <w:t>Geophysical Survey Sensors</w:t>
        </w:r>
        <w:r w:rsidR="00802EB8" w:rsidRPr="008712F0">
          <w:rPr>
            <w:webHidden/>
          </w:rPr>
          <w:tab/>
        </w:r>
        <w:r w:rsidR="00802EB8" w:rsidRPr="008712F0">
          <w:rPr>
            <w:webHidden/>
          </w:rPr>
          <w:fldChar w:fldCharType="begin"/>
        </w:r>
        <w:r w:rsidR="00802EB8" w:rsidRPr="008712F0">
          <w:rPr>
            <w:webHidden/>
          </w:rPr>
          <w:instrText xml:space="preserve"> PAGEREF _Toc156480145 \h </w:instrText>
        </w:r>
        <w:r w:rsidR="00802EB8" w:rsidRPr="008712F0">
          <w:rPr>
            <w:webHidden/>
          </w:rPr>
        </w:r>
        <w:r w:rsidR="00802EB8" w:rsidRPr="008712F0">
          <w:rPr>
            <w:webHidden/>
          </w:rPr>
          <w:fldChar w:fldCharType="separate"/>
        </w:r>
        <w:r w:rsidR="00802EB8" w:rsidRPr="008712F0">
          <w:rPr>
            <w:webHidden/>
          </w:rPr>
          <w:t>26</w:t>
        </w:r>
        <w:r w:rsidR="00802EB8" w:rsidRPr="008712F0">
          <w:rPr>
            <w:webHidden/>
          </w:rPr>
          <w:fldChar w:fldCharType="end"/>
        </w:r>
      </w:hyperlink>
    </w:p>
    <w:p w14:paraId="3CB21583" w14:textId="6BD69D44" w:rsidR="00802EB8" w:rsidRPr="008712F0" w:rsidRDefault="00ED0CA9">
      <w:pPr>
        <w:pStyle w:val="TOC2"/>
        <w:rPr>
          <w:rFonts w:asciiTheme="minorHAnsi" w:hAnsiTheme="minorHAnsi"/>
          <w:kern w:val="2"/>
          <w:szCs w:val="22"/>
          <w14:ligatures w14:val="standardContextual"/>
        </w:rPr>
      </w:pPr>
      <w:hyperlink w:anchor="_Toc156480146" w:history="1">
        <w:r w:rsidR="00802EB8" w:rsidRPr="008712F0">
          <w:rPr>
            <w:rStyle w:val="Hyperlink"/>
          </w:rPr>
          <w:t>5.1.</w:t>
        </w:r>
        <w:r w:rsidR="00802EB8" w:rsidRPr="008712F0">
          <w:rPr>
            <w:rFonts w:asciiTheme="minorHAnsi" w:hAnsiTheme="minorHAnsi"/>
            <w:kern w:val="2"/>
            <w:szCs w:val="22"/>
            <w14:ligatures w14:val="standardContextual"/>
          </w:rPr>
          <w:tab/>
        </w:r>
        <w:r w:rsidR="00802EB8" w:rsidRPr="008712F0">
          <w:rPr>
            <w:rStyle w:val="Hyperlink"/>
          </w:rPr>
          <w:t>Multibeam Echosounder Bathymetry</w:t>
        </w:r>
        <w:r w:rsidR="00802EB8" w:rsidRPr="008712F0">
          <w:rPr>
            <w:webHidden/>
          </w:rPr>
          <w:tab/>
        </w:r>
        <w:r w:rsidR="00802EB8" w:rsidRPr="008712F0">
          <w:rPr>
            <w:webHidden/>
          </w:rPr>
          <w:fldChar w:fldCharType="begin"/>
        </w:r>
        <w:r w:rsidR="00802EB8" w:rsidRPr="008712F0">
          <w:rPr>
            <w:webHidden/>
          </w:rPr>
          <w:instrText xml:space="preserve"> PAGEREF _Toc156480146 \h </w:instrText>
        </w:r>
        <w:r w:rsidR="00802EB8" w:rsidRPr="008712F0">
          <w:rPr>
            <w:webHidden/>
          </w:rPr>
        </w:r>
        <w:r w:rsidR="00802EB8" w:rsidRPr="008712F0">
          <w:rPr>
            <w:webHidden/>
          </w:rPr>
          <w:fldChar w:fldCharType="separate"/>
        </w:r>
        <w:r w:rsidR="00802EB8" w:rsidRPr="008712F0">
          <w:rPr>
            <w:webHidden/>
          </w:rPr>
          <w:t>26</w:t>
        </w:r>
        <w:r w:rsidR="00802EB8" w:rsidRPr="008712F0">
          <w:rPr>
            <w:webHidden/>
          </w:rPr>
          <w:fldChar w:fldCharType="end"/>
        </w:r>
      </w:hyperlink>
    </w:p>
    <w:p w14:paraId="16F00BF3" w14:textId="6296B794"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47" w:history="1">
        <w:r w:rsidR="00802EB8" w:rsidRPr="008712F0">
          <w:rPr>
            <w:rStyle w:val="Hyperlink"/>
            <w:noProof w:val="0"/>
          </w:rPr>
          <w:t>5.1.1.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MBES Equipment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_Toc156480147 \h </w:instrText>
        </w:r>
        <w:r w:rsidR="00802EB8" w:rsidRPr="008712F0">
          <w:rPr>
            <w:noProof w:val="0"/>
            <w:webHidden/>
          </w:rPr>
        </w:r>
        <w:r w:rsidR="00802EB8" w:rsidRPr="008712F0">
          <w:rPr>
            <w:noProof w:val="0"/>
            <w:webHidden/>
          </w:rPr>
          <w:fldChar w:fldCharType="separate"/>
        </w:r>
        <w:r w:rsidR="00802EB8" w:rsidRPr="008712F0">
          <w:rPr>
            <w:noProof w:val="0"/>
            <w:webHidden/>
          </w:rPr>
          <w:t>26</w:t>
        </w:r>
        <w:r w:rsidR="00802EB8" w:rsidRPr="008712F0">
          <w:rPr>
            <w:noProof w:val="0"/>
            <w:webHidden/>
          </w:rPr>
          <w:fldChar w:fldCharType="end"/>
        </w:r>
      </w:hyperlink>
    </w:p>
    <w:p w14:paraId="12071616" w14:textId="36ADBCFF"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48" w:history="1">
        <w:r w:rsidR="00802EB8" w:rsidRPr="008712F0">
          <w:rPr>
            <w:rStyle w:val="Hyperlink"/>
            <w:noProof w:val="0"/>
          </w:rPr>
          <w:t>5.1.2.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MBES Mobilisation and Calibration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_Toc156480148 \h </w:instrText>
        </w:r>
        <w:r w:rsidR="00802EB8" w:rsidRPr="008712F0">
          <w:rPr>
            <w:noProof w:val="0"/>
            <w:webHidden/>
          </w:rPr>
        </w:r>
        <w:r w:rsidR="00802EB8" w:rsidRPr="008712F0">
          <w:rPr>
            <w:noProof w:val="0"/>
            <w:webHidden/>
          </w:rPr>
          <w:fldChar w:fldCharType="separate"/>
        </w:r>
        <w:r w:rsidR="00802EB8" w:rsidRPr="008712F0">
          <w:rPr>
            <w:noProof w:val="0"/>
            <w:webHidden/>
          </w:rPr>
          <w:t>27</w:t>
        </w:r>
        <w:r w:rsidR="00802EB8" w:rsidRPr="008712F0">
          <w:rPr>
            <w:noProof w:val="0"/>
            <w:webHidden/>
          </w:rPr>
          <w:fldChar w:fldCharType="end"/>
        </w:r>
      </w:hyperlink>
    </w:p>
    <w:p w14:paraId="34E7154C" w14:textId="5F4D08A5"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49" w:history="1">
        <w:r w:rsidR="00802EB8" w:rsidRPr="008712F0">
          <w:rPr>
            <w:rStyle w:val="Hyperlink"/>
            <w:noProof w:val="0"/>
          </w:rPr>
          <w:t>5.1.3.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MBES Data Acquisition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_Toc156480149 \h </w:instrText>
        </w:r>
        <w:r w:rsidR="00802EB8" w:rsidRPr="008712F0">
          <w:rPr>
            <w:noProof w:val="0"/>
            <w:webHidden/>
          </w:rPr>
        </w:r>
        <w:r w:rsidR="00802EB8" w:rsidRPr="008712F0">
          <w:rPr>
            <w:noProof w:val="0"/>
            <w:webHidden/>
          </w:rPr>
          <w:fldChar w:fldCharType="separate"/>
        </w:r>
        <w:r w:rsidR="00802EB8" w:rsidRPr="008712F0">
          <w:rPr>
            <w:noProof w:val="0"/>
            <w:webHidden/>
          </w:rPr>
          <w:t>27</w:t>
        </w:r>
        <w:r w:rsidR="00802EB8" w:rsidRPr="008712F0">
          <w:rPr>
            <w:noProof w:val="0"/>
            <w:webHidden/>
          </w:rPr>
          <w:fldChar w:fldCharType="end"/>
        </w:r>
      </w:hyperlink>
    </w:p>
    <w:p w14:paraId="2028CD24" w14:textId="3F3615C8"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0" w:history="1">
        <w:r w:rsidR="00802EB8" w:rsidRPr="008712F0">
          <w:rPr>
            <w:rStyle w:val="Hyperlink"/>
            <w:noProof w:val="0"/>
          </w:rPr>
          <w:t>5.1.4.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MBES Processing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_Toc156480150 \h </w:instrText>
        </w:r>
        <w:r w:rsidR="00802EB8" w:rsidRPr="008712F0">
          <w:rPr>
            <w:noProof w:val="0"/>
            <w:webHidden/>
          </w:rPr>
        </w:r>
        <w:r w:rsidR="00802EB8" w:rsidRPr="008712F0">
          <w:rPr>
            <w:noProof w:val="0"/>
            <w:webHidden/>
          </w:rPr>
          <w:fldChar w:fldCharType="separate"/>
        </w:r>
        <w:r w:rsidR="00802EB8" w:rsidRPr="008712F0">
          <w:rPr>
            <w:noProof w:val="0"/>
            <w:webHidden/>
          </w:rPr>
          <w:t>28</w:t>
        </w:r>
        <w:r w:rsidR="00802EB8" w:rsidRPr="008712F0">
          <w:rPr>
            <w:noProof w:val="0"/>
            <w:webHidden/>
          </w:rPr>
          <w:fldChar w:fldCharType="end"/>
        </w:r>
      </w:hyperlink>
    </w:p>
    <w:p w14:paraId="5852B153" w14:textId="1B7055E9"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1" w:history="1">
        <w:r w:rsidR="00802EB8" w:rsidRPr="008712F0">
          <w:rPr>
            <w:rStyle w:val="Hyperlink"/>
            <w:noProof w:val="0"/>
          </w:rPr>
          <w:t>5.1.5.</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MBES Deliverables and Reporting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_Toc156480151 \h </w:instrText>
        </w:r>
        <w:r w:rsidR="00802EB8" w:rsidRPr="008712F0">
          <w:rPr>
            <w:noProof w:val="0"/>
            <w:webHidden/>
          </w:rPr>
        </w:r>
        <w:r w:rsidR="00802EB8" w:rsidRPr="008712F0">
          <w:rPr>
            <w:noProof w:val="0"/>
            <w:webHidden/>
          </w:rPr>
          <w:fldChar w:fldCharType="separate"/>
        </w:r>
        <w:r w:rsidR="00802EB8" w:rsidRPr="008712F0">
          <w:rPr>
            <w:noProof w:val="0"/>
            <w:webHidden/>
          </w:rPr>
          <w:t>28</w:t>
        </w:r>
        <w:r w:rsidR="00802EB8" w:rsidRPr="008712F0">
          <w:rPr>
            <w:noProof w:val="0"/>
            <w:webHidden/>
          </w:rPr>
          <w:fldChar w:fldCharType="end"/>
        </w:r>
      </w:hyperlink>
    </w:p>
    <w:p w14:paraId="77698F6C" w14:textId="285B2ED3" w:rsidR="00802EB8" w:rsidRPr="008712F0" w:rsidRDefault="00ED0CA9">
      <w:pPr>
        <w:pStyle w:val="TOC2"/>
        <w:rPr>
          <w:rFonts w:asciiTheme="minorHAnsi" w:hAnsiTheme="minorHAnsi"/>
          <w:kern w:val="2"/>
          <w:szCs w:val="22"/>
          <w14:ligatures w14:val="standardContextual"/>
        </w:rPr>
      </w:pPr>
      <w:hyperlink w:anchor="_Toc156480152" w:history="1">
        <w:r w:rsidR="00802EB8" w:rsidRPr="008712F0">
          <w:rPr>
            <w:rStyle w:val="Hyperlink"/>
          </w:rPr>
          <w:t>5.2.</w:t>
        </w:r>
        <w:r w:rsidR="00802EB8" w:rsidRPr="008712F0">
          <w:rPr>
            <w:rFonts w:asciiTheme="minorHAnsi" w:hAnsiTheme="minorHAnsi"/>
            <w:kern w:val="2"/>
            <w:szCs w:val="22"/>
            <w14:ligatures w14:val="standardContextual"/>
          </w:rPr>
          <w:tab/>
        </w:r>
        <w:r w:rsidR="00802EB8" w:rsidRPr="008712F0">
          <w:rPr>
            <w:rStyle w:val="Hyperlink"/>
          </w:rPr>
          <w:t>Sidescan Sonar</w:t>
        </w:r>
        <w:r w:rsidR="00802EB8" w:rsidRPr="008712F0">
          <w:rPr>
            <w:webHidden/>
          </w:rPr>
          <w:tab/>
        </w:r>
        <w:r w:rsidR="00802EB8" w:rsidRPr="008712F0">
          <w:rPr>
            <w:webHidden/>
          </w:rPr>
          <w:fldChar w:fldCharType="begin"/>
        </w:r>
        <w:r w:rsidR="00802EB8" w:rsidRPr="008712F0">
          <w:rPr>
            <w:webHidden/>
          </w:rPr>
          <w:instrText xml:space="preserve"> PAGEREF _Toc156480152 \h </w:instrText>
        </w:r>
        <w:r w:rsidR="00802EB8" w:rsidRPr="008712F0">
          <w:rPr>
            <w:webHidden/>
          </w:rPr>
        </w:r>
        <w:r w:rsidR="00802EB8" w:rsidRPr="008712F0">
          <w:rPr>
            <w:webHidden/>
          </w:rPr>
          <w:fldChar w:fldCharType="separate"/>
        </w:r>
        <w:r w:rsidR="00802EB8" w:rsidRPr="008712F0">
          <w:rPr>
            <w:webHidden/>
          </w:rPr>
          <w:t>29</w:t>
        </w:r>
        <w:r w:rsidR="00802EB8" w:rsidRPr="008712F0">
          <w:rPr>
            <w:webHidden/>
          </w:rPr>
          <w:fldChar w:fldCharType="end"/>
        </w:r>
      </w:hyperlink>
    </w:p>
    <w:p w14:paraId="27B00D02" w14:textId="351EEE9C"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3" w:history="1">
        <w:r w:rsidR="00802EB8" w:rsidRPr="008712F0">
          <w:rPr>
            <w:rStyle w:val="Hyperlink"/>
            <w:noProof w:val="0"/>
          </w:rPr>
          <w:t>5.2.1.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SSS Equipment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_Toc156480153 \h </w:instrText>
        </w:r>
        <w:r w:rsidR="00802EB8" w:rsidRPr="008712F0">
          <w:rPr>
            <w:noProof w:val="0"/>
            <w:webHidden/>
          </w:rPr>
        </w:r>
        <w:r w:rsidR="00802EB8" w:rsidRPr="008712F0">
          <w:rPr>
            <w:noProof w:val="0"/>
            <w:webHidden/>
          </w:rPr>
          <w:fldChar w:fldCharType="separate"/>
        </w:r>
        <w:r w:rsidR="00802EB8" w:rsidRPr="008712F0">
          <w:rPr>
            <w:noProof w:val="0"/>
            <w:webHidden/>
          </w:rPr>
          <w:t>30</w:t>
        </w:r>
        <w:r w:rsidR="00802EB8" w:rsidRPr="008712F0">
          <w:rPr>
            <w:noProof w:val="0"/>
            <w:webHidden/>
          </w:rPr>
          <w:fldChar w:fldCharType="end"/>
        </w:r>
      </w:hyperlink>
    </w:p>
    <w:p w14:paraId="27EFD96C" w14:textId="593A93D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4" w:history="1">
        <w:r w:rsidR="00802EB8" w:rsidRPr="008712F0">
          <w:rPr>
            <w:rStyle w:val="Hyperlink"/>
            <w:noProof w:val="0"/>
          </w:rPr>
          <w:t>5.2.2.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SSS Data Acquisition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_Toc156480154 \h </w:instrText>
        </w:r>
        <w:r w:rsidR="00802EB8" w:rsidRPr="008712F0">
          <w:rPr>
            <w:noProof w:val="0"/>
            <w:webHidden/>
          </w:rPr>
        </w:r>
        <w:r w:rsidR="00802EB8" w:rsidRPr="008712F0">
          <w:rPr>
            <w:noProof w:val="0"/>
            <w:webHidden/>
          </w:rPr>
          <w:fldChar w:fldCharType="separate"/>
        </w:r>
        <w:r w:rsidR="00802EB8" w:rsidRPr="008712F0">
          <w:rPr>
            <w:noProof w:val="0"/>
            <w:webHidden/>
          </w:rPr>
          <w:t>30</w:t>
        </w:r>
        <w:r w:rsidR="00802EB8" w:rsidRPr="008712F0">
          <w:rPr>
            <w:noProof w:val="0"/>
            <w:webHidden/>
          </w:rPr>
          <w:fldChar w:fldCharType="end"/>
        </w:r>
      </w:hyperlink>
    </w:p>
    <w:p w14:paraId="3774D9F4" w14:textId="1578A689"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5" w:history="1">
        <w:r w:rsidR="00802EB8" w:rsidRPr="008712F0">
          <w:rPr>
            <w:rStyle w:val="Hyperlink"/>
            <w:noProof w:val="0"/>
          </w:rPr>
          <w:t>5.2.3.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SSS Processing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_Toc156480155 \h </w:instrText>
        </w:r>
        <w:r w:rsidR="00802EB8" w:rsidRPr="008712F0">
          <w:rPr>
            <w:noProof w:val="0"/>
            <w:webHidden/>
          </w:rPr>
        </w:r>
        <w:r w:rsidR="00802EB8" w:rsidRPr="008712F0">
          <w:rPr>
            <w:noProof w:val="0"/>
            <w:webHidden/>
          </w:rPr>
          <w:fldChar w:fldCharType="separate"/>
        </w:r>
        <w:r w:rsidR="00802EB8" w:rsidRPr="008712F0">
          <w:rPr>
            <w:noProof w:val="0"/>
            <w:webHidden/>
          </w:rPr>
          <w:t>31</w:t>
        </w:r>
        <w:r w:rsidR="00802EB8" w:rsidRPr="008712F0">
          <w:rPr>
            <w:noProof w:val="0"/>
            <w:webHidden/>
          </w:rPr>
          <w:fldChar w:fldCharType="end"/>
        </w:r>
      </w:hyperlink>
    </w:p>
    <w:p w14:paraId="18DA37B1" w14:textId="6BE6660D"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6" w:history="1">
        <w:r w:rsidR="00802EB8" w:rsidRPr="008712F0">
          <w:rPr>
            <w:rStyle w:val="Hyperlink"/>
            <w:noProof w:val="0"/>
          </w:rPr>
          <w:t>5.2.4.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SSS Deliverables and Reporting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_Toc156480156 \h </w:instrText>
        </w:r>
        <w:r w:rsidR="00802EB8" w:rsidRPr="008712F0">
          <w:rPr>
            <w:noProof w:val="0"/>
            <w:webHidden/>
          </w:rPr>
        </w:r>
        <w:r w:rsidR="00802EB8" w:rsidRPr="008712F0">
          <w:rPr>
            <w:noProof w:val="0"/>
            <w:webHidden/>
          </w:rPr>
          <w:fldChar w:fldCharType="separate"/>
        </w:r>
        <w:r w:rsidR="00802EB8" w:rsidRPr="008712F0">
          <w:rPr>
            <w:noProof w:val="0"/>
            <w:webHidden/>
          </w:rPr>
          <w:t>31</w:t>
        </w:r>
        <w:r w:rsidR="00802EB8" w:rsidRPr="008712F0">
          <w:rPr>
            <w:noProof w:val="0"/>
            <w:webHidden/>
          </w:rPr>
          <w:fldChar w:fldCharType="end"/>
        </w:r>
      </w:hyperlink>
    </w:p>
    <w:p w14:paraId="069730CF" w14:textId="5AC58D49" w:rsidR="00802EB8" w:rsidRPr="008712F0" w:rsidRDefault="00ED0CA9">
      <w:pPr>
        <w:pStyle w:val="TOC2"/>
        <w:rPr>
          <w:rFonts w:asciiTheme="minorHAnsi" w:hAnsiTheme="minorHAnsi"/>
          <w:kern w:val="2"/>
          <w:szCs w:val="22"/>
          <w14:ligatures w14:val="standardContextual"/>
        </w:rPr>
      </w:pPr>
      <w:hyperlink w:anchor="_Toc156480157" w:history="1">
        <w:r w:rsidR="00802EB8" w:rsidRPr="008712F0">
          <w:rPr>
            <w:rStyle w:val="Hyperlink"/>
          </w:rPr>
          <w:t>5.3.</w:t>
        </w:r>
        <w:r w:rsidR="00802EB8" w:rsidRPr="008712F0">
          <w:rPr>
            <w:rFonts w:asciiTheme="minorHAnsi" w:hAnsiTheme="minorHAnsi"/>
            <w:kern w:val="2"/>
            <w:szCs w:val="22"/>
            <w14:ligatures w14:val="standardContextual"/>
          </w:rPr>
          <w:tab/>
        </w:r>
        <w:r w:rsidR="00802EB8" w:rsidRPr="008712F0">
          <w:rPr>
            <w:rStyle w:val="Hyperlink"/>
          </w:rPr>
          <w:t>Sub-bottom Profiler</w:t>
        </w:r>
        <w:r w:rsidR="00802EB8" w:rsidRPr="008712F0">
          <w:rPr>
            <w:webHidden/>
          </w:rPr>
          <w:tab/>
        </w:r>
        <w:r w:rsidR="00802EB8" w:rsidRPr="008712F0">
          <w:rPr>
            <w:webHidden/>
          </w:rPr>
          <w:fldChar w:fldCharType="begin"/>
        </w:r>
        <w:r w:rsidR="00802EB8" w:rsidRPr="008712F0">
          <w:rPr>
            <w:webHidden/>
          </w:rPr>
          <w:instrText xml:space="preserve"> PAGEREF _Toc156480157 \h </w:instrText>
        </w:r>
        <w:r w:rsidR="00802EB8" w:rsidRPr="008712F0">
          <w:rPr>
            <w:webHidden/>
          </w:rPr>
        </w:r>
        <w:r w:rsidR="00802EB8" w:rsidRPr="008712F0">
          <w:rPr>
            <w:webHidden/>
          </w:rPr>
          <w:fldChar w:fldCharType="separate"/>
        </w:r>
        <w:r w:rsidR="00802EB8" w:rsidRPr="008712F0">
          <w:rPr>
            <w:webHidden/>
          </w:rPr>
          <w:t>32</w:t>
        </w:r>
        <w:r w:rsidR="00802EB8" w:rsidRPr="008712F0">
          <w:rPr>
            <w:webHidden/>
          </w:rPr>
          <w:fldChar w:fldCharType="end"/>
        </w:r>
      </w:hyperlink>
    </w:p>
    <w:p w14:paraId="71382ED1" w14:textId="04ADA89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8" w:history="1">
        <w:r w:rsidR="00802EB8" w:rsidRPr="008712F0">
          <w:rPr>
            <w:rStyle w:val="Hyperlink"/>
            <w:noProof w:val="0"/>
          </w:rPr>
          <w:t>5.3.1.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SBP Equipment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_Toc156480158 \h </w:instrText>
        </w:r>
        <w:r w:rsidR="00802EB8" w:rsidRPr="008712F0">
          <w:rPr>
            <w:noProof w:val="0"/>
            <w:webHidden/>
          </w:rPr>
        </w:r>
        <w:r w:rsidR="00802EB8" w:rsidRPr="008712F0">
          <w:rPr>
            <w:noProof w:val="0"/>
            <w:webHidden/>
          </w:rPr>
          <w:fldChar w:fldCharType="separate"/>
        </w:r>
        <w:r w:rsidR="00802EB8" w:rsidRPr="008712F0">
          <w:rPr>
            <w:noProof w:val="0"/>
            <w:webHidden/>
          </w:rPr>
          <w:t>33</w:t>
        </w:r>
        <w:r w:rsidR="00802EB8" w:rsidRPr="008712F0">
          <w:rPr>
            <w:noProof w:val="0"/>
            <w:webHidden/>
          </w:rPr>
          <w:fldChar w:fldCharType="end"/>
        </w:r>
      </w:hyperlink>
    </w:p>
    <w:p w14:paraId="1368FBEB" w14:textId="2D84DA16"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59" w:history="1">
        <w:r w:rsidR="00802EB8" w:rsidRPr="008712F0">
          <w:rPr>
            <w:rStyle w:val="Hyperlink"/>
            <w:noProof w:val="0"/>
          </w:rPr>
          <w:t>5.3.2.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SBP Data Acquisition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_Toc156480159 \h </w:instrText>
        </w:r>
        <w:r w:rsidR="00802EB8" w:rsidRPr="008712F0">
          <w:rPr>
            <w:noProof w:val="0"/>
            <w:webHidden/>
          </w:rPr>
        </w:r>
        <w:r w:rsidR="00802EB8" w:rsidRPr="008712F0">
          <w:rPr>
            <w:noProof w:val="0"/>
            <w:webHidden/>
          </w:rPr>
          <w:fldChar w:fldCharType="separate"/>
        </w:r>
        <w:r w:rsidR="00802EB8" w:rsidRPr="008712F0">
          <w:rPr>
            <w:noProof w:val="0"/>
            <w:webHidden/>
          </w:rPr>
          <w:t>33</w:t>
        </w:r>
        <w:r w:rsidR="00802EB8" w:rsidRPr="008712F0">
          <w:rPr>
            <w:noProof w:val="0"/>
            <w:webHidden/>
          </w:rPr>
          <w:fldChar w:fldCharType="end"/>
        </w:r>
      </w:hyperlink>
    </w:p>
    <w:p w14:paraId="3D9520BE" w14:textId="0D1D02F5"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0" w:history="1">
        <w:r w:rsidR="00802EB8" w:rsidRPr="008712F0">
          <w:rPr>
            <w:rStyle w:val="Hyperlink"/>
            <w:noProof w:val="0"/>
          </w:rPr>
          <w:t>5.3.3.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SBP Processing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_Toc156480160 \h </w:instrText>
        </w:r>
        <w:r w:rsidR="00802EB8" w:rsidRPr="008712F0">
          <w:rPr>
            <w:noProof w:val="0"/>
            <w:webHidden/>
          </w:rPr>
        </w:r>
        <w:r w:rsidR="00802EB8" w:rsidRPr="008712F0">
          <w:rPr>
            <w:noProof w:val="0"/>
            <w:webHidden/>
          </w:rPr>
          <w:fldChar w:fldCharType="separate"/>
        </w:r>
        <w:r w:rsidR="00802EB8" w:rsidRPr="008712F0">
          <w:rPr>
            <w:noProof w:val="0"/>
            <w:webHidden/>
          </w:rPr>
          <w:t>34</w:t>
        </w:r>
        <w:r w:rsidR="00802EB8" w:rsidRPr="008712F0">
          <w:rPr>
            <w:noProof w:val="0"/>
            <w:webHidden/>
          </w:rPr>
          <w:fldChar w:fldCharType="end"/>
        </w:r>
      </w:hyperlink>
    </w:p>
    <w:p w14:paraId="1D15DF9C" w14:textId="5D93E5A1"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1" w:history="1">
        <w:r w:rsidR="00802EB8" w:rsidRPr="008712F0">
          <w:rPr>
            <w:rStyle w:val="Hyperlink"/>
            <w:noProof w:val="0"/>
          </w:rPr>
          <w:t>5.3.4.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SBP Deliverables and Reporting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_Toc156480161 \h </w:instrText>
        </w:r>
        <w:r w:rsidR="00802EB8" w:rsidRPr="008712F0">
          <w:rPr>
            <w:noProof w:val="0"/>
            <w:webHidden/>
          </w:rPr>
        </w:r>
        <w:r w:rsidR="00802EB8" w:rsidRPr="008712F0">
          <w:rPr>
            <w:noProof w:val="0"/>
            <w:webHidden/>
          </w:rPr>
          <w:fldChar w:fldCharType="separate"/>
        </w:r>
        <w:r w:rsidR="00802EB8" w:rsidRPr="008712F0">
          <w:rPr>
            <w:noProof w:val="0"/>
            <w:webHidden/>
          </w:rPr>
          <w:t>34</w:t>
        </w:r>
        <w:r w:rsidR="00802EB8" w:rsidRPr="008712F0">
          <w:rPr>
            <w:noProof w:val="0"/>
            <w:webHidden/>
          </w:rPr>
          <w:fldChar w:fldCharType="end"/>
        </w:r>
      </w:hyperlink>
    </w:p>
    <w:p w14:paraId="6B301B31" w14:textId="050A62A4" w:rsidR="00802EB8" w:rsidRPr="008712F0" w:rsidRDefault="00ED0CA9">
      <w:pPr>
        <w:pStyle w:val="TOC2"/>
        <w:rPr>
          <w:rFonts w:asciiTheme="minorHAnsi" w:hAnsiTheme="minorHAnsi"/>
          <w:kern w:val="2"/>
          <w:szCs w:val="22"/>
          <w14:ligatures w14:val="standardContextual"/>
        </w:rPr>
      </w:pPr>
      <w:hyperlink w:anchor="_Toc156480162" w:history="1">
        <w:r w:rsidR="00802EB8" w:rsidRPr="008712F0">
          <w:rPr>
            <w:rStyle w:val="Hyperlink"/>
          </w:rPr>
          <w:t>5.4.</w:t>
        </w:r>
        <w:r w:rsidR="00802EB8" w:rsidRPr="008712F0">
          <w:rPr>
            <w:rFonts w:asciiTheme="minorHAnsi" w:hAnsiTheme="minorHAnsi"/>
            <w:kern w:val="2"/>
            <w:szCs w:val="22"/>
            <w14:ligatures w14:val="standardContextual"/>
          </w:rPr>
          <w:tab/>
        </w:r>
        <w:r w:rsidR="00802EB8" w:rsidRPr="008712F0">
          <w:rPr>
            <w:rStyle w:val="Hyperlink"/>
          </w:rPr>
          <w:t>Magnetometer</w:t>
        </w:r>
        <w:r w:rsidR="00802EB8" w:rsidRPr="008712F0">
          <w:rPr>
            <w:webHidden/>
          </w:rPr>
          <w:tab/>
        </w:r>
        <w:r w:rsidR="00802EB8" w:rsidRPr="008712F0">
          <w:rPr>
            <w:webHidden/>
          </w:rPr>
          <w:fldChar w:fldCharType="begin"/>
        </w:r>
        <w:r w:rsidR="00802EB8" w:rsidRPr="008712F0">
          <w:rPr>
            <w:webHidden/>
          </w:rPr>
          <w:instrText xml:space="preserve"> PAGEREF _Toc156480162 \h </w:instrText>
        </w:r>
        <w:r w:rsidR="00802EB8" w:rsidRPr="008712F0">
          <w:rPr>
            <w:webHidden/>
          </w:rPr>
        </w:r>
        <w:r w:rsidR="00802EB8" w:rsidRPr="008712F0">
          <w:rPr>
            <w:webHidden/>
          </w:rPr>
          <w:fldChar w:fldCharType="separate"/>
        </w:r>
        <w:r w:rsidR="00802EB8" w:rsidRPr="008712F0">
          <w:rPr>
            <w:webHidden/>
          </w:rPr>
          <w:t>35</w:t>
        </w:r>
        <w:r w:rsidR="00802EB8" w:rsidRPr="008712F0">
          <w:rPr>
            <w:webHidden/>
          </w:rPr>
          <w:fldChar w:fldCharType="end"/>
        </w:r>
      </w:hyperlink>
    </w:p>
    <w:p w14:paraId="2F90177F" w14:textId="62B9ABC7"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3" w:history="1">
        <w:r w:rsidR="00802EB8" w:rsidRPr="008712F0">
          <w:rPr>
            <w:rStyle w:val="Hyperlink"/>
            <w:noProof w:val="0"/>
          </w:rPr>
          <w:t>5.4.1.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Magnetometer Equipment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_Toc156480163 \h </w:instrText>
        </w:r>
        <w:r w:rsidR="00802EB8" w:rsidRPr="008712F0">
          <w:rPr>
            <w:noProof w:val="0"/>
            <w:webHidden/>
          </w:rPr>
        </w:r>
        <w:r w:rsidR="00802EB8" w:rsidRPr="008712F0">
          <w:rPr>
            <w:noProof w:val="0"/>
            <w:webHidden/>
          </w:rPr>
          <w:fldChar w:fldCharType="separate"/>
        </w:r>
        <w:r w:rsidR="00802EB8" w:rsidRPr="008712F0">
          <w:rPr>
            <w:noProof w:val="0"/>
            <w:webHidden/>
          </w:rPr>
          <w:t>35</w:t>
        </w:r>
        <w:r w:rsidR="00802EB8" w:rsidRPr="008712F0">
          <w:rPr>
            <w:noProof w:val="0"/>
            <w:webHidden/>
          </w:rPr>
          <w:fldChar w:fldCharType="end"/>
        </w:r>
      </w:hyperlink>
    </w:p>
    <w:p w14:paraId="45E21DCE" w14:textId="1754A80F"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4" w:history="1">
        <w:r w:rsidR="00802EB8" w:rsidRPr="008712F0">
          <w:rPr>
            <w:rStyle w:val="Hyperlink"/>
            <w:noProof w:val="0"/>
          </w:rPr>
          <w:t>5.4.2.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Magnetometer Data Acquisition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_Toc156480164 \h </w:instrText>
        </w:r>
        <w:r w:rsidR="00802EB8" w:rsidRPr="008712F0">
          <w:rPr>
            <w:noProof w:val="0"/>
            <w:webHidden/>
          </w:rPr>
        </w:r>
        <w:r w:rsidR="00802EB8" w:rsidRPr="008712F0">
          <w:rPr>
            <w:noProof w:val="0"/>
            <w:webHidden/>
          </w:rPr>
          <w:fldChar w:fldCharType="separate"/>
        </w:r>
        <w:r w:rsidR="00802EB8" w:rsidRPr="008712F0">
          <w:rPr>
            <w:noProof w:val="0"/>
            <w:webHidden/>
          </w:rPr>
          <w:t>36</w:t>
        </w:r>
        <w:r w:rsidR="00802EB8" w:rsidRPr="008712F0">
          <w:rPr>
            <w:noProof w:val="0"/>
            <w:webHidden/>
          </w:rPr>
          <w:fldChar w:fldCharType="end"/>
        </w:r>
      </w:hyperlink>
    </w:p>
    <w:p w14:paraId="0E9E4A4C" w14:textId="52A3FE54"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5" w:history="1">
        <w:r w:rsidR="00802EB8" w:rsidRPr="008712F0">
          <w:rPr>
            <w:rStyle w:val="Hyperlink"/>
            <w:noProof w:val="0"/>
          </w:rPr>
          <w:t>5.4.3.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Magnetometer Processing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_Toc156480165 \h </w:instrText>
        </w:r>
        <w:r w:rsidR="00802EB8" w:rsidRPr="008712F0">
          <w:rPr>
            <w:noProof w:val="0"/>
            <w:webHidden/>
          </w:rPr>
        </w:r>
        <w:r w:rsidR="00802EB8" w:rsidRPr="008712F0">
          <w:rPr>
            <w:noProof w:val="0"/>
            <w:webHidden/>
          </w:rPr>
          <w:fldChar w:fldCharType="separate"/>
        </w:r>
        <w:r w:rsidR="00802EB8" w:rsidRPr="008712F0">
          <w:rPr>
            <w:noProof w:val="0"/>
            <w:webHidden/>
          </w:rPr>
          <w:t>36</w:t>
        </w:r>
        <w:r w:rsidR="00802EB8" w:rsidRPr="008712F0">
          <w:rPr>
            <w:noProof w:val="0"/>
            <w:webHidden/>
          </w:rPr>
          <w:fldChar w:fldCharType="end"/>
        </w:r>
      </w:hyperlink>
    </w:p>
    <w:p w14:paraId="6994ECA5" w14:textId="3678DA3C"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6" w:history="1">
        <w:r w:rsidR="00802EB8" w:rsidRPr="008712F0">
          <w:rPr>
            <w:rStyle w:val="Hyperlink"/>
            <w:noProof w:val="0"/>
          </w:rPr>
          <w:t>5.4.4.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Magnetometer Deliverables and Reporting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_Toc156480166 \h </w:instrText>
        </w:r>
        <w:r w:rsidR="00802EB8" w:rsidRPr="008712F0">
          <w:rPr>
            <w:noProof w:val="0"/>
            <w:webHidden/>
          </w:rPr>
        </w:r>
        <w:r w:rsidR="00802EB8" w:rsidRPr="008712F0">
          <w:rPr>
            <w:noProof w:val="0"/>
            <w:webHidden/>
          </w:rPr>
          <w:fldChar w:fldCharType="separate"/>
        </w:r>
        <w:r w:rsidR="00802EB8" w:rsidRPr="008712F0">
          <w:rPr>
            <w:noProof w:val="0"/>
            <w:webHidden/>
          </w:rPr>
          <w:t>36</w:t>
        </w:r>
        <w:r w:rsidR="00802EB8" w:rsidRPr="008712F0">
          <w:rPr>
            <w:noProof w:val="0"/>
            <w:webHidden/>
          </w:rPr>
          <w:fldChar w:fldCharType="end"/>
        </w:r>
      </w:hyperlink>
    </w:p>
    <w:p w14:paraId="11476823" w14:textId="4BACF3C4" w:rsidR="00802EB8" w:rsidRPr="008712F0" w:rsidRDefault="00ED0CA9">
      <w:pPr>
        <w:pStyle w:val="TOC2"/>
        <w:rPr>
          <w:rFonts w:asciiTheme="minorHAnsi" w:hAnsiTheme="minorHAnsi"/>
          <w:kern w:val="2"/>
          <w:szCs w:val="22"/>
          <w14:ligatures w14:val="standardContextual"/>
        </w:rPr>
      </w:pPr>
      <w:hyperlink w:anchor="_Toc156480167" w:history="1">
        <w:r w:rsidR="00802EB8" w:rsidRPr="008712F0">
          <w:rPr>
            <w:rStyle w:val="Hyperlink"/>
          </w:rPr>
          <w:t>5.5.</w:t>
        </w:r>
        <w:r w:rsidR="00802EB8" w:rsidRPr="008712F0">
          <w:rPr>
            <w:rFonts w:asciiTheme="minorHAnsi" w:hAnsiTheme="minorHAnsi"/>
            <w:kern w:val="2"/>
            <w:szCs w:val="22"/>
            <w14:ligatures w14:val="standardContextual"/>
          </w:rPr>
          <w:tab/>
        </w:r>
        <w:r w:rsidR="00802EB8" w:rsidRPr="008712F0">
          <w:rPr>
            <w:rStyle w:val="Hyperlink"/>
          </w:rPr>
          <w:t>Mobilization and Calibration</w:t>
        </w:r>
        <w:r w:rsidR="00802EB8" w:rsidRPr="008712F0">
          <w:rPr>
            <w:webHidden/>
          </w:rPr>
          <w:tab/>
        </w:r>
        <w:r w:rsidR="00802EB8" w:rsidRPr="008712F0">
          <w:rPr>
            <w:webHidden/>
          </w:rPr>
          <w:fldChar w:fldCharType="begin"/>
        </w:r>
        <w:r w:rsidR="00802EB8" w:rsidRPr="008712F0">
          <w:rPr>
            <w:webHidden/>
          </w:rPr>
          <w:instrText xml:space="preserve"> PAGEREF _Toc156480167 \h </w:instrText>
        </w:r>
        <w:r w:rsidR="00802EB8" w:rsidRPr="008712F0">
          <w:rPr>
            <w:webHidden/>
          </w:rPr>
        </w:r>
        <w:r w:rsidR="00802EB8" w:rsidRPr="008712F0">
          <w:rPr>
            <w:webHidden/>
          </w:rPr>
          <w:fldChar w:fldCharType="separate"/>
        </w:r>
        <w:r w:rsidR="00802EB8" w:rsidRPr="008712F0">
          <w:rPr>
            <w:webHidden/>
          </w:rPr>
          <w:t>37</w:t>
        </w:r>
        <w:r w:rsidR="00802EB8" w:rsidRPr="008712F0">
          <w:rPr>
            <w:webHidden/>
          </w:rPr>
          <w:fldChar w:fldCharType="end"/>
        </w:r>
      </w:hyperlink>
    </w:p>
    <w:p w14:paraId="7B72B34B" w14:textId="136AEA1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8" w:history="1">
        <w:r w:rsidR="00802EB8" w:rsidRPr="008712F0">
          <w:rPr>
            <w:rStyle w:val="Hyperlink"/>
            <w:noProof w:val="0"/>
          </w:rPr>
          <w:t>5.5.1.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Surface Positioning Mobilization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_Toc156480168 \h </w:instrText>
        </w:r>
        <w:r w:rsidR="00802EB8" w:rsidRPr="008712F0">
          <w:rPr>
            <w:noProof w:val="0"/>
            <w:webHidden/>
          </w:rPr>
        </w:r>
        <w:r w:rsidR="00802EB8" w:rsidRPr="008712F0">
          <w:rPr>
            <w:noProof w:val="0"/>
            <w:webHidden/>
          </w:rPr>
          <w:fldChar w:fldCharType="separate"/>
        </w:r>
        <w:r w:rsidR="00802EB8" w:rsidRPr="008712F0">
          <w:rPr>
            <w:noProof w:val="0"/>
            <w:webHidden/>
          </w:rPr>
          <w:t>38</w:t>
        </w:r>
        <w:r w:rsidR="00802EB8" w:rsidRPr="008712F0">
          <w:rPr>
            <w:noProof w:val="0"/>
            <w:webHidden/>
          </w:rPr>
          <w:fldChar w:fldCharType="end"/>
        </w:r>
      </w:hyperlink>
    </w:p>
    <w:p w14:paraId="7A55475E" w14:textId="2C9C2ACB"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69" w:history="1">
        <w:r w:rsidR="00802EB8" w:rsidRPr="008712F0">
          <w:rPr>
            <w:rStyle w:val="Hyperlink"/>
            <w:noProof w:val="0"/>
          </w:rPr>
          <w:t>5.5.2.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Heading Mobilization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_Toc156480169 \h </w:instrText>
        </w:r>
        <w:r w:rsidR="00802EB8" w:rsidRPr="008712F0">
          <w:rPr>
            <w:noProof w:val="0"/>
            <w:webHidden/>
          </w:rPr>
        </w:r>
        <w:r w:rsidR="00802EB8" w:rsidRPr="008712F0">
          <w:rPr>
            <w:noProof w:val="0"/>
            <w:webHidden/>
          </w:rPr>
          <w:fldChar w:fldCharType="separate"/>
        </w:r>
        <w:r w:rsidR="00802EB8" w:rsidRPr="008712F0">
          <w:rPr>
            <w:noProof w:val="0"/>
            <w:webHidden/>
          </w:rPr>
          <w:t>38</w:t>
        </w:r>
        <w:r w:rsidR="00802EB8" w:rsidRPr="008712F0">
          <w:rPr>
            <w:noProof w:val="0"/>
            <w:webHidden/>
          </w:rPr>
          <w:fldChar w:fldCharType="end"/>
        </w:r>
      </w:hyperlink>
    </w:p>
    <w:p w14:paraId="349FDC8E" w14:textId="31D51858"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70" w:history="1">
        <w:r w:rsidR="00802EB8" w:rsidRPr="008712F0">
          <w:rPr>
            <w:rStyle w:val="Hyperlink"/>
            <w:noProof w:val="0"/>
          </w:rPr>
          <w:t>5.5.3.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USBL Mobilization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_Toc156480170 \h </w:instrText>
        </w:r>
        <w:r w:rsidR="00802EB8" w:rsidRPr="008712F0">
          <w:rPr>
            <w:noProof w:val="0"/>
            <w:webHidden/>
          </w:rPr>
        </w:r>
        <w:r w:rsidR="00802EB8" w:rsidRPr="008712F0">
          <w:rPr>
            <w:noProof w:val="0"/>
            <w:webHidden/>
          </w:rPr>
          <w:fldChar w:fldCharType="separate"/>
        </w:r>
        <w:r w:rsidR="00802EB8" w:rsidRPr="008712F0">
          <w:rPr>
            <w:noProof w:val="0"/>
            <w:webHidden/>
          </w:rPr>
          <w:t>38</w:t>
        </w:r>
        <w:r w:rsidR="00802EB8" w:rsidRPr="008712F0">
          <w:rPr>
            <w:noProof w:val="0"/>
            <w:webHidden/>
          </w:rPr>
          <w:fldChar w:fldCharType="end"/>
        </w:r>
      </w:hyperlink>
    </w:p>
    <w:p w14:paraId="73DD13B7" w14:textId="321638D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71" w:history="1">
        <w:r w:rsidR="00802EB8" w:rsidRPr="008712F0">
          <w:rPr>
            <w:rStyle w:val="Hyperlink"/>
            <w:noProof w:val="0"/>
          </w:rPr>
          <w:t>5.5.4.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MBES Mobilization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_Toc156480171 \h </w:instrText>
        </w:r>
        <w:r w:rsidR="00802EB8" w:rsidRPr="008712F0">
          <w:rPr>
            <w:noProof w:val="0"/>
            <w:webHidden/>
          </w:rPr>
        </w:r>
        <w:r w:rsidR="00802EB8" w:rsidRPr="008712F0">
          <w:rPr>
            <w:noProof w:val="0"/>
            <w:webHidden/>
          </w:rPr>
          <w:fldChar w:fldCharType="separate"/>
        </w:r>
        <w:r w:rsidR="00802EB8" w:rsidRPr="008712F0">
          <w:rPr>
            <w:noProof w:val="0"/>
            <w:webHidden/>
          </w:rPr>
          <w:t>39</w:t>
        </w:r>
        <w:r w:rsidR="00802EB8" w:rsidRPr="008712F0">
          <w:rPr>
            <w:noProof w:val="0"/>
            <w:webHidden/>
          </w:rPr>
          <w:fldChar w:fldCharType="end"/>
        </w:r>
      </w:hyperlink>
    </w:p>
    <w:p w14:paraId="034A5569" w14:textId="66598BD5"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72" w:history="1">
        <w:r w:rsidR="00802EB8" w:rsidRPr="008712F0">
          <w:rPr>
            <w:rStyle w:val="Hyperlink"/>
            <w:noProof w:val="0"/>
          </w:rPr>
          <w:t>5.5.5.</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SSS Mobilization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_Toc156480172 \h </w:instrText>
        </w:r>
        <w:r w:rsidR="00802EB8" w:rsidRPr="008712F0">
          <w:rPr>
            <w:noProof w:val="0"/>
            <w:webHidden/>
          </w:rPr>
        </w:r>
        <w:r w:rsidR="00802EB8" w:rsidRPr="008712F0">
          <w:rPr>
            <w:noProof w:val="0"/>
            <w:webHidden/>
          </w:rPr>
          <w:fldChar w:fldCharType="separate"/>
        </w:r>
        <w:r w:rsidR="00802EB8" w:rsidRPr="008712F0">
          <w:rPr>
            <w:noProof w:val="0"/>
            <w:webHidden/>
          </w:rPr>
          <w:t>40</w:t>
        </w:r>
        <w:r w:rsidR="00802EB8" w:rsidRPr="008712F0">
          <w:rPr>
            <w:noProof w:val="0"/>
            <w:webHidden/>
          </w:rPr>
          <w:fldChar w:fldCharType="end"/>
        </w:r>
      </w:hyperlink>
    </w:p>
    <w:p w14:paraId="55BB4F6C" w14:textId="63CABE1D"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73" w:history="1">
        <w:r w:rsidR="00802EB8" w:rsidRPr="008712F0">
          <w:rPr>
            <w:rStyle w:val="Hyperlink"/>
            <w:noProof w:val="0"/>
          </w:rPr>
          <w:t>5.5.6.</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SBP Mobilization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_Toc156480173 \h </w:instrText>
        </w:r>
        <w:r w:rsidR="00802EB8" w:rsidRPr="008712F0">
          <w:rPr>
            <w:noProof w:val="0"/>
            <w:webHidden/>
          </w:rPr>
        </w:r>
        <w:r w:rsidR="00802EB8" w:rsidRPr="008712F0">
          <w:rPr>
            <w:noProof w:val="0"/>
            <w:webHidden/>
          </w:rPr>
          <w:fldChar w:fldCharType="separate"/>
        </w:r>
        <w:r w:rsidR="00802EB8" w:rsidRPr="008712F0">
          <w:rPr>
            <w:noProof w:val="0"/>
            <w:webHidden/>
          </w:rPr>
          <w:t>40</w:t>
        </w:r>
        <w:r w:rsidR="00802EB8" w:rsidRPr="008712F0">
          <w:rPr>
            <w:noProof w:val="0"/>
            <w:webHidden/>
          </w:rPr>
          <w:fldChar w:fldCharType="end"/>
        </w:r>
      </w:hyperlink>
    </w:p>
    <w:p w14:paraId="0DE2B782" w14:textId="66803988"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74" w:history="1">
        <w:r w:rsidR="00802EB8" w:rsidRPr="008712F0">
          <w:rPr>
            <w:rStyle w:val="Hyperlink"/>
            <w:noProof w:val="0"/>
          </w:rPr>
          <w:t>5.5.7.</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MAG Mobilization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_Toc156480174 \h </w:instrText>
        </w:r>
        <w:r w:rsidR="00802EB8" w:rsidRPr="008712F0">
          <w:rPr>
            <w:noProof w:val="0"/>
            <w:webHidden/>
          </w:rPr>
        </w:r>
        <w:r w:rsidR="00802EB8" w:rsidRPr="008712F0">
          <w:rPr>
            <w:noProof w:val="0"/>
            <w:webHidden/>
          </w:rPr>
          <w:fldChar w:fldCharType="separate"/>
        </w:r>
        <w:r w:rsidR="00802EB8" w:rsidRPr="008712F0">
          <w:rPr>
            <w:noProof w:val="0"/>
            <w:webHidden/>
          </w:rPr>
          <w:t>41</w:t>
        </w:r>
        <w:r w:rsidR="00802EB8" w:rsidRPr="008712F0">
          <w:rPr>
            <w:noProof w:val="0"/>
            <w:webHidden/>
          </w:rPr>
          <w:fldChar w:fldCharType="end"/>
        </w:r>
      </w:hyperlink>
    </w:p>
    <w:p w14:paraId="4DA6B577" w14:textId="10D842B7"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75" w:history="1">
        <w:r w:rsidR="00802EB8" w:rsidRPr="008712F0">
          <w:rPr>
            <w:rStyle w:val="Hyperlink"/>
            <w:noProof w:val="0"/>
          </w:rPr>
          <w:t>5.5.8.</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Survey Verification Test</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_Toc156480175 \h </w:instrText>
        </w:r>
        <w:r w:rsidR="00802EB8" w:rsidRPr="008712F0">
          <w:rPr>
            <w:noProof w:val="0"/>
            <w:webHidden/>
          </w:rPr>
        </w:r>
        <w:r w:rsidR="00802EB8" w:rsidRPr="008712F0">
          <w:rPr>
            <w:noProof w:val="0"/>
            <w:webHidden/>
          </w:rPr>
          <w:fldChar w:fldCharType="separate"/>
        </w:r>
        <w:r w:rsidR="00802EB8" w:rsidRPr="008712F0">
          <w:rPr>
            <w:noProof w:val="0"/>
            <w:webHidden/>
          </w:rPr>
          <w:t>41</w:t>
        </w:r>
        <w:r w:rsidR="00802EB8" w:rsidRPr="008712F0">
          <w:rPr>
            <w:noProof w:val="0"/>
            <w:webHidden/>
          </w:rPr>
          <w:fldChar w:fldCharType="end"/>
        </w:r>
      </w:hyperlink>
    </w:p>
    <w:p w14:paraId="0F8C7BC3" w14:textId="321B30FD" w:rsidR="00802EB8" w:rsidRPr="008712F0" w:rsidRDefault="00ED0CA9" w:rsidP="00802EB8">
      <w:pPr>
        <w:pStyle w:val="TOC1"/>
        <w:rPr>
          <w:rFonts w:asciiTheme="minorHAnsi" w:hAnsiTheme="minorHAnsi"/>
          <w:kern w:val="2"/>
          <w:szCs w:val="22"/>
          <w14:ligatures w14:val="standardContextual"/>
        </w:rPr>
      </w:pPr>
      <w:hyperlink w:anchor="_Toc156480177" w:history="1">
        <w:r w:rsidR="00802EB8" w:rsidRPr="008712F0">
          <w:rPr>
            <w:rStyle w:val="Hyperlink"/>
          </w:rPr>
          <w:t>6.</w:t>
        </w:r>
        <w:r w:rsidR="00802EB8" w:rsidRPr="008712F0">
          <w:rPr>
            <w:rFonts w:asciiTheme="minorHAnsi" w:hAnsiTheme="minorHAnsi"/>
            <w:kern w:val="2"/>
            <w:szCs w:val="22"/>
            <w14:ligatures w14:val="standardContextual"/>
          </w:rPr>
          <w:tab/>
        </w:r>
        <w:r w:rsidR="00802EB8" w:rsidRPr="008712F0">
          <w:rPr>
            <w:rStyle w:val="Hyperlink"/>
          </w:rPr>
          <w:t>Environmental Sampling</w:t>
        </w:r>
        <w:r w:rsidR="00802EB8" w:rsidRPr="008712F0">
          <w:rPr>
            <w:webHidden/>
          </w:rPr>
          <w:tab/>
        </w:r>
        <w:r w:rsidR="00802EB8" w:rsidRPr="008712F0">
          <w:rPr>
            <w:webHidden/>
          </w:rPr>
          <w:fldChar w:fldCharType="begin"/>
        </w:r>
        <w:r w:rsidR="00802EB8" w:rsidRPr="008712F0">
          <w:rPr>
            <w:webHidden/>
          </w:rPr>
          <w:instrText xml:space="preserve"> PAGEREF _Toc156480177 \h </w:instrText>
        </w:r>
        <w:r w:rsidR="00802EB8" w:rsidRPr="008712F0">
          <w:rPr>
            <w:webHidden/>
          </w:rPr>
        </w:r>
        <w:r w:rsidR="00802EB8" w:rsidRPr="008712F0">
          <w:rPr>
            <w:webHidden/>
          </w:rPr>
          <w:fldChar w:fldCharType="separate"/>
        </w:r>
        <w:r w:rsidR="00802EB8" w:rsidRPr="008712F0">
          <w:rPr>
            <w:webHidden/>
          </w:rPr>
          <w:t>43</w:t>
        </w:r>
        <w:r w:rsidR="00802EB8" w:rsidRPr="008712F0">
          <w:rPr>
            <w:webHidden/>
          </w:rPr>
          <w:fldChar w:fldCharType="end"/>
        </w:r>
      </w:hyperlink>
    </w:p>
    <w:p w14:paraId="1B74A00A" w14:textId="04D9BA52" w:rsidR="00802EB8" w:rsidRPr="008712F0" w:rsidRDefault="00ED0CA9">
      <w:pPr>
        <w:pStyle w:val="TOC2"/>
        <w:rPr>
          <w:rFonts w:asciiTheme="minorHAnsi" w:hAnsiTheme="minorHAnsi"/>
          <w:kern w:val="2"/>
          <w:szCs w:val="22"/>
          <w14:ligatures w14:val="standardContextual"/>
        </w:rPr>
      </w:pPr>
      <w:hyperlink w:anchor="_Toc156480178" w:history="1">
        <w:r w:rsidR="00802EB8" w:rsidRPr="008712F0">
          <w:rPr>
            <w:rStyle w:val="Hyperlink"/>
          </w:rPr>
          <w:t>6.1.</w:t>
        </w:r>
        <w:r w:rsidR="00802EB8" w:rsidRPr="008712F0">
          <w:rPr>
            <w:rFonts w:asciiTheme="minorHAnsi" w:hAnsiTheme="minorHAnsi"/>
            <w:kern w:val="2"/>
            <w:szCs w:val="22"/>
            <w14:ligatures w14:val="standardContextual"/>
          </w:rPr>
          <w:tab/>
        </w:r>
        <w:r w:rsidR="00802EB8" w:rsidRPr="008712F0">
          <w:rPr>
            <w:rStyle w:val="Hyperlink"/>
          </w:rPr>
          <w:t>Grab Samples and Drop Down Video</w:t>
        </w:r>
        <w:r w:rsidR="00802EB8" w:rsidRPr="008712F0">
          <w:rPr>
            <w:webHidden/>
          </w:rPr>
          <w:tab/>
        </w:r>
        <w:r w:rsidR="00802EB8" w:rsidRPr="008712F0">
          <w:rPr>
            <w:webHidden/>
          </w:rPr>
          <w:fldChar w:fldCharType="begin"/>
        </w:r>
        <w:r w:rsidR="00802EB8" w:rsidRPr="008712F0">
          <w:rPr>
            <w:webHidden/>
          </w:rPr>
          <w:instrText xml:space="preserve"> PAGEREF _Toc156480178 \h </w:instrText>
        </w:r>
        <w:r w:rsidR="00802EB8" w:rsidRPr="008712F0">
          <w:rPr>
            <w:webHidden/>
          </w:rPr>
        </w:r>
        <w:r w:rsidR="00802EB8" w:rsidRPr="008712F0">
          <w:rPr>
            <w:webHidden/>
          </w:rPr>
          <w:fldChar w:fldCharType="separate"/>
        </w:r>
        <w:r w:rsidR="00802EB8" w:rsidRPr="008712F0">
          <w:rPr>
            <w:webHidden/>
          </w:rPr>
          <w:t>43</w:t>
        </w:r>
        <w:r w:rsidR="00802EB8" w:rsidRPr="008712F0">
          <w:rPr>
            <w:webHidden/>
          </w:rPr>
          <w:fldChar w:fldCharType="end"/>
        </w:r>
      </w:hyperlink>
    </w:p>
    <w:p w14:paraId="642C5BF3" w14:textId="156472BE"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79" w:history="1">
        <w:r w:rsidR="00802EB8" w:rsidRPr="008712F0">
          <w:rPr>
            <w:rStyle w:val="Hyperlink"/>
            <w:noProof w:val="0"/>
          </w:rPr>
          <w:t>6.1.1.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Grab Equipment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_Toc156480179 \h </w:instrText>
        </w:r>
        <w:r w:rsidR="00802EB8" w:rsidRPr="008712F0">
          <w:rPr>
            <w:noProof w:val="0"/>
            <w:webHidden/>
          </w:rPr>
        </w:r>
        <w:r w:rsidR="00802EB8" w:rsidRPr="008712F0">
          <w:rPr>
            <w:noProof w:val="0"/>
            <w:webHidden/>
          </w:rPr>
          <w:fldChar w:fldCharType="separate"/>
        </w:r>
        <w:r w:rsidR="00802EB8" w:rsidRPr="008712F0">
          <w:rPr>
            <w:noProof w:val="0"/>
            <w:webHidden/>
          </w:rPr>
          <w:t>43</w:t>
        </w:r>
        <w:r w:rsidR="00802EB8" w:rsidRPr="008712F0">
          <w:rPr>
            <w:noProof w:val="0"/>
            <w:webHidden/>
          </w:rPr>
          <w:fldChar w:fldCharType="end"/>
        </w:r>
      </w:hyperlink>
    </w:p>
    <w:p w14:paraId="14D05B96" w14:textId="68A7C793"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0" w:history="1">
        <w:r w:rsidR="00802EB8" w:rsidRPr="008712F0">
          <w:rPr>
            <w:rStyle w:val="Hyperlink"/>
            <w:noProof w:val="0"/>
          </w:rPr>
          <w:t>6.1.2.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Grab Mobilisation and Calibration</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_Toc156480180 \h </w:instrText>
        </w:r>
        <w:r w:rsidR="00802EB8" w:rsidRPr="008712F0">
          <w:rPr>
            <w:noProof w:val="0"/>
            <w:webHidden/>
          </w:rPr>
        </w:r>
        <w:r w:rsidR="00802EB8" w:rsidRPr="008712F0">
          <w:rPr>
            <w:noProof w:val="0"/>
            <w:webHidden/>
          </w:rPr>
          <w:fldChar w:fldCharType="separate"/>
        </w:r>
        <w:r w:rsidR="00802EB8" w:rsidRPr="008712F0">
          <w:rPr>
            <w:noProof w:val="0"/>
            <w:webHidden/>
          </w:rPr>
          <w:t>43</w:t>
        </w:r>
        <w:r w:rsidR="00802EB8" w:rsidRPr="008712F0">
          <w:rPr>
            <w:noProof w:val="0"/>
            <w:webHidden/>
          </w:rPr>
          <w:fldChar w:fldCharType="end"/>
        </w:r>
      </w:hyperlink>
    </w:p>
    <w:p w14:paraId="185648F6" w14:textId="5CFE6B73"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1" w:history="1">
        <w:r w:rsidR="00802EB8" w:rsidRPr="008712F0">
          <w:rPr>
            <w:rStyle w:val="Hyperlink"/>
            <w:noProof w:val="0"/>
          </w:rPr>
          <w:t>6.1.3.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Grab Sample Data Acquisition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_Toc156480181 \h </w:instrText>
        </w:r>
        <w:r w:rsidR="00802EB8" w:rsidRPr="008712F0">
          <w:rPr>
            <w:noProof w:val="0"/>
            <w:webHidden/>
          </w:rPr>
        </w:r>
        <w:r w:rsidR="00802EB8" w:rsidRPr="008712F0">
          <w:rPr>
            <w:noProof w:val="0"/>
            <w:webHidden/>
          </w:rPr>
          <w:fldChar w:fldCharType="separate"/>
        </w:r>
        <w:r w:rsidR="00802EB8" w:rsidRPr="008712F0">
          <w:rPr>
            <w:noProof w:val="0"/>
            <w:webHidden/>
          </w:rPr>
          <w:t>43</w:t>
        </w:r>
        <w:r w:rsidR="00802EB8" w:rsidRPr="008712F0">
          <w:rPr>
            <w:noProof w:val="0"/>
            <w:webHidden/>
          </w:rPr>
          <w:fldChar w:fldCharType="end"/>
        </w:r>
      </w:hyperlink>
    </w:p>
    <w:p w14:paraId="4139B313" w14:textId="58CE2955"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2" w:history="1">
        <w:r w:rsidR="00802EB8" w:rsidRPr="008712F0">
          <w:rPr>
            <w:rStyle w:val="Hyperlink"/>
            <w:noProof w:val="0"/>
          </w:rPr>
          <w:t>6.1.4.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Grab Sample Processing and Storage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_Toc156480182 \h </w:instrText>
        </w:r>
        <w:r w:rsidR="00802EB8" w:rsidRPr="008712F0">
          <w:rPr>
            <w:noProof w:val="0"/>
            <w:webHidden/>
          </w:rPr>
        </w:r>
        <w:r w:rsidR="00802EB8" w:rsidRPr="008712F0">
          <w:rPr>
            <w:noProof w:val="0"/>
            <w:webHidden/>
          </w:rPr>
          <w:fldChar w:fldCharType="separate"/>
        </w:r>
        <w:r w:rsidR="00802EB8" w:rsidRPr="008712F0">
          <w:rPr>
            <w:noProof w:val="0"/>
            <w:webHidden/>
          </w:rPr>
          <w:t>44</w:t>
        </w:r>
        <w:r w:rsidR="00802EB8" w:rsidRPr="008712F0">
          <w:rPr>
            <w:noProof w:val="0"/>
            <w:webHidden/>
          </w:rPr>
          <w:fldChar w:fldCharType="end"/>
        </w:r>
      </w:hyperlink>
    </w:p>
    <w:p w14:paraId="5D97B219" w14:textId="0978B36A"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3" w:history="1">
        <w:r w:rsidR="00802EB8" w:rsidRPr="008712F0">
          <w:rPr>
            <w:rStyle w:val="Hyperlink"/>
            <w:noProof w:val="0"/>
          </w:rPr>
          <w:t>6.1.5.</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Grab Sample Deliverables and Reporting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_Toc156480183 \h </w:instrText>
        </w:r>
        <w:r w:rsidR="00802EB8" w:rsidRPr="008712F0">
          <w:rPr>
            <w:noProof w:val="0"/>
            <w:webHidden/>
          </w:rPr>
        </w:r>
        <w:r w:rsidR="00802EB8" w:rsidRPr="008712F0">
          <w:rPr>
            <w:noProof w:val="0"/>
            <w:webHidden/>
          </w:rPr>
          <w:fldChar w:fldCharType="separate"/>
        </w:r>
        <w:r w:rsidR="00802EB8" w:rsidRPr="008712F0">
          <w:rPr>
            <w:noProof w:val="0"/>
            <w:webHidden/>
          </w:rPr>
          <w:t>45</w:t>
        </w:r>
        <w:r w:rsidR="00802EB8" w:rsidRPr="008712F0">
          <w:rPr>
            <w:noProof w:val="0"/>
            <w:webHidden/>
          </w:rPr>
          <w:fldChar w:fldCharType="end"/>
        </w:r>
      </w:hyperlink>
    </w:p>
    <w:p w14:paraId="1F984CE4" w14:textId="40347C84"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4" w:history="1">
        <w:r w:rsidR="00802EB8" w:rsidRPr="008712F0">
          <w:rPr>
            <w:rStyle w:val="Hyperlink"/>
            <w:noProof w:val="0"/>
          </w:rPr>
          <w:t>6.1.6.</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Drop Down Video Deliverables and Reporting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_Toc156480184 \h </w:instrText>
        </w:r>
        <w:r w:rsidR="00802EB8" w:rsidRPr="008712F0">
          <w:rPr>
            <w:noProof w:val="0"/>
            <w:webHidden/>
          </w:rPr>
        </w:r>
        <w:r w:rsidR="00802EB8" w:rsidRPr="008712F0">
          <w:rPr>
            <w:noProof w:val="0"/>
            <w:webHidden/>
          </w:rPr>
          <w:fldChar w:fldCharType="separate"/>
        </w:r>
        <w:r w:rsidR="00802EB8" w:rsidRPr="008712F0">
          <w:rPr>
            <w:noProof w:val="0"/>
            <w:webHidden/>
          </w:rPr>
          <w:t>45</w:t>
        </w:r>
        <w:r w:rsidR="00802EB8" w:rsidRPr="008712F0">
          <w:rPr>
            <w:noProof w:val="0"/>
            <w:webHidden/>
          </w:rPr>
          <w:fldChar w:fldCharType="end"/>
        </w:r>
      </w:hyperlink>
    </w:p>
    <w:p w14:paraId="30CA7835" w14:textId="064A9B91" w:rsidR="00802EB8" w:rsidRPr="008712F0" w:rsidRDefault="00ED0CA9">
      <w:pPr>
        <w:pStyle w:val="TOC2"/>
        <w:rPr>
          <w:rFonts w:asciiTheme="minorHAnsi" w:hAnsiTheme="minorHAnsi"/>
          <w:kern w:val="2"/>
          <w:szCs w:val="22"/>
          <w14:ligatures w14:val="standardContextual"/>
        </w:rPr>
      </w:pPr>
      <w:hyperlink w:anchor="_Toc156480185" w:history="1">
        <w:r w:rsidR="00802EB8" w:rsidRPr="008712F0">
          <w:rPr>
            <w:rStyle w:val="Hyperlink"/>
          </w:rPr>
          <w:t>6.2.</w:t>
        </w:r>
        <w:r w:rsidR="00802EB8" w:rsidRPr="008712F0">
          <w:rPr>
            <w:rFonts w:asciiTheme="minorHAnsi" w:hAnsiTheme="minorHAnsi"/>
            <w:kern w:val="2"/>
            <w:szCs w:val="22"/>
            <w14:ligatures w14:val="standardContextual"/>
          </w:rPr>
          <w:tab/>
        </w:r>
        <w:r w:rsidR="00802EB8" w:rsidRPr="008712F0">
          <w:rPr>
            <w:rStyle w:val="Hyperlink"/>
          </w:rPr>
          <w:t>Intertidal Surveys</w:t>
        </w:r>
        <w:r w:rsidR="00802EB8" w:rsidRPr="008712F0">
          <w:rPr>
            <w:webHidden/>
          </w:rPr>
          <w:tab/>
        </w:r>
        <w:r w:rsidR="00802EB8" w:rsidRPr="008712F0">
          <w:rPr>
            <w:webHidden/>
          </w:rPr>
          <w:fldChar w:fldCharType="begin"/>
        </w:r>
        <w:r w:rsidR="00802EB8" w:rsidRPr="008712F0">
          <w:rPr>
            <w:webHidden/>
          </w:rPr>
          <w:instrText xml:space="preserve"> PAGEREF _Toc156480185 \h </w:instrText>
        </w:r>
        <w:r w:rsidR="00802EB8" w:rsidRPr="008712F0">
          <w:rPr>
            <w:webHidden/>
          </w:rPr>
        </w:r>
        <w:r w:rsidR="00802EB8" w:rsidRPr="008712F0">
          <w:rPr>
            <w:webHidden/>
          </w:rPr>
          <w:fldChar w:fldCharType="separate"/>
        </w:r>
        <w:r w:rsidR="00802EB8" w:rsidRPr="008712F0">
          <w:rPr>
            <w:webHidden/>
          </w:rPr>
          <w:t>46</w:t>
        </w:r>
        <w:r w:rsidR="00802EB8" w:rsidRPr="008712F0">
          <w:rPr>
            <w:webHidden/>
          </w:rPr>
          <w:fldChar w:fldCharType="end"/>
        </w:r>
      </w:hyperlink>
    </w:p>
    <w:p w14:paraId="627257A1" w14:textId="268B9F17"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6" w:history="1">
        <w:r w:rsidR="00802EB8" w:rsidRPr="008712F0">
          <w:rPr>
            <w:rStyle w:val="Hyperlink"/>
            <w:noProof w:val="0"/>
          </w:rPr>
          <w:t>6.2.1.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Intertidal Survey Equipment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_Toc156480186 \h </w:instrText>
        </w:r>
        <w:r w:rsidR="00802EB8" w:rsidRPr="008712F0">
          <w:rPr>
            <w:noProof w:val="0"/>
            <w:webHidden/>
          </w:rPr>
        </w:r>
        <w:r w:rsidR="00802EB8" w:rsidRPr="008712F0">
          <w:rPr>
            <w:noProof w:val="0"/>
            <w:webHidden/>
          </w:rPr>
          <w:fldChar w:fldCharType="separate"/>
        </w:r>
        <w:r w:rsidR="00802EB8" w:rsidRPr="008712F0">
          <w:rPr>
            <w:noProof w:val="0"/>
            <w:webHidden/>
          </w:rPr>
          <w:t>46</w:t>
        </w:r>
        <w:r w:rsidR="00802EB8" w:rsidRPr="008712F0">
          <w:rPr>
            <w:noProof w:val="0"/>
            <w:webHidden/>
          </w:rPr>
          <w:fldChar w:fldCharType="end"/>
        </w:r>
      </w:hyperlink>
    </w:p>
    <w:p w14:paraId="5798952D" w14:textId="7E8D78EC"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7" w:history="1">
        <w:r w:rsidR="00802EB8" w:rsidRPr="008712F0">
          <w:rPr>
            <w:rStyle w:val="Hyperlink"/>
            <w:noProof w:val="0"/>
          </w:rPr>
          <w:t>6.2.2.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EIA Intertidal Data Acquisition Requirements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_Toc156480187 \h </w:instrText>
        </w:r>
        <w:r w:rsidR="00802EB8" w:rsidRPr="008712F0">
          <w:rPr>
            <w:noProof w:val="0"/>
            <w:webHidden/>
          </w:rPr>
        </w:r>
        <w:r w:rsidR="00802EB8" w:rsidRPr="008712F0">
          <w:rPr>
            <w:noProof w:val="0"/>
            <w:webHidden/>
          </w:rPr>
          <w:fldChar w:fldCharType="separate"/>
        </w:r>
        <w:r w:rsidR="00802EB8" w:rsidRPr="008712F0">
          <w:rPr>
            <w:noProof w:val="0"/>
            <w:webHidden/>
          </w:rPr>
          <w:t>46</w:t>
        </w:r>
        <w:r w:rsidR="00802EB8" w:rsidRPr="008712F0">
          <w:rPr>
            <w:noProof w:val="0"/>
            <w:webHidden/>
          </w:rPr>
          <w:fldChar w:fldCharType="end"/>
        </w:r>
      </w:hyperlink>
    </w:p>
    <w:p w14:paraId="139FC973" w14:textId="320CC420"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8" w:history="1">
        <w:r w:rsidR="00802EB8" w:rsidRPr="008712F0">
          <w:rPr>
            <w:rStyle w:val="Hyperlink"/>
            <w:noProof w:val="0"/>
          </w:rPr>
          <w:t>6.2.3.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Intertidal Data Processing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_Toc156480188 \h </w:instrText>
        </w:r>
        <w:r w:rsidR="00802EB8" w:rsidRPr="008712F0">
          <w:rPr>
            <w:noProof w:val="0"/>
            <w:webHidden/>
          </w:rPr>
        </w:r>
        <w:r w:rsidR="00802EB8" w:rsidRPr="008712F0">
          <w:rPr>
            <w:noProof w:val="0"/>
            <w:webHidden/>
          </w:rPr>
          <w:fldChar w:fldCharType="separate"/>
        </w:r>
        <w:r w:rsidR="00802EB8" w:rsidRPr="008712F0">
          <w:rPr>
            <w:noProof w:val="0"/>
            <w:webHidden/>
          </w:rPr>
          <w:t>46</w:t>
        </w:r>
        <w:r w:rsidR="00802EB8" w:rsidRPr="008712F0">
          <w:rPr>
            <w:noProof w:val="0"/>
            <w:webHidden/>
          </w:rPr>
          <w:fldChar w:fldCharType="end"/>
        </w:r>
      </w:hyperlink>
    </w:p>
    <w:p w14:paraId="73FFFC0B" w14:textId="09AA031B"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89" w:history="1">
        <w:r w:rsidR="00802EB8" w:rsidRPr="008712F0">
          <w:rPr>
            <w:rStyle w:val="Hyperlink"/>
            <w:noProof w:val="0"/>
          </w:rPr>
          <w:t>6.2.4.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Intertidal Deliverables and Reporting</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_Toc156480189 \h </w:instrText>
        </w:r>
        <w:r w:rsidR="00802EB8" w:rsidRPr="008712F0">
          <w:rPr>
            <w:noProof w:val="0"/>
            <w:webHidden/>
          </w:rPr>
        </w:r>
        <w:r w:rsidR="00802EB8" w:rsidRPr="008712F0">
          <w:rPr>
            <w:noProof w:val="0"/>
            <w:webHidden/>
          </w:rPr>
          <w:fldChar w:fldCharType="separate"/>
        </w:r>
        <w:r w:rsidR="00802EB8" w:rsidRPr="008712F0">
          <w:rPr>
            <w:noProof w:val="0"/>
            <w:webHidden/>
          </w:rPr>
          <w:t>47</w:t>
        </w:r>
        <w:r w:rsidR="00802EB8" w:rsidRPr="008712F0">
          <w:rPr>
            <w:noProof w:val="0"/>
            <w:webHidden/>
          </w:rPr>
          <w:fldChar w:fldCharType="end"/>
        </w:r>
      </w:hyperlink>
    </w:p>
    <w:p w14:paraId="3E7525D6" w14:textId="091891FA" w:rsidR="00802EB8" w:rsidRPr="008712F0" w:rsidRDefault="00ED0CA9" w:rsidP="00802EB8">
      <w:pPr>
        <w:pStyle w:val="TOC1"/>
        <w:rPr>
          <w:rFonts w:asciiTheme="minorHAnsi" w:hAnsiTheme="minorHAnsi"/>
          <w:kern w:val="2"/>
          <w:szCs w:val="22"/>
          <w14:ligatures w14:val="standardContextual"/>
        </w:rPr>
      </w:pPr>
      <w:hyperlink w:anchor="_Toc156480191" w:history="1">
        <w:r w:rsidR="00802EB8" w:rsidRPr="008712F0">
          <w:rPr>
            <w:rStyle w:val="Hyperlink"/>
          </w:rPr>
          <w:t>7.</w:t>
        </w:r>
        <w:r w:rsidR="00802EB8" w:rsidRPr="008712F0">
          <w:rPr>
            <w:rFonts w:asciiTheme="minorHAnsi" w:hAnsiTheme="minorHAnsi"/>
            <w:kern w:val="2"/>
            <w:szCs w:val="22"/>
            <w14:ligatures w14:val="standardContextual"/>
          </w:rPr>
          <w:tab/>
        </w:r>
        <w:r w:rsidR="00802EB8" w:rsidRPr="008712F0">
          <w:rPr>
            <w:rStyle w:val="Hyperlink"/>
          </w:rPr>
          <w:t>Reporting and Deliverables</w:t>
        </w:r>
        <w:r w:rsidR="00802EB8" w:rsidRPr="008712F0">
          <w:rPr>
            <w:webHidden/>
          </w:rPr>
          <w:tab/>
        </w:r>
        <w:r w:rsidR="00802EB8" w:rsidRPr="008712F0">
          <w:rPr>
            <w:webHidden/>
          </w:rPr>
          <w:fldChar w:fldCharType="begin"/>
        </w:r>
        <w:r w:rsidR="00802EB8" w:rsidRPr="008712F0">
          <w:rPr>
            <w:webHidden/>
          </w:rPr>
          <w:instrText xml:space="preserve"> PAGEREF _Toc156480191 \h </w:instrText>
        </w:r>
        <w:r w:rsidR="00802EB8" w:rsidRPr="008712F0">
          <w:rPr>
            <w:webHidden/>
          </w:rPr>
        </w:r>
        <w:r w:rsidR="00802EB8" w:rsidRPr="008712F0">
          <w:rPr>
            <w:webHidden/>
          </w:rPr>
          <w:fldChar w:fldCharType="separate"/>
        </w:r>
        <w:r w:rsidR="00802EB8" w:rsidRPr="008712F0">
          <w:rPr>
            <w:webHidden/>
          </w:rPr>
          <w:t>48</w:t>
        </w:r>
        <w:r w:rsidR="00802EB8" w:rsidRPr="008712F0">
          <w:rPr>
            <w:webHidden/>
          </w:rPr>
          <w:fldChar w:fldCharType="end"/>
        </w:r>
      </w:hyperlink>
    </w:p>
    <w:p w14:paraId="2F3955B0" w14:textId="03FF1413" w:rsidR="00802EB8" w:rsidRPr="008712F0" w:rsidRDefault="00ED0CA9">
      <w:pPr>
        <w:pStyle w:val="TOC2"/>
        <w:rPr>
          <w:rFonts w:asciiTheme="minorHAnsi" w:hAnsiTheme="minorHAnsi"/>
          <w:kern w:val="2"/>
          <w:szCs w:val="22"/>
          <w14:ligatures w14:val="standardContextual"/>
        </w:rPr>
      </w:pPr>
      <w:hyperlink w:anchor="_Toc156480192" w:history="1">
        <w:r w:rsidR="00802EB8" w:rsidRPr="008712F0">
          <w:rPr>
            <w:rStyle w:val="Hyperlink"/>
          </w:rPr>
          <w:t>7.1.</w:t>
        </w:r>
        <w:r w:rsidR="00802EB8" w:rsidRPr="008712F0">
          <w:rPr>
            <w:rFonts w:asciiTheme="minorHAnsi" w:hAnsiTheme="minorHAnsi"/>
            <w:kern w:val="2"/>
            <w:szCs w:val="22"/>
            <w14:ligatures w14:val="standardContextual"/>
          </w:rPr>
          <w:tab/>
        </w:r>
        <w:r w:rsidR="00802EB8" w:rsidRPr="008712F0">
          <w:rPr>
            <w:rStyle w:val="Hyperlink"/>
          </w:rPr>
          <w:t>Pre-mobilisation</w:t>
        </w:r>
        <w:r w:rsidR="00802EB8" w:rsidRPr="008712F0">
          <w:rPr>
            <w:webHidden/>
          </w:rPr>
          <w:tab/>
        </w:r>
        <w:r w:rsidR="00802EB8" w:rsidRPr="008712F0">
          <w:rPr>
            <w:webHidden/>
          </w:rPr>
          <w:fldChar w:fldCharType="begin"/>
        </w:r>
        <w:r w:rsidR="00802EB8" w:rsidRPr="008712F0">
          <w:rPr>
            <w:webHidden/>
          </w:rPr>
          <w:instrText xml:space="preserve"> PAGEREF _Toc156480192 \h </w:instrText>
        </w:r>
        <w:r w:rsidR="00802EB8" w:rsidRPr="008712F0">
          <w:rPr>
            <w:webHidden/>
          </w:rPr>
        </w:r>
        <w:r w:rsidR="00802EB8" w:rsidRPr="008712F0">
          <w:rPr>
            <w:webHidden/>
          </w:rPr>
          <w:fldChar w:fldCharType="separate"/>
        </w:r>
        <w:r w:rsidR="00802EB8" w:rsidRPr="008712F0">
          <w:rPr>
            <w:webHidden/>
          </w:rPr>
          <w:t>48</w:t>
        </w:r>
        <w:r w:rsidR="00802EB8" w:rsidRPr="008712F0">
          <w:rPr>
            <w:webHidden/>
          </w:rPr>
          <w:fldChar w:fldCharType="end"/>
        </w:r>
      </w:hyperlink>
    </w:p>
    <w:p w14:paraId="45991DB3" w14:textId="00CDFB92" w:rsidR="00802EB8" w:rsidRPr="008712F0" w:rsidRDefault="00ED0CA9">
      <w:pPr>
        <w:pStyle w:val="TOC2"/>
        <w:rPr>
          <w:rFonts w:asciiTheme="minorHAnsi" w:hAnsiTheme="minorHAnsi"/>
          <w:kern w:val="2"/>
          <w:szCs w:val="22"/>
          <w14:ligatures w14:val="standardContextual"/>
        </w:rPr>
      </w:pPr>
      <w:hyperlink w:anchor="_Toc156480193" w:history="1">
        <w:r w:rsidR="00802EB8" w:rsidRPr="008712F0">
          <w:rPr>
            <w:rStyle w:val="Hyperlink"/>
          </w:rPr>
          <w:t>7.2.</w:t>
        </w:r>
        <w:r w:rsidR="00802EB8" w:rsidRPr="008712F0">
          <w:rPr>
            <w:rFonts w:asciiTheme="minorHAnsi" w:hAnsiTheme="minorHAnsi"/>
            <w:kern w:val="2"/>
            <w:szCs w:val="22"/>
            <w14:ligatures w14:val="standardContextual"/>
          </w:rPr>
          <w:tab/>
        </w:r>
        <w:r w:rsidR="00802EB8" w:rsidRPr="008712F0">
          <w:rPr>
            <w:rStyle w:val="Hyperlink"/>
          </w:rPr>
          <w:t>Mobilisation</w:t>
        </w:r>
        <w:r w:rsidR="00802EB8" w:rsidRPr="008712F0">
          <w:rPr>
            <w:webHidden/>
          </w:rPr>
          <w:tab/>
        </w:r>
        <w:r w:rsidR="00802EB8" w:rsidRPr="008712F0">
          <w:rPr>
            <w:webHidden/>
          </w:rPr>
          <w:fldChar w:fldCharType="begin"/>
        </w:r>
        <w:r w:rsidR="00802EB8" w:rsidRPr="008712F0">
          <w:rPr>
            <w:webHidden/>
          </w:rPr>
          <w:instrText xml:space="preserve"> PAGEREF _Toc156480193 \h </w:instrText>
        </w:r>
        <w:r w:rsidR="00802EB8" w:rsidRPr="008712F0">
          <w:rPr>
            <w:webHidden/>
          </w:rPr>
        </w:r>
        <w:r w:rsidR="00802EB8" w:rsidRPr="008712F0">
          <w:rPr>
            <w:webHidden/>
          </w:rPr>
          <w:fldChar w:fldCharType="separate"/>
        </w:r>
        <w:r w:rsidR="00802EB8" w:rsidRPr="008712F0">
          <w:rPr>
            <w:webHidden/>
          </w:rPr>
          <w:t>48</w:t>
        </w:r>
        <w:r w:rsidR="00802EB8" w:rsidRPr="008712F0">
          <w:rPr>
            <w:webHidden/>
          </w:rPr>
          <w:fldChar w:fldCharType="end"/>
        </w:r>
      </w:hyperlink>
    </w:p>
    <w:p w14:paraId="1E1530EC" w14:textId="73577DBA" w:rsidR="00802EB8" w:rsidRPr="008712F0" w:rsidRDefault="00ED0CA9">
      <w:pPr>
        <w:pStyle w:val="TOC2"/>
        <w:rPr>
          <w:rFonts w:asciiTheme="minorHAnsi" w:hAnsiTheme="minorHAnsi"/>
          <w:kern w:val="2"/>
          <w:szCs w:val="22"/>
          <w14:ligatures w14:val="standardContextual"/>
        </w:rPr>
      </w:pPr>
      <w:hyperlink w:anchor="_Toc156480194" w:history="1">
        <w:r w:rsidR="00802EB8" w:rsidRPr="008712F0">
          <w:rPr>
            <w:rStyle w:val="Hyperlink"/>
          </w:rPr>
          <w:t>7.3.</w:t>
        </w:r>
        <w:r w:rsidR="00802EB8" w:rsidRPr="008712F0">
          <w:rPr>
            <w:rFonts w:asciiTheme="minorHAnsi" w:hAnsiTheme="minorHAnsi"/>
            <w:kern w:val="2"/>
            <w:szCs w:val="22"/>
            <w14:ligatures w14:val="standardContextual"/>
          </w:rPr>
          <w:tab/>
        </w:r>
        <w:r w:rsidR="00802EB8" w:rsidRPr="008712F0">
          <w:rPr>
            <w:rStyle w:val="Hyperlink"/>
          </w:rPr>
          <w:t>Onboard</w:t>
        </w:r>
        <w:r w:rsidR="00802EB8" w:rsidRPr="008712F0">
          <w:rPr>
            <w:webHidden/>
          </w:rPr>
          <w:tab/>
        </w:r>
        <w:r w:rsidR="00802EB8" w:rsidRPr="008712F0">
          <w:rPr>
            <w:webHidden/>
          </w:rPr>
          <w:fldChar w:fldCharType="begin"/>
        </w:r>
        <w:r w:rsidR="00802EB8" w:rsidRPr="008712F0">
          <w:rPr>
            <w:webHidden/>
          </w:rPr>
          <w:instrText xml:space="preserve"> PAGEREF _Toc156480194 \h </w:instrText>
        </w:r>
        <w:r w:rsidR="00802EB8" w:rsidRPr="008712F0">
          <w:rPr>
            <w:webHidden/>
          </w:rPr>
        </w:r>
        <w:r w:rsidR="00802EB8" w:rsidRPr="008712F0">
          <w:rPr>
            <w:webHidden/>
          </w:rPr>
          <w:fldChar w:fldCharType="separate"/>
        </w:r>
        <w:r w:rsidR="00802EB8" w:rsidRPr="008712F0">
          <w:rPr>
            <w:webHidden/>
          </w:rPr>
          <w:t>48</w:t>
        </w:r>
        <w:r w:rsidR="00802EB8" w:rsidRPr="008712F0">
          <w:rPr>
            <w:webHidden/>
          </w:rPr>
          <w:fldChar w:fldCharType="end"/>
        </w:r>
      </w:hyperlink>
    </w:p>
    <w:p w14:paraId="2E029FDB" w14:textId="0B8F678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95" w:history="1">
        <w:r w:rsidR="00802EB8" w:rsidRPr="008712F0">
          <w:rPr>
            <w:rStyle w:val="Hyperlink"/>
            <w:noProof w:val="0"/>
          </w:rPr>
          <w:t>7.3.1.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Daily Reports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_Toc156480195 \h </w:instrText>
        </w:r>
        <w:r w:rsidR="00802EB8" w:rsidRPr="008712F0">
          <w:rPr>
            <w:noProof w:val="0"/>
            <w:webHidden/>
          </w:rPr>
        </w:r>
        <w:r w:rsidR="00802EB8" w:rsidRPr="008712F0">
          <w:rPr>
            <w:noProof w:val="0"/>
            <w:webHidden/>
          </w:rPr>
          <w:fldChar w:fldCharType="separate"/>
        </w:r>
        <w:r w:rsidR="00802EB8" w:rsidRPr="008712F0">
          <w:rPr>
            <w:noProof w:val="0"/>
            <w:webHidden/>
          </w:rPr>
          <w:t>48</w:t>
        </w:r>
        <w:r w:rsidR="00802EB8" w:rsidRPr="008712F0">
          <w:rPr>
            <w:noProof w:val="0"/>
            <w:webHidden/>
          </w:rPr>
          <w:fldChar w:fldCharType="end"/>
        </w:r>
      </w:hyperlink>
    </w:p>
    <w:p w14:paraId="35BB7165" w14:textId="1F57E2B4"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96" w:history="1">
        <w:r w:rsidR="00802EB8" w:rsidRPr="008712F0">
          <w:rPr>
            <w:rStyle w:val="Hyperlink"/>
            <w:noProof w:val="0"/>
          </w:rPr>
          <w:t>7.3.2.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Interim Deliverables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_Toc156480196 \h </w:instrText>
        </w:r>
        <w:r w:rsidR="00802EB8" w:rsidRPr="008712F0">
          <w:rPr>
            <w:noProof w:val="0"/>
            <w:webHidden/>
          </w:rPr>
        </w:r>
        <w:r w:rsidR="00802EB8" w:rsidRPr="008712F0">
          <w:rPr>
            <w:noProof w:val="0"/>
            <w:webHidden/>
          </w:rPr>
          <w:fldChar w:fldCharType="separate"/>
        </w:r>
        <w:r w:rsidR="00802EB8" w:rsidRPr="008712F0">
          <w:rPr>
            <w:noProof w:val="0"/>
            <w:webHidden/>
          </w:rPr>
          <w:t>49</w:t>
        </w:r>
        <w:r w:rsidR="00802EB8" w:rsidRPr="008712F0">
          <w:rPr>
            <w:noProof w:val="0"/>
            <w:webHidden/>
          </w:rPr>
          <w:fldChar w:fldCharType="end"/>
        </w:r>
      </w:hyperlink>
    </w:p>
    <w:p w14:paraId="72FA0B8D" w14:textId="29B413A4"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97" w:history="1">
        <w:r w:rsidR="00802EB8" w:rsidRPr="008712F0">
          <w:rPr>
            <w:rStyle w:val="Hyperlink"/>
            <w:noProof w:val="0"/>
          </w:rPr>
          <w:t>7.3.3.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Weekly Calls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_Toc156480197 \h </w:instrText>
        </w:r>
        <w:r w:rsidR="00802EB8" w:rsidRPr="008712F0">
          <w:rPr>
            <w:noProof w:val="0"/>
            <w:webHidden/>
          </w:rPr>
        </w:r>
        <w:r w:rsidR="00802EB8" w:rsidRPr="008712F0">
          <w:rPr>
            <w:noProof w:val="0"/>
            <w:webHidden/>
          </w:rPr>
          <w:fldChar w:fldCharType="separate"/>
        </w:r>
        <w:r w:rsidR="00802EB8" w:rsidRPr="008712F0">
          <w:rPr>
            <w:noProof w:val="0"/>
            <w:webHidden/>
          </w:rPr>
          <w:t>49</w:t>
        </w:r>
        <w:r w:rsidR="00802EB8" w:rsidRPr="008712F0">
          <w:rPr>
            <w:noProof w:val="0"/>
            <w:webHidden/>
          </w:rPr>
          <w:fldChar w:fldCharType="end"/>
        </w:r>
      </w:hyperlink>
    </w:p>
    <w:p w14:paraId="7D9A1495" w14:textId="75616906" w:rsidR="00802EB8" w:rsidRPr="008712F0" w:rsidRDefault="00ED0CA9">
      <w:pPr>
        <w:pStyle w:val="TOC2"/>
        <w:rPr>
          <w:rFonts w:asciiTheme="minorHAnsi" w:hAnsiTheme="minorHAnsi"/>
          <w:kern w:val="2"/>
          <w:szCs w:val="22"/>
          <w14:ligatures w14:val="standardContextual"/>
        </w:rPr>
      </w:pPr>
      <w:hyperlink w:anchor="_Toc156480198" w:history="1">
        <w:r w:rsidR="00802EB8" w:rsidRPr="008712F0">
          <w:rPr>
            <w:rStyle w:val="Hyperlink"/>
          </w:rPr>
          <w:t>7.4.</w:t>
        </w:r>
        <w:r w:rsidR="00802EB8" w:rsidRPr="008712F0">
          <w:rPr>
            <w:rFonts w:asciiTheme="minorHAnsi" w:hAnsiTheme="minorHAnsi"/>
            <w:kern w:val="2"/>
            <w:szCs w:val="22"/>
            <w14:ligatures w14:val="standardContextual"/>
          </w:rPr>
          <w:tab/>
        </w:r>
        <w:r w:rsidR="00802EB8" w:rsidRPr="008712F0">
          <w:rPr>
            <w:rStyle w:val="Hyperlink"/>
          </w:rPr>
          <w:t>Post Survey</w:t>
        </w:r>
        <w:r w:rsidR="00802EB8" w:rsidRPr="008712F0">
          <w:rPr>
            <w:webHidden/>
          </w:rPr>
          <w:tab/>
        </w:r>
        <w:r w:rsidR="00802EB8" w:rsidRPr="008712F0">
          <w:rPr>
            <w:webHidden/>
          </w:rPr>
          <w:fldChar w:fldCharType="begin"/>
        </w:r>
        <w:r w:rsidR="00802EB8" w:rsidRPr="008712F0">
          <w:rPr>
            <w:webHidden/>
          </w:rPr>
          <w:instrText xml:space="preserve"> PAGEREF _Toc156480198 \h </w:instrText>
        </w:r>
        <w:r w:rsidR="00802EB8" w:rsidRPr="008712F0">
          <w:rPr>
            <w:webHidden/>
          </w:rPr>
        </w:r>
        <w:r w:rsidR="00802EB8" w:rsidRPr="008712F0">
          <w:rPr>
            <w:webHidden/>
          </w:rPr>
          <w:fldChar w:fldCharType="separate"/>
        </w:r>
        <w:r w:rsidR="00802EB8" w:rsidRPr="008712F0">
          <w:rPr>
            <w:webHidden/>
          </w:rPr>
          <w:t>50</w:t>
        </w:r>
        <w:r w:rsidR="00802EB8" w:rsidRPr="008712F0">
          <w:rPr>
            <w:webHidden/>
          </w:rPr>
          <w:fldChar w:fldCharType="end"/>
        </w:r>
      </w:hyperlink>
    </w:p>
    <w:p w14:paraId="1B149BC8" w14:textId="0008E22D"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199" w:history="1">
        <w:r w:rsidR="00802EB8" w:rsidRPr="008712F0">
          <w:rPr>
            <w:rStyle w:val="Hyperlink"/>
            <w:noProof w:val="0"/>
            <w:lang w:eastAsia="zh-CN"/>
          </w:rPr>
          <w:t>7.4.1.</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lang w:eastAsia="zh-CN"/>
          </w:rPr>
          <w:t>Reports to Discharge Marine Licence Conditions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_Toc156480199 \h </w:instrText>
        </w:r>
        <w:r w:rsidR="00802EB8" w:rsidRPr="008712F0">
          <w:rPr>
            <w:noProof w:val="0"/>
            <w:webHidden/>
          </w:rPr>
        </w:r>
        <w:r w:rsidR="00802EB8" w:rsidRPr="008712F0">
          <w:rPr>
            <w:noProof w:val="0"/>
            <w:webHidden/>
          </w:rPr>
          <w:fldChar w:fldCharType="separate"/>
        </w:r>
        <w:r w:rsidR="00802EB8" w:rsidRPr="008712F0">
          <w:rPr>
            <w:noProof w:val="0"/>
            <w:webHidden/>
          </w:rPr>
          <w:t>50</w:t>
        </w:r>
        <w:r w:rsidR="00802EB8" w:rsidRPr="008712F0">
          <w:rPr>
            <w:noProof w:val="0"/>
            <w:webHidden/>
          </w:rPr>
          <w:fldChar w:fldCharType="end"/>
        </w:r>
      </w:hyperlink>
    </w:p>
    <w:p w14:paraId="00A900AE" w14:textId="079ADB27"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200" w:history="1">
        <w:r w:rsidR="00802EB8" w:rsidRPr="008712F0">
          <w:rPr>
            <w:rStyle w:val="Hyperlink"/>
            <w:noProof w:val="0"/>
          </w:rPr>
          <w:t>7.4.2.</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Field Survey Reports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_Toc156480200 \h </w:instrText>
        </w:r>
        <w:r w:rsidR="00802EB8" w:rsidRPr="008712F0">
          <w:rPr>
            <w:noProof w:val="0"/>
            <w:webHidden/>
          </w:rPr>
        </w:r>
        <w:r w:rsidR="00802EB8" w:rsidRPr="008712F0">
          <w:rPr>
            <w:noProof w:val="0"/>
            <w:webHidden/>
          </w:rPr>
          <w:fldChar w:fldCharType="separate"/>
        </w:r>
        <w:r w:rsidR="00802EB8" w:rsidRPr="008712F0">
          <w:rPr>
            <w:noProof w:val="0"/>
            <w:webHidden/>
          </w:rPr>
          <w:t>50</w:t>
        </w:r>
        <w:r w:rsidR="00802EB8" w:rsidRPr="008712F0">
          <w:rPr>
            <w:noProof w:val="0"/>
            <w:webHidden/>
          </w:rPr>
          <w:fldChar w:fldCharType="end"/>
        </w:r>
      </w:hyperlink>
    </w:p>
    <w:p w14:paraId="6E8BCF73" w14:textId="1C6468D2"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201" w:history="1">
        <w:r w:rsidR="00802EB8" w:rsidRPr="008712F0">
          <w:rPr>
            <w:rStyle w:val="Hyperlink"/>
            <w:noProof w:val="0"/>
          </w:rPr>
          <w:t>7.4.3.</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Final Survey Reports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_Toc156480201 \h </w:instrText>
        </w:r>
        <w:r w:rsidR="00802EB8" w:rsidRPr="008712F0">
          <w:rPr>
            <w:noProof w:val="0"/>
            <w:webHidden/>
          </w:rPr>
        </w:r>
        <w:r w:rsidR="00802EB8" w:rsidRPr="008712F0">
          <w:rPr>
            <w:noProof w:val="0"/>
            <w:webHidden/>
          </w:rPr>
          <w:fldChar w:fldCharType="separate"/>
        </w:r>
        <w:r w:rsidR="00802EB8" w:rsidRPr="008712F0">
          <w:rPr>
            <w:noProof w:val="0"/>
            <w:webHidden/>
          </w:rPr>
          <w:t>51</w:t>
        </w:r>
        <w:r w:rsidR="00802EB8" w:rsidRPr="008712F0">
          <w:rPr>
            <w:noProof w:val="0"/>
            <w:webHidden/>
          </w:rPr>
          <w:fldChar w:fldCharType="end"/>
        </w:r>
      </w:hyperlink>
    </w:p>
    <w:p w14:paraId="04A2707C" w14:textId="210925AF" w:rsidR="00802EB8" w:rsidRPr="008712F0" w:rsidRDefault="00ED0CA9">
      <w:pPr>
        <w:pStyle w:val="TOC3"/>
        <w:rPr>
          <w:rFonts w:asciiTheme="minorHAnsi" w:eastAsiaTheme="minorEastAsia" w:hAnsiTheme="minorHAnsi" w:cstheme="minorBidi"/>
          <w:bCs w:val="0"/>
          <w:iCs w:val="0"/>
          <w:noProof w:val="0"/>
          <w:kern w:val="2"/>
          <w:szCs w:val="22"/>
          <w14:ligatures w14:val="standardContextual"/>
        </w:rPr>
      </w:pPr>
      <w:hyperlink w:anchor="_Toc156480202" w:history="1">
        <w:r w:rsidR="00802EB8" w:rsidRPr="008712F0">
          <w:rPr>
            <w:rStyle w:val="Hyperlink"/>
            <w:noProof w:val="0"/>
          </w:rPr>
          <w:t>7.4.4.</w:t>
        </w:r>
        <w:r w:rsidR="00802EB8" w:rsidRPr="008712F0">
          <w:rPr>
            <w:rFonts w:asciiTheme="minorHAnsi" w:eastAsiaTheme="minorEastAsia" w:hAnsiTheme="minorHAnsi" w:cstheme="minorBidi"/>
            <w:bCs w:val="0"/>
            <w:iCs w:val="0"/>
            <w:noProof w:val="0"/>
            <w:kern w:val="2"/>
            <w:szCs w:val="22"/>
            <w14:ligatures w14:val="standardContextual"/>
          </w:rPr>
          <w:tab/>
        </w:r>
        <w:r w:rsidR="00802EB8" w:rsidRPr="008712F0">
          <w:rPr>
            <w:rStyle w:val="Hyperlink"/>
            <w:noProof w:val="0"/>
          </w:rPr>
          <w:t>Charting Deliverables</w:t>
        </w:r>
        <w:r w:rsidR="00802EB8" w:rsidRPr="008712F0">
          <w:rPr>
            <w:noProof w:val="0"/>
            <w:webHidden/>
          </w:rPr>
          <w:tab/>
        </w:r>
        <w:r w:rsidR="00802EB8" w:rsidRPr="008712F0">
          <w:rPr>
            <w:noProof w:val="0"/>
            <w:webHidden/>
          </w:rPr>
          <w:fldChar w:fldCharType="begin"/>
        </w:r>
        <w:r w:rsidR="00802EB8" w:rsidRPr="008712F0">
          <w:rPr>
            <w:noProof w:val="0"/>
            <w:webHidden/>
          </w:rPr>
          <w:instrText xml:space="preserve"> PAGEREF _Toc156480202 \h </w:instrText>
        </w:r>
        <w:r w:rsidR="00802EB8" w:rsidRPr="008712F0">
          <w:rPr>
            <w:noProof w:val="0"/>
            <w:webHidden/>
          </w:rPr>
        </w:r>
        <w:r w:rsidR="00802EB8" w:rsidRPr="008712F0">
          <w:rPr>
            <w:noProof w:val="0"/>
            <w:webHidden/>
          </w:rPr>
          <w:fldChar w:fldCharType="separate"/>
        </w:r>
        <w:r w:rsidR="00802EB8" w:rsidRPr="008712F0">
          <w:rPr>
            <w:noProof w:val="0"/>
            <w:webHidden/>
          </w:rPr>
          <w:t>52</w:t>
        </w:r>
        <w:r w:rsidR="00802EB8" w:rsidRPr="008712F0">
          <w:rPr>
            <w:noProof w:val="0"/>
            <w:webHidden/>
          </w:rPr>
          <w:fldChar w:fldCharType="end"/>
        </w:r>
      </w:hyperlink>
    </w:p>
    <w:p w14:paraId="66C1EDE1" w14:textId="2EBCD0A9" w:rsidR="00802EB8" w:rsidRPr="008712F0" w:rsidRDefault="00ED0CA9" w:rsidP="00802EB8">
      <w:pPr>
        <w:pStyle w:val="TOC1"/>
        <w:rPr>
          <w:rFonts w:asciiTheme="minorHAnsi" w:hAnsiTheme="minorHAnsi"/>
          <w:kern w:val="2"/>
          <w:szCs w:val="22"/>
          <w14:ligatures w14:val="standardContextual"/>
        </w:rPr>
      </w:pPr>
      <w:hyperlink w:anchor="_Toc156480203" w:history="1">
        <w:r w:rsidR="00802EB8" w:rsidRPr="008712F0">
          <w:rPr>
            <w:rStyle w:val="Hyperlink"/>
            <w:lang w:eastAsia="zh-CN"/>
          </w:rPr>
          <w:t>8.</w:t>
        </w:r>
        <w:r w:rsidR="00802EB8" w:rsidRPr="008712F0">
          <w:rPr>
            <w:rFonts w:asciiTheme="minorHAnsi" w:hAnsiTheme="minorHAnsi"/>
            <w:kern w:val="2"/>
            <w:szCs w:val="22"/>
            <w14:ligatures w14:val="standardContextual"/>
          </w:rPr>
          <w:tab/>
        </w:r>
        <w:r w:rsidR="00802EB8" w:rsidRPr="008712F0">
          <w:rPr>
            <w:rStyle w:val="Hyperlink"/>
            <w:lang w:eastAsia="zh-CN"/>
          </w:rPr>
          <w:t>References</w:t>
        </w:r>
        <w:r w:rsidR="00802EB8" w:rsidRPr="008712F0">
          <w:rPr>
            <w:webHidden/>
          </w:rPr>
          <w:tab/>
        </w:r>
        <w:r w:rsidR="00802EB8" w:rsidRPr="008712F0">
          <w:rPr>
            <w:webHidden/>
          </w:rPr>
          <w:fldChar w:fldCharType="begin"/>
        </w:r>
        <w:r w:rsidR="00802EB8" w:rsidRPr="008712F0">
          <w:rPr>
            <w:webHidden/>
          </w:rPr>
          <w:instrText xml:space="preserve"> PAGEREF _Toc156480203 \h </w:instrText>
        </w:r>
        <w:r w:rsidR="00802EB8" w:rsidRPr="008712F0">
          <w:rPr>
            <w:webHidden/>
          </w:rPr>
        </w:r>
        <w:r w:rsidR="00802EB8" w:rsidRPr="008712F0">
          <w:rPr>
            <w:webHidden/>
          </w:rPr>
          <w:fldChar w:fldCharType="separate"/>
        </w:r>
        <w:r w:rsidR="00802EB8" w:rsidRPr="008712F0">
          <w:rPr>
            <w:webHidden/>
          </w:rPr>
          <w:t>54</w:t>
        </w:r>
        <w:r w:rsidR="00802EB8" w:rsidRPr="008712F0">
          <w:rPr>
            <w:webHidden/>
          </w:rPr>
          <w:fldChar w:fldCharType="end"/>
        </w:r>
      </w:hyperlink>
    </w:p>
    <w:p w14:paraId="07EEAA62" w14:textId="38CFD0B7" w:rsidR="006C5849" w:rsidRPr="008712F0" w:rsidRDefault="008C3EAC" w:rsidP="006C5849">
      <w:r w:rsidRPr="008712F0">
        <w:rPr>
          <w:rFonts w:ascii="Calibri" w:eastAsiaTheme="minorEastAsia" w:hAnsi="Calibri"/>
          <w:bCs/>
          <w:szCs w:val="20"/>
          <w:lang w:eastAsia="en-GB"/>
        </w:rPr>
        <w:fldChar w:fldCharType="end"/>
      </w:r>
    </w:p>
    <w:p w14:paraId="6A0B2FDD" w14:textId="77777777" w:rsidR="006C5849" w:rsidRPr="008712F0" w:rsidRDefault="006C5849" w:rsidP="00C737EE">
      <w:pPr>
        <w:pStyle w:val="Hdg1NotinTOC"/>
        <w:rPr>
          <w:lang w:val="en-GB"/>
        </w:rPr>
      </w:pPr>
      <w:bookmarkStart w:id="2" w:name="_Toc437522706"/>
      <w:r w:rsidRPr="008712F0">
        <w:rPr>
          <w:lang w:val="en-GB"/>
        </w:rPr>
        <w:t>List of Figures</w:t>
      </w:r>
      <w:bookmarkEnd w:id="2"/>
    </w:p>
    <w:p w14:paraId="65052931" w14:textId="11FAD651" w:rsidR="00802EB8" w:rsidRPr="008712F0" w:rsidRDefault="000D5223">
      <w:pPr>
        <w:pStyle w:val="TableofFigures"/>
        <w:rPr>
          <w:kern w:val="2"/>
          <w14:ligatures w14:val="standardContextual"/>
        </w:rPr>
      </w:pPr>
      <w:r w:rsidRPr="008712F0">
        <w:rPr>
          <w:b/>
          <w:bCs/>
          <w:color w:val="1F497D" w:themeColor="text2"/>
        </w:rPr>
        <w:fldChar w:fldCharType="begin"/>
      </w:r>
      <w:r w:rsidRPr="008712F0">
        <w:rPr>
          <w:b/>
          <w:bCs/>
          <w:color w:val="1F497D" w:themeColor="text2"/>
        </w:rPr>
        <w:instrText xml:space="preserve"> TOC \c "Figure" </w:instrText>
      </w:r>
      <w:r w:rsidRPr="008712F0">
        <w:rPr>
          <w:b/>
          <w:bCs/>
          <w:color w:val="1F497D" w:themeColor="text2"/>
        </w:rPr>
        <w:fldChar w:fldCharType="separate"/>
      </w:r>
      <w:r w:rsidR="00802EB8" w:rsidRPr="008712F0">
        <w:t>Figure 1.1: Location and zoning of the Morlais Demonstration Zone (as of June 2023)</w:t>
      </w:r>
      <w:r w:rsidR="00802EB8" w:rsidRPr="008712F0">
        <w:tab/>
      </w:r>
      <w:r w:rsidR="00802EB8" w:rsidRPr="008712F0">
        <w:fldChar w:fldCharType="begin"/>
      </w:r>
      <w:r w:rsidR="00802EB8" w:rsidRPr="008712F0">
        <w:instrText xml:space="preserve"> PAGEREF _Toc156480204 \h </w:instrText>
      </w:r>
      <w:r w:rsidR="00802EB8" w:rsidRPr="008712F0">
        <w:fldChar w:fldCharType="separate"/>
      </w:r>
      <w:r w:rsidR="00802EB8" w:rsidRPr="008712F0">
        <w:t>11</w:t>
      </w:r>
      <w:r w:rsidR="00802EB8" w:rsidRPr="008712F0">
        <w:fldChar w:fldCharType="end"/>
      </w:r>
    </w:p>
    <w:p w14:paraId="4A382F50" w14:textId="120A2A93" w:rsidR="006C5849" w:rsidRPr="008712F0" w:rsidRDefault="000D5223" w:rsidP="00802EB8">
      <w:pPr>
        <w:pStyle w:val="TableofFigures"/>
      </w:pPr>
      <w:r w:rsidRPr="008712F0">
        <w:fldChar w:fldCharType="end"/>
      </w:r>
    </w:p>
    <w:p w14:paraId="687BFDD5" w14:textId="77777777" w:rsidR="00FD77D0" w:rsidRPr="008712F0" w:rsidRDefault="00FD77D0" w:rsidP="00C737EE">
      <w:pPr>
        <w:pStyle w:val="Hdg1NotinTOC"/>
        <w:rPr>
          <w:lang w:val="en-GB"/>
        </w:rPr>
      </w:pPr>
      <w:r w:rsidRPr="008712F0">
        <w:rPr>
          <w:lang w:val="en-GB"/>
        </w:rPr>
        <w:t>List of Tables</w:t>
      </w:r>
    </w:p>
    <w:p w14:paraId="61E8DDB5" w14:textId="1808837E" w:rsidR="00325023" w:rsidRDefault="000D5223">
      <w:pPr>
        <w:pStyle w:val="TableofFigures"/>
        <w:rPr>
          <w:noProof/>
          <w:kern w:val="2"/>
          <w14:ligatures w14:val="standardContextual"/>
        </w:rPr>
      </w:pPr>
      <w:r w:rsidRPr="008712F0">
        <w:rPr>
          <w:rFonts w:ascii="Calibri" w:eastAsia="Times New Roman" w:hAnsi="Calibri" w:cstheme="minorHAnsi"/>
          <w:b/>
          <w:bCs/>
          <w:color w:val="1F497D" w:themeColor="text2"/>
          <w:szCs w:val="20"/>
        </w:rPr>
        <w:fldChar w:fldCharType="begin"/>
      </w:r>
      <w:r w:rsidRPr="008712F0">
        <w:rPr>
          <w:rFonts w:ascii="Calibri" w:eastAsia="Times New Roman" w:hAnsi="Calibri" w:cstheme="minorHAnsi"/>
          <w:b/>
          <w:bCs/>
          <w:color w:val="1F497D" w:themeColor="text2"/>
          <w:szCs w:val="20"/>
        </w:rPr>
        <w:instrText xml:space="preserve"> TOC \h \z \c "Table" </w:instrText>
      </w:r>
      <w:r w:rsidRPr="008712F0">
        <w:rPr>
          <w:rFonts w:ascii="Calibri" w:eastAsia="Times New Roman" w:hAnsi="Calibri" w:cstheme="minorHAnsi"/>
          <w:b/>
          <w:bCs/>
          <w:color w:val="1F497D" w:themeColor="text2"/>
          <w:szCs w:val="20"/>
        </w:rPr>
        <w:fldChar w:fldCharType="separate"/>
      </w:r>
      <w:hyperlink w:anchor="_Toc162436902" w:history="1">
        <w:r w:rsidR="00325023" w:rsidRPr="00734BB9">
          <w:rPr>
            <w:rStyle w:val="Hyperlink"/>
            <w:noProof/>
          </w:rPr>
          <w:t>Table 1</w:t>
        </w:r>
        <w:r w:rsidR="00325023" w:rsidRPr="00734BB9">
          <w:rPr>
            <w:rStyle w:val="Hyperlink"/>
            <w:noProof/>
          </w:rPr>
          <w:noBreakHyphen/>
          <w:t>1: Coordinates of Array Deployment Area (Marine Development Zone)</w:t>
        </w:r>
        <w:r w:rsidR="00325023">
          <w:rPr>
            <w:noProof/>
            <w:webHidden/>
          </w:rPr>
          <w:tab/>
        </w:r>
        <w:r w:rsidR="00325023">
          <w:rPr>
            <w:noProof/>
            <w:webHidden/>
          </w:rPr>
          <w:fldChar w:fldCharType="begin"/>
        </w:r>
        <w:r w:rsidR="00325023">
          <w:rPr>
            <w:noProof/>
            <w:webHidden/>
          </w:rPr>
          <w:instrText xml:space="preserve"> PAGEREF _Toc162436902 \h </w:instrText>
        </w:r>
        <w:r w:rsidR="00325023">
          <w:rPr>
            <w:noProof/>
            <w:webHidden/>
          </w:rPr>
        </w:r>
        <w:r w:rsidR="00325023">
          <w:rPr>
            <w:noProof/>
            <w:webHidden/>
          </w:rPr>
          <w:fldChar w:fldCharType="separate"/>
        </w:r>
        <w:r w:rsidR="00325023">
          <w:rPr>
            <w:noProof/>
            <w:webHidden/>
          </w:rPr>
          <w:t>12</w:t>
        </w:r>
        <w:r w:rsidR="00325023">
          <w:rPr>
            <w:noProof/>
            <w:webHidden/>
          </w:rPr>
          <w:fldChar w:fldCharType="end"/>
        </w:r>
      </w:hyperlink>
    </w:p>
    <w:p w14:paraId="3D8E42E5" w14:textId="2CCE387D" w:rsidR="00325023" w:rsidRDefault="00ED0CA9">
      <w:pPr>
        <w:pStyle w:val="TableofFigures"/>
        <w:rPr>
          <w:noProof/>
          <w:kern w:val="2"/>
          <w14:ligatures w14:val="standardContextual"/>
        </w:rPr>
      </w:pPr>
      <w:hyperlink w:anchor="_Toc162436903" w:history="1">
        <w:r w:rsidR="00325023" w:rsidRPr="00734BB9">
          <w:rPr>
            <w:rStyle w:val="Hyperlink"/>
            <w:noProof/>
          </w:rPr>
          <w:t>Table 1</w:t>
        </w:r>
        <w:r w:rsidR="00325023" w:rsidRPr="00734BB9">
          <w:rPr>
            <w:rStyle w:val="Hyperlink"/>
            <w:noProof/>
          </w:rPr>
          <w:noBreakHyphen/>
          <w:t>2. Coordinates of Export Cable Corridor</w:t>
        </w:r>
        <w:r w:rsidR="00325023">
          <w:rPr>
            <w:noProof/>
            <w:webHidden/>
          </w:rPr>
          <w:tab/>
        </w:r>
        <w:r w:rsidR="00325023">
          <w:rPr>
            <w:noProof/>
            <w:webHidden/>
          </w:rPr>
          <w:fldChar w:fldCharType="begin"/>
        </w:r>
        <w:r w:rsidR="00325023">
          <w:rPr>
            <w:noProof/>
            <w:webHidden/>
          </w:rPr>
          <w:instrText xml:space="preserve"> PAGEREF _Toc162436903 \h </w:instrText>
        </w:r>
        <w:r w:rsidR="00325023">
          <w:rPr>
            <w:noProof/>
            <w:webHidden/>
          </w:rPr>
        </w:r>
        <w:r w:rsidR="00325023">
          <w:rPr>
            <w:noProof/>
            <w:webHidden/>
          </w:rPr>
          <w:fldChar w:fldCharType="separate"/>
        </w:r>
        <w:r w:rsidR="00325023">
          <w:rPr>
            <w:noProof/>
            <w:webHidden/>
          </w:rPr>
          <w:t>12</w:t>
        </w:r>
        <w:r w:rsidR="00325023">
          <w:rPr>
            <w:noProof/>
            <w:webHidden/>
          </w:rPr>
          <w:fldChar w:fldCharType="end"/>
        </w:r>
      </w:hyperlink>
    </w:p>
    <w:p w14:paraId="15A91260" w14:textId="06879204" w:rsidR="00325023" w:rsidRDefault="00ED0CA9">
      <w:pPr>
        <w:pStyle w:val="TableofFigures"/>
        <w:rPr>
          <w:noProof/>
          <w:kern w:val="2"/>
          <w14:ligatures w14:val="standardContextual"/>
        </w:rPr>
      </w:pPr>
      <w:hyperlink w:anchor="_Toc162436904" w:history="1">
        <w:r w:rsidR="00325023" w:rsidRPr="00734BB9">
          <w:rPr>
            <w:rStyle w:val="Hyperlink"/>
            <w:noProof/>
          </w:rPr>
          <w:t>Table 1</w:t>
        </w:r>
        <w:r w:rsidR="00325023" w:rsidRPr="00734BB9">
          <w:rPr>
            <w:rStyle w:val="Hyperlink"/>
            <w:noProof/>
          </w:rPr>
          <w:noBreakHyphen/>
          <w:t>3: Objectives of Proposed Surveys</w:t>
        </w:r>
        <w:r w:rsidR="00325023">
          <w:rPr>
            <w:noProof/>
            <w:webHidden/>
          </w:rPr>
          <w:tab/>
        </w:r>
        <w:r w:rsidR="00325023">
          <w:rPr>
            <w:noProof/>
            <w:webHidden/>
          </w:rPr>
          <w:fldChar w:fldCharType="begin"/>
        </w:r>
        <w:r w:rsidR="00325023">
          <w:rPr>
            <w:noProof/>
            <w:webHidden/>
          </w:rPr>
          <w:instrText xml:space="preserve"> PAGEREF _Toc162436904 \h </w:instrText>
        </w:r>
        <w:r w:rsidR="00325023">
          <w:rPr>
            <w:noProof/>
            <w:webHidden/>
          </w:rPr>
        </w:r>
        <w:r w:rsidR="00325023">
          <w:rPr>
            <w:noProof/>
            <w:webHidden/>
          </w:rPr>
          <w:fldChar w:fldCharType="separate"/>
        </w:r>
        <w:r w:rsidR="00325023">
          <w:rPr>
            <w:noProof/>
            <w:webHidden/>
          </w:rPr>
          <w:t>14</w:t>
        </w:r>
        <w:r w:rsidR="00325023">
          <w:rPr>
            <w:noProof/>
            <w:webHidden/>
          </w:rPr>
          <w:fldChar w:fldCharType="end"/>
        </w:r>
      </w:hyperlink>
    </w:p>
    <w:p w14:paraId="1232B5C9" w14:textId="7C49231B" w:rsidR="00325023" w:rsidRDefault="00ED0CA9">
      <w:pPr>
        <w:pStyle w:val="TableofFigures"/>
        <w:rPr>
          <w:noProof/>
          <w:kern w:val="2"/>
          <w14:ligatures w14:val="standardContextual"/>
        </w:rPr>
      </w:pPr>
      <w:hyperlink w:anchor="_Toc162436905" w:history="1">
        <w:r w:rsidR="00325023" w:rsidRPr="00734BB9">
          <w:rPr>
            <w:rStyle w:val="Hyperlink"/>
            <w:noProof/>
          </w:rPr>
          <w:t>Table 4</w:t>
        </w:r>
        <w:r w:rsidR="00325023" w:rsidRPr="00734BB9">
          <w:rPr>
            <w:rStyle w:val="Hyperlink"/>
            <w:noProof/>
          </w:rPr>
          <w:noBreakHyphen/>
          <w:t>1. Geodetic Parameters</w:t>
        </w:r>
        <w:r w:rsidR="00325023">
          <w:rPr>
            <w:noProof/>
            <w:webHidden/>
          </w:rPr>
          <w:tab/>
        </w:r>
        <w:r w:rsidR="00325023">
          <w:rPr>
            <w:noProof/>
            <w:webHidden/>
          </w:rPr>
          <w:fldChar w:fldCharType="begin"/>
        </w:r>
        <w:r w:rsidR="00325023">
          <w:rPr>
            <w:noProof/>
            <w:webHidden/>
          </w:rPr>
          <w:instrText xml:space="preserve"> PAGEREF _Toc162436905 \h </w:instrText>
        </w:r>
        <w:r w:rsidR="00325023">
          <w:rPr>
            <w:noProof/>
            <w:webHidden/>
          </w:rPr>
        </w:r>
        <w:r w:rsidR="00325023">
          <w:rPr>
            <w:noProof/>
            <w:webHidden/>
          </w:rPr>
          <w:fldChar w:fldCharType="separate"/>
        </w:r>
        <w:r w:rsidR="00325023">
          <w:rPr>
            <w:noProof/>
            <w:webHidden/>
          </w:rPr>
          <w:t>21</w:t>
        </w:r>
        <w:r w:rsidR="00325023">
          <w:rPr>
            <w:noProof/>
            <w:webHidden/>
          </w:rPr>
          <w:fldChar w:fldCharType="end"/>
        </w:r>
      </w:hyperlink>
    </w:p>
    <w:p w14:paraId="3E748961" w14:textId="137F30D9" w:rsidR="00325023" w:rsidRDefault="00ED0CA9">
      <w:pPr>
        <w:pStyle w:val="TableofFigures"/>
        <w:rPr>
          <w:noProof/>
          <w:kern w:val="2"/>
          <w14:ligatures w14:val="standardContextual"/>
        </w:rPr>
      </w:pPr>
      <w:hyperlink w:anchor="_Toc162436906" w:history="1">
        <w:r w:rsidR="00325023" w:rsidRPr="00734BB9">
          <w:rPr>
            <w:rStyle w:val="Hyperlink"/>
            <w:noProof/>
          </w:rPr>
          <w:t>Table 4</w:t>
        </w:r>
        <w:r w:rsidR="00325023" w:rsidRPr="00734BB9">
          <w:rPr>
            <w:rStyle w:val="Hyperlink"/>
            <w:noProof/>
          </w:rPr>
          <w:noBreakHyphen/>
          <w:t>2. Projection Parameters</w:t>
        </w:r>
        <w:r w:rsidR="00325023">
          <w:rPr>
            <w:noProof/>
            <w:webHidden/>
          </w:rPr>
          <w:tab/>
        </w:r>
        <w:r w:rsidR="00325023">
          <w:rPr>
            <w:noProof/>
            <w:webHidden/>
          </w:rPr>
          <w:fldChar w:fldCharType="begin"/>
        </w:r>
        <w:r w:rsidR="00325023">
          <w:rPr>
            <w:noProof/>
            <w:webHidden/>
          </w:rPr>
          <w:instrText xml:space="preserve"> PAGEREF _Toc162436906 \h </w:instrText>
        </w:r>
        <w:r w:rsidR="00325023">
          <w:rPr>
            <w:noProof/>
            <w:webHidden/>
          </w:rPr>
        </w:r>
        <w:r w:rsidR="00325023">
          <w:rPr>
            <w:noProof/>
            <w:webHidden/>
          </w:rPr>
          <w:fldChar w:fldCharType="separate"/>
        </w:r>
        <w:r w:rsidR="00325023">
          <w:rPr>
            <w:noProof/>
            <w:webHidden/>
          </w:rPr>
          <w:t>21</w:t>
        </w:r>
        <w:r w:rsidR="00325023">
          <w:rPr>
            <w:noProof/>
            <w:webHidden/>
          </w:rPr>
          <w:fldChar w:fldCharType="end"/>
        </w:r>
      </w:hyperlink>
    </w:p>
    <w:p w14:paraId="17C73245" w14:textId="69AFE79F" w:rsidR="00325023" w:rsidRDefault="00ED0CA9">
      <w:pPr>
        <w:pStyle w:val="TableofFigures"/>
        <w:rPr>
          <w:noProof/>
          <w:kern w:val="2"/>
          <w14:ligatures w14:val="standardContextual"/>
        </w:rPr>
      </w:pPr>
      <w:hyperlink w:anchor="_Toc162436907" w:history="1">
        <w:r w:rsidR="00325023" w:rsidRPr="00734BB9">
          <w:rPr>
            <w:rStyle w:val="Hyperlink"/>
            <w:noProof/>
          </w:rPr>
          <w:t>Table 4</w:t>
        </w:r>
        <w:r w:rsidR="00325023" w:rsidRPr="00734BB9">
          <w:rPr>
            <w:rStyle w:val="Hyperlink"/>
            <w:noProof/>
          </w:rPr>
          <w:noBreakHyphen/>
          <w:t>3: Time parameters</w:t>
        </w:r>
        <w:r w:rsidR="00325023">
          <w:rPr>
            <w:noProof/>
            <w:webHidden/>
          </w:rPr>
          <w:tab/>
        </w:r>
        <w:r w:rsidR="00325023">
          <w:rPr>
            <w:noProof/>
            <w:webHidden/>
          </w:rPr>
          <w:fldChar w:fldCharType="begin"/>
        </w:r>
        <w:r w:rsidR="00325023">
          <w:rPr>
            <w:noProof/>
            <w:webHidden/>
          </w:rPr>
          <w:instrText xml:space="preserve"> PAGEREF _Toc162436907 \h </w:instrText>
        </w:r>
        <w:r w:rsidR="00325023">
          <w:rPr>
            <w:noProof/>
            <w:webHidden/>
          </w:rPr>
        </w:r>
        <w:r w:rsidR="00325023">
          <w:rPr>
            <w:noProof/>
            <w:webHidden/>
          </w:rPr>
          <w:fldChar w:fldCharType="separate"/>
        </w:r>
        <w:r w:rsidR="00325023">
          <w:rPr>
            <w:noProof/>
            <w:webHidden/>
          </w:rPr>
          <w:t>22</w:t>
        </w:r>
        <w:r w:rsidR="00325023">
          <w:rPr>
            <w:noProof/>
            <w:webHidden/>
          </w:rPr>
          <w:fldChar w:fldCharType="end"/>
        </w:r>
      </w:hyperlink>
    </w:p>
    <w:p w14:paraId="4FE04759" w14:textId="543D5B59" w:rsidR="00325023" w:rsidRDefault="00ED0CA9">
      <w:pPr>
        <w:pStyle w:val="TableofFigures"/>
        <w:rPr>
          <w:noProof/>
          <w:kern w:val="2"/>
          <w14:ligatures w14:val="standardContextual"/>
        </w:rPr>
      </w:pPr>
      <w:hyperlink w:anchor="_Toc162436908" w:history="1">
        <w:r w:rsidR="00325023" w:rsidRPr="00734BB9">
          <w:rPr>
            <w:rStyle w:val="Hyperlink"/>
            <w:noProof/>
          </w:rPr>
          <w:t>Table 4</w:t>
        </w:r>
        <w:r w:rsidR="00325023" w:rsidRPr="00734BB9">
          <w:rPr>
            <w:rStyle w:val="Hyperlink"/>
            <w:noProof/>
          </w:rPr>
          <w:noBreakHyphen/>
          <w:t>4: Vertical Datum</w:t>
        </w:r>
        <w:r w:rsidR="00325023">
          <w:rPr>
            <w:noProof/>
            <w:webHidden/>
          </w:rPr>
          <w:tab/>
        </w:r>
        <w:r w:rsidR="00325023">
          <w:rPr>
            <w:noProof/>
            <w:webHidden/>
          </w:rPr>
          <w:fldChar w:fldCharType="begin"/>
        </w:r>
        <w:r w:rsidR="00325023">
          <w:rPr>
            <w:noProof/>
            <w:webHidden/>
          </w:rPr>
          <w:instrText xml:space="preserve"> PAGEREF _Toc162436908 \h </w:instrText>
        </w:r>
        <w:r w:rsidR="00325023">
          <w:rPr>
            <w:noProof/>
            <w:webHidden/>
          </w:rPr>
        </w:r>
        <w:r w:rsidR="00325023">
          <w:rPr>
            <w:noProof/>
            <w:webHidden/>
          </w:rPr>
          <w:fldChar w:fldCharType="separate"/>
        </w:r>
        <w:r w:rsidR="00325023">
          <w:rPr>
            <w:noProof/>
            <w:webHidden/>
          </w:rPr>
          <w:t>22</w:t>
        </w:r>
        <w:r w:rsidR="00325023">
          <w:rPr>
            <w:noProof/>
            <w:webHidden/>
          </w:rPr>
          <w:fldChar w:fldCharType="end"/>
        </w:r>
      </w:hyperlink>
    </w:p>
    <w:p w14:paraId="6A1E09B4" w14:textId="5D2BA71A" w:rsidR="00325023" w:rsidRDefault="00ED0CA9">
      <w:pPr>
        <w:pStyle w:val="TableofFigures"/>
        <w:rPr>
          <w:noProof/>
          <w:kern w:val="2"/>
          <w14:ligatures w14:val="standardContextual"/>
        </w:rPr>
      </w:pPr>
      <w:hyperlink w:anchor="_Toc162436909" w:history="1">
        <w:r w:rsidR="00325023" w:rsidRPr="00734BB9">
          <w:rPr>
            <w:rStyle w:val="Hyperlink"/>
            <w:noProof/>
          </w:rPr>
          <w:t>Table 5</w:t>
        </w:r>
        <w:r w:rsidR="00325023" w:rsidRPr="00734BB9">
          <w:rPr>
            <w:rStyle w:val="Hyperlink"/>
            <w:noProof/>
          </w:rPr>
          <w:noBreakHyphen/>
          <w:t>1. IHO S-44 Specification Matrix Parameters</w:t>
        </w:r>
        <w:r w:rsidR="00325023">
          <w:rPr>
            <w:noProof/>
            <w:webHidden/>
          </w:rPr>
          <w:tab/>
        </w:r>
        <w:r w:rsidR="00325023">
          <w:rPr>
            <w:noProof/>
            <w:webHidden/>
          </w:rPr>
          <w:fldChar w:fldCharType="begin"/>
        </w:r>
        <w:r w:rsidR="00325023">
          <w:rPr>
            <w:noProof/>
            <w:webHidden/>
          </w:rPr>
          <w:instrText xml:space="preserve"> PAGEREF _Toc162436909 \h </w:instrText>
        </w:r>
        <w:r w:rsidR="00325023">
          <w:rPr>
            <w:noProof/>
            <w:webHidden/>
          </w:rPr>
        </w:r>
        <w:r w:rsidR="00325023">
          <w:rPr>
            <w:noProof/>
            <w:webHidden/>
          </w:rPr>
          <w:fldChar w:fldCharType="separate"/>
        </w:r>
        <w:r w:rsidR="00325023">
          <w:rPr>
            <w:noProof/>
            <w:webHidden/>
          </w:rPr>
          <w:t>25</w:t>
        </w:r>
        <w:r w:rsidR="00325023">
          <w:rPr>
            <w:noProof/>
            <w:webHidden/>
          </w:rPr>
          <w:fldChar w:fldCharType="end"/>
        </w:r>
      </w:hyperlink>
    </w:p>
    <w:p w14:paraId="1D673F92" w14:textId="267A6FAB" w:rsidR="00325023" w:rsidRDefault="00ED0CA9">
      <w:pPr>
        <w:pStyle w:val="TableofFigures"/>
        <w:rPr>
          <w:noProof/>
          <w:kern w:val="2"/>
          <w14:ligatures w14:val="standardContextual"/>
        </w:rPr>
      </w:pPr>
      <w:hyperlink w:anchor="_Toc162436910" w:history="1">
        <w:r w:rsidR="00325023" w:rsidRPr="00734BB9">
          <w:rPr>
            <w:rStyle w:val="Hyperlink"/>
            <w:noProof/>
          </w:rPr>
          <w:t>Table 5</w:t>
        </w:r>
        <w:r w:rsidR="00325023" w:rsidRPr="00734BB9">
          <w:rPr>
            <w:rStyle w:val="Hyperlink"/>
            <w:noProof/>
          </w:rPr>
          <w:noBreakHyphen/>
          <w:t>2. Deliverable requirements for MBES datasets</w:t>
        </w:r>
        <w:r w:rsidR="00325023">
          <w:rPr>
            <w:noProof/>
            <w:webHidden/>
          </w:rPr>
          <w:tab/>
        </w:r>
        <w:r w:rsidR="00325023">
          <w:rPr>
            <w:noProof/>
            <w:webHidden/>
          </w:rPr>
          <w:fldChar w:fldCharType="begin"/>
        </w:r>
        <w:r w:rsidR="00325023">
          <w:rPr>
            <w:noProof/>
            <w:webHidden/>
          </w:rPr>
          <w:instrText xml:space="preserve"> PAGEREF _Toc162436910 \h </w:instrText>
        </w:r>
        <w:r w:rsidR="00325023">
          <w:rPr>
            <w:noProof/>
            <w:webHidden/>
          </w:rPr>
        </w:r>
        <w:r w:rsidR="00325023">
          <w:rPr>
            <w:noProof/>
            <w:webHidden/>
          </w:rPr>
          <w:fldChar w:fldCharType="separate"/>
        </w:r>
        <w:r w:rsidR="00325023">
          <w:rPr>
            <w:noProof/>
            <w:webHidden/>
          </w:rPr>
          <w:t>26</w:t>
        </w:r>
        <w:r w:rsidR="00325023">
          <w:rPr>
            <w:noProof/>
            <w:webHidden/>
          </w:rPr>
          <w:fldChar w:fldCharType="end"/>
        </w:r>
      </w:hyperlink>
    </w:p>
    <w:p w14:paraId="1CFE7D36" w14:textId="57A5CEC0" w:rsidR="00325023" w:rsidRDefault="00ED0CA9">
      <w:pPr>
        <w:pStyle w:val="TableofFigures"/>
        <w:rPr>
          <w:noProof/>
          <w:kern w:val="2"/>
          <w14:ligatures w14:val="standardContextual"/>
        </w:rPr>
      </w:pPr>
      <w:hyperlink w:anchor="_Toc162436911" w:history="1">
        <w:r w:rsidR="00325023" w:rsidRPr="00734BB9">
          <w:rPr>
            <w:rStyle w:val="Hyperlink"/>
            <w:noProof/>
          </w:rPr>
          <w:t>Table 5</w:t>
        </w:r>
        <w:r w:rsidR="00325023" w:rsidRPr="00734BB9">
          <w:rPr>
            <w:rStyle w:val="Hyperlink"/>
            <w:noProof/>
          </w:rPr>
          <w:noBreakHyphen/>
          <w:t>3. Deliverable requirements for SSS datasets</w:t>
        </w:r>
        <w:r w:rsidR="00325023">
          <w:rPr>
            <w:noProof/>
            <w:webHidden/>
          </w:rPr>
          <w:tab/>
        </w:r>
        <w:r w:rsidR="00325023">
          <w:rPr>
            <w:noProof/>
            <w:webHidden/>
          </w:rPr>
          <w:fldChar w:fldCharType="begin"/>
        </w:r>
        <w:r w:rsidR="00325023">
          <w:rPr>
            <w:noProof/>
            <w:webHidden/>
          </w:rPr>
          <w:instrText xml:space="preserve"> PAGEREF _Toc162436911 \h </w:instrText>
        </w:r>
        <w:r w:rsidR="00325023">
          <w:rPr>
            <w:noProof/>
            <w:webHidden/>
          </w:rPr>
        </w:r>
        <w:r w:rsidR="00325023">
          <w:rPr>
            <w:noProof/>
            <w:webHidden/>
          </w:rPr>
          <w:fldChar w:fldCharType="separate"/>
        </w:r>
        <w:r w:rsidR="00325023">
          <w:rPr>
            <w:noProof/>
            <w:webHidden/>
          </w:rPr>
          <w:t>29</w:t>
        </w:r>
        <w:r w:rsidR="00325023">
          <w:rPr>
            <w:noProof/>
            <w:webHidden/>
          </w:rPr>
          <w:fldChar w:fldCharType="end"/>
        </w:r>
      </w:hyperlink>
    </w:p>
    <w:p w14:paraId="6A164ACB" w14:textId="3EC66010" w:rsidR="00325023" w:rsidRDefault="00ED0CA9">
      <w:pPr>
        <w:pStyle w:val="TableofFigures"/>
        <w:rPr>
          <w:noProof/>
          <w:kern w:val="2"/>
          <w14:ligatures w14:val="standardContextual"/>
        </w:rPr>
      </w:pPr>
      <w:hyperlink w:anchor="_Toc162436912" w:history="1">
        <w:r w:rsidR="00325023" w:rsidRPr="00734BB9">
          <w:rPr>
            <w:rStyle w:val="Hyperlink"/>
            <w:noProof/>
          </w:rPr>
          <w:t>Table 5</w:t>
        </w:r>
        <w:r w:rsidR="00325023" w:rsidRPr="00734BB9">
          <w:rPr>
            <w:rStyle w:val="Hyperlink"/>
            <w:noProof/>
          </w:rPr>
          <w:noBreakHyphen/>
          <w:t>4. Deliverable requirements for SBP datasets</w:t>
        </w:r>
        <w:r w:rsidR="00325023">
          <w:rPr>
            <w:noProof/>
            <w:webHidden/>
          </w:rPr>
          <w:tab/>
        </w:r>
        <w:r w:rsidR="00325023">
          <w:rPr>
            <w:noProof/>
            <w:webHidden/>
          </w:rPr>
          <w:fldChar w:fldCharType="begin"/>
        </w:r>
        <w:r w:rsidR="00325023">
          <w:rPr>
            <w:noProof/>
            <w:webHidden/>
          </w:rPr>
          <w:instrText xml:space="preserve"> PAGEREF _Toc162436912 \h </w:instrText>
        </w:r>
        <w:r w:rsidR="00325023">
          <w:rPr>
            <w:noProof/>
            <w:webHidden/>
          </w:rPr>
        </w:r>
        <w:r w:rsidR="00325023">
          <w:rPr>
            <w:noProof/>
            <w:webHidden/>
          </w:rPr>
          <w:fldChar w:fldCharType="separate"/>
        </w:r>
        <w:r w:rsidR="00325023">
          <w:rPr>
            <w:noProof/>
            <w:webHidden/>
          </w:rPr>
          <w:t>32</w:t>
        </w:r>
        <w:r w:rsidR="00325023">
          <w:rPr>
            <w:noProof/>
            <w:webHidden/>
          </w:rPr>
          <w:fldChar w:fldCharType="end"/>
        </w:r>
      </w:hyperlink>
    </w:p>
    <w:p w14:paraId="74404734" w14:textId="19D5E412" w:rsidR="00325023" w:rsidRDefault="00ED0CA9">
      <w:pPr>
        <w:pStyle w:val="TableofFigures"/>
        <w:rPr>
          <w:noProof/>
          <w:kern w:val="2"/>
          <w14:ligatures w14:val="standardContextual"/>
        </w:rPr>
      </w:pPr>
      <w:hyperlink w:anchor="_Toc162436913" w:history="1">
        <w:r w:rsidR="00325023" w:rsidRPr="00734BB9">
          <w:rPr>
            <w:rStyle w:val="Hyperlink"/>
            <w:noProof/>
          </w:rPr>
          <w:t>Table 5</w:t>
        </w:r>
        <w:r w:rsidR="00325023" w:rsidRPr="00734BB9">
          <w:rPr>
            <w:rStyle w:val="Hyperlink"/>
            <w:noProof/>
          </w:rPr>
          <w:noBreakHyphen/>
          <w:t>5. Deliverable requirements for magnetometer datasets</w:t>
        </w:r>
        <w:r w:rsidR="00325023">
          <w:rPr>
            <w:noProof/>
            <w:webHidden/>
          </w:rPr>
          <w:tab/>
        </w:r>
        <w:r w:rsidR="00325023">
          <w:rPr>
            <w:noProof/>
            <w:webHidden/>
          </w:rPr>
          <w:fldChar w:fldCharType="begin"/>
        </w:r>
        <w:r w:rsidR="00325023">
          <w:rPr>
            <w:noProof/>
            <w:webHidden/>
          </w:rPr>
          <w:instrText xml:space="preserve"> PAGEREF _Toc162436913 \h </w:instrText>
        </w:r>
        <w:r w:rsidR="00325023">
          <w:rPr>
            <w:noProof/>
            <w:webHidden/>
          </w:rPr>
        </w:r>
        <w:r w:rsidR="00325023">
          <w:rPr>
            <w:noProof/>
            <w:webHidden/>
          </w:rPr>
          <w:fldChar w:fldCharType="separate"/>
        </w:r>
        <w:r w:rsidR="00325023">
          <w:rPr>
            <w:noProof/>
            <w:webHidden/>
          </w:rPr>
          <w:t>35</w:t>
        </w:r>
        <w:r w:rsidR="00325023">
          <w:rPr>
            <w:noProof/>
            <w:webHidden/>
          </w:rPr>
          <w:fldChar w:fldCharType="end"/>
        </w:r>
      </w:hyperlink>
    </w:p>
    <w:p w14:paraId="60F88096" w14:textId="64617B5D" w:rsidR="00325023" w:rsidRDefault="00ED0CA9">
      <w:pPr>
        <w:pStyle w:val="TableofFigures"/>
        <w:rPr>
          <w:noProof/>
          <w:kern w:val="2"/>
          <w14:ligatures w14:val="standardContextual"/>
        </w:rPr>
      </w:pPr>
      <w:hyperlink w:anchor="_Toc162436914" w:history="1">
        <w:r w:rsidR="00325023" w:rsidRPr="00734BB9">
          <w:rPr>
            <w:rStyle w:val="Hyperlink"/>
            <w:noProof/>
          </w:rPr>
          <w:t>Table 7</w:t>
        </w:r>
        <w:r w:rsidR="00325023" w:rsidRPr="00734BB9">
          <w:rPr>
            <w:rStyle w:val="Hyperlink"/>
            <w:noProof/>
          </w:rPr>
          <w:noBreakHyphen/>
          <w:t>1: ORML1938 Marine Licence condition reporting requirements</w:t>
        </w:r>
        <w:r w:rsidR="00325023">
          <w:rPr>
            <w:noProof/>
            <w:webHidden/>
          </w:rPr>
          <w:tab/>
        </w:r>
        <w:r w:rsidR="00325023">
          <w:rPr>
            <w:noProof/>
            <w:webHidden/>
          </w:rPr>
          <w:fldChar w:fldCharType="begin"/>
        </w:r>
        <w:r w:rsidR="00325023">
          <w:rPr>
            <w:noProof/>
            <w:webHidden/>
          </w:rPr>
          <w:instrText xml:space="preserve"> PAGEREF _Toc162436914 \h </w:instrText>
        </w:r>
        <w:r w:rsidR="00325023">
          <w:rPr>
            <w:noProof/>
            <w:webHidden/>
          </w:rPr>
        </w:r>
        <w:r w:rsidR="00325023">
          <w:rPr>
            <w:noProof/>
            <w:webHidden/>
          </w:rPr>
          <w:fldChar w:fldCharType="separate"/>
        </w:r>
        <w:r w:rsidR="00325023">
          <w:rPr>
            <w:noProof/>
            <w:webHidden/>
          </w:rPr>
          <w:t>48</w:t>
        </w:r>
        <w:r w:rsidR="00325023">
          <w:rPr>
            <w:noProof/>
            <w:webHidden/>
          </w:rPr>
          <w:fldChar w:fldCharType="end"/>
        </w:r>
      </w:hyperlink>
    </w:p>
    <w:p w14:paraId="3A059B20" w14:textId="3869ED82" w:rsidR="008B009C" w:rsidRPr="008712F0" w:rsidRDefault="000D5223" w:rsidP="00223FB2">
      <w:r w:rsidRPr="008712F0">
        <w:rPr>
          <w:rFonts w:ascii="Calibri" w:eastAsia="Times New Roman" w:hAnsi="Calibri" w:cstheme="minorHAnsi"/>
          <w:b/>
          <w:bCs/>
          <w:color w:val="1F497D" w:themeColor="text2"/>
          <w:szCs w:val="20"/>
        </w:rPr>
        <w:fldChar w:fldCharType="end"/>
      </w:r>
      <w:bookmarkStart w:id="3" w:name="_Toc435712232"/>
      <w:bookmarkEnd w:id="1"/>
    </w:p>
    <w:p w14:paraId="041CDD64" w14:textId="77777777" w:rsidR="001156B5" w:rsidRPr="008712F0" w:rsidRDefault="001156B5" w:rsidP="001156B5">
      <w:pPr>
        <w:sectPr w:rsidR="001156B5" w:rsidRPr="008712F0" w:rsidSect="00DA0835">
          <w:pgSz w:w="11906" w:h="16838"/>
          <w:pgMar w:top="1245" w:right="1440" w:bottom="1440" w:left="1440" w:header="708" w:footer="708" w:gutter="0"/>
          <w:pgNumType w:fmt="lowerRoman"/>
          <w:cols w:space="708"/>
          <w:docGrid w:linePitch="360"/>
        </w:sectPr>
      </w:pPr>
    </w:p>
    <w:p w14:paraId="6265F2BC" w14:textId="06CD3510" w:rsidR="006242E8" w:rsidRPr="008712F0" w:rsidRDefault="006C5849" w:rsidP="00C737EE">
      <w:pPr>
        <w:pStyle w:val="Heading1"/>
      </w:pPr>
      <w:bookmarkStart w:id="4" w:name="_Toc156480115"/>
      <w:r w:rsidRPr="008712F0">
        <w:t>I</w:t>
      </w:r>
      <w:r w:rsidR="006242E8" w:rsidRPr="008712F0">
        <w:t>ntroduction</w:t>
      </w:r>
      <w:bookmarkEnd w:id="0"/>
      <w:bookmarkEnd w:id="3"/>
      <w:bookmarkEnd w:id="4"/>
    </w:p>
    <w:p w14:paraId="0FE17D52" w14:textId="50BCC94C" w:rsidR="006E5108" w:rsidRPr="008712F0" w:rsidRDefault="00F757AC" w:rsidP="00753ADF">
      <w:r w:rsidRPr="008712F0">
        <w:t xml:space="preserve">The </w:t>
      </w:r>
      <w:r w:rsidR="00851381" w:rsidRPr="008712F0">
        <w:t>Morlais Demonstration Zone</w:t>
      </w:r>
      <w:r w:rsidR="007A4813" w:rsidRPr="008712F0">
        <w:t xml:space="preserve"> (</w:t>
      </w:r>
      <w:r w:rsidR="0037209F" w:rsidRPr="008712F0">
        <w:t>M</w:t>
      </w:r>
      <w:r w:rsidR="007A4813" w:rsidRPr="008712F0">
        <w:t>DZ)</w:t>
      </w:r>
      <w:r w:rsidR="00851381" w:rsidRPr="008712F0">
        <w:t xml:space="preserve"> project </w:t>
      </w:r>
      <w:r w:rsidRPr="008712F0">
        <w:t xml:space="preserve">is </w:t>
      </w:r>
      <w:r w:rsidR="00136B0C" w:rsidRPr="008712F0">
        <w:t xml:space="preserve">designed </w:t>
      </w:r>
      <w:r w:rsidR="00851381" w:rsidRPr="008712F0">
        <w:t>for the installation and commercial demonstration of multiple arrays of tidal energy devices up to an installed capacity of 240</w:t>
      </w:r>
      <w:r w:rsidR="00831296" w:rsidRPr="008712F0">
        <w:t> </w:t>
      </w:r>
      <w:r w:rsidR="00851381" w:rsidRPr="008712F0">
        <w:t>MW.</w:t>
      </w:r>
      <w:r w:rsidR="00BA234F" w:rsidRPr="008712F0">
        <w:t xml:space="preserve"> The </w:t>
      </w:r>
      <w:r w:rsidR="003250E0" w:rsidRPr="008712F0">
        <w:t>offshore development area where installation can take place covers an area of 35</w:t>
      </w:r>
      <w:r w:rsidR="00831296" w:rsidRPr="008712F0">
        <w:t> </w:t>
      </w:r>
      <w:r w:rsidR="003250E0" w:rsidRPr="008712F0">
        <w:t>km</w:t>
      </w:r>
      <w:r w:rsidR="003250E0" w:rsidRPr="008712F0">
        <w:rPr>
          <w:vertAlign w:val="superscript"/>
        </w:rPr>
        <w:t>2</w:t>
      </w:r>
      <w:r w:rsidR="003250E0" w:rsidRPr="008712F0">
        <w:t xml:space="preserve"> to the </w:t>
      </w:r>
      <w:r w:rsidR="00831296" w:rsidRPr="008712F0">
        <w:t>w</w:t>
      </w:r>
      <w:r w:rsidR="003250E0" w:rsidRPr="008712F0">
        <w:t>est of</w:t>
      </w:r>
      <w:r w:rsidR="00BA234F" w:rsidRPr="008712F0">
        <w:t xml:space="preserve"> Anglesey.</w:t>
      </w:r>
      <w:r w:rsidR="00345793" w:rsidRPr="008712F0">
        <w:t xml:space="preserve"> The project will include communal infrastructure for tidal technology developers which provides a shared route to a grid connection onshore.</w:t>
      </w:r>
      <w:r w:rsidR="006E5108" w:rsidRPr="008712F0">
        <w:t xml:space="preserve"> The location of the </w:t>
      </w:r>
      <w:r w:rsidR="003750FD" w:rsidRPr="008712F0">
        <w:t>M</w:t>
      </w:r>
      <w:r w:rsidR="006E5108" w:rsidRPr="008712F0">
        <w:t xml:space="preserve">DZ is shown in </w:t>
      </w:r>
      <w:r w:rsidR="006E5108" w:rsidRPr="008712F0">
        <w:fldChar w:fldCharType="begin"/>
      </w:r>
      <w:r w:rsidR="006E5108" w:rsidRPr="008712F0">
        <w:instrText xml:space="preserve"> REF _Ref144826075 \h </w:instrText>
      </w:r>
      <w:r w:rsidR="006E5108" w:rsidRPr="008712F0">
        <w:fldChar w:fldCharType="separate"/>
      </w:r>
      <w:r w:rsidR="003D378B" w:rsidRPr="008712F0">
        <w:t>Figure 1.1</w:t>
      </w:r>
      <w:r w:rsidR="006E5108" w:rsidRPr="008712F0">
        <w:fldChar w:fldCharType="end"/>
      </w:r>
      <w:r w:rsidR="006E5108" w:rsidRPr="008712F0">
        <w:t>.</w:t>
      </w:r>
    </w:p>
    <w:p w14:paraId="6B7009BD" w14:textId="7A755C85" w:rsidR="005A01E1" w:rsidRPr="008712F0" w:rsidRDefault="005A01E1" w:rsidP="007B5443">
      <w:pPr>
        <w:pStyle w:val="Heading2"/>
        <w:rPr>
          <w:lang w:val="en-GB"/>
        </w:rPr>
      </w:pPr>
      <w:bookmarkStart w:id="5" w:name="_Toc156480116"/>
      <w:r w:rsidRPr="008712F0">
        <w:rPr>
          <w:lang w:val="en-GB"/>
        </w:rPr>
        <w:t>Project Background</w:t>
      </w:r>
      <w:bookmarkEnd w:id="5"/>
    </w:p>
    <w:p w14:paraId="6CE646DB" w14:textId="7C6F9739" w:rsidR="005A01E1" w:rsidRPr="008712F0" w:rsidRDefault="00345793" w:rsidP="00E32B5C">
      <w:r w:rsidRPr="008712F0">
        <w:t>In accordance with the Marine Licence (</w:t>
      </w:r>
      <w:r w:rsidR="00E63BF0" w:rsidRPr="008712F0">
        <w:t>Licence number ORML1938) t</w:t>
      </w:r>
      <w:r w:rsidR="00E32B5C" w:rsidRPr="008712F0">
        <w:t>he marine elements include construction and operation of the following:</w:t>
      </w:r>
    </w:p>
    <w:p w14:paraId="620E344D" w14:textId="389EAEAE" w:rsidR="00B75BC5" w:rsidRPr="008712F0" w:rsidRDefault="003D2B9F" w:rsidP="00DE73E1">
      <w:pPr>
        <w:pStyle w:val="ListParagraph"/>
        <w:numPr>
          <w:ilvl w:val="0"/>
          <w:numId w:val="11"/>
        </w:numPr>
      </w:pPr>
      <w:r w:rsidRPr="008712F0">
        <w:t>U</w:t>
      </w:r>
      <w:r w:rsidR="00B75BC5" w:rsidRPr="008712F0">
        <w:t>p to nine export cables;</w:t>
      </w:r>
    </w:p>
    <w:p w14:paraId="55F95573" w14:textId="7EECCDF4" w:rsidR="00B75BC5" w:rsidRPr="008712F0" w:rsidRDefault="00280390" w:rsidP="00DE73E1">
      <w:pPr>
        <w:pStyle w:val="ListParagraph"/>
        <w:numPr>
          <w:ilvl w:val="0"/>
          <w:numId w:val="11"/>
        </w:numPr>
      </w:pPr>
      <w:r w:rsidRPr="008712F0">
        <w:t>U</w:t>
      </w:r>
      <w:r w:rsidR="00B75BC5" w:rsidRPr="008712F0">
        <w:t>p to nine export cable tails (shared with onshore components);</w:t>
      </w:r>
    </w:p>
    <w:p w14:paraId="594FF0B2" w14:textId="3F7B014E" w:rsidR="00B75BC5" w:rsidRPr="008712F0" w:rsidRDefault="00280390" w:rsidP="00DE73E1">
      <w:pPr>
        <w:pStyle w:val="ListParagraph"/>
        <w:numPr>
          <w:ilvl w:val="0"/>
          <w:numId w:val="11"/>
        </w:numPr>
      </w:pPr>
      <w:r w:rsidRPr="008712F0">
        <w:t>N</w:t>
      </w:r>
      <w:r w:rsidR="00B75BC5" w:rsidRPr="008712F0">
        <w:t>avigation and environmental monitoring equipment;</w:t>
      </w:r>
    </w:p>
    <w:p w14:paraId="6AD1C749" w14:textId="0C06B8CC" w:rsidR="00B75BC5" w:rsidRPr="008712F0" w:rsidRDefault="00280390" w:rsidP="00DE73E1">
      <w:pPr>
        <w:pStyle w:val="ListParagraph"/>
        <w:numPr>
          <w:ilvl w:val="0"/>
          <w:numId w:val="11"/>
        </w:numPr>
      </w:pPr>
      <w:r w:rsidRPr="008712F0">
        <w:t>M</w:t>
      </w:r>
      <w:r w:rsidR="00B75BC5" w:rsidRPr="008712F0">
        <w:t>ooring and foundation structures;</w:t>
      </w:r>
    </w:p>
    <w:p w14:paraId="0CD72792" w14:textId="2A6122D0" w:rsidR="00B75BC5" w:rsidRPr="008712F0" w:rsidRDefault="00280390" w:rsidP="00DE73E1">
      <w:pPr>
        <w:pStyle w:val="ListParagraph"/>
        <w:numPr>
          <w:ilvl w:val="0"/>
          <w:numId w:val="11"/>
        </w:numPr>
      </w:pPr>
      <w:r w:rsidRPr="008712F0">
        <w:t>O</w:t>
      </w:r>
      <w:r w:rsidR="00B75BC5" w:rsidRPr="008712F0">
        <w:t xml:space="preserve">ffshore electrical infrastructure, including submerged, floating or surface emergent hubs; </w:t>
      </w:r>
    </w:p>
    <w:p w14:paraId="3515BCD2" w14:textId="5C7DCC5E" w:rsidR="00B75BC5" w:rsidRPr="008712F0" w:rsidRDefault="00280390" w:rsidP="00DE73E1">
      <w:pPr>
        <w:pStyle w:val="ListParagraph"/>
        <w:numPr>
          <w:ilvl w:val="0"/>
          <w:numId w:val="11"/>
        </w:numPr>
      </w:pPr>
      <w:r w:rsidRPr="008712F0">
        <w:t>U</w:t>
      </w:r>
      <w:r w:rsidR="00B75BC5" w:rsidRPr="008712F0">
        <w:t>p to 620 tidal devices, each comprising of:</w:t>
      </w:r>
    </w:p>
    <w:p w14:paraId="1DF98148" w14:textId="715F8A31" w:rsidR="00B75BC5" w:rsidRPr="008712F0" w:rsidRDefault="00B75BC5" w:rsidP="00DE73E1">
      <w:pPr>
        <w:pStyle w:val="ListParagraph"/>
        <w:numPr>
          <w:ilvl w:val="1"/>
          <w:numId w:val="11"/>
        </w:numPr>
      </w:pPr>
      <w:r w:rsidRPr="008712F0">
        <w:t>foundation or anchors on or within the seabed;</w:t>
      </w:r>
    </w:p>
    <w:p w14:paraId="07E17B74" w14:textId="18D3C467" w:rsidR="00B75BC5" w:rsidRPr="008712F0" w:rsidRDefault="00B75BC5" w:rsidP="00DE73E1">
      <w:pPr>
        <w:pStyle w:val="ListParagraph"/>
        <w:numPr>
          <w:ilvl w:val="1"/>
          <w:numId w:val="11"/>
        </w:numPr>
      </w:pPr>
      <w:r w:rsidRPr="008712F0">
        <w:t>a supporting substructure or mooring;</w:t>
      </w:r>
    </w:p>
    <w:p w14:paraId="7049D1E0" w14:textId="2550390D" w:rsidR="00B75BC5" w:rsidRPr="008712F0" w:rsidRDefault="00B75BC5" w:rsidP="00DE73E1">
      <w:pPr>
        <w:pStyle w:val="ListParagraph"/>
        <w:numPr>
          <w:ilvl w:val="1"/>
          <w:numId w:val="11"/>
        </w:numPr>
      </w:pPr>
      <w:r w:rsidRPr="008712F0">
        <w:t>one or more Tidal Energy Convertors (TEC);</w:t>
      </w:r>
    </w:p>
    <w:p w14:paraId="480EE7C6" w14:textId="54B26EF9" w:rsidR="00557CB1" w:rsidRPr="008712F0" w:rsidRDefault="00B75BC5" w:rsidP="00DE73E1">
      <w:pPr>
        <w:pStyle w:val="ListParagraph"/>
        <w:numPr>
          <w:ilvl w:val="1"/>
          <w:numId w:val="11"/>
        </w:numPr>
      </w:pPr>
      <w:r w:rsidRPr="008712F0">
        <w:t>cable connections.</w:t>
      </w:r>
    </w:p>
    <w:p w14:paraId="66E505EA" w14:textId="77777777" w:rsidR="006E5108" w:rsidRPr="008712F0" w:rsidRDefault="006E5108" w:rsidP="007B5443">
      <w:pPr>
        <w:pStyle w:val="Heading2"/>
        <w:rPr>
          <w:lang w:val="en-GB"/>
        </w:rPr>
      </w:pPr>
      <w:bookmarkStart w:id="6" w:name="_Toc156480117"/>
      <w:r w:rsidRPr="008712F0">
        <w:rPr>
          <w:lang w:val="en-GB"/>
        </w:rPr>
        <w:t>Project Specific Information</w:t>
      </w:r>
      <w:bookmarkEnd w:id="6"/>
    </w:p>
    <w:p w14:paraId="121DBD88" w14:textId="6AAF8A20" w:rsidR="006E5108" w:rsidRPr="008712F0" w:rsidRDefault="002673D1" w:rsidP="00753ADF">
      <w:r w:rsidRPr="008712F0">
        <w:t>C</w:t>
      </w:r>
      <w:r w:rsidR="006E5108" w:rsidRPr="008712F0">
        <w:t xml:space="preserve">oordinates of the </w:t>
      </w:r>
      <w:r w:rsidR="003750FD" w:rsidRPr="008712F0">
        <w:t>MDZ</w:t>
      </w:r>
      <w:r w:rsidR="006E5108" w:rsidRPr="008712F0">
        <w:t xml:space="preserve"> and Export Cable Corridor</w:t>
      </w:r>
      <w:r w:rsidR="003750FD" w:rsidRPr="008712F0">
        <w:t xml:space="preserve"> (ECC)</w:t>
      </w:r>
      <w:r w:rsidR="006E5108" w:rsidRPr="008712F0">
        <w:t xml:space="preserve"> </w:t>
      </w:r>
      <w:r w:rsidRPr="008712F0">
        <w:t xml:space="preserve">are </w:t>
      </w:r>
      <w:r w:rsidR="006E5108" w:rsidRPr="008712F0">
        <w:t xml:space="preserve">presented in </w:t>
      </w:r>
      <w:r w:rsidR="002B7387" w:rsidRPr="008712F0">
        <w:fldChar w:fldCharType="begin"/>
      </w:r>
      <w:r w:rsidR="002B7387" w:rsidRPr="008712F0">
        <w:instrText xml:space="preserve"> REF _Ref145664753 \h </w:instrText>
      </w:r>
      <w:r w:rsidR="002B7387" w:rsidRPr="008712F0">
        <w:fldChar w:fldCharType="separate"/>
      </w:r>
      <w:r w:rsidR="003D378B" w:rsidRPr="008712F0">
        <w:t>Table 1</w:t>
      </w:r>
      <w:r w:rsidR="003D378B" w:rsidRPr="008712F0">
        <w:noBreakHyphen/>
        <w:t>1</w:t>
      </w:r>
      <w:r w:rsidR="002B7387" w:rsidRPr="008712F0">
        <w:fldChar w:fldCharType="end"/>
      </w:r>
      <w:r w:rsidR="006E5108" w:rsidRPr="008712F0">
        <w:t xml:space="preserve"> and </w:t>
      </w:r>
      <w:r w:rsidR="006E5108" w:rsidRPr="008712F0">
        <w:fldChar w:fldCharType="begin"/>
      </w:r>
      <w:r w:rsidR="006E5108" w:rsidRPr="008712F0">
        <w:instrText xml:space="preserve"> REF _Ref144826138 \h </w:instrText>
      </w:r>
      <w:r w:rsidR="006E5108" w:rsidRPr="008712F0">
        <w:fldChar w:fldCharType="separate"/>
      </w:r>
      <w:r w:rsidR="003D378B" w:rsidRPr="008712F0">
        <w:t>Table 1</w:t>
      </w:r>
      <w:r w:rsidR="003D378B" w:rsidRPr="008712F0">
        <w:noBreakHyphen/>
        <w:t>2</w:t>
      </w:r>
      <w:r w:rsidR="006E5108" w:rsidRPr="008712F0">
        <w:fldChar w:fldCharType="end"/>
      </w:r>
      <w:r w:rsidR="006E5108" w:rsidRPr="008712F0">
        <w:t>.</w:t>
      </w:r>
      <w:r w:rsidR="00AD1BBA" w:rsidRPr="008712F0">
        <w:t xml:space="preserve"> </w:t>
      </w:r>
      <w:r w:rsidR="00CB60EB" w:rsidRPr="008712F0">
        <w:t>Expected water depths in the MDZ</w:t>
      </w:r>
      <w:r w:rsidR="0037209F" w:rsidRPr="008712F0">
        <w:t xml:space="preserve"> are approximately 20</w:t>
      </w:r>
      <w:r w:rsidR="002B7387" w:rsidRPr="008712F0">
        <w:t> </w:t>
      </w:r>
      <w:r w:rsidR="0037209F" w:rsidRPr="008712F0">
        <w:t>m-55</w:t>
      </w:r>
      <w:r w:rsidR="002B7387" w:rsidRPr="008712F0">
        <w:t> </w:t>
      </w:r>
      <w:proofErr w:type="spellStart"/>
      <w:r w:rsidR="0037209F" w:rsidRPr="008712F0">
        <w:t>m</w:t>
      </w:r>
      <w:r w:rsidR="00396DC3" w:rsidRPr="008712F0">
        <w:t>.</w:t>
      </w:r>
      <w:proofErr w:type="spellEnd"/>
    </w:p>
    <w:p w14:paraId="071DD1F2" w14:textId="77777777" w:rsidR="00396DC3" w:rsidRPr="008712F0" w:rsidRDefault="00396DC3" w:rsidP="006E5108"/>
    <w:p w14:paraId="44DBDCDD" w14:textId="44EFCDD2" w:rsidR="00151F18" w:rsidRPr="008712F0" w:rsidRDefault="00151F18" w:rsidP="00151F18">
      <w:pPr>
        <w:pStyle w:val="Caption"/>
      </w:pPr>
      <w:bookmarkStart w:id="7" w:name="_Ref144826075"/>
      <w:bookmarkStart w:id="8" w:name="_Toc156480204"/>
      <w:r w:rsidRPr="008712F0">
        <w:t>Figure</w:t>
      </w:r>
      <w:r w:rsidR="0023782D" w:rsidRPr="008712F0">
        <w:t> </w:t>
      </w:r>
      <w:r w:rsidRPr="008712F0">
        <w:fldChar w:fldCharType="begin"/>
      </w:r>
      <w:r w:rsidRPr="008712F0">
        <w:instrText>STYLEREF 1 \s</w:instrText>
      </w:r>
      <w:r w:rsidRPr="008712F0">
        <w:fldChar w:fldCharType="separate"/>
      </w:r>
      <w:r w:rsidR="003D378B" w:rsidRPr="008712F0">
        <w:t>1</w:t>
      </w:r>
      <w:r w:rsidRPr="008712F0">
        <w:fldChar w:fldCharType="end"/>
      </w:r>
      <w:r w:rsidRPr="008712F0">
        <w:t>.</w:t>
      </w:r>
      <w:r w:rsidR="008712F0" w:rsidRPr="008712F0">
        <w:fldChar w:fldCharType="begin"/>
      </w:r>
      <w:r w:rsidR="008712F0" w:rsidRPr="008712F0">
        <w:instrText xml:space="preserve"> SEQ Figure \* ARABIC \s 1 </w:instrText>
      </w:r>
      <w:r w:rsidR="008712F0" w:rsidRPr="008712F0">
        <w:fldChar w:fldCharType="separate"/>
      </w:r>
      <w:r w:rsidR="003D378B" w:rsidRPr="008712F0">
        <w:t>1</w:t>
      </w:r>
      <w:r w:rsidR="008712F0" w:rsidRPr="008712F0">
        <w:fldChar w:fldCharType="end"/>
      </w:r>
      <w:bookmarkEnd w:id="7"/>
      <w:r w:rsidRPr="008712F0">
        <w:t xml:space="preserve">: </w:t>
      </w:r>
      <w:bookmarkEnd w:id="8"/>
      <w:r w:rsidR="00F53177">
        <w:t xml:space="preserve">MDZ </w:t>
      </w:r>
      <w:r w:rsidR="00A72C0C">
        <w:t>b</w:t>
      </w:r>
      <w:r w:rsidR="00F53177">
        <w:t>oundary and proposed survey area</w:t>
      </w:r>
    </w:p>
    <w:p w14:paraId="5D77444E" w14:textId="55D374DB" w:rsidR="00724E7D" w:rsidRPr="008712F0" w:rsidRDefault="00F53177" w:rsidP="00557CB1">
      <w:r>
        <w:rPr>
          <w:noProof/>
        </w:rPr>
        <mc:AlternateContent>
          <mc:Choice Requires="wps">
            <w:drawing>
              <wp:anchor distT="45720" distB="45720" distL="114300" distR="114300" simplePos="0" relativeHeight="251661312" behindDoc="0" locked="0" layoutInCell="1" allowOverlap="1" wp14:anchorId="519DF0AC" wp14:editId="7F496FB6">
                <wp:simplePos x="0" y="0"/>
                <wp:positionH relativeFrom="column">
                  <wp:posOffset>4429125</wp:posOffset>
                </wp:positionH>
                <wp:positionV relativeFrom="paragraph">
                  <wp:posOffset>4282440</wp:posOffset>
                </wp:positionV>
                <wp:extent cx="1447800" cy="1404620"/>
                <wp:effectExtent l="0" t="0" r="0" b="1905"/>
                <wp:wrapNone/>
                <wp:docPr id="4143960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04620"/>
                        </a:xfrm>
                        <a:prstGeom prst="rect">
                          <a:avLst/>
                        </a:prstGeom>
                        <a:noFill/>
                        <a:ln w="9525">
                          <a:noFill/>
                          <a:miter lim="800000"/>
                          <a:headEnd/>
                          <a:tailEnd/>
                        </a:ln>
                      </wps:spPr>
                      <wps:txbx>
                        <w:txbxContent>
                          <w:p w14:paraId="3AD01F99" w14:textId="6C51D05D" w:rsidR="00715873" w:rsidRPr="00F02838" w:rsidRDefault="00FE7CC7" w:rsidP="00715873">
                            <w:r>
                              <w:t>Survey Area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DF0AC" id="Text Box 2" o:spid="_x0000_s1029" type="#_x0000_t202" style="position:absolute;margin-left:348.75pt;margin-top:337.2pt;width:11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" filled="f" stroked="f">
                <v:textbox style="mso-fit-shape-to-text:t">
                  <w:txbxContent>
                    <w:p w14:paraId="3AD01F99" w14:textId="6C51D05D" w:rsidR="00715873" w:rsidRPr="00F02838" w:rsidRDefault="00FE7CC7" w:rsidP="00715873">
                      <w:r>
                        <w:t>Survey Area</w:t>
                      </w: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4C445228" wp14:editId="2C36D671">
                <wp:simplePos x="0" y="0"/>
                <wp:positionH relativeFrom="column">
                  <wp:posOffset>4429125</wp:posOffset>
                </wp:positionH>
                <wp:positionV relativeFrom="paragraph">
                  <wp:posOffset>3939540</wp:posOffset>
                </wp:positionV>
                <wp:extent cx="1447800" cy="1404620"/>
                <wp:effectExtent l="0" t="0" r="0" b="1905"/>
                <wp:wrapNone/>
                <wp:docPr id="783134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04620"/>
                        </a:xfrm>
                        <a:prstGeom prst="rect">
                          <a:avLst/>
                        </a:prstGeom>
                        <a:noFill/>
                        <a:ln w="9525">
                          <a:noFill/>
                          <a:miter lim="800000"/>
                          <a:headEnd/>
                          <a:tailEnd/>
                        </a:ln>
                      </wps:spPr>
                      <wps:txbx>
                        <w:txbxContent>
                          <w:p w14:paraId="59E6054A" w14:textId="104CEE5C" w:rsidR="00F02838" w:rsidRPr="00F02838" w:rsidRDefault="00F02838" w:rsidP="00F02838">
                            <w:r w:rsidRPr="00525C75">
                              <w:t>MDZ boundary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445228" id="_x0000_s1030" type="#_x0000_t202" style="position:absolute;margin-left:348.75pt;margin-top:310.2pt;width:11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" filled="f" stroked="f">
                <v:textbox style="mso-fit-shape-to-text:t">
                  <w:txbxContent>
                    <w:p w14:paraId="59E6054A" w14:textId="104CEE5C" w:rsidR="00F02838" w:rsidRPr="00F02838" w:rsidRDefault="00F02838" w:rsidP="00F02838">
                      <w:r w:rsidRPr="00525C75">
                        <w:t>MDZ boundary</w:t>
                      </w:r>
                    </w:p>
                  </w:txbxContent>
                </v:textbox>
              </v:shape>
            </w:pict>
          </mc:Fallback>
        </mc:AlternateContent>
      </w:r>
      <w:r w:rsidR="006A5EA6">
        <w:rPr>
          <w:noProof/>
        </w:rPr>
        <mc:AlternateContent>
          <mc:Choice Requires="wps">
            <w:drawing>
              <wp:anchor distT="0" distB="0" distL="114300" distR="114300" simplePos="0" relativeHeight="251660288" behindDoc="0" locked="0" layoutInCell="1" allowOverlap="1" wp14:anchorId="3CFCF2ED" wp14:editId="4243C86C">
                <wp:simplePos x="0" y="0"/>
                <wp:positionH relativeFrom="column">
                  <wp:posOffset>4019550</wp:posOffset>
                </wp:positionH>
                <wp:positionV relativeFrom="paragraph">
                  <wp:posOffset>4463415</wp:posOffset>
                </wp:positionV>
                <wp:extent cx="352425" cy="190500"/>
                <wp:effectExtent l="0" t="0" r="28575" b="19050"/>
                <wp:wrapNone/>
                <wp:docPr id="571657571" name="Rectangle 12"/>
                <wp:cNvGraphicFramePr/>
                <a:graphic xmlns:a="http://schemas.openxmlformats.org/drawingml/2006/main">
                  <a:graphicData uri="http://schemas.microsoft.com/office/word/2010/wordprocessingShape">
                    <wps:wsp>
                      <wps:cNvSpPr/>
                      <wps:spPr>
                        <a:xfrm>
                          <a:off x="0" y="0"/>
                          <a:ext cx="352425" cy="190500"/>
                        </a:xfrm>
                        <a:prstGeom prst="rect">
                          <a:avLst/>
                        </a:prstGeom>
                        <a:pattFill prst="openDmnd">
                          <a:fgClr>
                            <a:schemeClr val="accent4">
                              <a:lumMod val="75000"/>
                            </a:schemeClr>
                          </a:fgClr>
                          <a:bgClr>
                            <a:schemeClr val="accent5">
                              <a:lumMod val="40000"/>
                              <a:lumOff val="60000"/>
                            </a:schemeClr>
                          </a:bgClr>
                        </a:patt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DF296" id="Rectangle 12" o:spid="_x0000_s1026" style="position:absolute;margin-left:316.5pt;margin-top:351.45pt;width:27.75pt;height: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" fillcolor="#5f497a [2407]" strokecolor="black [3213]" strokeweight="1pt">
                <v:fill r:id="rId27" o:title="" color2="#b6dde8 [1304]" type="pattern"/>
              </v:rect>
            </w:pict>
          </mc:Fallback>
        </mc:AlternateContent>
      </w:r>
      <w:r w:rsidR="00F02838">
        <w:rPr>
          <w:noProof/>
        </w:rPr>
        <mc:AlternateContent>
          <mc:Choice Requires="wps">
            <w:drawing>
              <wp:anchor distT="0" distB="0" distL="114300" distR="114300" simplePos="0" relativeHeight="251656192" behindDoc="0" locked="0" layoutInCell="1" allowOverlap="1" wp14:anchorId="31035FFE" wp14:editId="64B803A8">
                <wp:simplePos x="0" y="0"/>
                <wp:positionH relativeFrom="column">
                  <wp:posOffset>4019550</wp:posOffset>
                </wp:positionH>
                <wp:positionV relativeFrom="paragraph">
                  <wp:posOffset>4120515</wp:posOffset>
                </wp:positionV>
                <wp:extent cx="352425" cy="190500"/>
                <wp:effectExtent l="0" t="0" r="28575" b="19050"/>
                <wp:wrapNone/>
                <wp:docPr id="279376495" name="Rectangle 12"/>
                <wp:cNvGraphicFramePr/>
                <a:graphic xmlns:a="http://schemas.openxmlformats.org/drawingml/2006/main">
                  <a:graphicData uri="http://schemas.microsoft.com/office/word/2010/wordprocessingShape">
                    <wps:wsp>
                      <wps:cNvSpPr/>
                      <wps:spPr>
                        <a:xfrm>
                          <a:off x="0" y="0"/>
                          <a:ext cx="352425" cy="19050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9C730" id="Rectangle 12" o:spid="_x0000_s1026" style="position:absolute;margin-left:316.5pt;margin-top:324.45pt;width:27.75pt;height:1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" filled="f" strokecolor="black [3213]" strokeweight="1.5pt"/>
            </w:pict>
          </mc:Fallback>
        </mc:AlternateContent>
      </w:r>
      <w:r w:rsidR="00F02838">
        <w:rPr>
          <w:noProof/>
        </w:rPr>
        <mc:AlternateContent>
          <mc:Choice Requires="wps">
            <w:drawing>
              <wp:anchor distT="45720" distB="45720" distL="114300" distR="114300" simplePos="0" relativeHeight="251654144" behindDoc="0" locked="0" layoutInCell="1" allowOverlap="1" wp14:anchorId="50C78726" wp14:editId="46EFCF0F">
                <wp:simplePos x="0" y="0"/>
                <wp:positionH relativeFrom="column">
                  <wp:posOffset>3895725</wp:posOffset>
                </wp:positionH>
                <wp:positionV relativeFrom="paragraph">
                  <wp:posOffset>3691890</wp:posOffset>
                </wp:positionV>
                <wp:extent cx="1447800" cy="1404620"/>
                <wp:effectExtent l="0" t="0" r="0" b="1905"/>
                <wp:wrapNone/>
                <wp:docPr id="9148566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04620"/>
                        </a:xfrm>
                        <a:prstGeom prst="rect">
                          <a:avLst/>
                        </a:prstGeom>
                        <a:noFill/>
                        <a:ln w="9525">
                          <a:noFill/>
                          <a:miter lim="800000"/>
                          <a:headEnd/>
                          <a:tailEnd/>
                        </a:ln>
                      </wps:spPr>
                      <wps:txbx>
                        <w:txbxContent>
                          <w:p w14:paraId="511951D5" w14:textId="25DAA23D" w:rsidR="00F02838" w:rsidRPr="00525C75" w:rsidRDefault="00F02838">
                            <w:pPr>
                              <w:rPr>
                                <w:b/>
                                <w:bCs/>
                                <w:u w:val="single"/>
                              </w:rPr>
                            </w:pPr>
                            <w:r w:rsidRPr="00525C75">
                              <w:rPr>
                                <w:b/>
                                <w:bCs/>
                                <w:u w:val="single"/>
                              </w:rPr>
                              <w:t>Key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C78726" id="_x0000_s1031" type="#_x0000_t202" style="position:absolute;margin-left:306.75pt;margin-top:290.7pt;width:114pt;height:110.6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" filled="f" stroked="f">
                <v:textbox style="mso-fit-shape-to-text:t">
                  <w:txbxContent>
                    <w:p w14:paraId="511951D5" w14:textId="25DAA23D" w:rsidR="00F02838" w:rsidRPr="00525C75" w:rsidRDefault="00F02838">
                      <w:pPr>
                        <w:rPr>
                          <w:b/>
                          <w:bCs/>
                          <w:u w:val="single"/>
                        </w:rPr>
                      </w:pPr>
                      <w:r w:rsidRPr="00525C75">
                        <w:rPr>
                          <w:b/>
                          <w:bCs/>
                          <w:u w:val="single"/>
                        </w:rPr>
                        <w:t>Key</w:t>
                      </w:r>
                    </w:p>
                  </w:txbxContent>
                </v:textbox>
              </v:shape>
            </w:pict>
          </mc:Fallback>
        </mc:AlternateContent>
      </w:r>
      <w:r w:rsidR="00F02838">
        <w:rPr>
          <w:noProof/>
        </w:rPr>
        <w:drawing>
          <wp:inline distT="0" distB="0" distL="0" distR="0" wp14:anchorId="39B54ACC" wp14:editId="557B137F">
            <wp:extent cx="5731510" cy="5314950"/>
            <wp:effectExtent l="0" t="0" r="2540" b="0"/>
            <wp:docPr id="1642201207" name="Picture 11" descr="A map with a purple out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01207" name="Picture 11" descr="A map with a purple outline&#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5314950"/>
                    </a:xfrm>
                    <a:prstGeom prst="rect">
                      <a:avLst/>
                    </a:prstGeom>
                    <a:noFill/>
                    <a:ln>
                      <a:noFill/>
                    </a:ln>
                  </pic:spPr>
                </pic:pic>
              </a:graphicData>
            </a:graphic>
          </wp:inline>
        </w:drawing>
      </w:r>
    </w:p>
    <w:p w14:paraId="19CB3504" w14:textId="152A4187" w:rsidR="005E63D2" w:rsidRPr="008712F0" w:rsidRDefault="005E63D2" w:rsidP="005E63D2">
      <w:pPr>
        <w:pStyle w:val="Caption"/>
      </w:pPr>
      <w:bookmarkStart w:id="9" w:name="_Ref145664753"/>
      <w:bookmarkStart w:id="10" w:name="_Toc162436902"/>
      <w:r w:rsidRPr="008712F0">
        <w:t xml:space="preserve">Table </w:t>
      </w:r>
      <w:r w:rsidR="008712F0" w:rsidRPr="008712F0">
        <w:fldChar w:fldCharType="begin"/>
      </w:r>
      <w:r w:rsidR="008712F0" w:rsidRPr="008712F0">
        <w:instrText xml:space="preserve"> STYLEREF 1 \s </w:instrText>
      </w:r>
      <w:r w:rsidR="008712F0" w:rsidRPr="008712F0">
        <w:fldChar w:fldCharType="separate"/>
      </w:r>
      <w:r w:rsidR="003D378B" w:rsidRPr="008712F0">
        <w:t>1</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1</w:t>
      </w:r>
      <w:r w:rsidR="008712F0" w:rsidRPr="008712F0">
        <w:fldChar w:fldCharType="end"/>
      </w:r>
      <w:bookmarkEnd w:id="9"/>
      <w:r w:rsidRPr="008712F0">
        <w:t>: Coordinates of Array Deployment Area (Marine Development Zone)</w:t>
      </w:r>
      <w:bookmarkEnd w:id="10"/>
    </w:p>
    <w:tbl>
      <w:tblPr>
        <w:tblStyle w:val="MarineSpace"/>
        <w:tblW w:w="5000" w:type="pct"/>
        <w:jc w:val="center"/>
        <w:tblLook w:val="04A0" w:firstRow="1" w:lastRow="0" w:firstColumn="1" w:lastColumn="0" w:noHBand="0" w:noVBand="1"/>
      </w:tblPr>
      <w:tblGrid>
        <w:gridCol w:w="4504"/>
        <w:gridCol w:w="4512"/>
      </w:tblGrid>
      <w:tr w:rsidR="002C1E58" w:rsidRPr="008712F0" w14:paraId="4C05A6CB" w14:textId="77777777" w:rsidTr="000D4A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27A2412F" w14:textId="1BEFAE44" w:rsidR="002C1E58" w:rsidRPr="008712F0" w:rsidRDefault="002C1E58" w:rsidP="00396DC3">
            <w:pPr>
              <w:keepNext/>
              <w:keepLines/>
            </w:pPr>
            <w:r w:rsidRPr="008712F0">
              <w:t>Latitude</w:t>
            </w:r>
          </w:p>
        </w:tc>
        <w:tc>
          <w:tcPr>
            <w:tcW w:w="2502" w:type="pct"/>
            <w:vAlign w:val="top"/>
          </w:tcPr>
          <w:p w14:paraId="16AB7DCC" w14:textId="25C8CD18" w:rsidR="002C1E58" w:rsidRPr="008712F0" w:rsidRDefault="002C1E58" w:rsidP="00396DC3">
            <w:pPr>
              <w:keepNext/>
              <w:keepLines/>
              <w:cnfStyle w:val="100000000000" w:firstRow="1" w:lastRow="0" w:firstColumn="0" w:lastColumn="0" w:oddVBand="0" w:evenVBand="0" w:oddHBand="0" w:evenHBand="0" w:firstRowFirstColumn="0" w:firstRowLastColumn="0" w:lastRowFirstColumn="0" w:lastRowLastColumn="0"/>
            </w:pPr>
            <w:r w:rsidRPr="008712F0">
              <w:t>Longitude</w:t>
            </w:r>
          </w:p>
        </w:tc>
      </w:tr>
      <w:tr w:rsidR="002C1E58" w:rsidRPr="008712F0" w14:paraId="59503F71"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0FDC8F9E" w14:textId="4E05466B" w:rsidR="002C1E58" w:rsidRPr="008712F0" w:rsidRDefault="002C1E58" w:rsidP="00396DC3">
            <w:pPr>
              <w:keepNext/>
              <w:keepLines/>
              <w:jc w:val="center"/>
              <w:rPr>
                <w:b w:val="0"/>
                <w:bCs/>
              </w:rPr>
            </w:pPr>
            <w:r w:rsidRPr="008712F0">
              <w:rPr>
                <w:b w:val="0"/>
                <w:bCs/>
                <w:szCs w:val="20"/>
              </w:rPr>
              <w:t>53.33372</w:t>
            </w:r>
            <w:r w:rsidR="001E48D6" w:rsidRPr="008712F0">
              <w:rPr>
                <w:b w:val="0"/>
                <w:bCs/>
                <w:szCs w:val="20"/>
              </w:rPr>
              <w:t>0</w:t>
            </w:r>
          </w:p>
        </w:tc>
        <w:tc>
          <w:tcPr>
            <w:tcW w:w="2502" w:type="pct"/>
            <w:vAlign w:val="top"/>
          </w:tcPr>
          <w:p w14:paraId="1B7E5A05" w14:textId="63C4CC16" w:rsidR="002C1E58" w:rsidRPr="008712F0" w:rsidRDefault="002C1E58" w:rsidP="00396DC3">
            <w:pPr>
              <w:keepNext/>
              <w:keepLines/>
              <w:jc w:val="center"/>
              <w:cnfStyle w:val="000000000000" w:firstRow="0" w:lastRow="0" w:firstColumn="0" w:lastColumn="0" w:oddVBand="0" w:evenVBand="0" w:oddHBand="0" w:evenHBand="0" w:firstRowFirstColumn="0" w:firstRowLastColumn="0" w:lastRowFirstColumn="0" w:lastRowLastColumn="0"/>
              <w:rPr>
                <w:bCs/>
              </w:rPr>
            </w:pPr>
            <w:r w:rsidRPr="008712F0">
              <w:rPr>
                <w:bCs/>
                <w:szCs w:val="20"/>
              </w:rPr>
              <w:t>-4.74674</w:t>
            </w:r>
            <w:r w:rsidR="001E48D6" w:rsidRPr="008712F0">
              <w:rPr>
                <w:bCs/>
                <w:szCs w:val="20"/>
              </w:rPr>
              <w:t>0</w:t>
            </w:r>
          </w:p>
        </w:tc>
      </w:tr>
      <w:tr w:rsidR="002C1E58" w:rsidRPr="008712F0" w14:paraId="17349E30"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37619E7E" w14:textId="3B6B549B" w:rsidR="002C1E58" w:rsidRPr="008712F0" w:rsidRDefault="002C1E58" w:rsidP="00396DC3">
            <w:pPr>
              <w:keepNext/>
              <w:keepLines/>
              <w:jc w:val="center"/>
              <w:rPr>
                <w:b w:val="0"/>
                <w:bCs/>
              </w:rPr>
            </w:pPr>
            <w:r w:rsidRPr="008712F0">
              <w:rPr>
                <w:b w:val="0"/>
                <w:bCs/>
                <w:szCs w:val="20"/>
              </w:rPr>
              <w:t>53.2915</w:t>
            </w:r>
            <w:r w:rsidR="001E48D6" w:rsidRPr="008712F0">
              <w:rPr>
                <w:b w:val="0"/>
                <w:bCs/>
                <w:szCs w:val="20"/>
              </w:rPr>
              <w:t>00</w:t>
            </w:r>
          </w:p>
        </w:tc>
        <w:tc>
          <w:tcPr>
            <w:tcW w:w="2502" w:type="pct"/>
            <w:vAlign w:val="top"/>
          </w:tcPr>
          <w:p w14:paraId="370A0A29" w14:textId="0FD649B4" w:rsidR="002C1E58" w:rsidRPr="008712F0" w:rsidRDefault="002C1E58" w:rsidP="00396DC3">
            <w:pPr>
              <w:keepNext/>
              <w:keepLines/>
              <w:jc w:val="center"/>
              <w:cnfStyle w:val="000000000000" w:firstRow="0" w:lastRow="0" w:firstColumn="0" w:lastColumn="0" w:oddVBand="0" w:evenVBand="0" w:oddHBand="0" w:evenHBand="0" w:firstRowFirstColumn="0" w:firstRowLastColumn="0" w:lastRowFirstColumn="0" w:lastRowLastColumn="0"/>
              <w:rPr>
                <w:bCs/>
              </w:rPr>
            </w:pPr>
            <w:r w:rsidRPr="008712F0">
              <w:rPr>
                <w:bCs/>
                <w:szCs w:val="20"/>
              </w:rPr>
              <w:t>-4.76443</w:t>
            </w:r>
            <w:r w:rsidR="001E48D6" w:rsidRPr="008712F0">
              <w:rPr>
                <w:bCs/>
                <w:szCs w:val="20"/>
              </w:rPr>
              <w:t>0</w:t>
            </w:r>
          </w:p>
        </w:tc>
      </w:tr>
      <w:tr w:rsidR="002C1E58" w:rsidRPr="008712F0" w14:paraId="5080971B"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34E7074A" w14:textId="1F99A111" w:rsidR="002C1E58" w:rsidRPr="008712F0" w:rsidRDefault="002C1E58" w:rsidP="00396DC3">
            <w:pPr>
              <w:keepNext/>
              <w:keepLines/>
              <w:jc w:val="center"/>
              <w:rPr>
                <w:b w:val="0"/>
                <w:bCs/>
              </w:rPr>
            </w:pPr>
            <w:r w:rsidRPr="008712F0">
              <w:rPr>
                <w:b w:val="0"/>
                <w:bCs/>
                <w:szCs w:val="20"/>
              </w:rPr>
              <w:t>53.259</w:t>
            </w:r>
            <w:r w:rsidR="001E48D6" w:rsidRPr="008712F0">
              <w:rPr>
                <w:b w:val="0"/>
                <w:bCs/>
                <w:szCs w:val="20"/>
              </w:rPr>
              <w:t>000</w:t>
            </w:r>
          </w:p>
        </w:tc>
        <w:tc>
          <w:tcPr>
            <w:tcW w:w="2502" w:type="pct"/>
            <w:vAlign w:val="top"/>
          </w:tcPr>
          <w:p w14:paraId="1E0F6ACA" w14:textId="2AD62C79" w:rsidR="002C1E58" w:rsidRPr="008712F0" w:rsidRDefault="002C1E58" w:rsidP="00396DC3">
            <w:pPr>
              <w:keepNext/>
              <w:keepLines/>
              <w:jc w:val="center"/>
              <w:cnfStyle w:val="000000000000" w:firstRow="0" w:lastRow="0" w:firstColumn="0" w:lastColumn="0" w:oddVBand="0" w:evenVBand="0" w:oddHBand="0" w:evenHBand="0" w:firstRowFirstColumn="0" w:firstRowLastColumn="0" w:lastRowFirstColumn="0" w:lastRowLastColumn="0"/>
              <w:rPr>
                <w:bCs/>
              </w:rPr>
            </w:pPr>
            <w:r w:rsidRPr="008712F0">
              <w:rPr>
                <w:bCs/>
                <w:szCs w:val="20"/>
              </w:rPr>
              <w:t>-4.76443</w:t>
            </w:r>
            <w:r w:rsidR="001E48D6" w:rsidRPr="008712F0">
              <w:rPr>
                <w:bCs/>
                <w:szCs w:val="20"/>
              </w:rPr>
              <w:t>0</w:t>
            </w:r>
          </w:p>
        </w:tc>
      </w:tr>
      <w:tr w:rsidR="002C1E58" w:rsidRPr="008712F0" w14:paraId="6111FA54"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68EF3ABD" w14:textId="30AC65C1" w:rsidR="002C1E58" w:rsidRPr="008712F0" w:rsidRDefault="002C1E58" w:rsidP="00396DC3">
            <w:pPr>
              <w:keepNext/>
              <w:keepLines/>
              <w:jc w:val="center"/>
              <w:rPr>
                <w:b w:val="0"/>
                <w:bCs/>
              </w:rPr>
            </w:pPr>
            <w:r w:rsidRPr="008712F0">
              <w:rPr>
                <w:b w:val="0"/>
                <w:bCs/>
                <w:szCs w:val="20"/>
              </w:rPr>
              <w:t>53.259004</w:t>
            </w:r>
          </w:p>
        </w:tc>
        <w:tc>
          <w:tcPr>
            <w:tcW w:w="2502" w:type="pct"/>
            <w:vAlign w:val="top"/>
          </w:tcPr>
          <w:p w14:paraId="3CAD57E7" w14:textId="60C87407" w:rsidR="002C1E58" w:rsidRPr="008712F0" w:rsidRDefault="002C1E58" w:rsidP="00396DC3">
            <w:pPr>
              <w:keepNext/>
              <w:keepLines/>
              <w:jc w:val="center"/>
              <w:cnfStyle w:val="000000000000" w:firstRow="0" w:lastRow="0" w:firstColumn="0" w:lastColumn="0" w:oddVBand="0" w:evenVBand="0" w:oddHBand="0" w:evenHBand="0" w:firstRowFirstColumn="0" w:firstRowLastColumn="0" w:lastRowFirstColumn="0" w:lastRowLastColumn="0"/>
              <w:rPr>
                <w:bCs/>
              </w:rPr>
            </w:pPr>
            <w:r w:rsidRPr="008712F0">
              <w:rPr>
                <w:bCs/>
                <w:szCs w:val="20"/>
              </w:rPr>
              <w:t>-4.690923</w:t>
            </w:r>
          </w:p>
        </w:tc>
      </w:tr>
      <w:tr w:rsidR="002C1E58" w:rsidRPr="008712F0" w14:paraId="71BAE4FA"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769EB2C8" w14:textId="0518255C" w:rsidR="002C1E58" w:rsidRPr="008712F0" w:rsidRDefault="002C1E58" w:rsidP="00396DC3">
            <w:pPr>
              <w:keepNext/>
              <w:keepLines/>
              <w:jc w:val="center"/>
              <w:rPr>
                <w:b w:val="0"/>
                <w:bCs/>
              </w:rPr>
            </w:pPr>
            <w:r w:rsidRPr="008712F0">
              <w:rPr>
                <w:b w:val="0"/>
                <w:bCs/>
                <w:szCs w:val="20"/>
              </w:rPr>
              <w:t>53.265839</w:t>
            </w:r>
          </w:p>
        </w:tc>
        <w:tc>
          <w:tcPr>
            <w:tcW w:w="2502" w:type="pct"/>
            <w:vAlign w:val="top"/>
          </w:tcPr>
          <w:p w14:paraId="413D8F9A" w14:textId="0A5DF4B8" w:rsidR="002C1E58" w:rsidRPr="008712F0" w:rsidRDefault="002C1E58" w:rsidP="00396DC3">
            <w:pPr>
              <w:keepNext/>
              <w:keepLines/>
              <w:jc w:val="center"/>
              <w:cnfStyle w:val="000000000000" w:firstRow="0" w:lastRow="0" w:firstColumn="0" w:lastColumn="0" w:oddVBand="0" w:evenVBand="0" w:oddHBand="0" w:evenHBand="0" w:firstRowFirstColumn="0" w:firstRowLastColumn="0" w:lastRowFirstColumn="0" w:lastRowLastColumn="0"/>
              <w:rPr>
                <w:bCs/>
              </w:rPr>
            </w:pPr>
            <w:r w:rsidRPr="008712F0">
              <w:rPr>
                <w:bCs/>
                <w:szCs w:val="20"/>
              </w:rPr>
              <w:t>-4.683548</w:t>
            </w:r>
          </w:p>
        </w:tc>
      </w:tr>
      <w:tr w:rsidR="002C1E58" w:rsidRPr="008712F0" w14:paraId="78D2F29E"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29EF4973" w14:textId="57B1394D" w:rsidR="002C1E58" w:rsidRPr="008712F0" w:rsidRDefault="002C1E58" w:rsidP="00396DC3">
            <w:pPr>
              <w:keepNext/>
              <w:keepLines/>
              <w:jc w:val="center"/>
              <w:rPr>
                <w:b w:val="0"/>
                <w:bCs/>
              </w:rPr>
            </w:pPr>
            <w:r w:rsidRPr="008712F0">
              <w:rPr>
                <w:b w:val="0"/>
                <w:bCs/>
                <w:szCs w:val="20"/>
              </w:rPr>
              <w:t>53.30647</w:t>
            </w:r>
            <w:r w:rsidR="001E48D6" w:rsidRPr="008712F0">
              <w:rPr>
                <w:b w:val="0"/>
                <w:bCs/>
                <w:szCs w:val="20"/>
              </w:rPr>
              <w:t>0</w:t>
            </w:r>
          </w:p>
        </w:tc>
        <w:tc>
          <w:tcPr>
            <w:tcW w:w="2502" w:type="pct"/>
            <w:vAlign w:val="top"/>
          </w:tcPr>
          <w:p w14:paraId="5BE199B7" w14:textId="7574ECA1" w:rsidR="002C1E58" w:rsidRPr="008712F0" w:rsidRDefault="002C1E58" w:rsidP="00396DC3">
            <w:pPr>
              <w:keepNext/>
              <w:keepLines/>
              <w:jc w:val="center"/>
              <w:cnfStyle w:val="000000000000" w:firstRow="0" w:lastRow="0" w:firstColumn="0" w:lastColumn="0" w:oddVBand="0" w:evenVBand="0" w:oddHBand="0" w:evenHBand="0" w:firstRowFirstColumn="0" w:firstRowLastColumn="0" w:lastRowFirstColumn="0" w:lastRowLastColumn="0"/>
              <w:rPr>
                <w:bCs/>
              </w:rPr>
            </w:pPr>
            <w:r w:rsidRPr="008712F0">
              <w:rPr>
                <w:bCs/>
                <w:szCs w:val="20"/>
              </w:rPr>
              <w:t>-4.70888</w:t>
            </w:r>
            <w:r w:rsidR="001E48D6" w:rsidRPr="008712F0">
              <w:rPr>
                <w:bCs/>
                <w:szCs w:val="20"/>
              </w:rPr>
              <w:t>0</w:t>
            </w:r>
          </w:p>
        </w:tc>
      </w:tr>
      <w:tr w:rsidR="002C1E58" w:rsidRPr="008712F0" w14:paraId="0BF1E323"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4FB2A23D" w14:textId="44F033F0" w:rsidR="002C1E58" w:rsidRPr="008712F0" w:rsidRDefault="002C1E58" w:rsidP="00396DC3">
            <w:pPr>
              <w:keepNext/>
              <w:keepLines/>
              <w:jc w:val="center"/>
              <w:rPr>
                <w:b w:val="0"/>
                <w:bCs/>
              </w:rPr>
            </w:pPr>
            <w:r w:rsidRPr="008712F0">
              <w:rPr>
                <w:b w:val="0"/>
                <w:bCs/>
                <w:szCs w:val="20"/>
              </w:rPr>
              <w:t>53.33372</w:t>
            </w:r>
            <w:r w:rsidR="001E48D6" w:rsidRPr="008712F0">
              <w:rPr>
                <w:b w:val="0"/>
                <w:bCs/>
                <w:szCs w:val="20"/>
              </w:rPr>
              <w:t>0</w:t>
            </w:r>
          </w:p>
        </w:tc>
        <w:tc>
          <w:tcPr>
            <w:tcW w:w="2502" w:type="pct"/>
            <w:vAlign w:val="top"/>
          </w:tcPr>
          <w:p w14:paraId="1306EE55" w14:textId="21A6D20E" w:rsidR="002C1E58" w:rsidRPr="008712F0" w:rsidRDefault="002C1E58" w:rsidP="00396DC3">
            <w:pPr>
              <w:keepNext/>
              <w:keepLines/>
              <w:jc w:val="center"/>
              <w:cnfStyle w:val="000000000000" w:firstRow="0" w:lastRow="0" w:firstColumn="0" w:lastColumn="0" w:oddVBand="0" w:evenVBand="0" w:oddHBand="0" w:evenHBand="0" w:firstRowFirstColumn="0" w:firstRowLastColumn="0" w:lastRowFirstColumn="0" w:lastRowLastColumn="0"/>
              <w:rPr>
                <w:bCs/>
              </w:rPr>
            </w:pPr>
            <w:r w:rsidRPr="008712F0">
              <w:rPr>
                <w:bCs/>
                <w:szCs w:val="20"/>
              </w:rPr>
              <w:t>-4.68816</w:t>
            </w:r>
            <w:r w:rsidR="001E48D6" w:rsidRPr="008712F0">
              <w:rPr>
                <w:bCs/>
                <w:szCs w:val="20"/>
              </w:rPr>
              <w:t>0</w:t>
            </w:r>
          </w:p>
        </w:tc>
      </w:tr>
    </w:tbl>
    <w:p w14:paraId="59A3684A" w14:textId="77777777" w:rsidR="00661394" w:rsidRPr="008712F0" w:rsidRDefault="00661394" w:rsidP="00661394"/>
    <w:p w14:paraId="6D2B5B90" w14:textId="4DA8F289" w:rsidR="00D668EB" w:rsidRPr="008712F0" w:rsidRDefault="00D668EB" w:rsidP="00D668EB">
      <w:pPr>
        <w:pStyle w:val="Caption"/>
      </w:pPr>
      <w:bookmarkStart w:id="11" w:name="_Ref144826138"/>
      <w:bookmarkStart w:id="12" w:name="_Toc162436903"/>
      <w:r w:rsidRPr="008712F0">
        <w:t>Table</w:t>
      </w:r>
      <w:r w:rsidR="0023782D" w:rsidRPr="008712F0">
        <w:t> </w:t>
      </w:r>
      <w:r w:rsidR="008712F0" w:rsidRPr="008712F0">
        <w:fldChar w:fldCharType="begin"/>
      </w:r>
      <w:r w:rsidR="008712F0" w:rsidRPr="008712F0">
        <w:instrText xml:space="preserve"> STYLEREF 1 \s </w:instrText>
      </w:r>
      <w:r w:rsidR="008712F0" w:rsidRPr="008712F0">
        <w:fldChar w:fldCharType="separate"/>
      </w:r>
      <w:r w:rsidR="003D378B" w:rsidRPr="008712F0">
        <w:t>1</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2</w:t>
      </w:r>
      <w:r w:rsidR="008712F0" w:rsidRPr="008712F0">
        <w:fldChar w:fldCharType="end"/>
      </w:r>
      <w:bookmarkEnd w:id="11"/>
      <w:r w:rsidRPr="008712F0">
        <w:t xml:space="preserve">. Coordinates </w:t>
      </w:r>
      <w:r w:rsidR="000770F8" w:rsidRPr="008712F0">
        <w:t>of Export Cable Corridor</w:t>
      </w:r>
      <w:bookmarkEnd w:id="12"/>
      <w:r w:rsidR="000770F8" w:rsidRPr="008712F0">
        <w:t xml:space="preserve"> </w:t>
      </w:r>
    </w:p>
    <w:tbl>
      <w:tblPr>
        <w:tblStyle w:val="MarineSpace"/>
        <w:tblW w:w="5000" w:type="pct"/>
        <w:jc w:val="center"/>
        <w:tblLook w:val="04A0" w:firstRow="1" w:lastRow="0" w:firstColumn="1" w:lastColumn="0" w:noHBand="0" w:noVBand="1"/>
      </w:tblPr>
      <w:tblGrid>
        <w:gridCol w:w="4504"/>
        <w:gridCol w:w="4512"/>
      </w:tblGrid>
      <w:tr w:rsidR="000770F8" w:rsidRPr="008712F0" w14:paraId="420ACF1F" w14:textId="77777777" w:rsidTr="000D4A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116277C5" w14:textId="3CDEF0E4" w:rsidR="000770F8" w:rsidRPr="008712F0" w:rsidRDefault="000770F8" w:rsidP="000770F8">
            <w:r w:rsidRPr="008712F0">
              <w:t>Latitude</w:t>
            </w:r>
          </w:p>
        </w:tc>
        <w:tc>
          <w:tcPr>
            <w:tcW w:w="2502" w:type="pct"/>
            <w:vAlign w:val="top"/>
          </w:tcPr>
          <w:p w14:paraId="3264046E" w14:textId="78C7505A" w:rsidR="000770F8" w:rsidRPr="008712F0" w:rsidRDefault="000770F8" w:rsidP="000770F8">
            <w:pPr>
              <w:cnfStyle w:val="100000000000" w:firstRow="1" w:lastRow="0" w:firstColumn="0" w:lastColumn="0" w:oddVBand="0" w:evenVBand="0" w:oddHBand="0" w:evenHBand="0" w:firstRowFirstColumn="0" w:firstRowLastColumn="0" w:lastRowFirstColumn="0" w:lastRowLastColumn="0"/>
            </w:pPr>
            <w:r w:rsidRPr="008712F0">
              <w:t>Longitude</w:t>
            </w:r>
          </w:p>
        </w:tc>
      </w:tr>
      <w:tr w:rsidR="002367E0" w:rsidRPr="008712F0" w14:paraId="682C9300"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4E58F29E" w14:textId="469E4B05" w:rsidR="002367E0" w:rsidRPr="008712F0" w:rsidRDefault="002367E0" w:rsidP="009C7F3B">
            <w:pPr>
              <w:ind w:left="0" w:right="284"/>
              <w:jc w:val="center"/>
              <w:rPr>
                <w:b w:val="0"/>
                <w:szCs w:val="20"/>
              </w:rPr>
            </w:pPr>
            <w:r w:rsidRPr="008712F0">
              <w:rPr>
                <w:b w:val="0"/>
                <w:szCs w:val="20"/>
              </w:rPr>
              <w:t>53.265839</w:t>
            </w:r>
            <w:r w:rsidR="009C7F3B" w:rsidRPr="008712F0">
              <w:rPr>
                <w:b w:val="0"/>
                <w:szCs w:val="20"/>
              </w:rPr>
              <w:t>0</w:t>
            </w:r>
            <w:r w:rsidR="006545C5" w:rsidRPr="008712F0">
              <w:rPr>
                <w:b w:val="0"/>
                <w:szCs w:val="20"/>
              </w:rPr>
              <w:t>0</w:t>
            </w:r>
          </w:p>
        </w:tc>
        <w:tc>
          <w:tcPr>
            <w:tcW w:w="2502" w:type="pct"/>
            <w:vAlign w:val="top"/>
          </w:tcPr>
          <w:p w14:paraId="4DC3B611" w14:textId="49FB66B4"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bCs/>
              </w:rPr>
            </w:pPr>
            <w:r w:rsidRPr="008712F0">
              <w:rPr>
                <w:szCs w:val="20"/>
              </w:rPr>
              <w:t>-4.683548</w:t>
            </w:r>
            <w:r w:rsidR="006545C5" w:rsidRPr="008712F0">
              <w:rPr>
                <w:szCs w:val="20"/>
              </w:rPr>
              <w:t>00</w:t>
            </w:r>
            <w:r w:rsidR="00EF7F34" w:rsidRPr="008712F0">
              <w:rPr>
                <w:szCs w:val="20"/>
              </w:rPr>
              <w:t>0</w:t>
            </w:r>
          </w:p>
        </w:tc>
      </w:tr>
      <w:tr w:rsidR="002367E0" w:rsidRPr="008712F0" w14:paraId="3919983B"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4E97FB02" w14:textId="6BEAD883" w:rsidR="002367E0" w:rsidRPr="008712F0" w:rsidRDefault="002367E0" w:rsidP="009C7F3B">
            <w:pPr>
              <w:ind w:left="0" w:right="284"/>
              <w:jc w:val="center"/>
              <w:rPr>
                <w:b w:val="0"/>
                <w:szCs w:val="20"/>
              </w:rPr>
            </w:pPr>
            <w:r w:rsidRPr="008712F0">
              <w:rPr>
                <w:b w:val="0"/>
                <w:szCs w:val="20"/>
              </w:rPr>
              <w:t>53.30647</w:t>
            </w:r>
            <w:r w:rsidR="009C7F3B" w:rsidRPr="008712F0">
              <w:rPr>
                <w:b w:val="0"/>
                <w:szCs w:val="20"/>
              </w:rPr>
              <w:t>000</w:t>
            </w:r>
          </w:p>
        </w:tc>
        <w:tc>
          <w:tcPr>
            <w:tcW w:w="2502" w:type="pct"/>
            <w:vAlign w:val="top"/>
          </w:tcPr>
          <w:p w14:paraId="383DE226" w14:textId="38B9C65B"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bCs/>
              </w:rPr>
            </w:pPr>
            <w:r w:rsidRPr="008712F0">
              <w:rPr>
                <w:szCs w:val="20"/>
              </w:rPr>
              <w:t>-4.70888</w:t>
            </w:r>
            <w:r w:rsidR="006545C5" w:rsidRPr="008712F0">
              <w:rPr>
                <w:szCs w:val="20"/>
              </w:rPr>
              <w:t>000</w:t>
            </w:r>
            <w:r w:rsidR="00EF7F34" w:rsidRPr="008712F0">
              <w:rPr>
                <w:szCs w:val="20"/>
              </w:rPr>
              <w:t>0</w:t>
            </w:r>
          </w:p>
        </w:tc>
      </w:tr>
      <w:tr w:rsidR="002367E0" w:rsidRPr="008712F0" w14:paraId="71B94B86"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73A957F2" w14:textId="0E33F762" w:rsidR="002367E0" w:rsidRPr="008712F0" w:rsidRDefault="002367E0" w:rsidP="009C7F3B">
            <w:pPr>
              <w:ind w:left="0" w:right="284"/>
              <w:jc w:val="center"/>
              <w:rPr>
                <w:b w:val="0"/>
                <w:szCs w:val="20"/>
              </w:rPr>
            </w:pPr>
            <w:r w:rsidRPr="008712F0">
              <w:rPr>
                <w:b w:val="0"/>
                <w:szCs w:val="20"/>
              </w:rPr>
              <w:t>53.33372</w:t>
            </w:r>
            <w:r w:rsidR="009C7F3B" w:rsidRPr="008712F0">
              <w:rPr>
                <w:b w:val="0"/>
                <w:szCs w:val="20"/>
              </w:rPr>
              <w:t>000</w:t>
            </w:r>
          </w:p>
        </w:tc>
        <w:tc>
          <w:tcPr>
            <w:tcW w:w="2502" w:type="pct"/>
            <w:vAlign w:val="top"/>
          </w:tcPr>
          <w:p w14:paraId="4E2161FF" w14:textId="4C9FD278"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bCs/>
              </w:rPr>
            </w:pPr>
            <w:r w:rsidRPr="008712F0">
              <w:rPr>
                <w:szCs w:val="20"/>
              </w:rPr>
              <w:t>-4.68816</w:t>
            </w:r>
            <w:r w:rsidR="006545C5" w:rsidRPr="008712F0">
              <w:rPr>
                <w:szCs w:val="20"/>
              </w:rPr>
              <w:t>000</w:t>
            </w:r>
            <w:r w:rsidR="00EF7F34" w:rsidRPr="008712F0">
              <w:rPr>
                <w:szCs w:val="20"/>
              </w:rPr>
              <w:t>0</w:t>
            </w:r>
          </w:p>
        </w:tc>
      </w:tr>
      <w:tr w:rsidR="002367E0" w:rsidRPr="008712F0" w14:paraId="1120E9CA"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4DA0B9F6" w14:textId="7215CA84" w:rsidR="002367E0" w:rsidRPr="008712F0" w:rsidRDefault="002367E0" w:rsidP="009C7F3B">
            <w:pPr>
              <w:ind w:left="0" w:right="284"/>
              <w:jc w:val="center"/>
              <w:rPr>
                <w:b w:val="0"/>
                <w:szCs w:val="20"/>
              </w:rPr>
            </w:pPr>
            <w:r w:rsidRPr="008712F0">
              <w:rPr>
                <w:b w:val="0"/>
                <w:szCs w:val="20"/>
              </w:rPr>
              <w:t>53.32425456</w:t>
            </w:r>
          </w:p>
        </w:tc>
        <w:tc>
          <w:tcPr>
            <w:tcW w:w="2502" w:type="pct"/>
            <w:vAlign w:val="top"/>
          </w:tcPr>
          <w:p w14:paraId="6B64B281" w14:textId="49071A1F"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bCs/>
              </w:rPr>
            </w:pPr>
            <w:r w:rsidRPr="008712F0">
              <w:rPr>
                <w:szCs w:val="20"/>
              </w:rPr>
              <w:t>-4.681530061</w:t>
            </w:r>
          </w:p>
        </w:tc>
      </w:tr>
      <w:tr w:rsidR="002367E0" w:rsidRPr="008712F0" w14:paraId="3FB7EF3D"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12017BCB" w14:textId="3081EDF4" w:rsidR="002367E0" w:rsidRPr="008712F0" w:rsidRDefault="002367E0" w:rsidP="009C7F3B">
            <w:pPr>
              <w:ind w:left="0" w:right="284"/>
              <w:jc w:val="center"/>
              <w:rPr>
                <w:b w:val="0"/>
                <w:szCs w:val="20"/>
              </w:rPr>
            </w:pPr>
            <w:r w:rsidRPr="008712F0">
              <w:rPr>
                <w:b w:val="0"/>
                <w:szCs w:val="20"/>
              </w:rPr>
              <w:t>53.30653813</w:t>
            </w:r>
          </w:p>
        </w:tc>
        <w:tc>
          <w:tcPr>
            <w:tcW w:w="2502" w:type="pct"/>
            <w:vAlign w:val="top"/>
          </w:tcPr>
          <w:p w14:paraId="71A0C524" w14:textId="0392898E"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bCs/>
              </w:rPr>
            </w:pPr>
            <w:r w:rsidRPr="008712F0">
              <w:rPr>
                <w:szCs w:val="20"/>
              </w:rPr>
              <w:t>-4.702619801</w:t>
            </w:r>
          </w:p>
        </w:tc>
      </w:tr>
      <w:tr w:rsidR="002367E0" w:rsidRPr="008712F0" w14:paraId="62C641D6"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3BB9A1C0" w14:textId="27B3ACE2" w:rsidR="002367E0" w:rsidRPr="008712F0" w:rsidRDefault="002367E0" w:rsidP="009C7F3B">
            <w:pPr>
              <w:ind w:left="0" w:right="284"/>
              <w:jc w:val="center"/>
              <w:rPr>
                <w:b w:val="0"/>
                <w:szCs w:val="20"/>
              </w:rPr>
            </w:pPr>
            <w:r w:rsidRPr="008712F0">
              <w:rPr>
                <w:b w:val="0"/>
                <w:szCs w:val="20"/>
              </w:rPr>
              <w:t>53.30039003</w:t>
            </w:r>
          </w:p>
        </w:tc>
        <w:tc>
          <w:tcPr>
            <w:tcW w:w="2502" w:type="pct"/>
            <w:vAlign w:val="top"/>
          </w:tcPr>
          <w:p w14:paraId="57F8118D" w14:textId="1013286A"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bCs/>
              </w:rPr>
            </w:pPr>
            <w:r w:rsidRPr="008712F0">
              <w:rPr>
                <w:szCs w:val="20"/>
              </w:rPr>
              <w:t>-4.69089615</w:t>
            </w:r>
            <w:r w:rsidR="006545C5" w:rsidRPr="008712F0">
              <w:rPr>
                <w:szCs w:val="20"/>
              </w:rPr>
              <w:t>0</w:t>
            </w:r>
          </w:p>
        </w:tc>
      </w:tr>
      <w:tr w:rsidR="002367E0" w:rsidRPr="008712F0" w14:paraId="471449BD"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685F207C" w14:textId="0C48456E" w:rsidR="002367E0" w:rsidRPr="008712F0" w:rsidRDefault="002367E0" w:rsidP="009C7F3B">
            <w:pPr>
              <w:ind w:left="0" w:right="284"/>
              <w:jc w:val="center"/>
              <w:rPr>
                <w:b w:val="0"/>
                <w:szCs w:val="20"/>
              </w:rPr>
            </w:pPr>
            <w:r w:rsidRPr="008712F0">
              <w:rPr>
                <w:b w:val="0"/>
                <w:szCs w:val="20"/>
              </w:rPr>
              <w:t>53.29971193</w:t>
            </w:r>
          </w:p>
        </w:tc>
        <w:tc>
          <w:tcPr>
            <w:tcW w:w="2502" w:type="pct"/>
            <w:vAlign w:val="top"/>
          </w:tcPr>
          <w:p w14:paraId="118C1BD4" w14:textId="524A8668"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bCs/>
              </w:rPr>
            </w:pPr>
            <w:r w:rsidRPr="008712F0">
              <w:rPr>
                <w:szCs w:val="20"/>
              </w:rPr>
              <w:t>-4.68865334</w:t>
            </w:r>
            <w:r w:rsidR="006545C5" w:rsidRPr="008712F0">
              <w:rPr>
                <w:szCs w:val="20"/>
              </w:rPr>
              <w:t>0</w:t>
            </w:r>
          </w:p>
        </w:tc>
      </w:tr>
      <w:tr w:rsidR="002367E0" w:rsidRPr="008712F0" w14:paraId="6EE3A62E"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785342DA" w14:textId="45832D4C" w:rsidR="002367E0" w:rsidRPr="008712F0" w:rsidRDefault="002367E0" w:rsidP="009C7F3B">
            <w:pPr>
              <w:ind w:left="0" w:right="284"/>
              <w:jc w:val="center"/>
              <w:rPr>
                <w:b w:val="0"/>
                <w:szCs w:val="20"/>
              </w:rPr>
            </w:pPr>
            <w:r w:rsidRPr="008712F0">
              <w:rPr>
                <w:b w:val="0"/>
                <w:szCs w:val="20"/>
              </w:rPr>
              <w:t>53.29132163</w:t>
            </w:r>
          </w:p>
        </w:tc>
        <w:tc>
          <w:tcPr>
            <w:tcW w:w="2502" w:type="pct"/>
            <w:vAlign w:val="top"/>
          </w:tcPr>
          <w:p w14:paraId="2D38961D" w14:textId="546D9BC4"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-4.684062472</w:t>
            </w:r>
          </w:p>
        </w:tc>
      </w:tr>
      <w:tr w:rsidR="002367E0" w:rsidRPr="008712F0" w14:paraId="573AFFFC"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4EC53CD4" w14:textId="0BFDA245" w:rsidR="002367E0" w:rsidRPr="008712F0" w:rsidRDefault="002367E0" w:rsidP="009C7F3B">
            <w:pPr>
              <w:ind w:left="0" w:right="284"/>
              <w:jc w:val="center"/>
              <w:rPr>
                <w:b w:val="0"/>
                <w:szCs w:val="20"/>
              </w:rPr>
            </w:pPr>
            <w:r w:rsidRPr="008712F0">
              <w:rPr>
                <w:b w:val="0"/>
                <w:szCs w:val="20"/>
              </w:rPr>
              <w:t>53.28783785</w:t>
            </w:r>
          </w:p>
        </w:tc>
        <w:tc>
          <w:tcPr>
            <w:tcW w:w="2502" w:type="pct"/>
            <w:vAlign w:val="top"/>
          </w:tcPr>
          <w:p w14:paraId="7FBB806E" w14:textId="1C46F268"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-4.690413178</w:t>
            </w:r>
          </w:p>
        </w:tc>
      </w:tr>
      <w:tr w:rsidR="002367E0" w:rsidRPr="008712F0" w14:paraId="42D4F7E7" w14:textId="77777777" w:rsidTr="000D4A3D">
        <w:trPr>
          <w:jc w:val="center"/>
        </w:trPr>
        <w:tc>
          <w:tcPr>
            <w:cnfStyle w:val="001000000000" w:firstRow="0" w:lastRow="0" w:firstColumn="1" w:lastColumn="0" w:oddVBand="0" w:evenVBand="0" w:oddHBand="0" w:evenHBand="0" w:firstRowFirstColumn="0" w:firstRowLastColumn="0" w:lastRowFirstColumn="0" w:lastRowLastColumn="0"/>
            <w:tcW w:w="2498" w:type="pct"/>
            <w:vAlign w:val="top"/>
          </w:tcPr>
          <w:p w14:paraId="6FBE77D4" w14:textId="41B0E804" w:rsidR="002367E0" w:rsidRPr="008712F0" w:rsidRDefault="002367E0" w:rsidP="009C7F3B">
            <w:pPr>
              <w:ind w:left="0" w:right="284"/>
              <w:jc w:val="center"/>
              <w:rPr>
                <w:b w:val="0"/>
                <w:szCs w:val="20"/>
              </w:rPr>
            </w:pPr>
            <w:r w:rsidRPr="008712F0">
              <w:rPr>
                <w:b w:val="0"/>
                <w:szCs w:val="20"/>
              </w:rPr>
              <w:t>53.2801819</w:t>
            </w:r>
            <w:r w:rsidR="006545C5" w:rsidRPr="008712F0">
              <w:rPr>
                <w:b w:val="0"/>
                <w:szCs w:val="20"/>
              </w:rPr>
              <w:t>0</w:t>
            </w:r>
          </w:p>
        </w:tc>
        <w:tc>
          <w:tcPr>
            <w:tcW w:w="2502" w:type="pct"/>
            <w:vAlign w:val="top"/>
          </w:tcPr>
          <w:p w14:paraId="7907FF2A" w14:textId="4BD022C8" w:rsidR="002367E0" w:rsidRPr="008712F0" w:rsidRDefault="002367E0" w:rsidP="009C7F3B">
            <w:pPr>
              <w:ind w:left="0" w:right="284"/>
              <w:jc w:val="cente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-4.686168105</w:t>
            </w:r>
          </w:p>
        </w:tc>
      </w:tr>
    </w:tbl>
    <w:p w14:paraId="4C0D11AA" w14:textId="76A2A4CA" w:rsidR="001B5C29" w:rsidRPr="008712F0" w:rsidRDefault="001B5C29" w:rsidP="007B5443">
      <w:pPr>
        <w:pStyle w:val="Heading2"/>
        <w:rPr>
          <w:lang w:val="en-GB"/>
        </w:rPr>
      </w:pPr>
      <w:bookmarkStart w:id="13" w:name="_Toc156480118"/>
      <w:bookmarkStart w:id="14" w:name="_Toc156480119"/>
      <w:bookmarkEnd w:id="13"/>
      <w:r w:rsidRPr="008712F0">
        <w:rPr>
          <w:lang w:val="en-GB"/>
        </w:rPr>
        <w:t>Objectives</w:t>
      </w:r>
      <w:r w:rsidR="0031478C" w:rsidRPr="008712F0">
        <w:rPr>
          <w:lang w:val="en-GB"/>
        </w:rPr>
        <w:t xml:space="preserve"> of Proposed Surveys</w:t>
      </w:r>
      <w:bookmarkEnd w:id="14"/>
    </w:p>
    <w:p w14:paraId="3B0B6107" w14:textId="688160B5" w:rsidR="00BF6503" w:rsidRPr="008712F0" w:rsidRDefault="00F87199" w:rsidP="00762C75">
      <w:r w:rsidRPr="008712F0">
        <w:t>This</w:t>
      </w:r>
      <w:r w:rsidR="003A2807" w:rsidRPr="008712F0">
        <w:t xml:space="preserve"> </w:t>
      </w:r>
      <w:r w:rsidR="004E5A15" w:rsidRPr="008712F0">
        <w:t xml:space="preserve">Technical </w:t>
      </w:r>
      <w:r w:rsidR="008764FB" w:rsidRPr="008712F0">
        <w:t xml:space="preserve">Survey </w:t>
      </w:r>
      <w:r w:rsidR="004E5A15" w:rsidRPr="008712F0">
        <w:t>Specification</w:t>
      </w:r>
      <w:r w:rsidRPr="008712F0">
        <w:t xml:space="preserve"> includes the requirements for Geophysical and Environmental Survey Data collection </w:t>
      </w:r>
      <w:r w:rsidR="0001257F" w:rsidRPr="008712F0">
        <w:t>within the MDZ</w:t>
      </w:r>
      <w:r w:rsidR="005C6B52" w:rsidRPr="008712F0">
        <w:t xml:space="preserve"> </w:t>
      </w:r>
      <w:r w:rsidR="001B5C29" w:rsidRPr="008712F0">
        <w:t xml:space="preserve">sufficient to discharge </w:t>
      </w:r>
      <w:r w:rsidR="004B2AAC" w:rsidRPr="008712F0">
        <w:t>some of the</w:t>
      </w:r>
      <w:r w:rsidR="001B5C29" w:rsidRPr="008712F0">
        <w:t xml:space="preserve"> conditions of the Marine Licence (ML). Specific conditions of the ML to be discharged </w:t>
      </w:r>
      <w:r w:rsidR="004B2AAC" w:rsidRPr="008712F0">
        <w:t>via these surveys</w:t>
      </w:r>
      <w:r w:rsidR="00762C75" w:rsidRPr="008712F0">
        <w:t xml:space="preserve"> are presented below in </w:t>
      </w:r>
      <w:r w:rsidR="00762C75" w:rsidRPr="008712F0">
        <w:fldChar w:fldCharType="begin"/>
      </w:r>
      <w:r w:rsidR="00762C75" w:rsidRPr="008712F0">
        <w:instrText xml:space="preserve"> REF _Ref146109252 \h </w:instrText>
      </w:r>
      <w:r w:rsidR="00026584" w:rsidRPr="008712F0">
        <w:instrText xml:space="preserve"> \* MERGEFORMAT </w:instrText>
      </w:r>
      <w:r w:rsidR="00762C75" w:rsidRPr="008712F0">
        <w:fldChar w:fldCharType="separate"/>
      </w:r>
      <w:r w:rsidR="00B1121E" w:rsidRPr="008712F0">
        <w:t>Table 1</w:t>
      </w:r>
      <w:r w:rsidR="00B1121E" w:rsidRPr="008712F0">
        <w:noBreakHyphen/>
        <w:t>3</w:t>
      </w:r>
      <w:r w:rsidR="00762C75" w:rsidRPr="008712F0">
        <w:fldChar w:fldCharType="end"/>
      </w:r>
      <w:r w:rsidR="00762C75" w:rsidRPr="008712F0">
        <w:t>, along with the broad objectives of each survey.</w:t>
      </w:r>
      <w:r w:rsidR="004B2AAC" w:rsidRPr="008712F0">
        <w:t xml:space="preserve"> </w:t>
      </w:r>
      <w:r w:rsidR="00DE5A16" w:rsidRPr="008712F0">
        <w:t xml:space="preserve">In addition to discharging the relevant Marine Licence conditions, </w:t>
      </w:r>
      <w:r w:rsidR="007803D0" w:rsidRPr="008712F0">
        <w:t xml:space="preserve">survey data will also be utilised for engineering purposes </w:t>
      </w:r>
      <w:r w:rsidR="007D6C00" w:rsidRPr="008712F0">
        <w:t xml:space="preserve">during the Phase 1 deployments </w:t>
      </w:r>
      <w:r w:rsidR="0034198D" w:rsidRPr="008712F0">
        <w:t>within the MDZ.</w:t>
      </w:r>
    </w:p>
    <w:p w14:paraId="2356D988" w14:textId="67E17E8C" w:rsidR="00DF0060" w:rsidRPr="008712F0" w:rsidRDefault="00107B97" w:rsidP="00762C75">
      <w:r w:rsidRPr="008712F0">
        <w:t xml:space="preserve">To </w:t>
      </w:r>
      <w:r w:rsidR="00C01EA2" w:rsidRPr="008712F0">
        <w:t xml:space="preserve">effectively meet the </w:t>
      </w:r>
      <w:r w:rsidR="00745375" w:rsidRPr="008712F0">
        <w:t>objectives</w:t>
      </w:r>
      <w:r w:rsidR="008F2B4F" w:rsidRPr="008712F0">
        <w:t xml:space="preserve"> detailed</w:t>
      </w:r>
      <w:r w:rsidR="00745375" w:rsidRPr="008712F0">
        <w:t xml:space="preserve"> </w:t>
      </w:r>
      <w:r w:rsidR="008F2B4F" w:rsidRPr="008712F0">
        <w:t xml:space="preserve">in </w:t>
      </w:r>
      <w:r w:rsidR="008F2B4F" w:rsidRPr="008712F0">
        <w:fldChar w:fldCharType="begin"/>
      </w:r>
      <w:r w:rsidR="008F2B4F" w:rsidRPr="008712F0">
        <w:instrText xml:space="preserve"> REF _Ref146109252 \h </w:instrText>
      </w:r>
      <w:r w:rsidR="005659F8" w:rsidRPr="008712F0">
        <w:instrText xml:space="preserve"> \* MERGEFORMAT </w:instrText>
      </w:r>
      <w:r w:rsidR="008F2B4F" w:rsidRPr="008712F0">
        <w:fldChar w:fldCharType="separate"/>
      </w:r>
      <w:r w:rsidR="00B1121E" w:rsidRPr="008712F0">
        <w:t>Table 1</w:t>
      </w:r>
      <w:r w:rsidR="00B1121E" w:rsidRPr="008712F0">
        <w:noBreakHyphen/>
        <w:t>3</w:t>
      </w:r>
      <w:r w:rsidR="008F2B4F" w:rsidRPr="008712F0">
        <w:fldChar w:fldCharType="end"/>
      </w:r>
      <w:r w:rsidR="00355262" w:rsidRPr="008712F0">
        <w:t>,</w:t>
      </w:r>
      <w:r w:rsidR="004101A7" w:rsidRPr="008712F0">
        <w:t xml:space="preserve"> a survey spread of MBES, SSS and magnetometer would be used to </w:t>
      </w:r>
      <w:r w:rsidR="00355262" w:rsidRPr="008712F0">
        <w:t>obtain</w:t>
      </w:r>
      <w:r w:rsidR="004101A7" w:rsidRPr="008712F0">
        <w:t xml:space="preserve"> full coverage </w:t>
      </w:r>
      <w:r w:rsidR="005A4D1F" w:rsidRPr="008712F0">
        <w:rPr>
          <w:rFonts w:eastAsia="Times New Roman"/>
        </w:rPr>
        <w:t>to characterise the site</w:t>
      </w:r>
      <w:r w:rsidR="00355262" w:rsidRPr="008712F0">
        <w:rPr>
          <w:rFonts w:eastAsia="Times New Roman"/>
        </w:rPr>
        <w:t>.</w:t>
      </w:r>
      <w:r w:rsidR="005A4D1F" w:rsidRPr="008712F0">
        <w:t xml:space="preserve"> </w:t>
      </w:r>
      <w:r w:rsidR="00355262" w:rsidRPr="008712F0">
        <w:t>A</w:t>
      </w:r>
      <w:r w:rsidR="005A4D1F" w:rsidRPr="008712F0">
        <w:t xml:space="preserve">s a minimum this would cover at least the ‘focus area’ </w:t>
      </w:r>
      <w:r w:rsidR="005B4842" w:rsidRPr="008712F0">
        <w:t>or other areas as specified by Menter M</w:t>
      </w:r>
      <w:r w:rsidR="0000280A" w:rsidRPr="008712F0">
        <w:t>ô</w:t>
      </w:r>
      <w:r w:rsidR="005B4842" w:rsidRPr="008712F0">
        <w:t xml:space="preserve">n </w:t>
      </w:r>
      <w:r w:rsidR="005A4D1F" w:rsidRPr="008712F0">
        <w:t xml:space="preserve">in the </w:t>
      </w:r>
      <w:r w:rsidR="00ED52DA" w:rsidRPr="008712F0">
        <w:t xml:space="preserve">initial </w:t>
      </w:r>
      <w:r w:rsidR="005A4D1F" w:rsidRPr="008712F0">
        <w:t>survey</w:t>
      </w:r>
      <w:r w:rsidR="00ED52DA" w:rsidRPr="008712F0">
        <w:t xml:space="preserve"> stage</w:t>
      </w:r>
      <w:r w:rsidR="00BB056E" w:rsidRPr="008712F0">
        <w:t xml:space="preserve"> but may encompass the entire </w:t>
      </w:r>
      <w:r w:rsidR="00AB162F" w:rsidRPr="008712F0">
        <w:t>MDZ</w:t>
      </w:r>
      <w:r w:rsidR="00ED52DA" w:rsidRPr="008712F0">
        <w:t>.</w:t>
      </w:r>
      <w:r w:rsidR="00AB162F" w:rsidRPr="008712F0">
        <w:t xml:space="preserve"> The MBES and SSS data </w:t>
      </w:r>
      <w:r w:rsidR="00AB162F" w:rsidRPr="008712F0">
        <w:rPr>
          <w:rFonts w:eastAsia="Times New Roman"/>
        </w:rPr>
        <w:t>will be used to determine the locations of the benthic sampl</w:t>
      </w:r>
      <w:r w:rsidR="00E83600" w:rsidRPr="008712F0">
        <w:rPr>
          <w:rFonts w:eastAsia="Times New Roman"/>
        </w:rPr>
        <w:t>es, with the exact number of</w:t>
      </w:r>
      <w:r w:rsidR="00C239ED" w:rsidRPr="008712F0">
        <w:rPr>
          <w:rFonts w:eastAsia="Times New Roman"/>
        </w:rPr>
        <w:t xml:space="preserve"> locations</w:t>
      </w:r>
      <w:r w:rsidR="00E83600" w:rsidRPr="008712F0">
        <w:rPr>
          <w:rFonts w:eastAsia="Times New Roman"/>
        </w:rPr>
        <w:t xml:space="preserve"> </w:t>
      </w:r>
      <w:r w:rsidR="00B47DF5" w:rsidRPr="008712F0">
        <w:rPr>
          <w:rFonts w:eastAsia="Times New Roman"/>
        </w:rPr>
        <w:t xml:space="preserve">for characterisation </w:t>
      </w:r>
      <w:r w:rsidR="00E83600" w:rsidRPr="008712F0">
        <w:rPr>
          <w:rFonts w:eastAsia="Times New Roman"/>
        </w:rPr>
        <w:t>being dependant on the area covered and the seabed variability.</w:t>
      </w:r>
      <w:r w:rsidR="005659F8" w:rsidRPr="008712F0">
        <w:rPr>
          <w:rFonts w:eastAsia="Times New Roman"/>
        </w:rPr>
        <w:t xml:space="preserve"> </w:t>
      </w:r>
      <w:r w:rsidR="00B47DF5" w:rsidRPr="008712F0">
        <w:rPr>
          <w:rFonts w:eastAsia="Times New Roman"/>
        </w:rPr>
        <w:t xml:space="preserve">It is anticipated that further </w:t>
      </w:r>
      <w:r w:rsidR="00026584" w:rsidRPr="008712F0">
        <w:rPr>
          <w:rFonts w:eastAsia="Times New Roman"/>
        </w:rPr>
        <w:t xml:space="preserve">seabed sampling will be required for </w:t>
      </w:r>
      <w:proofErr w:type="spellStart"/>
      <w:r w:rsidR="00026584" w:rsidRPr="008712F0">
        <w:rPr>
          <w:rFonts w:eastAsia="Times New Roman"/>
        </w:rPr>
        <w:t>micrositing</w:t>
      </w:r>
      <w:proofErr w:type="spellEnd"/>
      <w:r w:rsidR="00026584" w:rsidRPr="008712F0">
        <w:rPr>
          <w:rFonts w:eastAsia="Times New Roman"/>
        </w:rPr>
        <w:t xml:space="preserve"> purposes.</w:t>
      </w:r>
    </w:p>
    <w:p w14:paraId="26CD3E76" w14:textId="77777777" w:rsidR="00265A00" w:rsidRPr="008712F0" w:rsidRDefault="00265A00" w:rsidP="00762C75"/>
    <w:p w14:paraId="5B8FFC0D" w14:textId="064EE79D" w:rsidR="005659F8" w:rsidRPr="008712F0" w:rsidRDefault="005659F8" w:rsidP="00762C75">
      <w:pPr>
        <w:sectPr w:rsidR="005659F8" w:rsidRPr="008712F0" w:rsidSect="00DA0835">
          <w:pgSz w:w="11906" w:h="16838"/>
          <w:pgMar w:top="1245" w:right="1440" w:bottom="1440" w:left="1440" w:header="708" w:footer="708" w:gutter="0"/>
          <w:cols w:space="708"/>
          <w:docGrid w:linePitch="360"/>
        </w:sectPr>
      </w:pPr>
    </w:p>
    <w:p w14:paraId="6BDE8DD5" w14:textId="3B07F18D" w:rsidR="001B5C29" w:rsidRPr="008712F0" w:rsidRDefault="001B5C29" w:rsidP="00762C75"/>
    <w:p w14:paraId="054AC0EF" w14:textId="5E7E6889" w:rsidR="004B2AAC" w:rsidRPr="008712F0" w:rsidRDefault="004B2AAC" w:rsidP="004B2AAC">
      <w:pPr>
        <w:pStyle w:val="Caption"/>
      </w:pPr>
      <w:bookmarkStart w:id="15" w:name="_Ref146109252"/>
      <w:bookmarkStart w:id="16" w:name="_Toc162436904"/>
      <w:r w:rsidRPr="008712F0">
        <w:t>Table</w:t>
      </w:r>
      <w:r w:rsidR="00B1121E" w:rsidRPr="008712F0">
        <w:t> </w:t>
      </w:r>
      <w:r w:rsidR="008712F0" w:rsidRPr="008712F0">
        <w:fldChar w:fldCharType="begin"/>
      </w:r>
      <w:r w:rsidR="008712F0" w:rsidRPr="008712F0">
        <w:instrText xml:space="preserve"> STYLEREF 1 \s </w:instrText>
      </w:r>
      <w:r w:rsidR="008712F0" w:rsidRPr="008712F0">
        <w:fldChar w:fldCharType="separate"/>
      </w:r>
      <w:r w:rsidR="003D378B" w:rsidRPr="008712F0">
        <w:t>1</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3</w:t>
      </w:r>
      <w:r w:rsidR="008712F0" w:rsidRPr="008712F0">
        <w:fldChar w:fldCharType="end"/>
      </w:r>
      <w:bookmarkEnd w:id="15"/>
      <w:r w:rsidR="00006C47">
        <w:t xml:space="preserve">: </w:t>
      </w:r>
      <w:r w:rsidRPr="008712F0">
        <w:t>Objectives of Proposed Surveys</w:t>
      </w:r>
      <w:bookmarkEnd w:id="16"/>
    </w:p>
    <w:tbl>
      <w:tblPr>
        <w:tblStyle w:val="MarineSpace"/>
        <w:tblW w:w="5000" w:type="pct"/>
        <w:jc w:val="center"/>
        <w:tblLook w:val="04A0" w:firstRow="1" w:lastRow="0" w:firstColumn="1" w:lastColumn="0" w:noHBand="0" w:noVBand="1"/>
      </w:tblPr>
      <w:tblGrid>
        <w:gridCol w:w="1917"/>
        <w:gridCol w:w="1621"/>
        <w:gridCol w:w="2551"/>
        <w:gridCol w:w="4679"/>
        <w:gridCol w:w="3375"/>
      </w:tblGrid>
      <w:tr w:rsidR="00180D5D" w:rsidRPr="008712F0" w14:paraId="1CE6FA4D" w14:textId="18DF038E" w:rsidTr="00192B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8" w:type="pct"/>
            <w:vAlign w:val="top"/>
          </w:tcPr>
          <w:p w14:paraId="519AFBDF" w14:textId="5FBE4289" w:rsidR="00AC0B9C" w:rsidRPr="008712F0" w:rsidRDefault="00AC0B9C" w:rsidP="002F39DC">
            <w:r w:rsidRPr="008712F0">
              <w:t>ML Condition No.</w:t>
            </w:r>
          </w:p>
        </w:tc>
        <w:tc>
          <w:tcPr>
            <w:tcW w:w="573" w:type="pct"/>
            <w:vAlign w:val="top"/>
          </w:tcPr>
          <w:p w14:paraId="41BD7965" w14:textId="5EA9BB08" w:rsidR="00AC0B9C" w:rsidRPr="008712F0" w:rsidRDefault="00AC0B9C" w:rsidP="00FB1DFB">
            <w:pPr>
              <w:jc w:val="left"/>
              <w:cnfStyle w:val="100000000000" w:firstRow="1" w:lastRow="0" w:firstColumn="0" w:lastColumn="0" w:oddVBand="0" w:evenVBand="0" w:oddHBand="0" w:evenHBand="0" w:firstRowFirstColumn="0" w:firstRowLastColumn="0" w:lastRowFirstColumn="0" w:lastRowLastColumn="0"/>
              <w:rPr>
                <w:b w:val="0"/>
              </w:rPr>
            </w:pPr>
            <w:r w:rsidRPr="008712F0">
              <w:t>Survey Type</w:t>
            </w:r>
          </w:p>
        </w:tc>
        <w:tc>
          <w:tcPr>
            <w:tcW w:w="902" w:type="pct"/>
          </w:tcPr>
          <w:p w14:paraId="37D5DB53" w14:textId="487B6B79" w:rsidR="00AC0B9C" w:rsidRPr="008712F0" w:rsidRDefault="00AC0B9C" w:rsidP="002F39DC">
            <w:pPr>
              <w:cnfStyle w:val="100000000000" w:firstRow="1" w:lastRow="0" w:firstColumn="0" w:lastColumn="0" w:oddVBand="0" w:evenVBand="0" w:oddHBand="0" w:evenHBand="0" w:firstRowFirstColumn="0" w:firstRowLastColumn="0" w:lastRowFirstColumn="0" w:lastRowLastColumn="0"/>
            </w:pPr>
            <w:r w:rsidRPr="008712F0">
              <w:t>Expected Survey Tools</w:t>
            </w:r>
          </w:p>
        </w:tc>
        <w:tc>
          <w:tcPr>
            <w:tcW w:w="1654" w:type="pct"/>
            <w:vAlign w:val="top"/>
          </w:tcPr>
          <w:p w14:paraId="4CD7AAC9" w14:textId="3F082DE7" w:rsidR="00AC0B9C" w:rsidRPr="008712F0" w:rsidRDefault="00AC0B9C" w:rsidP="002F39DC">
            <w:pPr>
              <w:cnfStyle w:val="100000000000" w:firstRow="1" w:lastRow="0" w:firstColumn="0" w:lastColumn="0" w:oddVBand="0" w:evenVBand="0" w:oddHBand="0" w:evenHBand="0" w:firstRowFirstColumn="0" w:firstRowLastColumn="0" w:lastRowFirstColumn="0" w:lastRowLastColumn="0"/>
            </w:pPr>
            <w:r w:rsidRPr="008712F0">
              <w:t>Specific Condition Wording</w:t>
            </w:r>
          </w:p>
        </w:tc>
        <w:tc>
          <w:tcPr>
            <w:tcW w:w="1193" w:type="pct"/>
          </w:tcPr>
          <w:p w14:paraId="3E982445" w14:textId="5F4D4D4D" w:rsidR="00AC0B9C" w:rsidRPr="008712F0" w:rsidRDefault="00AC0B9C" w:rsidP="002F39DC">
            <w:pPr>
              <w:cnfStyle w:val="100000000000" w:firstRow="1" w:lastRow="0" w:firstColumn="0" w:lastColumn="0" w:oddVBand="0" w:evenVBand="0" w:oddHBand="0" w:evenHBand="0" w:firstRowFirstColumn="0" w:firstRowLastColumn="0" w:lastRowFirstColumn="0" w:lastRowLastColumn="0"/>
            </w:pPr>
            <w:r w:rsidRPr="008712F0">
              <w:t>Overall Objective</w:t>
            </w:r>
          </w:p>
        </w:tc>
      </w:tr>
      <w:tr w:rsidR="00B6564B" w:rsidRPr="008712F0" w14:paraId="5E487606" w14:textId="77777777" w:rsidTr="00192B6A">
        <w:trPr>
          <w:jc w:val="center"/>
        </w:trPr>
        <w:tc>
          <w:tcPr>
            <w:cnfStyle w:val="001000000000" w:firstRow="0" w:lastRow="0" w:firstColumn="1" w:lastColumn="0" w:oddVBand="0" w:evenVBand="0" w:oddHBand="0" w:evenHBand="0" w:firstRowFirstColumn="0" w:firstRowLastColumn="0" w:lastRowFirstColumn="0" w:lastRowLastColumn="0"/>
            <w:tcW w:w="678" w:type="pct"/>
            <w:vAlign w:val="top"/>
          </w:tcPr>
          <w:p w14:paraId="1053531E" w14:textId="7DCC7869" w:rsidR="008D2D52" w:rsidRPr="008712F0" w:rsidRDefault="008D2D52" w:rsidP="002F39DC">
            <w:pPr>
              <w:ind w:right="284"/>
              <w:jc w:val="center"/>
              <w:rPr>
                <w:szCs w:val="20"/>
              </w:rPr>
            </w:pPr>
            <w:r w:rsidRPr="008712F0">
              <w:rPr>
                <w:szCs w:val="20"/>
              </w:rPr>
              <w:t>3.26</w:t>
            </w:r>
          </w:p>
        </w:tc>
        <w:tc>
          <w:tcPr>
            <w:tcW w:w="573" w:type="pct"/>
            <w:vAlign w:val="top"/>
          </w:tcPr>
          <w:p w14:paraId="67A858C6" w14:textId="796B5DC2" w:rsidR="008D2D52" w:rsidRPr="008712F0" w:rsidRDefault="003725CB" w:rsidP="003E61BD">
            <w:pPr>
              <w:ind w:left="0" w:right="284"/>
              <w:cnfStyle w:val="000000000000" w:firstRow="0" w:lastRow="0" w:firstColumn="0" w:lastColumn="0" w:oddVBand="0" w:evenVBand="0" w:oddHBand="0" w:evenHBand="0" w:firstRowFirstColumn="0" w:firstRowLastColumn="0" w:lastRowFirstColumn="0" w:lastRowLastColumn="0"/>
              <w:rPr>
                <w:bCs/>
              </w:rPr>
            </w:pPr>
            <w:r w:rsidRPr="008712F0">
              <w:rPr>
                <w:bCs/>
              </w:rPr>
              <w:t>UXO Survey</w:t>
            </w:r>
          </w:p>
        </w:tc>
        <w:tc>
          <w:tcPr>
            <w:tcW w:w="902" w:type="pct"/>
            <w:vAlign w:val="top"/>
          </w:tcPr>
          <w:p w14:paraId="035631A5" w14:textId="77777777" w:rsidR="008D2D52" w:rsidRPr="008712F0" w:rsidRDefault="003725CB" w:rsidP="00462A89">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Magnetometer</w:t>
            </w:r>
          </w:p>
          <w:p w14:paraId="75F99657" w14:textId="7241A9FB" w:rsidR="003725CB" w:rsidRPr="008712F0" w:rsidRDefault="00424B91" w:rsidP="00462A89">
            <w:pPr>
              <w:ind w:right="284"/>
              <w:cnfStyle w:val="000000000000" w:firstRow="0" w:lastRow="0" w:firstColumn="0" w:lastColumn="0" w:oddVBand="0" w:evenVBand="0" w:oddHBand="0" w:evenHBand="0" w:firstRowFirstColumn="0" w:firstRowLastColumn="0" w:lastRowFirstColumn="0" w:lastRowLastColumn="0"/>
              <w:rPr>
                <w:bCs/>
              </w:rPr>
            </w:pPr>
            <w:proofErr w:type="spellStart"/>
            <w:r w:rsidRPr="008712F0">
              <w:rPr>
                <w:bCs/>
              </w:rPr>
              <w:t>Sidescan</w:t>
            </w:r>
            <w:proofErr w:type="spellEnd"/>
            <w:r w:rsidRPr="008712F0">
              <w:rPr>
                <w:bCs/>
              </w:rPr>
              <w:t xml:space="preserve"> Sonar (</w:t>
            </w:r>
            <w:r w:rsidR="008E6EE2" w:rsidRPr="008712F0">
              <w:rPr>
                <w:bCs/>
              </w:rPr>
              <w:t>SSS</w:t>
            </w:r>
            <w:r w:rsidRPr="008712F0">
              <w:rPr>
                <w:bCs/>
              </w:rPr>
              <w:t>)</w:t>
            </w:r>
          </w:p>
          <w:p w14:paraId="40628A95" w14:textId="771BDAC9" w:rsidR="003725CB" w:rsidRPr="008712F0" w:rsidRDefault="00424B91" w:rsidP="00462A89">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Multibeam echosounder (</w:t>
            </w:r>
            <w:r w:rsidR="008E6EE2" w:rsidRPr="008712F0">
              <w:rPr>
                <w:bCs/>
              </w:rPr>
              <w:t>MBES</w:t>
            </w:r>
            <w:r w:rsidRPr="008712F0">
              <w:rPr>
                <w:bCs/>
              </w:rPr>
              <w:t>)</w:t>
            </w:r>
          </w:p>
        </w:tc>
        <w:tc>
          <w:tcPr>
            <w:tcW w:w="1654" w:type="pct"/>
            <w:vAlign w:val="top"/>
          </w:tcPr>
          <w:p w14:paraId="1F6B4A20" w14:textId="1E7CF61B" w:rsidR="008D2D52" w:rsidRPr="008712F0" w:rsidRDefault="00BF6503" w:rsidP="00462A89">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The Licence Holder must carry out a UXO survey prior to the commencement of any Licensed Activity. The findings of the UXO survey should be used to inform cable routes and device placement. This licence does not authorise the detonation of any UXO.</w:t>
            </w:r>
          </w:p>
        </w:tc>
        <w:tc>
          <w:tcPr>
            <w:tcW w:w="1193" w:type="pct"/>
            <w:vAlign w:val="top"/>
          </w:tcPr>
          <w:p w14:paraId="720778DA" w14:textId="6A49FDA2" w:rsidR="008D2D52" w:rsidRPr="008712F0" w:rsidRDefault="00BF6503" w:rsidP="00762C75">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To determine the presence of any potential UXO contamination</w:t>
            </w:r>
            <w:r w:rsidR="00CA27CB" w:rsidRPr="008712F0">
              <w:rPr>
                <w:bCs/>
              </w:rPr>
              <w:t xml:space="preserve"> to inform device placement and export cable routing. </w:t>
            </w:r>
          </w:p>
        </w:tc>
      </w:tr>
      <w:tr w:rsidR="00180D5D" w:rsidRPr="008712F0" w14:paraId="485ADAFB" w14:textId="21E23730" w:rsidTr="00192B6A">
        <w:trPr>
          <w:jc w:val="center"/>
        </w:trPr>
        <w:tc>
          <w:tcPr>
            <w:cnfStyle w:val="001000000000" w:firstRow="0" w:lastRow="0" w:firstColumn="1" w:lastColumn="0" w:oddVBand="0" w:evenVBand="0" w:oddHBand="0" w:evenHBand="0" w:firstRowFirstColumn="0" w:firstRowLastColumn="0" w:lastRowFirstColumn="0" w:lastRowLastColumn="0"/>
            <w:tcW w:w="678" w:type="pct"/>
            <w:vAlign w:val="top"/>
          </w:tcPr>
          <w:p w14:paraId="641D10F2" w14:textId="159A361D" w:rsidR="00AC0B9C" w:rsidRPr="008712F0" w:rsidRDefault="00AC0B9C" w:rsidP="002F39DC">
            <w:pPr>
              <w:ind w:left="0" w:right="284"/>
              <w:jc w:val="center"/>
              <w:rPr>
                <w:szCs w:val="20"/>
              </w:rPr>
            </w:pPr>
            <w:r w:rsidRPr="008712F0">
              <w:rPr>
                <w:szCs w:val="20"/>
              </w:rPr>
              <w:t>3.28</w:t>
            </w:r>
          </w:p>
        </w:tc>
        <w:tc>
          <w:tcPr>
            <w:tcW w:w="573" w:type="pct"/>
            <w:vAlign w:val="top"/>
          </w:tcPr>
          <w:p w14:paraId="4A1FFDDD" w14:textId="450DDE4A" w:rsidR="00AC0B9C" w:rsidRPr="008712F0" w:rsidRDefault="00AC0B9C" w:rsidP="00762C75">
            <w:pPr>
              <w:ind w:left="0" w:right="284"/>
              <w:cnfStyle w:val="000000000000" w:firstRow="0" w:lastRow="0" w:firstColumn="0" w:lastColumn="0" w:oddVBand="0" w:evenVBand="0" w:oddHBand="0" w:evenHBand="0" w:firstRowFirstColumn="0" w:firstRowLastColumn="0" w:lastRowFirstColumn="0" w:lastRowLastColumn="0"/>
              <w:rPr>
                <w:bCs/>
              </w:rPr>
            </w:pPr>
            <w:r w:rsidRPr="008712F0">
              <w:rPr>
                <w:bCs/>
              </w:rPr>
              <w:t>Pre-Construction Marine Archaeology</w:t>
            </w:r>
          </w:p>
        </w:tc>
        <w:tc>
          <w:tcPr>
            <w:tcW w:w="902" w:type="pct"/>
            <w:vAlign w:val="top"/>
          </w:tcPr>
          <w:p w14:paraId="513F7678" w14:textId="12F0ADA8" w:rsidR="00AC0B9C" w:rsidRPr="008712F0" w:rsidRDefault="008E6EE2" w:rsidP="00462A89">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SSS</w:t>
            </w:r>
          </w:p>
          <w:p w14:paraId="3E98D10A" w14:textId="1C8BA8F3" w:rsidR="008E6EE2" w:rsidRPr="008712F0" w:rsidRDefault="008E6EE2" w:rsidP="00462A89">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MBES</w:t>
            </w:r>
          </w:p>
          <w:p w14:paraId="0CB86A1D" w14:textId="75628AF1" w:rsidR="00AC0B9C" w:rsidRPr="008712F0" w:rsidRDefault="006A0392" w:rsidP="00462A89">
            <w:pPr>
              <w:ind w:right="284"/>
              <w:cnfStyle w:val="000000000000" w:firstRow="0" w:lastRow="0" w:firstColumn="0" w:lastColumn="0" w:oddVBand="0" w:evenVBand="0" w:oddHBand="0" w:evenHBand="0" w:firstRowFirstColumn="0" w:firstRowLastColumn="0" w:lastRowFirstColumn="0" w:lastRowLastColumn="0"/>
              <w:rPr>
                <w:bCs/>
              </w:rPr>
            </w:pPr>
            <w:r>
              <w:rPr>
                <w:bCs/>
              </w:rPr>
              <w:t>Magnetometer</w:t>
            </w:r>
          </w:p>
        </w:tc>
        <w:tc>
          <w:tcPr>
            <w:tcW w:w="1654" w:type="pct"/>
            <w:vAlign w:val="top"/>
          </w:tcPr>
          <w:p w14:paraId="28614F1E" w14:textId="71600BFA" w:rsidR="00AC0B9C" w:rsidRPr="008712F0" w:rsidRDefault="00AC0B9C" w:rsidP="00462A89">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The survey must:</w:t>
            </w:r>
          </w:p>
          <w:p w14:paraId="0F17A408" w14:textId="1BE3F1DD" w:rsidR="00AC0B9C" w:rsidRPr="008712F0" w:rsidRDefault="003574A8" w:rsidP="00493F25">
            <w:pPr>
              <w:pStyle w:val="ListParagraph"/>
              <w:numPr>
                <w:ilvl w:val="0"/>
                <w:numId w:val="58"/>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S</w:t>
            </w:r>
            <w:r w:rsidR="00AC0B9C" w:rsidRPr="008712F0">
              <w:rPr>
                <w:bCs/>
              </w:rPr>
              <w:t>atisfy the requirement of the WSI detailed in condition 3.27.3;</w:t>
            </w:r>
          </w:p>
          <w:p w14:paraId="0AF7648F" w14:textId="23E17341" w:rsidR="00AC0B9C" w:rsidRPr="008712F0" w:rsidRDefault="003574A8" w:rsidP="00493F25">
            <w:pPr>
              <w:pStyle w:val="ListParagraph"/>
              <w:numPr>
                <w:ilvl w:val="0"/>
                <w:numId w:val="58"/>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B</w:t>
            </w:r>
            <w:r w:rsidR="00AC0B9C" w:rsidRPr="008712F0">
              <w:rPr>
                <w:bCs/>
              </w:rPr>
              <w:t>e sufficient to determine any potential impact on the historic environment; and</w:t>
            </w:r>
          </w:p>
          <w:p w14:paraId="79B3DFD9" w14:textId="1A9DDB5D" w:rsidR="00AC0B9C" w:rsidRPr="008712F0" w:rsidRDefault="003574A8" w:rsidP="00493F25">
            <w:pPr>
              <w:pStyle w:val="ListParagraph"/>
              <w:numPr>
                <w:ilvl w:val="0"/>
                <w:numId w:val="58"/>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E</w:t>
            </w:r>
            <w:r w:rsidR="00AC0B9C" w:rsidRPr="008712F0">
              <w:rPr>
                <w:bCs/>
              </w:rPr>
              <w:t>ncompass the area with the potential to be directly impacted by the activity.</w:t>
            </w:r>
          </w:p>
        </w:tc>
        <w:tc>
          <w:tcPr>
            <w:tcW w:w="1193" w:type="pct"/>
            <w:vAlign w:val="top"/>
          </w:tcPr>
          <w:p w14:paraId="7E6BEC6C" w14:textId="69A382FC" w:rsidR="00AC0B9C" w:rsidRPr="008712F0" w:rsidRDefault="00AC0B9C" w:rsidP="00762C75">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To determine the position, condition and status of all known (and any previously unrecorded) marine archaeological features in the study area, i.e. produce a baseline against which potential impacts on these features via installation and/or operation can be monitored via future surveys.</w:t>
            </w:r>
          </w:p>
        </w:tc>
      </w:tr>
      <w:tr w:rsidR="00180D5D" w:rsidRPr="008712F0" w14:paraId="3EC2F099" w14:textId="41E09CE7" w:rsidTr="00192B6A">
        <w:trPr>
          <w:jc w:val="center"/>
        </w:trPr>
        <w:tc>
          <w:tcPr>
            <w:cnfStyle w:val="001000000000" w:firstRow="0" w:lastRow="0" w:firstColumn="1" w:lastColumn="0" w:oddVBand="0" w:evenVBand="0" w:oddHBand="0" w:evenHBand="0" w:firstRowFirstColumn="0" w:firstRowLastColumn="0" w:lastRowFirstColumn="0" w:lastRowLastColumn="0"/>
            <w:tcW w:w="678" w:type="pct"/>
            <w:vAlign w:val="top"/>
          </w:tcPr>
          <w:p w14:paraId="608FA4E6" w14:textId="1BE0CF3A" w:rsidR="00AC0B9C" w:rsidRPr="008712F0" w:rsidRDefault="00A06622" w:rsidP="002F39DC">
            <w:pPr>
              <w:ind w:left="0" w:right="284"/>
              <w:jc w:val="center"/>
              <w:rPr>
                <w:szCs w:val="20"/>
              </w:rPr>
            </w:pPr>
            <w:r w:rsidRPr="008712F0">
              <w:rPr>
                <w:szCs w:val="20"/>
              </w:rPr>
              <w:t>3.29</w:t>
            </w:r>
          </w:p>
        </w:tc>
        <w:tc>
          <w:tcPr>
            <w:tcW w:w="573" w:type="pct"/>
            <w:vAlign w:val="top"/>
          </w:tcPr>
          <w:p w14:paraId="01B603F8" w14:textId="27764A5E" w:rsidR="00AC0B9C" w:rsidRPr="008712F0" w:rsidRDefault="00CD5FE6" w:rsidP="00762C75">
            <w:pPr>
              <w:ind w:left="0" w:right="284"/>
              <w:cnfStyle w:val="000000000000" w:firstRow="0" w:lastRow="0" w:firstColumn="0" w:lastColumn="0" w:oddVBand="0" w:evenVBand="0" w:oddHBand="0" w:evenHBand="0" w:firstRowFirstColumn="0" w:firstRowLastColumn="0" w:lastRowFirstColumn="0" w:lastRowLastColumn="0"/>
              <w:rPr>
                <w:bCs/>
              </w:rPr>
            </w:pPr>
            <w:r w:rsidRPr="008712F0">
              <w:rPr>
                <w:bCs/>
              </w:rPr>
              <w:t>Bathy</w:t>
            </w:r>
            <w:r w:rsidR="00180D5D" w:rsidRPr="008712F0">
              <w:rPr>
                <w:bCs/>
              </w:rPr>
              <w:t xml:space="preserve">metric survey - </w:t>
            </w:r>
            <w:r w:rsidR="00932C12" w:rsidRPr="008712F0">
              <w:rPr>
                <w:bCs/>
              </w:rPr>
              <w:t>Navigation Monitoring</w:t>
            </w:r>
          </w:p>
        </w:tc>
        <w:tc>
          <w:tcPr>
            <w:tcW w:w="902" w:type="pct"/>
            <w:vAlign w:val="top"/>
          </w:tcPr>
          <w:p w14:paraId="70434FEC" w14:textId="386FB243" w:rsidR="00932C12" w:rsidRPr="008712F0" w:rsidRDefault="008E6EE2" w:rsidP="00932C12">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MBES</w:t>
            </w:r>
          </w:p>
        </w:tc>
        <w:tc>
          <w:tcPr>
            <w:tcW w:w="1654" w:type="pct"/>
            <w:vAlign w:val="top"/>
          </w:tcPr>
          <w:p w14:paraId="1FD849AE" w14:textId="77777777" w:rsidR="006E21EC" w:rsidRPr="008712F0" w:rsidRDefault="006E21EC" w:rsidP="006E21EC">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The survey specification must include;</w:t>
            </w:r>
          </w:p>
          <w:p w14:paraId="2A6E1B3B" w14:textId="4D450BC7" w:rsidR="00AC0B9C" w:rsidRPr="008712F0" w:rsidRDefault="006E21EC" w:rsidP="00493F25">
            <w:pPr>
              <w:pStyle w:val="ListParagraph"/>
              <w:numPr>
                <w:ilvl w:val="0"/>
                <w:numId w:val="58"/>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Detailed periodic hydrographic surveys of the consented area, or subsections thereof, to the</w:t>
            </w:r>
            <w:r w:rsidR="006B562C" w:rsidRPr="008712F0">
              <w:rPr>
                <w:bCs/>
              </w:rPr>
              <w:t xml:space="preserve"> International Hydrographic Office (</w:t>
            </w:r>
            <w:r w:rsidRPr="008712F0">
              <w:rPr>
                <w:bCs/>
              </w:rPr>
              <w:t>IHO</w:t>
            </w:r>
            <w:r w:rsidR="006B562C" w:rsidRPr="008712F0">
              <w:rPr>
                <w:bCs/>
              </w:rPr>
              <w:t>)</w:t>
            </w:r>
            <w:r w:rsidRPr="008712F0">
              <w:rPr>
                <w:bCs/>
              </w:rPr>
              <w:t xml:space="preserve"> Order 1a survey standard extending to an appropriate buffer around the site.</w:t>
            </w:r>
          </w:p>
        </w:tc>
        <w:tc>
          <w:tcPr>
            <w:tcW w:w="1193" w:type="pct"/>
            <w:vAlign w:val="top"/>
          </w:tcPr>
          <w:p w14:paraId="60F02B40" w14:textId="6A45EC64" w:rsidR="00AC0B9C" w:rsidRPr="008712F0" w:rsidRDefault="003B57A7" w:rsidP="00762C75">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To monitor bathymetric conditions </w:t>
            </w:r>
            <w:r w:rsidR="003E61BD" w:rsidRPr="008712F0">
              <w:rPr>
                <w:bCs/>
              </w:rPr>
              <w:t xml:space="preserve">and </w:t>
            </w:r>
            <w:r w:rsidRPr="008712F0">
              <w:rPr>
                <w:bCs/>
              </w:rPr>
              <w:t>ensure safety of navigation around the MDZ</w:t>
            </w:r>
            <w:r w:rsidR="00B83A9D" w:rsidRPr="008712F0">
              <w:rPr>
                <w:bCs/>
              </w:rPr>
              <w:t xml:space="preserve">. </w:t>
            </w:r>
            <w:r w:rsidR="0062619B" w:rsidRPr="008712F0">
              <w:rPr>
                <w:bCs/>
              </w:rPr>
              <w:t xml:space="preserve">The multibeam echosounder </w:t>
            </w:r>
            <w:r w:rsidRPr="008712F0">
              <w:rPr>
                <w:bCs/>
              </w:rPr>
              <w:t xml:space="preserve">bathymetry survey specification </w:t>
            </w:r>
            <w:r w:rsidR="001C64B6" w:rsidRPr="008712F0">
              <w:rPr>
                <w:bCs/>
              </w:rPr>
              <w:t xml:space="preserve">within this technical specification </w:t>
            </w:r>
            <w:r w:rsidR="00AC2020" w:rsidRPr="008712F0">
              <w:rPr>
                <w:bCs/>
              </w:rPr>
              <w:t xml:space="preserve">will </w:t>
            </w:r>
            <w:r w:rsidR="006B562C" w:rsidRPr="008712F0">
              <w:rPr>
                <w:bCs/>
              </w:rPr>
              <w:t>meet</w:t>
            </w:r>
            <w:r w:rsidR="001C64B6" w:rsidRPr="008712F0">
              <w:rPr>
                <w:bCs/>
              </w:rPr>
              <w:t xml:space="preserve"> </w:t>
            </w:r>
            <w:r w:rsidR="006B562C" w:rsidRPr="008712F0">
              <w:rPr>
                <w:bCs/>
              </w:rPr>
              <w:t xml:space="preserve">IHO Order 1a standards. </w:t>
            </w:r>
          </w:p>
        </w:tc>
      </w:tr>
      <w:tr w:rsidR="00180D5D" w:rsidRPr="008712F0" w14:paraId="1D977A2A" w14:textId="4D4B3432" w:rsidTr="00192B6A">
        <w:trPr>
          <w:jc w:val="center"/>
        </w:trPr>
        <w:tc>
          <w:tcPr>
            <w:cnfStyle w:val="001000000000" w:firstRow="0" w:lastRow="0" w:firstColumn="1" w:lastColumn="0" w:oddVBand="0" w:evenVBand="0" w:oddHBand="0" w:evenHBand="0" w:firstRowFirstColumn="0" w:firstRowLastColumn="0" w:lastRowFirstColumn="0" w:lastRowLastColumn="0"/>
            <w:tcW w:w="678" w:type="pct"/>
            <w:vAlign w:val="top"/>
          </w:tcPr>
          <w:p w14:paraId="1CCABABD" w14:textId="68042615" w:rsidR="008D2D52" w:rsidRPr="008712F0" w:rsidRDefault="008D2D52" w:rsidP="008D2D52">
            <w:pPr>
              <w:ind w:left="0" w:right="284"/>
              <w:jc w:val="center"/>
              <w:rPr>
                <w:szCs w:val="20"/>
              </w:rPr>
            </w:pPr>
            <w:r w:rsidRPr="008712F0">
              <w:rPr>
                <w:szCs w:val="20"/>
              </w:rPr>
              <w:t>3.40</w:t>
            </w:r>
          </w:p>
        </w:tc>
        <w:tc>
          <w:tcPr>
            <w:tcW w:w="573" w:type="pct"/>
            <w:vAlign w:val="top"/>
          </w:tcPr>
          <w:p w14:paraId="286AA061" w14:textId="0235E18E" w:rsidR="008D2D52" w:rsidRPr="008712F0" w:rsidRDefault="008D2D52" w:rsidP="003E61BD">
            <w:pPr>
              <w:ind w:left="0" w:right="284"/>
              <w:cnfStyle w:val="000000000000" w:firstRow="0" w:lastRow="0" w:firstColumn="0" w:lastColumn="0" w:oddVBand="0" w:evenVBand="0" w:oddHBand="0" w:evenHBand="0" w:firstRowFirstColumn="0" w:firstRowLastColumn="0" w:lastRowFirstColumn="0" w:lastRowLastColumn="0"/>
              <w:rPr>
                <w:bCs/>
              </w:rPr>
            </w:pPr>
            <w:r w:rsidRPr="008712F0">
              <w:rPr>
                <w:bCs/>
              </w:rPr>
              <w:t>Pre-Construction Monitoring Survey</w:t>
            </w:r>
          </w:p>
        </w:tc>
        <w:tc>
          <w:tcPr>
            <w:tcW w:w="902" w:type="pct"/>
            <w:vAlign w:val="top"/>
          </w:tcPr>
          <w:p w14:paraId="681AA39B" w14:textId="77777777" w:rsidR="008D2D52" w:rsidRPr="008712F0" w:rsidRDefault="008D2D52" w:rsidP="008D2D52">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SSS</w:t>
            </w:r>
          </w:p>
          <w:p w14:paraId="610352CA" w14:textId="520CEC15" w:rsidR="008D2D52" w:rsidRPr="008712F0" w:rsidRDefault="00424B91" w:rsidP="008D2D52">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Drop Down Video (</w:t>
            </w:r>
            <w:r w:rsidR="008D2D52" w:rsidRPr="008712F0">
              <w:rPr>
                <w:bCs/>
              </w:rPr>
              <w:t>DDV</w:t>
            </w:r>
            <w:r w:rsidRPr="008712F0">
              <w:rPr>
                <w:bCs/>
              </w:rPr>
              <w:t>)</w:t>
            </w:r>
          </w:p>
          <w:p w14:paraId="2C6294FD" w14:textId="578C0C4A" w:rsidR="008D2D52" w:rsidRPr="008712F0" w:rsidRDefault="008D2D52" w:rsidP="003E61BD">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Grab Sampling</w:t>
            </w:r>
          </w:p>
        </w:tc>
        <w:tc>
          <w:tcPr>
            <w:tcW w:w="1654" w:type="pct"/>
            <w:vAlign w:val="top"/>
          </w:tcPr>
          <w:p w14:paraId="3E4B2B12" w14:textId="77777777" w:rsidR="009B7FC4" w:rsidRPr="008712F0" w:rsidRDefault="009B7FC4" w:rsidP="009B7FC4">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The Pre-construction monitoring survey specifications must: </w:t>
            </w:r>
          </w:p>
          <w:p w14:paraId="64C03425" w14:textId="6F227257" w:rsidR="009B7FC4" w:rsidRPr="008712F0" w:rsidRDefault="00B83A9D" w:rsidP="00493F25">
            <w:pPr>
              <w:pStyle w:val="ListParagraph"/>
              <w:numPr>
                <w:ilvl w:val="0"/>
                <w:numId w:val="57"/>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A</w:t>
            </w:r>
            <w:r w:rsidR="009B7FC4" w:rsidRPr="008712F0">
              <w:rPr>
                <w:bCs/>
              </w:rPr>
              <w:t xml:space="preserve">llow for the determination of the location, identification and abundance of habitats of conservation importance (i.e.; Annex I habitat, OSPAR and Section 7 habitats); and </w:t>
            </w:r>
          </w:p>
          <w:p w14:paraId="6724FEAA" w14:textId="5184B335" w:rsidR="008D2D52" w:rsidRPr="008712F0" w:rsidRDefault="009B7FC4" w:rsidP="00192B6A">
            <w:pPr>
              <w:pStyle w:val="ListParagraph"/>
              <w:numPr>
                <w:ilvl w:val="0"/>
                <w:numId w:val="57"/>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Encompass the area with the potential to be directly impacted by the Licensed Activity. </w:t>
            </w:r>
          </w:p>
        </w:tc>
        <w:tc>
          <w:tcPr>
            <w:tcW w:w="1193" w:type="pct"/>
            <w:vAlign w:val="top"/>
          </w:tcPr>
          <w:p w14:paraId="591E437F" w14:textId="67B46FB4" w:rsidR="008D2D52" w:rsidRPr="008712F0" w:rsidRDefault="009075B4" w:rsidP="003E61BD">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To provide </w:t>
            </w:r>
            <w:r w:rsidR="00180D5D" w:rsidRPr="008712F0">
              <w:rPr>
                <w:bCs/>
              </w:rPr>
              <w:t xml:space="preserve">a specification in line with </w:t>
            </w:r>
            <w:r w:rsidR="008E2C43" w:rsidRPr="008712F0">
              <w:rPr>
                <w:bCs/>
              </w:rPr>
              <w:t>the submitted</w:t>
            </w:r>
            <w:r w:rsidRPr="008712F0">
              <w:rPr>
                <w:bCs/>
              </w:rPr>
              <w:t xml:space="preserve"> outline Marine Biodiversity Enhancement Strategy </w:t>
            </w:r>
            <w:r w:rsidR="00FE4C1B" w:rsidRPr="008712F0">
              <w:rPr>
                <w:bCs/>
              </w:rPr>
              <w:t>for</w:t>
            </w:r>
            <w:r w:rsidRPr="008712F0">
              <w:rPr>
                <w:bCs/>
              </w:rPr>
              <w:t xml:space="preserve"> pre-construction benthic intertidal and subtidal monitoring surveys. These surveys will include provision for surveying Annex I and OSPAR/Section 7 habitats to help inform placing of infrastructure.</w:t>
            </w:r>
          </w:p>
        </w:tc>
      </w:tr>
      <w:tr w:rsidR="006B562C" w:rsidRPr="008712F0" w14:paraId="3328B403" w14:textId="77777777" w:rsidTr="00192B6A">
        <w:trPr>
          <w:jc w:val="center"/>
        </w:trPr>
        <w:tc>
          <w:tcPr>
            <w:cnfStyle w:val="001000000000" w:firstRow="0" w:lastRow="0" w:firstColumn="1" w:lastColumn="0" w:oddVBand="0" w:evenVBand="0" w:oddHBand="0" w:evenHBand="0" w:firstRowFirstColumn="0" w:firstRowLastColumn="0" w:lastRowFirstColumn="0" w:lastRowLastColumn="0"/>
            <w:tcW w:w="678" w:type="pct"/>
            <w:vAlign w:val="top"/>
          </w:tcPr>
          <w:p w14:paraId="6EEC979D" w14:textId="334B16D7" w:rsidR="006B562C" w:rsidRPr="008712F0" w:rsidRDefault="00F343D4" w:rsidP="00B83A9D">
            <w:pPr>
              <w:ind w:left="0" w:right="284"/>
              <w:jc w:val="center"/>
            </w:pPr>
            <w:r w:rsidRPr="008712F0">
              <w:rPr>
                <w:szCs w:val="20"/>
              </w:rPr>
              <w:t>3.42</w:t>
            </w:r>
          </w:p>
        </w:tc>
        <w:tc>
          <w:tcPr>
            <w:tcW w:w="573" w:type="pct"/>
            <w:vAlign w:val="top"/>
          </w:tcPr>
          <w:p w14:paraId="61CA98AE" w14:textId="77777777" w:rsidR="00F343D4" w:rsidRPr="008712F0" w:rsidRDefault="00F343D4" w:rsidP="00B83A9D">
            <w:pPr>
              <w:pStyle w:val="Default"/>
              <w:ind w:left="0"/>
              <w:cnfStyle w:val="000000000000" w:firstRow="0" w:lastRow="0" w:firstColumn="0" w:lastColumn="0" w:oddVBand="0" w:evenVBand="0" w:oddHBand="0" w:evenHBand="0" w:firstRowFirstColumn="0" w:firstRowLastColumn="0" w:lastRowFirstColumn="0" w:lastRowLastColumn="0"/>
              <w:rPr>
                <w:rFonts w:ascii="Calibri" w:hAnsi="Calibri" w:cstheme="minorBidi"/>
                <w:bCs/>
                <w:color w:val="1F497D"/>
                <w:sz w:val="20"/>
                <w:szCs w:val="22"/>
              </w:rPr>
            </w:pPr>
            <w:r w:rsidRPr="008712F0">
              <w:rPr>
                <w:rFonts w:ascii="Calibri" w:hAnsi="Calibri" w:cstheme="minorBidi"/>
                <w:bCs/>
                <w:color w:val="1F497D"/>
                <w:sz w:val="20"/>
                <w:szCs w:val="22"/>
              </w:rPr>
              <w:t xml:space="preserve">Environmental Monitoring </w:t>
            </w:r>
          </w:p>
          <w:p w14:paraId="34504499" w14:textId="77777777" w:rsidR="00F343D4" w:rsidRPr="008712F0" w:rsidRDefault="00F343D4" w:rsidP="00493F25">
            <w:pPr>
              <w:pStyle w:val="Default"/>
              <w:numPr>
                <w:ilvl w:val="1"/>
                <w:numId w:val="55"/>
              </w:numPr>
              <w:ind w:left="0"/>
              <w:cnfStyle w:val="000000000000" w:firstRow="0" w:lastRow="0" w:firstColumn="0" w:lastColumn="0" w:oddVBand="0" w:evenVBand="0" w:oddHBand="0" w:evenHBand="0" w:firstRowFirstColumn="0" w:firstRowLastColumn="0" w:lastRowFirstColumn="0" w:lastRowLastColumn="0"/>
              <w:rPr>
                <w:rFonts w:ascii="Calibri" w:hAnsi="Calibri" w:cstheme="minorBidi"/>
                <w:bCs/>
                <w:color w:val="1F497D"/>
                <w:sz w:val="20"/>
                <w:szCs w:val="22"/>
              </w:rPr>
            </w:pPr>
          </w:p>
          <w:p w14:paraId="05816085" w14:textId="77777777" w:rsidR="006B562C" w:rsidRPr="008712F0" w:rsidRDefault="006B562C" w:rsidP="00B83A9D">
            <w:pPr>
              <w:ind w:left="0" w:right="284"/>
              <w:cnfStyle w:val="000000000000" w:firstRow="0" w:lastRow="0" w:firstColumn="0" w:lastColumn="0" w:oddVBand="0" w:evenVBand="0" w:oddHBand="0" w:evenHBand="0" w:firstRowFirstColumn="0" w:firstRowLastColumn="0" w:lastRowFirstColumn="0" w:lastRowLastColumn="0"/>
              <w:rPr>
                <w:bCs/>
              </w:rPr>
            </w:pPr>
          </w:p>
        </w:tc>
        <w:tc>
          <w:tcPr>
            <w:tcW w:w="902" w:type="pct"/>
            <w:vAlign w:val="top"/>
          </w:tcPr>
          <w:p w14:paraId="43DDDD76" w14:textId="77777777" w:rsidR="006B562C" w:rsidRPr="008712F0" w:rsidRDefault="00192BA8" w:rsidP="008D2D52">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Grab sampling</w:t>
            </w:r>
          </w:p>
          <w:p w14:paraId="4F6072CE" w14:textId="57329419" w:rsidR="00192BA8" w:rsidRPr="008712F0" w:rsidRDefault="00F35C9A" w:rsidP="008D2D52">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DDV</w:t>
            </w:r>
          </w:p>
        </w:tc>
        <w:tc>
          <w:tcPr>
            <w:tcW w:w="1654" w:type="pct"/>
            <w:vAlign w:val="top"/>
          </w:tcPr>
          <w:p w14:paraId="53A7FBAE" w14:textId="77777777" w:rsidR="008D1040" w:rsidRPr="008712F0" w:rsidRDefault="008D1040" w:rsidP="00B83A9D">
            <w:pPr>
              <w:ind w:right="284"/>
              <w:cnfStyle w:val="000000000000" w:firstRow="0" w:lastRow="0" w:firstColumn="0" w:lastColumn="0" w:oddVBand="0" w:evenVBand="0" w:oddHBand="0" w:evenHBand="0" w:firstRowFirstColumn="0" w:firstRowLastColumn="0" w:lastRowFirstColumn="0" w:lastRowLastColumn="0"/>
              <w:rPr>
                <w:bCs/>
                <w:color w:val="1F497D" w:themeColor="text2"/>
                <w:sz w:val="18"/>
                <w:szCs w:val="20"/>
              </w:rPr>
            </w:pPr>
            <w:r w:rsidRPr="008712F0">
              <w:rPr>
                <w:rFonts w:asciiTheme="minorHAnsi" w:hAnsiTheme="minorHAnsi"/>
                <w:bCs/>
                <w:color w:val="1F497D" w:themeColor="text2"/>
                <w:szCs w:val="20"/>
              </w:rPr>
              <w:t xml:space="preserve">The monitoring specification must include the following unless otherwise agreed with the Licensing Authority: </w:t>
            </w:r>
          </w:p>
          <w:p w14:paraId="42213449" w14:textId="123F10D7" w:rsidR="006B562C" w:rsidRPr="008712F0" w:rsidRDefault="008D1040" w:rsidP="00493F25">
            <w:pPr>
              <w:pStyle w:val="ListParagraph"/>
              <w:numPr>
                <w:ilvl w:val="0"/>
                <w:numId w:val="56"/>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bathymetric surveys of that part of the seabed within the Marine Development Zone within which tidal devices are to be deployed in a proposed phase, which includes a survey buffer based on the predicted near-field effects</w:t>
            </w:r>
          </w:p>
        </w:tc>
        <w:tc>
          <w:tcPr>
            <w:tcW w:w="1193" w:type="pct"/>
            <w:vAlign w:val="top"/>
          </w:tcPr>
          <w:p w14:paraId="0EDF9A22" w14:textId="2462F970" w:rsidR="006B562C" w:rsidRPr="008712F0" w:rsidRDefault="00B6564B" w:rsidP="00B83A9D">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To provide a specification </w:t>
            </w:r>
            <w:r w:rsidR="0069385B" w:rsidRPr="008712F0">
              <w:rPr>
                <w:bCs/>
              </w:rPr>
              <w:t xml:space="preserve">sufficient to </w:t>
            </w:r>
            <w:r w:rsidR="004F1195" w:rsidRPr="008712F0">
              <w:rPr>
                <w:bCs/>
              </w:rPr>
              <w:t>satisfy the Licence condition requiring bathymetric monitoring</w:t>
            </w:r>
            <w:r w:rsidR="001A0370" w:rsidRPr="008712F0">
              <w:rPr>
                <w:bCs/>
              </w:rPr>
              <w:t xml:space="preserve">, providing a baseline against which future monitoring surveys can be compared. </w:t>
            </w:r>
          </w:p>
        </w:tc>
      </w:tr>
    </w:tbl>
    <w:p w14:paraId="251AAEC9" w14:textId="77777777" w:rsidR="00BF6503" w:rsidRPr="008712F0" w:rsidRDefault="00BF6503">
      <w:pPr>
        <w:pStyle w:val="Caption"/>
        <w:sectPr w:rsidR="00BF6503" w:rsidRPr="008712F0" w:rsidSect="00DA0835">
          <w:pgSz w:w="16838" w:h="11906" w:orient="landscape"/>
          <w:pgMar w:top="1440" w:right="1245" w:bottom="1440" w:left="1440" w:header="708" w:footer="708" w:gutter="0"/>
          <w:cols w:space="708"/>
          <w:docGrid w:linePitch="360"/>
        </w:sectPr>
      </w:pPr>
    </w:p>
    <w:p w14:paraId="57F105F5" w14:textId="71A4D169" w:rsidR="00585E48" w:rsidRPr="008712F0" w:rsidRDefault="00EE5FA8" w:rsidP="00C737EE">
      <w:pPr>
        <w:pStyle w:val="Heading1"/>
      </w:pPr>
      <w:bookmarkStart w:id="17" w:name="_Toc156480120"/>
      <w:r w:rsidRPr="008712F0">
        <w:t>Vessels</w:t>
      </w:r>
      <w:bookmarkEnd w:id="17"/>
    </w:p>
    <w:p w14:paraId="09E84272" w14:textId="6F1CC9DA" w:rsidR="009A2CA8" w:rsidRPr="008712F0" w:rsidRDefault="009A2CA8" w:rsidP="007B5443">
      <w:pPr>
        <w:pStyle w:val="Heading2"/>
        <w:rPr>
          <w:lang w:val="en-GB"/>
        </w:rPr>
      </w:pPr>
      <w:bookmarkStart w:id="18" w:name="_Toc156480121"/>
      <w:r w:rsidRPr="008712F0">
        <w:rPr>
          <w:lang w:val="en-GB"/>
        </w:rPr>
        <w:t>Vessel Characteristics</w:t>
      </w:r>
      <w:bookmarkEnd w:id="18"/>
    </w:p>
    <w:p w14:paraId="37B7E35B" w14:textId="0141A177" w:rsidR="009A2CA8" w:rsidRPr="008712F0" w:rsidRDefault="009A2CA8" w:rsidP="00D06DF7">
      <w:pPr>
        <w:pStyle w:val="Heading3"/>
      </w:pPr>
      <w:bookmarkStart w:id="19" w:name="_Toc156480122"/>
      <w:r w:rsidRPr="008712F0">
        <w:t xml:space="preserve">Vessel </w:t>
      </w:r>
      <w:r w:rsidR="00956628" w:rsidRPr="008712F0">
        <w:t>Suitability</w:t>
      </w:r>
      <w:bookmarkEnd w:id="19"/>
    </w:p>
    <w:p w14:paraId="3A6C367E" w14:textId="242F0A00" w:rsidR="00927350" w:rsidRPr="008712F0" w:rsidRDefault="00815B13" w:rsidP="00927350">
      <w:r w:rsidRPr="008712F0">
        <w:t xml:space="preserve">The Vessel(s) is required to be a purpose built or professionally converted survey vessel. Vessels shall be well-maintained and include all relevant certification for the vessel(s) and equipment. Vessel(s) will be suitably equipped and capable of an appropriate endurance to efficiently meet the needs of the </w:t>
      </w:r>
      <w:r w:rsidR="00AE41A3" w:rsidRPr="008712F0">
        <w:t>surveys</w:t>
      </w:r>
      <w:r w:rsidRPr="008712F0">
        <w:t>. Proposed vessel(s) must be able to accommodate all personnel and equipment to allow safe and efficient survey operations.</w:t>
      </w:r>
    </w:p>
    <w:p w14:paraId="1824E89B" w14:textId="3AC8D1FA" w:rsidR="009A2CA8" w:rsidRPr="008712F0" w:rsidRDefault="00956628" w:rsidP="00D06DF7">
      <w:pPr>
        <w:pStyle w:val="Heading3"/>
      </w:pPr>
      <w:bookmarkStart w:id="20" w:name="_Toc156480123"/>
      <w:r w:rsidRPr="008712F0">
        <w:t xml:space="preserve">Navigation and </w:t>
      </w:r>
      <w:r w:rsidR="00C83620" w:rsidRPr="008712F0">
        <w:t>Manoeuvrability</w:t>
      </w:r>
      <w:bookmarkEnd w:id="20"/>
    </w:p>
    <w:p w14:paraId="3D5AE66A" w14:textId="6113BF59" w:rsidR="00140972" w:rsidRPr="008712F0" w:rsidRDefault="006704C4" w:rsidP="00140972">
      <w:r w:rsidRPr="008712F0">
        <w:t>Vessel(s) shall be capable of good manoeuvrability as well as constant survey speed with a range of at least 2</w:t>
      </w:r>
      <w:r w:rsidR="0094200F" w:rsidRPr="008712F0">
        <w:t> </w:t>
      </w:r>
      <w:r w:rsidRPr="008712F0">
        <w:t>knots to 8</w:t>
      </w:r>
      <w:r w:rsidR="0094200F" w:rsidRPr="008712F0">
        <w:t> </w:t>
      </w:r>
      <w:r w:rsidRPr="008712F0">
        <w:t>knots. Vessel(s) speed through water and over ground must be measured and logged at all times during survey to an accuracy of 0.25</w:t>
      </w:r>
      <w:r w:rsidR="0094200F" w:rsidRPr="008712F0">
        <w:t> </w:t>
      </w:r>
      <w:r w:rsidRPr="008712F0">
        <w:t>knot</w:t>
      </w:r>
      <w:r w:rsidR="0094200F" w:rsidRPr="008712F0">
        <w:t>s</w:t>
      </w:r>
      <w:r w:rsidRPr="008712F0">
        <w:t xml:space="preserve"> or better and be readily visible in real-time to both bridge and survey crew. The vessel(s) shall be equipped with an auto-pilot interfaced with the survey software such that vessel and towed sensor tracks can be steered along survey lines.</w:t>
      </w:r>
    </w:p>
    <w:p w14:paraId="12742C85" w14:textId="403446D7" w:rsidR="00956628" w:rsidRPr="008712F0" w:rsidRDefault="00DB144F" w:rsidP="00D06DF7">
      <w:pPr>
        <w:pStyle w:val="Heading3"/>
      </w:pPr>
      <w:bookmarkStart w:id="21" w:name="_Toc156480124"/>
      <w:r w:rsidRPr="008712F0">
        <w:t>Accommodation and Work Areas</w:t>
      </w:r>
      <w:bookmarkEnd w:id="21"/>
    </w:p>
    <w:p w14:paraId="48EC1462" w14:textId="10416766" w:rsidR="00644660" w:rsidRPr="008712F0" w:rsidRDefault="00644660" w:rsidP="00644660">
      <w:r w:rsidRPr="008712F0">
        <w:t xml:space="preserve">Accommodation, communal and work areas shall be of a high standard. Vessel(s) shall have sufficient cabins to accommodate all personnel (crew, survey, </w:t>
      </w:r>
      <w:r w:rsidR="00AF0343" w:rsidRPr="008712F0">
        <w:t xml:space="preserve">Employer </w:t>
      </w:r>
      <w:r w:rsidRPr="008712F0">
        <w:t xml:space="preserve">Representative(s)). </w:t>
      </w:r>
    </w:p>
    <w:p w14:paraId="23D6DB9B" w14:textId="77777777" w:rsidR="00644660" w:rsidRPr="008712F0" w:rsidRDefault="00644660" w:rsidP="00644660">
      <w:r w:rsidRPr="008712F0">
        <w:t>The vessels shall have the following minimum work areas that should be clean and tidy and have adequate space for the work to be carried out:</w:t>
      </w:r>
    </w:p>
    <w:p w14:paraId="04B38149" w14:textId="519E2930" w:rsidR="00644660" w:rsidRPr="008712F0" w:rsidRDefault="00644660" w:rsidP="00DE73E1">
      <w:pPr>
        <w:pStyle w:val="ListParagraph"/>
        <w:numPr>
          <w:ilvl w:val="0"/>
          <w:numId w:val="11"/>
        </w:numPr>
      </w:pPr>
      <w:r w:rsidRPr="008712F0">
        <w:t>Survey positioning instrumentation work area;</w:t>
      </w:r>
    </w:p>
    <w:p w14:paraId="757374EE" w14:textId="2E172B1E" w:rsidR="00644660" w:rsidRPr="008712F0" w:rsidRDefault="00644660" w:rsidP="00DE73E1">
      <w:pPr>
        <w:pStyle w:val="ListParagraph"/>
        <w:numPr>
          <w:ilvl w:val="0"/>
          <w:numId w:val="11"/>
        </w:numPr>
      </w:pPr>
      <w:r w:rsidRPr="008712F0">
        <w:t>Geophysical instrumentation room;</w:t>
      </w:r>
    </w:p>
    <w:p w14:paraId="6959BD21" w14:textId="75DE3664" w:rsidR="00644660" w:rsidRPr="008712F0" w:rsidRDefault="00644660" w:rsidP="00DE73E1">
      <w:pPr>
        <w:pStyle w:val="ListParagraph"/>
        <w:numPr>
          <w:ilvl w:val="0"/>
          <w:numId w:val="11"/>
        </w:numPr>
      </w:pPr>
      <w:r w:rsidRPr="008712F0">
        <w:t>Data processing/interpretation rooms;</w:t>
      </w:r>
    </w:p>
    <w:p w14:paraId="32B97FC5" w14:textId="57DBB0BB" w:rsidR="00644660" w:rsidRPr="008712F0" w:rsidRDefault="00644660" w:rsidP="00DE73E1">
      <w:pPr>
        <w:pStyle w:val="ListParagraph"/>
        <w:numPr>
          <w:ilvl w:val="0"/>
          <w:numId w:val="11"/>
        </w:numPr>
      </w:pPr>
      <w:r w:rsidRPr="008712F0">
        <w:t>Survey work-deck.</w:t>
      </w:r>
    </w:p>
    <w:p w14:paraId="116767CF" w14:textId="77777777" w:rsidR="00644660" w:rsidRPr="008712F0" w:rsidRDefault="00644660" w:rsidP="00644660">
      <w:r w:rsidRPr="008712F0">
        <w:t>Work-decks shall be free of trip hazards, suitably lit and either visible from the bridge or with CCTV cameras fitted to allow monitoring of all survey operations from the bridge and survey work areas. For offshore vessels, CCTV cameras are mandatory for all exterior work areas.</w:t>
      </w:r>
    </w:p>
    <w:p w14:paraId="47062F5D" w14:textId="77777777" w:rsidR="00644660" w:rsidRPr="008712F0" w:rsidRDefault="00644660" w:rsidP="00644660">
      <w:r w:rsidRPr="008712F0">
        <w:t>Sufficient certified and suitably located handling machinery shall be provided for the safe and efficient deployment and recovery of survey equipment available on the vessel.</w:t>
      </w:r>
    </w:p>
    <w:p w14:paraId="2F7947B7" w14:textId="5353E158" w:rsidR="007B37A8" w:rsidRPr="008712F0" w:rsidRDefault="00644660" w:rsidP="00644660">
      <w:r w:rsidRPr="008712F0">
        <w:t>All cabins and internal work areas shall be adequately ventilated to ensure a comfortable and healthy work environment. If climatic conditions are expected to be humid and/or hot, then ventilation shall be supported by a suitable air conditioning system.</w:t>
      </w:r>
    </w:p>
    <w:p w14:paraId="62FDB90B" w14:textId="350BCE0A" w:rsidR="00DB144F" w:rsidRPr="008712F0" w:rsidRDefault="00DB144F" w:rsidP="00D06DF7">
      <w:pPr>
        <w:pStyle w:val="Heading3"/>
      </w:pPr>
      <w:bookmarkStart w:id="22" w:name="_Toc156480125"/>
      <w:r w:rsidRPr="008712F0">
        <w:t>Communication</w:t>
      </w:r>
      <w:bookmarkEnd w:id="22"/>
    </w:p>
    <w:p w14:paraId="2521A688" w14:textId="193BD540" w:rsidR="00423EC9" w:rsidRPr="008712F0" w:rsidRDefault="00423EC9" w:rsidP="00423EC9">
      <w:r w:rsidRPr="008712F0">
        <w:t>The vessel(s) shall be equipped with the following communication equipment as a minimum:</w:t>
      </w:r>
    </w:p>
    <w:p w14:paraId="16FE8713" w14:textId="5A6EBC9C" w:rsidR="00423EC9" w:rsidRPr="008712F0" w:rsidRDefault="00423EC9" w:rsidP="00DE73E1">
      <w:pPr>
        <w:pStyle w:val="ListParagraph"/>
        <w:numPr>
          <w:ilvl w:val="0"/>
          <w:numId w:val="11"/>
        </w:numPr>
      </w:pPr>
      <w:r w:rsidRPr="008712F0">
        <w:t>Ship-shore R/T with a minimum range of 300</w:t>
      </w:r>
      <w:r w:rsidR="0067273F" w:rsidRPr="008712F0">
        <w:t> </w:t>
      </w:r>
      <w:r w:rsidRPr="008712F0">
        <w:t>km or capable of communicating with the nearest offshore support base offering emergency response facilities, whichever distance is greater;</w:t>
      </w:r>
    </w:p>
    <w:p w14:paraId="3D90AB4F" w14:textId="53905981" w:rsidR="00423EC9" w:rsidRPr="008712F0" w:rsidRDefault="00423EC9" w:rsidP="00DE73E1">
      <w:pPr>
        <w:pStyle w:val="ListParagraph"/>
        <w:numPr>
          <w:ilvl w:val="0"/>
          <w:numId w:val="11"/>
        </w:numPr>
      </w:pPr>
      <w:r w:rsidRPr="008712F0">
        <w:t>Broadband satellite internet access with minimum dedicated bandwidth of 1</w:t>
      </w:r>
      <w:r w:rsidR="0067273F" w:rsidRPr="008712F0">
        <w:t> </w:t>
      </w:r>
      <w:r w:rsidRPr="008712F0">
        <w:t>mb/s upload; 1</w:t>
      </w:r>
      <w:r w:rsidR="0067273F" w:rsidRPr="008712F0">
        <w:t> </w:t>
      </w:r>
      <w:r w:rsidRPr="008712F0">
        <w:t xml:space="preserve">mb/s download for geophysical operations and use by the </w:t>
      </w:r>
      <w:r w:rsidR="00577A3C" w:rsidRPr="008712F0">
        <w:t xml:space="preserve">Employer </w:t>
      </w:r>
      <w:r w:rsidRPr="008712F0">
        <w:t xml:space="preserve">Representative, in addition to that required for other use by personnel (either through </w:t>
      </w:r>
      <w:proofErr w:type="spellStart"/>
      <w:r w:rsidRPr="008712F0">
        <w:t>WiFi</w:t>
      </w:r>
      <w:proofErr w:type="spellEnd"/>
      <w:r w:rsidRPr="008712F0">
        <w:t xml:space="preserve"> or cabled network ports);</w:t>
      </w:r>
    </w:p>
    <w:p w14:paraId="7208D382" w14:textId="523A9666" w:rsidR="00423EC9" w:rsidRPr="008712F0" w:rsidRDefault="00423EC9" w:rsidP="00DE73E1">
      <w:pPr>
        <w:pStyle w:val="ListParagraph"/>
        <w:numPr>
          <w:ilvl w:val="0"/>
          <w:numId w:val="11"/>
        </w:numPr>
      </w:pPr>
      <w:r w:rsidRPr="008712F0">
        <w:t>Good quality voice two-way communications system linking the vessel bridge and instrument room with all the main areas of survey operation;</w:t>
      </w:r>
    </w:p>
    <w:p w14:paraId="5945ABE6" w14:textId="62319781" w:rsidR="009974D6" w:rsidRPr="008712F0" w:rsidRDefault="00423EC9" w:rsidP="00DE73E1">
      <w:pPr>
        <w:pStyle w:val="ListParagraph"/>
        <w:numPr>
          <w:ilvl w:val="0"/>
          <w:numId w:val="11"/>
        </w:numPr>
      </w:pPr>
      <w:r w:rsidRPr="008712F0">
        <w:t>Hand-held radios for operating in areas of the vessel not covered by the internal communication system.</w:t>
      </w:r>
    </w:p>
    <w:p w14:paraId="1D7EE24F" w14:textId="092EE299" w:rsidR="00DB144F" w:rsidRPr="008712F0" w:rsidRDefault="006E4A27" w:rsidP="00D06DF7">
      <w:pPr>
        <w:pStyle w:val="Heading3"/>
      </w:pPr>
      <w:bookmarkStart w:id="23" w:name="_Toc156480126"/>
      <w:r w:rsidRPr="008712F0">
        <w:t>Noise and interference</w:t>
      </w:r>
      <w:bookmarkEnd w:id="23"/>
    </w:p>
    <w:p w14:paraId="3AFE60C7" w14:textId="37B191C3" w:rsidR="005E1742" w:rsidRPr="008712F0" w:rsidRDefault="005E1742" w:rsidP="005E1742">
      <w:r w:rsidRPr="008712F0">
        <w:t xml:space="preserve">The vessel(s) shall be acoustically quiet with an acoustic noise signature outside the acoustic frequency range of the survey equipment to be used during survey operations. A noise test of the Survey Vessel and/or data examples of noise-free geophysical data acquisition shall be provided to the Employer prior the acceptance of any vessel(s) by the Employer. </w:t>
      </w:r>
    </w:p>
    <w:p w14:paraId="4512ECBB" w14:textId="4BD38011" w:rsidR="00577A3C" w:rsidRPr="008712F0" w:rsidRDefault="005E1742" w:rsidP="005E1742">
      <w:r w:rsidRPr="008712F0">
        <w:t>There shall be no interference of vessel and survey equipment power supplies, with high voltage systems suitably separated and insulated from survey systems. A stabilised, clean AC power supply shall be available for operating survey equipment, separate to the vessel(s) services power supply.</w:t>
      </w:r>
    </w:p>
    <w:p w14:paraId="30650D92" w14:textId="3BD7509A" w:rsidR="006E4A27" w:rsidRPr="008712F0" w:rsidRDefault="006E4A27" w:rsidP="00D06DF7">
      <w:pPr>
        <w:pStyle w:val="Heading3"/>
      </w:pPr>
      <w:bookmarkStart w:id="24" w:name="_Toc156480127"/>
      <w:r w:rsidRPr="008712F0">
        <w:t>Winches</w:t>
      </w:r>
      <w:bookmarkEnd w:id="24"/>
    </w:p>
    <w:p w14:paraId="36548D42" w14:textId="6CCBB234" w:rsidR="005E1742" w:rsidRPr="008712F0" w:rsidRDefault="00221170" w:rsidP="005E1742">
      <w:r w:rsidRPr="008712F0">
        <w:t>The vessel(s) shall have well-maintained winches and sufficient spares for repair during survey without the need for returning to port. The planned maintenance procedure for preventing down time due to winch failure must be supplied for Employer approval. Winch specifications shall be provided to the Employer for approval and as a minimum shall allow for variable speed spooling across the range of operational survey speeds and be capable of deploying survey equipment to the required height above seabed for the range of water depths across the survey area. All winches shall be suitably protected by safety guarding and shall have valid certification.</w:t>
      </w:r>
    </w:p>
    <w:p w14:paraId="407627FE" w14:textId="70390588" w:rsidR="006E4A27" w:rsidRPr="008712F0" w:rsidRDefault="006E4A27" w:rsidP="00D06DF7">
      <w:pPr>
        <w:pStyle w:val="Heading3"/>
      </w:pPr>
      <w:bookmarkStart w:id="25" w:name="_Toc156480128"/>
      <w:r w:rsidRPr="008712F0">
        <w:t>Weather Limits</w:t>
      </w:r>
      <w:bookmarkEnd w:id="25"/>
    </w:p>
    <w:p w14:paraId="22CD2820" w14:textId="4D37C8FB" w:rsidR="00221170" w:rsidRPr="008712F0" w:rsidRDefault="00C3723E" w:rsidP="00221170">
      <w:r w:rsidRPr="008712F0">
        <w:t>The Contractor is required to provide details of operational weather limits for the vessel(s). These should include limits for: current velocity, wind speed and significant wave height.</w:t>
      </w:r>
    </w:p>
    <w:p w14:paraId="77D3D4A1" w14:textId="4A7631C8" w:rsidR="006E4A27" w:rsidRPr="008712F0" w:rsidRDefault="006E4A27" w:rsidP="007B5443">
      <w:pPr>
        <w:pStyle w:val="Heading2"/>
        <w:rPr>
          <w:lang w:val="en-GB"/>
        </w:rPr>
      </w:pPr>
      <w:bookmarkStart w:id="26" w:name="_Toc156480129"/>
      <w:r w:rsidRPr="008712F0">
        <w:rPr>
          <w:lang w:val="en-GB"/>
        </w:rPr>
        <w:t>Other</w:t>
      </w:r>
      <w:bookmarkEnd w:id="26"/>
    </w:p>
    <w:p w14:paraId="1F7CDE29" w14:textId="0CD37812" w:rsidR="006E4A27" w:rsidRPr="008712F0" w:rsidRDefault="002754BD" w:rsidP="00D06DF7">
      <w:pPr>
        <w:pStyle w:val="Heading3"/>
      </w:pPr>
      <w:bookmarkStart w:id="27" w:name="_Toc156480130"/>
      <w:r w:rsidRPr="008712F0">
        <w:t>Language</w:t>
      </w:r>
      <w:bookmarkEnd w:id="27"/>
    </w:p>
    <w:p w14:paraId="4DAF034A" w14:textId="5D6E06B4" w:rsidR="006D29D6" w:rsidRPr="008712F0" w:rsidRDefault="006D29D6" w:rsidP="006D29D6">
      <w:pPr>
        <w:rPr>
          <w:lang w:eastAsia="zh-CN"/>
        </w:rPr>
      </w:pPr>
      <w:r w:rsidRPr="008712F0">
        <w:rPr>
          <w:lang w:eastAsia="zh-CN"/>
        </w:rPr>
        <w:t>The primary language for all vessel communications onboard and to shore shall be English. The Master and all supervisory personnel shall be proficient in English. Notices shall be displayed in English at appropriate locations throughout the vessels.</w:t>
      </w:r>
    </w:p>
    <w:p w14:paraId="71765C1D" w14:textId="67E3912D" w:rsidR="002754BD" w:rsidRPr="008712F0" w:rsidRDefault="002754BD" w:rsidP="00D06DF7">
      <w:pPr>
        <w:pStyle w:val="Heading3"/>
      </w:pPr>
      <w:bookmarkStart w:id="28" w:name="_Toc156480131"/>
      <w:r w:rsidRPr="008712F0">
        <w:t>Port of Operations</w:t>
      </w:r>
      <w:bookmarkEnd w:id="28"/>
    </w:p>
    <w:p w14:paraId="4CD02BAF" w14:textId="26188C0E" w:rsidR="0083213D" w:rsidRPr="008712F0" w:rsidRDefault="0083213D" w:rsidP="0083213D">
      <w:pPr>
        <w:rPr>
          <w:lang w:eastAsia="zh-CN"/>
        </w:rPr>
      </w:pPr>
      <w:r w:rsidRPr="008712F0">
        <w:rPr>
          <w:lang w:eastAsia="zh-CN"/>
        </w:rPr>
        <w:t>The contractor shall propose a suitable operational port nearby to the survey area that allows for safe and efficient survey operations, 24-hour vessel port access and suitable facilities for safe loading/unloading of personnel, equipment and supplies. This includes safe means of access/departure for the vessel(s) being utilised for the survey.</w:t>
      </w:r>
    </w:p>
    <w:p w14:paraId="218C79C9" w14:textId="4F07453F" w:rsidR="002754BD" w:rsidRPr="008712F0" w:rsidRDefault="002754BD" w:rsidP="00D06DF7">
      <w:pPr>
        <w:pStyle w:val="Heading3"/>
      </w:pPr>
      <w:bookmarkStart w:id="29" w:name="_Toc156480132"/>
      <w:r w:rsidRPr="008712F0">
        <w:t>Security</w:t>
      </w:r>
      <w:bookmarkEnd w:id="29"/>
    </w:p>
    <w:p w14:paraId="3C45A2CE" w14:textId="1E16EEEB" w:rsidR="00814486" w:rsidRPr="008712F0" w:rsidRDefault="00814486" w:rsidP="00814486">
      <w:pPr>
        <w:rPr>
          <w:lang w:eastAsia="zh-CN"/>
        </w:rPr>
      </w:pPr>
      <w:r w:rsidRPr="008712F0">
        <w:rPr>
          <w:lang w:eastAsia="zh-CN"/>
        </w:rPr>
        <w:t>The contractor shall be responsible for the security of all personnel, sub-contractor, equipment and materials throughout the Project.</w:t>
      </w:r>
      <w:r w:rsidR="004D1E38" w:rsidRPr="008712F0">
        <w:rPr>
          <w:lang w:eastAsia="zh-CN"/>
        </w:rPr>
        <w:br w:type="page"/>
      </w:r>
    </w:p>
    <w:p w14:paraId="451DADF6" w14:textId="4328CF53" w:rsidR="00EE5FA8" w:rsidRPr="008712F0" w:rsidRDefault="00EE5FA8" w:rsidP="00C737EE">
      <w:pPr>
        <w:pStyle w:val="Heading1"/>
      </w:pPr>
      <w:bookmarkStart w:id="30" w:name="_Toc156480133"/>
      <w:bookmarkStart w:id="31" w:name="_Toc156480134"/>
      <w:bookmarkEnd w:id="30"/>
      <w:r w:rsidRPr="008712F0">
        <w:t>Personnel</w:t>
      </w:r>
      <w:bookmarkEnd w:id="31"/>
    </w:p>
    <w:p w14:paraId="0B03D6B1" w14:textId="1CF80DE7" w:rsidR="00573703" w:rsidRPr="008712F0" w:rsidRDefault="00207A87" w:rsidP="007B5443">
      <w:pPr>
        <w:pStyle w:val="Heading2"/>
        <w:rPr>
          <w:lang w:val="en-GB"/>
        </w:rPr>
      </w:pPr>
      <w:bookmarkStart w:id="32" w:name="_Toc156480135"/>
      <w:r w:rsidRPr="008712F0">
        <w:rPr>
          <w:lang w:val="en-GB"/>
        </w:rPr>
        <w:t>Contractor Personnel</w:t>
      </w:r>
      <w:bookmarkEnd w:id="32"/>
    </w:p>
    <w:p w14:paraId="46892CC8" w14:textId="0051ACDE" w:rsidR="00504211" w:rsidRPr="008712F0" w:rsidRDefault="006A5DCC" w:rsidP="00504211">
      <w:r w:rsidRPr="008712F0">
        <w:t>Curriculum Vitae (</w:t>
      </w:r>
      <w:r w:rsidR="00504211" w:rsidRPr="008712F0">
        <w:t>CV</w:t>
      </w:r>
      <w:r w:rsidRPr="008712F0">
        <w:t>)</w:t>
      </w:r>
      <w:r w:rsidR="00504211" w:rsidRPr="008712F0">
        <w:t xml:space="preserve"> for project and survey personnel (or their equivalents) will be provided for acceptance prior to mobilisation.</w:t>
      </w:r>
    </w:p>
    <w:p w14:paraId="4DA96E22" w14:textId="1D41D46E" w:rsidR="007F0FAF" w:rsidRPr="008712F0" w:rsidRDefault="007F0FAF" w:rsidP="007F0FAF">
      <w:r w:rsidRPr="008712F0">
        <w:t>Onshore personnel</w:t>
      </w:r>
      <w:r w:rsidRPr="008712F0">
        <w:rPr>
          <w:lang w:eastAsia="zh-CN"/>
        </w:rPr>
        <w:t xml:space="preserve"> are expected to consist of, as a minimum</w:t>
      </w:r>
      <w:r w:rsidRPr="008712F0">
        <w:t>:</w:t>
      </w:r>
    </w:p>
    <w:p w14:paraId="77F2E125" w14:textId="635E1D66" w:rsidR="007F0FAF" w:rsidRPr="008712F0" w:rsidRDefault="007F0FAF" w:rsidP="00DE73E1">
      <w:pPr>
        <w:pStyle w:val="ListParagraph"/>
        <w:numPr>
          <w:ilvl w:val="0"/>
          <w:numId w:val="11"/>
        </w:numPr>
      </w:pPr>
      <w:r w:rsidRPr="008712F0">
        <w:t>Project Director;</w:t>
      </w:r>
    </w:p>
    <w:p w14:paraId="3BB43DA1" w14:textId="3812E339" w:rsidR="007F0FAF" w:rsidRPr="008712F0" w:rsidRDefault="007F0FAF" w:rsidP="00DE73E1">
      <w:pPr>
        <w:pStyle w:val="ListParagraph"/>
        <w:numPr>
          <w:ilvl w:val="0"/>
          <w:numId w:val="11"/>
        </w:numPr>
      </w:pPr>
      <w:r w:rsidRPr="008712F0">
        <w:t>Project Manager;</w:t>
      </w:r>
    </w:p>
    <w:p w14:paraId="0CAD26A1" w14:textId="4220F1AD" w:rsidR="007F0FAF" w:rsidRPr="008712F0" w:rsidRDefault="007F0FAF" w:rsidP="00DE73E1">
      <w:pPr>
        <w:pStyle w:val="ListParagraph"/>
        <w:numPr>
          <w:ilvl w:val="0"/>
          <w:numId w:val="11"/>
        </w:numPr>
      </w:pPr>
      <w:r w:rsidRPr="008712F0">
        <w:t>QHSE Manager;</w:t>
      </w:r>
    </w:p>
    <w:p w14:paraId="69AF997F" w14:textId="4DBBCE81" w:rsidR="007F0FAF" w:rsidRPr="008712F0" w:rsidRDefault="007F0FAF" w:rsidP="00DE73E1">
      <w:pPr>
        <w:pStyle w:val="ListParagraph"/>
        <w:numPr>
          <w:ilvl w:val="0"/>
          <w:numId w:val="11"/>
        </w:numPr>
      </w:pPr>
      <w:r w:rsidRPr="008712F0">
        <w:t>Offshore Project Manager/Party Chief;</w:t>
      </w:r>
    </w:p>
    <w:p w14:paraId="10A08105" w14:textId="0CA4A524" w:rsidR="007F0FAF" w:rsidRPr="008712F0" w:rsidRDefault="007F0FAF" w:rsidP="00DE73E1">
      <w:pPr>
        <w:pStyle w:val="ListParagraph"/>
        <w:numPr>
          <w:ilvl w:val="0"/>
          <w:numId w:val="11"/>
        </w:numPr>
      </w:pPr>
      <w:r w:rsidRPr="008712F0">
        <w:t>Lead Geophysicist;</w:t>
      </w:r>
    </w:p>
    <w:p w14:paraId="7A563BED" w14:textId="6D8F318E" w:rsidR="00AF35D9" w:rsidRPr="008712F0" w:rsidRDefault="007F0FAF" w:rsidP="00DE73E1">
      <w:pPr>
        <w:pStyle w:val="ListParagraph"/>
        <w:numPr>
          <w:ilvl w:val="0"/>
          <w:numId w:val="11"/>
        </w:numPr>
      </w:pPr>
      <w:r w:rsidRPr="008712F0">
        <w:t>Lead Environmental Scientist.</w:t>
      </w:r>
    </w:p>
    <w:p w14:paraId="5F0E6E4B" w14:textId="3B9F7971" w:rsidR="00AF35D9" w:rsidRPr="008712F0" w:rsidRDefault="005618EC" w:rsidP="00AF35D9">
      <w:pPr>
        <w:rPr>
          <w:lang w:eastAsia="zh-CN"/>
        </w:rPr>
      </w:pPr>
      <w:r w:rsidRPr="008712F0">
        <w:rPr>
          <w:lang w:eastAsia="zh-CN"/>
        </w:rPr>
        <w:t xml:space="preserve">Offshore personnel will include appropriate crewing for the vessel(s) and an offshore survey team that is sufficient for onboard data acquisition, QC, processing and reporting as required. </w:t>
      </w:r>
      <w:r w:rsidR="00AF35D9" w:rsidRPr="008712F0">
        <w:rPr>
          <w:lang w:eastAsia="zh-CN"/>
        </w:rPr>
        <w:t>Persons onboard are expected to consist of, as a minimum:</w:t>
      </w:r>
    </w:p>
    <w:p w14:paraId="47AA0C1C" w14:textId="1E3CBF79" w:rsidR="00AF35D9" w:rsidRPr="008712F0" w:rsidRDefault="00AF35D9" w:rsidP="00DE73E1">
      <w:pPr>
        <w:pStyle w:val="ListParagraph"/>
        <w:numPr>
          <w:ilvl w:val="0"/>
          <w:numId w:val="11"/>
        </w:numPr>
        <w:rPr>
          <w:lang w:eastAsia="zh-CN"/>
        </w:rPr>
      </w:pPr>
      <w:r w:rsidRPr="008712F0">
        <w:rPr>
          <w:lang w:eastAsia="zh-CN"/>
        </w:rPr>
        <w:t>Master;</w:t>
      </w:r>
    </w:p>
    <w:p w14:paraId="619F7858" w14:textId="5237E62B" w:rsidR="00AF35D9" w:rsidRPr="008712F0" w:rsidRDefault="00AF35D9" w:rsidP="00DE73E1">
      <w:pPr>
        <w:pStyle w:val="ListParagraph"/>
        <w:numPr>
          <w:ilvl w:val="0"/>
          <w:numId w:val="11"/>
        </w:numPr>
        <w:rPr>
          <w:lang w:eastAsia="zh-CN"/>
        </w:rPr>
      </w:pPr>
      <w:r w:rsidRPr="008712F0">
        <w:rPr>
          <w:lang w:eastAsia="zh-CN"/>
        </w:rPr>
        <w:t>Chief Officer;</w:t>
      </w:r>
    </w:p>
    <w:p w14:paraId="3DD8B092" w14:textId="2BAFCBE8" w:rsidR="00AF35D9" w:rsidRPr="008712F0" w:rsidRDefault="00AF35D9" w:rsidP="00DE73E1">
      <w:pPr>
        <w:pStyle w:val="ListParagraph"/>
        <w:numPr>
          <w:ilvl w:val="0"/>
          <w:numId w:val="11"/>
        </w:numPr>
        <w:rPr>
          <w:lang w:eastAsia="zh-CN"/>
        </w:rPr>
      </w:pPr>
      <w:r w:rsidRPr="008712F0">
        <w:rPr>
          <w:lang w:eastAsia="zh-CN"/>
        </w:rPr>
        <w:t>Chief Engineer;</w:t>
      </w:r>
    </w:p>
    <w:p w14:paraId="3CFA9A65" w14:textId="64294140" w:rsidR="00AF35D9" w:rsidRPr="008712F0" w:rsidRDefault="00AF35D9" w:rsidP="00DE73E1">
      <w:pPr>
        <w:pStyle w:val="ListParagraph"/>
        <w:numPr>
          <w:ilvl w:val="0"/>
          <w:numId w:val="11"/>
        </w:numPr>
        <w:rPr>
          <w:lang w:eastAsia="zh-CN"/>
        </w:rPr>
      </w:pPr>
      <w:r w:rsidRPr="008712F0">
        <w:rPr>
          <w:lang w:eastAsia="zh-CN"/>
        </w:rPr>
        <w:t>2nd Engineer;</w:t>
      </w:r>
    </w:p>
    <w:p w14:paraId="7501E7DC" w14:textId="503DC71E" w:rsidR="00AF35D9" w:rsidRPr="008712F0" w:rsidRDefault="00AF35D9" w:rsidP="00DE73E1">
      <w:pPr>
        <w:pStyle w:val="ListParagraph"/>
        <w:numPr>
          <w:ilvl w:val="0"/>
          <w:numId w:val="11"/>
        </w:numPr>
        <w:rPr>
          <w:lang w:eastAsia="zh-CN"/>
        </w:rPr>
      </w:pPr>
      <w:r w:rsidRPr="008712F0">
        <w:rPr>
          <w:lang w:eastAsia="zh-CN"/>
        </w:rPr>
        <w:t>Party Chief;</w:t>
      </w:r>
    </w:p>
    <w:p w14:paraId="6528D496" w14:textId="48680EDE" w:rsidR="00AF35D9" w:rsidRPr="008712F0" w:rsidRDefault="00AF35D9" w:rsidP="00DE73E1">
      <w:pPr>
        <w:pStyle w:val="ListParagraph"/>
        <w:numPr>
          <w:ilvl w:val="0"/>
          <w:numId w:val="11"/>
        </w:numPr>
        <w:rPr>
          <w:lang w:eastAsia="zh-CN"/>
        </w:rPr>
      </w:pPr>
      <w:r w:rsidRPr="008712F0">
        <w:rPr>
          <w:lang w:eastAsia="zh-CN"/>
        </w:rPr>
        <w:t>Surveyors;</w:t>
      </w:r>
    </w:p>
    <w:p w14:paraId="6A706D75" w14:textId="40644E21" w:rsidR="00AF35D9" w:rsidRPr="008712F0" w:rsidRDefault="00AF35D9" w:rsidP="00DE73E1">
      <w:pPr>
        <w:pStyle w:val="ListParagraph"/>
        <w:numPr>
          <w:ilvl w:val="0"/>
          <w:numId w:val="11"/>
        </w:numPr>
        <w:rPr>
          <w:lang w:eastAsia="zh-CN"/>
        </w:rPr>
      </w:pPr>
      <w:r w:rsidRPr="008712F0">
        <w:rPr>
          <w:lang w:eastAsia="zh-CN"/>
        </w:rPr>
        <w:t>Survey Engineers;</w:t>
      </w:r>
    </w:p>
    <w:p w14:paraId="76242214" w14:textId="251D0572" w:rsidR="00AF35D9" w:rsidRPr="008712F0" w:rsidRDefault="00AF35D9" w:rsidP="00DE73E1">
      <w:pPr>
        <w:pStyle w:val="ListParagraph"/>
        <w:numPr>
          <w:ilvl w:val="0"/>
          <w:numId w:val="11"/>
        </w:numPr>
        <w:rPr>
          <w:lang w:eastAsia="zh-CN"/>
        </w:rPr>
      </w:pPr>
      <w:r w:rsidRPr="008712F0">
        <w:rPr>
          <w:lang w:eastAsia="zh-CN"/>
        </w:rPr>
        <w:t>Geophysicists;</w:t>
      </w:r>
    </w:p>
    <w:p w14:paraId="51E58D0F" w14:textId="37F72C41" w:rsidR="005618EC" w:rsidRPr="008712F0" w:rsidRDefault="00AF35D9" w:rsidP="00DE73E1">
      <w:pPr>
        <w:pStyle w:val="ListParagraph"/>
        <w:numPr>
          <w:ilvl w:val="0"/>
          <w:numId w:val="11"/>
        </w:numPr>
        <w:rPr>
          <w:lang w:eastAsia="zh-CN"/>
        </w:rPr>
      </w:pPr>
      <w:r w:rsidRPr="008712F0">
        <w:rPr>
          <w:lang w:eastAsia="zh-CN"/>
        </w:rPr>
        <w:t>Environmental Scientists/MMO</w:t>
      </w:r>
      <w:r w:rsidR="005A28D7" w:rsidRPr="008712F0">
        <w:rPr>
          <w:lang w:eastAsia="zh-CN"/>
        </w:rPr>
        <w:t xml:space="preserve">/Marine </w:t>
      </w:r>
      <w:r w:rsidR="004F6611" w:rsidRPr="008712F0">
        <w:rPr>
          <w:lang w:eastAsia="zh-CN"/>
        </w:rPr>
        <w:t>archaeologist</w:t>
      </w:r>
      <w:r w:rsidRPr="008712F0">
        <w:rPr>
          <w:lang w:eastAsia="zh-CN"/>
        </w:rPr>
        <w:t>.</w:t>
      </w:r>
    </w:p>
    <w:p w14:paraId="6E6167A4" w14:textId="398EDB6A" w:rsidR="005618EC" w:rsidRPr="008712F0" w:rsidRDefault="005618EC" w:rsidP="005618EC">
      <w:pPr>
        <w:rPr>
          <w:lang w:eastAsia="zh-CN"/>
        </w:rPr>
      </w:pPr>
      <w:r w:rsidRPr="008712F0">
        <w:rPr>
          <w:lang w:eastAsia="zh-CN"/>
        </w:rPr>
        <w:t xml:space="preserve">Key personnel are required to have extensive survey industry experience. If the Employer reasonably deems an individual unfit for a specified role (due to competency or prior experience of working with the individual) then the Contractor shall be obliged to offer an alternate candidate. </w:t>
      </w:r>
    </w:p>
    <w:p w14:paraId="29D1EDB3" w14:textId="5A6EAD23" w:rsidR="005618EC" w:rsidRPr="008712F0" w:rsidRDefault="005618EC" w:rsidP="005618EC">
      <w:pPr>
        <w:rPr>
          <w:lang w:eastAsia="zh-CN"/>
        </w:rPr>
      </w:pPr>
      <w:r w:rsidRPr="008712F0">
        <w:rPr>
          <w:lang w:eastAsia="zh-CN"/>
        </w:rPr>
        <w:t xml:space="preserve">All marine officers and crew shall have appropriate qualifications and experience to enable them to conduct their duties in accordance with IMCA guidelines. Proof of qualifications and experience shall be provided to the </w:t>
      </w:r>
      <w:r w:rsidR="00C310E1" w:rsidRPr="008712F0">
        <w:rPr>
          <w:lang w:eastAsia="zh-CN"/>
        </w:rPr>
        <w:t xml:space="preserve">Employer </w:t>
      </w:r>
      <w:r w:rsidRPr="008712F0">
        <w:rPr>
          <w:lang w:eastAsia="zh-CN"/>
        </w:rPr>
        <w:t>upon request.</w:t>
      </w:r>
    </w:p>
    <w:p w14:paraId="191FB37F" w14:textId="51B27E42" w:rsidR="00596D5C" w:rsidRPr="008712F0" w:rsidRDefault="005618EC" w:rsidP="005618EC">
      <w:pPr>
        <w:rPr>
          <w:lang w:eastAsia="zh-CN"/>
        </w:rPr>
      </w:pPr>
      <w:r w:rsidRPr="008712F0">
        <w:rPr>
          <w:lang w:eastAsia="zh-CN"/>
        </w:rPr>
        <w:t>The Contractor must inform the Employer of any changes to key personnel during the project. The Employer has the right to approve or reject changes, although these will not be unreasonably withheld following review of CVs, training and HSE training certificates.</w:t>
      </w:r>
    </w:p>
    <w:p w14:paraId="18598C14" w14:textId="5AAAD232" w:rsidR="00207A87" w:rsidRPr="008712F0" w:rsidRDefault="00252E92" w:rsidP="007B5443">
      <w:pPr>
        <w:pStyle w:val="Heading2"/>
        <w:rPr>
          <w:lang w:val="en-GB"/>
        </w:rPr>
      </w:pPr>
      <w:bookmarkStart w:id="33" w:name="_Toc156480136"/>
      <w:r w:rsidRPr="008712F0">
        <w:rPr>
          <w:lang w:val="en-GB"/>
        </w:rPr>
        <w:t>Sub</w:t>
      </w:r>
      <w:r w:rsidR="00EE1BAB" w:rsidRPr="008712F0">
        <w:rPr>
          <w:lang w:val="en-GB"/>
        </w:rPr>
        <w:t>c</w:t>
      </w:r>
      <w:r w:rsidRPr="008712F0">
        <w:rPr>
          <w:lang w:val="en-GB"/>
        </w:rPr>
        <w:t>ontractors</w:t>
      </w:r>
      <w:bookmarkEnd w:id="33"/>
    </w:p>
    <w:p w14:paraId="2448DAD2" w14:textId="42BCC80A" w:rsidR="00C310E1" w:rsidRPr="008712F0" w:rsidRDefault="00C310E1" w:rsidP="00C310E1">
      <w:pPr>
        <w:rPr>
          <w:lang w:eastAsia="zh-CN"/>
        </w:rPr>
      </w:pPr>
      <w:r w:rsidRPr="008712F0">
        <w:rPr>
          <w:lang w:eastAsia="zh-CN"/>
        </w:rPr>
        <w:t>The Contractor shall submit a list of all subcontractors with a description and scope of subcontracted services at least 30</w:t>
      </w:r>
      <w:r w:rsidR="000D4A3D" w:rsidRPr="008712F0">
        <w:rPr>
          <w:lang w:eastAsia="zh-CN"/>
        </w:rPr>
        <w:t> </w:t>
      </w:r>
      <w:r w:rsidRPr="008712F0">
        <w:rPr>
          <w:lang w:eastAsia="zh-CN"/>
        </w:rPr>
        <w:t>days before vessel mobilisation. The Employer retains the right to both audit any subcontractor and accept or reject their involvement on the Project.</w:t>
      </w:r>
    </w:p>
    <w:p w14:paraId="5DB661D2" w14:textId="710FC093" w:rsidR="00596D5C" w:rsidRPr="008712F0" w:rsidRDefault="00C310E1" w:rsidP="00C310E1">
      <w:pPr>
        <w:rPr>
          <w:lang w:eastAsia="zh-CN"/>
        </w:rPr>
      </w:pPr>
      <w:r w:rsidRPr="008712F0">
        <w:rPr>
          <w:lang w:eastAsia="zh-CN"/>
        </w:rPr>
        <w:t>The Contractor is solely responsible for its subcontractor’s activities and for the coordination with other Contractors where applicable. Sub-contractors must meet and adhere to the same Health, safety, Quality and Environmental standards as the Contractor, as agreed between the Contractor and the Employer.</w:t>
      </w:r>
      <w:r w:rsidR="004D1E38" w:rsidRPr="008712F0">
        <w:rPr>
          <w:lang w:eastAsia="zh-CN"/>
        </w:rPr>
        <w:br w:type="page"/>
      </w:r>
    </w:p>
    <w:p w14:paraId="72E3BC4D" w14:textId="05975548" w:rsidR="00573703" w:rsidRPr="008712F0" w:rsidRDefault="00573703" w:rsidP="00C737EE">
      <w:pPr>
        <w:pStyle w:val="Heading1"/>
      </w:pPr>
      <w:bookmarkStart w:id="34" w:name="_Toc156480137"/>
      <w:bookmarkStart w:id="35" w:name="_Toc156480138"/>
      <w:bookmarkEnd w:id="34"/>
      <w:r w:rsidRPr="008712F0">
        <w:t>Positioning</w:t>
      </w:r>
      <w:bookmarkEnd w:id="35"/>
    </w:p>
    <w:p w14:paraId="07381E28" w14:textId="77777777" w:rsidR="00E301AA" w:rsidRPr="008712F0" w:rsidRDefault="00E301AA" w:rsidP="007B5443">
      <w:pPr>
        <w:pStyle w:val="Heading2"/>
        <w:rPr>
          <w:lang w:val="en-GB"/>
        </w:rPr>
      </w:pPr>
      <w:bookmarkStart w:id="36" w:name="_Toc156480139"/>
      <w:r w:rsidRPr="008712F0">
        <w:rPr>
          <w:lang w:val="en-GB"/>
        </w:rPr>
        <w:t>Cartographic Reference System</w:t>
      </w:r>
      <w:bookmarkEnd w:id="36"/>
    </w:p>
    <w:p w14:paraId="0EE9A127" w14:textId="53837490" w:rsidR="00E301AA" w:rsidRPr="008712F0" w:rsidRDefault="00E301AA" w:rsidP="00753ADF">
      <w:r w:rsidRPr="008712F0">
        <w:t xml:space="preserve">The project Cartographic Reference System (CRS) is </w:t>
      </w:r>
      <w:r w:rsidR="7C478E28" w:rsidRPr="008712F0">
        <w:t>ETRS89</w:t>
      </w:r>
      <w:r w:rsidRPr="008712F0">
        <w:t xml:space="preserve"> UTM Zone 30N, parameters for this are outlined in </w:t>
      </w:r>
      <w:r w:rsidRPr="008712F0">
        <w:fldChar w:fldCharType="begin"/>
      </w:r>
      <w:r w:rsidRPr="008712F0">
        <w:instrText xml:space="preserve"> REF _Ref144886723 \h </w:instrText>
      </w:r>
      <w:r w:rsidR="00753ADF" w:rsidRPr="008712F0">
        <w:instrText xml:space="preserve"> \* MERGEFORMAT </w:instrText>
      </w:r>
      <w:r w:rsidRPr="008712F0">
        <w:fldChar w:fldCharType="separate"/>
      </w:r>
      <w:r w:rsidR="003D378B" w:rsidRPr="008712F0">
        <w:t>Table 4</w:t>
      </w:r>
      <w:r w:rsidR="003D378B" w:rsidRPr="008712F0">
        <w:noBreakHyphen/>
        <w:t>1</w:t>
      </w:r>
      <w:r w:rsidRPr="008712F0">
        <w:fldChar w:fldCharType="end"/>
      </w:r>
      <w:r w:rsidRPr="008712F0">
        <w:t xml:space="preserve"> and </w:t>
      </w:r>
      <w:r w:rsidRPr="008712F0">
        <w:fldChar w:fldCharType="begin"/>
      </w:r>
      <w:r w:rsidRPr="008712F0">
        <w:instrText xml:space="preserve"> REF _Ref144886725 \h </w:instrText>
      </w:r>
      <w:r w:rsidR="00753ADF" w:rsidRPr="008712F0">
        <w:instrText xml:space="preserve"> \* MERGEFORMAT </w:instrText>
      </w:r>
      <w:r w:rsidRPr="008712F0">
        <w:fldChar w:fldCharType="separate"/>
      </w:r>
      <w:r w:rsidR="003D378B" w:rsidRPr="008712F0">
        <w:t>Table 4</w:t>
      </w:r>
      <w:r w:rsidR="003D378B" w:rsidRPr="008712F0">
        <w:noBreakHyphen/>
        <w:t>2</w:t>
      </w:r>
      <w:r w:rsidRPr="008712F0">
        <w:fldChar w:fldCharType="end"/>
      </w:r>
      <w:r w:rsidRPr="008712F0">
        <w:t>.</w:t>
      </w:r>
    </w:p>
    <w:p w14:paraId="33D8069F" w14:textId="54148ED2" w:rsidR="00E301AA" w:rsidRPr="008712F0" w:rsidRDefault="00E301AA" w:rsidP="00E301AA">
      <w:pPr>
        <w:pStyle w:val="Caption"/>
      </w:pPr>
      <w:bookmarkStart w:id="37" w:name="_Ref144886723"/>
      <w:bookmarkStart w:id="38" w:name="_Toc162436905"/>
      <w:r w:rsidRPr="008712F0">
        <w:t>Table</w:t>
      </w:r>
      <w:r w:rsidR="0023782D" w:rsidRPr="008712F0">
        <w:t> </w:t>
      </w:r>
      <w:r w:rsidR="008712F0" w:rsidRPr="008712F0">
        <w:fldChar w:fldCharType="begin"/>
      </w:r>
      <w:r w:rsidR="008712F0" w:rsidRPr="008712F0">
        <w:instrText xml:space="preserve"> STYLEREF 1 \s </w:instrText>
      </w:r>
      <w:r w:rsidR="008712F0" w:rsidRPr="008712F0">
        <w:fldChar w:fldCharType="separate"/>
      </w:r>
      <w:r w:rsidR="003D378B" w:rsidRPr="008712F0">
        <w:t>4</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1</w:t>
      </w:r>
      <w:r w:rsidR="008712F0" w:rsidRPr="008712F0">
        <w:fldChar w:fldCharType="end"/>
      </w:r>
      <w:bookmarkEnd w:id="37"/>
      <w:r w:rsidRPr="008712F0">
        <w:t>. Geodetic Parameters</w:t>
      </w:r>
      <w:bookmarkEnd w:id="38"/>
    </w:p>
    <w:tbl>
      <w:tblPr>
        <w:tblStyle w:val="MarineSpace"/>
        <w:tblW w:w="5000" w:type="pct"/>
        <w:tblLook w:val="04A0" w:firstRow="1" w:lastRow="0" w:firstColumn="1" w:lastColumn="0" w:noHBand="0" w:noVBand="1"/>
      </w:tblPr>
      <w:tblGrid>
        <w:gridCol w:w="4504"/>
        <w:gridCol w:w="4512"/>
      </w:tblGrid>
      <w:tr w:rsidR="00E301AA" w:rsidRPr="008712F0" w14:paraId="2318D95A" w14:textId="77777777" w:rsidTr="570BB7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8" w:type="pct"/>
            <w:vAlign w:val="top"/>
          </w:tcPr>
          <w:p w14:paraId="0182D71C" w14:textId="77777777" w:rsidR="00E301AA" w:rsidRPr="008712F0" w:rsidRDefault="00E301AA">
            <w:pPr>
              <w:keepNext/>
              <w:keepLines/>
            </w:pPr>
            <w:r w:rsidRPr="008712F0">
              <w:t>Parameter</w:t>
            </w:r>
          </w:p>
        </w:tc>
        <w:tc>
          <w:tcPr>
            <w:tcW w:w="2502" w:type="pct"/>
            <w:vAlign w:val="top"/>
          </w:tcPr>
          <w:p w14:paraId="1382FC61" w14:textId="77777777" w:rsidR="00E301AA" w:rsidRPr="008712F0" w:rsidRDefault="00E301AA">
            <w:pPr>
              <w:keepNext/>
              <w:keepLines/>
              <w:cnfStyle w:val="100000000000" w:firstRow="1" w:lastRow="0" w:firstColumn="0" w:lastColumn="0" w:oddVBand="0" w:evenVBand="0" w:oddHBand="0" w:evenHBand="0" w:firstRowFirstColumn="0" w:firstRowLastColumn="0" w:lastRowFirstColumn="0" w:lastRowLastColumn="0"/>
            </w:pPr>
            <w:r w:rsidRPr="008712F0">
              <w:t>Value</w:t>
            </w:r>
          </w:p>
        </w:tc>
      </w:tr>
      <w:tr w:rsidR="00E301AA" w:rsidRPr="008712F0" w14:paraId="60B32A67" w14:textId="77777777" w:rsidTr="570BB751">
        <w:tc>
          <w:tcPr>
            <w:cnfStyle w:val="001000000000" w:firstRow="0" w:lastRow="0" w:firstColumn="1" w:lastColumn="0" w:oddVBand="0" w:evenVBand="0" w:oddHBand="0" w:evenHBand="0" w:firstRowFirstColumn="0" w:firstRowLastColumn="0" w:lastRowFirstColumn="0" w:lastRowLastColumn="0"/>
            <w:tcW w:w="2498" w:type="pct"/>
            <w:vAlign w:val="top"/>
          </w:tcPr>
          <w:p w14:paraId="0B5714F2" w14:textId="77777777" w:rsidR="00E301AA" w:rsidRPr="008712F0" w:rsidRDefault="00E301AA">
            <w:pPr>
              <w:keepNext/>
              <w:keepLines/>
              <w:rPr>
                <w:rFonts w:ascii="Calibri" w:hAnsi="Calibri"/>
                <w:b w:val="0"/>
                <w:color w:val="1F497D"/>
              </w:rPr>
            </w:pPr>
            <w:r w:rsidRPr="008712F0">
              <w:rPr>
                <w:rFonts w:ascii="Calibri" w:hAnsi="Calibri"/>
                <w:b w:val="0"/>
                <w:color w:val="1F497D"/>
              </w:rPr>
              <w:t>Datum</w:t>
            </w:r>
          </w:p>
        </w:tc>
        <w:tc>
          <w:tcPr>
            <w:tcW w:w="2502" w:type="pct"/>
            <w:vAlign w:val="top"/>
          </w:tcPr>
          <w:p w14:paraId="26CB4F6F" w14:textId="7E0B9235" w:rsidR="00E301AA" w:rsidRPr="008712F0" w:rsidRDefault="44E6D0AF" w:rsidP="06A37946">
            <w:pPr>
              <w:keepNext/>
              <w:keepLines/>
              <w:spacing w:after="200" w:line="276" w:lineRule="auto"/>
              <w:ind w:right="0"/>
              <w:cnfStyle w:val="000000000000" w:firstRow="0" w:lastRow="0" w:firstColumn="0" w:lastColumn="0" w:oddVBand="0" w:evenVBand="0" w:oddHBand="0" w:evenHBand="0" w:firstRowFirstColumn="0" w:firstRowLastColumn="0" w:lastRowFirstColumn="0" w:lastRowLastColumn="0"/>
            </w:pPr>
            <w:r w:rsidRPr="008712F0">
              <w:t>ETRS 89 (EPSG 4258)</w:t>
            </w:r>
          </w:p>
        </w:tc>
      </w:tr>
      <w:tr w:rsidR="00E301AA" w:rsidRPr="008712F0" w14:paraId="7CB7827A" w14:textId="77777777" w:rsidTr="570BB751">
        <w:tc>
          <w:tcPr>
            <w:cnfStyle w:val="001000000000" w:firstRow="0" w:lastRow="0" w:firstColumn="1" w:lastColumn="0" w:oddVBand="0" w:evenVBand="0" w:oddHBand="0" w:evenHBand="0" w:firstRowFirstColumn="0" w:firstRowLastColumn="0" w:lastRowFirstColumn="0" w:lastRowLastColumn="0"/>
            <w:tcW w:w="2498" w:type="pct"/>
            <w:vAlign w:val="top"/>
          </w:tcPr>
          <w:p w14:paraId="546EA824" w14:textId="77777777" w:rsidR="00E301AA" w:rsidRPr="008712F0" w:rsidRDefault="00E301AA">
            <w:pPr>
              <w:keepNext/>
              <w:keepLines/>
              <w:rPr>
                <w:rFonts w:ascii="Calibri" w:hAnsi="Calibri"/>
                <w:b w:val="0"/>
                <w:color w:val="1F497D"/>
              </w:rPr>
            </w:pPr>
            <w:r w:rsidRPr="008712F0">
              <w:rPr>
                <w:rFonts w:ascii="Calibri" w:hAnsi="Calibri"/>
                <w:b w:val="0"/>
                <w:color w:val="1F497D"/>
              </w:rPr>
              <w:t>Ellipsoid</w:t>
            </w:r>
          </w:p>
        </w:tc>
        <w:tc>
          <w:tcPr>
            <w:tcW w:w="2502" w:type="pct"/>
            <w:vAlign w:val="top"/>
          </w:tcPr>
          <w:p w14:paraId="343552D5" w14:textId="22A94FB3" w:rsidR="00E301AA" w:rsidRPr="008712F0" w:rsidRDefault="55F8FE95" w:rsidP="06A37946">
            <w:pPr>
              <w:keepNext/>
              <w:keepLines/>
              <w:spacing w:after="200" w:line="276" w:lineRule="auto"/>
              <w:ind w:right="0"/>
              <w:cnfStyle w:val="000000000000" w:firstRow="0" w:lastRow="0" w:firstColumn="0" w:lastColumn="0" w:oddVBand="0" w:evenVBand="0" w:oddHBand="0" w:evenHBand="0" w:firstRowFirstColumn="0" w:firstRowLastColumn="0" w:lastRowFirstColumn="0" w:lastRowLastColumn="0"/>
            </w:pPr>
            <w:r w:rsidRPr="008712F0">
              <w:t>GRS1980 (EPSG 7019)</w:t>
            </w:r>
          </w:p>
        </w:tc>
      </w:tr>
      <w:tr w:rsidR="00E301AA" w:rsidRPr="008712F0" w14:paraId="26FABE3D" w14:textId="77777777" w:rsidTr="570BB751">
        <w:tc>
          <w:tcPr>
            <w:cnfStyle w:val="001000000000" w:firstRow="0" w:lastRow="0" w:firstColumn="1" w:lastColumn="0" w:oddVBand="0" w:evenVBand="0" w:oddHBand="0" w:evenHBand="0" w:firstRowFirstColumn="0" w:firstRowLastColumn="0" w:lastRowFirstColumn="0" w:lastRowLastColumn="0"/>
            <w:tcW w:w="2498" w:type="pct"/>
            <w:vAlign w:val="top"/>
          </w:tcPr>
          <w:p w14:paraId="2900BED7" w14:textId="77777777" w:rsidR="00E301AA" w:rsidRPr="008712F0" w:rsidRDefault="00E301AA">
            <w:pPr>
              <w:keepNext/>
              <w:keepLines/>
              <w:rPr>
                <w:rFonts w:ascii="Calibri" w:hAnsi="Calibri"/>
                <w:b w:val="0"/>
                <w:color w:val="1F497D"/>
              </w:rPr>
            </w:pPr>
            <w:r w:rsidRPr="008712F0">
              <w:rPr>
                <w:rFonts w:ascii="Calibri" w:hAnsi="Calibri"/>
                <w:b w:val="0"/>
                <w:color w:val="1F497D"/>
              </w:rPr>
              <w:t>Semi Major Axis [m]</w:t>
            </w:r>
          </w:p>
        </w:tc>
        <w:tc>
          <w:tcPr>
            <w:tcW w:w="2502" w:type="pct"/>
            <w:vAlign w:val="top"/>
          </w:tcPr>
          <w:p w14:paraId="1CA5FD7F" w14:textId="77777777" w:rsidR="00E301AA" w:rsidRPr="008712F0" w:rsidRDefault="00E301AA">
            <w:pPr>
              <w:keepNext/>
              <w:keepLines/>
              <w:cnfStyle w:val="000000000000" w:firstRow="0" w:lastRow="0" w:firstColumn="0" w:lastColumn="0" w:oddVBand="0" w:evenVBand="0" w:oddHBand="0" w:evenHBand="0" w:firstRowFirstColumn="0" w:firstRowLastColumn="0" w:lastRowFirstColumn="0" w:lastRowLastColumn="0"/>
            </w:pPr>
            <w:r w:rsidRPr="008712F0">
              <w:t>6378137.0</w:t>
            </w:r>
          </w:p>
        </w:tc>
      </w:tr>
      <w:tr w:rsidR="00E301AA" w:rsidRPr="008712F0" w14:paraId="32A2B09B" w14:textId="77777777" w:rsidTr="570BB751">
        <w:tc>
          <w:tcPr>
            <w:cnfStyle w:val="001000000000" w:firstRow="0" w:lastRow="0" w:firstColumn="1" w:lastColumn="0" w:oddVBand="0" w:evenVBand="0" w:oddHBand="0" w:evenHBand="0" w:firstRowFirstColumn="0" w:firstRowLastColumn="0" w:lastRowFirstColumn="0" w:lastRowLastColumn="0"/>
            <w:tcW w:w="2498" w:type="pct"/>
            <w:vAlign w:val="top"/>
          </w:tcPr>
          <w:p w14:paraId="403275F1" w14:textId="77777777" w:rsidR="00E301AA" w:rsidRPr="008712F0" w:rsidRDefault="00E301AA">
            <w:pPr>
              <w:keepNext/>
              <w:keepLines/>
              <w:rPr>
                <w:rFonts w:ascii="Calibri" w:hAnsi="Calibri"/>
                <w:b w:val="0"/>
                <w:color w:val="1F497D"/>
              </w:rPr>
            </w:pPr>
            <w:r w:rsidRPr="008712F0">
              <w:rPr>
                <w:rFonts w:ascii="Calibri" w:hAnsi="Calibri"/>
                <w:b w:val="0"/>
                <w:color w:val="1F497D"/>
              </w:rPr>
              <w:t>Inverse Flattening (1/f)</w:t>
            </w:r>
          </w:p>
        </w:tc>
        <w:tc>
          <w:tcPr>
            <w:tcW w:w="2502" w:type="pct"/>
            <w:vAlign w:val="top"/>
          </w:tcPr>
          <w:p w14:paraId="6AE3723E" w14:textId="2B2EFA46" w:rsidR="00E301AA" w:rsidRPr="008712F0" w:rsidRDefault="00E301AA">
            <w:pPr>
              <w:keepNext/>
              <w:keepLines/>
              <w:cnfStyle w:val="000000000000" w:firstRow="0" w:lastRow="0" w:firstColumn="0" w:lastColumn="0" w:oddVBand="0" w:evenVBand="0" w:oddHBand="0" w:evenHBand="0" w:firstRowFirstColumn="0" w:firstRowLastColumn="0" w:lastRowFirstColumn="0" w:lastRowLastColumn="0"/>
            </w:pPr>
            <w:r w:rsidRPr="008712F0">
              <w:t>298.257</w:t>
            </w:r>
            <w:r w:rsidR="66DB7E6E" w:rsidRPr="008712F0">
              <w:t xml:space="preserve"> </w:t>
            </w:r>
            <w:r w:rsidRPr="008712F0">
              <w:t>22</w:t>
            </w:r>
            <w:r w:rsidR="643381EB" w:rsidRPr="008712F0">
              <w:t>2</w:t>
            </w:r>
            <w:r w:rsidR="7C8DCAFD" w:rsidRPr="008712F0">
              <w:t xml:space="preserve"> </w:t>
            </w:r>
            <w:r w:rsidR="643381EB" w:rsidRPr="008712F0">
              <w:t>101</w:t>
            </w:r>
          </w:p>
        </w:tc>
      </w:tr>
      <w:tr w:rsidR="00E301AA" w:rsidRPr="008712F0" w14:paraId="6874D814" w14:textId="77777777" w:rsidTr="570BB751">
        <w:tc>
          <w:tcPr>
            <w:cnfStyle w:val="001000000000" w:firstRow="0" w:lastRow="0" w:firstColumn="1" w:lastColumn="0" w:oddVBand="0" w:evenVBand="0" w:oddHBand="0" w:evenHBand="0" w:firstRowFirstColumn="0" w:firstRowLastColumn="0" w:lastRowFirstColumn="0" w:lastRowLastColumn="0"/>
            <w:tcW w:w="2498" w:type="pct"/>
            <w:vAlign w:val="top"/>
          </w:tcPr>
          <w:p w14:paraId="265DFC5B" w14:textId="77777777" w:rsidR="00E301AA" w:rsidRPr="008712F0" w:rsidRDefault="00E301AA">
            <w:pPr>
              <w:keepNext/>
              <w:keepLines/>
              <w:rPr>
                <w:rFonts w:ascii="Calibri" w:hAnsi="Calibri"/>
                <w:b w:val="0"/>
                <w:color w:val="1F497D"/>
              </w:rPr>
            </w:pPr>
            <w:r w:rsidRPr="008712F0">
              <w:rPr>
                <w:rFonts w:ascii="Calibri" w:hAnsi="Calibri"/>
                <w:b w:val="0"/>
                <w:color w:val="1F497D"/>
              </w:rPr>
              <w:t>Angular Unit</w:t>
            </w:r>
          </w:p>
        </w:tc>
        <w:tc>
          <w:tcPr>
            <w:tcW w:w="2502" w:type="pct"/>
            <w:vAlign w:val="top"/>
          </w:tcPr>
          <w:p w14:paraId="7EA704EC" w14:textId="29EA47E5" w:rsidR="00E301AA" w:rsidRPr="008712F0" w:rsidRDefault="00E301AA">
            <w:pPr>
              <w:keepNext/>
              <w:keepLines/>
              <w:cnfStyle w:val="000000000000" w:firstRow="0" w:lastRow="0" w:firstColumn="0" w:lastColumn="0" w:oddVBand="0" w:evenVBand="0" w:oddHBand="0" w:evenHBand="0" w:firstRowFirstColumn="0" w:firstRowLastColumn="0" w:lastRowFirstColumn="0" w:lastRowLastColumn="0"/>
            </w:pPr>
            <w:r w:rsidRPr="008712F0">
              <w:t>Degree</w:t>
            </w:r>
            <w:r w:rsidR="3D2B8FEF" w:rsidRPr="008712F0">
              <w:t xml:space="preserve"> (EPSG 9116)</w:t>
            </w:r>
          </w:p>
        </w:tc>
      </w:tr>
    </w:tbl>
    <w:p w14:paraId="61AD31BC" w14:textId="77777777" w:rsidR="002B5BA7" w:rsidRPr="008712F0" w:rsidRDefault="002B5BA7" w:rsidP="00E301AA"/>
    <w:p w14:paraId="6B85B1FF" w14:textId="05DC925B" w:rsidR="002B5BA7" w:rsidRPr="008712F0" w:rsidRDefault="002B5BA7" w:rsidP="002B5BA7">
      <w:pPr>
        <w:pStyle w:val="Caption"/>
      </w:pPr>
      <w:bookmarkStart w:id="39" w:name="_Ref144886725"/>
      <w:bookmarkStart w:id="40" w:name="_Toc162436906"/>
      <w:r w:rsidRPr="008712F0">
        <w:t>Table </w:t>
      </w:r>
      <w:r w:rsidR="008712F0" w:rsidRPr="008712F0">
        <w:fldChar w:fldCharType="begin"/>
      </w:r>
      <w:r w:rsidR="008712F0" w:rsidRPr="008712F0">
        <w:instrText xml:space="preserve"> STYLEREF 1 \s </w:instrText>
      </w:r>
      <w:r w:rsidR="008712F0" w:rsidRPr="008712F0">
        <w:fldChar w:fldCharType="separate"/>
      </w:r>
      <w:r w:rsidR="003D378B" w:rsidRPr="008712F0">
        <w:t>4</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2</w:t>
      </w:r>
      <w:r w:rsidR="008712F0" w:rsidRPr="008712F0">
        <w:fldChar w:fldCharType="end"/>
      </w:r>
      <w:bookmarkEnd w:id="39"/>
      <w:r w:rsidRPr="008712F0">
        <w:t>. Projection Parameters</w:t>
      </w:r>
      <w:bookmarkEnd w:id="40"/>
    </w:p>
    <w:tbl>
      <w:tblPr>
        <w:tblStyle w:val="MarineSpace"/>
        <w:tblW w:w="5000" w:type="pct"/>
        <w:tblLook w:val="04A0" w:firstRow="1" w:lastRow="0" w:firstColumn="1" w:lastColumn="0" w:noHBand="0" w:noVBand="1"/>
      </w:tblPr>
      <w:tblGrid>
        <w:gridCol w:w="4504"/>
        <w:gridCol w:w="4512"/>
      </w:tblGrid>
      <w:tr w:rsidR="002B5BA7" w:rsidRPr="008712F0" w14:paraId="61C8EF14" w14:textId="77777777" w:rsidTr="06A379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8" w:type="pct"/>
            <w:vAlign w:val="top"/>
          </w:tcPr>
          <w:p w14:paraId="030A7934" w14:textId="77777777" w:rsidR="002B5BA7" w:rsidRPr="008712F0" w:rsidRDefault="002B5BA7">
            <w:pPr>
              <w:keepNext/>
              <w:keepLines/>
            </w:pPr>
            <w:r w:rsidRPr="008712F0">
              <w:t>Parameter</w:t>
            </w:r>
          </w:p>
        </w:tc>
        <w:tc>
          <w:tcPr>
            <w:tcW w:w="2502" w:type="pct"/>
            <w:vAlign w:val="top"/>
          </w:tcPr>
          <w:p w14:paraId="43D87337" w14:textId="77777777" w:rsidR="002B5BA7" w:rsidRPr="008712F0" w:rsidRDefault="002B5BA7">
            <w:pPr>
              <w:keepNext/>
              <w:keepLines/>
              <w:cnfStyle w:val="100000000000" w:firstRow="1" w:lastRow="0" w:firstColumn="0" w:lastColumn="0" w:oddVBand="0" w:evenVBand="0" w:oddHBand="0" w:evenHBand="0" w:firstRowFirstColumn="0" w:firstRowLastColumn="0" w:lastRowFirstColumn="0" w:lastRowLastColumn="0"/>
            </w:pPr>
            <w:r w:rsidRPr="008712F0">
              <w:t>Value</w:t>
            </w:r>
          </w:p>
        </w:tc>
      </w:tr>
      <w:tr w:rsidR="002B5BA7" w:rsidRPr="008712F0" w14:paraId="36649E36" w14:textId="77777777" w:rsidTr="06A37946">
        <w:tc>
          <w:tcPr>
            <w:cnfStyle w:val="001000000000" w:firstRow="0" w:lastRow="0" w:firstColumn="1" w:lastColumn="0" w:oddVBand="0" w:evenVBand="0" w:oddHBand="0" w:evenHBand="0" w:firstRowFirstColumn="0" w:firstRowLastColumn="0" w:lastRowFirstColumn="0" w:lastRowLastColumn="0"/>
            <w:tcW w:w="2498" w:type="pct"/>
            <w:vAlign w:val="top"/>
          </w:tcPr>
          <w:p w14:paraId="7488CAE6" w14:textId="77777777" w:rsidR="002B5BA7" w:rsidRPr="008712F0" w:rsidRDefault="002B5BA7">
            <w:pPr>
              <w:keepNext/>
              <w:keepLines/>
              <w:rPr>
                <w:rFonts w:ascii="Calibri" w:hAnsi="Calibri"/>
                <w:b w:val="0"/>
                <w:color w:val="1F497D"/>
              </w:rPr>
            </w:pPr>
            <w:r w:rsidRPr="008712F0">
              <w:rPr>
                <w:rFonts w:ascii="Calibri" w:hAnsi="Calibri"/>
                <w:b w:val="0"/>
                <w:color w:val="1F497D"/>
              </w:rPr>
              <w:t>Projection</w:t>
            </w:r>
          </w:p>
        </w:tc>
        <w:tc>
          <w:tcPr>
            <w:tcW w:w="2502" w:type="pct"/>
            <w:vAlign w:val="top"/>
          </w:tcPr>
          <w:p w14:paraId="3EDCC454" w14:textId="7119DC80" w:rsidR="002B5BA7" w:rsidRPr="008712F0" w:rsidRDefault="002B5BA7">
            <w:pPr>
              <w:keepNext/>
              <w:keepLines/>
              <w:cnfStyle w:val="000000000000" w:firstRow="0" w:lastRow="0" w:firstColumn="0" w:lastColumn="0" w:oddVBand="0" w:evenVBand="0" w:oddHBand="0" w:evenHBand="0" w:firstRowFirstColumn="0" w:firstRowLastColumn="0" w:lastRowFirstColumn="0" w:lastRowLastColumn="0"/>
            </w:pPr>
            <w:r w:rsidRPr="008712F0">
              <w:t xml:space="preserve">UTM Zone 30N (EPSG </w:t>
            </w:r>
            <w:r w:rsidR="484AAEA7" w:rsidRPr="008712F0">
              <w:t>25831</w:t>
            </w:r>
            <w:r w:rsidRPr="008712F0">
              <w:t>)</w:t>
            </w:r>
          </w:p>
        </w:tc>
      </w:tr>
      <w:tr w:rsidR="002B5BA7" w:rsidRPr="008712F0" w14:paraId="331AD8C0" w14:textId="77777777" w:rsidTr="06A37946">
        <w:tc>
          <w:tcPr>
            <w:cnfStyle w:val="001000000000" w:firstRow="0" w:lastRow="0" w:firstColumn="1" w:lastColumn="0" w:oddVBand="0" w:evenVBand="0" w:oddHBand="0" w:evenHBand="0" w:firstRowFirstColumn="0" w:firstRowLastColumn="0" w:lastRowFirstColumn="0" w:lastRowLastColumn="0"/>
            <w:tcW w:w="2498" w:type="pct"/>
            <w:vAlign w:val="top"/>
          </w:tcPr>
          <w:p w14:paraId="4D165356" w14:textId="27323190" w:rsidR="002B5BA7" w:rsidRPr="008712F0" w:rsidRDefault="002B5BA7">
            <w:pPr>
              <w:keepNext/>
              <w:keepLines/>
              <w:rPr>
                <w:rFonts w:ascii="Calibri" w:hAnsi="Calibri"/>
                <w:b w:val="0"/>
                <w:color w:val="1F497D"/>
              </w:rPr>
            </w:pPr>
            <w:r w:rsidRPr="008712F0">
              <w:rPr>
                <w:rFonts w:ascii="Calibri" w:hAnsi="Calibri"/>
                <w:b w:val="0"/>
              </w:rPr>
              <w:t>Central Meridian</w:t>
            </w:r>
          </w:p>
        </w:tc>
        <w:tc>
          <w:tcPr>
            <w:tcW w:w="2502" w:type="pct"/>
            <w:vAlign w:val="top"/>
          </w:tcPr>
          <w:p w14:paraId="6C87DC49" w14:textId="742A2E1D" w:rsidR="002B5BA7" w:rsidRPr="008712F0" w:rsidRDefault="002B5BA7">
            <w:pPr>
              <w:keepNext/>
              <w:keepLines/>
              <w:cnfStyle w:val="000000000000" w:firstRow="0" w:lastRow="0" w:firstColumn="0" w:lastColumn="0" w:oddVBand="0" w:evenVBand="0" w:oddHBand="0" w:evenHBand="0" w:firstRowFirstColumn="0" w:firstRowLastColumn="0" w:lastRowFirstColumn="0" w:lastRowLastColumn="0"/>
            </w:pPr>
            <w:r w:rsidRPr="008712F0">
              <w:t xml:space="preserve">003°00’00.0” </w:t>
            </w:r>
            <w:r w:rsidR="700FC86A" w:rsidRPr="008712F0">
              <w:t>W</w:t>
            </w:r>
          </w:p>
        </w:tc>
      </w:tr>
      <w:tr w:rsidR="002B5BA7" w:rsidRPr="008712F0" w14:paraId="185F4C40" w14:textId="77777777" w:rsidTr="06A37946">
        <w:tc>
          <w:tcPr>
            <w:cnfStyle w:val="001000000000" w:firstRow="0" w:lastRow="0" w:firstColumn="1" w:lastColumn="0" w:oddVBand="0" w:evenVBand="0" w:oddHBand="0" w:evenHBand="0" w:firstRowFirstColumn="0" w:firstRowLastColumn="0" w:lastRowFirstColumn="0" w:lastRowLastColumn="0"/>
            <w:tcW w:w="2498" w:type="pct"/>
            <w:vAlign w:val="top"/>
          </w:tcPr>
          <w:p w14:paraId="27FA1DE3" w14:textId="77777777" w:rsidR="002B5BA7" w:rsidRPr="008712F0" w:rsidRDefault="002B5BA7">
            <w:pPr>
              <w:keepNext/>
              <w:keepLines/>
              <w:rPr>
                <w:rFonts w:ascii="Calibri" w:hAnsi="Calibri"/>
                <w:b w:val="0"/>
                <w:color w:val="1F497D"/>
              </w:rPr>
            </w:pPr>
            <w:r w:rsidRPr="008712F0">
              <w:rPr>
                <w:rFonts w:ascii="Calibri" w:hAnsi="Calibri"/>
                <w:b w:val="0"/>
                <w:color w:val="1F497D"/>
              </w:rPr>
              <w:t>Latitude of Origin</w:t>
            </w:r>
          </w:p>
        </w:tc>
        <w:tc>
          <w:tcPr>
            <w:tcW w:w="2502" w:type="pct"/>
            <w:vAlign w:val="top"/>
          </w:tcPr>
          <w:p w14:paraId="415942AA" w14:textId="77777777" w:rsidR="002B5BA7" w:rsidRPr="008712F0" w:rsidRDefault="002B5BA7">
            <w:pPr>
              <w:keepNext/>
              <w:keepLines/>
              <w:cnfStyle w:val="000000000000" w:firstRow="0" w:lastRow="0" w:firstColumn="0" w:lastColumn="0" w:oddVBand="0" w:evenVBand="0" w:oddHBand="0" w:evenHBand="0" w:firstRowFirstColumn="0" w:firstRowLastColumn="0" w:lastRowFirstColumn="0" w:lastRowLastColumn="0"/>
            </w:pPr>
            <w:r w:rsidRPr="008712F0">
              <w:t>000°00’00.0” N</w:t>
            </w:r>
          </w:p>
        </w:tc>
      </w:tr>
      <w:tr w:rsidR="06A37946" w:rsidRPr="008712F0" w14:paraId="480F438E"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6BE355E1" w14:textId="0C3F10F1" w:rsidR="092488C6" w:rsidRPr="008712F0" w:rsidRDefault="092488C6" w:rsidP="06A37946">
            <w:pPr>
              <w:rPr>
                <w:rFonts w:ascii="Calibri" w:hAnsi="Calibri"/>
                <w:b w:val="0"/>
              </w:rPr>
            </w:pPr>
            <w:r w:rsidRPr="008712F0">
              <w:rPr>
                <w:rFonts w:ascii="Calibri" w:hAnsi="Calibri"/>
                <w:b w:val="0"/>
              </w:rPr>
              <w:t>False Easting [m]</w:t>
            </w:r>
          </w:p>
        </w:tc>
        <w:tc>
          <w:tcPr>
            <w:tcW w:w="4512" w:type="dxa"/>
            <w:vAlign w:val="top"/>
          </w:tcPr>
          <w:p w14:paraId="0532D3AE" w14:textId="1205F27E" w:rsidR="092488C6" w:rsidRPr="008712F0" w:rsidRDefault="092488C6" w:rsidP="06A37946">
            <w:pPr>
              <w:cnfStyle w:val="000000000000" w:firstRow="0" w:lastRow="0" w:firstColumn="0" w:lastColumn="0" w:oddVBand="0" w:evenVBand="0" w:oddHBand="0" w:evenHBand="0" w:firstRowFirstColumn="0" w:firstRowLastColumn="0" w:lastRowFirstColumn="0" w:lastRowLastColumn="0"/>
            </w:pPr>
            <w:r w:rsidRPr="008712F0">
              <w:t>500 000</w:t>
            </w:r>
          </w:p>
        </w:tc>
      </w:tr>
      <w:tr w:rsidR="002B5BA7" w:rsidRPr="008712F0" w14:paraId="2A66A3F1" w14:textId="77777777" w:rsidTr="06A37946">
        <w:tc>
          <w:tcPr>
            <w:cnfStyle w:val="001000000000" w:firstRow="0" w:lastRow="0" w:firstColumn="1" w:lastColumn="0" w:oddVBand="0" w:evenVBand="0" w:oddHBand="0" w:evenHBand="0" w:firstRowFirstColumn="0" w:firstRowLastColumn="0" w:lastRowFirstColumn="0" w:lastRowLastColumn="0"/>
            <w:tcW w:w="2498" w:type="pct"/>
            <w:vAlign w:val="top"/>
          </w:tcPr>
          <w:p w14:paraId="1AFCFA96" w14:textId="77777777" w:rsidR="002B5BA7" w:rsidRPr="008712F0" w:rsidRDefault="002B5BA7">
            <w:pPr>
              <w:keepNext/>
              <w:keepLines/>
              <w:rPr>
                <w:rFonts w:ascii="Calibri" w:hAnsi="Calibri"/>
                <w:b w:val="0"/>
                <w:color w:val="1F497D"/>
              </w:rPr>
            </w:pPr>
            <w:r w:rsidRPr="008712F0">
              <w:rPr>
                <w:rFonts w:ascii="Calibri" w:hAnsi="Calibri"/>
                <w:b w:val="0"/>
                <w:color w:val="1F497D"/>
              </w:rPr>
              <w:t>False Northing [m]</w:t>
            </w:r>
          </w:p>
        </w:tc>
        <w:tc>
          <w:tcPr>
            <w:tcW w:w="2502" w:type="pct"/>
            <w:vAlign w:val="top"/>
          </w:tcPr>
          <w:p w14:paraId="7625FCF8" w14:textId="77777777" w:rsidR="002B5BA7" w:rsidRPr="008712F0" w:rsidRDefault="002B5BA7">
            <w:pPr>
              <w:keepNext/>
              <w:keepLines/>
              <w:cnfStyle w:val="000000000000" w:firstRow="0" w:lastRow="0" w:firstColumn="0" w:lastColumn="0" w:oddVBand="0" w:evenVBand="0" w:oddHBand="0" w:evenHBand="0" w:firstRowFirstColumn="0" w:firstRowLastColumn="0" w:lastRowFirstColumn="0" w:lastRowLastColumn="0"/>
            </w:pPr>
            <w:r w:rsidRPr="008712F0">
              <w:t>0</w:t>
            </w:r>
          </w:p>
        </w:tc>
      </w:tr>
      <w:tr w:rsidR="002B5BA7" w:rsidRPr="008712F0" w14:paraId="6DC23D30" w14:textId="77777777" w:rsidTr="06A37946">
        <w:tc>
          <w:tcPr>
            <w:cnfStyle w:val="001000000000" w:firstRow="0" w:lastRow="0" w:firstColumn="1" w:lastColumn="0" w:oddVBand="0" w:evenVBand="0" w:oddHBand="0" w:evenHBand="0" w:firstRowFirstColumn="0" w:firstRowLastColumn="0" w:lastRowFirstColumn="0" w:lastRowLastColumn="0"/>
            <w:tcW w:w="2498" w:type="pct"/>
            <w:vAlign w:val="top"/>
          </w:tcPr>
          <w:p w14:paraId="3EAC131E" w14:textId="52FBC7B7" w:rsidR="002B5BA7" w:rsidRPr="008712F0" w:rsidRDefault="002B5BA7">
            <w:pPr>
              <w:keepNext/>
              <w:keepLines/>
              <w:rPr>
                <w:rFonts w:ascii="Calibri" w:hAnsi="Calibri"/>
                <w:b w:val="0"/>
                <w:color w:val="1F497D"/>
              </w:rPr>
            </w:pPr>
            <w:r w:rsidRPr="008712F0">
              <w:rPr>
                <w:rFonts w:ascii="Calibri" w:hAnsi="Calibri"/>
                <w:b w:val="0"/>
              </w:rPr>
              <w:t>Scale Factor</w:t>
            </w:r>
            <w:r w:rsidR="0B7C3D0A" w:rsidRPr="008712F0">
              <w:rPr>
                <w:rFonts w:ascii="Calibri" w:hAnsi="Calibri"/>
                <w:b w:val="0"/>
              </w:rPr>
              <w:t xml:space="preserve"> CM</w:t>
            </w:r>
          </w:p>
        </w:tc>
        <w:tc>
          <w:tcPr>
            <w:tcW w:w="2502" w:type="pct"/>
            <w:vAlign w:val="top"/>
          </w:tcPr>
          <w:p w14:paraId="6A663313" w14:textId="77777777" w:rsidR="002B5BA7" w:rsidRPr="008712F0" w:rsidRDefault="002B5BA7">
            <w:pPr>
              <w:keepNext/>
              <w:keepLines/>
              <w:cnfStyle w:val="000000000000" w:firstRow="0" w:lastRow="0" w:firstColumn="0" w:lastColumn="0" w:oddVBand="0" w:evenVBand="0" w:oddHBand="0" w:evenHBand="0" w:firstRowFirstColumn="0" w:firstRowLastColumn="0" w:lastRowFirstColumn="0" w:lastRowLastColumn="0"/>
            </w:pPr>
            <w:r w:rsidRPr="008712F0">
              <w:t>0.9996</w:t>
            </w:r>
          </w:p>
        </w:tc>
      </w:tr>
      <w:tr w:rsidR="002B5BA7" w:rsidRPr="008712F0" w14:paraId="4F6535A3" w14:textId="77777777" w:rsidTr="06A37946">
        <w:tc>
          <w:tcPr>
            <w:cnfStyle w:val="001000000000" w:firstRow="0" w:lastRow="0" w:firstColumn="1" w:lastColumn="0" w:oddVBand="0" w:evenVBand="0" w:oddHBand="0" w:evenHBand="0" w:firstRowFirstColumn="0" w:firstRowLastColumn="0" w:lastRowFirstColumn="0" w:lastRowLastColumn="0"/>
            <w:tcW w:w="2498" w:type="pct"/>
            <w:vAlign w:val="top"/>
          </w:tcPr>
          <w:p w14:paraId="4FB239BF" w14:textId="77777777" w:rsidR="002B5BA7" w:rsidRPr="008712F0" w:rsidRDefault="002B5BA7">
            <w:pPr>
              <w:keepNext/>
              <w:keepLines/>
              <w:rPr>
                <w:rFonts w:ascii="Calibri" w:hAnsi="Calibri"/>
                <w:b w:val="0"/>
                <w:color w:val="1F497D"/>
              </w:rPr>
            </w:pPr>
            <w:r w:rsidRPr="008712F0">
              <w:rPr>
                <w:rFonts w:ascii="Calibri" w:hAnsi="Calibri"/>
                <w:b w:val="0"/>
                <w:color w:val="1F497D"/>
              </w:rPr>
              <w:t>Linear Unit</w:t>
            </w:r>
          </w:p>
        </w:tc>
        <w:tc>
          <w:tcPr>
            <w:tcW w:w="2502" w:type="pct"/>
            <w:vAlign w:val="top"/>
          </w:tcPr>
          <w:p w14:paraId="035E3007" w14:textId="531BECFF" w:rsidR="002B5BA7" w:rsidRPr="008712F0" w:rsidRDefault="002B5BA7">
            <w:pPr>
              <w:keepNext/>
              <w:keepLines/>
              <w:cnfStyle w:val="000000000000" w:firstRow="0" w:lastRow="0" w:firstColumn="0" w:lastColumn="0" w:oddVBand="0" w:evenVBand="0" w:oddHBand="0" w:evenHBand="0" w:firstRowFirstColumn="0" w:firstRowLastColumn="0" w:lastRowFirstColumn="0" w:lastRowLastColumn="0"/>
            </w:pPr>
            <w:r w:rsidRPr="008712F0">
              <w:t>Metre</w:t>
            </w:r>
            <w:r w:rsidR="537D472D" w:rsidRPr="008712F0">
              <w:t xml:space="preserve"> (EPSG 9001)</w:t>
            </w:r>
          </w:p>
        </w:tc>
      </w:tr>
    </w:tbl>
    <w:p w14:paraId="5120E9D6" w14:textId="77777777" w:rsidR="002B5BA7" w:rsidRPr="008712F0" w:rsidRDefault="002B5BA7" w:rsidP="00E301AA"/>
    <w:p w14:paraId="3321CFA4" w14:textId="457A8970" w:rsidR="000D4A3D" w:rsidRPr="008712F0" w:rsidRDefault="000D4A3D" w:rsidP="000D4A3D">
      <w:pPr>
        <w:pStyle w:val="Caption"/>
      </w:pPr>
      <w:bookmarkStart w:id="41" w:name="_Toc162436907"/>
      <w:r w:rsidRPr="008712F0">
        <w:t xml:space="preserve">Table </w:t>
      </w:r>
      <w:r w:rsidR="008712F0" w:rsidRPr="008712F0">
        <w:fldChar w:fldCharType="begin"/>
      </w:r>
      <w:r w:rsidR="008712F0" w:rsidRPr="008712F0">
        <w:instrText xml:space="preserve"> STYLEREF 1 \s </w:instrText>
      </w:r>
      <w:r w:rsidR="008712F0" w:rsidRPr="008712F0">
        <w:fldChar w:fldCharType="separate"/>
      </w:r>
      <w:r w:rsidR="003D378B" w:rsidRPr="008712F0">
        <w:t>4</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3</w:t>
      </w:r>
      <w:r w:rsidR="008712F0" w:rsidRPr="008712F0">
        <w:fldChar w:fldCharType="end"/>
      </w:r>
      <w:r w:rsidRPr="008712F0">
        <w:t>: Time parameters</w:t>
      </w:r>
      <w:bookmarkEnd w:id="41"/>
    </w:p>
    <w:tbl>
      <w:tblPr>
        <w:tblStyle w:val="MarineSpace"/>
        <w:tblW w:w="0" w:type="auto"/>
        <w:tblLook w:val="04A0" w:firstRow="1" w:lastRow="0" w:firstColumn="1" w:lastColumn="0" w:noHBand="0" w:noVBand="1"/>
      </w:tblPr>
      <w:tblGrid>
        <w:gridCol w:w="4504"/>
        <w:gridCol w:w="4512"/>
      </w:tblGrid>
      <w:tr w:rsidR="06A37946" w:rsidRPr="008712F0" w14:paraId="29CCEFED" w14:textId="77777777" w:rsidTr="06A3794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264B4ACC" w14:textId="77777777" w:rsidR="06A37946" w:rsidRPr="008712F0" w:rsidRDefault="06A37946" w:rsidP="06A37946">
            <w:pPr>
              <w:keepNext/>
              <w:keepLines/>
            </w:pPr>
            <w:r w:rsidRPr="008712F0">
              <w:t>Parameter</w:t>
            </w:r>
          </w:p>
        </w:tc>
        <w:tc>
          <w:tcPr>
            <w:tcW w:w="4512" w:type="dxa"/>
            <w:vAlign w:val="top"/>
          </w:tcPr>
          <w:p w14:paraId="1A8AF9A4" w14:textId="77777777" w:rsidR="06A37946" w:rsidRPr="008712F0" w:rsidRDefault="06A37946" w:rsidP="06A37946">
            <w:pPr>
              <w:keepNext/>
              <w:keepLines/>
              <w:cnfStyle w:val="100000000000" w:firstRow="1" w:lastRow="0" w:firstColumn="0" w:lastColumn="0" w:oddVBand="0" w:evenVBand="0" w:oddHBand="0" w:evenHBand="0" w:firstRowFirstColumn="0" w:firstRowLastColumn="0" w:lastRowFirstColumn="0" w:lastRowLastColumn="0"/>
            </w:pPr>
            <w:r w:rsidRPr="008712F0">
              <w:t>Value</w:t>
            </w:r>
          </w:p>
        </w:tc>
      </w:tr>
      <w:tr w:rsidR="06A37946" w:rsidRPr="008712F0" w14:paraId="57DE0A0F"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00F987B2" w14:textId="4D0CB83C" w:rsidR="4C94876B" w:rsidRPr="008712F0" w:rsidRDefault="4C94876B" w:rsidP="06A37946">
            <w:pPr>
              <w:keepNext/>
              <w:keepLines/>
              <w:spacing w:after="200" w:line="276" w:lineRule="auto"/>
              <w:ind w:right="0"/>
            </w:pPr>
            <w:r w:rsidRPr="008712F0">
              <w:rPr>
                <w:rFonts w:ascii="Calibri" w:hAnsi="Calibri"/>
                <w:b w:val="0"/>
              </w:rPr>
              <w:t>Epoch</w:t>
            </w:r>
          </w:p>
        </w:tc>
        <w:tc>
          <w:tcPr>
            <w:tcW w:w="4512" w:type="dxa"/>
            <w:vAlign w:val="top"/>
          </w:tcPr>
          <w:p w14:paraId="75745307" w14:textId="4F747BD2" w:rsidR="4C94876B" w:rsidRPr="008712F0" w:rsidRDefault="4C94876B" w:rsidP="06A37946">
            <w:pPr>
              <w:keepNext/>
              <w:keepLines/>
              <w:spacing w:after="200" w:line="276" w:lineRule="auto"/>
              <w:ind w:right="0"/>
              <w:cnfStyle w:val="000000000000" w:firstRow="0" w:lastRow="0" w:firstColumn="0" w:lastColumn="0" w:oddVBand="0" w:evenVBand="0" w:oddHBand="0" w:evenHBand="0" w:firstRowFirstColumn="0" w:firstRowLastColumn="0" w:lastRowFirstColumn="0" w:lastRowLastColumn="0"/>
            </w:pPr>
            <w:r w:rsidRPr="008712F0">
              <w:t>Starting 2023.6</w:t>
            </w:r>
          </w:p>
        </w:tc>
      </w:tr>
      <w:tr w:rsidR="06A37946" w:rsidRPr="008712F0" w14:paraId="03676B75"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6AA41154" w14:textId="77777777" w:rsidR="06A37946" w:rsidRPr="008712F0" w:rsidRDefault="06A37946" w:rsidP="06A37946">
            <w:pPr>
              <w:keepNext/>
              <w:keepLines/>
              <w:rPr>
                <w:rFonts w:ascii="Calibri" w:hAnsi="Calibri"/>
                <w:b w:val="0"/>
              </w:rPr>
            </w:pPr>
            <w:r w:rsidRPr="008712F0">
              <w:rPr>
                <w:rFonts w:ascii="Calibri" w:hAnsi="Calibri"/>
                <w:b w:val="0"/>
              </w:rPr>
              <w:t>Time Datum</w:t>
            </w:r>
          </w:p>
        </w:tc>
        <w:tc>
          <w:tcPr>
            <w:tcW w:w="4512" w:type="dxa"/>
            <w:vAlign w:val="top"/>
          </w:tcPr>
          <w:p w14:paraId="65E18D82" w14:textId="77777777" w:rsidR="06A37946" w:rsidRPr="008712F0" w:rsidRDefault="06A37946" w:rsidP="06A37946">
            <w:pPr>
              <w:keepNext/>
              <w:keepLines/>
              <w:cnfStyle w:val="000000000000" w:firstRow="0" w:lastRow="0" w:firstColumn="0" w:lastColumn="0" w:oddVBand="0" w:evenVBand="0" w:oddHBand="0" w:evenHBand="0" w:firstRowFirstColumn="0" w:firstRowLastColumn="0" w:lastRowFirstColumn="0" w:lastRowLastColumn="0"/>
            </w:pPr>
            <w:r w:rsidRPr="008712F0">
              <w:t>UTC</w:t>
            </w:r>
          </w:p>
        </w:tc>
      </w:tr>
    </w:tbl>
    <w:p w14:paraId="250C115F" w14:textId="5D323C12" w:rsidR="002B5BA7" w:rsidRPr="008712F0" w:rsidRDefault="002B5BA7" w:rsidP="06A37946"/>
    <w:p w14:paraId="2260FCAC" w14:textId="77777777" w:rsidR="00E301AA" w:rsidRPr="008712F0" w:rsidRDefault="00E301AA" w:rsidP="007B5443">
      <w:pPr>
        <w:pStyle w:val="Heading2"/>
        <w:rPr>
          <w:lang w:val="en-GB"/>
        </w:rPr>
      </w:pPr>
      <w:bookmarkStart w:id="42" w:name="_Toc156480140"/>
      <w:r w:rsidRPr="008712F0">
        <w:rPr>
          <w:lang w:val="en-GB"/>
        </w:rPr>
        <w:t>Vertical Datum</w:t>
      </w:r>
      <w:bookmarkEnd w:id="42"/>
    </w:p>
    <w:p w14:paraId="5934FE9F" w14:textId="50CE886D" w:rsidR="000D4A3D" w:rsidRPr="008712F0" w:rsidRDefault="000D4A3D" w:rsidP="000D4A3D">
      <w:pPr>
        <w:pStyle w:val="Caption"/>
      </w:pPr>
      <w:bookmarkStart w:id="43" w:name="_Toc162436908"/>
      <w:r w:rsidRPr="008712F0">
        <w:t xml:space="preserve">Table </w:t>
      </w:r>
      <w:r w:rsidR="008712F0" w:rsidRPr="008712F0">
        <w:fldChar w:fldCharType="begin"/>
      </w:r>
      <w:r w:rsidR="008712F0" w:rsidRPr="008712F0">
        <w:instrText xml:space="preserve"> STYLEREF 1 \s </w:instrText>
      </w:r>
      <w:r w:rsidR="008712F0" w:rsidRPr="008712F0">
        <w:fldChar w:fldCharType="separate"/>
      </w:r>
      <w:r w:rsidR="003D378B" w:rsidRPr="008712F0">
        <w:t>4</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4</w:t>
      </w:r>
      <w:r w:rsidR="008712F0" w:rsidRPr="008712F0">
        <w:fldChar w:fldCharType="end"/>
      </w:r>
      <w:r w:rsidRPr="008712F0">
        <w:t>: Vertical Datum</w:t>
      </w:r>
      <w:bookmarkEnd w:id="43"/>
    </w:p>
    <w:tbl>
      <w:tblPr>
        <w:tblStyle w:val="MarineSpace"/>
        <w:tblW w:w="0" w:type="auto"/>
        <w:tblLook w:val="04A0" w:firstRow="1" w:lastRow="0" w:firstColumn="1" w:lastColumn="0" w:noHBand="0" w:noVBand="1"/>
      </w:tblPr>
      <w:tblGrid>
        <w:gridCol w:w="4504"/>
        <w:gridCol w:w="4512"/>
      </w:tblGrid>
      <w:tr w:rsidR="06A37946" w:rsidRPr="008712F0" w14:paraId="13756353" w14:textId="77777777" w:rsidTr="06A3794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1547D1B0" w14:textId="77777777" w:rsidR="06A37946" w:rsidRPr="008712F0" w:rsidRDefault="06A37946" w:rsidP="06A37946">
            <w:pPr>
              <w:keepNext/>
              <w:keepLines/>
            </w:pPr>
            <w:r w:rsidRPr="008712F0">
              <w:t>Parameter</w:t>
            </w:r>
          </w:p>
        </w:tc>
        <w:tc>
          <w:tcPr>
            <w:tcW w:w="4512" w:type="dxa"/>
            <w:vAlign w:val="top"/>
          </w:tcPr>
          <w:p w14:paraId="082CBC63" w14:textId="77777777" w:rsidR="06A37946" w:rsidRPr="008712F0" w:rsidRDefault="06A37946" w:rsidP="06A37946">
            <w:pPr>
              <w:keepNext/>
              <w:keepLines/>
              <w:cnfStyle w:val="100000000000" w:firstRow="1" w:lastRow="0" w:firstColumn="0" w:lastColumn="0" w:oddVBand="0" w:evenVBand="0" w:oddHBand="0" w:evenHBand="0" w:firstRowFirstColumn="0" w:firstRowLastColumn="0" w:lastRowFirstColumn="0" w:lastRowLastColumn="0"/>
            </w:pPr>
            <w:r w:rsidRPr="008712F0">
              <w:t>Value</w:t>
            </w:r>
          </w:p>
        </w:tc>
      </w:tr>
      <w:tr w:rsidR="06A37946" w:rsidRPr="008712F0" w14:paraId="43574F73"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6B084080" w14:textId="00DD1284" w:rsidR="19BB9B1C" w:rsidRPr="008712F0" w:rsidRDefault="19BB9B1C" w:rsidP="06A37946">
            <w:pPr>
              <w:keepNext/>
              <w:keepLines/>
              <w:spacing w:after="200" w:line="276" w:lineRule="auto"/>
              <w:ind w:right="0"/>
              <w:rPr>
                <w:rFonts w:ascii="Calibri" w:hAnsi="Calibri"/>
                <w:b w:val="0"/>
              </w:rPr>
            </w:pPr>
            <w:r w:rsidRPr="008712F0">
              <w:rPr>
                <w:rFonts w:ascii="Calibri" w:hAnsi="Calibri"/>
                <w:b w:val="0"/>
              </w:rPr>
              <w:t>Name</w:t>
            </w:r>
          </w:p>
        </w:tc>
        <w:tc>
          <w:tcPr>
            <w:tcW w:w="4512" w:type="dxa"/>
            <w:vAlign w:val="top"/>
          </w:tcPr>
          <w:p w14:paraId="4C063C61" w14:textId="3DA259E3" w:rsidR="19BB9B1C" w:rsidRPr="008712F0" w:rsidRDefault="19BB9B1C" w:rsidP="06A37946">
            <w:pPr>
              <w:keepNext/>
              <w:keepLines/>
              <w:spacing w:after="200" w:line="276" w:lineRule="auto"/>
              <w:ind w:right="0"/>
              <w:cnfStyle w:val="000000000000" w:firstRow="0" w:lastRow="0" w:firstColumn="0" w:lastColumn="0" w:oddVBand="0" w:evenVBand="0" w:oddHBand="0" w:evenHBand="0" w:firstRowFirstColumn="0" w:firstRowLastColumn="0" w:lastRowFirstColumn="0" w:lastRowLastColumn="0"/>
            </w:pPr>
            <w:r w:rsidRPr="008712F0">
              <w:t>LAT</w:t>
            </w:r>
          </w:p>
        </w:tc>
      </w:tr>
      <w:tr w:rsidR="06A37946" w:rsidRPr="008712F0" w14:paraId="2EDA4D52"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33719F95" w14:textId="7B5C9C5A" w:rsidR="19BB9B1C" w:rsidRPr="008712F0" w:rsidRDefault="19BB9B1C" w:rsidP="06A37946">
            <w:pPr>
              <w:keepNext/>
              <w:keepLines/>
              <w:rPr>
                <w:rFonts w:ascii="Calibri" w:hAnsi="Calibri"/>
                <w:b w:val="0"/>
              </w:rPr>
            </w:pPr>
            <w:r w:rsidRPr="008712F0">
              <w:rPr>
                <w:rFonts w:ascii="Calibri" w:hAnsi="Calibri"/>
                <w:b w:val="0"/>
              </w:rPr>
              <w:t>Unit</w:t>
            </w:r>
          </w:p>
        </w:tc>
        <w:tc>
          <w:tcPr>
            <w:tcW w:w="4512" w:type="dxa"/>
            <w:vAlign w:val="top"/>
          </w:tcPr>
          <w:p w14:paraId="016C8E44" w14:textId="1867E579" w:rsidR="19BB9B1C" w:rsidRPr="008712F0" w:rsidRDefault="19BB9B1C" w:rsidP="06A37946">
            <w:pPr>
              <w:keepNext/>
              <w:keepLines/>
              <w:cnfStyle w:val="000000000000" w:firstRow="0" w:lastRow="0" w:firstColumn="0" w:lastColumn="0" w:oddVBand="0" w:evenVBand="0" w:oddHBand="0" w:evenHBand="0" w:firstRowFirstColumn="0" w:firstRowLastColumn="0" w:lastRowFirstColumn="0" w:lastRowLastColumn="0"/>
            </w:pPr>
            <w:r w:rsidRPr="008712F0">
              <w:t>Metre (EPSG 9001)</w:t>
            </w:r>
          </w:p>
        </w:tc>
      </w:tr>
      <w:tr w:rsidR="06A37946" w:rsidRPr="008712F0" w14:paraId="2537E6DA"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08CFFCF9" w14:textId="696D0213" w:rsidR="19BB9B1C" w:rsidRPr="008712F0" w:rsidRDefault="19BB9B1C" w:rsidP="06A37946">
            <w:pPr>
              <w:rPr>
                <w:rFonts w:ascii="Calibri" w:hAnsi="Calibri"/>
                <w:b w:val="0"/>
              </w:rPr>
            </w:pPr>
            <w:r w:rsidRPr="008712F0">
              <w:rPr>
                <w:rFonts w:ascii="Calibri" w:hAnsi="Calibri"/>
                <w:b w:val="0"/>
              </w:rPr>
              <w:t>Axis Orientation</w:t>
            </w:r>
          </w:p>
        </w:tc>
        <w:tc>
          <w:tcPr>
            <w:tcW w:w="4512" w:type="dxa"/>
            <w:vAlign w:val="top"/>
          </w:tcPr>
          <w:p w14:paraId="66A96F9A" w14:textId="27D72DC4" w:rsidR="19BB9B1C" w:rsidRPr="008712F0" w:rsidRDefault="19BB9B1C" w:rsidP="06A37946">
            <w:pPr>
              <w:cnfStyle w:val="000000000000" w:firstRow="0" w:lastRow="0" w:firstColumn="0" w:lastColumn="0" w:oddVBand="0" w:evenVBand="0" w:oddHBand="0" w:evenHBand="0" w:firstRowFirstColumn="0" w:firstRowLastColumn="0" w:lastRowFirstColumn="0" w:lastRowLastColumn="0"/>
            </w:pPr>
            <w:r w:rsidRPr="008712F0">
              <w:t>Positive up</w:t>
            </w:r>
          </w:p>
        </w:tc>
      </w:tr>
      <w:tr w:rsidR="06A37946" w:rsidRPr="008712F0" w14:paraId="51C0EC88"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7E9900FE" w14:textId="34173E77" w:rsidR="19BB9B1C" w:rsidRPr="008712F0" w:rsidRDefault="19BB9B1C" w:rsidP="06A37946">
            <w:pPr>
              <w:rPr>
                <w:rFonts w:ascii="Calibri" w:hAnsi="Calibri"/>
                <w:b w:val="0"/>
              </w:rPr>
            </w:pPr>
            <w:r w:rsidRPr="008712F0">
              <w:rPr>
                <w:rFonts w:ascii="Calibri" w:hAnsi="Calibri"/>
                <w:b w:val="0"/>
              </w:rPr>
              <w:t>EPSG Reference</w:t>
            </w:r>
          </w:p>
        </w:tc>
        <w:tc>
          <w:tcPr>
            <w:tcW w:w="4512" w:type="dxa"/>
            <w:vAlign w:val="top"/>
          </w:tcPr>
          <w:p w14:paraId="452BE0D5" w14:textId="5500E489" w:rsidR="19BB9B1C" w:rsidRPr="008712F0" w:rsidRDefault="19BB9B1C" w:rsidP="06A37946">
            <w:pPr>
              <w:cnfStyle w:val="000000000000" w:firstRow="0" w:lastRow="0" w:firstColumn="0" w:lastColumn="0" w:oddVBand="0" w:evenVBand="0" w:oddHBand="0" w:evenHBand="0" w:firstRowFirstColumn="0" w:firstRowLastColumn="0" w:lastRowFirstColumn="0" w:lastRowLastColumn="0"/>
            </w:pPr>
            <w:r w:rsidRPr="008712F0">
              <w:t>Inverse EPSG 5861</w:t>
            </w:r>
          </w:p>
        </w:tc>
      </w:tr>
      <w:tr w:rsidR="06A37946" w:rsidRPr="008712F0" w14:paraId="76982FF6"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4504" w:type="dxa"/>
            <w:vAlign w:val="top"/>
          </w:tcPr>
          <w:p w14:paraId="068625B5" w14:textId="458118F1" w:rsidR="19BB9B1C" w:rsidRPr="008712F0" w:rsidRDefault="19BB9B1C" w:rsidP="06A37946">
            <w:pPr>
              <w:rPr>
                <w:rFonts w:ascii="Calibri" w:hAnsi="Calibri"/>
                <w:b w:val="0"/>
              </w:rPr>
            </w:pPr>
            <w:r w:rsidRPr="008712F0">
              <w:rPr>
                <w:rFonts w:ascii="Calibri" w:hAnsi="Calibri"/>
                <w:b w:val="0"/>
              </w:rPr>
              <w:t>Height Model</w:t>
            </w:r>
          </w:p>
        </w:tc>
        <w:tc>
          <w:tcPr>
            <w:tcW w:w="4512" w:type="dxa"/>
            <w:vAlign w:val="top"/>
          </w:tcPr>
          <w:p w14:paraId="3BF0714E" w14:textId="04B0DA0D" w:rsidR="19BB9B1C" w:rsidRPr="008712F0" w:rsidRDefault="19BB9B1C" w:rsidP="06A37946">
            <w:pPr>
              <w:cnfStyle w:val="000000000000" w:firstRow="0" w:lastRow="0" w:firstColumn="0" w:lastColumn="0" w:oddVBand="0" w:evenVBand="0" w:oddHBand="0" w:evenHBand="0" w:firstRowFirstColumn="0" w:firstRowLastColumn="0" w:lastRowFirstColumn="0" w:lastRowLastColumn="0"/>
            </w:pPr>
            <w:r w:rsidRPr="008712F0">
              <w:t>VORF</w:t>
            </w:r>
          </w:p>
        </w:tc>
      </w:tr>
    </w:tbl>
    <w:p w14:paraId="62BD4C8C" w14:textId="3821A5EE" w:rsidR="06A37946" w:rsidRPr="008712F0" w:rsidRDefault="06A37946" w:rsidP="06A37946"/>
    <w:p w14:paraId="79957DB6" w14:textId="16913E92" w:rsidR="19BB9B1C" w:rsidRPr="008712F0" w:rsidRDefault="19BB9B1C" w:rsidP="06A37946">
      <w:r w:rsidRPr="008712F0">
        <w:t>All vertically referenced data acquired are required to be reduced to the project specific vertical datum using the specified height model.</w:t>
      </w:r>
    </w:p>
    <w:p w14:paraId="2C0C9ACE" w14:textId="0E3CE4F8" w:rsidR="00FC4913" w:rsidRPr="008712F0" w:rsidRDefault="00FC4913" w:rsidP="007B5443">
      <w:pPr>
        <w:pStyle w:val="Heading2"/>
        <w:rPr>
          <w:lang w:val="en-GB"/>
        </w:rPr>
      </w:pPr>
      <w:bookmarkStart w:id="44" w:name="_Toc156480141"/>
      <w:r w:rsidRPr="008712F0">
        <w:rPr>
          <w:lang w:val="en-GB"/>
        </w:rPr>
        <w:t>Heading</w:t>
      </w:r>
      <w:r w:rsidR="00895DE6" w:rsidRPr="008712F0">
        <w:rPr>
          <w:lang w:val="en-GB"/>
        </w:rPr>
        <w:t xml:space="preserve"> Equipment Requirements</w:t>
      </w:r>
      <w:bookmarkEnd w:id="44"/>
    </w:p>
    <w:p w14:paraId="7A9B8ECC" w14:textId="77777777" w:rsidR="00FC4913" w:rsidRPr="008712F0" w:rsidRDefault="00FC4913" w:rsidP="06A37946">
      <w:r w:rsidRPr="008712F0">
        <w:t>The equipment shall meet the following minimum requirements:</w:t>
      </w:r>
    </w:p>
    <w:p w14:paraId="50B23469" w14:textId="625023C9" w:rsidR="00FC4913" w:rsidRPr="008712F0" w:rsidRDefault="15CD29EF" w:rsidP="00DE73E1">
      <w:pPr>
        <w:pStyle w:val="ListParagraph"/>
        <w:numPr>
          <w:ilvl w:val="0"/>
          <w:numId w:val="1"/>
        </w:numPr>
      </w:pPr>
      <w:r w:rsidRPr="008712F0">
        <w:t>A minimum of two independent heading sensors should be utilized. If both are gyrocompass, minimum one must be survey grade. DGNSS-derived heading is also acceptable as a secondary or below heading source</w:t>
      </w:r>
      <w:r w:rsidR="000D4A3D" w:rsidRPr="008712F0">
        <w:t>;</w:t>
      </w:r>
    </w:p>
    <w:p w14:paraId="3A0E98A0" w14:textId="3779C238" w:rsidR="00FC4913" w:rsidRPr="008712F0" w:rsidRDefault="15CD29EF" w:rsidP="00DE73E1">
      <w:pPr>
        <w:pStyle w:val="ListParagraph"/>
        <w:numPr>
          <w:ilvl w:val="0"/>
          <w:numId w:val="1"/>
        </w:numPr>
        <w:spacing w:before="0" w:after="0"/>
        <w:jc w:val="both"/>
      </w:pPr>
      <w:r w:rsidRPr="008712F0">
        <w:t>Resolution 0.10° or better</w:t>
      </w:r>
      <w:r w:rsidR="000D4A3D" w:rsidRPr="008712F0">
        <w:t>;</w:t>
      </w:r>
    </w:p>
    <w:p w14:paraId="3CC230A1" w14:textId="2442646C" w:rsidR="00FC4913" w:rsidRPr="008712F0" w:rsidRDefault="15CD29EF" w:rsidP="00DE73E1">
      <w:pPr>
        <w:pStyle w:val="ListParagraph"/>
        <w:numPr>
          <w:ilvl w:val="0"/>
          <w:numId w:val="1"/>
        </w:numPr>
        <w:spacing w:before="0" w:after="0"/>
        <w:jc w:val="both"/>
      </w:pPr>
      <w:r w:rsidRPr="008712F0">
        <w:t>Frequency 1</w:t>
      </w:r>
      <w:r w:rsidR="000D4A3D" w:rsidRPr="008712F0">
        <w:t> </w:t>
      </w:r>
      <w:r w:rsidRPr="008712F0">
        <w:t>Hz or better</w:t>
      </w:r>
      <w:r w:rsidR="000D4A3D" w:rsidRPr="008712F0">
        <w:t>.</w:t>
      </w:r>
    </w:p>
    <w:p w14:paraId="00D06889" w14:textId="27EB76A1" w:rsidR="00FC4913" w:rsidRPr="008712F0" w:rsidRDefault="00FC4913" w:rsidP="007B5443">
      <w:pPr>
        <w:pStyle w:val="Heading2"/>
        <w:rPr>
          <w:lang w:val="en-GB"/>
        </w:rPr>
      </w:pPr>
      <w:bookmarkStart w:id="45" w:name="_Toc156480142"/>
      <w:r w:rsidRPr="008712F0">
        <w:rPr>
          <w:lang w:val="en-GB"/>
        </w:rPr>
        <w:t>GNSS Equipment Requirements</w:t>
      </w:r>
      <w:bookmarkEnd w:id="45"/>
    </w:p>
    <w:p w14:paraId="5646ED4A" w14:textId="77777777" w:rsidR="00FC4913" w:rsidRPr="008712F0" w:rsidRDefault="00FC4913" w:rsidP="06A37946">
      <w:pPr>
        <w:rPr>
          <w:rFonts w:eastAsiaTheme="minorEastAsia"/>
        </w:rPr>
      </w:pPr>
      <w:r w:rsidRPr="008712F0">
        <w:rPr>
          <w:rFonts w:eastAsiaTheme="minorEastAsia"/>
        </w:rPr>
        <w:t>The equipment shall meet the following minimum requirements:</w:t>
      </w:r>
    </w:p>
    <w:p w14:paraId="7A0A1F73" w14:textId="77777777" w:rsidR="00FC4913" w:rsidRPr="008712F0" w:rsidRDefault="00FC4913" w:rsidP="009811B5">
      <w:pPr>
        <w:pStyle w:val="ListParagraph"/>
        <w:ind w:left="714" w:hanging="357"/>
        <w:rPr>
          <w:rFonts w:eastAsiaTheme="minorEastAsia"/>
        </w:rPr>
      </w:pPr>
      <w:r w:rsidRPr="008712F0">
        <w:rPr>
          <w:rFonts w:eastAsiaTheme="minorEastAsia"/>
        </w:rPr>
        <w:t>•</w:t>
      </w:r>
      <w:r w:rsidRPr="008712F0">
        <w:tab/>
      </w:r>
      <w:r w:rsidRPr="008712F0">
        <w:rPr>
          <w:rFonts w:eastAsiaTheme="minorEastAsia"/>
        </w:rPr>
        <w:t>A minimum of a primary and secondary multi reference station DGPS should be utilised for each survey vessel;</w:t>
      </w:r>
    </w:p>
    <w:p w14:paraId="716575D6" w14:textId="77777777" w:rsidR="00FC4913" w:rsidRPr="008712F0" w:rsidRDefault="00FC4913" w:rsidP="009811B5">
      <w:pPr>
        <w:pStyle w:val="ListParagraph"/>
        <w:ind w:left="714" w:hanging="357"/>
        <w:rPr>
          <w:rFonts w:eastAsiaTheme="minorEastAsia"/>
        </w:rPr>
      </w:pPr>
      <w:r w:rsidRPr="008712F0">
        <w:rPr>
          <w:rFonts w:eastAsiaTheme="minorEastAsia"/>
        </w:rPr>
        <w:t>•</w:t>
      </w:r>
      <w:r w:rsidRPr="008712F0">
        <w:tab/>
      </w:r>
      <w:r w:rsidRPr="008712F0">
        <w:rPr>
          <w:rFonts w:eastAsiaTheme="minorEastAsia"/>
        </w:rPr>
        <w:t>Primary, secondary and other stations should be independent of each other;</w:t>
      </w:r>
    </w:p>
    <w:p w14:paraId="5C6684B5" w14:textId="741479CC" w:rsidR="00FC4913" w:rsidRPr="008712F0" w:rsidRDefault="00FC4913" w:rsidP="009811B5">
      <w:pPr>
        <w:pStyle w:val="ListParagraph"/>
        <w:ind w:left="714" w:hanging="357"/>
        <w:rPr>
          <w:rFonts w:eastAsiaTheme="minorEastAsia"/>
        </w:rPr>
      </w:pPr>
      <w:r w:rsidRPr="008712F0">
        <w:rPr>
          <w:rFonts w:eastAsiaTheme="minorEastAsia"/>
        </w:rPr>
        <w:t>•</w:t>
      </w:r>
      <w:r w:rsidRPr="008712F0">
        <w:tab/>
      </w:r>
      <w:r w:rsidRPr="008712F0">
        <w:rPr>
          <w:rFonts w:eastAsiaTheme="minorEastAsia"/>
        </w:rPr>
        <w:t>The DGPS/RTK service should consistently provide horizontal positioning accuracy of 0.2</w:t>
      </w:r>
      <w:r w:rsidR="009811B5" w:rsidRPr="008712F0">
        <w:rPr>
          <w:rFonts w:eastAsiaTheme="minorEastAsia"/>
        </w:rPr>
        <w:t> </w:t>
      </w:r>
      <w:r w:rsidRPr="008712F0">
        <w:rPr>
          <w:rFonts w:eastAsiaTheme="minorEastAsia"/>
        </w:rPr>
        <w:t>m or less (</w:t>
      </w:r>
      <w:r w:rsidR="23BCD2B8" w:rsidRPr="008712F0">
        <w:rPr>
          <w:rFonts w:eastAsiaTheme="minorEastAsia"/>
        </w:rPr>
        <w:t>2σ</w:t>
      </w:r>
      <w:r w:rsidRPr="008712F0">
        <w:rPr>
          <w:rFonts w:eastAsiaTheme="minorEastAsia"/>
        </w:rPr>
        <w:t xml:space="preserve"> confidence level)</w:t>
      </w:r>
      <w:r w:rsidR="009811B5" w:rsidRPr="008712F0">
        <w:rPr>
          <w:rFonts w:eastAsiaTheme="minorEastAsia"/>
        </w:rPr>
        <w:t>.</w:t>
      </w:r>
    </w:p>
    <w:p w14:paraId="47D04385" w14:textId="77777777" w:rsidR="009811B5" w:rsidRPr="008712F0" w:rsidRDefault="009811B5" w:rsidP="009811B5">
      <w:pPr>
        <w:pStyle w:val="ListParagraph"/>
        <w:ind w:left="714" w:hanging="357"/>
        <w:rPr>
          <w:rFonts w:eastAsiaTheme="minorEastAsia"/>
        </w:rPr>
      </w:pPr>
    </w:p>
    <w:p w14:paraId="63FDF83B" w14:textId="39D6ACBD" w:rsidR="00FC4913" w:rsidRPr="008712F0" w:rsidRDefault="009811B5" w:rsidP="06A37946">
      <w:pPr>
        <w:pStyle w:val="ListParagraph"/>
        <w:ind w:left="0"/>
        <w:rPr>
          <w:rFonts w:eastAsiaTheme="minorEastAsia"/>
        </w:rPr>
      </w:pPr>
      <w:r w:rsidRPr="008712F0">
        <w:rPr>
          <w:rFonts w:eastAsiaTheme="minorEastAsia"/>
        </w:rPr>
        <w:t xml:space="preserve">The </w:t>
      </w:r>
      <w:r w:rsidR="26B7477F" w:rsidRPr="008712F0">
        <w:rPr>
          <w:rFonts w:eastAsiaTheme="minorEastAsia"/>
        </w:rPr>
        <w:t>Contractor shall provide f</w:t>
      </w:r>
      <w:r w:rsidR="00FC4913" w:rsidRPr="008712F0">
        <w:rPr>
          <w:rFonts w:eastAsiaTheme="minorEastAsia"/>
        </w:rPr>
        <w:t>ull specification of DGPS or RTK service utilized.</w:t>
      </w:r>
    </w:p>
    <w:p w14:paraId="2128DF87" w14:textId="2309BE4A" w:rsidR="00FC4913" w:rsidRPr="008712F0" w:rsidRDefault="00FC4913" w:rsidP="007B5443">
      <w:pPr>
        <w:pStyle w:val="Heading2"/>
        <w:rPr>
          <w:lang w:val="en-GB"/>
        </w:rPr>
      </w:pPr>
      <w:bookmarkStart w:id="46" w:name="_Ref144892710"/>
      <w:bookmarkStart w:id="47" w:name="_Toc156480143"/>
      <w:r w:rsidRPr="008712F0">
        <w:rPr>
          <w:lang w:val="en-GB"/>
        </w:rPr>
        <w:t>USBL System Equipment Requirements</w:t>
      </w:r>
      <w:bookmarkEnd w:id="46"/>
      <w:bookmarkEnd w:id="47"/>
    </w:p>
    <w:p w14:paraId="38140DB1" w14:textId="77777777" w:rsidR="00FC4913" w:rsidRPr="008712F0" w:rsidRDefault="00FC4913" w:rsidP="06A37946">
      <w:r w:rsidRPr="008712F0">
        <w:t>The equipment shall meet the following minimum requirements:</w:t>
      </w:r>
    </w:p>
    <w:p w14:paraId="745E1C5C" w14:textId="77777777" w:rsidR="00FC4913" w:rsidRPr="008712F0" w:rsidRDefault="00FC4913" w:rsidP="009811B5">
      <w:pPr>
        <w:pStyle w:val="ListParagraph"/>
        <w:ind w:left="714" w:hanging="357"/>
      </w:pPr>
      <w:r w:rsidRPr="008712F0">
        <w:t>•</w:t>
      </w:r>
      <w:r w:rsidRPr="008712F0">
        <w:tab/>
        <w:t>The USBL system should interfaced with the DGPS, Heading sensors and motion sensor systems to correct for heading, heave pitch and roll;</w:t>
      </w:r>
    </w:p>
    <w:p w14:paraId="5972E630" w14:textId="77777777" w:rsidR="00FC4913" w:rsidRPr="008712F0" w:rsidRDefault="00FC4913" w:rsidP="009811B5">
      <w:pPr>
        <w:pStyle w:val="ListParagraph"/>
        <w:ind w:left="714" w:hanging="357"/>
      </w:pPr>
      <w:r w:rsidRPr="008712F0">
        <w:t>•</w:t>
      </w:r>
      <w:r w:rsidRPr="008712F0">
        <w:tab/>
        <w:t>Positioned within close proximity to the vessel’s centre of gravity;</w:t>
      </w:r>
    </w:p>
    <w:p w14:paraId="27F5A784" w14:textId="77777777" w:rsidR="00FC4913" w:rsidRPr="008712F0" w:rsidRDefault="00FC4913" w:rsidP="009811B5">
      <w:pPr>
        <w:pStyle w:val="ListParagraph"/>
        <w:ind w:left="714" w:hanging="357"/>
      </w:pPr>
      <w:r w:rsidRPr="008712F0">
        <w:t>•</w:t>
      </w:r>
      <w:r w:rsidRPr="008712F0">
        <w:tab/>
        <w:t>Positioned away from any forms of vessel noise;</w:t>
      </w:r>
    </w:p>
    <w:p w14:paraId="4E457D8C" w14:textId="27745688" w:rsidR="00EE455F" w:rsidRPr="008712F0" w:rsidRDefault="00FC4913" w:rsidP="009811B5">
      <w:pPr>
        <w:pStyle w:val="ListParagraph"/>
        <w:ind w:left="714" w:hanging="357"/>
      </w:pPr>
      <w:r w:rsidRPr="008712F0">
        <w:t>•</w:t>
      </w:r>
      <w:r w:rsidRPr="008712F0">
        <w:tab/>
        <w:t>Preferably mounted within a gate valve or similar.</w:t>
      </w:r>
      <w:r w:rsidR="004D1E38" w:rsidRPr="008712F0">
        <w:br w:type="page"/>
      </w:r>
    </w:p>
    <w:p w14:paraId="3A4A7EAD" w14:textId="1A4A6339" w:rsidR="006242E8" w:rsidRPr="008712F0" w:rsidRDefault="00293187" w:rsidP="00C737EE">
      <w:pPr>
        <w:pStyle w:val="Heading1"/>
      </w:pPr>
      <w:bookmarkStart w:id="48" w:name="_Toc156480144"/>
      <w:bookmarkStart w:id="49" w:name="_Toc156480145"/>
      <w:bookmarkEnd w:id="48"/>
      <w:r w:rsidRPr="008712F0">
        <w:t xml:space="preserve">Geophysical </w:t>
      </w:r>
      <w:r w:rsidR="002665F4" w:rsidRPr="008712F0">
        <w:t>Survey</w:t>
      </w:r>
      <w:r w:rsidR="00573703" w:rsidRPr="008712F0">
        <w:t xml:space="preserve"> Sensors</w:t>
      </w:r>
      <w:bookmarkEnd w:id="49"/>
    </w:p>
    <w:p w14:paraId="15F247B1" w14:textId="70AE60F0" w:rsidR="00E436BB" w:rsidRPr="008712F0" w:rsidRDefault="00E053EC" w:rsidP="002C4A96">
      <w:r w:rsidRPr="008712F0">
        <w:t xml:space="preserve">The geophysical surveys will include multibeam bathymetry, </w:t>
      </w:r>
      <w:proofErr w:type="spellStart"/>
      <w:r w:rsidRPr="008712F0">
        <w:t>sidescan</w:t>
      </w:r>
      <w:proofErr w:type="spellEnd"/>
      <w:r w:rsidRPr="008712F0">
        <w:t xml:space="preserve"> sonar</w:t>
      </w:r>
      <w:r w:rsidR="00813708" w:rsidRPr="008712F0">
        <w:t>,</w:t>
      </w:r>
      <w:r w:rsidRPr="008712F0">
        <w:t xml:space="preserve"> </w:t>
      </w:r>
      <w:r w:rsidR="00813708" w:rsidRPr="008712F0">
        <w:t xml:space="preserve">sub-bottom profiler (boomer) </w:t>
      </w:r>
      <w:r w:rsidRPr="008712F0">
        <w:t>and magnetometer data collection</w:t>
      </w:r>
      <w:r w:rsidR="009811B5" w:rsidRPr="008712F0">
        <w:t>.</w:t>
      </w:r>
      <w:r w:rsidRPr="008712F0">
        <w:t xml:space="preserve"> </w:t>
      </w:r>
      <w:r w:rsidR="005C7036" w:rsidRPr="008712F0">
        <w:t>The survey is required to meet IHO Order 1A standards.</w:t>
      </w:r>
    </w:p>
    <w:p w14:paraId="475C619B" w14:textId="1261C3FC" w:rsidR="00AF7B80" w:rsidRPr="008712F0" w:rsidRDefault="00AF7B80" w:rsidP="002C4A96">
      <w:r w:rsidRPr="008712F0">
        <w:t xml:space="preserve">An appropriate line spacing (including tie lines) will be chosen, that </w:t>
      </w:r>
      <w:r w:rsidR="002C4A96" w:rsidRPr="008712F0">
        <w:t>can achieve</w:t>
      </w:r>
      <w:r w:rsidRPr="008712F0">
        <w:t xml:space="preserve"> full coverage of data over the area. Sub-bottom profiler, high resolution </w:t>
      </w:r>
      <w:proofErr w:type="spellStart"/>
      <w:r w:rsidRPr="008712F0">
        <w:t>sidescan</w:t>
      </w:r>
      <w:proofErr w:type="spellEnd"/>
      <w:r w:rsidRPr="008712F0">
        <w:t xml:space="preserve"> sonar, and magnetometer will be run concurrently over the multibeam line plan devised for this area.</w:t>
      </w:r>
    </w:p>
    <w:p w14:paraId="56EA97DA" w14:textId="6A0B6F0F" w:rsidR="006242E8" w:rsidRPr="008712F0" w:rsidRDefault="005961AA" w:rsidP="007B5443">
      <w:pPr>
        <w:pStyle w:val="Heading2"/>
        <w:rPr>
          <w:lang w:val="en-GB"/>
        </w:rPr>
      </w:pPr>
      <w:bookmarkStart w:id="50" w:name="_Toc156480146"/>
      <w:r w:rsidRPr="008712F0">
        <w:rPr>
          <w:lang w:val="en-GB"/>
        </w:rPr>
        <w:t>M</w:t>
      </w:r>
      <w:r w:rsidR="00CA7D41" w:rsidRPr="008712F0">
        <w:rPr>
          <w:lang w:val="en-GB"/>
        </w:rPr>
        <w:t>ultibeam Echosounder</w:t>
      </w:r>
      <w:r w:rsidRPr="008712F0">
        <w:rPr>
          <w:lang w:val="en-GB"/>
        </w:rPr>
        <w:t xml:space="preserve"> Bathymetry</w:t>
      </w:r>
      <w:bookmarkEnd w:id="50"/>
    </w:p>
    <w:p w14:paraId="6F0C91EB" w14:textId="7ED0B5FE" w:rsidR="005D4767" w:rsidRPr="008712F0" w:rsidRDefault="00642290" w:rsidP="005D4767">
      <w:pPr>
        <w:rPr>
          <w:rFonts w:cstheme="minorHAnsi"/>
        </w:rPr>
      </w:pPr>
      <w:r w:rsidRPr="008712F0">
        <w:rPr>
          <w:rFonts w:cstheme="minorHAnsi"/>
        </w:rPr>
        <w:t xml:space="preserve">The MBES should be suitable for, and be set up accurately to record water depth </w:t>
      </w:r>
      <w:r w:rsidR="00E1092D" w:rsidRPr="008712F0">
        <w:rPr>
          <w:rFonts w:cstheme="minorHAnsi"/>
        </w:rPr>
        <w:t>across</w:t>
      </w:r>
      <w:r w:rsidR="002C4A96" w:rsidRPr="008712F0">
        <w:rPr>
          <w:rFonts w:cstheme="minorHAnsi"/>
        </w:rPr>
        <w:t>,</w:t>
      </w:r>
      <w:r w:rsidRPr="008712F0">
        <w:rPr>
          <w:rFonts w:cstheme="minorHAnsi"/>
        </w:rPr>
        <w:t xml:space="preserve"> the water depths expected in the </w:t>
      </w:r>
      <w:r w:rsidR="002C4A96" w:rsidRPr="008712F0">
        <w:rPr>
          <w:rFonts w:cstheme="minorHAnsi"/>
        </w:rPr>
        <w:t>MDZ</w:t>
      </w:r>
      <w:r w:rsidRPr="008712F0">
        <w:rPr>
          <w:rFonts w:cstheme="minorHAnsi"/>
        </w:rPr>
        <w:t>.</w:t>
      </w:r>
    </w:p>
    <w:p w14:paraId="1E430258" w14:textId="518C573D" w:rsidR="00FD2791" w:rsidRPr="008712F0" w:rsidRDefault="00FD2791" w:rsidP="00FD2791">
      <w:r w:rsidRPr="008712F0">
        <w:t>The contractor shall state the following in their proposal:</w:t>
      </w:r>
    </w:p>
    <w:p w14:paraId="0BBDB99F" w14:textId="72A3B43F" w:rsidR="00FD2791" w:rsidRPr="008712F0" w:rsidRDefault="00FD2791" w:rsidP="00DE73E1">
      <w:pPr>
        <w:pStyle w:val="ListParagraph"/>
        <w:numPr>
          <w:ilvl w:val="0"/>
          <w:numId w:val="11"/>
        </w:numPr>
        <w:ind w:left="714" w:hanging="357"/>
      </w:pPr>
      <w:r w:rsidRPr="008712F0">
        <w:t>Type and model of MBES;</w:t>
      </w:r>
    </w:p>
    <w:p w14:paraId="0886BF77" w14:textId="6F94B5DE" w:rsidR="00FD2791" w:rsidRPr="008712F0" w:rsidRDefault="00FD2791" w:rsidP="00DE73E1">
      <w:pPr>
        <w:pStyle w:val="ListParagraph"/>
        <w:numPr>
          <w:ilvl w:val="0"/>
          <w:numId w:val="11"/>
        </w:numPr>
        <w:ind w:left="714" w:hanging="357"/>
      </w:pPr>
      <w:r w:rsidRPr="008712F0">
        <w:t>Confirmation on system deployment, hull mounted, pole mounted or towed;</w:t>
      </w:r>
    </w:p>
    <w:p w14:paraId="346BDC46" w14:textId="65E855D2" w:rsidR="00FD2791" w:rsidRPr="008712F0" w:rsidRDefault="00FD2791" w:rsidP="00DE73E1">
      <w:pPr>
        <w:pStyle w:val="ListParagraph"/>
        <w:numPr>
          <w:ilvl w:val="0"/>
          <w:numId w:val="11"/>
        </w:numPr>
        <w:ind w:left="714" w:hanging="357"/>
      </w:pPr>
      <w:r w:rsidRPr="008712F0">
        <w:t>Instrument positioning method and equipment used;</w:t>
      </w:r>
    </w:p>
    <w:p w14:paraId="28EE2B12" w14:textId="3F16DFC8" w:rsidR="00FD2791" w:rsidRPr="008712F0" w:rsidRDefault="00FD2791" w:rsidP="00DE73E1">
      <w:pPr>
        <w:pStyle w:val="ListParagraph"/>
        <w:numPr>
          <w:ilvl w:val="0"/>
          <w:numId w:val="11"/>
        </w:numPr>
        <w:ind w:left="714" w:hanging="357"/>
      </w:pPr>
      <w:r w:rsidRPr="008712F0">
        <w:t>Confirmation that system is heave and roll compensated and details on the MRU;</w:t>
      </w:r>
    </w:p>
    <w:p w14:paraId="53F70982" w14:textId="75E0D5DB" w:rsidR="00FD2791" w:rsidRPr="008712F0" w:rsidRDefault="00FD2791" w:rsidP="00DE73E1">
      <w:pPr>
        <w:pStyle w:val="ListParagraph"/>
        <w:numPr>
          <w:ilvl w:val="0"/>
          <w:numId w:val="11"/>
        </w:numPr>
        <w:ind w:left="714" w:hanging="357"/>
      </w:pPr>
      <w:r w:rsidRPr="008712F0">
        <w:t>Details on equipment frequency range and noise levels;</w:t>
      </w:r>
    </w:p>
    <w:p w14:paraId="4734B45E" w14:textId="180C0B1A" w:rsidR="00FD2791" w:rsidRPr="008712F0" w:rsidRDefault="00FD2791" w:rsidP="00DE73E1">
      <w:pPr>
        <w:pStyle w:val="ListParagraph"/>
        <w:numPr>
          <w:ilvl w:val="0"/>
          <w:numId w:val="11"/>
        </w:numPr>
        <w:ind w:left="714" w:hanging="357"/>
      </w:pPr>
      <w:r w:rsidRPr="008712F0">
        <w:t>Confirmation of MBES system (e</w:t>
      </w:r>
      <w:r w:rsidR="00C2390E" w:rsidRPr="008712F0">
        <w:t>.</w:t>
      </w:r>
      <w:r w:rsidRPr="008712F0">
        <w:t>g. single or dual head);</w:t>
      </w:r>
    </w:p>
    <w:p w14:paraId="4BF84274" w14:textId="69504CA0" w:rsidR="00FD2791" w:rsidRPr="008712F0" w:rsidRDefault="00FD2791" w:rsidP="00DE73E1">
      <w:pPr>
        <w:pStyle w:val="ListParagraph"/>
        <w:numPr>
          <w:ilvl w:val="0"/>
          <w:numId w:val="11"/>
        </w:numPr>
        <w:ind w:left="714" w:hanging="357"/>
      </w:pPr>
      <w:r w:rsidRPr="008712F0">
        <w:t>Data examples in a similar environment;</w:t>
      </w:r>
    </w:p>
    <w:p w14:paraId="0E1A40D9" w14:textId="44F24699" w:rsidR="00FD2791" w:rsidRPr="008712F0" w:rsidRDefault="00FD2791" w:rsidP="00DE73E1">
      <w:pPr>
        <w:pStyle w:val="ListParagraph"/>
        <w:numPr>
          <w:ilvl w:val="0"/>
          <w:numId w:val="11"/>
        </w:numPr>
        <w:ind w:left="714" w:hanging="357"/>
      </w:pPr>
      <w:r w:rsidRPr="008712F0">
        <w:t>How the contractor will monitor coverage and positioning during acquisition;</w:t>
      </w:r>
    </w:p>
    <w:p w14:paraId="20367D1B" w14:textId="356B97A1" w:rsidR="00FD2791" w:rsidRPr="008712F0" w:rsidRDefault="00FD2791" w:rsidP="00DE73E1">
      <w:pPr>
        <w:pStyle w:val="ListParagraph"/>
        <w:numPr>
          <w:ilvl w:val="0"/>
          <w:numId w:val="11"/>
        </w:numPr>
        <w:ind w:left="714" w:hanging="357"/>
      </w:pPr>
      <w:r w:rsidRPr="008712F0">
        <w:t>How instrument verification tests will be completed;</w:t>
      </w:r>
    </w:p>
    <w:p w14:paraId="656A3818" w14:textId="4136F8AA" w:rsidR="00FD2791" w:rsidRPr="008712F0" w:rsidRDefault="00FD2791" w:rsidP="00DE73E1">
      <w:pPr>
        <w:pStyle w:val="ListParagraph"/>
        <w:numPr>
          <w:ilvl w:val="0"/>
          <w:numId w:val="11"/>
        </w:numPr>
        <w:ind w:left="714" w:hanging="357"/>
      </w:pPr>
      <w:r w:rsidRPr="008712F0">
        <w:t>An indication of the proposed online processing and QA/QC procedures for the data;</w:t>
      </w:r>
    </w:p>
    <w:p w14:paraId="36F6CEE8" w14:textId="0D0A6132" w:rsidR="00FD2791" w:rsidRPr="008712F0" w:rsidRDefault="00FD2791" w:rsidP="00DE73E1">
      <w:pPr>
        <w:pStyle w:val="ListParagraph"/>
        <w:numPr>
          <w:ilvl w:val="0"/>
          <w:numId w:val="11"/>
        </w:numPr>
        <w:ind w:left="714" w:hanging="357"/>
      </w:pPr>
      <w:r w:rsidRPr="008712F0">
        <w:t>How backscatter data are intended to be processed and interpreted;</w:t>
      </w:r>
    </w:p>
    <w:p w14:paraId="21D99916" w14:textId="04A7B21C" w:rsidR="00FD2791" w:rsidRPr="008712F0" w:rsidRDefault="00FD2791" w:rsidP="00DE73E1">
      <w:pPr>
        <w:pStyle w:val="ListParagraph"/>
        <w:numPr>
          <w:ilvl w:val="0"/>
          <w:numId w:val="11"/>
        </w:numPr>
        <w:ind w:left="714" w:hanging="357"/>
      </w:pPr>
      <w:r w:rsidRPr="008712F0">
        <w:t>State the chosen type and make of sound velocity probe(s).</w:t>
      </w:r>
    </w:p>
    <w:p w14:paraId="1AFC0C12" w14:textId="7115C253" w:rsidR="00637016" w:rsidRPr="008712F0" w:rsidRDefault="00637016" w:rsidP="00D06DF7">
      <w:pPr>
        <w:pStyle w:val="Heading3"/>
      </w:pPr>
      <w:bookmarkStart w:id="51" w:name="_Toc156480147"/>
      <w:r w:rsidRPr="008712F0">
        <w:t>MBES Equipment Requirements</w:t>
      </w:r>
      <w:bookmarkEnd w:id="51"/>
    </w:p>
    <w:p w14:paraId="5267BD85" w14:textId="77777777" w:rsidR="00637016" w:rsidRPr="008712F0" w:rsidRDefault="00637016" w:rsidP="00637016">
      <w:r w:rsidRPr="008712F0">
        <w:t>The equipment shall meet the following minimum requirements:</w:t>
      </w:r>
    </w:p>
    <w:p w14:paraId="70DE6CE2" w14:textId="54817B73" w:rsidR="00637016" w:rsidRPr="008712F0" w:rsidRDefault="00637016" w:rsidP="00232E81">
      <w:pPr>
        <w:pStyle w:val="ListParagraph"/>
        <w:ind w:left="714" w:hanging="357"/>
      </w:pPr>
      <w:r w:rsidRPr="008712F0">
        <w:t>•</w:t>
      </w:r>
      <w:r w:rsidRPr="008712F0">
        <w:tab/>
        <w:t xml:space="preserve">Motion compensated (heave </w:t>
      </w:r>
      <w:r w:rsidR="14397053" w:rsidRPr="008712F0">
        <w:t xml:space="preserve">pitch </w:t>
      </w:r>
      <w:r w:rsidRPr="008712F0">
        <w:t>and roll);</w:t>
      </w:r>
    </w:p>
    <w:p w14:paraId="20040494" w14:textId="39017B56" w:rsidR="00637016" w:rsidRPr="008712F0" w:rsidRDefault="00637016" w:rsidP="00232E81">
      <w:pPr>
        <w:pStyle w:val="ListParagraph"/>
        <w:ind w:left="714" w:hanging="357"/>
      </w:pPr>
      <w:r w:rsidRPr="008712F0">
        <w:t>•</w:t>
      </w:r>
      <w:r w:rsidRPr="008712F0">
        <w:tab/>
        <w:t>Backscatter data to be recorded</w:t>
      </w:r>
      <w:r w:rsidR="72396129" w:rsidRPr="008712F0">
        <w:t xml:space="preserve"> to augment SSS data, only processed where required by SSS data quality</w:t>
      </w:r>
      <w:r w:rsidRPr="008712F0">
        <w:t>;</w:t>
      </w:r>
    </w:p>
    <w:p w14:paraId="32EC3E37" w14:textId="39B61FDC" w:rsidR="00637016" w:rsidRPr="008712F0" w:rsidRDefault="00637016" w:rsidP="00232E81">
      <w:pPr>
        <w:pStyle w:val="ListParagraph"/>
        <w:ind w:left="714" w:hanging="357"/>
      </w:pPr>
    </w:p>
    <w:p w14:paraId="2C1B8193" w14:textId="3815BE1B" w:rsidR="00637016" w:rsidRPr="008712F0" w:rsidRDefault="00637016" w:rsidP="00232E81">
      <w:pPr>
        <w:pStyle w:val="ListParagraph"/>
        <w:ind w:left="714" w:hanging="357"/>
      </w:pPr>
      <w:r w:rsidRPr="008712F0">
        <w:t>•</w:t>
      </w:r>
      <w:r w:rsidRPr="008712F0">
        <w:tab/>
        <w:t>Data acquisition in accordance with specified IHO S-44 Edition 6.</w:t>
      </w:r>
      <w:r w:rsidR="41B42A82" w:rsidRPr="008712F0">
        <w:t>1</w:t>
      </w:r>
      <w:r w:rsidRPr="008712F0">
        <w:t xml:space="preserve">.0 specification matrix parameters as </w:t>
      </w:r>
      <w:r w:rsidR="00F61C8E" w:rsidRPr="008712F0">
        <w:t xml:space="preserve">outlined in </w:t>
      </w:r>
      <w:r w:rsidR="00F61C8E" w:rsidRPr="008712F0">
        <w:fldChar w:fldCharType="begin"/>
      </w:r>
      <w:r w:rsidR="00F61C8E" w:rsidRPr="008712F0">
        <w:instrText xml:space="preserve"> REF _Ref145669460 \h </w:instrText>
      </w:r>
      <w:r w:rsidR="00F61C8E" w:rsidRPr="008712F0">
        <w:fldChar w:fldCharType="separate"/>
      </w:r>
      <w:r w:rsidR="003D378B" w:rsidRPr="008712F0">
        <w:t>Table 5</w:t>
      </w:r>
      <w:r w:rsidR="003D378B" w:rsidRPr="008712F0">
        <w:noBreakHyphen/>
        <w:t>1</w:t>
      </w:r>
      <w:r w:rsidR="00F61C8E" w:rsidRPr="008712F0">
        <w:fldChar w:fldCharType="end"/>
      </w:r>
      <w:r w:rsidR="00F61C8E" w:rsidRPr="008712F0">
        <w:t>.</w:t>
      </w:r>
    </w:p>
    <w:p w14:paraId="12723AD7" w14:textId="77777777" w:rsidR="00105152" w:rsidRPr="008712F0" w:rsidRDefault="00105152" w:rsidP="00A46485">
      <w:pPr>
        <w:pStyle w:val="ListParagraph"/>
        <w:rPr>
          <w:highlight w:val="yellow"/>
        </w:rPr>
      </w:pPr>
    </w:p>
    <w:p w14:paraId="41B4DB71" w14:textId="633DAF98" w:rsidR="00A46485" w:rsidRPr="008712F0" w:rsidRDefault="00A46485" w:rsidP="00A46485">
      <w:pPr>
        <w:pStyle w:val="Caption"/>
      </w:pPr>
      <w:bookmarkStart w:id="52" w:name="_Ref145669460"/>
      <w:bookmarkStart w:id="53" w:name="_Toc162436909"/>
      <w:r w:rsidRPr="008712F0">
        <w:t>Table</w:t>
      </w:r>
      <w:r w:rsidR="00E73EB0" w:rsidRPr="008712F0">
        <w:t> </w:t>
      </w:r>
      <w:r w:rsidR="008712F0" w:rsidRPr="008712F0">
        <w:fldChar w:fldCharType="begin"/>
      </w:r>
      <w:r w:rsidR="008712F0" w:rsidRPr="008712F0">
        <w:instrText xml:space="preserve"> STYLEREF 1 \s </w:instrText>
      </w:r>
      <w:r w:rsidR="008712F0" w:rsidRPr="008712F0">
        <w:fldChar w:fldCharType="separate"/>
      </w:r>
      <w:r w:rsidR="003D378B" w:rsidRPr="008712F0">
        <w:t>5</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1</w:t>
      </w:r>
      <w:r w:rsidR="008712F0" w:rsidRPr="008712F0">
        <w:fldChar w:fldCharType="end"/>
      </w:r>
      <w:bookmarkEnd w:id="52"/>
      <w:r w:rsidRPr="008712F0">
        <w:t>. IHO S-44 Specification Matrix Parameters</w:t>
      </w:r>
      <w:bookmarkEnd w:id="53"/>
    </w:p>
    <w:tbl>
      <w:tblPr>
        <w:tblStyle w:val="MarineSpace"/>
        <w:tblW w:w="5000" w:type="pct"/>
        <w:tblLook w:val="04A0" w:firstRow="1" w:lastRow="0" w:firstColumn="1" w:lastColumn="0" w:noHBand="0" w:noVBand="1"/>
      </w:tblPr>
      <w:tblGrid>
        <w:gridCol w:w="1838"/>
        <w:gridCol w:w="3544"/>
        <w:gridCol w:w="3634"/>
      </w:tblGrid>
      <w:tr w:rsidR="00D7248C" w:rsidRPr="008712F0" w14:paraId="2FE22E8F" w14:textId="77777777" w:rsidTr="06A379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9" w:type="pct"/>
            <w:vAlign w:val="top"/>
          </w:tcPr>
          <w:p w14:paraId="52534E86" w14:textId="18C7A73E" w:rsidR="00D7248C" w:rsidRPr="008712F0" w:rsidRDefault="00D7248C" w:rsidP="00D7248C">
            <w:pPr>
              <w:keepNext/>
              <w:keepLines/>
            </w:pPr>
            <w:r w:rsidRPr="008712F0">
              <w:rPr>
                <w:szCs w:val="18"/>
              </w:rPr>
              <w:t>IHO Ref. B</w:t>
            </w:r>
          </w:p>
        </w:tc>
        <w:tc>
          <w:tcPr>
            <w:tcW w:w="1965" w:type="pct"/>
            <w:vAlign w:val="top"/>
          </w:tcPr>
          <w:p w14:paraId="7A0A0808" w14:textId="3E67C64C" w:rsidR="00D7248C" w:rsidRPr="008712F0" w:rsidRDefault="00D7248C" w:rsidP="00D7248C">
            <w:pPr>
              <w:keepNext/>
              <w:keepLines/>
              <w:cnfStyle w:val="100000000000" w:firstRow="1" w:lastRow="0" w:firstColumn="0" w:lastColumn="0" w:oddVBand="0" w:evenVBand="0" w:oddHBand="0" w:evenHBand="0" w:firstRowFirstColumn="0" w:firstRowLastColumn="0" w:lastRowFirstColumn="0" w:lastRowLastColumn="0"/>
            </w:pPr>
            <w:r w:rsidRPr="008712F0">
              <w:rPr>
                <w:szCs w:val="18"/>
              </w:rPr>
              <w:t>Bathymetry</w:t>
            </w:r>
          </w:p>
        </w:tc>
        <w:tc>
          <w:tcPr>
            <w:tcW w:w="2015" w:type="pct"/>
            <w:vAlign w:val="top"/>
          </w:tcPr>
          <w:p w14:paraId="60F847AA" w14:textId="2E2F241B" w:rsidR="00D7248C" w:rsidRPr="008712F0" w:rsidRDefault="00D7248C" w:rsidP="00D7248C">
            <w:pPr>
              <w:keepNext/>
              <w:keepLines/>
              <w:cnfStyle w:val="100000000000" w:firstRow="1" w:lastRow="0" w:firstColumn="0" w:lastColumn="0" w:oddVBand="0" w:evenVBand="0" w:oddHBand="0" w:evenHBand="0" w:firstRowFirstColumn="0" w:firstRowLastColumn="0" w:lastRowFirstColumn="0" w:lastRowLastColumn="0"/>
            </w:pPr>
            <w:r w:rsidRPr="008712F0">
              <w:rPr>
                <w:szCs w:val="18"/>
              </w:rPr>
              <w:t>Custom – 0.5 m Object Detection</w:t>
            </w:r>
          </w:p>
        </w:tc>
      </w:tr>
      <w:tr w:rsidR="00D7248C" w:rsidRPr="008712F0" w14:paraId="101917C8" w14:textId="77777777" w:rsidTr="06A37946">
        <w:tc>
          <w:tcPr>
            <w:cnfStyle w:val="001000000000" w:firstRow="0" w:lastRow="0" w:firstColumn="1" w:lastColumn="0" w:oddVBand="0" w:evenVBand="0" w:oddHBand="0" w:evenHBand="0" w:firstRowFirstColumn="0" w:firstRowLastColumn="0" w:lastRowFirstColumn="0" w:lastRowLastColumn="0"/>
            <w:tcW w:w="1019" w:type="pct"/>
            <w:vAlign w:val="top"/>
          </w:tcPr>
          <w:p w14:paraId="1320E9B6" w14:textId="6188F91F" w:rsidR="00D7248C" w:rsidRPr="008712F0" w:rsidRDefault="00D7248C" w:rsidP="00D7248C">
            <w:pPr>
              <w:keepNext/>
              <w:keepLines/>
              <w:rPr>
                <w:rFonts w:ascii="Calibri" w:hAnsi="Calibri"/>
                <w:b w:val="0"/>
                <w:color w:val="1F497D"/>
              </w:rPr>
            </w:pPr>
            <w:r w:rsidRPr="008712F0">
              <w:t>a</w:t>
            </w:r>
          </w:p>
        </w:tc>
        <w:tc>
          <w:tcPr>
            <w:tcW w:w="1965" w:type="pct"/>
            <w:vAlign w:val="top"/>
          </w:tcPr>
          <w:p w14:paraId="5CEC5B10" w14:textId="5ECA07E1"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Depth THU [m]</w:t>
            </w:r>
          </w:p>
        </w:tc>
        <w:tc>
          <w:tcPr>
            <w:tcW w:w="2015" w:type="pct"/>
            <w:vAlign w:val="top"/>
          </w:tcPr>
          <w:p w14:paraId="70B2A2B6" w14:textId="079D38FB"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0.35, Ba12</w:t>
            </w:r>
          </w:p>
        </w:tc>
      </w:tr>
      <w:tr w:rsidR="00D7248C" w:rsidRPr="008712F0" w14:paraId="39CB9FFA" w14:textId="77777777" w:rsidTr="06A37946">
        <w:tc>
          <w:tcPr>
            <w:cnfStyle w:val="001000000000" w:firstRow="0" w:lastRow="0" w:firstColumn="1" w:lastColumn="0" w:oddVBand="0" w:evenVBand="0" w:oddHBand="0" w:evenHBand="0" w:firstRowFirstColumn="0" w:firstRowLastColumn="0" w:lastRowFirstColumn="0" w:lastRowLastColumn="0"/>
            <w:tcW w:w="1019" w:type="pct"/>
            <w:vAlign w:val="top"/>
          </w:tcPr>
          <w:p w14:paraId="2DB20A48" w14:textId="359F9A6D" w:rsidR="00D7248C" w:rsidRPr="008712F0" w:rsidRDefault="00D7248C" w:rsidP="00D7248C">
            <w:pPr>
              <w:keepNext/>
              <w:keepLines/>
              <w:rPr>
                <w:rFonts w:ascii="Calibri" w:hAnsi="Calibri"/>
                <w:b w:val="0"/>
                <w:color w:val="1F497D"/>
              </w:rPr>
            </w:pPr>
            <w:r w:rsidRPr="008712F0">
              <w:t>c</w:t>
            </w:r>
          </w:p>
        </w:tc>
        <w:tc>
          <w:tcPr>
            <w:tcW w:w="1965" w:type="pct"/>
            <w:vAlign w:val="top"/>
          </w:tcPr>
          <w:p w14:paraId="73069C87" w14:textId="46F405A3"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Depth TVU “a” [m]</w:t>
            </w:r>
          </w:p>
        </w:tc>
        <w:tc>
          <w:tcPr>
            <w:tcW w:w="2015" w:type="pct"/>
            <w:vAlign w:val="top"/>
          </w:tcPr>
          <w:p w14:paraId="22412F98" w14:textId="1A892758"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0.1, Bc13</w:t>
            </w:r>
          </w:p>
        </w:tc>
      </w:tr>
      <w:tr w:rsidR="00D7248C" w:rsidRPr="008712F0" w14:paraId="444C818D" w14:textId="77777777" w:rsidTr="06A37946">
        <w:tc>
          <w:tcPr>
            <w:cnfStyle w:val="001000000000" w:firstRow="0" w:lastRow="0" w:firstColumn="1" w:lastColumn="0" w:oddVBand="0" w:evenVBand="0" w:oddHBand="0" w:evenHBand="0" w:firstRowFirstColumn="0" w:firstRowLastColumn="0" w:lastRowFirstColumn="0" w:lastRowLastColumn="0"/>
            <w:tcW w:w="1019" w:type="pct"/>
            <w:vAlign w:val="top"/>
          </w:tcPr>
          <w:p w14:paraId="53C517C8" w14:textId="1AB70861" w:rsidR="00D7248C" w:rsidRPr="008712F0" w:rsidRDefault="00D7248C" w:rsidP="00D7248C">
            <w:pPr>
              <w:keepNext/>
              <w:keepLines/>
              <w:rPr>
                <w:rFonts w:ascii="Calibri" w:hAnsi="Calibri"/>
                <w:b w:val="0"/>
                <w:color w:val="1F497D"/>
              </w:rPr>
            </w:pPr>
            <w:r w:rsidRPr="008712F0">
              <w:t>d</w:t>
            </w:r>
          </w:p>
        </w:tc>
        <w:tc>
          <w:tcPr>
            <w:tcW w:w="1965" w:type="pct"/>
            <w:vAlign w:val="top"/>
          </w:tcPr>
          <w:p w14:paraId="5942ADD9" w14:textId="7AC9278F"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Depth TVU "b"</w:t>
            </w:r>
          </w:p>
        </w:tc>
        <w:tc>
          <w:tcPr>
            <w:tcW w:w="2015" w:type="pct"/>
            <w:vAlign w:val="top"/>
          </w:tcPr>
          <w:p w14:paraId="4B2E24F4" w14:textId="11FF8D3E"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0.004, Bd9</w:t>
            </w:r>
          </w:p>
        </w:tc>
      </w:tr>
      <w:tr w:rsidR="00D7248C" w:rsidRPr="008712F0" w14:paraId="7915A450" w14:textId="77777777" w:rsidTr="06A37946">
        <w:tc>
          <w:tcPr>
            <w:cnfStyle w:val="001000000000" w:firstRow="0" w:lastRow="0" w:firstColumn="1" w:lastColumn="0" w:oddVBand="0" w:evenVBand="0" w:oddHBand="0" w:evenHBand="0" w:firstRowFirstColumn="0" w:firstRowLastColumn="0" w:lastRowFirstColumn="0" w:lastRowLastColumn="0"/>
            <w:tcW w:w="1019" w:type="pct"/>
            <w:vAlign w:val="top"/>
          </w:tcPr>
          <w:p w14:paraId="4612E10E" w14:textId="13DA3368" w:rsidR="00D7248C" w:rsidRPr="008712F0" w:rsidRDefault="00D7248C" w:rsidP="00D7248C">
            <w:pPr>
              <w:keepNext/>
              <w:keepLines/>
              <w:rPr>
                <w:rFonts w:ascii="Calibri" w:hAnsi="Calibri"/>
                <w:b w:val="0"/>
                <w:color w:val="1F497D"/>
              </w:rPr>
            </w:pPr>
            <w:r w:rsidRPr="008712F0">
              <w:t>e</w:t>
            </w:r>
          </w:p>
        </w:tc>
        <w:tc>
          <w:tcPr>
            <w:tcW w:w="1965" w:type="pct"/>
            <w:vAlign w:val="top"/>
          </w:tcPr>
          <w:p w14:paraId="71520422" w14:textId="34F2D2E1"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Feature Detection [m]</w:t>
            </w:r>
          </w:p>
        </w:tc>
        <w:tc>
          <w:tcPr>
            <w:tcW w:w="2015" w:type="pct"/>
            <w:vAlign w:val="top"/>
          </w:tcPr>
          <w:p w14:paraId="5D509FF7" w14:textId="6290E11F"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0.3, Be10</w:t>
            </w:r>
          </w:p>
        </w:tc>
      </w:tr>
      <w:tr w:rsidR="00D7248C" w:rsidRPr="008712F0" w14:paraId="6E491896" w14:textId="77777777" w:rsidTr="06A37946">
        <w:tc>
          <w:tcPr>
            <w:cnfStyle w:val="001000000000" w:firstRow="0" w:lastRow="0" w:firstColumn="1" w:lastColumn="0" w:oddVBand="0" w:evenVBand="0" w:oddHBand="0" w:evenHBand="0" w:firstRowFirstColumn="0" w:firstRowLastColumn="0" w:lastRowFirstColumn="0" w:lastRowLastColumn="0"/>
            <w:tcW w:w="1019" w:type="pct"/>
            <w:vAlign w:val="top"/>
          </w:tcPr>
          <w:p w14:paraId="4E4D8C3E" w14:textId="6B1944DD" w:rsidR="00D7248C" w:rsidRPr="008712F0" w:rsidRDefault="00D7248C" w:rsidP="00D7248C">
            <w:pPr>
              <w:keepNext/>
              <w:keepLines/>
              <w:rPr>
                <w:rFonts w:ascii="Calibri" w:hAnsi="Calibri"/>
                <w:b w:val="0"/>
                <w:color w:val="1F497D"/>
              </w:rPr>
            </w:pPr>
            <w:r w:rsidRPr="008712F0">
              <w:t>g</w:t>
            </w:r>
          </w:p>
        </w:tc>
        <w:tc>
          <w:tcPr>
            <w:tcW w:w="1965" w:type="pct"/>
            <w:vAlign w:val="top"/>
          </w:tcPr>
          <w:p w14:paraId="187C410A" w14:textId="4373D3FC"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Feature Search [%]</w:t>
            </w:r>
          </w:p>
        </w:tc>
        <w:tc>
          <w:tcPr>
            <w:tcW w:w="2015" w:type="pct"/>
            <w:vAlign w:val="top"/>
          </w:tcPr>
          <w:p w14:paraId="100A180B" w14:textId="5F60CDE5" w:rsidR="00D7248C" w:rsidRPr="008712F0" w:rsidRDefault="6E3FEA65" w:rsidP="00D7248C">
            <w:pPr>
              <w:keepNext/>
              <w:keepLines/>
              <w:cnfStyle w:val="000000000000" w:firstRow="0" w:lastRow="0" w:firstColumn="0" w:lastColumn="0" w:oddVBand="0" w:evenVBand="0" w:oddHBand="0" w:evenHBand="0" w:firstRowFirstColumn="0" w:firstRowLastColumn="0" w:lastRowFirstColumn="0" w:lastRowLastColumn="0"/>
            </w:pPr>
            <w:r w:rsidRPr="008712F0">
              <w:t>1</w:t>
            </w:r>
            <w:r w:rsidR="2449E797" w:rsidRPr="008712F0">
              <w:t>00%, Bg</w:t>
            </w:r>
            <w:r w:rsidR="622FD1C1" w:rsidRPr="008712F0">
              <w:t>9</w:t>
            </w:r>
          </w:p>
        </w:tc>
      </w:tr>
      <w:tr w:rsidR="00D7248C" w:rsidRPr="008712F0" w14:paraId="5F50BE18" w14:textId="77777777" w:rsidTr="06A37946">
        <w:tc>
          <w:tcPr>
            <w:cnfStyle w:val="001000000000" w:firstRow="0" w:lastRow="0" w:firstColumn="1" w:lastColumn="0" w:oddVBand="0" w:evenVBand="0" w:oddHBand="0" w:evenHBand="0" w:firstRowFirstColumn="0" w:firstRowLastColumn="0" w:lastRowFirstColumn="0" w:lastRowLastColumn="0"/>
            <w:tcW w:w="1019" w:type="pct"/>
            <w:vAlign w:val="top"/>
          </w:tcPr>
          <w:p w14:paraId="05413459" w14:textId="67F13FB3" w:rsidR="00D7248C" w:rsidRPr="008712F0" w:rsidRDefault="00D7248C" w:rsidP="00D7248C">
            <w:pPr>
              <w:keepNext/>
              <w:keepLines/>
              <w:rPr>
                <w:rFonts w:ascii="Calibri" w:hAnsi="Calibri"/>
                <w:b w:val="0"/>
                <w:color w:val="1F497D"/>
              </w:rPr>
            </w:pPr>
            <w:r w:rsidRPr="008712F0">
              <w:t>h</w:t>
            </w:r>
          </w:p>
        </w:tc>
        <w:tc>
          <w:tcPr>
            <w:tcW w:w="1965" w:type="pct"/>
            <w:vAlign w:val="top"/>
          </w:tcPr>
          <w:p w14:paraId="6901517E" w14:textId="2D25ADFD"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Bathymetric Coverage [%]</w:t>
            </w:r>
          </w:p>
        </w:tc>
        <w:tc>
          <w:tcPr>
            <w:tcW w:w="2015" w:type="pct"/>
            <w:vAlign w:val="top"/>
          </w:tcPr>
          <w:p w14:paraId="3181E591" w14:textId="19909555" w:rsidR="00D7248C" w:rsidRPr="008712F0" w:rsidRDefault="00D7248C" w:rsidP="00D7248C">
            <w:pPr>
              <w:keepNext/>
              <w:keepLines/>
              <w:cnfStyle w:val="000000000000" w:firstRow="0" w:lastRow="0" w:firstColumn="0" w:lastColumn="0" w:oddVBand="0" w:evenVBand="0" w:oddHBand="0" w:evenHBand="0" w:firstRowFirstColumn="0" w:firstRowLastColumn="0" w:lastRowFirstColumn="0" w:lastRowLastColumn="0"/>
            </w:pPr>
            <w:r w:rsidRPr="008712F0">
              <w:t>100%, Bh9</w:t>
            </w:r>
          </w:p>
        </w:tc>
      </w:tr>
    </w:tbl>
    <w:p w14:paraId="330A61EF" w14:textId="77777777" w:rsidR="00A46485" w:rsidRPr="008712F0" w:rsidRDefault="00A46485" w:rsidP="00A46485"/>
    <w:p w14:paraId="3627D4EF" w14:textId="7F210E18" w:rsidR="00637016" w:rsidRPr="008712F0" w:rsidRDefault="00637016" w:rsidP="00D06DF7">
      <w:pPr>
        <w:pStyle w:val="Heading3"/>
      </w:pPr>
      <w:bookmarkStart w:id="54" w:name="_Toc156480148"/>
      <w:r w:rsidRPr="008712F0">
        <w:t>MBES Mobilisation and Calibration</w:t>
      </w:r>
      <w:bookmarkEnd w:id="54"/>
    </w:p>
    <w:p w14:paraId="3120926B" w14:textId="77777777" w:rsidR="00637016" w:rsidRPr="008712F0" w:rsidRDefault="00637016" w:rsidP="06A37946">
      <w:r w:rsidRPr="008712F0">
        <w:t>The following shall be completed during mobilisation as a minimum:</w:t>
      </w:r>
    </w:p>
    <w:p w14:paraId="499DD22F" w14:textId="77777777" w:rsidR="00637016" w:rsidRPr="008712F0" w:rsidRDefault="00637016" w:rsidP="00C36E9E">
      <w:pPr>
        <w:pStyle w:val="ListParagraph"/>
        <w:ind w:left="714" w:hanging="357"/>
      </w:pPr>
      <w:r w:rsidRPr="008712F0">
        <w:t>•</w:t>
      </w:r>
      <w:r w:rsidRPr="008712F0">
        <w:tab/>
        <w:t>Wet test of the system to confirm operation;</w:t>
      </w:r>
    </w:p>
    <w:p w14:paraId="46954192" w14:textId="77777777" w:rsidR="00637016" w:rsidRPr="008712F0" w:rsidRDefault="00637016" w:rsidP="00C36E9E">
      <w:pPr>
        <w:pStyle w:val="ListParagraph"/>
        <w:ind w:left="714" w:hanging="357"/>
      </w:pPr>
      <w:r w:rsidRPr="008712F0">
        <w:t>•</w:t>
      </w:r>
      <w:r w:rsidRPr="008712F0">
        <w:tab/>
        <w:t>Patch test;</w:t>
      </w:r>
    </w:p>
    <w:p w14:paraId="6701587A" w14:textId="77777777" w:rsidR="00637016" w:rsidRPr="008712F0" w:rsidRDefault="00637016" w:rsidP="00C36E9E">
      <w:pPr>
        <w:pStyle w:val="ListParagraph"/>
        <w:ind w:left="714" w:hanging="357"/>
      </w:pPr>
      <w:r w:rsidRPr="008712F0">
        <w:t>•</w:t>
      </w:r>
      <w:r w:rsidRPr="008712F0">
        <w:tab/>
        <w:t>Sound velocity measurements on site using CTD or SVP probe;</w:t>
      </w:r>
    </w:p>
    <w:p w14:paraId="0373A215" w14:textId="77777777" w:rsidR="00637016" w:rsidRPr="008712F0" w:rsidRDefault="00637016" w:rsidP="00C36E9E">
      <w:pPr>
        <w:pStyle w:val="ListParagraph"/>
        <w:ind w:left="714" w:hanging="357"/>
      </w:pPr>
      <w:r w:rsidRPr="008712F0">
        <w:t>•</w:t>
      </w:r>
      <w:r w:rsidRPr="008712F0">
        <w:tab/>
        <w:t>Comparison between targets and depths measured against a known benchmark, or those acquired during the previous surveys (in a non-mobile area) (or an object of known depth) shall be performed to ensure that the data fulfils the required accuracy and acquisition and processing are of high quality;</w:t>
      </w:r>
    </w:p>
    <w:p w14:paraId="1BD5F8A9" w14:textId="0BA63CB5" w:rsidR="00637016" w:rsidRPr="008712F0" w:rsidRDefault="00637016" w:rsidP="00493F25">
      <w:pPr>
        <w:pStyle w:val="ListParagraph"/>
        <w:numPr>
          <w:ilvl w:val="0"/>
          <w:numId w:val="53"/>
        </w:numPr>
        <w:ind w:left="714" w:hanging="357"/>
      </w:pPr>
      <w:r w:rsidRPr="008712F0">
        <w:t>Target depth comparison larger than vertical uncertainty shall be investigated and reported.</w:t>
      </w:r>
    </w:p>
    <w:p w14:paraId="7AB13C9D" w14:textId="2443C148" w:rsidR="00637016" w:rsidRPr="008712F0" w:rsidRDefault="00637016" w:rsidP="00D06DF7">
      <w:pPr>
        <w:pStyle w:val="Heading3"/>
      </w:pPr>
      <w:bookmarkStart w:id="55" w:name="_Toc156480149"/>
      <w:r w:rsidRPr="008712F0">
        <w:t>MBES Data Acquisition Requirements</w:t>
      </w:r>
      <w:bookmarkEnd w:id="55"/>
    </w:p>
    <w:p w14:paraId="7C6F4F56" w14:textId="6D66F74A" w:rsidR="00637016" w:rsidRPr="008712F0" w:rsidRDefault="00637016" w:rsidP="00637016">
      <w:r w:rsidRPr="008712F0">
        <w:t>The following data acceptance criteria shall apply, data that do not meet these acceptance criteria are subject to re-run</w:t>
      </w:r>
      <w:r w:rsidR="00496E4F" w:rsidRPr="008712F0">
        <w:rPr>
          <w:lang w:eastAsia="zh-CN"/>
        </w:rPr>
        <w:t xml:space="preserve"> at the contractors expense</w:t>
      </w:r>
      <w:r w:rsidRPr="008712F0">
        <w:t>.</w:t>
      </w:r>
    </w:p>
    <w:p w14:paraId="5543A3A2" w14:textId="77777777" w:rsidR="00637016" w:rsidRPr="008712F0" w:rsidRDefault="00637016" w:rsidP="00637016">
      <w:r w:rsidRPr="008712F0">
        <w:t>Data acceptance criteria:</w:t>
      </w:r>
    </w:p>
    <w:p w14:paraId="1EE94E67" w14:textId="650A70F6" w:rsidR="00637016" w:rsidRPr="008712F0" w:rsidRDefault="00637016" w:rsidP="00C36E9E">
      <w:pPr>
        <w:pStyle w:val="ListParagraph"/>
        <w:ind w:left="714" w:hanging="357"/>
      </w:pPr>
      <w:r w:rsidRPr="008712F0">
        <w:t>•</w:t>
      </w:r>
      <w:r w:rsidRPr="008712F0">
        <w:tab/>
        <w:t>Fulfilment of data specifications</w:t>
      </w:r>
      <w:r w:rsidR="00C36E9E" w:rsidRPr="008712F0">
        <w:t>;</w:t>
      </w:r>
    </w:p>
    <w:p w14:paraId="77718302" w14:textId="793E3642" w:rsidR="00637016" w:rsidRPr="008712F0" w:rsidRDefault="00637016" w:rsidP="00C36E9E">
      <w:pPr>
        <w:pStyle w:val="ListParagraph"/>
        <w:ind w:left="714" w:hanging="357"/>
      </w:pPr>
      <w:r w:rsidRPr="008712F0">
        <w:t>•</w:t>
      </w:r>
      <w:r w:rsidRPr="008712F0">
        <w:tab/>
        <w:t>No positioning data gaps along survey line</w:t>
      </w:r>
      <w:r w:rsidR="00C36E9E" w:rsidRPr="008712F0">
        <w:t>;</w:t>
      </w:r>
    </w:p>
    <w:p w14:paraId="58BBC967" w14:textId="3E18FCBE" w:rsidR="00637016" w:rsidRPr="008712F0" w:rsidRDefault="00637016" w:rsidP="00C36E9E">
      <w:pPr>
        <w:pStyle w:val="ListParagraph"/>
        <w:ind w:left="714" w:hanging="357"/>
      </w:pPr>
      <w:r w:rsidRPr="008712F0">
        <w:t>•</w:t>
      </w:r>
      <w:r w:rsidRPr="008712F0">
        <w:tab/>
        <w:t>Low levels of weather/operational noise</w:t>
      </w:r>
      <w:r w:rsidR="00C36E9E" w:rsidRPr="008712F0">
        <w:t>;</w:t>
      </w:r>
    </w:p>
    <w:p w14:paraId="372A60FD" w14:textId="5FA4D87E" w:rsidR="00637016" w:rsidRPr="008712F0" w:rsidRDefault="00637016" w:rsidP="00C36E9E">
      <w:pPr>
        <w:pStyle w:val="ListParagraph"/>
        <w:ind w:left="714" w:hanging="357"/>
      </w:pPr>
      <w:r w:rsidRPr="008712F0">
        <w:t>•</w:t>
      </w:r>
      <w:r w:rsidRPr="008712F0">
        <w:tab/>
        <w:t>Absence of data artefacts/busts due to instrument</w:t>
      </w:r>
      <w:r w:rsidR="00C36E9E" w:rsidRPr="008712F0">
        <w:t>;</w:t>
      </w:r>
    </w:p>
    <w:p w14:paraId="6FD7AB50" w14:textId="77777777" w:rsidR="00637016" w:rsidRPr="008712F0" w:rsidRDefault="00637016" w:rsidP="00C36E9E">
      <w:pPr>
        <w:pStyle w:val="ListParagraph"/>
        <w:ind w:left="714" w:hanging="357"/>
      </w:pPr>
      <w:r w:rsidRPr="008712F0">
        <w:t>•</w:t>
      </w:r>
      <w:r w:rsidRPr="008712F0">
        <w:tab/>
        <w:t>SVP shall be measured within site boundaries at intervals of twelve hours.</w:t>
      </w:r>
    </w:p>
    <w:p w14:paraId="3FD4215C" w14:textId="77777777" w:rsidR="00637016" w:rsidRPr="008712F0" w:rsidRDefault="00637016" w:rsidP="00637016">
      <w:r w:rsidRPr="008712F0">
        <w:t>An on-line operator will monitor data quality.</w:t>
      </w:r>
    </w:p>
    <w:p w14:paraId="4810A5A8" w14:textId="0D1EDCB2" w:rsidR="00637016" w:rsidRPr="008712F0" w:rsidRDefault="00637016" w:rsidP="00D06DF7">
      <w:pPr>
        <w:pStyle w:val="Heading3"/>
      </w:pPr>
      <w:bookmarkStart w:id="56" w:name="_Toc156480150"/>
      <w:r w:rsidRPr="008712F0">
        <w:t>MBES Processing</w:t>
      </w:r>
      <w:bookmarkEnd w:id="56"/>
    </w:p>
    <w:p w14:paraId="41AFF2B3" w14:textId="1FA7DA78" w:rsidR="00637016" w:rsidRPr="008712F0" w:rsidRDefault="00637016" w:rsidP="06A37946">
      <w:r w:rsidRPr="008712F0">
        <w:t xml:space="preserve">The </w:t>
      </w:r>
      <w:r w:rsidR="00306853" w:rsidRPr="008712F0">
        <w:t>con</w:t>
      </w:r>
      <w:r w:rsidR="000E649A" w:rsidRPr="008712F0">
        <w:t>tractor</w:t>
      </w:r>
      <w:r w:rsidR="00306853" w:rsidRPr="008712F0">
        <w:t xml:space="preserve"> </w:t>
      </w:r>
      <w:r w:rsidRPr="008712F0">
        <w:t>will provide details of the MBES processing workflows used. Additionally, the following will be provided offshore for QA/QC purposes:</w:t>
      </w:r>
    </w:p>
    <w:p w14:paraId="15FEA09C" w14:textId="77777777" w:rsidR="00637016" w:rsidRPr="008712F0" w:rsidRDefault="00637016" w:rsidP="00C36E9E">
      <w:pPr>
        <w:pStyle w:val="ListParagraph"/>
        <w:ind w:left="714" w:hanging="357"/>
      </w:pPr>
      <w:r w:rsidRPr="008712F0">
        <w:t>•</w:t>
      </w:r>
      <w:r w:rsidRPr="008712F0">
        <w:tab/>
        <w:t>Instrument track plot showing X/Y positioning;</w:t>
      </w:r>
    </w:p>
    <w:p w14:paraId="64644382" w14:textId="77777777" w:rsidR="00637016" w:rsidRPr="008712F0" w:rsidRDefault="00637016" w:rsidP="00C36E9E">
      <w:pPr>
        <w:pStyle w:val="ListParagraph"/>
        <w:ind w:left="714" w:hanging="357"/>
      </w:pPr>
      <w:r w:rsidRPr="008712F0">
        <w:t>•</w:t>
      </w:r>
      <w:r w:rsidRPr="008712F0">
        <w:tab/>
        <w:t>MBES bathymetric coverage and ping density plots;</w:t>
      </w:r>
    </w:p>
    <w:p w14:paraId="757EACF6" w14:textId="77777777" w:rsidR="00637016" w:rsidRPr="008712F0" w:rsidRDefault="00637016" w:rsidP="00C36E9E">
      <w:pPr>
        <w:pStyle w:val="ListParagraph"/>
        <w:ind w:left="714" w:hanging="357"/>
      </w:pPr>
      <w:r w:rsidRPr="008712F0">
        <w:t>•</w:t>
      </w:r>
      <w:r w:rsidRPr="008712F0">
        <w:tab/>
        <w:t>Bathymetry plots/profiles;</w:t>
      </w:r>
    </w:p>
    <w:p w14:paraId="17BE584C" w14:textId="77777777" w:rsidR="00637016" w:rsidRPr="008712F0" w:rsidRDefault="00637016" w:rsidP="00C36E9E">
      <w:pPr>
        <w:pStyle w:val="ListParagraph"/>
        <w:ind w:left="714" w:hanging="357"/>
      </w:pPr>
      <w:r w:rsidRPr="008712F0">
        <w:t>•</w:t>
      </w:r>
      <w:r w:rsidRPr="008712F0">
        <w:tab/>
        <w:t>MBES backscatter coverage plots;</w:t>
      </w:r>
    </w:p>
    <w:p w14:paraId="7C4E2A0E" w14:textId="77777777" w:rsidR="00637016" w:rsidRPr="008712F0" w:rsidRDefault="00637016" w:rsidP="00C36E9E">
      <w:pPr>
        <w:pStyle w:val="ListParagraph"/>
        <w:ind w:left="714" w:hanging="357"/>
      </w:pPr>
      <w:r w:rsidRPr="008712F0">
        <w:t>•</w:t>
      </w:r>
      <w:r w:rsidRPr="008712F0">
        <w:tab/>
        <w:t>Backscatter plots;</w:t>
      </w:r>
    </w:p>
    <w:p w14:paraId="5DB0621B" w14:textId="77777777" w:rsidR="00637016" w:rsidRPr="008712F0" w:rsidRDefault="00637016" w:rsidP="00C36E9E">
      <w:pPr>
        <w:pStyle w:val="ListParagraph"/>
        <w:ind w:left="714" w:hanging="357"/>
      </w:pPr>
      <w:r w:rsidRPr="008712F0">
        <w:t>•</w:t>
      </w:r>
      <w:r w:rsidRPr="008712F0">
        <w:tab/>
        <w:t>Data examples as requested by the EMPLOYER;</w:t>
      </w:r>
    </w:p>
    <w:p w14:paraId="52B08BEF" w14:textId="77777777" w:rsidR="00637016" w:rsidRPr="008712F0" w:rsidRDefault="00637016" w:rsidP="00C36E9E">
      <w:pPr>
        <w:pStyle w:val="ListParagraph"/>
        <w:ind w:left="714" w:hanging="357"/>
      </w:pPr>
      <w:r w:rsidRPr="008712F0">
        <w:t>•</w:t>
      </w:r>
      <w:r w:rsidRPr="008712F0">
        <w:tab/>
        <w:t>Plot of SVP (</w:t>
      </w:r>
      <w:proofErr w:type="spellStart"/>
      <w:r w:rsidRPr="008712F0">
        <w:t>x,y</w:t>
      </w:r>
      <w:proofErr w:type="spellEnd"/>
      <w:r w:rsidRPr="008712F0">
        <w:t>) distribution. Labelled with acquisition date.</w:t>
      </w:r>
    </w:p>
    <w:p w14:paraId="59F53FC4" w14:textId="2F4E38BD" w:rsidR="00637016" w:rsidRPr="008712F0" w:rsidRDefault="00637016" w:rsidP="06A37946">
      <w:r w:rsidRPr="008712F0">
        <w:t xml:space="preserve">The </w:t>
      </w:r>
      <w:r w:rsidR="000E649A" w:rsidRPr="008712F0">
        <w:t xml:space="preserve">contractor </w:t>
      </w:r>
      <w:r w:rsidRPr="008712F0">
        <w:t>will process all data acquired during the survey operations. The MBES data will be processed off-line on the vessel to ensure data quality and completeness of coverage.</w:t>
      </w:r>
    </w:p>
    <w:p w14:paraId="309C2A48" w14:textId="62F73736" w:rsidR="00637016" w:rsidRPr="008712F0" w:rsidRDefault="00637016" w:rsidP="00D06DF7">
      <w:pPr>
        <w:pStyle w:val="Heading3"/>
      </w:pPr>
      <w:bookmarkStart w:id="57" w:name="_Toc156480151"/>
      <w:r w:rsidRPr="008712F0">
        <w:t>MBES Deliverables and Reporting</w:t>
      </w:r>
      <w:bookmarkEnd w:id="57"/>
    </w:p>
    <w:p w14:paraId="720ECB18" w14:textId="07AEAE37" w:rsidR="00637016" w:rsidRPr="008712F0" w:rsidRDefault="00637016" w:rsidP="06A37946">
      <w:r w:rsidRPr="008712F0">
        <w:t>Bathymetry data will be reduced to the vertical datum stated for the project</w:t>
      </w:r>
      <w:r w:rsidR="161E567E" w:rsidRPr="008712F0">
        <w:t>.</w:t>
      </w:r>
    </w:p>
    <w:p w14:paraId="3C9247BD" w14:textId="5C392E73" w:rsidR="00637016" w:rsidRPr="008712F0" w:rsidRDefault="00637016" w:rsidP="06A37946">
      <w:r w:rsidRPr="008712F0">
        <w:t>Details of the processing workflow used will be included in a processing memo, included in the final report as an appendix. Areas of the site where data is of higher or lower quality and the reasons behind variations in data quality will be discussed.</w:t>
      </w:r>
    </w:p>
    <w:p w14:paraId="52D6E66A" w14:textId="77777777" w:rsidR="00637016" w:rsidRPr="008712F0" w:rsidRDefault="00637016" w:rsidP="06A37946">
      <w:r w:rsidRPr="008712F0">
        <w:t>Processing software make and version must be clearly stated. Supplied databases must be possible to open within the stated tool for any 3rd party.</w:t>
      </w:r>
    </w:p>
    <w:p w14:paraId="6340B49D" w14:textId="27C32C90" w:rsidR="531263B1" w:rsidRPr="008712F0" w:rsidRDefault="531263B1" w:rsidP="06A37946">
      <w:pPr>
        <w:rPr>
          <w:sz w:val="20"/>
          <w:szCs w:val="20"/>
        </w:rPr>
      </w:pPr>
      <w:r w:rsidRPr="008712F0">
        <w:t xml:space="preserve">Unless stated otherwise, TIFF files are to be </w:t>
      </w:r>
      <w:r w:rsidRPr="008712F0">
        <w:rPr>
          <w:sz w:val="20"/>
          <w:szCs w:val="20"/>
        </w:rPr>
        <w:t xml:space="preserve">32-bit float encoded Cloud-Optimised </w:t>
      </w:r>
      <w:proofErr w:type="spellStart"/>
      <w:r w:rsidRPr="008712F0">
        <w:rPr>
          <w:sz w:val="20"/>
          <w:szCs w:val="20"/>
        </w:rPr>
        <w:t>GeoTIFF</w:t>
      </w:r>
      <w:proofErr w:type="spellEnd"/>
      <w:r w:rsidRPr="008712F0">
        <w:rPr>
          <w:sz w:val="20"/>
          <w:szCs w:val="20"/>
        </w:rPr>
        <w:t xml:space="preserve"> or Big TIFF</w:t>
      </w:r>
      <w:r w:rsidR="00C36E9E" w:rsidRPr="008712F0">
        <w:rPr>
          <w:sz w:val="20"/>
          <w:szCs w:val="20"/>
        </w:rPr>
        <w:t xml:space="preserve">. </w:t>
      </w:r>
      <w:r w:rsidR="00C36E9E" w:rsidRPr="008712F0">
        <w:t>Deliverables requirements for MBES data sets are outlined in</w:t>
      </w:r>
      <w:r w:rsidR="00C36E9E" w:rsidRPr="008712F0">
        <w:rPr>
          <w:sz w:val="20"/>
          <w:szCs w:val="20"/>
        </w:rPr>
        <w:t xml:space="preserve"> </w:t>
      </w:r>
      <w:r w:rsidR="00C36E9E" w:rsidRPr="008712F0">
        <w:rPr>
          <w:sz w:val="20"/>
          <w:szCs w:val="20"/>
        </w:rPr>
        <w:fldChar w:fldCharType="begin"/>
      </w:r>
      <w:r w:rsidR="00C36E9E" w:rsidRPr="008712F0">
        <w:rPr>
          <w:sz w:val="20"/>
          <w:szCs w:val="20"/>
        </w:rPr>
        <w:instrText xml:space="preserve"> REF _Ref145669598 \h </w:instrText>
      </w:r>
      <w:r w:rsidR="00C36E9E" w:rsidRPr="008712F0">
        <w:rPr>
          <w:sz w:val="20"/>
          <w:szCs w:val="20"/>
        </w:rPr>
      </w:r>
      <w:r w:rsidR="00C36E9E" w:rsidRPr="008712F0">
        <w:rPr>
          <w:sz w:val="20"/>
          <w:szCs w:val="20"/>
        </w:rPr>
        <w:fldChar w:fldCharType="separate"/>
      </w:r>
      <w:r w:rsidR="003D378B" w:rsidRPr="008712F0">
        <w:t>Table 5</w:t>
      </w:r>
      <w:r w:rsidR="003D378B" w:rsidRPr="008712F0">
        <w:noBreakHyphen/>
        <w:t>2</w:t>
      </w:r>
      <w:r w:rsidR="00C36E9E" w:rsidRPr="008712F0">
        <w:rPr>
          <w:sz w:val="20"/>
          <w:szCs w:val="20"/>
        </w:rPr>
        <w:fldChar w:fldCharType="end"/>
      </w:r>
      <w:r w:rsidR="00C36E9E" w:rsidRPr="008712F0">
        <w:rPr>
          <w:sz w:val="20"/>
          <w:szCs w:val="20"/>
        </w:rPr>
        <w:t>.</w:t>
      </w:r>
    </w:p>
    <w:p w14:paraId="7D838011" w14:textId="11C39822" w:rsidR="00E934CA" w:rsidRPr="008712F0" w:rsidRDefault="00E934CA" w:rsidP="06A37946">
      <w:pPr>
        <w:pStyle w:val="Caption"/>
      </w:pPr>
      <w:bookmarkStart w:id="58" w:name="_Ref145669598"/>
      <w:bookmarkStart w:id="59" w:name="_Toc162436910"/>
      <w:r w:rsidRPr="008712F0">
        <w:t>Table</w:t>
      </w:r>
      <w:r w:rsidR="00E73EB0" w:rsidRPr="008712F0">
        <w:t> </w:t>
      </w:r>
      <w:r w:rsidR="008712F0" w:rsidRPr="008712F0">
        <w:fldChar w:fldCharType="begin"/>
      </w:r>
      <w:r w:rsidR="008712F0" w:rsidRPr="008712F0">
        <w:instrText xml:space="preserve"> STYLEREF 1 \s </w:instrText>
      </w:r>
      <w:r w:rsidR="008712F0" w:rsidRPr="008712F0">
        <w:fldChar w:fldCharType="separate"/>
      </w:r>
      <w:r w:rsidR="003D378B" w:rsidRPr="008712F0">
        <w:t>5</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2</w:t>
      </w:r>
      <w:r w:rsidR="008712F0" w:rsidRPr="008712F0">
        <w:fldChar w:fldCharType="end"/>
      </w:r>
      <w:bookmarkEnd w:id="58"/>
      <w:r w:rsidRPr="008712F0">
        <w:t>. Deliverable requirements for MBES datasets</w:t>
      </w:r>
      <w:bookmarkEnd w:id="59"/>
    </w:p>
    <w:tbl>
      <w:tblPr>
        <w:tblStyle w:val="MarineSpace"/>
        <w:tblW w:w="9158" w:type="dxa"/>
        <w:tblLook w:val="04A0" w:firstRow="1" w:lastRow="0" w:firstColumn="1" w:lastColumn="0" w:noHBand="0" w:noVBand="1"/>
      </w:tblPr>
      <w:tblGrid>
        <w:gridCol w:w="1386"/>
        <w:gridCol w:w="2425"/>
        <w:gridCol w:w="2399"/>
        <w:gridCol w:w="1470"/>
        <w:gridCol w:w="1478"/>
      </w:tblGrid>
      <w:tr w:rsidR="00DD42E8" w:rsidRPr="008712F0" w14:paraId="2E09D57D" w14:textId="77777777" w:rsidTr="06A3794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86" w:type="dxa"/>
            <w:vAlign w:val="top"/>
          </w:tcPr>
          <w:p w14:paraId="38D50449" w14:textId="027C1792" w:rsidR="00CE202D" w:rsidRPr="008712F0" w:rsidRDefault="3FDB8639" w:rsidP="06A37946">
            <w:pPr>
              <w:keepNext/>
              <w:keepLines/>
            </w:pPr>
            <w:r w:rsidRPr="008712F0">
              <w:t>Type</w:t>
            </w:r>
          </w:p>
        </w:tc>
        <w:tc>
          <w:tcPr>
            <w:tcW w:w="2425" w:type="dxa"/>
            <w:vAlign w:val="top"/>
          </w:tcPr>
          <w:p w14:paraId="5F1244F3" w14:textId="6DA0F0C9" w:rsidR="00CE202D" w:rsidRPr="008712F0" w:rsidRDefault="3FDB8639" w:rsidP="06A37946">
            <w:pPr>
              <w:keepNext/>
              <w:keepLines/>
              <w:cnfStyle w:val="100000000000" w:firstRow="1" w:lastRow="0" w:firstColumn="0" w:lastColumn="0" w:oddVBand="0" w:evenVBand="0" w:oddHBand="0" w:evenHBand="0" w:firstRowFirstColumn="0" w:firstRowLastColumn="0" w:lastRowFirstColumn="0" w:lastRowLastColumn="0"/>
            </w:pPr>
            <w:r w:rsidRPr="008712F0">
              <w:t>Stage</w:t>
            </w:r>
          </w:p>
        </w:tc>
        <w:tc>
          <w:tcPr>
            <w:tcW w:w="2399" w:type="dxa"/>
            <w:vAlign w:val="top"/>
          </w:tcPr>
          <w:p w14:paraId="6519955C" w14:textId="52424A6E" w:rsidR="00CE202D" w:rsidRPr="008712F0" w:rsidRDefault="3FDB8639" w:rsidP="06A37946">
            <w:pPr>
              <w:keepNext/>
              <w:keepLines/>
              <w:cnfStyle w:val="100000000000" w:firstRow="1" w:lastRow="0" w:firstColumn="0" w:lastColumn="0" w:oddVBand="0" w:evenVBand="0" w:oddHBand="0" w:evenHBand="0" w:firstRowFirstColumn="0" w:firstRowLastColumn="0" w:lastRowFirstColumn="0" w:lastRowLastColumn="0"/>
            </w:pPr>
            <w:r w:rsidRPr="008712F0">
              <w:t>Content</w:t>
            </w:r>
          </w:p>
        </w:tc>
        <w:tc>
          <w:tcPr>
            <w:tcW w:w="1470" w:type="dxa"/>
            <w:vAlign w:val="top"/>
          </w:tcPr>
          <w:p w14:paraId="7CEA7926" w14:textId="542E2EA8" w:rsidR="00CE202D" w:rsidRPr="008712F0" w:rsidRDefault="3FDB8639" w:rsidP="06A37946">
            <w:pPr>
              <w:keepNext/>
              <w:keepLines/>
              <w:cnfStyle w:val="100000000000" w:firstRow="1" w:lastRow="0" w:firstColumn="0" w:lastColumn="0" w:oddVBand="0" w:evenVBand="0" w:oddHBand="0" w:evenHBand="0" w:firstRowFirstColumn="0" w:firstRowLastColumn="0" w:lastRowFirstColumn="0" w:lastRowLastColumn="0"/>
            </w:pPr>
            <w:r w:rsidRPr="008712F0">
              <w:t>Dimension</w:t>
            </w:r>
          </w:p>
        </w:tc>
        <w:tc>
          <w:tcPr>
            <w:tcW w:w="1478" w:type="dxa"/>
            <w:vAlign w:val="top"/>
          </w:tcPr>
          <w:p w14:paraId="5AEC15B6" w14:textId="0AC0D4ED" w:rsidR="00CE202D" w:rsidRPr="008712F0" w:rsidRDefault="3FDB8639" w:rsidP="06A37946">
            <w:pPr>
              <w:keepNext/>
              <w:keepLines/>
              <w:cnfStyle w:val="100000000000" w:firstRow="1" w:lastRow="0" w:firstColumn="0" w:lastColumn="0" w:oddVBand="0" w:evenVBand="0" w:oddHBand="0" w:evenHBand="0" w:firstRowFirstColumn="0" w:firstRowLastColumn="0" w:lastRowFirstColumn="0" w:lastRowLastColumn="0"/>
            </w:pPr>
            <w:r w:rsidRPr="008712F0">
              <w:t>Format</w:t>
            </w:r>
          </w:p>
        </w:tc>
      </w:tr>
      <w:tr w:rsidR="00DD42E8" w:rsidRPr="008712F0" w14:paraId="4C33ECF9"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4A4FE53D" w14:textId="22B53F2C" w:rsidR="00CE202D" w:rsidRPr="008712F0" w:rsidRDefault="3FDB8639" w:rsidP="06A37946">
            <w:pPr>
              <w:rPr>
                <w:rFonts w:ascii="Calibri" w:hAnsi="Calibri"/>
                <w:b w:val="0"/>
                <w:color w:val="1F497D"/>
                <w:szCs w:val="20"/>
              </w:rPr>
            </w:pPr>
            <w:r w:rsidRPr="008712F0">
              <w:rPr>
                <w:rFonts w:ascii="Calibri" w:hAnsi="Calibri"/>
                <w:b w:val="0"/>
                <w:szCs w:val="20"/>
              </w:rPr>
              <w:t xml:space="preserve">Point clouds </w:t>
            </w:r>
          </w:p>
        </w:tc>
        <w:tc>
          <w:tcPr>
            <w:tcW w:w="2425" w:type="dxa"/>
            <w:vAlign w:val="top"/>
          </w:tcPr>
          <w:p w14:paraId="761A4447" w14:textId="756D130D"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De</w:t>
            </w:r>
            <w:r w:rsidR="00C2390E" w:rsidRPr="008712F0">
              <w:rPr>
                <w:szCs w:val="20"/>
              </w:rPr>
              <w:t>-</w:t>
            </w:r>
            <w:r w:rsidRPr="008712F0">
              <w:rPr>
                <w:szCs w:val="20"/>
              </w:rPr>
              <w:t>spiked Motion</w:t>
            </w:r>
            <w:r w:rsidR="11613D2F" w:rsidRPr="008712F0">
              <w:rPr>
                <w:szCs w:val="20"/>
              </w:rPr>
              <w:t xml:space="preserve"> </w:t>
            </w:r>
            <w:r w:rsidRPr="008712F0">
              <w:rPr>
                <w:szCs w:val="20"/>
              </w:rPr>
              <w:t>corrected</w:t>
            </w:r>
            <w:r w:rsidR="0994AB11" w:rsidRPr="008712F0">
              <w:rPr>
                <w:szCs w:val="20"/>
              </w:rPr>
              <w:t>, reduced</w:t>
            </w:r>
          </w:p>
        </w:tc>
        <w:tc>
          <w:tcPr>
            <w:tcW w:w="2399" w:type="dxa"/>
            <w:vAlign w:val="top"/>
          </w:tcPr>
          <w:p w14:paraId="753CAA8C" w14:textId="7710D9B9"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X, Y, Z</w:t>
            </w:r>
          </w:p>
        </w:tc>
        <w:tc>
          <w:tcPr>
            <w:tcW w:w="1470" w:type="dxa"/>
            <w:vAlign w:val="top"/>
          </w:tcPr>
          <w:p w14:paraId="793C1098" w14:textId="36BA4734"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n/a </w:t>
            </w:r>
          </w:p>
        </w:tc>
        <w:tc>
          <w:tcPr>
            <w:tcW w:w="1478" w:type="dxa"/>
            <w:vAlign w:val="top"/>
          </w:tcPr>
          <w:p w14:paraId="68BA3FF1" w14:textId="234A786C"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ASCII</w:t>
            </w:r>
          </w:p>
        </w:tc>
      </w:tr>
      <w:tr w:rsidR="00882F9E" w:rsidRPr="008712F0" w14:paraId="7DDB59B7"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7F16DFEC" w14:textId="7AFA9B9A" w:rsidR="00882F9E" w:rsidRPr="008712F0" w:rsidRDefault="11613D2F" w:rsidP="06A37946">
            <w:pPr>
              <w:rPr>
                <w:rFonts w:ascii="Calibri" w:hAnsi="Calibri"/>
                <w:b w:val="0"/>
                <w:color w:val="1F497D"/>
                <w:szCs w:val="20"/>
              </w:rPr>
            </w:pPr>
            <w:r w:rsidRPr="008712F0">
              <w:rPr>
                <w:rFonts w:ascii="Calibri" w:hAnsi="Calibri"/>
                <w:b w:val="0"/>
                <w:szCs w:val="20"/>
              </w:rPr>
              <w:t xml:space="preserve">Grid (Average) </w:t>
            </w:r>
          </w:p>
        </w:tc>
        <w:tc>
          <w:tcPr>
            <w:tcW w:w="2425" w:type="dxa"/>
            <w:vAlign w:val="top"/>
          </w:tcPr>
          <w:p w14:paraId="2B996E47" w14:textId="792DA7F2" w:rsidR="00882F9E" w:rsidRPr="008712F0" w:rsidRDefault="11613D2F"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Processed Motion corrected</w:t>
            </w:r>
            <w:r w:rsidR="2B76F378" w:rsidRPr="008712F0">
              <w:rPr>
                <w:szCs w:val="20"/>
              </w:rPr>
              <w:t>, reduced</w:t>
            </w:r>
          </w:p>
        </w:tc>
        <w:tc>
          <w:tcPr>
            <w:tcW w:w="2399" w:type="dxa"/>
            <w:vAlign w:val="top"/>
          </w:tcPr>
          <w:p w14:paraId="7EB08BFD" w14:textId="14F37F56" w:rsidR="00882F9E" w:rsidRPr="008712F0" w:rsidRDefault="11613D2F"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X, Y, Z (Average Z value binning)</w:t>
            </w:r>
          </w:p>
        </w:tc>
        <w:tc>
          <w:tcPr>
            <w:tcW w:w="1470" w:type="dxa"/>
            <w:vAlign w:val="top"/>
          </w:tcPr>
          <w:p w14:paraId="7391EA91" w14:textId="6EF5CF52" w:rsidR="00882F9E" w:rsidRPr="008712F0" w:rsidRDefault="11613D2F"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0.50 m</w:t>
            </w:r>
            <w:r w:rsidR="00882F9E" w:rsidRPr="008712F0">
              <w:br/>
            </w:r>
          </w:p>
        </w:tc>
        <w:tc>
          <w:tcPr>
            <w:tcW w:w="1478" w:type="dxa"/>
            <w:vAlign w:val="top"/>
          </w:tcPr>
          <w:p w14:paraId="382851EA" w14:textId="36F0038E" w:rsidR="00882F9E" w:rsidRPr="008712F0" w:rsidRDefault="11613D2F"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ASCII</w:t>
            </w:r>
          </w:p>
        </w:tc>
      </w:tr>
      <w:tr w:rsidR="06A37946" w:rsidRPr="008712F0" w14:paraId="6692460E"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1386" w:type="dxa"/>
            <w:vAlign w:val="top"/>
          </w:tcPr>
          <w:p w14:paraId="7A6242D6" w14:textId="7AFA9B9A" w:rsidR="06A37946" w:rsidRPr="008712F0" w:rsidRDefault="06A37946" w:rsidP="06A37946">
            <w:pPr>
              <w:rPr>
                <w:rFonts w:ascii="Calibri" w:hAnsi="Calibri"/>
                <w:b w:val="0"/>
                <w:szCs w:val="20"/>
              </w:rPr>
            </w:pPr>
            <w:r w:rsidRPr="008712F0">
              <w:rPr>
                <w:rFonts w:ascii="Calibri" w:hAnsi="Calibri"/>
                <w:b w:val="0"/>
                <w:szCs w:val="20"/>
              </w:rPr>
              <w:t xml:space="preserve">Grid (Average) </w:t>
            </w:r>
          </w:p>
        </w:tc>
        <w:tc>
          <w:tcPr>
            <w:tcW w:w="2425" w:type="dxa"/>
            <w:vAlign w:val="top"/>
          </w:tcPr>
          <w:p w14:paraId="0C213CF9" w14:textId="792DA7F2" w:rsidR="06A37946" w:rsidRPr="008712F0" w:rsidRDefault="06A37946"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Processed Motion corrected, reduced</w:t>
            </w:r>
          </w:p>
        </w:tc>
        <w:tc>
          <w:tcPr>
            <w:tcW w:w="2399" w:type="dxa"/>
            <w:vAlign w:val="top"/>
          </w:tcPr>
          <w:p w14:paraId="50AF4D9E" w14:textId="14F37F56" w:rsidR="06A37946" w:rsidRPr="008712F0" w:rsidRDefault="06A37946"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X, Y, Z (Average Z value binning)</w:t>
            </w:r>
          </w:p>
        </w:tc>
        <w:tc>
          <w:tcPr>
            <w:tcW w:w="1470" w:type="dxa"/>
            <w:vAlign w:val="top"/>
          </w:tcPr>
          <w:p w14:paraId="503E1352" w14:textId="7B613B6A" w:rsidR="06A37946" w:rsidRPr="008712F0" w:rsidRDefault="06A37946"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0.50 m</w:t>
            </w:r>
            <w:r w:rsidRPr="008712F0">
              <w:br/>
            </w:r>
          </w:p>
        </w:tc>
        <w:tc>
          <w:tcPr>
            <w:tcW w:w="1478" w:type="dxa"/>
            <w:vAlign w:val="top"/>
          </w:tcPr>
          <w:p w14:paraId="22966B62" w14:textId="642B004B" w:rsidR="6FFE3CEB" w:rsidRPr="008712F0" w:rsidRDefault="6FFE3CEB"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TIFF</w:t>
            </w:r>
          </w:p>
        </w:tc>
      </w:tr>
      <w:tr w:rsidR="00882F9E" w:rsidRPr="008712F0" w14:paraId="745AC7F8"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767278D7" w14:textId="5785FC90" w:rsidR="06A37946" w:rsidRPr="008712F0" w:rsidRDefault="06A37946" w:rsidP="06A37946">
            <w:pPr>
              <w:spacing w:before="60" w:after="60"/>
              <w:rPr>
                <w:rFonts w:ascii="Calibri" w:eastAsia="Calibri" w:hAnsi="Calibri" w:cs="Calibri"/>
                <w:b w:val="0"/>
                <w:szCs w:val="20"/>
              </w:rPr>
            </w:pPr>
            <w:r w:rsidRPr="008712F0">
              <w:rPr>
                <w:rFonts w:ascii="Calibri" w:eastAsia="Calibri" w:hAnsi="Calibri" w:cs="Calibri"/>
                <w:b w:val="0"/>
                <w:szCs w:val="20"/>
              </w:rPr>
              <w:t xml:space="preserve">Grid (Minimum) </w:t>
            </w:r>
          </w:p>
        </w:tc>
        <w:tc>
          <w:tcPr>
            <w:tcW w:w="2425" w:type="dxa"/>
            <w:vAlign w:val="top"/>
          </w:tcPr>
          <w:p w14:paraId="44328CA2" w14:textId="375CB457"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Processed, motion</w:t>
            </w:r>
            <w:r w:rsidRPr="008712F0">
              <w:br/>
            </w:r>
            <w:r w:rsidRPr="008712F0">
              <w:rPr>
                <w:rFonts w:eastAsia="Calibri" w:cs="Calibri"/>
                <w:color w:val="1F497D" w:themeColor="text2"/>
                <w:szCs w:val="20"/>
              </w:rPr>
              <w:t xml:space="preserve"> corrected, reduced</w:t>
            </w:r>
          </w:p>
        </w:tc>
        <w:tc>
          <w:tcPr>
            <w:tcW w:w="2399" w:type="dxa"/>
            <w:vAlign w:val="top"/>
          </w:tcPr>
          <w:p w14:paraId="4F4CC938" w14:textId="2E0B2946"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X, Y, Z (</w:t>
            </w:r>
            <w:proofErr w:type="spellStart"/>
            <w:r w:rsidRPr="008712F0">
              <w:rPr>
                <w:rFonts w:eastAsia="Calibri" w:cs="Calibri"/>
                <w:color w:val="1F497D" w:themeColor="text2"/>
                <w:szCs w:val="20"/>
              </w:rPr>
              <w:t>Shoalest</w:t>
            </w:r>
            <w:proofErr w:type="spellEnd"/>
            <w:r w:rsidRPr="008712F0">
              <w:rPr>
                <w:rFonts w:eastAsia="Calibri" w:cs="Calibri"/>
                <w:color w:val="1F497D" w:themeColor="text2"/>
                <w:szCs w:val="20"/>
              </w:rPr>
              <w:t xml:space="preserve"> Z value binning)</w:t>
            </w:r>
          </w:p>
        </w:tc>
        <w:tc>
          <w:tcPr>
            <w:tcW w:w="1470" w:type="dxa"/>
            <w:vAlign w:val="top"/>
          </w:tcPr>
          <w:p w14:paraId="58BC31C1" w14:textId="080830D1"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0.50 m</w:t>
            </w:r>
            <w:r w:rsidRPr="008712F0">
              <w:br/>
            </w:r>
          </w:p>
        </w:tc>
        <w:tc>
          <w:tcPr>
            <w:tcW w:w="1478" w:type="dxa"/>
            <w:vAlign w:val="top"/>
          </w:tcPr>
          <w:p w14:paraId="1B875FD3" w14:textId="7BD50EEE"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ASCII</w:t>
            </w:r>
            <w:r w:rsidRPr="008712F0">
              <w:br/>
            </w:r>
            <w:r w:rsidRPr="008712F0">
              <w:rPr>
                <w:rFonts w:eastAsia="Calibri" w:cs="Calibri"/>
                <w:color w:val="1F497D" w:themeColor="text2"/>
                <w:szCs w:val="20"/>
              </w:rPr>
              <w:t xml:space="preserve"> </w:t>
            </w:r>
            <w:r w:rsidRPr="008712F0">
              <w:br/>
            </w:r>
          </w:p>
        </w:tc>
      </w:tr>
      <w:tr w:rsidR="06A37946" w:rsidRPr="008712F0" w14:paraId="13A923FD" w14:textId="77777777" w:rsidTr="06A37946">
        <w:trPr>
          <w:trHeight w:val="300"/>
        </w:trPr>
        <w:tc>
          <w:tcPr>
            <w:cnfStyle w:val="001000000000" w:firstRow="0" w:lastRow="0" w:firstColumn="1" w:lastColumn="0" w:oddVBand="0" w:evenVBand="0" w:oddHBand="0" w:evenHBand="0" w:firstRowFirstColumn="0" w:firstRowLastColumn="0" w:lastRowFirstColumn="0" w:lastRowLastColumn="0"/>
            <w:tcW w:w="1386" w:type="dxa"/>
            <w:vAlign w:val="top"/>
          </w:tcPr>
          <w:p w14:paraId="554EF4BE" w14:textId="0F17FA32" w:rsidR="06A37946" w:rsidRPr="008712F0" w:rsidRDefault="06A37946" w:rsidP="06A37946">
            <w:pPr>
              <w:spacing w:before="60" w:after="60"/>
              <w:rPr>
                <w:rFonts w:ascii="Calibri" w:eastAsia="Calibri" w:hAnsi="Calibri" w:cs="Calibri"/>
                <w:b w:val="0"/>
                <w:szCs w:val="20"/>
              </w:rPr>
            </w:pPr>
            <w:r w:rsidRPr="008712F0">
              <w:rPr>
                <w:rFonts w:ascii="Calibri" w:eastAsia="Calibri" w:hAnsi="Calibri" w:cs="Calibri"/>
                <w:b w:val="0"/>
                <w:szCs w:val="20"/>
              </w:rPr>
              <w:t>Grid (Minimum)</w:t>
            </w:r>
          </w:p>
        </w:tc>
        <w:tc>
          <w:tcPr>
            <w:tcW w:w="2425" w:type="dxa"/>
            <w:vAlign w:val="top"/>
          </w:tcPr>
          <w:p w14:paraId="7A83ACC6" w14:textId="61213EC4"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Processed, motion</w:t>
            </w:r>
            <w:r w:rsidRPr="008712F0">
              <w:br/>
            </w:r>
            <w:r w:rsidRPr="008712F0">
              <w:rPr>
                <w:rFonts w:eastAsia="Calibri" w:cs="Calibri"/>
                <w:color w:val="1F497D" w:themeColor="text2"/>
                <w:szCs w:val="20"/>
              </w:rPr>
              <w:t xml:space="preserve"> corrected, reduced</w:t>
            </w:r>
          </w:p>
        </w:tc>
        <w:tc>
          <w:tcPr>
            <w:tcW w:w="2399" w:type="dxa"/>
            <w:vAlign w:val="top"/>
          </w:tcPr>
          <w:p w14:paraId="2866BC10" w14:textId="3714C241"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X, Y, Z (</w:t>
            </w:r>
            <w:proofErr w:type="spellStart"/>
            <w:r w:rsidRPr="008712F0">
              <w:rPr>
                <w:rFonts w:eastAsia="Calibri" w:cs="Calibri"/>
                <w:color w:val="1F497D" w:themeColor="text2"/>
                <w:szCs w:val="20"/>
              </w:rPr>
              <w:t>Shoalest</w:t>
            </w:r>
            <w:proofErr w:type="spellEnd"/>
            <w:r w:rsidRPr="008712F0">
              <w:rPr>
                <w:rFonts w:eastAsia="Calibri" w:cs="Calibri"/>
                <w:color w:val="1F497D" w:themeColor="text2"/>
                <w:szCs w:val="20"/>
              </w:rPr>
              <w:t xml:space="preserve"> Z value binning)</w:t>
            </w:r>
          </w:p>
        </w:tc>
        <w:tc>
          <w:tcPr>
            <w:tcW w:w="1470" w:type="dxa"/>
            <w:vAlign w:val="top"/>
          </w:tcPr>
          <w:p w14:paraId="3193A158" w14:textId="6F36C2F4"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0.50 m</w:t>
            </w:r>
            <w:r w:rsidRPr="008712F0">
              <w:br/>
            </w:r>
          </w:p>
        </w:tc>
        <w:tc>
          <w:tcPr>
            <w:tcW w:w="1478" w:type="dxa"/>
            <w:vAlign w:val="top"/>
          </w:tcPr>
          <w:p w14:paraId="23FFD404" w14:textId="007698BF" w:rsidR="40E704C9" w:rsidRPr="008712F0" w:rsidRDefault="40E704C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TIFF</w:t>
            </w:r>
          </w:p>
        </w:tc>
      </w:tr>
      <w:tr w:rsidR="00DD42E8" w:rsidRPr="008712F0" w14:paraId="54B44CFF"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59B67DC3" w14:textId="226495E7" w:rsidR="00CE202D" w:rsidRPr="008712F0" w:rsidRDefault="3FDB8639" w:rsidP="06A37946">
            <w:pPr>
              <w:rPr>
                <w:rFonts w:ascii="Calibri" w:hAnsi="Calibri"/>
                <w:b w:val="0"/>
                <w:color w:val="1F497D"/>
                <w:szCs w:val="20"/>
              </w:rPr>
            </w:pPr>
            <w:r w:rsidRPr="008712F0">
              <w:rPr>
                <w:rFonts w:ascii="Calibri" w:hAnsi="Calibri"/>
                <w:b w:val="0"/>
                <w:szCs w:val="20"/>
              </w:rPr>
              <w:t xml:space="preserve">Contours </w:t>
            </w:r>
          </w:p>
        </w:tc>
        <w:tc>
          <w:tcPr>
            <w:tcW w:w="2425" w:type="dxa"/>
            <w:vAlign w:val="top"/>
          </w:tcPr>
          <w:p w14:paraId="490387AB" w14:textId="2CC2E60D"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Processed Motion</w:t>
            </w:r>
            <w:r w:rsidR="11613D2F" w:rsidRPr="008712F0">
              <w:rPr>
                <w:szCs w:val="20"/>
              </w:rPr>
              <w:t xml:space="preserve"> </w:t>
            </w:r>
            <w:r w:rsidRPr="008712F0">
              <w:rPr>
                <w:szCs w:val="20"/>
              </w:rPr>
              <w:t>corrected</w:t>
            </w:r>
            <w:r w:rsidR="0DF594B6" w:rsidRPr="008712F0">
              <w:rPr>
                <w:szCs w:val="20"/>
              </w:rPr>
              <w:t>, reduced</w:t>
            </w:r>
          </w:p>
        </w:tc>
        <w:tc>
          <w:tcPr>
            <w:tcW w:w="2399" w:type="dxa"/>
            <w:vAlign w:val="top"/>
          </w:tcPr>
          <w:p w14:paraId="22DB9A74" w14:textId="78A5D014" w:rsidR="00CE202D" w:rsidRPr="008712F0" w:rsidRDefault="0DF594B6"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Attributed Z</w:t>
            </w:r>
          </w:p>
        </w:tc>
        <w:tc>
          <w:tcPr>
            <w:tcW w:w="1470" w:type="dxa"/>
            <w:vAlign w:val="top"/>
          </w:tcPr>
          <w:p w14:paraId="18C5D755" w14:textId="6C408311" w:rsidR="00CE202D" w:rsidRPr="008712F0" w:rsidRDefault="0DF594B6"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1.0m</w:t>
            </w:r>
            <w:r w:rsidR="00CE202D" w:rsidRPr="008712F0">
              <w:br/>
            </w:r>
            <w:r w:rsidR="71600061" w:rsidRPr="008712F0">
              <w:rPr>
                <w:szCs w:val="20"/>
              </w:rPr>
              <w:t>5.0m</w:t>
            </w:r>
            <w:r w:rsidR="00CE202D" w:rsidRPr="008712F0">
              <w:br/>
            </w:r>
            <w:r w:rsidR="729123AD" w:rsidRPr="008712F0">
              <w:rPr>
                <w:szCs w:val="20"/>
              </w:rPr>
              <w:t>10.0m</w:t>
            </w:r>
          </w:p>
        </w:tc>
        <w:tc>
          <w:tcPr>
            <w:tcW w:w="1478" w:type="dxa"/>
            <w:vAlign w:val="top"/>
          </w:tcPr>
          <w:p w14:paraId="27787F31" w14:textId="1709E7C9" w:rsidR="00CE202D" w:rsidRPr="008712F0" w:rsidRDefault="3D25509C"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ESRI </w:t>
            </w:r>
            <w:r w:rsidR="3FDB8639" w:rsidRPr="008712F0">
              <w:rPr>
                <w:szCs w:val="20"/>
              </w:rPr>
              <w:t>Shapefile</w:t>
            </w:r>
          </w:p>
        </w:tc>
      </w:tr>
      <w:tr w:rsidR="00DD42E8" w:rsidRPr="008712F0" w14:paraId="780594F3"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23FAB671" w14:textId="0DB45869" w:rsidR="00CE202D" w:rsidRPr="008712F0" w:rsidRDefault="3FDB8639" w:rsidP="06A37946">
            <w:pPr>
              <w:rPr>
                <w:rFonts w:ascii="Calibri" w:hAnsi="Calibri"/>
                <w:b w:val="0"/>
                <w:color w:val="1F497D"/>
                <w:szCs w:val="20"/>
              </w:rPr>
            </w:pPr>
            <w:r w:rsidRPr="008712F0">
              <w:rPr>
                <w:rFonts w:ascii="Calibri" w:hAnsi="Calibri"/>
                <w:b w:val="0"/>
                <w:szCs w:val="20"/>
              </w:rPr>
              <w:t xml:space="preserve">THU </w:t>
            </w:r>
          </w:p>
        </w:tc>
        <w:tc>
          <w:tcPr>
            <w:tcW w:w="2425" w:type="dxa"/>
            <w:vAlign w:val="top"/>
          </w:tcPr>
          <w:p w14:paraId="6435E4CA" w14:textId="5AB05FD4"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n/a </w:t>
            </w:r>
          </w:p>
        </w:tc>
        <w:tc>
          <w:tcPr>
            <w:tcW w:w="2399" w:type="dxa"/>
            <w:vAlign w:val="top"/>
          </w:tcPr>
          <w:p w14:paraId="7444CCEE" w14:textId="3B591DE2"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X, Y, THU </w:t>
            </w:r>
          </w:p>
        </w:tc>
        <w:tc>
          <w:tcPr>
            <w:tcW w:w="1470" w:type="dxa"/>
            <w:vAlign w:val="top"/>
          </w:tcPr>
          <w:p w14:paraId="4F7FCC1E" w14:textId="64DC4715"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1 m </w:t>
            </w:r>
          </w:p>
        </w:tc>
        <w:tc>
          <w:tcPr>
            <w:tcW w:w="1478" w:type="dxa"/>
            <w:vAlign w:val="top"/>
          </w:tcPr>
          <w:p w14:paraId="02970E20" w14:textId="121207CA"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ASCII</w:t>
            </w:r>
            <w:r w:rsidR="11613D2F" w:rsidRPr="008712F0">
              <w:rPr>
                <w:szCs w:val="20"/>
              </w:rPr>
              <w:t xml:space="preserve">, </w:t>
            </w:r>
            <w:r w:rsidR="09A473C5" w:rsidRPr="008712F0">
              <w:rPr>
                <w:szCs w:val="20"/>
              </w:rPr>
              <w:t>TIFF</w:t>
            </w:r>
          </w:p>
        </w:tc>
      </w:tr>
      <w:tr w:rsidR="00BA6384" w:rsidRPr="008712F0" w14:paraId="44E165BF"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0B435485" w14:textId="1E126222" w:rsidR="00CE202D" w:rsidRPr="008712F0" w:rsidRDefault="3FDB8639" w:rsidP="06A37946">
            <w:pPr>
              <w:rPr>
                <w:rFonts w:ascii="Calibri" w:hAnsi="Calibri"/>
                <w:b w:val="0"/>
                <w:color w:val="1F497D"/>
                <w:szCs w:val="20"/>
              </w:rPr>
            </w:pPr>
            <w:r w:rsidRPr="008712F0">
              <w:rPr>
                <w:rFonts w:ascii="Calibri" w:hAnsi="Calibri"/>
                <w:b w:val="0"/>
                <w:szCs w:val="20"/>
              </w:rPr>
              <w:t xml:space="preserve">TVU </w:t>
            </w:r>
          </w:p>
        </w:tc>
        <w:tc>
          <w:tcPr>
            <w:tcW w:w="2425" w:type="dxa"/>
            <w:vAlign w:val="top"/>
          </w:tcPr>
          <w:p w14:paraId="310E3AC6" w14:textId="424B7902"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n/a </w:t>
            </w:r>
          </w:p>
        </w:tc>
        <w:tc>
          <w:tcPr>
            <w:tcW w:w="2399" w:type="dxa"/>
            <w:vAlign w:val="top"/>
          </w:tcPr>
          <w:p w14:paraId="09F18A36" w14:textId="646E2694"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X, Y, TVU </w:t>
            </w:r>
          </w:p>
        </w:tc>
        <w:tc>
          <w:tcPr>
            <w:tcW w:w="1470" w:type="dxa"/>
            <w:vAlign w:val="top"/>
          </w:tcPr>
          <w:p w14:paraId="124FE9A6" w14:textId="70CAE856"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1 m </w:t>
            </w:r>
          </w:p>
        </w:tc>
        <w:tc>
          <w:tcPr>
            <w:tcW w:w="1478" w:type="dxa"/>
            <w:vAlign w:val="top"/>
          </w:tcPr>
          <w:p w14:paraId="1EC34958" w14:textId="051C36AD"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ASCII</w:t>
            </w:r>
            <w:r w:rsidR="11613D2F" w:rsidRPr="008712F0">
              <w:rPr>
                <w:szCs w:val="20"/>
              </w:rPr>
              <w:t xml:space="preserve">, </w:t>
            </w:r>
            <w:r w:rsidR="750E9047" w:rsidRPr="008712F0">
              <w:rPr>
                <w:szCs w:val="20"/>
              </w:rPr>
              <w:t>TIFF</w:t>
            </w:r>
          </w:p>
        </w:tc>
      </w:tr>
      <w:tr w:rsidR="00BA6384" w:rsidRPr="008712F0" w14:paraId="0999CC96"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576EE72C" w14:textId="3B321B3D" w:rsidR="00CE202D" w:rsidRPr="008712F0" w:rsidRDefault="3FDB8639" w:rsidP="06A37946">
            <w:pPr>
              <w:rPr>
                <w:rFonts w:ascii="Calibri" w:hAnsi="Calibri"/>
                <w:b w:val="0"/>
                <w:color w:val="1F497D"/>
                <w:szCs w:val="20"/>
              </w:rPr>
            </w:pPr>
            <w:r w:rsidRPr="008712F0">
              <w:rPr>
                <w:rFonts w:ascii="Calibri" w:hAnsi="Calibri"/>
                <w:b w:val="0"/>
                <w:szCs w:val="20"/>
              </w:rPr>
              <w:t xml:space="preserve">Vessel Track </w:t>
            </w:r>
          </w:p>
        </w:tc>
        <w:tc>
          <w:tcPr>
            <w:tcW w:w="2425" w:type="dxa"/>
            <w:vAlign w:val="top"/>
          </w:tcPr>
          <w:p w14:paraId="54A77759" w14:textId="0C4BD253"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n/a </w:t>
            </w:r>
          </w:p>
        </w:tc>
        <w:tc>
          <w:tcPr>
            <w:tcW w:w="2399" w:type="dxa"/>
            <w:vAlign w:val="top"/>
          </w:tcPr>
          <w:p w14:paraId="379A6E8B" w14:textId="53D0617D"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Line name </w:t>
            </w:r>
          </w:p>
        </w:tc>
        <w:tc>
          <w:tcPr>
            <w:tcW w:w="1470" w:type="dxa"/>
            <w:vAlign w:val="top"/>
          </w:tcPr>
          <w:p w14:paraId="3A8FA2D6" w14:textId="7C38E01C"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n/a </w:t>
            </w:r>
          </w:p>
        </w:tc>
        <w:tc>
          <w:tcPr>
            <w:tcW w:w="1478" w:type="dxa"/>
            <w:vAlign w:val="top"/>
          </w:tcPr>
          <w:p w14:paraId="3366CB80" w14:textId="15612AC2" w:rsidR="00CE202D" w:rsidRPr="008712F0" w:rsidRDefault="08AEE6AB"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ESRI </w:t>
            </w:r>
            <w:r w:rsidR="3FDB8639" w:rsidRPr="008712F0">
              <w:rPr>
                <w:szCs w:val="20"/>
              </w:rPr>
              <w:t>Shapefile</w:t>
            </w:r>
          </w:p>
        </w:tc>
      </w:tr>
      <w:tr w:rsidR="00DD42E8" w:rsidRPr="008712F0" w14:paraId="1B963683"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09301862" w14:textId="204D66F9" w:rsidR="00CE202D" w:rsidRPr="008712F0" w:rsidRDefault="3FDB8639" w:rsidP="06A37946">
            <w:pPr>
              <w:rPr>
                <w:rFonts w:ascii="Calibri" w:hAnsi="Calibri"/>
                <w:b w:val="0"/>
                <w:color w:val="1F497D"/>
                <w:szCs w:val="20"/>
              </w:rPr>
            </w:pPr>
            <w:r w:rsidRPr="008712F0">
              <w:rPr>
                <w:rFonts w:ascii="Calibri" w:hAnsi="Calibri"/>
                <w:b w:val="0"/>
                <w:szCs w:val="20"/>
              </w:rPr>
              <w:t xml:space="preserve">Soundings </w:t>
            </w:r>
          </w:p>
        </w:tc>
        <w:tc>
          <w:tcPr>
            <w:tcW w:w="2425" w:type="dxa"/>
            <w:vAlign w:val="top"/>
          </w:tcPr>
          <w:p w14:paraId="15241396" w14:textId="5314BCC0"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Raw MBES and Backscatter</w:t>
            </w:r>
          </w:p>
        </w:tc>
        <w:tc>
          <w:tcPr>
            <w:tcW w:w="2399" w:type="dxa"/>
            <w:vAlign w:val="top"/>
          </w:tcPr>
          <w:p w14:paraId="18F3F0A8" w14:textId="07D1C21B"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All parameters fed</w:t>
            </w:r>
            <w:r w:rsidR="00CE202D" w:rsidRPr="008712F0">
              <w:br/>
            </w:r>
            <w:r w:rsidRPr="008712F0">
              <w:rPr>
                <w:szCs w:val="20"/>
              </w:rPr>
              <w:t>into processing,</w:t>
            </w:r>
            <w:r w:rsidR="00CE202D" w:rsidRPr="008712F0">
              <w:br/>
            </w:r>
            <w:r w:rsidRPr="008712F0">
              <w:rPr>
                <w:szCs w:val="20"/>
              </w:rPr>
              <w:t>ellipsoid and project vertical reference</w:t>
            </w:r>
          </w:p>
        </w:tc>
        <w:tc>
          <w:tcPr>
            <w:tcW w:w="1470" w:type="dxa"/>
            <w:vAlign w:val="top"/>
          </w:tcPr>
          <w:p w14:paraId="7ED336C1" w14:textId="7B6F1BD0" w:rsidR="00CE202D" w:rsidRPr="008712F0" w:rsidRDefault="00BE6BD5"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n/a </w:t>
            </w:r>
          </w:p>
        </w:tc>
        <w:tc>
          <w:tcPr>
            <w:tcW w:w="1478" w:type="dxa"/>
            <w:vAlign w:val="top"/>
          </w:tcPr>
          <w:p w14:paraId="24102CDF" w14:textId="6695A7ED" w:rsidR="00CE202D" w:rsidRPr="008712F0" w:rsidRDefault="3FDB8639"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w:t>
            </w:r>
            <w:r w:rsidR="4D0A2389" w:rsidRPr="008712F0">
              <w:rPr>
                <w:szCs w:val="20"/>
              </w:rPr>
              <w:t>e.g. .all, .raw, .</w:t>
            </w:r>
            <w:proofErr w:type="spellStart"/>
            <w:r w:rsidR="4D0A2389" w:rsidRPr="008712F0">
              <w:rPr>
                <w:szCs w:val="20"/>
              </w:rPr>
              <w:t>imb</w:t>
            </w:r>
            <w:proofErr w:type="spellEnd"/>
            <w:r w:rsidR="4D0A2389" w:rsidRPr="008712F0">
              <w:rPr>
                <w:szCs w:val="20"/>
              </w:rPr>
              <w:t>, .m3)</w:t>
            </w:r>
          </w:p>
        </w:tc>
      </w:tr>
      <w:tr w:rsidR="00B21E0E" w:rsidRPr="008712F0" w14:paraId="11D491E0"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7917B8AE" w14:textId="33DE63C0" w:rsidR="00DD42E8" w:rsidRPr="008712F0" w:rsidRDefault="1FA3F1DA" w:rsidP="06A37946">
            <w:pPr>
              <w:rPr>
                <w:rFonts w:ascii="Calibri" w:hAnsi="Calibri"/>
                <w:b w:val="0"/>
                <w:color w:val="1F497D"/>
                <w:szCs w:val="20"/>
              </w:rPr>
            </w:pPr>
            <w:r w:rsidRPr="008712F0">
              <w:rPr>
                <w:rFonts w:ascii="Calibri" w:hAnsi="Calibri"/>
                <w:b w:val="0"/>
                <w:szCs w:val="20"/>
              </w:rPr>
              <w:t xml:space="preserve">Backscatter </w:t>
            </w:r>
          </w:p>
        </w:tc>
        <w:tc>
          <w:tcPr>
            <w:tcW w:w="2425" w:type="dxa"/>
            <w:vAlign w:val="top"/>
          </w:tcPr>
          <w:p w14:paraId="1E14EB0A" w14:textId="513B36D4" w:rsidR="00DD42E8" w:rsidRPr="008712F0" w:rsidRDefault="2B8F773C"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Provided where p</w:t>
            </w:r>
            <w:r w:rsidR="1FF8A2C7" w:rsidRPr="008712F0">
              <w:rPr>
                <w:szCs w:val="20"/>
              </w:rPr>
              <w:t>rocessed</w:t>
            </w:r>
          </w:p>
        </w:tc>
        <w:tc>
          <w:tcPr>
            <w:tcW w:w="2399" w:type="dxa"/>
            <w:vAlign w:val="top"/>
          </w:tcPr>
          <w:p w14:paraId="2389B3FA" w14:textId="68A69D88" w:rsidR="00DD42E8" w:rsidRPr="008712F0" w:rsidRDefault="1FA3F1DA"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X, Y, Intensity </w:t>
            </w:r>
          </w:p>
        </w:tc>
        <w:tc>
          <w:tcPr>
            <w:tcW w:w="1470" w:type="dxa"/>
            <w:vAlign w:val="top"/>
          </w:tcPr>
          <w:p w14:paraId="74CA5363" w14:textId="36CCDDBB" w:rsidR="00DD42E8" w:rsidRPr="008712F0" w:rsidRDefault="1FA3F1DA"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0.50 m </w:t>
            </w:r>
          </w:p>
        </w:tc>
        <w:tc>
          <w:tcPr>
            <w:tcW w:w="1478" w:type="dxa"/>
            <w:vAlign w:val="top"/>
          </w:tcPr>
          <w:p w14:paraId="10EDE771" w14:textId="3877B187" w:rsidR="00DD42E8" w:rsidRPr="008712F0" w:rsidRDefault="1FA3F1DA"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ASCII</w:t>
            </w:r>
            <w:r w:rsidR="4ED3ADC0" w:rsidRPr="008712F0">
              <w:rPr>
                <w:szCs w:val="20"/>
              </w:rPr>
              <w:t xml:space="preserve">, </w:t>
            </w:r>
            <w:r w:rsidR="1294E09D" w:rsidRPr="008712F0">
              <w:rPr>
                <w:szCs w:val="20"/>
              </w:rPr>
              <w:t xml:space="preserve">Value encoded </w:t>
            </w:r>
            <w:proofErr w:type="spellStart"/>
            <w:r w:rsidR="1294E09D" w:rsidRPr="008712F0">
              <w:rPr>
                <w:szCs w:val="20"/>
              </w:rPr>
              <w:t>geotiff</w:t>
            </w:r>
            <w:proofErr w:type="spellEnd"/>
            <w:r w:rsidRPr="008712F0">
              <w:rPr>
                <w:szCs w:val="20"/>
              </w:rPr>
              <w:t xml:space="preserve"> </w:t>
            </w:r>
          </w:p>
        </w:tc>
      </w:tr>
      <w:tr w:rsidR="00DD42E8" w:rsidRPr="008712F0" w14:paraId="5AF52300"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4212A599" w14:textId="2F76EFC3" w:rsidR="00DD42E8" w:rsidRPr="008712F0" w:rsidRDefault="1FA3F1DA" w:rsidP="06A37946">
            <w:pPr>
              <w:rPr>
                <w:rFonts w:ascii="Calibri" w:hAnsi="Calibri"/>
                <w:b w:val="0"/>
                <w:color w:val="1F497D"/>
                <w:szCs w:val="20"/>
              </w:rPr>
            </w:pPr>
            <w:r w:rsidRPr="008712F0">
              <w:rPr>
                <w:rFonts w:ascii="Calibri" w:hAnsi="Calibri"/>
                <w:b w:val="0"/>
                <w:szCs w:val="20"/>
              </w:rPr>
              <w:t xml:space="preserve">Combined target list </w:t>
            </w:r>
          </w:p>
        </w:tc>
        <w:tc>
          <w:tcPr>
            <w:tcW w:w="2425" w:type="dxa"/>
            <w:vAlign w:val="top"/>
          </w:tcPr>
          <w:p w14:paraId="6067C981" w14:textId="00D8E5FC" w:rsidR="00DD42E8" w:rsidRPr="008712F0" w:rsidRDefault="1FA3F1DA"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Correlated with Mag and SSS</w:t>
            </w:r>
          </w:p>
        </w:tc>
        <w:tc>
          <w:tcPr>
            <w:tcW w:w="2399" w:type="dxa"/>
            <w:vAlign w:val="top"/>
          </w:tcPr>
          <w:p w14:paraId="08AA3B6C" w14:textId="4B93E9CB" w:rsidR="00DD42E8" w:rsidRPr="008712F0" w:rsidRDefault="260A883E"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X, Y, size,</w:t>
            </w:r>
            <w:r w:rsidR="00DD42E8" w:rsidRPr="008712F0">
              <w:br/>
            </w:r>
            <w:r w:rsidRPr="008712F0">
              <w:rPr>
                <w:szCs w:val="20"/>
              </w:rPr>
              <w:t xml:space="preserve"> confidence level,</w:t>
            </w:r>
            <w:r w:rsidR="00DD42E8" w:rsidRPr="008712F0">
              <w:br/>
            </w:r>
            <w:r w:rsidRPr="008712F0">
              <w:rPr>
                <w:szCs w:val="20"/>
              </w:rPr>
              <w:t xml:space="preserve"> description</w:t>
            </w:r>
          </w:p>
        </w:tc>
        <w:tc>
          <w:tcPr>
            <w:tcW w:w="1470" w:type="dxa"/>
            <w:vAlign w:val="top"/>
          </w:tcPr>
          <w:p w14:paraId="05B664BF" w14:textId="1D9E000F" w:rsidR="00DD42E8" w:rsidRPr="008712F0" w:rsidRDefault="1FA3F1DA"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 xml:space="preserve">n/a </w:t>
            </w:r>
          </w:p>
        </w:tc>
        <w:tc>
          <w:tcPr>
            <w:tcW w:w="1478" w:type="dxa"/>
            <w:vAlign w:val="top"/>
          </w:tcPr>
          <w:p w14:paraId="4143A3F1" w14:textId="2C7C4216" w:rsidR="00DD42E8" w:rsidRPr="008712F0" w:rsidRDefault="1FA3F1DA" w:rsidP="06A37946">
            <w:pPr>
              <w:cnfStyle w:val="000000000000" w:firstRow="0" w:lastRow="0" w:firstColumn="0" w:lastColumn="0" w:oddVBand="0" w:evenVBand="0" w:oddHBand="0" w:evenHBand="0" w:firstRowFirstColumn="0" w:firstRowLastColumn="0" w:lastRowFirstColumn="0" w:lastRowLastColumn="0"/>
              <w:rPr>
                <w:szCs w:val="20"/>
              </w:rPr>
            </w:pPr>
            <w:r w:rsidRPr="008712F0">
              <w:rPr>
                <w:szCs w:val="20"/>
              </w:rPr>
              <w:t>xlsx</w:t>
            </w:r>
            <w:r w:rsidR="4ED3ADC0" w:rsidRPr="008712F0">
              <w:rPr>
                <w:szCs w:val="20"/>
              </w:rPr>
              <w:t xml:space="preserve">, </w:t>
            </w:r>
            <w:r w:rsidR="3D90BD93" w:rsidRPr="008712F0">
              <w:rPr>
                <w:szCs w:val="20"/>
              </w:rPr>
              <w:t xml:space="preserve">ESRI </w:t>
            </w:r>
            <w:r w:rsidRPr="008712F0">
              <w:rPr>
                <w:szCs w:val="20"/>
              </w:rPr>
              <w:t>Shapefile</w:t>
            </w:r>
          </w:p>
        </w:tc>
      </w:tr>
      <w:tr w:rsidR="00DD42E8" w:rsidRPr="008712F0" w14:paraId="186AF0FE"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18111657" w14:textId="0ECD6D61" w:rsidR="00DD42E8" w:rsidRPr="008712F0" w:rsidRDefault="1FA3F1DA" w:rsidP="06A37946">
            <w:pPr>
              <w:rPr>
                <w:rFonts w:ascii="Calibri" w:hAnsi="Calibri"/>
                <w:b w:val="0"/>
                <w:color w:val="1F497D"/>
                <w:szCs w:val="20"/>
              </w:rPr>
            </w:pPr>
            <w:r w:rsidRPr="008712F0">
              <w:rPr>
                <w:rFonts w:ascii="Calibri" w:hAnsi="Calibri"/>
                <w:b w:val="0"/>
                <w:szCs w:val="20"/>
              </w:rPr>
              <w:t xml:space="preserve">Sand Wave Crests </w:t>
            </w:r>
          </w:p>
        </w:tc>
        <w:tc>
          <w:tcPr>
            <w:tcW w:w="2425" w:type="dxa"/>
            <w:vAlign w:val="top"/>
          </w:tcPr>
          <w:p w14:paraId="6292D54E" w14:textId="77777777" w:rsidR="00DD42E8" w:rsidRPr="008712F0" w:rsidRDefault="00DD42E8"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p>
        </w:tc>
        <w:tc>
          <w:tcPr>
            <w:tcW w:w="2399" w:type="dxa"/>
            <w:vAlign w:val="top"/>
          </w:tcPr>
          <w:p w14:paraId="30E4FE66" w14:textId="3AA6472B" w:rsidR="06A37946" w:rsidRPr="008712F0" w:rsidRDefault="06A37946"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r w:rsidRPr="008712F0">
              <w:rPr>
                <w:color w:val="1F497D" w:themeColor="text2"/>
                <w:szCs w:val="20"/>
              </w:rPr>
              <w:t>SSDM format layers, attributes and metadata</w:t>
            </w:r>
          </w:p>
        </w:tc>
        <w:tc>
          <w:tcPr>
            <w:tcW w:w="1470" w:type="dxa"/>
            <w:vAlign w:val="top"/>
          </w:tcPr>
          <w:p w14:paraId="45E7266D" w14:textId="0D5709FA" w:rsidR="06A37946" w:rsidRPr="008712F0" w:rsidRDefault="06A37946"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r w:rsidRPr="008712F0">
              <w:rPr>
                <w:color w:val="1F497D" w:themeColor="text2"/>
                <w:szCs w:val="20"/>
              </w:rPr>
              <w:t xml:space="preserve"> </w:t>
            </w:r>
          </w:p>
        </w:tc>
        <w:tc>
          <w:tcPr>
            <w:tcW w:w="1478" w:type="dxa"/>
            <w:vAlign w:val="top"/>
          </w:tcPr>
          <w:p w14:paraId="20920A43" w14:textId="548D10B2" w:rsidR="09D3C636" w:rsidRPr="008712F0" w:rsidRDefault="09D3C636"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r w:rsidRPr="008712F0">
              <w:rPr>
                <w:color w:val="1F497D" w:themeColor="text2"/>
                <w:szCs w:val="20"/>
              </w:rPr>
              <w:t xml:space="preserve">ESRI </w:t>
            </w:r>
            <w:r w:rsidR="06A37946" w:rsidRPr="008712F0">
              <w:rPr>
                <w:color w:val="1F497D" w:themeColor="text2"/>
                <w:szCs w:val="20"/>
              </w:rPr>
              <w:t>Shapefile</w:t>
            </w:r>
          </w:p>
        </w:tc>
      </w:tr>
      <w:tr w:rsidR="00DD42E8" w:rsidRPr="008712F0" w14:paraId="4ED102EE"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104B2FCA" w14:textId="6C6EC288" w:rsidR="00DD42E8" w:rsidRPr="008712F0" w:rsidRDefault="1FA3F1DA" w:rsidP="06A37946">
            <w:pPr>
              <w:rPr>
                <w:rFonts w:ascii="Calibri" w:hAnsi="Calibri"/>
                <w:b w:val="0"/>
                <w:color w:val="1F497D"/>
                <w:szCs w:val="20"/>
              </w:rPr>
            </w:pPr>
            <w:r w:rsidRPr="008712F0">
              <w:rPr>
                <w:rFonts w:ascii="Calibri" w:hAnsi="Calibri"/>
                <w:b w:val="0"/>
                <w:szCs w:val="20"/>
              </w:rPr>
              <w:t xml:space="preserve">Seabed features </w:t>
            </w:r>
          </w:p>
        </w:tc>
        <w:tc>
          <w:tcPr>
            <w:tcW w:w="2425" w:type="dxa"/>
            <w:vAlign w:val="top"/>
          </w:tcPr>
          <w:p w14:paraId="2F750411" w14:textId="77777777" w:rsidR="00DD42E8" w:rsidRPr="008712F0" w:rsidRDefault="00DD42E8"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p>
        </w:tc>
        <w:tc>
          <w:tcPr>
            <w:tcW w:w="2399" w:type="dxa"/>
            <w:vAlign w:val="top"/>
          </w:tcPr>
          <w:p w14:paraId="3729D60B" w14:textId="3AA6472B" w:rsidR="00DD42E8" w:rsidRPr="008712F0" w:rsidRDefault="380665F1"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r w:rsidRPr="008712F0">
              <w:rPr>
                <w:color w:val="1F497D" w:themeColor="text2"/>
                <w:szCs w:val="20"/>
              </w:rPr>
              <w:t>SSDM format layers, attributes and metadata</w:t>
            </w:r>
          </w:p>
        </w:tc>
        <w:tc>
          <w:tcPr>
            <w:tcW w:w="1470" w:type="dxa"/>
            <w:vAlign w:val="top"/>
          </w:tcPr>
          <w:p w14:paraId="5B0543FA" w14:textId="0D5709FA" w:rsidR="00DD42E8" w:rsidRPr="008712F0" w:rsidRDefault="1FA3F1DA"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r w:rsidRPr="008712F0">
              <w:rPr>
                <w:color w:val="1F497D" w:themeColor="text2"/>
                <w:szCs w:val="20"/>
              </w:rPr>
              <w:t xml:space="preserve"> </w:t>
            </w:r>
          </w:p>
        </w:tc>
        <w:tc>
          <w:tcPr>
            <w:tcW w:w="1478" w:type="dxa"/>
            <w:vAlign w:val="top"/>
          </w:tcPr>
          <w:p w14:paraId="740DC1CE" w14:textId="5D5362C9" w:rsidR="00DD42E8" w:rsidRPr="008712F0" w:rsidRDefault="6C443A08" w:rsidP="06A37946">
            <w:pPr>
              <w:cnfStyle w:val="000000000000" w:firstRow="0" w:lastRow="0" w:firstColumn="0" w:lastColumn="0" w:oddVBand="0" w:evenVBand="0" w:oddHBand="0" w:evenHBand="0" w:firstRowFirstColumn="0" w:firstRowLastColumn="0" w:lastRowFirstColumn="0" w:lastRowLastColumn="0"/>
              <w:rPr>
                <w:color w:val="1F497D" w:themeColor="text2"/>
                <w:szCs w:val="20"/>
              </w:rPr>
            </w:pPr>
            <w:r w:rsidRPr="008712F0">
              <w:rPr>
                <w:color w:val="1F497D" w:themeColor="text2"/>
                <w:szCs w:val="20"/>
              </w:rPr>
              <w:t xml:space="preserve">ESRI </w:t>
            </w:r>
            <w:r w:rsidR="1FA3F1DA" w:rsidRPr="008712F0">
              <w:rPr>
                <w:color w:val="1F497D" w:themeColor="text2"/>
                <w:szCs w:val="20"/>
              </w:rPr>
              <w:t>Shapefile</w:t>
            </w:r>
          </w:p>
        </w:tc>
      </w:tr>
      <w:tr w:rsidR="00DD42E8" w:rsidRPr="008712F0" w14:paraId="24DFD212" w14:textId="77777777" w:rsidTr="06A37946">
        <w:tc>
          <w:tcPr>
            <w:cnfStyle w:val="001000000000" w:firstRow="0" w:lastRow="0" w:firstColumn="1" w:lastColumn="0" w:oddVBand="0" w:evenVBand="0" w:oddHBand="0" w:evenHBand="0" w:firstRowFirstColumn="0" w:firstRowLastColumn="0" w:lastRowFirstColumn="0" w:lastRowLastColumn="0"/>
            <w:tcW w:w="1386" w:type="dxa"/>
            <w:vAlign w:val="top"/>
          </w:tcPr>
          <w:p w14:paraId="13CFFFAE" w14:textId="607C5924" w:rsidR="06A37946" w:rsidRPr="008712F0" w:rsidRDefault="06A37946" w:rsidP="06A37946">
            <w:pPr>
              <w:spacing w:before="60" w:after="60"/>
              <w:rPr>
                <w:rFonts w:ascii="Calibri" w:eastAsia="Calibri" w:hAnsi="Calibri" w:cs="Calibri"/>
                <w:b w:val="0"/>
                <w:szCs w:val="20"/>
              </w:rPr>
            </w:pPr>
            <w:r w:rsidRPr="008712F0">
              <w:rPr>
                <w:rFonts w:ascii="Calibri" w:eastAsia="Calibri" w:hAnsi="Calibri" w:cs="Calibri"/>
                <w:b w:val="0"/>
                <w:szCs w:val="20"/>
              </w:rPr>
              <w:t>Sound velocity profile (SVP)</w:t>
            </w:r>
          </w:p>
        </w:tc>
        <w:tc>
          <w:tcPr>
            <w:tcW w:w="2425" w:type="dxa"/>
            <w:vAlign w:val="top"/>
          </w:tcPr>
          <w:p w14:paraId="7B849FF4" w14:textId="57732C5B"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Processed</w:t>
            </w:r>
          </w:p>
        </w:tc>
        <w:tc>
          <w:tcPr>
            <w:tcW w:w="2399" w:type="dxa"/>
            <w:vAlign w:val="top"/>
          </w:tcPr>
          <w:p w14:paraId="1C10CBBE" w14:textId="2E247D54"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#Date/time, location</w:t>
            </w:r>
          </w:p>
          <w:p w14:paraId="021220AA" w14:textId="0D540207"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proofErr w:type="spellStart"/>
            <w:r w:rsidRPr="008712F0">
              <w:rPr>
                <w:rFonts w:eastAsia="Calibri" w:cs="Calibri"/>
                <w:color w:val="1F497D" w:themeColor="text2"/>
                <w:szCs w:val="20"/>
              </w:rPr>
              <w:t>z,c</w:t>
            </w:r>
            <w:proofErr w:type="spellEnd"/>
          </w:p>
        </w:tc>
        <w:tc>
          <w:tcPr>
            <w:tcW w:w="1470" w:type="dxa"/>
            <w:vAlign w:val="top"/>
          </w:tcPr>
          <w:p w14:paraId="065B4983" w14:textId="4747D6B2"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 xml:space="preserve">n/a </w:t>
            </w:r>
          </w:p>
        </w:tc>
        <w:tc>
          <w:tcPr>
            <w:tcW w:w="1478" w:type="dxa"/>
            <w:vAlign w:val="top"/>
          </w:tcPr>
          <w:p w14:paraId="63C5026D" w14:textId="7D0FB672" w:rsidR="06A37946" w:rsidRPr="008712F0" w:rsidRDefault="06A37946" w:rsidP="06A37946">
            <w:pPr>
              <w:spacing w:before="60" w:after="60"/>
              <w:cnfStyle w:val="000000000000" w:firstRow="0" w:lastRow="0" w:firstColumn="0" w:lastColumn="0" w:oddVBand="0" w:evenVBand="0" w:oddHBand="0" w:evenHBand="0" w:firstRowFirstColumn="0" w:firstRowLastColumn="0" w:lastRowFirstColumn="0" w:lastRowLastColumn="0"/>
              <w:rPr>
                <w:rFonts w:eastAsia="Calibri" w:cs="Calibri"/>
                <w:color w:val="1F497D" w:themeColor="text2"/>
                <w:szCs w:val="20"/>
              </w:rPr>
            </w:pPr>
            <w:r w:rsidRPr="008712F0">
              <w:rPr>
                <w:rFonts w:eastAsia="Calibri" w:cs="Calibri"/>
                <w:color w:val="1F497D" w:themeColor="text2"/>
                <w:szCs w:val="20"/>
              </w:rPr>
              <w:t>Kongsberg .SVP format</w:t>
            </w:r>
          </w:p>
        </w:tc>
      </w:tr>
    </w:tbl>
    <w:p w14:paraId="6CB60EB6" w14:textId="77777777" w:rsidR="00E934CA" w:rsidRPr="008712F0" w:rsidRDefault="00E934CA" w:rsidP="00E934CA"/>
    <w:p w14:paraId="1DA2E5B9" w14:textId="0C374C88" w:rsidR="006242E8" w:rsidRPr="008712F0" w:rsidRDefault="005961AA" w:rsidP="007B5443">
      <w:pPr>
        <w:pStyle w:val="Heading2"/>
        <w:rPr>
          <w:lang w:val="en-GB"/>
        </w:rPr>
      </w:pPr>
      <w:bookmarkStart w:id="60" w:name="_Toc156480152"/>
      <w:proofErr w:type="spellStart"/>
      <w:r w:rsidRPr="008712F0">
        <w:rPr>
          <w:lang w:val="en-GB"/>
        </w:rPr>
        <w:t>Sidescan</w:t>
      </w:r>
      <w:proofErr w:type="spellEnd"/>
      <w:r w:rsidRPr="008712F0">
        <w:rPr>
          <w:lang w:val="en-GB"/>
        </w:rPr>
        <w:t xml:space="preserve"> Sonar</w:t>
      </w:r>
      <w:bookmarkEnd w:id="60"/>
    </w:p>
    <w:p w14:paraId="0107595E" w14:textId="15D06530" w:rsidR="005961AA" w:rsidRPr="008712F0" w:rsidRDefault="00E20C1A" w:rsidP="005961AA">
      <w:pPr>
        <w:rPr>
          <w:lang w:eastAsia="zh-CN"/>
        </w:rPr>
      </w:pPr>
      <w:r w:rsidRPr="008712F0">
        <w:rPr>
          <w:lang w:eastAsia="zh-CN"/>
        </w:rPr>
        <w:t xml:space="preserve">SSS utilised will be suitable for the task set out in the scope of work and the data will be acquired according to </w:t>
      </w:r>
      <w:r w:rsidR="00AC02CC" w:rsidRPr="008712F0">
        <w:rPr>
          <w:lang w:eastAsia="zh-CN"/>
        </w:rPr>
        <w:t>specification set out in this section</w:t>
      </w:r>
      <w:r w:rsidRPr="008712F0">
        <w:rPr>
          <w:lang w:eastAsia="zh-CN"/>
        </w:rPr>
        <w:t>.</w:t>
      </w:r>
    </w:p>
    <w:p w14:paraId="58471D4F" w14:textId="68D9123B" w:rsidR="00072AF8" w:rsidRPr="008712F0" w:rsidRDefault="00072AF8" w:rsidP="00072AF8">
      <w:pPr>
        <w:rPr>
          <w:lang w:eastAsia="zh-CN"/>
        </w:rPr>
      </w:pPr>
      <w:r w:rsidRPr="008712F0">
        <w:rPr>
          <w:lang w:eastAsia="zh-CN"/>
        </w:rPr>
        <w:t>The contractor shall state the following in their proposal:</w:t>
      </w:r>
    </w:p>
    <w:p w14:paraId="3B3C3FD5" w14:textId="5DB012E1" w:rsidR="00072AF8" w:rsidRPr="008712F0" w:rsidRDefault="00072AF8" w:rsidP="00DE73E1">
      <w:pPr>
        <w:pStyle w:val="ListParagraph"/>
        <w:numPr>
          <w:ilvl w:val="0"/>
          <w:numId w:val="11"/>
        </w:numPr>
        <w:rPr>
          <w:lang w:eastAsia="zh-CN"/>
        </w:rPr>
      </w:pPr>
      <w:r w:rsidRPr="008712F0">
        <w:rPr>
          <w:lang w:eastAsia="zh-CN"/>
        </w:rPr>
        <w:t>Type and model of SSS;</w:t>
      </w:r>
    </w:p>
    <w:p w14:paraId="1169A9F2" w14:textId="4B268603" w:rsidR="00072AF8" w:rsidRPr="008712F0" w:rsidRDefault="00072AF8" w:rsidP="00DE73E1">
      <w:pPr>
        <w:pStyle w:val="ListParagraph"/>
        <w:numPr>
          <w:ilvl w:val="0"/>
          <w:numId w:val="11"/>
        </w:numPr>
        <w:rPr>
          <w:lang w:eastAsia="zh-CN"/>
        </w:rPr>
      </w:pPr>
      <w:r w:rsidRPr="008712F0">
        <w:rPr>
          <w:lang w:eastAsia="zh-CN"/>
        </w:rPr>
        <w:t>Details on deployment and equipment setup;</w:t>
      </w:r>
    </w:p>
    <w:p w14:paraId="1DA95B0B" w14:textId="348A6B32" w:rsidR="00072AF8" w:rsidRPr="008712F0" w:rsidRDefault="00072AF8" w:rsidP="00DE73E1">
      <w:pPr>
        <w:pStyle w:val="ListParagraph"/>
        <w:numPr>
          <w:ilvl w:val="0"/>
          <w:numId w:val="11"/>
        </w:numPr>
        <w:rPr>
          <w:lang w:eastAsia="zh-CN"/>
        </w:rPr>
      </w:pPr>
      <w:r w:rsidRPr="008712F0">
        <w:rPr>
          <w:lang w:eastAsia="zh-CN"/>
        </w:rPr>
        <w:t>Instrument positioning method and proposed equipment specification;</w:t>
      </w:r>
    </w:p>
    <w:p w14:paraId="05167C55" w14:textId="2E311A33" w:rsidR="00072AF8" w:rsidRPr="008712F0" w:rsidRDefault="00072AF8" w:rsidP="00DE73E1">
      <w:pPr>
        <w:pStyle w:val="ListParagraph"/>
        <w:numPr>
          <w:ilvl w:val="0"/>
          <w:numId w:val="11"/>
        </w:numPr>
        <w:rPr>
          <w:lang w:eastAsia="zh-CN"/>
        </w:rPr>
      </w:pPr>
      <w:r w:rsidRPr="008712F0">
        <w:rPr>
          <w:lang w:eastAsia="zh-CN"/>
        </w:rPr>
        <w:t>Details on equipment frequency ranges and proposed frequencies;</w:t>
      </w:r>
    </w:p>
    <w:p w14:paraId="4AAC795B" w14:textId="6DF7C13C" w:rsidR="00072AF8" w:rsidRPr="008712F0" w:rsidRDefault="00072AF8" w:rsidP="00DE73E1">
      <w:pPr>
        <w:pStyle w:val="ListParagraph"/>
        <w:numPr>
          <w:ilvl w:val="0"/>
          <w:numId w:val="11"/>
        </w:numPr>
        <w:rPr>
          <w:lang w:eastAsia="zh-CN"/>
        </w:rPr>
      </w:pPr>
      <w:r w:rsidRPr="008712F0">
        <w:rPr>
          <w:lang w:eastAsia="zh-CN"/>
        </w:rPr>
        <w:t>Resolution along track for selected frequencies;</w:t>
      </w:r>
    </w:p>
    <w:p w14:paraId="55B885E7" w14:textId="6C02F370" w:rsidR="00072AF8" w:rsidRPr="008712F0" w:rsidRDefault="00072AF8" w:rsidP="00DE73E1">
      <w:pPr>
        <w:pStyle w:val="ListParagraph"/>
        <w:numPr>
          <w:ilvl w:val="0"/>
          <w:numId w:val="11"/>
        </w:numPr>
        <w:rPr>
          <w:lang w:eastAsia="zh-CN"/>
        </w:rPr>
      </w:pPr>
      <w:r w:rsidRPr="008712F0">
        <w:rPr>
          <w:lang w:eastAsia="zh-CN"/>
        </w:rPr>
        <w:t>Resolution across track for selected frequencies;</w:t>
      </w:r>
    </w:p>
    <w:p w14:paraId="22F5D3B3" w14:textId="62CB8CB9" w:rsidR="00072AF8" w:rsidRPr="008712F0" w:rsidRDefault="00072AF8" w:rsidP="00DE73E1">
      <w:pPr>
        <w:pStyle w:val="ListParagraph"/>
        <w:numPr>
          <w:ilvl w:val="0"/>
          <w:numId w:val="11"/>
        </w:numPr>
        <w:rPr>
          <w:lang w:eastAsia="zh-CN"/>
        </w:rPr>
      </w:pPr>
      <w:r w:rsidRPr="008712F0">
        <w:rPr>
          <w:lang w:eastAsia="zh-CN"/>
        </w:rPr>
        <w:t>Data examples in similar seabed environments;</w:t>
      </w:r>
    </w:p>
    <w:p w14:paraId="4BC73944" w14:textId="2FBDBE29" w:rsidR="00072AF8" w:rsidRPr="008712F0" w:rsidRDefault="00072AF8" w:rsidP="00DE73E1">
      <w:pPr>
        <w:pStyle w:val="ListParagraph"/>
        <w:numPr>
          <w:ilvl w:val="0"/>
          <w:numId w:val="11"/>
        </w:numPr>
        <w:rPr>
          <w:lang w:eastAsia="zh-CN"/>
        </w:rPr>
      </w:pPr>
      <w:r w:rsidRPr="008712F0">
        <w:rPr>
          <w:lang w:eastAsia="zh-CN"/>
        </w:rPr>
        <w:t>How the contractor will monitor resolution and positioning during acquisition;</w:t>
      </w:r>
    </w:p>
    <w:p w14:paraId="34ECCB3B" w14:textId="5B8D0472" w:rsidR="00072AF8" w:rsidRPr="008712F0" w:rsidRDefault="00072AF8" w:rsidP="00DE73E1">
      <w:pPr>
        <w:pStyle w:val="ListParagraph"/>
        <w:numPr>
          <w:ilvl w:val="0"/>
          <w:numId w:val="11"/>
        </w:numPr>
        <w:rPr>
          <w:lang w:eastAsia="zh-CN"/>
        </w:rPr>
      </w:pPr>
      <w:r w:rsidRPr="008712F0">
        <w:rPr>
          <w:lang w:eastAsia="zh-CN"/>
        </w:rPr>
        <w:t>How instrument verification tests will be completed;</w:t>
      </w:r>
    </w:p>
    <w:p w14:paraId="4C968854" w14:textId="1C8D1411" w:rsidR="00072AF8" w:rsidRPr="008712F0" w:rsidRDefault="00072AF8" w:rsidP="00DE73E1">
      <w:pPr>
        <w:pStyle w:val="ListParagraph"/>
        <w:numPr>
          <w:ilvl w:val="0"/>
          <w:numId w:val="11"/>
        </w:numPr>
        <w:rPr>
          <w:lang w:eastAsia="zh-CN"/>
        </w:rPr>
      </w:pPr>
      <w:r w:rsidRPr="008712F0">
        <w:rPr>
          <w:lang w:eastAsia="zh-CN"/>
        </w:rPr>
        <w:t>An indication of the proposed online processing and QA/QC procedures for the data.</w:t>
      </w:r>
    </w:p>
    <w:p w14:paraId="2C264432" w14:textId="77777777" w:rsidR="00775ADB" w:rsidRPr="008712F0" w:rsidRDefault="00775ADB" w:rsidP="00D06DF7">
      <w:pPr>
        <w:pStyle w:val="Heading3"/>
      </w:pPr>
      <w:bookmarkStart w:id="61" w:name="_Toc120806566"/>
      <w:bookmarkStart w:id="62" w:name="_Toc156480153"/>
      <w:r w:rsidRPr="008712F0">
        <w:t>SSS Equipment Requirements</w:t>
      </w:r>
      <w:bookmarkEnd w:id="61"/>
      <w:bookmarkEnd w:id="62"/>
    </w:p>
    <w:p w14:paraId="5EE4D84C" w14:textId="77777777" w:rsidR="009B7D6C" w:rsidRPr="008712F0" w:rsidRDefault="009B7D6C" w:rsidP="009B7D6C">
      <w:pPr>
        <w:rPr>
          <w:lang w:eastAsia="zh-CN"/>
        </w:rPr>
      </w:pPr>
      <w:r w:rsidRPr="008712F0">
        <w:rPr>
          <w:lang w:eastAsia="zh-CN"/>
        </w:rPr>
        <w:t>The equipment shall meet the following minimum requirements:</w:t>
      </w:r>
    </w:p>
    <w:p w14:paraId="0C4AC9D5" w14:textId="77777777" w:rsidR="009B7D6C" w:rsidRPr="008712F0" w:rsidRDefault="009B7D6C" w:rsidP="00BC5515">
      <w:pPr>
        <w:pStyle w:val="ListParagraph"/>
        <w:ind w:left="714" w:hanging="357"/>
        <w:rPr>
          <w:lang w:eastAsia="zh-CN"/>
        </w:rPr>
      </w:pPr>
      <w:r w:rsidRPr="008712F0">
        <w:rPr>
          <w:lang w:eastAsia="zh-CN"/>
        </w:rPr>
        <w:t>•</w:t>
      </w:r>
      <w:r w:rsidRPr="008712F0">
        <w:rPr>
          <w:lang w:eastAsia="zh-CN"/>
        </w:rPr>
        <w:tab/>
        <w:t>Dual frequency system to be mobilized;</w:t>
      </w:r>
    </w:p>
    <w:p w14:paraId="2C2DAB46" w14:textId="4FC4BD81" w:rsidR="009B7D6C" w:rsidRPr="008712F0" w:rsidRDefault="009B7D6C" w:rsidP="00BC5515">
      <w:pPr>
        <w:pStyle w:val="ListParagraph"/>
        <w:ind w:left="714" w:hanging="357"/>
        <w:rPr>
          <w:lang w:eastAsia="zh-CN"/>
        </w:rPr>
      </w:pPr>
      <w:r w:rsidRPr="008712F0">
        <w:rPr>
          <w:lang w:eastAsia="zh-CN"/>
        </w:rPr>
        <w:t>•</w:t>
      </w:r>
      <w:r w:rsidRPr="008712F0">
        <w:rPr>
          <w:lang w:eastAsia="zh-CN"/>
        </w:rPr>
        <w:tab/>
        <w:t>High frequency of 500</w:t>
      </w:r>
      <w:r w:rsidR="00BC5515" w:rsidRPr="008712F0">
        <w:rPr>
          <w:lang w:eastAsia="zh-CN"/>
        </w:rPr>
        <w:t> k</w:t>
      </w:r>
      <w:r w:rsidRPr="008712F0">
        <w:rPr>
          <w:lang w:eastAsia="zh-CN"/>
        </w:rPr>
        <w:t>Hz or greater;</w:t>
      </w:r>
    </w:p>
    <w:p w14:paraId="6F106D6D" w14:textId="77777777" w:rsidR="009B7D6C" w:rsidRPr="008712F0" w:rsidRDefault="009B7D6C" w:rsidP="00BC5515">
      <w:pPr>
        <w:pStyle w:val="ListParagraph"/>
        <w:ind w:left="714" w:hanging="357"/>
        <w:rPr>
          <w:lang w:eastAsia="zh-CN"/>
        </w:rPr>
      </w:pPr>
      <w:r w:rsidRPr="008712F0">
        <w:rPr>
          <w:lang w:eastAsia="zh-CN"/>
        </w:rPr>
        <w:t>•</w:t>
      </w:r>
      <w:r w:rsidRPr="008712F0">
        <w:rPr>
          <w:lang w:eastAsia="zh-CN"/>
        </w:rPr>
        <w:tab/>
        <w:t>Horizontal beam width less than 0.3 degrees;</w:t>
      </w:r>
    </w:p>
    <w:p w14:paraId="6442D5FF" w14:textId="29DFD62E" w:rsidR="009B7D6C" w:rsidRPr="008712F0" w:rsidRDefault="009B7D6C" w:rsidP="00BC5515">
      <w:pPr>
        <w:pStyle w:val="ListParagraph"/>
        <w:ind w:left="714" w:hanging="357"/>
        <w:rPr>
          <w:lang w:eastAsia="zh-CN"/>
        </w:rPr>
      </w:pPr>
      <w:r w:rsidRPr="008712F0">
        <w:rPr>
          <w:lang w:eastAsia="zh-CN"/>
        </w:rPr>
        <w:t>•</w:t>
      </w:r>
      <w:r w:rsidRPr="008712F0">
        <w:rPr>
          <w:lang w:eastAsia="zh-CN"/>
        </w:rPr>
        <w:tab/>
        <w:t>Seabed objects of 0.5</w:t>
      </w:r>
      <w:r w:rsidR="00BC5515" w:rsidRPr="008712F0">
        <w:rPr>
          <w:lang w:eastAsia="zh-CN"/>
        </w:rPr>
        <w:t> </w:t>
      </w:r>
      <w:r w:rsidRPr="008712F0">
        <w:rPr>
          <w:lang w:eastAsia="zh-CN"/>
        </w:rPr>
        <w:t>m x 0.5</w:t>
      </w:r>
      <w:r w:rsidR="00BC5515" w:rsidRPr="008712F0">
        <w:rPr>
          <w:lang w:eastAsia="zh-CN"/>
        </w:rPr>
        <w:t> </w:t>
      </w:r>
      <w:r w:rsidRPr="008712F0">
        <w:rPr>
          <w:lang w:eastAsia="zh-CN"/>
        </w:rPr>
        <w:t>m x 0.5</w:t>
      </w:r>
      <w:r w:rsidR="00BC5515" w:rsidRPr="008712F0">
        <w:rPr>
          <w:lang w:eastAsia="zh-CN"/>
        </w:rPr>
        <w:t> </w:t>
      </w:r>
      <w:r w:rsidRPr="008712F0">
        <w:rPr>
          <w:lang w:eastAsia="zh-CN"/>
        </w:rPr>
        <w:t>m or greater to be detectable over the entire range;</w:t>
      </w:r>
    </w:p>
    <w:p w14:paraId="73188AF3" w14:textId="77777777" w:rsidR="009B7D6C" w:rsidRPr="008712F0" w:rsidRDefault="009B7D6C" w:rsidP="00BC5515">
      <w:pPr>
        <w:pStyle w:val="ListParagraph"/>
        <w:ind w:left="714" w:hanging="357"/>
        <w:rPr>
          <w:lang w:eastAsia="zh-CN"/>
        </w:rPr>
      </w:pPr>
      <w:r w:rsidRPr="008712F0">
        <w:rPr>
          <w:lang w:eastAsia="zh-CN"/>
        </w:rPr>
        <w:t>•</w:t>
      </w:r>
      <w:r w:rsidRPr="008712F0">
        <w:rPr>
          <w:lang w:eastAsia="zh-CN"/>
        </w:rPr>
        <w:tab/>
        <w:t>Tow speed adjusted so that a minimum of 4 samples per metre are recorded;</w:t>
      </w:r>
    </w:p>
    <w:p w14:paraId="0F977B06" w14:textId="77777777" w:rsidR="009B7D6C" w:rsidRPr="008712F0" w:rsidRDefault="009B7D6C" w:rsidP="00BC5515">
      <w:pPr>
        <w:pStyle w:val="ListParagraph"/>
        <w:ind w:left="714" w:hanging="357"/>
        <w:rPr>
          <w:lang w:eastAsia="zh-CN"/>
        </w:rPr>
      </w:pPr>
      <w:r w:rsidRPr="008712F0">
        <w:rPr>
          <w:lang w:eastAsia="zh-CN"/>
        </w:rPr>
        <w:t>•</w:t>
      </w:r>
      <w:r w:rsidRPr="008712F0">
        <w:rPr>
          <w:lang w:eastAsia="zh-CN"/>
        </w:rPr>
        <w:tab/>
        <w:t>SSS altitude to be approximately 10% of the range scale used, altitude to remain constant;</w:t>
      </w:r>
    </w:p>
    <w:p w14:paraId="41575AA3" w14:textId="77777777" w:rsidR="009B7D6C" w:rsidRPr="008712F0" w:rsidRDefault="009B7D6C" w:rsidP="00BC5515">
      <w:pPr>
        <w:pStyle w:val="ListParagraph"/>
        <w:ind w:left="714" w:hanging="357"/>
        <w:rPr>
          <w:lang w:eastAsia="zh-CN"/>
        </w:rPr>
      </w:pPr>
      <w:r w:rsidRPr="008712F0">
        <w:rPr>
          <w:lang w:eastAsia="zh-CN"/>
        </w:rPr>
        <w:t>•</w:t>
      </w:r>
      <w:r w:rsidRPr="008712F0">
        <w:rPr>
          <w:lang w:eastAsia="zh-CN"/>
        </w:rPr>
        <w:tab/>
        <w:t>Overlap between adjacent lines required to record data at nadir;</w:t>
      </w:r>
    </w:p>
    <w:p w14:paraId="4F3D07AA" w14:textId="77777777" w:rsidR="009B7D6C" w:rsidRPr="008712F0" w:rsidRDefault="009B7D6C" w:rsidP="00BC5515">
      <w:pPr>
        <w:pStyle w:val="ListParagraph"/>
        <w:ind w:left="714" w:hanging="357"/>
        <w:rPr>
          <w:lang w:eastAsia="zh-CN"/>
        </w:rPr>
      </w:pPr>
      <w:r w:rsidRPr="008712F0">
        <w:rPr>
          <w:lang w:eastAsia="zh-CN"/>
        </w:rPr>
        <w:t>•</w:t>
      </w:r>
      <w:r w:rsidRPr="008712F0">
        <w:rPr>
          <w:lang w:eastAsia="zh-CN"/>
        </w:rPr>
        <w:tab/>
        <w:t>System must be decoupled from vessel heave, pitch and roll;</w:t>
      </w:r>
    </w:p>
    <w:p w14:paraId="735BE689" w14:textId="34E1C004" w:rsidR="009B7D6C" w:rsidRPr="008712F0" w:rsidRDefault="009B7D6C" w:rsidP="00BC5515">
      <w:pPr>
        <w:pStyle w:val="ListParagraph"/>
        <w:ind w:left="714" w:hanging="357"/>
        <w:rPr>
          <w:lang w:eastAsia="zh-CN"/>
        </w:rPr>
      </w:pPr>
      <w:r w:rsidRPr="008712F0">
        <w:rPr>
          <w:lang w:eastAsia="zh-CN"/>
        </w:rPr>
        <w:t>•</w:t>
      </w:r>
      <w:r w:rsidRPr="008712F0">
        <w:rPr>
          <w:lang w:eastAsia="zh-CN"/>
        </w:rPr>
        <w:tab/>
        <w:t xml:space="preserve">The </w:t>
      </w:r>
      <w:proofErr w:type="spellStart"/>
      <w:r w:rsidRPr="008712F0">
        <w:rPr>
          <w:lang w:eastAsia="zh-CN"/>
        </w:rPr>
        <w:t>sidescan</w:t>
      </w:r>
      <w:proofErr w:type="spellEnd"/>
      <w:r w:rsidRPr="008712F0">
        <w:rPr>
          <w:lang w:eastAsia="zh-CN"/>
        </w:rPr>
        <w:t xml:space="preserve"> </w:t>
      </w:r>
      <w:proofErr w:type="spellStart"/>
      <w:r w:rsidRPr="008712F0">
        <w:rPr>
          <w:lang w:eastAsia="zh-CN"/>
        </w:rPr>
        <w:t>towfish</w:t>
      </w:r>
      <w:proofErr w:type="spellEnd"/>
      <w:r w:rsidRPr="008712F0">
        <w:rPr>
          <w:lang w:eastAsia="zh-CN"/>
        </w:rPr>
        <w:t xml:space="preserve"> is to be positioned using USBL</w:t>
      </w:r>
      <w:r w:rsidR="007D36E0" w:rsidRPr="008712F0">
        <w:rPr>
          <w:lang w:eastAsia="zh-CN"/>
        </w:rPr>
        <w:t xml:space="preserve"> (</w:t>
      </w:r>
      <w:r w:rsidR="001D7A8C" w:rsidRPr="008712F0">
        <w:rPr>
          <w:lang w:eastAsia="zh-CN"/>
        </w:rPr>
        <w:t xml:space="preserve">Section </w:t>
      </w:r>
      <w:r w:rsidR="001D7A8C" w:rsidRPr="008712F0">
        <w:rPr>
          <w:lang w:eastAsia="zh-CN"/>
        </w:rPr>
        <w:fldChar w:fldCharType="begin"/>
      </w:r>
      <w:r w:rsidR="001D7A8C" w:rsidRPr="008712F0">
        <w:rPr>
          <w:lang w:eastAsia="zh-CN"/>
        </w:rPr>
        <w:instrText xml:space="preserve"> REF _Ref144892710 \r \h </w:instrText>
      </w:r>
      <w:r w:rsidR="001D7A8C" w:rsidRPr="008712F0">
        <w:rPr>
          <w:lang w:eastAsia="zh-CN"/>
        </w:rPr>
      </w:r>
      <w:r w:rsidR="001D7A8C" w:rsidRPr="008712F0">
        <w:rPr>
          <w:lang w:eastAsia="zh-CN"/>
        </w:rPr>
        <w:fldChar w:fldCharType="separate"/>
      </w:r>
      <w:r w:rsidR="003D378B" w:rsidRPr="008712F0">
        <w:rPr>
          <w:lang w:eastAsia="zh-CN"/>
        </w:rPr>
        <w:t>4.5</w:t>
      </w:r>
      <w:r w:rsidR="001D7A8C" w:rsidRPr="008712F0">
        <w:rPr>
          <w:lang w:eastAsia="zh-CN"/>
        </w:rPr>
        <w:fldChar w:fldCharType="end"/>
      </w:r>
      <w:r w:rsidR="007D36E0" w:rsidRPr="008712F0">
        <w:rPr>
          <w:lang w:eastAsia="zh-CN"/>
        </w:rPr>
        <w:t>)</w:t>
      </w:r>
      <w:r w:rsidRPr="008712F0">
        <w:rPr>
          <w:lang w:eastAsia="zh-CN"/>
        </w:rPr>
        <w:t>.</w:t>
      </w:r>
    </w:p>
    <w:p w14:paraId="12C6A0F5" w14:textId="5855AF90" w:rsidR="009B7D6C" w:rsidRPr="008712F0" w:rsidRDefault="009B7D6C" w:rsidP="00D06DF7">
      <w:pPr>
        <w:pStyle w:val="Heading3"/>
      </w:pPr>
      <w:bookmarkStart w:id="63" w:name="_Toc156480154"/>
      <w:r w:rsidRPr="008712F0">
        <w:t>SSS Data Acquisition Requirements</w:t>
      </w:r>
      <w:bookmarkEnd w:id="63"/>
    </w:p>
    <w:p w14:paraId="691983E2" w14:textId="395668C6" w:rsidR="009B7D6C" w:rsidRPr="008712F0" w:rsidRDefault="009B7D6C" w:rsidP="009B7D6C">
      <w:pPr>
        <w:rPr>
          <w:lang w:eastAsia="zh-CN"/>
        </w:rPr>
      </w:pPr>
      <w:r w:rsidRPr="008712F0">
        <w:rPr>
          <w:lang w:eastAsia="zh-CN"/>
        </w:rPr>
        <w:t>The following data acceptance criteria shall apply, data that do not meet these acceptance criteria are subject to re-run</w:t>
      </w:r>
      <w:r w:rsidR="00496E4F" w:rsidRPr="008712F0">
        <w:rPr>
          <w:lang w:eastAsia="zh-CN"/>
        </w:rPr>
        <w:t xml:space="preserve"> at the contractors expense</w:t>
      </w:r>
      <w:r w:rsidRPr="008712F0">
        <w:rPr>
          <w:lang w:eastAsia="zh-CN"/>
        </w:rPr>
        <w:t>. Partial re-runs are acceptable, with a minimum 50 m overlap of contiguous in specification survey lines.</w:t>
      </w:r>
    </w:p>
    <w:p w14:paraId="12E56DBD" w14:textId="77777777" w:rsidR="009B7D6C" w:rsidRPr="008712F0" w:rsidRDefault="009B7D6C" w:rsidP="009B7D6C">
      <w:pPr>
        <w:rPr>
          <w:lang w:eastAsia="zh-CN"/>
        </w:rPr>
      </w:pPr>
      <w:r w:rsidRPr="008712F0">
        <w:rPr>
          <w:lang w:eastAsia="zh-CN"/>
        </w:rPr>
        <w:t>Data acceptance criteria:</w:t>
      </w:r>
    </w:p>
    <w:p w14:paraId="06AFB013"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No positioning data gaps along survey line;</w:t>
      </w:r>
    </w:p>
    <w:p w14:paraId="1D027629"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Low levels of weather/operational noise over the entire range;</w:t>
      </w:r>
    </w:p>
    <w:p w14:paraId="027BD1A6"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Absence of data artefacts/busts due to instrument movement;</w:t>
      </w:r>
    </w:p>
    <w:p w14:paraId="63267D1B"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Specified object detection size achieved over the whole effective range;</w:t>
      </w:r>
    </w:p>
    <w:p w14:paraId="569A70AB"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 xml:space="preserve">Specified object </w:t>
      </w:r>
      <w:proofErr w:type="spellStart"/>
      <w:r w:rsidRPr="008712F0">
        <w:rPr>
          <w:lang w:eastAsia="zh-CN"/>
        </w:rPr>
        <w:t>insonification</w:t>
      </w:r>
      <w:proofErr w:type="spellEnd"/>
      <w:r w:rsidRPr="008712F0">
        <w:rPr>
          <w:lang w:eastAsia="zh-CN"/>
        </w:rPr>
        <w:t xml:space="preserve"> criteria met over the whole range;</w:t>
      </w:r>
    </w:p>
    <w:p w14:paraId="7DE12443"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Full data coverage including overlap of adjacent lines nadir gaps.</w:t>
      </w:r>
    </w:p>
    <w:p w14:paraId="41391DDE" w14:textId="321AB37D" w:rsidR="009B7D6C" w:rsidRPr="008712F0" w:rsidRDefault="009B7D6C" w:rsidP="009B7D6C">
      <w:pPr>
        <w:rPr>
          <w:lang w:eastAsia="zh-CN"/>
        </w:rPr>
      </w:pPr>
      <w:r w:rsidRPr="008712F0">
        <w:rPr>
          <w:lang w:eastAsia="zh-CN"/>
        </w:rPr>
        <w:t xml:space="preserve">An on-line operator will monitor data quality, to achieve the best possible dataset </w:t>
      </w:r>
      <w:r w:rsidR="00FB66FC" w:rsidRPr="008712F0">
        <w:rPr>
          <w:lang w:eastAsia="zh-CN"/>
        </w:rPr>
        <w:t xml:space="preserve">and </w:t>
      </w:r>
      <w:r w:rsidRPr="008712F0">
        <w:rPr>
          <w:lang w:eastAsia="zh-CN"/>
        </w:rPr>
        <w:t>where necessary acquisition parameters shall be adjusted if changes in site conditions require.</w:t>
      </w:r>
    </w:p>
    <w:p w14:paraId="473BAD7B" w14:textId="6E363361" w:rsidR="009B7D6C" w:rsidRPr="008712F0" w:rsidRDefault="009B7D6C" w:rsidP="00D06DF7">
      <w:pPr>
        <w:pStyle w:val="Heading3"/>
      </w:pPr>
      <w:bookmarkStart w:id="64" w:name="_Toc156480155"/>
      <w:r w:rsidRPr="008712F0">
        <w:t>SSS Processing</w:t>
      </w:r>
      <w:bookmarkEnd w:id="64"/>
    </w:p>
    <w:p w14:paraId="577B2DBC" w14:textId="72BD8FC5" w:rsidR="009B7D6C" w:rsidRPr="008712F0" w:rsidRDefault="009B7D6C" w:rsidP="009B7D6C">
      <w:pPr>
        <w:rPr>
          <w:lang w:eastAsia="zh-CN"/>
        </w:rPr>
      </w:pPr>
      <w:r w:rsidRPr="008712F0">
        <w:rPr>
          <w:lang w:eastAsia="zh-CN"/>
        </w:rPr>
        <w:t xml:space="preserve">The </w:t>
      </w:r>
      <w:r w:rsidR="00E950F6" w:rsidRPr="008712F0">
        <w:rPr>
          <w:lang w:eastAsia="zh-CN"/>
        </w:rPr>
        <w:t xml:space="preserve">contractor </w:t>
      </w:r>
      <w:r w:rsidRPr="008712F0">
        <w:rPr>
          <w:lang w:eastAsia="zh-CN"/>
        </w:rPr>
        <w:t>will provide details of the SSS processing workflows used. Additionally, the following will be provided offshore for QA/QC purposes:</w:t>
      </w:r>
    </w:p>
    <w:p w14:paraId="2B966E46"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Instrument track plot showing X/Y positioning;</w:t>
      </w:r>
    </w:p>
    <w:p w14:paraId="45113943"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Instrument track plot showing altitude;</w:t>
      </w:r>
    </w:p>
    <w:p w14:paraId="40CEA445" w14:textId="77777777" w:rsidR="009B7D6C" w:rsidRPr="008712F0" w:rsidRDefault="009B7D6C" w:rsidP="00760705">
      <w:pPr>
        <w:pStyle w:val="ListParagraph"/>
        <w:ind w:left="714" w:hanging="357"/>
        <w:rPr>
          <w:lang w:eastAsia="zh-CN"/>
        </w:rPr>
      </w:pPr>
      <w:r w:rsidRPr="008712F0">
        <w:rPr>
          <w:lang w:eastAsia="zh-CN"/>
        </w:rPr>
        <w:t>•</w:t>
      </w:r>
      <w:r w:rsidRPr="008712F0">
        <w:rPr>
          <w:lang w:eastAsia="zh-CN"/>
        </w:rPr>
        <w:tab/>
        <w:t>SSS coverage plots and mosaics.</w:t>
      </w:r>
    </w:p>
    <w:p w14:paraId="5280B83E" w14:textId="4562E78F" w:rsidR="009B7D6C" w:rsidRPr="008712F0" w:rsidRDefault="009B7D6C" w:rsidP="009B7D6C">
      <w:pPr>
        <w:rPr>
          <w:lang w:eastAsia="zh-CN"/>
        </w:rPr>
      </w:pPr>
      <w:r w:rsidRPr="008712F0">
        <w:rPr>
          <w:lang w:eastAsia="zh-CN"/>
        </w:rPr>
        <w:t xml:space="preserve">The </w:t>
      </w:r>
      <w:r w:rsidR="00EA6C7D" w:rsidRPr="008712F0">
        <w:rPr>
          <w:lang w:eastAsia="zh-CN"/>
        </w:rPr>
        <w:t xml:space="preserve">contractor </w:t>
      </w:r>
      <w:r w:rsidRPr="008712F0">
        <w:rPr>
          <w:lang w:eastAsia="zh-CN"/>
        </w:rPr>
        <w:t>will process all data acquired during the survey operations. The SSS data will be processed off-line on the vessel to ensure data quality and completeness of coverage. Processing will at least include, but not limited to; correction of navigation and heading if required, bottom track, application of TVG and generation of mosaics.</w:t>
      </w:r>
    </w:p>
    <w:p w14:paraId="2F28FFCF" w14:textId="32C0448A" w:rsidR="009B7D6C" w:rsidRPr="008712F0" w:rsidRDefault="003A48DD" w:rsidP="00D06DF7">
      <w:pPr>
        <w:pStyle w:val="Heading3"/>
      </w:pPr>
      <w:bookmarkStart w:id="65" w:name="_Toc156480156"/>
      <w:r w:rsidRPr="008712F0">
        <w:t>S</w:t>
      </w:r>
      <w:r w:rsidR="009B7D6C" w:rsidRPr="008712F0">
        <w:t>SS Deliverables and Reporting</w:t>
      </w:r>
      <w:bookmarkEnd w:id="65"/>
    </w:p>
    <w:p w14:paraId="52EA8782" w14:textId="2F1FCE79" w:rsidR="009B7D6C" w:rsidRPr="008712F0" w:rsidRDefault="009B7D6C" w:rsidP="009B7D6C">
      <w:pPr>
        <w:rPr>
          <w:lang w:eastAsia="zh-CN"/>
        </w:rPr>
      </w:pPr>
      <w:r w:rsidRPr="008712F0">
        <w:rPr>
          <w:lang w:eastAsia="zh-CN"/>
        </w:rPr>
        <w:t>Details of the processing workflow used will be included in a processing memo, included in the final report as an appendix. Areas of the site where data is of higher or lower quality and the reasons behind variations in data quality will be discussed. The data will be analysed and incorporated into the final geophysical integrated report, and will include identification and interpretation of the following:</w:t>
      </w:r>
    </w:p>
    <w:p w14:paraId="6281CE9A" w14:textId="6134557F" w:rsidR="00524447" w:rsidRPr="008712F0" w:rsidRDefault="00524447" w:rsidP="00DE73E1">
      <w:pPr>
        <w:pStyle w:val="ListParagraph"/>
        <w:numPr>
          <w:ilvl w:val="0"/>
          <w:numId w:val="14"/>
        </w:numPr>
        <w:ind w:left="714" w:hanging="357"/>
        <w:rPr>
          <w:lang w:eastAsia="zh-CN"/>
        </w:rPr>
      </w:pPr>
      <w:r w:rsidRPr="008712F0">
        <w:t>Raw and digital processed data (</w:t>
      </w:r>
      <w:proofErr w:type="spellStart"/>
      <w:r w:rsidRPr="008712F0">
        <w:t>xtf</w:t>
      </w:r>
      <w:proofErr w:type="spellEnd"/>
      <w:r w:rsidRPr="008712F0">
        <w:t xml:space="preserve"> or Coda) of both frequencies</w:t>
      </w:r>
      <w:r w:rsidR="007C4A9B" w:rsidRPr="008712F0">
        <w:rPr>
          <w:lang w:eastAsia="zh-CN"/>
        </w:rPr>
        <w:t>;</w:t>
      </w:r>
    </w:p>
    <w:p w14:paraId="72EBCA75" w14:textId="2FC0C2D4" w:rsidR="00B5771C" w:rsidRPr="008712F0" w:rsidRDefault="00991C7A" w:rsidP="00DE73E1">
      <w:pPr>
        <w:pStyle w:val="ListParagraph"/>
        <w:numPr>
          <w:ilvl w:val="0"/>
          <w:numId w:val="14"/>
        </w:numPr>
        <w:ind w:left="714" w:hanging="357"/>
        <w:rPr>
          <w:lang w:eastAsia="zh-CN"/>
        </w:rPr>
      </w:pPr>
      <w:r w:rsidRPr="008712F0">
        <w:rPr>
          <w:lang w:eastAsia="zh-CN"/>
        </w:rPr>
        <w:t xml:space="preserve">Mosaics of </w:t>
      </w:r>
      <w:r w:rsidR="00A0552F" w:rsidRPr="008712F0">
        <w:rPr>
          <w:lang w:eastAsia="zh-CN"/>
        </w:rPr>
        <w:t>both frequencies</w:t>
      </w:r>
      <w:r w:rsidR="00804B10" w:rsidRPr="008712F0">
        <w:rPr>
          <w:lang w:eastAsia="zh-CN"/>
        </w:rPr>
        <w:t xml:space="preserve"> in </w:t>
      </w:r>
      <w:proofErr w:type="spellStart"/>
      <w:r w:rsidR="00804B10" w:rsidRPr="008712F0">
        <w:rPr>
          <w:lang w:eastAsia="zh-CN"/>
        </w:rPr>
        <w:t>GeoTiff</w:t>
      </w:r>
      <w:proofErr w:type="spellEnd"/>
      <w:r w:rsidR="00804B10" w:rsidRPr="008712F0">
        <w:rPr>
          <w:lang w:eastAsia="zh-CN"/>
        </w:rPr>
        <w:t xml:space="preserve"> format</w:t>
      </w:r>
      <w:r w:rsidR="007C4A9B" w:rsidRPr="008712F0">
        <w:rPr>
          <w:lang w:eastAsia="zh-CN"/>
        </w:rPr>
        <w:t>;</w:t>
      </w:r>
    </w:p>
    <w:p w14:paraId="4D5EACE8" w14:textId="10FF02C1" w:rsidR="00804B10" w:rsidRPr="008712F0" w:rsidRDefault="00804B10" w:rsidP="00DE73E1">
      <w:pPr>
        <w:pStyle w:val="ListParagraph"/>
        <w:numPr>
          <w:ilvl w:val="0"/>
          <w:numId w:val="14"/>
        </w:numPr>
        <w:ind w:left="714" w:hanging="357"/>
        <w:rPr>
          <w:lang w:eastAsia="zh-CN"/>
        </w:rPr>
      </w:pPr>
      <w:r w:rsidRPr="008712F0">
        <w:rPr>
          <w:lang w:eastAsia="zh-CN"/>
        </w:rPr>
        <w:t xml:space="preserve">Individual lines of both frequencies in </w:t>
      </w:r>
      <w:proofErr w:type="spellStart"/>
      <w:r w:rsidRPr="008712F0">
        <w:rPr>
          <w:lang w:eastAsia="zh-CN"/>
        </w:rPr>
        <w:t>GeoTiff</w:t>
      </w:r>
      <w:proofErr w:type="spellEnd"/>
      <w:r w:rsidRPr="008712F0">
        <w:rPr>
          <w:lang w:eastAsia="zh-CN"/>
        </w:rPr>
        <w:t xml:space="preserve"> format</w:t>
      </w:r>
      <w:r w:rsidR="007C4A9B" w:rsidRPr="008712F0">
        <w:rPr>
          <w:lang w:eastAsia="zh-CN"/>
        </w:rPr>
        <w:t>;</w:t>
      </w:r>
    </w:p>
    <w:p w14:paraId="758EC942" w14:textId="3984D20C" w:rsidR="00517A54" w:rsidRPr="008712F0" w:rsidRDefault="00B5771C" w:rsidP="00DE73E1">
      <w:pPr>
        <w:pStyle w:val="ListParagraph"/>
        <w:numPr>
          <w:ilvl w:val="0"/>
          <w:numId w:val="14"/>
        </w:numPr>
        <w:ind w:left="714" w:hanging="357"/>
        <w:rPr>
          <w:lang w:eastAsia="zh-CN"/>
        </w:rPr>
      </w:pPr>
      <w:r w:rsidRPr="008712F0">
        <w:rPr>
          <w:lang w:eastAsia="zh-CN"/>
        </w:rPr>
        <w:t>I</w:t>
      </w:r>
      <w:r w:rsidR="00517A54" w:rsidRPr="008712F0">
        <w:rPr>
          <w:lang w:eastAsia="zh-CN"/>
        </w:rPr>
        <w:t>nterpretation of the seabed morphology and seabed sediments</w:t>
      </w:r>
      <w:r w:rsidR="007C4A9B" w:rsidRPr="008712F0">
        <w:rPr>
          <w:lang w:eastAsia="zh-CN"/>
        </w:rPr>
        <w:t xml:space="preserve"> including:</w:t>
      </w:r>
    </w:p>
    <w:p w14:paraId="7DFDB7A1" w14:textId="750CCAAD" w:rsidR="00517A54" w:rsidRPr="008712F0" w:rsidRDefault="00517A54" w:rsidP="00DE73E1">
      <w:pPr>
        <w:pStyle w:val="ListParagraph"/>
        <w:numPr>
          <w:ilvl w:val="1"/>
          <w:numId w:val="14"/>
        </w:numPr>
        <w:rPr>
          <w:lang w:eastAsia="zh-CN"/>
        </w:rPr>
      </w:pPr>
      <w:r w:rsidRPr="008712F0">
        <w:rPr>
          <w:lang w:eastAsia="zh-CN"/>
        </w:rPr>
        <w:t>Correlation to MBES and MBES Backscatter data seabed sediment classification;</w:t>
      </w:r>
    </w:p>
    <w:p w14:paraId="0BD74AE2" w14:textId="4DBE5532" w:rsidR="00517A54" w:rsidRPr="008712F0" w:rsidRDefault="00517A54" w:rsidP="00DE73E1">
      <w:pPr>
        <w:pStyle w:val="ListParagraph"/>
        <w:numPr>
          <w:ilvl w:val="1"/>
          <w:numId w:val="14"/>
        </w:numPr>
        <w:rPr>
          <w:lang w:eastAsia="zh-CN"/>
        </w:rPr>
      </w:pPr>
      <w:r w:rsidRPr="008712F0">
        <w:rPr>
          <w:lang w:eastAsia="zh-CN"/>
        </w:rPr>
        <w:t>Correlation to grab samples;</w:t>
      </w:r>
    </w:p>
    <w:p w14:paraId="0A5D61DE" w14:textId="03F8B3B6" w:rsidR="009B7D6C" w:rsidRPr="008712F0" w:rsidRDefault="009B7D6C" w:rsidP="00DE73E1">
      <w:pPr>
        <w:pStyle w:val="ListParagraph"/>
        <w:numPr>
          <w:ilvl w:val="0"/>
          <w:numId w:val="13"/>
        </w:numPr>
        <w:ind w:left="714" w:hanging="357"/>
        <w:rPr>
          <w:lang w:eastAsia="zh-CN"/>
        </w:rPr>
      </w:pPr>
      <w:r w:rsidRPr="008712F0">
        <w:rPr>
          <w:lang w:eastAsia="zh-CN"/>
        </w:rPr>
        <w:t>A detailed description of targets found</w:t>
      </w:r>
      <w:r w:rsidR="00517A54" w:rsidRPr="008712F0">
        <w:rPr>
          <w:lang w:eastAsia="zh-CN"/>
        </w:rPr>
        <w:t xml:space="preserve"> with at least the following information</w:t>
      </w:r>
      <w:r w:rsidR="007C4A9B" w:rsidRPr="008712F0">
        <w:rPr>
          <w:lang w:eastAsia="zh-CN"/>
        </w:rPr>
        <w:t>:</w:t>
      </w:r>
    </w:p>
    <w:p w14:paraId="3DCA5F45" w14:textId="43E828E7" w:rsidR="00517A54" w:rsidRPr="008712F0" w:rsidRDefault="00517A54" w:rsidP="00DE73E1">
      <w:pPr>
        <w:pStyle w:val="ListParagraph"/>
        <w:numPr>
          <w:ilvl w:val="1"/>
          <w:numId w:val="14"/>
        </w:numPr>
        <w:rPr>
          <w:lang w:eastAsia="zh-CN"/>
        </w:rPr>
      </w:pPr>
      <w:r w:rsidRPr="008712F0">
        <w:rPr>
          <w:lang w:eastAsia="zh-CN"/>
        </w:rPr>
        <w:t>Unique SSS target ID;</w:t>
      </w:r>
    </w:p>
    <w:p w14:paraId="17B5BA6D" w14:textId="3C75F378" w:rsidR="00517A54" w:rsidRPr="008712F0" w:rsidRDefault="00517A54" w:rsidP="00DE73E1">
      <w:pPr>
        <w:pStyle w:val="ListParagraph"/>
        <w:numPr>
          <w:ilvl w:val="1"/>
          <w:numId w:val="14"/>
        </w:numPr>
        <w:rPr>
          <w:lang w:eastAsia="zh-CN"/>
        </w:rPr>
      </w:pPr>
      <w:r w:rsidRPr="008712F0">
        <w:rPr>
          <w:lang w:eastAsia="zh-CN"/>
        </w:rPr>
        <w:t>XTF file reference;</w:t>
      </w:r>
    </w:p>
    <w:p w14:paraId="31BDB1B4" w14:textId="140A1C5C" w:rsidR="00517A54" w:rsidRPr="008712F0" w:rsidRDefault="00517A54" w:rsidP="00DE73E1">
      <w:pPr>
        <w:pStyle w:val="ListParagraph"/>
        <w:numPr>
          <w:ilvl w:val="1"/>
          <w:numId w:val="14"/>
        </w:numPr>
        <w:rPr>
          <w:lang w:eastAsia="zh-CN"/>
        </w:rPr>
      </w:pPr>
      <w:r w:rsidRPr="008712F0">
        <w:rPr>
          <w:lang w:eastAsia="zh-CN"/>
        </w:rPr>
        <w:t>High or low frequency;</w:t>
      </w:r>
    </w:p>
    <w:p w14:paraId="55571284" w14:textId="62EEC020" w:rsidR="00517A54" w:rsidRPr="008712F0" w:rsidRDefault="00517A54" w:rsidP="00DE73E1">
      <w:pPr>
        <w:pStyle w:val="ListParagraph"/>
        <w:numPr>
          <w:ilvl w:val="1"/>
          <w:numId w:val="14"/>
        </w:numPr>
        <w:rPr>
          <w:lang w:eastAsia="zh-CN"/>
        </w:rPr>
      </w:pPr>
      <w:r w:rsidRPr="008712F0">
        <w:rPr>
          <w:lang w:eastAsia="zh-CN"/>
        </w:rPr>
        <w:t>Target interpretation (e. g. Boulder, Debris…);</w:t>
      </w:r>
    </w:p>
    <w:p w14:paraId="086E40C7" w14:textId="7C4D6922" w:rsidR="00517A54" w:rsidRPr="008712F0" w:rsidRDefault="00517A54" w:rsidP="00DE73E1">
      <w:pPr>
        <w:pStyle w:val="ListParagraph"/>
        <w:numPr>
          <w:ilvl w:val="1"/>
          <w:numId w:val="14"/>
        </w:numPr>
        <w:rPr>
          <w:lang w:eastAsia="zh-CN"/>
        </w:rPr>
      </w:pPr>
      <w:r w:rsidRPr="008712F0">
        <w:rPr>
          <w:lang w:eastAsia="zh-CN"/>
        </w:rPr>
        <w:t>Target dimensions, length, width and height;</w:t>
      </w:r>
    </w:p>
    <w:p w14:paraId="3B803ABF" w14:textId="2E0B3450" w:rsidR="009B7D6C" w:rsidRPr="008712F0" w:rsidRDefault="009B7D6C" w:rsidP="00DE73E1">
      <w:pPr>
        <w:pStyle w:val="ListParagraph"/>
        <w:numPr>
          <w:ilvl w:val="0"/>
          <w:numId w:val="14"/>
        </w:numPr>
        <w:ind w:left="714" w:hanging="357"/>
      </w:pPr>
      <w:r w:rsidRPr="008712F0">
        <w:t>Correlation to MBES, MAG and SBP targets;</w:t>
      </w:r>
    </w:p>
    <w:p w14:paraId="6E7EA67F" w14:textId="2D1E10EC" w:rsidR="009B7D6C" w:rsidRPr="008712F0" w:rsidRDefault="009B7D6C" w:rsidP="00DE73E1">
      <w:pPr>
        <w:pStyle w:val="ListParagraph"/>
        <w:numPr>
          <w:ilvl w:val="0"/>
          <w:numId w:val="14"/>
        </w:numPr>
        <w:ind w:left="714" w:hanging="357"/>
      </w:pPr>
      <w:r w:rsidRPr="008712F0">
        <w:t>Correlation with older datasets when available.</w:t>
      </w:r>
    </w:p>
    <w:p w14:paraId="6D3364FA" w14:textId="1610635B" w:rsidR="0045627C" w:rsidRPr="008712F0" w:rsidRDefault="00F502E3" w:rsidP="0045627C">
      <w:r w:rsidRPr="008712F0">
        <w:t xml:space="preserve">The deliverable requirements for SSS datasets are outline in </w:t>
      </w:r>
      <w:r w:rsidRPr="008712F0">
        <w:fldChar w:fldCharType="begin"/>
      </w:r>
      <w:r w:rsidRPr="008712F0">
        <w:instrText xml:space="preserve"> REF _Ref145670486 \h </w:instrText>
      </w:r>
      <w:r w:rsidRPr="008712F0">
        <w:fldChar w:fldCharType="separate"/>
      </w:r>
      <w:r w:rsidR="003D378B" w:rsidRPr="008712F0">
        <w:t>Table 5</w:t>
      </w:r>
      <w:r w:rsidR="003D378B" w:rsidRPr="008712F0">
        <w:noBreakHyphen/>
        <w:t>3</w:t>
      </w:r>
      <w:r w:rsidRPr="008712F0">
        <w:fldChar w:fldCharType="end"/>
      </w:r>
      <w:r w:rsidR="006225A0" w:rsidRPr="008712F0">
        <w:t>.</w:t>
      </w:r>
    </w:p>
    <w:p w14:paraId="0CFFE161" w14:textId="43928B9A" w:rsidR="008234A9" w:rsidRPr="008712F0" w:rsidRDefault="008234A9" w:rsidP="008234A9">
      <w:pPr>
        <w:pStyle w:val="Caption"/>
      </w:pPr>
      <w:bookmarkStart w:id="66" w:name="_Ref145670486"/>
      <w:bookmarkStart w:id="67" w:name="_Toc162436911"/>
      <w:r w:rsidRPr="008712F0">
        <w:t>Table </w:t>
      </w:r>
      <w:r w:rsidR="008712F0" w:rsidRPr="008712F0">
        <w:fldChar w:fldCharType="begin"/>
      </w:r>
      <w:r w:rsidR="008712F0" w:rsidRPr="008712F0">
        <w:instrText xml:space="preserve"> STYLEREF 1 \s </w:instrText>
      </w:r>
      <w:r w:rsidR="008712F0" w:rsidRPr="008712F0">
        <w:fldChar w:fldCharType="separate"/>
      </w:r>
      <w:r w:rsidR="003D378B" w:rsidRPr="008712F0">
        <w:t>5</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3</w:t>
      </w:r>
      <w:r w:rsidR="008712F0" w:rsidRPr="008712F0">
        <w:fldChar w:fldCharType="end"/>
      </w:r>
      <w:bookmarkEnd w:id="66"/>
      <w:r w:rsidRPr="008712F0">
        <w:t>. Deliverable requirements for SSS datasets</w:t>
      </w:r>
      <w:bookmarkEnd w:id="67"/>
    </w:p>
    <w:tbl>
      <w:tblPr>
        <w:tblStyle w:val="MarineSpace"/>
        <w:tblW w:w="5000" w:type="pct"/>
        <w:tblLook w:val="04A0" w:firstRow="1" w:lastRow="0" w:firstColumn="1" w:lastColumn="0" w:noHBand="0" w:noVBand="1"/>
      </w:tblPr>
      <w:tblGrid>
        <w:gridCol w:w="1827"/>
        <w:gridCol w:w="1407"/>
        <w:gridCol w:w="2593"/>
        <w:gridCol w:w="1976"/>
        <w:gridCol w:w="1213"/>
      </w:tblGrid>
      <w:tr w:rsidR="006B58F3" w:rsidRPr="008712F0" w14:paraId="5A16D07C" w14:textId="77777777" w:rsidTr="06A3794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98" w:type="pct"/>
            <w:vAlign w:val="top"/>
          </w:tcPr>
          <w:p w14:paraId="4F760D7F" w14:textId="77777777" w:rsidR="008234A9" w:rsidRPr="008712F0" w:rsidRDefault="008234A9">
            <w:pPr>
              <w:keepNext/>
              <w:keepLines/>
              <w:rPr>
                <w:szCs w:val="18"/>
              </w:rPr>
            </w:pPr>
            <w:r w:rsidRPr="008712F0">
              <w:rPr>
                <w:szCs w:val="18"/>
              </w:rPr>
              <w:t>Type</w:t>
            </w:r>
          </w:p>
        </w:tc>
        <w:tc>
          <w:tcPr>
            <w:tcW w:w="865" w:type="pct"/>
            <w:vAlign w:val="top"/>
          </w:tcPr>
          <w:p w14:paraId="7EF09102" w14:textId="77777777" w:rsidR="008234A9" w:rsidRPr="008712F0" w:rsidRDefault="008234A9">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Stage</w:t>
            </w:r>
          </w:p>
        </w:tc>
        <w:tc>
          <w:tcPr>
            <w:tcW w:w="1100" w:type="pct"/>
            <w:vAlign w:val="top"/>
          </w:tcPr>
          <w:p w14:paraId="6DF7EBB1" w14:textId="77777777" w:rsidR="008234A9" w:rsidRPr="008712F0" w:rsidRDefault="008234A9">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Content</w:t>
            </w:r>
          </w:p>
        </w:tc>
        <w:tc>
          <w:tcPr>
            <w:tcW w:w="1180" w:type="pct"/>
            <w:vAlign w:val="top"/>
          </w:tcPr>
          <w:p w14:paraId="5B19C9C7" w14:textId="77777777" w:rsidR="008234A9" w:rsidRPr="008712F0" w:rsidRDefault="008234A9">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Dimension</w:t>
            </w:r>
          </w:p>
        </w:tc>
        <w:tc>
          <w:tcPr>
            <w:tcW w:w="757" w:type="pct"/>
            <w:vAlign w:val="top"/>
          </w:tcPr>
          <w:p w14:paraId="075EC777" w14:textId="77777777" w:rsidR="008234A9" w:rsidRPr="008712F0" w:rsidRDefault="008234A9">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Format</w:t>
            </w:r>
          </w:p>
        </w:tc>
      </w:tr>
      <w:tr w:rsidR="006B58F3" w:rsidRPr="008712F0" w14:paraId="109D7E48"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3848FDFD" w14:textId="4711EF1D" w:rsidR="0045627C" w:rsidRPr="008712F0" w:rsidRDefault="0045627C" w:rsidP="0045627C">
            <w:pPr>
              <w:rPr>
                <w:rFonts w:ascii="Calibri" w:hAnsi="Calibri"/>
                <w:b w:val="0"/>
                <w:color w:val="1F497D"/>
              </w:rPr>
            </w:pPr>
            <w:r w:rsidRPr="008712F0">
              <w:rPr>
                <w:rFonts w:ascii="Calibri" w:hAnsi="Calibri"/>
                <w:b w:val="0"/>
                <w:color w:val="1F497D"/>
              </w:rPr>
              <w:t>Raw</w:t>
            </w:r>
          </w:p>
        </w:tc>
        <w:tc>
          <w:tcPr>
            <w:tcW w:w="865" w:type="pct"/>
          </w:tcPr>
          <w:p w14:paraId="63449DB0" w14:textId="5C3C43CB"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Corrected navigation</w:t>
            </w:r>
          </w:p>
        </w:tc>
        <w:tc>
          <w:tcPr>
            <w:tcW w:w="1100" w:type="pct"/>
          </w:tcPr>
          <w:p w14:paraId="5A624D6A" w14:textId="0C90D896" w:rsidR="0045627C" w:rsidRPr="008712F0" w:rsidRDefault="1CE4F7E6" w:rsidP="0045627C">
            <w:pPr>
              <w:cnfStyle w:val="000000000000" w:firstRow="0" w:lastRow="0" w:firstColumn="0" w:lastColumn="0" w:oddVBand="0" w:evenVBand="0" w:oddHBand="0" w:evenHBand="0" w:firstRowFirstColumn="0" w:firstRowLastColumn="0" w:lastRowFirstColumn="0" w:lastRowLastColumn="0"/>
            </w:pPr>
            <w:r w:rsidRPr="008712F0">
              <w:t>High frequency</w:t>
            </w:r>
            <w:r w:rsidR="0045627C" w:rsidRPr="008712F0">
              <w:br/>
            </w:r>
            <w:r w:rsidRPr="008712F0">
              <w:t>Low frequency</w:t>
            </w:r>
          </w:p>
        </w:tc>
        <w:tc>
          <w:tcPr>
            <w:tcW w:w="1180" w:type="pct"/>
          </w:tcPr>
          <w:p w14:paraId="0840CB9B" w14:textId="28B8A576"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n/a </w:t>
            </w:r>
          </w:p>
        </w:tc>
        <w:tc>
          <w:tcPr>
            <w:tcW w:w="757" w:type="pct"/>
          </w:tcPr>
          <w:p w14:paraId="38CFA298" w14:textId="2419F65C"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XTF, native</w:t>
            </w:r>
            <w:r w:rsidR="00906FFD" w:rsidRPr="008712F0">
              <w:t xml:space="preserve"> </w:t>
            </w:r>
            <w:r w:rsidRPr="008712F0">
              <w:t>format (.SDF,</w:t>
            </w:r>
            <w:r w:rsidR="00906FFD" w:rsidRPr="008712F0">
              <w:t xml:space="preserve"> </w:t>
            </w:r>
            <w:r w:rsidRPr="008712F0">
              <w:t>.JSF etc)</w:t>
            </w:r>
          </w:p>
        </w:tc>
      </w:tr>
      <w:tr w:rsidR="006B58F3" w:rsidRPr="008712F0" w14:paraId="4E77836D"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05025A90" w14:textId="3AC46BEB" w:rsidR="0045627C" w:rsidRPr="008712F0" w:rsidRDefault="0045627C" w:rsidP="0045627C">
            <w:pPr>
              <w:rPr>
                <w:rFonts w:ascii="Calibri" w:hAnsi="Calibri"/>
                <w:b w:val="0"/>
                <w:color w:val="1F497D"/>
              </w:rPr>
            </w:pPr>
            <w:r w:rsidRPr="008712F0">
              <w:rPr>
                <w:rFonts w:ascii="Calibri" w:hAnsi="Calibri"/>
                <w:b w:val="0"/>
                <w:color w:val="1F497D"/>
              </w:rPr>
              <w:t>Navigation</w:t>
            </w:r>
            <w:r w:rsidR="00F61166" w:rsidRPr="008712F0">
              <w:rPr>
                <w:rFonts w:ascii="Calibri" w:hAnsi="Calibri"/>
                <w:b w:val="0"/>
                <w:color w:val="1F497D"/>
              </w:rPr>
              <w:t xml:space="preserve"> </w:t>
            </w:r>
            <w:r w:rsidRPr="008712F0">
              <w:rPr>
                <w:rFonts w:ascii="Calibri" w:hAnsi="Calibri"/>
                <w:b w:val="0"/>
                <w:color w:val="1F497D"/>
              </w:rPr>
              <w:t>files</w:t>
            </w:r>
          </w:p>
        </w:tc>
        <w:tc>
          <w:tcPr>
            <w:tcW w:w="865" w:type="pct"/>
          </w:tcPr>
          <w:p w14:paraId="465907F3" w14:textId="075BE209"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Corrected navigation </w:t>
            </w:r>
          </w:p>
        </w:tc>
        <w:tc>
          <w:tcPr>
            <w:tcW w:w="1100" w:type="pct"/>
          </w:tcPr>
          <w:p w14:paraId="6092D39C" w14:textId="4237E5F8"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X, Y, Line name </w:t>
            </w:r>
          </w:p>
        </w:tc>
        <w:tc>
          <w:tcPr>
            <w:tcW w:w="1180" w:type="pct"/>
          </w:tcPr>
          <w:p w14:paraId="7BCCFBCF" w14:textId="069BFCAC"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n/a </w:t>
            </w:r>
          </w:p>
        </w:tc>
        <w:tc>
          <w:tcPr>
            <w:tcW w:w="757" w:type="pct"/>
          </w:tcPr>
          <w:p w14:paraId="01E522DF" w14:textId="5C21902D"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ASCII</w:t>
            </w:r>
            <w:r w:rsidR="00906FFD" w:rsidRPr="008712F0">
              <w:t xml:space="preserve"> </w:t>
            </w:r>
            <w:r w:rsidRPr="008712F0">
              <w:t>Native format</w:t>
            </w:r>
          </w:p>
        </w:tc>
      </w:tr>
      <w:tr w:rsidR="006B58F3" w:rsidRPr="008712F0" w14:paraId="410C3949"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59F9D234" w14:textId="423DA952" w:rsidR="0045627C" w:rsidRPr="008712F0" w:rsidRDefault="08806525" w:rsidP="0045627C">
            <w:pPr>
              <w:rPr>
                <w:rFonts w:ascii="Calibri" w:hAnsi="Calibri"/>
                <w:b w:val="0"/>
                <w:color w:val="1F497D"/>
              </w:rPr>
            </w:pPr>
            <w:r w:rsidRPr="008712F0">
              <w:rPr>
                <w:rFonts w:ascii="Calibri" w:hAnsi="Calibri"/>
                <w:b w:val="0"/>
              </w:rPr>
              <w:t xml:space="preserve">Combined </w:t>
            </w:r>
            <w:r w:rsidR="1CE4F7E6" w:rsidRPr="008712F0">
              <w:rPr>
                <w:rFonts w:ascii="Calibri" w:hAnsi="Calibri"/>
                <w:b w:val="0"/>
              </w:rPr>
              <w:t xml:space="preserve">Mosaic </w:t>
            </w:r>
          </w:p>
        </w:tc>
        <w:tc>
          <w:tcPr>
            <w:tcW w:w="865" w:type="pct"/>
          </w:tcPr>
          <w:p w14:paraId="6001EB0E" w14:textId="079421FC"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Processed </w:t>
            </w:r>
          </w:p>
        </w:tc>
        <w:tc>
          <w:tcPr>
            <w:tcW w:w="1100" w:type="pct"/>
          </w:tcPr>
          <w:p w14:paraId="38008701" w14:textId="77777777" w:rsidR="00906FFD"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High frequency</w:t>
            </w:r>
          </w:p>
          <w:p w14:paraId="44A373F1" w14:textId="1DE6BD80"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Low frequency</w:t>
            </w:r>
          </w:p>
        </w:tc>
        <w:tc>
          <w:tcPr>
            <w:tcW w:w="1180" w:type="pct"/>
          </w:tcPr>
          <w:p w14:paraId="7B00ACF9" w14:textId="1CB1E2C7" w:rsidR="00F11428" w:rsidRPr="008712F0" w:rsidRDefault="007E3CEA" w:rsidP="0045627C">
            <w:pPr>
              <w:cnfStyle w:val="000000000000" w:firstRow="0" w:lastRow="0" w:firstColumn="0" w:lastColumn="0" w:oddVBand="0" w:evenVBand="0" w:oddHBand="0" w:evenHBand="0" w:firstRowFirstColumn="0" w:firstRowLastColumn="0" w:lastRowFirstColumn="0" w:lastRowLastColumn="0"/>
            </w:pPr>
            <w:r w:rsidRPr="008712F0">
              <w:t xml:space="preserve">HF: </w:t>
            </w:r>
            <w:r w:rsidR="0045627C" w:rsidRPr="008712F0">
              <w:t>0.1</w:t>
            </w:r>
            <w:r w:rsidR="0045627C" w:rsidRPr="008712F0">
              <w:rPr>
                <w:rFonts w:hint="eastAsia"/>
              </w:rPr>
              <w:t> </w:t>
            </w:r>
            <w:r w:rsidR="0045627C" w:rsidRPr="008712F0">
              <w:t>m</w:t>
            </w:r>
            <w:r w:rsidR="00DE50F0" w:rsidRPr="008712F0">
              <w:t xml:space="preserve"> and 1.0m</w:t>
            </w:r>
          </w:p>
          <w:p w14:paraId="4DA3C80E" w14:textId="27AC5009" w:rsidR="0045627C" w:rsidRPr="008712F0" w:rsidRDefault="007E3CEA" w:rsidP="0045627C">
            <w:pPr>
              <w:cnfStyle w:val="000000000000" w:firstRow="0" w:lastRow="0" w:firstColumn="0" w:lastColumn="0" w:oddVBand="0" w:evenVBand="0" w:oddHBand="0" w:evenHBand="0" w:firstRowFirstColumn="0" w:firstRowLastColumn="0" w:lastRowFirstColumn="0" w:lastRowLastColumn="0"/>
            </w:pPr>
            <w:r w:rsidRPr="008712F0">
              <w:t>LF</w:t>
            </w:r>
            <w:r w:rsidR="0045627C" w:rsidRPr="008712F0">
              <w:t>: 0.3</w:t>
            </w:r>
            <w:r w:rsidR="0045627C" w:rsidRPr="008712F0">
              <w:rPr>
                <w:rFonts w:hint="eastAsia"/>
              </w:rPr>
              <w:t> </w:t>
            </w:r>
            <w:r w:rsidR="0045627C" w:rsidRPr="008712F0">
              <w:t>m and 1</w:t>
            </w:r>
            <w:r w:rsidR="00DE50F0" w:rsidRPr="008712F0">
              <w:t xml:space="preserve">.0m </w:t>
            </w:r>
            <w:r w:rsidR="0045627C" w:rsidRPr="008712F0">
              <w:br/>
            </w:r>
          </w:p>
        </w:tc>
        <w:tc>
          <w:tcPr>
            <w:tcW w:w="757" w:type="pct"/>
          </w:tcPr>
          <w:p w14:paraId="1F3EA352" w14:textId="62AB0095"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Value encoded </w:t>
            </w:r>
            <w:proofErr w:type="spellStart"/>
            <w:r w:rsidRPr="008712F0">
              <w:t>Geo</w:t>
            </w:r>
            <w:r w:rsidR="008C0213" w:rsidRPr="008712F0">
              <w:t>T</w:t>
            </w:r>
            <w:r w:rsidRPr="008712F0">
              <w:t>iff</w:t>
            </w:r>
            <w:proofErr w:type="spellEnd"/>
          </w:p>
        </w:tc>
      </w:tr>
      <w:tr w:rsidR="00E543BD" w:rsidRPr="008712F0" w14:paraId="6B5689DE"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71170C3A" w14:textId="7A7812BC" w:rsidR="00E543BD" w:rsidRPr="008712F0" w:rsidRDefault="00E543BD" w:rsidP="00E543BD">
            <w:pPr>
              <w:rPr>
                <w:rFonts w:ascii="Calibri" w:hAnsi="Calibri"/>
                <w:b w:val="0"/>
                <w:color w:val="1F497D"/>
              </w:rPr>
            </w:pPr>
            <w:r w:rsidRPr="008712F0">
              <w:rPr>
                <w:rFonts w:ascii="Calibri" w:hAnsi="Calibri"/>
                <w:b w:val="0"/>
                <w:color w:val="1F497D"/>
              </w:rPr>
              <w:t>Individual Line Mosaics</w:t>
            </w:r>
          </w:p>
        </w:tc>
        <w:tc>
          <w:tcPr>
            <w:tcW w:w="865" w:type="pct"/>
          </w:tcPr>
          <w:p w14:paraId="1C3CFCCA" w14:textId="010E809E" w:rsidR="00E543BD" w:rsidRPr="008712F0" w:rsidRDefault="00E543BD" w:rsidP="00E543BD">
            <w:pPr>
              <w:cnfStyle w:val="000000000000" w:firstRow="0" w:lastRow="0" w:firstColumn="0" w:lastColumn="0" w:oddVBand="0" w:evenVBand="0" w:oddHBand="0" w:evenHBand="0" w:firstRowFirstColumn="0" w:firstRowLastColumn="0" w:lastRowFirstColumn="0" w:lastRowLastColumn="0"/>
            </w:pPr>
            <w:r w:rsidRPr="008712F0">
              <w:t xml:space="preserve">Processed </w:t>
            </w:r>
          </w:p>
        </w:tc>
        <w:tc>
          <w:tcPr>
            <w:tcW w:w="1100" w:type="pct"/>
          </w:tcPr>
          <w:p w14:paraId="7004A7BC" w14:textId="77777777" w:rsidR="00906FFD" w:rsidRPr="008712F0" w:rsidRDefault="00E543BD" w:rsidP="00E543BD">
            <w:pPr>
              <w:cnfStyle w:val="000000000000" w:firstRow="0" w:lastRow="0" w:firstColumn="0" w:lastColumn="0" w:oddVBand="0" w:evenVBand="0" w:oddHBand="0" w:evenHBand="0" w:firstRowFirstColumn="0" w:firstRowLastColumn="0" w:lastRowFirstColumn="0" w:lastRowLastColumn="0"/>
            </w:pPr>
            <w:r w:rsidRPr="008712F0">
              <w:t>High frequency</w:t>
            </w:r>
          </w:p>
          <w:p w14:paraId="6ABAA4A0" w14:textId="72CE50F4" w:rsidR="00E543BD" w:rsidRPr="008712F0" w:rsidRDefault="00E543BD" w:rsidP="00E543BD">
            <w:pPr>
              <w:cnfStyle w:val="000000000000" w:firstRow="0" w:lastRow="0" w:firstColumn="0" w:lastColumn="0" w:oddVBand="0" w:evenVBand="0" w:oddHBand="0" w:evenHBand="0" w:firstRowFirstColumn="0" w:firstRowLastColumn="0" w:lastRowFirstColumn="0" w:lastRowLastColumn="0"/>
            </w:pPr>
            <w:r w:rsidRPr="008712F0">
              <w:t>Low frequency</w:t>
            </w:r>
          </w:p>
        </w:tc>
        <w:tc>
          <w:tcPr>
            <w:tcW w:w="1180" w:type="pct"/>
          </w:tcPr>
          <w:p w14:paraId="68F157CC" w14:textId="79D24110" w:rsidR="007E3CEA" w:rsidRPr="008712F0" w:rsidRDefault="007E3CEA" w:rsidP="00945F77">
            <w:pPr>
              <w:cnfStyle w:val="000000000000" w:firstRow="0" w:lastRow="0" w:firstColumn="0" w:lastColumn="0" w:oddVBand="0" w:evenVBand="0" w:oddHBand="0" w:evenHBand="0" w:firstRowFirstColumn="0" w:firstRowLastColumn="0" w:lastRowFirstColumn="0" w:lastRowLastColumn="0"/>
            </w:pPr>
            <w:r w:rsidRPr="008712F0">
              <w:t>HF: 0.1</w:t>
            </w:r>
            <w:r w:rsidRPr="008712F0">
              <w:rPr>
                <w:rFonts w:hint="eastAsia"/>
              </w:rPr>
              <w:t> </w:t>
            </w:r>
            <w:r w:rsidRPr="008712F0">
              <w:t>m</w:t>
            </w:r>
          </w:p>
          <w:p w14:paraId="154A86C3" w14:textId="17C4833D" w:rsidR="00E543BD" w:rsidRPr="008712F0" w:rsidRDefault="007E3CEA" w:rsidP="00E543BD">
            <w:pPr>
              <w:cnfStyle w:val="000000000000" w:firstRow="0" w:lastRow="0" w:firstColumn="0" w:lastColumn="0" w:oddVBand="0" w:evenVBand="0" w:oddHBand="0" w:evenHBand="0" w:firstRowFirstColumn="0" w:firstRowLastColumn="0" w:lastRowFirstColumn="0" w:lastRowLastColumn="0"/>
            </w:pPr>
            <w:r w:rsidRPr="008712F0">
              <w:t>LF: 0.3</w:t>
            </w:r>
            <w:r w:rsidRPr="008712F0">
              <w:rPr>
                <w:rFonts w:hint="eastAsia"/>
              </w:rPr>
              <w:t> </w:t>
            </w:r>
            <w:r w:rsidRPr="008712F0">
              <w:t>m</w:t>
            </w:r>
          </w:p>
        </w:tc>
        <w:tc>
          <w:tcPr>
            <w:tcW w:w="757" w:type="pct"/>
          </w:tcPr>
          <w:p w14:paraId="6720AB3F" w14:textId="6AC72846" w:rsidR="00E543BD" w:rsidRPr="008712F0" w:rsidRDefault="00E543BD" w:rsidP="00E543BD">
            <w:pPr>
              <w:cnfStyle w:val="000000000000" w:firstRow="0" w:lastRow="0" w:firstColumn="0" w:lastColumn="0" w:oddVBand="0" w:evenVBand="0" w:oddHBand="0" w:evenHBand="0" w:firstRowFirstColumn="0" w:firstRowLastColumn="0" w:lastRowFirstColumn="0" w:lastRowLastColumn="0"/>
            </w:pPr>
            <w:r w:rsidRPr="008712F0">
              <w:t xml:space="preserve">Value encoded </w:t>
            </w:r>
            <w:proofErr w:type="spellStart"/>
            <w:r w:rsidRPr="008712F0">
              <w:t>Geo</w:t>
            </w:r>
            <w:r w:rsidR="008C0213" w:rsidRPr="008712F0">
              <w:t>T</w:t>
            </w:r>
            <w:r w:rsidRPr="008712F0">
              <w:t>iff</w:t>
            </w:r>
            <w:proofErr w:type="spellEnd"/>
          </w:p>
        </w:tc>
      </w:tr>
      <w:tr w:rsidR="006B58F3" w:rsidRPr="008712F0" w14:paraId="7E3DAD4E"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0CFE7DB7" w14:textId="4D7EEB9B" w:rsidR="0045627C" w:rsidRPr="008712F0" w:rsidRDefault="0045627C" w:rsidP="0045627C">
            <w:pPr>
              <w:rPr>
                <w:rFonts w:ascii="Calibri" w:hAnsi="Calibri"/>
                <w:b w:val="0"/>
                <w:color w:val="1F497D"/>
              </w:rPr>
            </w:pPr>
            <w:r w:rsidRPr="008712F0">
              <w:rPr>
                <w:rFonts w:ascii="Calibri" w:hAnsi="Calibri"/>
                <w:b w:val="0"/>
                <w:color w:val="1F497D"/>
              </w:rPr>
              <w:t>Instrument</w:t>
            </w:r>
            <w:r w:rsidR="00F61166" w:rsidRPr="008712F0">
              <w:rPr>
                <w:rFonts w:ascii="Calibri" w:hAnsi="Calibri"/>
                <w:b w:val="0"/>
                <w:color w:val="1F497D"/>
              </w:rPr>
              <w:t xml:space="preserve"> </w:t>
            </w:r>
            <w:r w:rsidRPr="008712F0">
              <w:rPr>
                <w:rFonts w:ascii="Calibri" w:hAnsi="Calibri"/>
                <w:b w:val="0"/>
                <w:color w:val="1F497D"/>
              </w:rPr>
              <w:t>track</w:t>
            </w:r>
          </w:p>
        </w:tc>
        <w:tc>
          <w:tcPr>
            <w:tcW w:w="865" w:type="pct"/>
          </w:tcPr>
          <w:p w14:paraId="1A2980F1" w14:textId="41D84CA4"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Corrected navigation </w:t>
            </w:r>
          </w:p>
        </w:tc>
        <w:tc>
          <w:tcPr>
            <w:tcW w:w="1100" w:type="pct"/>
          </w:tcPr>
          <w:p w14:paraId="45445E83" w14:textId="0B3586F5"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X, Y,</w:t>
            </w:r>
            <w:r w:rsidR="00906FFD" w:rsidRPr="008712F0">
              <w:t xml:space="preserve"> </w:t>
            </w:r>
            <w:r w:rsidRPr="008712F0">
              <w:t>Reference to XTF</w:t>
            </w:r>
            <w:r w:rsidR="00906FFD" w:rsidRPr="008712F0">
              <w:t xml:space="preserve"> </w:t>
            </w:r>
            <w:r w:rsidRPr="008712F0">
              <w:t>file in attribute</w:t>
            </w:r>
          </w:p>
        </w:tc>
        <w:tc>
          <w:tcPr>
            <w:tcW w:w="1180" w:type="pct"/>
          </w:tcPr>
          <w:p w14:paraId="6AEAB3EF" w14:textId="35604BAA"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p>
        </w:tc>
        <w:tc>
          <w:tcPr>
            <w:tcW w:w="757" w:type="pct"/>
          </w:tcPr>
          <w:p w14:paraId="4905CAB0" w14:textId="1DE2E32E"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Shapefile</w:t>
            </w:r>
          </w:p>
        </w:tc>
      </w:tr>
      <w:tr w:rsidR="00F61166" w:rsidRPr="008712F0" w14:paraId="37BAE692"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16E46DBD" w14:textId="43655C74" w:rsidR="00F61166" w:rsidRPr="008712F0" w:rsidRDefault="00F61166" w:rsidP="00F61166">
            <w:pPr>
              <w:rPr>
                <w:rFonts w:ascii="Calibri" w:hAnsi="Calibri"/>
                <w:b w:val="0"/>
                <w:color w:val="1F497D"/>
              </w:rPr>
            </w:pPr>
            <w:r w:rsidRPr="008712F0">
              <w:rPr>
                <w:rFonts w:ascii="Calibri" w:hAnsi="Calibri"/>
                <w:b w:val="0"/>
                <w:color w:val="1F497D"/>
              </w:rPr>
              <w:t xml:space="preserve">Target list </w:t>
            </w:r>
          </w:p>
        </w:tc>
        <w:tc>
          <w:tcPr>
            <w:tcW w:w="865" w:type="pct"/>
          </w:tcPr>
          <w:p w14:paraId="5452B145" w14:textId="2298ACA1" w:rsidR="00F61166" w:rsidRPr="008712F0" w:rsidRDefault="00F61166" w:rsidP="00F61166">
            <w:pPr>
              <w:cnfStyle w:val="000000000000" w:firstRow="0" w:lastRow="0" w:firstColumn="0" w:lastColumn="0" w:oddVBand="0" w:evenVBand="0" w:oddHBand="0" w:evenHBand="0" w:firstRowFirstColumn="0" w:firstRowLastColumn="0" w:lastRowFirstColumn="0" w:lastRowLastColumn="0"/>
            </w:pPr>
          </w:p>
        </w:tc>
        <w:tc>
          <w:tcPr>
            <w:tcW w:w="1100" w:type="pct"/>
          </w:tcPr>
          <w:p w14:paraId="03677418" w14:textId="567252B2" w:rsidR="00F61166" w:rsidRPr="008712F0" w:rsidRDefault="00F61166" w:rsidP="00F61166">
            <w:pPr>
              <w:cnfStyle w:val="000000000000" w:firstRow="0" w:lastRow="0" w:firstColumn="0" w:lastColumn="0" w:oddVBand="0" w:evenVBand="0" w:oddHBand="0" w:evenHBand="0" w:firstRowFirstColumn="0" w:firstRowLastColumn="0" w:lastRowFirstColumn="0" w:lastRowLastColumn="0"/>
            </w:pPr>
            <w:r w:rsidRPr="008712F0">
              <w:t>X, Y, size,</w:t>
            </w:r>
            <w:r w:rsidR="00F11428" w:rsidRPr="008712F0">
              <w:t xml:space="preserve"> </w:t>
            </w:r>
            <w:r w:rsidRPr="008712F0">
              <w:t>description</w:t>
            </w:r>
          </w:p>
        </w:tc>
        <w:tc>
          <w:tcPr>
            <w:tcW w:w="1180" w:type="pct"/>
          </w:tcPr>
          <w:p w14:paraId="32DD6FE5" w14:textId="0E656179" w:rsidR="00F61166" w:rsidRPr="008712F0" w:rsidRDefault="00F61166" w:rsidP="00F61166">
            <w:pPr>
              <w:cnfStyle w:val="000000000000" w:firstRow="0" w:lastRow="0" w:firstColumn="0" w:lastColumn="0" w:oddVBand="0" w:evenVBand="0" w:oddHBand="0" w:evenHBand="0" w:firstRowFirstColumn="0" w:firstRowLastColumn="0" w:lastRowFirstColumn="0" w:lastRowLastColumn="0"/>
            </w:pPr>
            <w:r w:rsidRPr="008712F0">
              <w:t>.</w:t>
            </w:r>
          </w:p>
        </w:tc>
        <w:tc>
          <w:tcPr>
            <w:tcW w:w="757" w:type="pct"/>
          </w:tcPr>
          <w:p w14:paraId="741A805A" w14:textId="24467F1B" w:rsidR="00F61166" w:rsidRPr="008712F0" w:rsidRDefault="65F30316" w:rsidP="00F61166">
            <w:pPr>
              <w:cnfStyle w:val="000000000000" w:firstRow="0" w:lastRow="0" w:firstColumn="0" w:lastColumn="0" w:oddVBand="0" w:evenVBand="0" w:oddHBand="0" w:evenHBand="0" w:firstRowFirstColumn="0" w:firstRowLastColumn="0" w:lastRowFirstColumn="0" w:lastRowLastColumn="0"/>
            </w:pPr>
            <w:r w:rsidRPr="008712F0">
              <w:t>xlsx, Shapefile</w:t>
            </w:r>
          </w:p>
        </w:tc>
      </w:tr>
      <w:tr w:rsidR="00906FFD" w:rsidRPr="008712F0" w14:paraId="2693997A"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182C3BD8" w14:textId="357051C7" w:rsidR="0045627C" w:rsidRPr="008712F0" w:rsidRDefault="0045627C" w:rsidP="0045627C">
            <w:pPr>
              <w:rPr>
                <w:rFonts w:ascii="Calibri" w:hAnsi="Calibri"/>
                <w:b w:val="0"/>
                <w:color w:val="1F497D"/>
              </w:rPr>
            </w:pPr>
            <w:r w:rsidRPr="008712F0">
              <w:rPr>
                <w:rFonts w:ascii="Calibri" w:hAnsi="Calibri"/>
                <w:b w:val="0"/>
                <w:color w:val="1F497D"/>
              </w:rPr>
              <w:t>Combined</w:t>
            </w:r>
            <w:r w:rsidR="00F61166" w:rsidRPr="008712F0">
              <w:rPr>
                <w:rFonts w:ascii="Calibri" w:hAnsi="Calibri"/>
                <w:b w:val="0"/>
                <w:color w:val="1F497D"/>
              </w:rPr>
              <w:t xml:space="preserve"> </w:t>
            </w:r>
            <w:r w:rsidRPr="008712F0">
              <w:rPr>
                <w:rFonts w:ascii="Calibri" w:hAnsi="Calibri"/>
                <w:b w:val="0"/>
                <w:color w:val="1F497D"/>
              </w:rPr>
              <w:t>target list</w:t>
            </w:r>
          </w:p>
        </w:tc>
        <w:tc>
          <w:tcPr>
            <w:tcW w:w="865" w:type="pct"/>
          </w:tcPr>
          <w:p w14:paraId="740087E9" w14:textId="1C0C0213"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Correlated with Mag</w:t>
            </w:r>
            <w:r w:rsidR="00F61166" w:rsidRPr="008712F0">
              <w:t xml:space="preserve"> </w:t>
            </w:r>
            <w:r w:rsidRPr="008712F0">
              <w:t>and MBES</w:t>
            </w:r>
          </w:p>
        </w:tc>
        <w:tc>
          <w:tcPr>
            <w:tcW w:w="1100" w:type="pct"/>
          </w:tcPr>
          <w:p w14:paraId="536AE98F" w14:textId="4E7270AA"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X, Y, size,</w:t>
            </w:r>
            <w:r w:rsidR="00F61166" w:rsidRPr="008712F0">
              <w:t xml:space="preserve"> </w:t>
            </w:r>
            <w:r w:rsidRPr="008712F0">
              <w:t>description</w:t>
            </w:r>
            <w:r w:rsidR="006B58F3" w:rsidRPr="008712F0">
              <w:t>, correlation to MBES/SBP/magnetometer data</w:t>
            </w:r>
          </w:p>
        </w:tc>
        <w:tc>
          <w:tcPr>
            <w:tcW w:w="1180" w:type="pct"/>
          </w:tcPr>
          <w:p w14:paraId="478EECCA" w14:textId="62591700"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p>
        </w:tc>
        <w:tc>
          <w:tcPr>
            <w:tcW w:w="757" w:type="pct"/>
          </w:tcPr>
          <w:p w14:paraId="511ED30E" w14:textId="7EF30494" w:rsidR="0045627C" w:rsidRPr="008712F0" w:rsidRDefault="1CE4F7E6" w:rsidP="0045627C">
            <w:pPr>
              <w:cnfStyle w:val="000000000000" w:firstRow="0" w:lastRow="0" w:firstColumn="0" w:lastColumn="0" w:oddVBand="0" w:evenVBand="0" w:oddHBand="0" w:evenHBand="0" w:firstRowFirstColumn="0" w:firstRowLastColumn="0" w:lastRowFirstColumn="0" w:lastRowLastColumn="0"/>
            </w:pPr>
            <w:r w:rsidRPr="008712F0">
              <w:t>xlsx</w:t>
            </w:r>
            <w:r w:rsidR="65F30316" w:rsidRPr="008712F0">
              <w:t xml:space="preserve">, </w:t>
            </w:r>
            <w:r w:rsidRPr="008712F0">
              <w:t>Shapefile</w:t>
            </w:r>
          </w:p>
        </w:tc>
      </w:tr>
      <w:tr w:rsidR="006B58F3" w:rsidRPr="008712F0" w14:paraId="2B7EF33F" w14:textId="77777777" w:rsidTr="06A37946">
        <w:tc>
          <w:tcPr>
            <w:cnfStyle w:val="001000000000" w:firstRow="0" w:lastRow="0" w:firstColumn="1" w:lastColumn="0" w:oddVBand="0" w:evenVBand="0" w:oddHBand="0" w:evenHBand="0" w:firstRowFirstColumn="0" w:firstRowLastColumn="0" w:lastRowFirstColumn="0" w:lastRowLastColumn="0"/>
            <w:tcW w:w="1098" w:type="pct"/>
          </w:tcPr>
          <w:p w14:paraId="0773AB8D" w14:textId="3A24BA67" w:rsidR="0045627C" w:rsidRPr="008712F0" w:rsidRDefault="0045627C" w:rsidP="0045627C">
            <w:pPr>
              <w:rPr>
                <w:rFonts w:ascii="Calibri" w:hAnsi="Calibri"/>
                <w:b w:val="0"/>
                <w:color w:val="1F497D"/>
              </w:rPr>
            </w:pPr>
            <w:r w:rsidRPr="008712F0">
              <w:rPr>
                <w:rFonts w:ascii="Calibri" w:hAnsi="Calibri"/>
                <w:b w:val="0"/>
                <w:color w:val="1F497D"/>
              </w:rPr>
              <w:t>Linear seabed targets &amp; features and seabed sediment classification</w:t>
            </w:r>
          </w:p>
        </w:tc>
        <w:tc>
          <w:tcPr>
            <w:tcW w:w="865" w:type="pct"/>
          </w:tcPr>
          <w:p w14:paraId="7B88E59C" w14:textId="2E5047B2"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 xml:space="preserve">Interpreted </w:t>
            </w:r>
          </w:p>
        </w:tc>
        <w:tc>
          <w:tcPr>
            <w:tcW w:w="1100" w:type="pct"/>
          </w:tcPr>
          <w:p w14:paraId="4DDD8403" w14:textId="46D5E99C"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Correlated with</w:t>
            </w:r>
            <w:r w:rsidR="00F61166" w:rsidRPr="008712F0">
              <w:t xml:space="preserve"> </w:t>
            </w:r>
            <w:r w:rsidRPr="008712F0">
              <w:t>ground truthing</w:t>
            </w:r>
            <w:r w:rsidR="00F61166" w:rsidRPr="008712F0">
              <w:t xml:space="preserve"> </w:t>
            </w:r>
            <w:r w:rsidRPr="008712F0">
              <w:t>(where applicable)</w:t>
            </w:r>
          </w:p>
        </w:tc>
        <w:tc>
          <w:tcPr>
            <w:tcW w:w="1180" w:type="pct"/>
          </w:tcPr>
          <w:p w14:paraId="461E481F" w14:textId="5179E095"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p>
        </w:tc>
        <w:tc>
          <w:tcPr>
            <w:tcW w:w="757" w:type="pct"/>
          </w:tcPr>
          <w:p w14:paraId="12C1AFB8" w14:textId="43D7A7D5" w:rsidR="0045627C" w:rsidRPr="008712F0" w:rsidRDefault="0045627C" w:rsidP="0045627C">
            <w:pPr>
              <w:cnfStyle w:val="000000000000" w:firstRow="0" w:lastRow="0" w:firstColumn="0" w:lastColumn="0" w:oddVBand="0" w:evenVBand="0" w:oddHBand="0" w:evenHBand="0" w:firstRowFirstColumn="0" w:firstRowLastColumn="0" w:lastRowFirstColumn="0" w:lastRowLastColumn="0"/>
            </w:pPr>
            <w:r w:rsidRPr="008712F0">
              <w:t>Shapefile</w:t>
            </w:r>
          </w:p>
        </w:tc>
      </w:tr>
    </w:tbl>
    <w:p w14:paraId="7A149EBC" w14:textId="77777777" w:rsidR="008234A9" w:rsidRPr="008712F0" w:rsidRDefault="008234A9" w:rsidP="008234A9"/>
    <w:p w14:paraId="2F94042C" w14:textId="3567A4B1" w:rsidR="005961AA" w:rsidRPr="008712F0" w:rsidRDefault="005961AA" w:rsidP="007B5443">
      <w:pPr>
        <w:pStyle w:val="Heading2"/>
        <w:rPr>
          <w:lang w:val="en-GB"/>
        </w:rPr>
      </w:pPr>
      <w:bookmarkStart w:id="68" w:name="_Toc156480157"/>
      <w:r w:rsidRPr="008712F0">
        <w:rPr>
          <w:lang w:val="en-GB"/>
        </w:rPr>
        <w:t>Sub-bottom Profiler</w:t>
      </w:r>
      <w:bookmarkEnd w:id="68"/>
    </w:p>
    <w:p w14:paraId="10AB4C3D" w14:textId="5D21C911" w:rsidR="005961AA" w:rsidRPr="008712F0" w:rsidRDefault="005F1910" w:rsidP="005961AA">
      <w:pPr>
        <w:rPr>
          <w:lang w:eastAsia="zh-CN"/>
        </w:rPr>
      </w:pPr>
      <w:r w:rsidRPr="008712F0">
        <w:rPr>
          <w:lang w:eastAsia="zh-CN"/>
        </w:rPr>
        <w:t>SBP utilised will be suitable for the task set out in the scope of work</w:t>
      </w:r>
      <w:r w:rsidR="00AC02CC" w:rsidRPr="008712F0">
        <w:rPr>
          <w:lang w:eastAsia="zh-CN"/>
        </w:rPr>
        <w:t xml:space="preserve">, will </w:t>
      </w:r>
      <w:r w:rsidR="000458BC" w:rsidRPr="008712F0">
        <w:rPr>
          <w:rFonts w:cstheme="minorHAnsi"/>
        </w:rPr>
        <w:t xml:space="preserve">be set up accurately </w:t>
      </w:r>
      <w:r w:rsidR="00AC02CC" w:rsidRPr="008712F0">
        <w:rPr>
          <w:rFonts w:cstheme="minorHAnsi"/>
        </w:rPr>
        <w:t>for</w:t>
      </w:r>
      <w:r w:rsidR="000458BC" w:rsidRPr="008712F0">
        <w:rPr>
          <w:rFonts w:cstheme="minorHAnsi"/>
        </w:rPr>
        <w:t xml:space="preserve"> the expected</w:t>
      </w:r>
      <w:r w:rsidR="00F23F7C" w:rsidRPr="008712F0">
        <w:rPr>
          <w:rFonts w:cstheme="minorHAnsi"/>
        </w:rPr>
        <w:t xml:space="preserve"> geology </w:t>
      </w:r>
      <w:r w:rsidR="000458BC" w:rsidRPr="008712F0">
        <w:rPr>
          <w:rFonts w:cstheme="minorHAnsi"/>
        </w:rPr>
        <w:t>in the MDZ</w:t>
      </w:r>
      <w:r w:rsidR="00AC02CC" w:rsidRPr="008712F0">
        <w:rPr>
          <w:rFonts w:cstheme="minorHAnsi"/>
        </w:rPr>
        <w:t xml:space="preserve"> </w:t>
      </w:r>
      <w:r w:rsidRPr="008712F0">
        <w:rPr>
          <w:lang w:eastAsia="zh-CN"/>
        </w:rPr>
        <w:t>and the data will be acquired according to specification</w:t>
      </w:r>
      <w:r w:rsidR="00AC02CC" w:rsidRPr="008712F0">
        <w:rPr>
          <w:lang w:eastAsia="zh-CN"/>
        </w:rPr>
        <w:t xml:space="preserve"> set out in this section</w:t>
      </w:r>
      <w:r w:rsidR="008121C1" w:rsidRPr="008712F0">
        <w:rPr>
          <w:lang w:eastAsia="zh-CN"/>
        </w:rPr>
        <w:t>.</w:t>
      </w:r>
      <w:r w:rsidR="00FD2791" w:rsidRPr="008712F0">
        <w:rPr>
          <w:rFonts w:cstheme="minorHAnsi"/>
        </w:rPr>
        <w:t xml:space="preserve"> </w:t>
      </w:r>
    </w:p>
    <w:p w14:paraId="23D86754" w14:textId="700E8D17" w:rsidR="000C69C9" w:rsidRPr="008712F0" w:rsidRDefault="000C69C9" w:rsidP="000C69C9">
      <w:pPr>
        <w:rPr>
          <w:lang w:eastAsia="zh-CN"/>
        </w:rPr>
      </w:pPr>
      <w:r w:rsidRPr="008712F0">
        <w:rPr>
          <w:lang w:eastAsia="zh-CN"/>
        </w:rPr>
        <w:t>The contractor shall state the following in their proposal:</w:t>
      </w:r>
    </w:p>
    <w:p w14:paraId="4000B7B0" w14:textId="6657A926" w:rsidR="000C69C9" w:rsidRPr="008712F0" w:rsidRDefault="000C69C9" w:rsidP="00DE73E1">
      <w:pPr>
        <w:pStyle w:val="ListParagraph"/>
        <w:numPr>
          <w:ilvl w:val="0"/>
          <w:numId w:val="14"/>
        </w:numPr>
        <w:ind w:left="714" w:hanging="357"/>
        <w:rPr>
          <w:lang w:eastAsia="zh-CN"/>
        </w:rPr>
      </w:pPr>
      <w:r w:rsidRPr="008712F0">
        <w:rPr>
          <w:lang w:eastAsia="zh-CN"/>
        </w:rPr>
        <w:t>Type and model of SBP;</w:t>
      </w:r>
    </w:p>
    <w:p w14:paraId="7693C149" w14:textId="178748EA" w:rsidR="000C69C9" w:rsidRPr="008712F0" w:rsidRDefault="000C69C9" w:rsidP="00DE73E1">
      <w:pPr>
        <w:pStyle w:val="ListParagraph"/>
        <w:numPr>
          <w:ilvl w:val="0"/>
          <w:numId w:val="14"/>
        </w:numPr>
        <w:ind w:left="714" w:hanging="357"/>
        <w:rPr>
          <w:lang w:eastAsia="zh-CN"/>
        </w:rPr>
      </w:pPr>
      <w:r w:rsidRPr="008712F0">
        <w:rPr>
          <w:lang w:eastAsia="zh-CN"/>
        </w:rPr>
        <w:t>Confirmation on system deployment, hull mounted, pole mounted or towed;</w:t>
      </w:r>
    </w:p>
    <w:p w14:paraId="1D6B125F" w14:textId="47419E68" w:rsidR="000C69C9" w:rsidRPr="008712F0" w:rsidRDefault="000C69C9" w:rsidP="00DE73E1">
      <w:pPr>
        <w:pStyle w:val="ListParagraph"/>
        <w:numPr>
          <w:ilvl w:val="0"/>
          <w:numId w:val="14"/>
        </w:numPr>
        <w:ind w:left="714" w:hanging="357"/>
        <w:rPr>
          <w:lang w:eastAsia="zh-CN"/>
        </w:rPr>
      </w:pPr>
      <w:r w:rsidRPr="008712F0">
        <w:rPr>
          <w:lang w:eastAsia="zh-CN"/>
        </w:rPr>
        <w:t>Instrument positioning method and equipment used;</w:t>
      </w:r>
    </w:p>
    <w:p w14:paraId="2FAC7BF0" w14:textId="2DDC45B1" w:rsidR="000C69C9" w:rsidRPr="008712F0" w:rsidRDefault="000C69C9" w:rsidP="00DE73E1">
      <w:pPr>
        <w:pStyle w:val="ListParagraph"/>
        <w:numPr>
          <w:ilvl w:val="0"/>
          <w:numId w:val="14"/>
        </w:numPr>
        <w:ind w:left="714" w:hanging="357"/>
        <w:rPr>
          <w:lang w:eastAsia="zh-CN"/>
        </w:rPr>
      </w:pPr>
      <w:r w:rsidRPr="008712F0">
        <w:rPr>
          <w:lang w:eastAsia="zh-CN"/>
        </w:rPr>
        <w:t>Confirmation that system is heave and roll compensated and details on the MRU;</w:t>
      </w:r>
    </w:p>
    <w:p w14:paraId="071B6D39" w14:textId="32758868" w:rsidR="000C69C9" w:rsidRPr="008712F0" w:rsidRDefault="000C69C9" w:rsidP="00DE73E1">
      <w:pPr>
        <w:pStyle w:val="ListParagraph"/>
        <w:numPr>
          <w:ilvl w:val="0"/>
          <w:numId w:val="14"/>
        </w:numPr>
        <w:ind w:left="714" w:hanging="357"/>
        <w:rPr>
          <w:lang w:eastAsia="zh-CN"/>
        </w:rPr>
      </w:pPr>
      <w:r w:rsidRPr="008712F0">
        <w:rPr>
          <w:lang w:eastAsia="zh-CN"/>
        </w:rPr>
        <w:t>Details on equipment frequency range, pulse length and noise levels;</w:t>
      </w:r>
    </w:p>
    <w:p w14:paraId="4239DEAD" w14:textId="39C4FA82" w:rsidR="000C69C9" w:rsidRPr="008712F0" w:rsidRDefault="000C69C9" w:rsidP="00DE73E1">
      <w:pPr>
        <w:pStyle w:val="ListParagraph"/>
        <w:numPr>
          <w:ilvl w:val="0"/>
          <w:numId w:val="14"/>
        </w:numPr>
        <w:ind w:left="714" w:hanging="357"/>
        <w:rPr>
          <w:lang w:eastAsia="zh-CN"/>
        </w:rPr>
      </w:pPr>
      <w:r w:rsidRPr="008712F0">
        <w:rPr>
          <w:lang w:eastAsia="zh-CN"/>
        </w:rPr>
        <w:t>Sampling frequency of instrument;</w:t>
      </w:r>
    </w:p>
    <w:p w14:paraId="41206AD0" w14:textId="5F9D7C90" w:rsidR="000C69C9" w:rsidRPr="008712F0" w:rsidRDefault="000C69C9" w:rsidP="00DE73E1">
      <w:pPr>
        <w:pStyle w:val="ListParagraph"/>
        <w:numPr>
          <w:ilvl w:val="0"/>
          <w:numId w:val="14"/>
        </w:numPr>
        <w:ind w:left="714" w:hanging="357"/>
        <w:rPr>
          <w:lang w:eastAsia="zh-CN"/>
        </w:rPr>
      </w:pPr>
      <w:r w:rsidRPr="008712F0">
        <w:rPr>
          <w:lang w:eastAsia="zh-CN"/>
        </w:rPr>
        <w:t>Estimation on penetration in expected sediment and water depth;</w:t>
      </w:r>
    </w:p>
    <w:p w14:paraId="13AE90D8" w14:textId="414F8ED9" w:rsidR="000C69C9" w:rsidRPr="008712F0" w:rsidRDefault="000C69C9" w:rsidP="00DE73E1">
      <w:pPr>
        <w:pStyle w:val="ListParagraph"/>
        <w:numPr>
          <w:ilvl w:val="0"/>
          <w:numId w:val="14"/>
        </w:numPr>
        <w:ind w:left="714" w:hanging="357"/>
        <w:rPr>
          <w:lang w:eastAsia="zh-CN"/>
        </w:rPr>
      </w:pPr>
      <w:r w:rsidRPr="008712F0">
        <w:rPr>
          <w:lang w:eastAsia="zh-CN"/>
        </w:rPr>
        <w:t>Expected layer resolution;</w:t>
      </w:r>
    </w:p>
    <w:p w14:paraId="2AF77BCC" w14:textId="32882DE6" w:rsidR="000C69C9" w:rsidRPr="008712F0" w:rsidRDefault="000C69C9" w:rsidP="00DE73E1">
      <w:pPr>
        <w:pStyle w:val="ListParagraph"/>
        <w:numPr>
          <w:ilvl w:val="0"/>
          <w:numId w:val="14"/>
        </w:numPr>
        <w:ind w:left="714" w:hanging="357"/>
        <w:rPr>
          <w:lang w:eastAsia="zh-CN"/>
        </w:rPr>
      </w:pPr>
      <w:r w:rsidRPr="008712F0">
        <w:rPr>
          <w:lang w:eastAsia="zh-CN"/>
        </w:rPr>
        <w:t>Data examples in similar ground conditions;</w:t>
      </w:r>
    </w:p>
    <w:p w14:paraId="735505F7" w14:textId="4E341732" w:rsidR="000C69C9" w:rsidRPr="008712F0" w:rsidRDefault="000C69C9" w:rsidP="00DE73E1">
      <w:pPr>
        <w:pStyle w:val="ListParagraph"/>
        <w:numPr>
          <w:ilvl w:val="0"/>
          <w:numId w:val="14"/>
        </w:numPr>
        <w:ind w:left="714" w:hanging="357"/>
        <w:rPr>
          <w:lang w:eastAsia="zh-CN"/>
        </w:rPr>
      </w:pPr>
      <w:r w:rsidRPr="008712F0">
        <w:rPr>
          <w:lang w:eastAsia="zh-CN"/>
        </w:rPr>
        <w:t>How the contractor will monitor penetration and positioning during acquisition;</w:t>
      </w:r>
    </w:p>
    <w:p w14:paraId="1FD2D22A" w14:textId="091C05E0" w:rsidR="000C69C9" w:rsidRPr="008712F0" w:rsidRDefault="000C69C9" w:rsidP="00DE73E1">
      <w:pPr>
        <w:pStyle w:val="ListParagraph"/>
        <w:numPr>
          <w:ilvl w:val="0"/>
          <w:numId w:val="14"/>
        </w:numPr>
        <w:ind w:left="714" w:hanging="357"/>
        <w:rPr>
          <w:lang w:eastAsia="zh-CN"/>
        </w:rPr>
      </w:pPr>
      <w:r w:rsidRPr="008712F0">
        <w:rPr>
          <w:lang w:eastAsia="zh-CN"/>
        </w:rPr>
        <w:t>How and where instrument verification tests will be completed;</w:t>
      </w:r>
    </w:p>
    <w:p w14:paraId="3732B3F6" w14:textId="43A7C845" w:rsidR="000C69C9" w:rsidRPr="008712F0" w:rsidRDefault="000C69C9" w:rsidP="00DE73E1">
      <w:pPr>
        <w:pStyle w:val="ListParagraph"/>
        <w:numPr>
          <w:ilvl w:val="0"/>
          <w:numId w:val="14"/>
        </w:numPr>
        <w:ind w:left="714" w:hanging="357"/>
        <w:rPr>
          <w:lang w:eastAsia="zh-CN"/>
        </w:rPr>
      </w:pPr>
      <w:r w:rsidRPr="008712F0">
        <w:rPr>
          <w:lang w:eastAsia="zh-CN"/>
        </w:rPr>
        <w:t>An indication of the proposed online processing and QA/QC procedures for the data.</w:t>
      </w:r>
    </w:p>
    <w:p w14:paraId="2365D572" w14:textId="4D344A42" w:rsidR="005F1910" w:rsidRPr="008712F0" w:rsidRDefault="003E2639" w:rsidP="00D06DF7">
      <w:pPr>
        <w:pStyle w:val="Heading3"/>
      </w:pPr>
      <w:bookmarkStart w:id="69" w:name="_Toc156480158"/>
      <w:r w:rsidRPr="008712F0">
        <w:t xml:space="preserve">SBP Equipment </w:t>
      </w:r>
      <w:r w:rsidR="00AD1C79" w:rsidRPr="008712F0">
        <w:t>Requirements</w:t>
      </w:r>
      <w:bookmarkEnd w:id="69"/>
    </w:p>
    <w:p w14:paraId="592FB50C" w14:textId="77777777" w:rsidR="00C957C9" w:rsidRPr="008712F0" w:rsidRDefault="00C957C9" w:rsidP="00C957C9">
      <w:pPr>
        <w:rPr>
          <w:lang w:eastAsia="zh-CN"/>
        </w:rPr>
      </w:pPr>
      <w:r w:rsidRPr="008712F0">
        <w:rPr>
          <w:lang w:eastAsia="zh-CN"/>
        </w:rPr>
        <w:t>The equipment shall meet the following minimum requirements:</w:t>
      </w:r>
    </w:p>
    <w:p w14:paraId="16417D01" w14:textId="62354383" w:rsidR="00C957C9" w:rsidRPr="008712F0" w:rsidRDefault="00C957C9" w:rsidP="00DE73E1">
      <w:pPr>
        <w:pStyle w:val="ListParagraph"/>
        <w:numPr>
          <w:ilvl w:val="0"/>
          <w:numId w:val="15"/>
        </w:numPr>
        <w:ind w:left="714" w:hanging="357"/>
        <w:rPr>
          <w:lang w:eastAsia="zh-CN"/>
        </w:rPr>
      </w:pPr>
      <w:r w:rsidRPr="008712F0">
        <w:rPr>
          <w:lang w:eastAsia="zh-CN"/>
        </w:rPr>
        <w:t>Motion compensated (heave and roll);</w:t>
      </w:r>
    </w:p>
    <w:p w14:paraId="69655B90" w14:textId="30435CE0" w:rsidR="00C957C9" w:rsidRPr="008712F0" w:rsidRDefault="00C957C9" w:rsidP="00DE73E1">
      <w:pPr>
        <w:pStyle w:val="ListParagraph"/>
        <w:numPr>
          <w:ilvl w:val="0"/>
          <w:numId w:val="15"/>
        </w:numPr>
        <w:ind w:left="714" w:hanging="357"/>
        <w:rPr>
          <w:lang w:eastAsia="zh-CN"/>
        </w:rPr>
      </w:pPr>
      <w:r w:rsidRPr="008712F0">
        <w:rPr>
          <w:lang w:eastAsia="zh-CN"/>
        </w:rPr>
        <w:t>Primary frequency band between 0.2 – 200</w:t>
      </w:r>
      <w:r w:rsidR="00C91B29" w:rsidRPr="008712F0">
        <w:rPr>
          <w:lang w:eastAsia="zh-CN"/>
        </w:rPr>
        <w:t> </w:t>
      </w:r>
      <w:r w:rsidRPr="008712F0">
        <w:rPr>
          <w:lang w:eastAsia="zh-CN"/>
        </w:rPr>
        <w:t>kHz;</w:t>
      </w:r>
    </w:p>
    <w:p w14:paraId="70769919" w14:textId="4CCBBBE0" w:rsidR="00C957C9" w:rsidRPr="008712F0" w:rsidRDefault="00C957C9" w:rsidP="00DE73E1">
      <w:pPr>
        <w:pStyle w:val="ListParagraph"/>
        <w:numPr>
          <w:ilvl w:val="0"/>
          <w:numId w:val="15"/>
        </w:numPr>
        <w:ind w:left="714" w:hanging="357"/>
        <w:rPr>
          <w:lang w:eastAsia="zh-CN"/>
        </w:rPr>
      </w:pPr>
      <w:r w:rsidRPr="008712F0">
        <w:rPr>
          <w:lang w:eastAsia="zh-CN"/>
        </w:rPr>
        <w:t>Vertical layer resolution 0.15</w:t>
      </w:r>
      <w:r w:rsidR="00C91B29" w:rsidRPr="008712F0">
        <w:rPr>
          <w:lang w:eastAsia="zh-CN"/>
        </w:rPr>
        <w:t> </w:t>
      </w:r>
      <w:r w:rsidRPr="008712F0">
        <w:rPr>
          <w:lang w:eastAsia="zh-CN"/>
        </w:rPr>
        <w:t>m or smaller within 5</w:t>
      </w:r>
      <w:r w:rsidR="00C91B29" w:rsidRPr="008712F0">
        <w:rPr>
          <w:lang w:eastAsia="zh-CN"/>
        </w:rPr>
        <w:t> </w:t>
      </w:r>
      <w:r w:rsidRPr="008712F0">
        <w:rPr>
          <w:lang w:eastAsia="zh-CN"/>
        </w:rPr>
        <w:t>m of the seabed;</w:t>
      </w:r>
    </w:p>
    <w:p w14:paraId="10DC429B" w14:textId="1B7F2322" w:rsidR="00C957C9" w:rsidRPr="008712F0" w:rsidRDefault="00C957C9" w:rsidP="00DE73E1">
      <w:pPr>
        <w:pStyle w:val="ListParagraph"/>
        <w:numPr>
          <w:ilvl w:val="0"/>
          <w:numId w:val="15"/>
        </w:numPr>
        <w:ind w:left="714" w:hanging="357"/>
        <w:rPr>
          <w:lang w:eastAsia="zh-CN"/>
        </w:rPr>
      </w:pPr>
      <w:r w:rsidRPr="008712F0">
        <w:rPr>
          <w:lang w:eastAsia="zh-CN"/>
        </w:rPr>
        <w:t>Penetration of 10</w:t>
      </w:r>
      <w:r w:rsidR="00C91B29" w:rsidRPr="008712F0">
        <w:rPr>
          <w:lang w:eastAsia="zh-CN"/>
        </w:rPr>
        <w:t> </w:t>
      </w:r>
      <w:r w:rsidRPr="008712F0">
        <w:rPr>
          <w:lang w:eastAsia="zh-CN"/>
        </w:rPr>
        <w:t>m or better;</w:t>
      </w:r>
    </w:p>
    <w:p w14:paraId="6CF3E4C9" w14:textId="39B0F6C5" w:rsidR="00C957C9" w:rsidRPr="008712F0" w:rsidRDefault="00C957C9" w:rsidP="00DE73E1">
      <w:pPr>
        <w:pStyle w:val="ListParagraph"/>
        <w:numPr>
          <w:ilvl w:val="0"/>
          <w:numId w:val="15"/>
        </w:numPr>
        <w:ind w:left="714" w:hanging="357"/>
        <w:rPr>
          <w:lang w:eastAsia="zh-CN"/>
        </w:rPr>
      </w:pPr>
      <w:r w:rsidRPr="008712F0">
        <w:rPr>
          <w:lang w:eastAsia="zh-CN"/>
        </w:rPr>
        <w:t>Pulse rate of at least 5</w:t>
      </w:r>
      <w:r w:rsidR="00C91B29" w:rsidRPr="008712F0">
        <w:rPr>
          <w:lang w:eastAsia="zh-CN"/>
        </w:rPr>
        <w:t> </w:t>
      </w:r>
      <w:r w:rsidRPr="008712F0">
        <w:rPr>
          <w:lang w:eastAsia="zh-CN"/>
        </w:rPr>
        <w:t>pulses per second;</w:t>
      </w:r>
    </w:p>
    <w:p w14:paraId="69FFD354" w14:textId="618E8BD7" w:rsidR="00C957C9" w:rsidRPr="008712F0" w:rsidRDefault="00C957C9" w:rsidP="00DE73E1">
      <w:pPr>
        <w:pStyle w:val="ListParagraph"/>
        <w:numPr>
          <w:ilvl w:val="0"/>
          <w:numId w:val="15"/>
        </w:numPr>
        <w:ind w:left="714" w:hanging="357"/>
        <w:rPr>
          <w:lang w:eastAsia="zh-CN"/>
        </w:rPr>
      </w:pPr>
      <w:r w:rsidRPr="008712F0">
        <w:rPr>
          <w:lang w:eastAsia="zh-CN"/>
        </w:rPr>
        <w:t>Beam width &lt;</w:t>
      </w:r>
      <w:r w:rsidR="00C91B29" w:rsidRPr="008712F0">
        <w:rPr>
          <w:lang w:eastAsia="zh-CN"/>
        </w:rPr>
        <w:t> </w:t>
      </w:r>
      <w:r w:rsidRPr="008712F0">
        <w:rPr>
          <w:lang w:eastAsia="zh-CN"/>
        </w:rPr>
        <w:t>±</w:t>
      </w:r>
      <w:r w:rsidR="00C91B29" w:rsidRPr="008712F0">
        <w:rPr>
          <w:lang w:eastAsia="zh-CN"/>
        </w:rPr>
        <w:t> </w:t>
      </w:r>
      <w:r w:rsidRPr="008712F0">
        <w:rPr>
          <w:lang w:eastAsia="zh-CN"/>
        </w:rPr>
        <w:t>2° (standard vessel mounted).</w:t>
      </w:r>
    </w:p>
    <w:p w14:paraId="000A4509" w14:textId="7DFC6CCD" w:rsidR="003E2639" w:rsidRPr="008712F0" w:rsidRDefault="003E2639" w:rsidP="00D06DF7">
      <w:pPr>
        <w:pStyle w:val="Heading3"/>
      </w:pPr>
      <w:bookmarkStart w:id="70" w:name="_Toc156480159"/>
      <w:r w:rsidRPr="008712F0">
        <w:t>SBP Data Acquisition Requirements</w:t>
      </w:r>
      <w:bookmarkEnd w:id="70"/>
    </w:p>
    <w:p w14:paraId="0B04C12D" w14:textId="31256E4D" w:rsidR="00BB4532" w:rsidRPr="008712F0" w:rsidRDefault="00BB4532" w:rsidP="00BB4532">
      <w:pPr>
        <w:rPr>
          <w:lang w:eastAsia="zh-CN"/>
        </w:rPr>
      </w:pPr>
      <w:r w:rsidRPr="008712F0">
        <w:rPr>
          <w:lang w:eastAsia="zh-CN"/>
        </w:rPr>
        <w:t>The following data acceptance criteria shall apply, data that do not meet these acceptance criteria are subject to re-run</w:t>
      </w:r>
      <w:r w:rsidR="00496E4F" w:rsidRPr="008712F0">
        <w:rPr>
          <w:lang w:eastAsia="zh-CN"/>
        </w:rPr>
        <w:t xml:space="preserve"> at the contractors expense</w:t>
      </w:r>
      <w:r w:rsidRPr="008712F0">
        <w:rPr>
          <w:lang w:eastAsia="zh-CN"/>
        </w:rPr>
        <w:t>. Partial re-runs are acceptable, with a minimum 50 m overlap of contiguous in specification survey lines.</w:t>
      </w:r>
    </w:p>
    <w:p w14:paraId="11D6B791" w14:textId="77777777" w:rsidR="009B47DC" w:rsidRPr="008712F0" w:rsidRDefault="009B47DC" w:rsidP="00FB66FC">
      <w:pPr>
        <w:rPr>
          <w:lang w:eastAsia="zh-CN"/>
        </w:rPr>
      </w:pPr>
      <w:r w:rsidRPr="008712F0">
        <w:rPr>
          <w:lang w:eastAsia="zh-CN"/>
        </w:rPr>
        <w:t>Data acceptance criteria:</w:t>
      </w:r>
    </w:p>
    <w:p w14:paraId="754CF85C" w14:textId="77777777" w:rsidR="009B47DC" w:rsidRPr="008712F0" w:rsidRDefault="009B47DC" w:rsidP="00DE73E1">
      <w:pPr>
        <w:pStyle w:val="ListParagraph"/>
        <w:numPr>
          <w:ilvl w:val="0"/>
          <w:numId w:val="17"/>
        </w:numPr>
        <w:rPr>
          <w:lang w:eastAsia="zh-CN"/>
        </w:rPr>
      </w:pPr>
      <w:r w:rsidRPr="008712F0">
        <w:rPr>
          <w:lang w:eastAsia="zh-CN"/>
        </w:rPr>
        <w:t>Seabed reflection consistent;</w:t>
      </w:r>
    </w:p>
    <w:p w14:paraId="24E0D497" w14:textId="0FCFB46B" w:rsidR="009B47DC" w:rsidRPr="008712F0" w:rsidRDefault="009B47DC" w:rsidP="00DE73E1">
      <w:pPr>
        <w:pStyle w:val="ListParagraph"/>
        <w:numPr>
          <w:ilvl w:val="0"/>
          <w:numId w:val="17"/>
        </w:numPr>
        <w:rPr>
          <w:lang w:eastAsia="zh-CN"/>
        </w:rPr>
      </w:pPr>
      <w:r w:rsidRPr="008712F0">
        <w:rPr>
          <w:lang w:eastAsia="zh-CN"/>
        </w:rPr>
        <w:t>No positioning data gaps larger than 2.0</w:t>
      </w:r>
      <w:r w:rsidR="00326848" w:rsidRPr="008712F0">
        <w:rPr>
          <w:lang w:eastAsia="zh-CN"/>
        </w:rPr>
        <w:t> </w:t>
      </w:r>
      <w:r w:rsidRPr="008712F0">
        <w:rPr>
          <w:lang w:eastAsia="zh-CN"/>
        </w:rPr>
        <w:t>m along survey line and not exceeding 0.4% within a 500 m line (no more than 2</w:t>
      </w:r>
      <w:r w:rsidR="00326848" w:rsidRPr="008712F0">
        <w:rPr>
          <w:lang w:eastAsia="zh-CN"/>
        </w:rPr>
        <w:t> </w:t>
      </w:r>
      <w:r w:rsidRPr="008712F0">
        <w:rPr>
          <w:lang w:eastAsia="zh-CN"/>
        </w:rPr>
        <w:t>m within any 500</w:t>
      </w:r>
      <w:r w:rsidR="00462B80" w:rsidRPr="008712F0">
        <w:rPr>
          <w:lang w:eastAsia="zh-CN"/>
        </w:rPr>
        <w:t> </w:t>
      </w:r>
      <w:r w:rsidRPr="008712F0">
        <w:rPr>
          <w:lang w:eastAsia="zh-CN"/>
        </w:rPr>
        <w:t>m line);</w:t>
      </w:r>
    </w:p>
    <w:p w14:paraId="60485F5F" w14:textId="77777777" w:rsidR="009B47DC" w:rsidRPr="008712F0" w:rsidRDefault="009B47DC" w:rsidP="00DE73E1">
      <w:pPr>
        <w:pStyle w:val="ListParagraph"/>
        <w:numPr>
          <w:ilvl w:val="0"/>
          <w:numId w:val="17"/>
        </w:numPr>
        <w:rPr>
          <w:lang w:eastAsia="zh-CN"/>
        </w:rPr>
      </w:pPr>
      <w:r w:rsidRPr="008712F0">
        <w:rPr>
          <w:lang w:eastAsia="zh-CN"/>
        </w:rPr>
        <w:t>Low levels of weather/operational noise;</w:t>
      </w:r>
    </w:p>
    <w:p w14:paraId="537FBA65" w14:textId="77777777" w:rsidR="009B47DC" w:rsidRPr="008712F0" w:rsidRDefault="009B47DC" w:rsidP="00DE73E1">
      <w:pPr>
        <w:pStyle w:val="ListParagraph"/>
        <w:numPr>
          <w:ilvl w:val="0"/>
          <w:numId w:val="17"/>
        </w:numPr>
        <w:rPr>
          <w:lang w:eastAsia="zh-CN"/>
        </w:rPr>
      </w:pPr>
      <w:r w:rsidRPr="008712F0">
        <w:rPr>
          <w:lang w:eastAsia="zh-CN"/>
        </w:rPr>
        <w:t>Vertical layer resolution 0.15 m or smaller &lt;5 m below seabed;</w:t>
      </w:r>
    </w:p>
    <w:p w14:paraId="661E8A55" w14:textId="77777777" w:rsidR="009B47DC" w:rsidRPr="008712F0" w:rsidRDefault="009B47DC" w:rsidP="00DE73E1">
      <w:pPr>
        <w:pStyle w:val="ListParagraph"/>
        <w:numPr>
          <w:ilvl w:val="0"/>
          <w:numId w:val="17"/>
        </w:numPr>
        <w:rPr>
          <w:lang w:eastAsia="zh-CN"/>
        </w:rPr>
      </w:pPr>
      <w:r w:rsidRPr="008712F0">
        <w:rPr>
          <w:lang w:eastAsia="zh-CN"/>
        </w:rPr>
        <w:t>Target penetration achieved (dependent on geological conditions);</w:t>
      </w:r>
    </w:p>
    <w:p w14:paraId="3CADD052" w14:textId="77777777" w:rsidR="009B47DC" w:rsidRPr="008712F0" w:rsidRDefault="009B47DC" w:rsidP="00DE73E1">
      <w:pPr>
        <w:pStyle w:val="ListParagraph"/>
        <w:numPr>
          <w:ilvl w:val="0"/>
          <w:numId w:val="17"/>
        </w:numPr>
        <w:rPr>
          <w:lang w:eastAsia="zh-CN"/>
        </w:rPr>
      </w:pPr>
      <w:r w:rsidRPr="008712F0">
        <w:rPr>
          <w:lang w:eastAsia="zh-CN"/>
        </w:rPr>
        <w:t>Crosslines and mainlines must be checked for correct tie;</w:t>
      </w:r>
    </w:p>
    <w:p w14:paraId="731DB3C6" w14:textId="77777777" w:rsidR="009B47DC" w:rsidRPr="008712F0" w:rsidRDefault="009B47DC" w:rsidP="00DE73E1">
      <w:pPr>
        <w:pStyle w:val="ListParagraph"/>
        <w:numPr>
          <w:ilvl w:val="0"/>
          <w:numId w:val="17"/>
        </w:numPr>
        <w:rPr>
          <w:lang w:eastAsia="zh-CN"/>
        </w:rPr>
      </w:pPr>
      <w:r w:rsidRPr="008712F0">
        <w:rPr>
          <w:lang w:eastAsia="zh-CN"/>
        </w:rPr>
        <w:t>Tide-correction consistent across all lines.</w:t>
      </w:r>
    </w:p>
    <w:p w14:paraId="6E4C4444" w14:textId="4182AA76" w:rsidR="00447FBD" w:rsidRPr="008712F0" w:rsidRDefault="00FB66FC" w:rsidP="00447FBD">
      <w:pPr>
        <w:rPr>
          <w:lang w:eastAsia="zh-CN"/>
        </w:rPr>
      </w:pPr>
      <w:r w:rsidRPr="008712F0">
        <w:rPr>
          <w:lang w:eastAsia="zh-CN"/>
        </w:rPr>
        <w:t>An on-line operator will monitor data quality, to achieve the best possible dataset and where necessary acquisition parameters shall be adjusted if changes in site conditions require.</w:t>
      </w:r>
    </w:p>
    <w:p w14:paraId="53CC5101" w14:textId="51DC686E" w:rsidR="003E2639" w:rsidRPr="008712F0" w:rsidRDefault="003E2639" w:rsidP="00D06DF7">
      <w:pPr>
        <w:pStyle w:val="Heading3"/>
      </w:pPr>
      <w:bookmarkStart w:id="71" w:name="_Toc156480160"/>
      <w:r w:rsidRPr="008712F0">
        <w:t>SBP</w:t>
      </w:r>
      <w:r w:rsidR="00AD1C79" w:rsidRPr="008712F0">
        <w:t xml:space="preserve"> Processing</w:t>
      </w:r>
      <w:bookmarkEnd w:id="71"/>
    </w:p>
    <w:p w14:paraId="2803657C" w14:textId="1C1A3BEC" w:rsidR="009C3012" w:rsidRPr="008712F0" w:rsidRDefault="009C3012" w:rsidP="009C3012">
      <w:pPr>
        <w:rPr>
          <w:lang w:eastAsia="zh-CN"/>
        </w:rPr>
      </w:pPr>
      <w:r w:rsidRPr="008712F0">
        <w:rPr>
          <w:lang w:eastAsia="zh-CN"/>
        </w:rPr>
        <w:t>The contractor will provide details of the SBP processing workflows used. Additionally, the following will be provided offshore for QA/QC purposes:</w:t>
      </w:r>
    </w:p>
    <w:p w14:paraId="25590D28" w14:textId="13AB0D19" w:rsidR="009C3012" w:rsidRPr="008712F0" w:rsidRDefault="009C3012" w:rsidP="00DE73E1">
      <w:pPr>
        <w:pStyle w:val="ListParagraph"/>
        <w:numPr>
          <w:ilvl w:val="0"/>
          <w:numId w:val="18"/>
        </w:numPr>
        <w:rPr>
          <w:lang w:eastAsia="zh-CN"/>
        </w:rPr>
      </w:pPr>
      <w:r w:rsidRPr="008712F0">
        <w:rPr>
          <w:lang w:eastAsia="zh-CN"/>
        </w:rPr>
        <w:t>Instrument track plot showing X/Y positioning;</w:t>
      </w:r>
    </w:p>
    <w:p w14:paraId="58F7A2E9" w14:textId="58B0EC7E" w:rsidR="00645B10" w:rsidRPr="008712F0" w:rsidRDefault="009C3012" w:rsidP="00DE73E1">
      <w:pPr>
        <w:pStyle w:val="ListParagraph"/>
        <w:numPr>
          <w:ilvl w:val="0"/>
          <w:numId w:val="18"/>
        </w:numPr>
        <w:rPr>
          <w:lang w:eastAsia="zh-CN"/>
        </w:rPr>
      </w:pPr>
      <w:r w:rsidRPr="008712F0">
        <w:rPr>
          <w:lang w:eastAsia="zh-CN"/>
        </w:rPr>
        <w:t>SBP data plots/profiles as requested by the Employer</w:t>
      </w:r>
      <w:r w:rsidR="00B94BAC" w:rsidRPr="008712F0">
        <w:rPr>
          <w:lang w:eastAsia="zh-CN"/>
        </w:rPr>
        <w:t>.</w:t>
      </w:r>
    </w:p>
    <w:p w14:paraId="21A99553" w14:textId="7B1151D7" w:rsidR="009C3012" w:rsidRPr="008712F0" w:rsidRDefault="00205BCD" w:rsidP="009C3012">
      <w:pPr>
        <w:rPr>
          <w:lang w:eastAsia="zh-CN"/>
        </w:rPr>
      </w:pPr>
      <w:r w:rsidRPr="008712F0">
        <w:rPr>
          <w:lang w:eastAsia="zh-CN"/>
        </w:rPr>
        <w:t>Processing shall include</w:t>
      </w:r>
      <w:r w:rsidR="00B74D94" w:rsidRPr="008712F0">
        <w:rPr>
          <w:lang w:eastAsia="zh-CN"/>
        </w:rPr>
        <w:t xml:space="preserve"> correction of navigation</w:t>
      </w:r>
      <w:r w:rsidR="00E767DD" w:rsidRPr="008712F0">
        <w:rPr>
          <w:lang w:eastAsia="zh-CN"/>
        </w:rPr>
        <w:t xml:space="preserve">, </w:t>
      </w:r>
      <w:r w:rsidR="00B74D94" w:rsidRPr="008712F0">
        <w:rPr>
          <w:lang w:eastAsia="zh-CN"/>
        </w:rPr>
        <w:t>t</w:t>
      </w:r>
      <w:r w:rsidRPr="008712F0">
        <w:rPr>
          <w:lang w:eastAsia="zh-CN"/>
        </w:rPr>
        <w:t>idal corrections</w:t>
      </w:r>
      <w:r w:rsidR="00E767DD" w:rsidRPr="008712F0">
        <w:rPr>
          <w:lang w:eastAsia="zh-CN"/>
        </w:rPr>
        <w:t xml:space="preserve"> and</w:t>
      </w:r>
      <w:r w:rsidR="000B4E00" w:rsidRPr="008712F0">
        <w:rPr>
          <w:lang w:eastAsia="zh-CN"/>
        </w:rPr>
        <w:t>,</w:t>
      </w:r>
      <w:r w:rsidRPr="008712F0">
        <w:rPr>
          <w:lang w:eastAsia="zh-CN"/>
        </w:rPr>
        <w:t xml:space="preserve"> </w:t>
      </w:r>
      <w:r w:rsidR="000B4E00" w:rsidRPr="008712F0">
        <w:rPr>
          <w:lang w:eastAsia="zh-CN"/>
        </w:rPr>
        <w:t xml:space="preserve">where necessary, </w:t>
      </w:r>
      <w:r w:rsidRPr="008712F0">
        <w:rPr>
          <w:lang w:eastAsia="zh-CN"/>
        </w:rPr>
        <w:t>filtering.</w:t>
      </w:r>
    </w:p>
    <w:p w14:paraId="65BD195A" w14:textId="4047E0DD" w:rsidR="00AD1C79" w:rsidRPr="008712F0" w:rsidRDefault="00AD1C79" w:rsidP="00D06DF7">
      <w:pPr>
        <w:pStyle w:val="Heading3"/>
      </w:pPr>
      <w:bookmarkStart w:id="72" w:name="_Toc156480161"/>
      <w:r w:rsidRPr="008712F0">
        <w:t>SBP Deliverables and Reporting</w:t>
      </w:r>
      <w:bookmarkEnd w:id="72"/>
    </w:p>
    <w:p w14:paraId="17274FBB" w14:textId="052B3BA1" w:rsidR="00423D8B" w:rsidRPr="008712F0" w:rsidRDefault="00423D8B" w:rsidP="00423D8B">
      <w:pPr>
        <w:rPr>
          <w:lang w:eastAsia="zh-CN"/>
        </w:rPr>
      </w:pPr>
      <w:r w:rsidRPr="008712F0">
        <w:rPr>
          <w:lang w:eastAsia="zh-CN"/>
        </w:rPr>
        <w:t>Details of the processing workflow used will be included in a processing memo, included in the final report as an appendix. Areas of the site where data is of higher or lower quality and the reasons behind variations in data quality will be discussed. The data will be analysed and incorporated into the final geophysical integrated report, and will include identification and interpretation of the following:</w:t>
      </w:r>
    </w:p>
    <w:p w14:paraId="62300595" w14:textId="77777777" w:rsidR="00F32EDA" w:rsidRPr="008712F0" w:rsidRDefault="00F32EDA" w:rsidP="00DE73E1">
      <w:pPr>
        <w:pStyle w:val="ListParagraph"/>
        <w:numPr>
          <w:ilvl w:val="0"/>
          <w:numId w:val="21"/>
        </w:numPr>
        <w:ind w:left="714" w:hanging="357"/>
      </w:pPr>
      <w:r w:rsidRPr="008712F0">
        <w:t>Seabed reflector;</w:t>
      </w:r>
    </w:p>
    <w:p w14:paraId="67530DA7" w14:textId="0015C114" w:rsidR="00F32EDA" w:rsidRPr="008712F0" w:rsidRDefault="00F32EDA" w:rsidP="00DE73E1">
      <w:pPr>
        <w:pStyle w:val="ListParagraph"/>
        <w:numPr>
          <w:ilvl w:val="0"/>
          <w:numId w:val="21"/>
        </w:numPr>
        <w:ind w:left="714" w:hanging="357"/>
      </w:pPr>
      <w:r w:rsidRPr="008712F0">
        <w:t>Up to 4 main subsurface reflectors in vertical succession (where appropriate, within 10</w:t>
      </w:r>
      <w:r w:rsidR="002631D7" w:rsidRPr="008712F0">
        <w:t> </w:t>
      </w:r>
      <w:r w:rsidRPr="008712F0">
        <w:t>m of the seabed), these should correlate with VC, CPT if available;</w:t>
      </w:r>
    </w:p>
    <w:p w14:paraId="783FA86A" w14:textId="38A3D29B" w:rsidR="00F32EDA" w:rsidRPr="008712F0" w:rsidRDefault="00F32EDA" w:rsidP="00DE73E1">
      <w:pPr>
        <w:pStyle w:val="ListParagraph"/>
        <w:numPr>
          <w:ilvl w:val="0"/>
          <w:numId w:val="21"/>
        </w:numPr>
        <w:ind w:left="714" w:hanging="357"/>
      </w:pPr>
      <w:r w:rsidRPr="008712F0">
        <w:t xml:space="preserve">Base of </w:t>
      </w:r>
      <w:r w:rsidR="002C2A36" w:rsidRPr="008712F0">
        <w:t xml:space="preserve">any </w:t>
      </w:r>
      <w:r w:rsidRPr="008712F0">
        <w:t>mobile sediments (base of sand waves);</w:t>
      </w:r>
    </w:p>
    <w:p w14:paraId="3D2CE82A" w14:textId="77777777" w:rsidR="00F32EDA" w:rsidRPr="008712F0" w:rsidRDefault="00F32EDA" w:rsidP="00DE73E1">
      <w:pPr>
        <w:pStyle w:val="ListParagraph"/>
        <w:numPr>
          <w:ilvl w:val="0"/>
          <w:numId w:val="21"/>
        </w:numPr>
        <w:ind w:left="714" w:hanging="357"/>
      </w:pPr>
      <w:r w:rsidRPr="008712F0">
        <w:t>Shallow gas;</w:t>
      </w:r>
    </w:p>
    <w:p w14:paraId="7ED35E42" w14:textId="77777777" w:rsidR="00F32EDA" w:rsidRPr="008712F0" w:rsidRDefault="00F32EDA" w:rsidP="00DE73E1">
      <w:pPr>
        <w:pStyle w:val="ListParagraph"/>
        <w:numPr>
          <w:ilvl w:val="0"/>
          <w:numId w:val="21"/>
        </w:numPr>
        <w:ind w:left="714" w:hanging="357"/>
      </w:pPr>
      <w:r w:rsidRPr="008712F0">
        <w:t>Peat layers;</w:t>
      </w:r>
    </w:p>
    <w:p w14:paraId="0DD4035D" w14:textId="77777777" w:rsidR="00F32EDA" w:rsidRPr="008712F0" w:rsidRDefault="00F32EDA" w:rsidP="00DE73E1">
      <w:pPr>
        <w:pStyle w:val="ListParagraph"/>
        <w:numPr>
          <w:ilvl w:val="0"/>
          <w:numId w:val="21"/>
        </w:numPr>
        <w:ind w:left="714" w:hanging="357"/>
      </w:pPr>
      <w:r w:rsidRPr="008712F0">
        <w:t>Faults;</w:t>
      </w:r>
    </w:p>
    <w:p w14:paraId="1991C427" w14:textId="77777777" w:rsidR="00F32EDA" w:rsidRPr="008712F0" w:rsidRDefault="00F32EDA" w:rsidP="00DE73E1">
      <w:pPr>
        <w:pStyle w:val="ListParagraph"/>
        <w:numPr>
          <w:ilvl w:val="0"/>
          <w:numId w:val="21"/>
        </w:numPr>
        <w:ind w:left="714" w:hanging="357"/>
      </w:pPr>
      <w:r w:rsidRPr="008712F0">
        <w:t>Point diffractors (boulders, gravel, UXO, etc);</w:t>
      </w:r>
    </w:p>
    <w:p w14:paraId="081EDCF2" w14:textId="77777777" w:rsidR="00F32EDA" w:rsidRPr="008712F0" w:rsidRDefault="00F32EDA" w:rsidP="00DE73E1">
      <w:pPr>
        <w:pStyle w:val="ListParagraph"/>
        <w:numPr>
          <w:ilvl w:val="0"/>
          <w:numId w:val="21"/>
        </w:numPr>
        <w:ind w:left="714" w:hanging="357"/>
      </w:pPr>
      <w:r w:rsidRPr="008712F0">
        <w:t>Paleo channels;</w:t>
      </w:r>
    </w:p>
    <w:p w14:paraId="230EDC0D" w14:textId="77777777" w:rsidR="00F32EDA" w:rsidRPr="008712F0" w:rsidRDefault="00F32EDA" w:rsidP="00DE73E1">
      <w:pPr>
        <w:pStyle w:val="ListParagraph"/>
        <w:numPr>
          <w:ilvl w:val="0"/>
          <w:numId w:val="21"/>
        </w:numPr>
        <w:ind w:left="714" w:hanging="357"/>
      </w:pPr>
      <w:r w:rsidRPr="008712F0">
        <w:t>Areas of deformation;</w:t>
      </w:r>
    </w:p>
    <w:p w14:paraId="0C1C91AD" w14:textId="77777777" w:rsidR="00F32EDA" w:rsidRPr="008712F0" w:rsidRDefault="00F32EDA" w:rsidP="00DE73E1">
      <w:pPr>
        <w:pStyle w:val="ListParagraph"/>
        <w:numPr>
          <w:ilvl w:val="0"/>
          <w:numId w:val="21"/>
        </w:numPr>
        <w:ind w:left="714" w:hanging="357"/>
      </w:pPr>
      <w:r w:rsidRPr="008712F0">
        <w:t>Buried obstructions/infrastructure;</w:t>
      </w:r>
    </w:p>
    <w:p w14:paraId="3F0D611B" w14:textId="3617C9EF" w:rsidR="00F32EDA" w:rsidRPr="008712F0" w:rsidRDefault="00F32EDA" w:rsidP="00DE73E1">
      <w:pPr>
        <w:pStyle w:val="ListParagraph"/>
        <w:numPr>
          <w:ilvl w:val="0"/>
          <w:numId w:val="21"/>
        </w:numPr>
        <w:ind w:left="714" w:hanging="357"/>
      </w:pPr>
      <w:r w:rsidRPr="008712F0">
        <w:t>Any other features that may be of interest.</w:t>
      </w:r>
    </w:p>
    <w:p w14:paraId="5A2A6C1C" w14:textId="6407BA74" w:rsidR="00423D8B" w:rsidRPr="008712F0" w:rsidRDefault="00A85785" w:rsidP="00423D8B">
      <w:pPr>
        <w:rPr>
          <w:lang w:eastAsia="zh-CN"/>
        </w:rPr>
      </w:pPr>
      <w:r w:rsidRPr="008712F0">
        <w:rPr>
          <w:lang w:eastAsia="zh-CN"/>
        </w:rPr>
        <w:t xml:space="preserve">The deliverable requirements for SBP datasets are detailed in </w:t>
      </w:r>
      <w:r w:rsidRPr="008712F0">
        <w:rPr>
          <w:lang w:eastAsia="zh-CN"/>
        </w:rPr>
        <w:fldChar w:fldCharType="begin"/>
      </w:r>
      <w:r w:rsidRPr="008712F0">
        <w:rPr>
          <w:lang w:eastAsia="zh-CN"/>
        </w:rPr>
        <w:instrText xml:space="preserve"> REF _Ref145677176 \h </w:instrText>
      </w:r>
      <w:r w:rsidRPr="008712F0">
        <w:rPr>
          <w:lang w:eastAsia="zh-CN"/>
        </w:rPr>
      </w:r>
      <w:r w:rsidRPr="008712F0">
        <w:rPr>
          <w:lang w:eastAsia="zh-CN"/>
        </w:rPr>
        <w:fldChar w:fldCharType="separate"/>
      </w:r>
      <w:r w:rsidR="003D378B" w:rsidRPr="008712F0">
        <w:t>Table 5</w:t>
      </w:r>
      <w:r w:rsidR="003D378B" w:rsidRPr="008712F0">
        <w:noBreakHyphen/>
        <w:t>4</w:t>
      </w:r>
      <w:r w:rsidRPr="008712F0">
        <w:rPr>
          <w:lang w:eastAsia="zh-CN"/>
        </w:rPr>
        <w:fldChar w:fldCharType="end"/>
      </w:r>
      <w:r w:rsidRPr="008712F0">
        <w:rPr>
          <w:lang w:eastAsia="zh-CN"/>
        </w:rPr>
        <w:t>.</w:t>
      </w:r>
    </w:p>
    <w:p w14:paraId="2968A338" w14:textId="4EEA1E02" w:rsidR="002C2A36" w:rsidRPr="008712F0" w:rsidRDefault="002C2A36" w:rsidP="002C2A36">
      <w:pPr>
        <w:pStyle w:val="Caption"/>
      </w:pPr>
      <w:bookmarkStart w:id="73" w:name="_Ref145677176"/>
      <w:bookmarkStart w:id="74" w:name="_Toc162436912"/>
      <w:r w:rsidRPr="008712F0">
        <w:t>Table </w:t>
      </w:r>
      <w:r w:rsidR="008712F0" w:rsidRPr="008712F0">
        <w:fldChar w:fldCharType="begin"/>
      </w:r>
      <w:r w:rsidR="008712F0" w:rsidRPr="008712F0">
        <w:instrText xml:space="preserve"> STYLEREF 1 \s </w:instrText>
      </w:r>
      <w:r w:rsidR="008712F0" w:rsidRPr="008712F0">
        <w:fldChar w:fldCharType="separate"/>
      </w:r>
      <w:r w:rsidR="003D378B" w:rsidRPr="008712F0">
        <w:t>5</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4</w:t>
      </w:r>
      <w:r w:rsidR="008712F0" w:rsidRPr="008712F0">
        <w:fldChar w:fldCharType="end"/>
      </w:r>
      <w:bookmarkEnd w:id="73"/>
      <w:r w:rsidRPr="008712F0">
        <w:t>. Deliverable requirements for SBP datasets</w:t>
      </w:r>
      <w:bookmarkEnd w:id="74"/>
    </w:p>
    <w:tbl>
      <w:tblPr>
        <w:tblStyle w:val="MarineSpace"/>
        <w:tblW w:w="5000" w:type="pct"/>
        <w:tblLook w:val="04A0" w:firstRow="1" w:lastRow="0" w:firstColumn="1" w:lastColumn="0" w:noHBand="0" w:noVBand="1"/>
      </w:tblPr>
      <w:tblGrid>
        <w:gridCol w:w="1596"/>
        <w:gridCol w:w="1735"/>
        <w:gridCol w:w="2618"/>
        <w:gridCol w:w="1825"/>
        <w:gridCol w:w="1242"/>
      </w:tblGrid>
      <w:tr w:rsidR="00084196" w:rsidRPr="008712F0" w14:paraId="043997C2" w14:textId="77777777" w:rsidTr="00DD01D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85" w:type="pct"/>
            <w:vAlign w:val="top"/>
          </w:tcPr>
          <w:p w14:paraId="2E4A532B" w14:textId="77777777" w:rsidR="002C2A36" w:rsidRPr="008712F0" w:rsidRDefault="002C2A36">
            <w:pPr>
              <w:keepNext/>
              <w:keepLines/>
              <w:rPr>
                <w:szCs w:val="18"/>
              </w:rPr>
            </w:pPr>
            <w:r w:rsidRPr="008712F0">
              <w:rPr>
                <w:szCs w:val="18"/>
              </w:rPr>
              <w:t>Type</w:t>
            </w:r>
          </w:p>
        </w:tc>
        <w:tc>
          <w:tcPr>
            <w:tcW w:w="962" w:type="pct"/>
            <w:vAlign w:val="top"/>
          </w:tcPr>
          <w:p w14:paraId="74655875" w14:textId="77777777" w:rsidR="002C2A36" w:rsidRPr="008712F0" w:rsidRDefault="002C2A36">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Stage</w:t>
            </w:r>
          </w:p>
        </w:tc>
        <w:tc>
          <w:tcPr>
            <w:tcW w:w="1452" w:type="pct"/>
            <w:vAlign w:val="top"/>
          </w:tcPr>
          <w:p w14:paraId="6EFF776A" w14:textId="77777777" w:rsidR="002C2A36" w:rsidRPr="008712F0" w:rsidRDefault="002C2A36">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Content</w:t>
            </w:r>
          </w:p>
        </w:tc>
        <w:tc>
          <w:tcPr>
            <w:tcW w:w="1012" w:type="pct"/>
            <w:vAlign w:val="top"/>
          </w:tcPr>
          <w:p w14:paraId="59950189" w14:textId="77777777" w:rsidR="002C2A36" w:rsidRPr="008712F0" w:rsidRDefault="002C2A36">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Dimension</w:t>
            </w:r>
          </w:p>
        </w:tc>
        <w:tc>
          <w:tcPr>
            <w:tcW w:w="689" w:type="pct"/>
            <w:vAlign w:val="top"/>
          </w:tcPr>
          <w:p w14:paraId="4468D17E" w14:textId="77777777" w:rsidR="002C2A36" w:rsidRPr="008712F0" w:rsidRDefault="002C2A36">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Format</w:t>
            </w:r>
          </w:p>
        </w:tc>
      </w:tr>
      <w:tr w:rsidR="00084196" w:rsidRPr="008712F0" w14:paraId="76C82CD2" w14:textId="77777777" w:rsidTr="00DD01DD">
        <w:tc>
          <w:tcPr>
            <w:cnfStyle w:val="001000000000" w:firstRow="0" w:lastRow="0" w:firstColumn="1" w:lastColumn="0" w:oddVBand="0" w:evenVBand="0" w:oddHBand="0" w:evenHBand="0" w:firstRowFirstColumn="0" w:firstRowLastColumn="0" w:lastRowFirstColumn="0" w:lastRowLastColumn="0"/>
            <w:tcW w:w="885" w:type="pct"/>
          </w:tcPr>
          <w:p w14:paraId="307F9DCE" w14:textId="2A416494" w:rsidR="00DD01DD" w:rsidRPr="008712F0" w:rsidRDefault="00DD01DD" w:rsidP="00DD01DD">
            <w:pPr>
              <w:rPr>
                <w:rFonts w:ascii="Calibri" w:hAnsi="Calibri"/>
                <w:b w:val="0"/>
                <w:color w:val="1F497D"/>
              </w:rPr>
            </w:pPr>
            <w:r w:rsidRPr="008712F0">
              <w:rPr>
                <w:rFonts w:ascii="Calibri" w:hAnsi="Calibri"/>
                <w:b w:val="0"/>
                <w:color w:val="1F497D"/>
              </w:rPr>
              <w:t xml:space="preserve">Seismic data </w:t>
            </w:r>
          </w:p>
        </w:tc>
        <w:tc>
          <w:tcPr>
            <w:tcW w:w="962" w:type="pct"/>
          </w:tcPr>
          <w:p w14:paraId="2AD5C7BF" w14:textId="39C85E58"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Raw</w:t>
            </w:r>
            <w:r w:rsidRPr="008712F0">
              <w:br/>
              <w:t>Signed (nonenveloped)</w:t>
            </w:r>
          </w:p>
        </w:tc>
        <w:tc>
          <w:tcPr>
            <w:tcW w:w="1452" w:type="pct"/>
          </w:tcPr>
          <w:p w14:paraId="665CB10B" w14:textId="3D6CF85B"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Fully populated headers</w:t>
            </w:r>
            <w:r w:rsidRPr="008712F0">
              <w:br/>
              <w:t>and EBCDIC</w:t>
            </w:r>
          </w:p>
        </w:tc>
        <w:tc>
          <w:tcPr>
            <w:tcW w:w="1012" w:type="pct"/>
          </w:tcPr>
          <w:p w14:paraId="0D00D7DA" w14:textId="17F9CBF0"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 xml:space="preserve">TWT </w:t>
            </w:r>
          </w:p>
        </w:tc>
        <w:tc>
          <w:tcPr>
            <w:tcW w:w="689" w:type="pct"/>
          </w:tcPr>
          <w:p w14:paraId="74658C66" w14:textId="6790F61E"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SEG-Y</w:t>
            </w:r>
            <w:r w:rsidRPr="008712F0">
              <w:br/>
              <w:t>Native format</w:t>
            </w:r>
          </w:p>
        </w:tc>
      </w:tr>
      <w:tr w:rsidR="00084196" w:rsidRPr="008712F0" w14:paraId="5E51ACC0" w14:textId="77777777" w:rsidTr="00DD01DD">
        <w:tc>
          <w:tcPr>
            <w:cnfStyle w:val="001000000000" w:firstRow="0" w:lastRow="0" w:firstColumn="1" w:lastColumn="0" w:oddVBand="0" w:evenVBand="0" w:oddHBand="0" w:evenHBand="0" w:firstRowFirstColumn="0" w:firstRowLastColumn="0" w:lastRowFirstColumn="0" w:lastRowLastColumn="0"/>
            <w:tcW w:w="885" w:type="pct"/>
          </w:tcPr>
          <w:p w14:paraId="786C7995" w14:textId="681152FF" w:rsidR="00DD01DD" w:rsidRPr="008712F0" w:rsidRDefault="00DD01DD" w:rsidP="00DD01DD">
            <w:pPr>
              <w:rPr>
                <w:rFonts w:ascii="Calibri" w:hAnsi="Calibri"/>
                <w:b w:val="0"/>
                <w:color w:val="1F497D"/>
              </w:rPr>
            </w:pPr>
            <w:r w:rsidRPr="008712F0">
              <w:rPr>
                <w:rFonts w:ascii="Calibri" w:hAnsi="Calibri"/>
                <w:b w:val="0"/>
                <w:color w:val="1F497D"/>
              </w:rPr>
              <w:t xml:space="preserve">Seismic data </w:t>
            </w:r>
          </w:p>
        </w:tc>
        <w:tc>
          <w:tcPr>
            <w:tcW w:w="962" w:type="pct"/>
          </w:tcPr>
          <w:p w14:paraId="74814EB9" w14:textId="66E0BB52"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Processed</w:t>
            </w:r>
            <w:r w:rsidR="00084196" w:rsidRPr="008712F0">
              <w:t xml:space="preserve"> </w:t>
            </w:r>
            <w:r w:rsidRPr="008712F0">
              <w:t>Signed (</w:t>
            </w:r>
            <w:proofErr w:type="spellStart"/>
            <w:r w:rsidRPr="008712F0">
              <w:t>non enveloped</w:t>
            </w:r>
            <w:proofErr w:type="spellEnd"/>
            <w:r w:rsidRPr="008712F0">
              <w:t>)</w:t>
            </w:r>
          </w:p>
        </w:tc>
        <w:tc>
          <w:tcPr>
            <w:tcW w:w="1452" w:type="pct"/>
          </w:tcPr>
          <w:p w14:paraId="56B9739D" w14:textId="77777777" w:rsidR="00A87D9C"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 xml:space="preserve">Fully populated headers and EBCDIC </w:t>
            </w:r>
          </w:p>
          <w:p w14:paraId="1FB60A51" w14:textId="2F3DAE79"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Setup optimised to</w:t>
            </w:r>
            <w:r w:rsidR="00A87D9C" w:rsidRPr="008712F0">
              <w:t xml:space="preserve"> </w:t>
            </w:r>
            <w:r w:rsidRPr="008712F0">
              <w:t>provide one seg-y per survey line.</w:t>
            </w:r>
          </w:p>
        </w:tc>
        <w:tc>
          <w:tcPr>
            <w:tcW w:w="1012" w:type="pct"/>
          </w:tcPr>
          <w:p w14:paraId="6834B03F" w14:textId="77777777" w:rsidR="00A87D9C"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TWT &amp; Depth</w:t>
            </w:r>
            <w:r w:rsidR="00B37E84" w:rsidRPr="008712F0">
              <w:t xml:space="preserve"> </w:t>
            </w:r>
            <w:r w:rsidRPr="008712F0">
              <w:t>converted</w:t>
            </w:r>
          </w:p>
          <w:p w14:paraId="25B689B0" w14:textId="4C4E0578"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Optimised for</w:t>
            </w:r>
            <w:r w:rsidR="00B37E84" w:rsidRPr="008712F0">
              <w:t xml:space="preserve"> </w:t>
            </w:r>
            <w:r w:rsidRPr="008712F0">
              <w:t>one seg-y per</w:t>
            </w:r>
            <w:r w:rsidR="00B37E84" w:rsidRPr="008712F0">
              <w:t xml:space="preserve"> </w:t>
            </w:r>
            <w:r w:rsidRPr="008712F0">
              <w:t>survey line (in</w:t>
            </w:r>
            <w:r w:rsidR="00B37E84" w:rsidRPr="008712F0">
              <w:t xml:space="preserve"> </w:t>
            </w:r>
            <w:r w:rsidRPr="008712F0">
              <w:t>fill to be merged</w:t>
            </w:r>
            <w:r w:rsidR="00B37E84" w:rsidRPr="008712F0">
              <w:t>)</w:t>
            </w:r>
          </w:p>
        </w:tc>
        <w:tc>
          <w:tcPr>
            <w:tcW w:w="689" w:type="pct"/>
          </w:tcPr>
          <w:p w14:paraId="66CCEA9E" w14:textId="1E27A2C7"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SEG-Y</w:t>
            </w:r>
          </w:p>
        </w:tc>
      </w:tr>
      <w:tr w:rsidR="00084196" w:rsidRPr="008712F0" w14:paraId="71B9D85B" w14:textId="77777777" w:rsidTr="00DD01DD">
        <w:tc>
          <w:tcPr>
            <w:cnfStyle w:val="001000000000" w:firstRow="0" w:lastRow="0" w:firstColumn="1" w:lastColumn="0" w:oddVBand="0" w:evenVBand="0" w:oddHBand="0" w:evenHBand="0" w:firstRowFirstColumn="0" w:firstRowLastColumn="0" w:lastRowFirstColumn="0" w:lastRowLastColumn="0"/>
            <w:tcW w:w="885" w:type="pct"/>
          </w:tcPr>
          <w:p w14:paraId="7E5D3D87" w14:textId="699609AA" w:rsidR="00DD01DD" w:rsidRPr="008712F0" w:rsidRDefault="00DD01DD" w:rsidP="00DD01DD">
            <w:pPr>
              <w:rPr>
                <w:rFonts w:ascii="Calibri" w:hAnsi="Calibri"/>
                <w:b w:val="0"/>
                <w:color w:val="1F497D"/>
              </w:rPr>
            </w:pPr>
            <w:r w:rsidRPr="008712F0">
              <w:rPr>
                <w:rFonts w:ascii="Calibri" w:hAnsi="Calibri"/>
                <w:b w:val="0"/>
                <w:color w:val="1F497D"/>
              </w:rPr>
              <w:t>Track lines</w:t>
            </w:r>
            <w:r w:rsidR="00EB73B9" w:rsidRPr="008712F0">
              <w:rPr>
                <w:rFonts w:ascii="Calibri" w:hAnsi="Calibri"/>
                <w:b w:val="0"/>
                <w:color w:val="1F497D"/>
              </w:rPr>
              <w:t xml:space="preserve"> </w:t>
            </w:r>
            <w:r w:rsidRPr="008712F0">
              <w:rPr>
                <w:rFonts w:ascii="Calibri" w:hAnsi="Calibri"/>
                <w:b w:val="0"/>
                <w:color w:val="1F497D"/>
              </w:rPr>
              <w:t>(SBP)</w:t>
            </w:r>
          </w:p>
        </w:tc>
        <w:tc>
          <w:tcPr>
            <w:tcW w:w="962" w:type="pct"/>
          </w:tcPr>
          <w:p w14:paraId="5A0E66F1" w14:textId="25C176B3"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Offset corrected,</w:t>
            </w:r>
            <w:r w:rsidR="00084196" w:rsidRPr="008712F0">
              <w:t xml:space="preserve"> </w:t>
            </w:r>
            <w:r w:rsidRPr="008712F0">
              <w:t>processed</w:t>
            </w:r>
            <w:r w:rsidR="00084196" w:rsidRPr="008712F0">
              <w:t xml:space="preserve"> </w:t>
            </w:r>
            <w:r w:rsidRPr="008712F0">
              <w:t>navigation data</w:t>
            </w:r>
          </w:p>
        </w:tc>
        <w:tc>
          <w:tcPr>
            <w:tcW w:w="1452" w:type="pct"/>
          </w:tcPr>
          <w:p w14:paraId="759011FA" w14:textId="46879EBF"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 xml:space="preserve">X, Y, Line name </w:t>
            </w:r>
          </w:p>
        </w:tc>
        <w:tc>
          <w:tcPr>
            <w:tcW w:w="1012" w:type="pct"/>
          </w:tcPr>
          <w:p w14:paraId="330E8946" w14:textId="03A22138"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 xml:space="preserve">n/a </w:t>
            </w:r>
          </w:p>
        </w:tc>
        <w:tc>
          <w:tcPr>
            <w:tcW w:w="689" w:type="pct"/>
          </w:tcPr>
          <w:p w14:paraId="4FB51A2C" w14:textId="5EEC9AC7"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Shapefile,</w:t>
            </w:r>
            <w:r w:rsidR="00084196" w:rsidRPr="008712F0">
              <w:t xml:space="preserve"> </w:t>
            </w:r>
            <w:r w:rsidRPr="008712F0">
              <w:t>ASCII</w:t>
            </w:r>
          </w:p>
        </w:tc>
      </w:tr>
      <w:tr w:rsidR="00084196" w:rsidRPr="008712F0" w14:paraId="17D4FAF3" w14:textId="77777777" w:rsidTr="00DD01DD">
        <w:tc>
          <w:tcPr>
            <w:cnfStyle w:val="001000000000" w:firstRow="0" w:lastRow="0" w:firstColumn="1" w:lastColumn="0" w:oddVBand="0" w:evenVBand="0" w:oddHBand="0" w:evenHBand="0" w:firstRowFirstColumn="0" w:firstRowLastColumn="0" w:lastRowFirstColumn="0" w:lastRowLastColumn="0"/>
            <w:tcW w:w="885" w:type="pct"/>
          </w:tcPr>
          <w:p w14:paraId="7D16E66A" w14:textId="04B17ABF" w:rsidR="00DD01DD" w:rsidRPr="008712F0" w:rsidRDefault="00DD01DD" w:rsidP="00DD01DD">
            <w:pPr>
              <w:rPr>
                <w:rFonts w:ascii="Calibri" w:hAnsi="Calibri"/>
                <w:b w:val="0"/>
                <w:color w:val="1F497D"/>
              </w:rPr>
            </w:pPr>
            <w:r w:rsidRPr="008712F0">
              <w:rPr>
                <w:rFonts w:ascii="Calibri" w:hAnsi="Calibri"/>
                <w:b w:val="0"/>
                <w:color w:val="1F497D"/>
              </w:rPr>
              <w:t>Interpretation</w:t>
            </w:r>
            <w:r w:rsidR="00893970" w:rsidRPr="008712F0">
              <w:rPr>
                <w:rFonts w:ascii="Calibri" w:hAnsi="Calibri"/>
                <w:b w:val="0"/>
                <w:color w:val="1F497D"/>
              </w:rPr>
              <w:t xml:space="preserve"> </w:t>
            </w:r>
            <w:r w:rsidRPr="008712F0">
              <w:rPr>
                <w:rFonts w:ascii="Calibri" w:hAnsi="Calibri"/>
                <w:b w:val="0"/>
                <w:color w:val="1F497D"/>
              </w:rPr>
              <w:t>Horizons &amp;</w:t>
            </w:r>
            <w:r w:rsidR="00893970" w:rsidRPr="008712F0">
              <w:rPr>
                <w:rFonts w:ascii="Calibri" w:hAnsi="Calibri"/>
                <w:b w:val="0"/>
                <w:color w:val="1F497D"/>
              </w:rPr>
              <w:t xml:space="preserve"> </w:t>
            </w:r>
            <w:r w:rsidRPr="008712F0">
              <w:rPr>
                <w:rFonts w:ascii="Calibri" w:hAnsi="Calibri"/>
                <w:b w:val="0"/>
                <w:color w:val="1F497D"/>
              </w:rPr>
              <w:t>areas</w:t>
            </w:r>
          </w:p>
        </w:tc>
        <w:tc>
          <w:tcPr>
            <w:tcW w:w="962" w:type="pct"/>
          </w:tcPr>
          <w:p w14:paraId="729263E5" w14:textId="2F58BBAD"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Fully interpreted</w:t>
            </w:r>
            <w:r w:rsidR="00305D46" w:rsidRPr="008712F0">
              <w:t xml:space="preserve"> </w:t>
            </w:r>
            <w:r w:rsidRPr="008712F0">
              <w:t>and miss-tie</w:t>
            </w:r>
            <w:r w:rsidR="00305D46" w:rsidRPr="008712F0">
              <w:t xml:space="preserve"> </w:t>
            </w:r>
            <w:r w:rsidRPr="008712F0">
              <w:t>corrected</w:t>
            </w:r>
          </w:p>
        </w:tc>
        <w:tc>
          <w:tcPr>
            <w:tcW w:w="1452" w:type="pct"/>
          </w:tcPr>
          <w:p w14:paraId="750F3DE7" w14:textId="17FDA76A"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Line ID, X, Y, Z(</w:t>
            </w:r>
            <w:proofErr w:type="spellStart"/>
            <w:r w:rsidRPr="008712F0">
              <w:t>ms</w:t>
            </w:r>
            <w:proofErr w:type="spellEnd"/>
            <w:r w:rsidRPr="008712F0">
              <w:t>), Z(m LAT), amplitude</w:t>
            </w:r>
          </w:p>
        </w:tc>
        <w:tc>
          <w:tcPr>
            <w:tcW w:w="1012" w:type="pct"/>
          </w:tcPr>
          <w:p w14:paraId="64C6AE8B" w14:textId="790C3E0F"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All traces Depth below seabed Vertical reference system</w:t>
            </w:r>
          </w:p>
        </w:tc>
        <w:tc>
          <w:tcPr>
            <w:tcW w:w="689" w:type="pct"/>
          </w:tcPr>
          <w:p w14:paraId="3522EC6E" w14:textId="499EC8AA" w:rsidR="00DD01DD" w:rsidRPr="008712F0" w:rsidRDefault="00DD01DD" w:rsidP="00084196">
            <w:pPr>
              <w:pStyle w:val="BodyText"/>
              <w:cnfStyle w:val="000000000000" w:firstRow="0" w:lastRow="0" w:firstColumn="0" w:lastColumn="0" w:oddVBand="0" w:evenVBand="0" w:oddHBand="0" w:evenHBand="0" w:firstRowFirstColumn="0" w:firstRowLastColumn="0" w:lastRowFirstColumn="0" w:lastRowLastColumn="0"/>
            </w:pPr>
            <w:r w:rsidRPr="008712F0">
              <w:rPr>
                <w:rFonts w:ascii="Calibri" w:eastAsiaTheme="minorHAnsi" w:hAnsi="Calibri" w:cstheme="minorBidi"/>
                <w:sz w:val="20"/>
                <w:lang w:eastAsia="en-US"/>
              </w:rPr>
              <w:t>ASCII,</w:t>
            </w:r>
            <w:r w:rsidR="00084196" w:rsidRPr="008712F0">
              <w:rPr>
                <w:rFonts w:ascii="Calibri" w:eastAsiaTheme="minorHAnsi" w:hAnsi="Calibri" w:cstheme="minorBidi"/>
                <w:sz w:val="20"/>
                <w:lang w:eastAsia="en-US"/>
              </w:rPr>
              <w:t xml:space="preserve"> </w:t>
            </w:r>
            <w:r w:rsidRPr="008712F0">
              <w:rPr>
                <w:rFonts w:ascii="Calibri" w:hAnsi="Calibri"/>
                <w:sz w:val="20"/>
              </w:rPr>
              <w:t>Shapefile</w:t>
            </w:r>
            <w:r w:rsidR="00084196" w:rsidRPr="008712F0">
              <w:rPr>
                <w:rFonts w:ascii="Calibri" w:hAnsi="Calibri"/>
                <w:sz w:val="20"/>
              </w:rPr>
              <w:t>,</w:t>
            </w:r>
            <w:r w:rsidR="00084196" w:rsidRPr="008712F0">
              <w:t xml:space="preserve"> </w:t>
            </w:r>
            <w:r w:rsidRPr="008712F0">
              <w:rPr>
                <w:rFonts w:ascii="Calibri" w:hAnsi="Calibri"/>
                <w:sz w:val="20"/>
              </w:rPr>
              <w:t>Value encoded</w:t>
            </w:r>
            <w:r w:rsidR="00084196" w:rsidRPr="008712F0">
              <w:t xml:space="preserve"> </w:t>
            </w:r>
            <w:proofErr w:type="spellStart"/>
            <w:r w:rsidRPr="008712F0">
              <w:rPr>
                <w:rFonts w:ascii="Calibri" w:hAnsi="Calibri"/>
                <w:sz w:val="20"/>
              </w:rPr>
              <w:t>geotiff</w:t>
            </w:r>
            <w:proofErr w:type="spellEnd"/>
          </w:p>
        </w:tc>
      </w:tr>
      <w:tr w:rsidR="00084196" w:rsidRPr="008712F0" w14:paraId="15E06629" w14:textId="77777777" w:rsidTr="00DD01DD">
        <w:tc>
          <w:tcPr>
            <w:cnfStyle w:val="001000000000" w:firstRow="0" w:lastRow="0" w:firstColumn="1" w:lastColumn="0" w:oddVBand="0" w:evenVBand="0" w:oddHBand="0" w:evenHBand="0" w:firstRowFirstColumn="0" w:firstRowLastColumn="0" w:lastRowFirstColumn="0" w:lastRowLastColumn="0"/>
            <w:tcW w:w="885" w:type="pct"/>
          </w:tcPr>
          <w:p w14:paraId="60ABFE96" w14:textId="106D4D28" w:rsidR="00DD01DD" w:rsidRPr="008712F0" w:rsidRDefault="00DD01DD" w:rsidP="00DD01DD">
            <w:pPr>
              <w:rPr>
                <w:rFonts w:ascii="Calibri" w:hAnsi="Calibri"/>
                <w:b w:val="0"/>
                <w:color w:val="1F497D"/>
              </w:rPr>
            </w:pPr>
            <w:r w:rsidRPr="008712F0">
              <w:rPr>
                <w:rFonts w:ascii="Calibri" w:hAnsi="Calibri"/>
                <w:b w:val="0"/>
                <w:color w:val="1F497D"/>
              </w:rPr>
              <w:t xml:space="preserve">Target list </w:t>
            </w:r>
          </w:p>
        </w:tc>
        <w:tc>
          <w:tcPr>
            <w:tcW w:w="962" w:type="pct"/>
          </w:tcPr>
          <w:p w14:paraId="4152B72E" w14:textId="76476D96"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Interpreted from</w:t>
            </w:r>
            <w:r w:rsidR="00A612A7" w:rsidRPr="008712F0">
              <w:t xml:space="preserve"> </w:t>
            </w:r>
            <w:r w:rsidRPr="008712F0">
              <w:t>processed data</w:t>
            </w:r>
          </w:p>
        </w:tc>
        <w:tc>
          <w:tcPr>
            <w:tcW w:w="1452" w:type="pct"/>
          </w:tcPr>
          <w:p w14:paraId="1D4A2EC3" w14:textId="17868727"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Identified point</w:t>
            </w:r>
            <w:r w:rsidR="00A612A7" w:rsidRPr="008712F0">
              <w:t xml:space="preserve"> </w:t>
            </w:r>
            <w:r w:rsidRPr="008712F0">
              <w:t>diffractors (ID), X, Y, Z (below seabed), Interpretation, association with other diffractor ID’s (unique line-ID)</w:t>
            </w:r>
            <w:r w:rsidR="009A64C4" w:rsidRPr="008712F0">
              <w:t>,</w:t>
            </w:r>
            <w:r w:rsidRPr="008712F0">
              <w:t xml:space="preserve"> </w:t>
            </w:r>
            <w:r w:rsidR="009A64C4" w:rsidRPr="008712F0">
              <w:t>c</w:t>
            </w:r>
            <w:r w:rsidRPr="008712F0">
              <w:t xml:space="preserve">orrelation to </w:t>
            </w:r>
            <w:r w:rsidR="007036EB" w:rsidRPr="008712F0">
              <w:t>MBES/SSS/</w:t>
            </w:r>
            <w:r w:rsidRPr="008712F0">
              <w:t>magnetometer data</w:t>
            </w:r>
          </w:p>
        </w:tc>
        <w:tc>
          <w:tcPr>
            <w:tcW w:w="1012" w:type="pct"/>
          </w:tcPr>
          <w:p w14:paraId="41F0BA85" w14:textId="7D837CC0"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 xml:space="preserve">n/a </w:t>
            </w:r>
          </w:p>
        </w:tc>
        <w:tc>
          <w:tcPr>
            <w:tcW w:w="689" w:type="pct"/>
          </w:tcPr>
          <w:p w14:paraId="4B304553" w14:textId="3893D796" w:rsidR="00DD01DD" w:rsidRPr="008712F0" w:rsidRDefault="00DD01DD" w:rsidP="00DD01DD">
            <w:pPr>
              <w:cnfStyle w:val="000000000000" w:firstRow="0" w:lastRow="0" w:firstColumn="0" w:lastColumn="0" w:oddVBand="0" w:evenVBand="0" w:oddHBand="0" w:evenHBand="0" w:firstRowFirstColumn="0" w:firstRowLastColumn="0" w:lastRowFirstColumn="0" w:lastRowLastColumn="0"/>
            </w:pPr>
            <w:r w:rsidRPr="008712F0">
              <w:t>ASCII</w:t>
            </w:r>
            <w:r w:rsidR="00084196" w:rsidRPr="008712F0">
              <w:t xml:space="preserve">, </w:t>
            </w:r>
            <w:r w:rsidRPr="008712F0">
              <w:t>Xlsx</w:t>
            </w:r>
            <w:r w:rsidR="00084196" w:rsidRPr="008712F0">
              <w:t xml:space="preserve">, </w:t>
            </w:r>
            <w:r w:rsidRPr="008712F0">
              <w:t>Shapefile</w:t>
            </w:r>
          </w:p>
        </w:tc>
      </w:tr>
    </w:tbl>
    <w:p w14:paraId="294C20C2" w14:textId="77777777" w:rsidR="005F1910" w:rsidRPr="008712F0" w:rsidRDefault="005F1910" w:rsidP="005961AA"/>
    <w:p w14:paraId="4D286F4F" w14:textId="65FC7970" w:rsidR="005961AA" w:rsidRPr="008712F0" w:rsidRDefault="00F34536" w:rsidP="007B5443">
      <w:pPr>
        <w:pStyle w:val="Heading2"/>
        <w:rPr>
          <w:lang w:val="en-GB"/>
        </w:rPr>
      </w:pPr>
      <w:bookmarkStart w:id="75" w:name="_Toc156480162"/>
      <w:r w:rsidRPr="008712F0">
        <w:rPr>
          <w:lang w:val="en-GB"/>
        </w:rPr>
        <w:t>Magnetometer</w:t>
      </w:r>
      <w:bookmarkEnd w:id="75"/>
    </w:p>
    <w:p w14:paraId="742CC28C" w14:textId="307AC2E9" w:rsidR="00CA010D" w:rsidRPr="008712F0" w:rsidRDefault="00A85785" w:rsidP="00CA010D">
      <w:pPr>
        <w:rPr>
          <w:lang w:eastAsia="zh-CN"/>
        </w:rPr>
      </w:pPr>
      <w:r w:rsidRPr="008712F0">
        <w:rPr>
          <w:lang w:eastAsia="zh-CN"/>
        </w:rPr>
        <w:t>The m</w:t>
      </w:r>
      <w:r w:rsidR="008121C1" w:rsidRPr="008712F0">
        <w:rPr>
          <w:lang w:eastAsia="zh-CN"/>
        </w:rPr>
        <w:t xml:space="preserve">agnetometer utilised will be suitable for the task set out in the scope of work and the data will be acquired according to </w:t>
      </w:r>
      <w:r w:rsidR="00AC02CC" w:rsidRPr="008712F0">
        <w:rPr>
          <w:lang w:eastAsia="zh-CN"/>
        </w:rPr>
        <w:t>specification set out in this section</w:t>
      </w:r>
      <w:r w:rsidR="008121C1" w:rsidRPr="008712F0">
        <w:rPr>
          <w:lang w:eastAsia="zh-CN"/>
        </w:rPr>
        <w:t>.</w:t>
      </w:r>
    </w:p>
    <w:p w14:paraId="059D749A" w14:textId="65D9A7DA" w:rsidR="00C50CB3" w:rsidRPr="008712F0" w:rsidRDefault="00C50CB3" w:rsidP="00C50CB3">
      <w:r w:rsidRPr="008712F0">
        <w:t>The contractor shall state the following in their proposal:</w:t>
      </w:r>
    </w:p>
    <w:p w14:paraId="048EF5FD" w14:textId="77077504" w:rsidR="00C50CB3" w:rsidRPr="008712F0" w:rsidRDefault="00C50CB3" w:rsidP="00DE73E1">
      <w:pPr>
        <w:pStyle w:val="ListParagraph"/>
        <w:numPr>
          <w:ilvl w:val="0"/>
          <w:numId w:val="16"/>
        </w:numPr>
        <w:ind w:left="714" w:hanging="357"/>
      </w:pPr>
      <w:r w:rsidRPr="008712F0">
        <w:t>Type and model of magnetometer;</w:t>
      </w:r>
    </w:p>
    <w:p w14:paraId="7B7FADAB" w14:textId="24937BF5" w:rsidR="00C50CB3" w:rsidRPr="008712F0" w:rsidRDefault="00C50CB3" w:rsidP="00DE73E1">
      <w:pPr>
        <w:pStyle w:val="ListParagraph"/>
        <w:numPr>
          <w:ilvl w:val="0"/>
          <w:numId w:val="16"/>
        </w:numPr>
        <w:ind w:left="714" w:hanging="357"/>
      </w:pPr>
      <w:r w:rsidRPr="008712F0">
        <w:t>Instrument positioning (X,Y,Z) method and equipment used;</w:t>
      </w:r>
    </w:p>
    <w:p w14:paraId="6C367340" w14:textId="3F5AC828" w:rsidR="00C50CB3" w:rsidRPr="008712F0" w:rsidRDefault="00C50CB3" w:rsidP="00DE73E1">
      <w:pPr>
        <w:pStyle w:val="ListParagraph"/>
        <w:numPr>
          <w:ilvl w:val="0"/>
          <w:numId w:val="16"/>
        </w:numPr>
        <w:ind w:left="714" w:hanging="357"/>
      </w:pPr>
      <w:r w:rsidRPr="008712F0">
        <w:t>Sampling frequency of instruments;</w:t>
      </w:r>
    </w:p>
    <w:p w14:paraId="7FF06172" w14:textId="4DBB506E" w:rsidR="00C50CB3" w:rsidRPr="008712F0" w:rsidRDefault="00C50CB3" w:rsidP="00DE73E1">
      <w:pPr>
        <w:pStyle w:val="ListParagraph"/>
        <w:numPr>
          <w:ilvl w:val="0"/>
          <w:numId w:val="16"/>
        </w:numPr>
        <w:ind w:left="714" w:hanging="357"/>
      </w:pPr>
      <w:r w:rsidRPr="008712F0">
        <w:t>Offset to vessel and other equipment;</w:t>
      </w:r>
    </w:p>
    <w:p w14:paraId="43D754B7" w14:textId="26808BBC" w:rsidR="00C50CB3" w:rsidRPr="008712F0" w:rsidRDefault="00C50CB3" w:rsidP="00DE73E1">
      <w:pPr>
        <w:pStyle w:val="ListParagraph"/>
        <w:numPr>
          <w:ilvl w:val="0"/>
          <w:numId w:val="16"/>
        </w:numPr>
        <w:ind w:left="714" w:hanging="357"/>
      </w:pPr>
      <w:r w:rsidRPr="008712F0">
        <w:t>How the contractor intends to maintain the tow height below the threshold;</w:t>
      </w:r>
    </w:p>
    <w:p w14:paraId="36D9C586" w14:textId="7ADF8D05" w:rsidR="00C50CB3" w:rsidRPr="008712F0" w:rsidRDefault="00C50CB3" w:rsidP="00DE73E1">
      <w:pPr>
        <w:pStyle w:val="ListParagraph"/>
        <w:numPr>
          <w:ilvl w:val="0"/>
          <w:numId w:val="16"/>
        </w:numPr>
        <w:ind w:left="714" w:hanging="357"/>
      </w:pPr>
      <w:r w:rsidRPr="008712F0">
        <w:t>Line Spacing;</w:t>
      </w:r>
    </w:p>
    <w:p w14:paraId="5B7B85BD" w14:textId="3B520FE6" w:rsidR="00C50CB3" w:rsidRPr="008712F0" w:rsidRDefault="00C50CB3" w:rsidP="00DE73E1">
      <w:pPr>
        <w:pStyle w:val="ListParagraph"/>
        <w:numPr>
          <w:ilvl w:val="0"/>
          <w:numId w:val="16"/>
        </w:numPr>
        <w:ind w:left="714" w:hanging="357"/>
      </w:pPr>
      <w:r w:rsidRPr="008712F0">
        <w:t>How instrument verification tests will be completed;</w:t>
      </w:r>
    </w:p>
    <w:p w14:paraId="34E02577" w14:textId="60A50725" w:rsidR="0048367B" w:rsidRPr="008712F0" w:rsidRDefault="00C50CB3" w:rsidP="00DE73E1">
      <w:pPr>
        <w:pStyle w:val="ListParagraph"/>
        <w:numPr>
          <w:ilvl w:val="0"/>
          <w:numId w:val="16"/>
        </w:numPr>
        <w:ind w:left="714" w:hanging="357"/>
      </w:pPr>
      <w:r w:rsidRPr="008712F0">
        <w:t>An indication of the proposed online processing and QA/QC procedures for the data.</w:t>
      </w:r>
    </w:p>
    <w:p w14:paraId="2855E95A" w14:textId="5642501C" w:rsidR="00AD1C79" w:rsidRPr="008712F0" w:rsidRDefault="00CA010D" w:rsidP="00D06DF7">
      <w:pPr>
        <w:pStyle w:val="Heading3"/>
      </w:pPr>
      <w:bookmarkStart w:id="76" w:name="_Toc156480163"/>
      <w:bookmarkStart w:id="77" w:name="_Toc435712255"/>
      <w:r w:rsidRPr="008712F0">
        <w:t>Magnetometer Equipment Requirements</w:t>
      </w:r>
      <w:bookmarkEnd w:id="76"/>
    </w:p>
    <w:p w14:paraId="00ABD430" w14:textId="77777777" w:rsidR="00277F1E" w:rsidRPr="008712F0" w:rsidRDefault="00277F1E" w:rsidP="00277F1E">
      <w:pPr>
        <w:rPr>
          <w:lang w:eastAsia="zh-CN"/>
        </w:rPr>
      </w:pPr>
      <w:r w:rsidRPr="008712F0">
        <w:rPr>
          <w:lang w:eastAsia="zh-CN"/>
        </w:rPr>
        <w:t>The equipment shall meet the following minimum requirements:</w:t>
      </w:r>
    </w:p>
    <w:p w14:paraId="6D9105EC" w14:textId="745467BF" w:rsidR="005D4F93" w:rsidRPr="008712F0" w:rsidRDefault="007E2CAE" w:rsidP="00DE73E1">
      <w:pPr>
        <w:pStyle w:val="ListParagraph"/>
        <w:numPr>
          <w:ilvl w:val="0"/>
          <w:numId w:val="20"/>
        </w:numPr>
        <w:rPr>
          <w:lang w:eastAsia="zh-CN"/>
        </w:rPr>
      </w:pPr>
      <w:r w:rsidRPr="008712F0">
        <w:rPr>
          <w:lang w:eastAsia="zh-CN"/>
        </w:rPr>
        <w:t xml:space="preserve">Magnetometer should be towed/flown at height of </w:t>
      </w:r>
      <w:r w:rsidR="2F1402CE" w:rsidRPr="008712F0">
        <w:rPr>
          <w:lang w:eastAsia="zh-CN"/>
        </w:rPr>
        <w:t>2-5</w:t>
      </w:r>
      <w:r w:rsidR="00A85785" w:rsidRPr="008712F0">
        <w:rPr>
          <w:lang w:eastAsia="zh-CN"/>
        </w:rPr>
        <w:t> </w:t>
      </w:r>
      <w:r w:rsidRPr="008712F0">
        <w:rPr>
          <w:lang w:eastAsia="zh-CN"/>
        </w:rPr>
        <w:t>m</w:t>
      </w:r>
      <w:r w:rsidR="00A85785" w:rsidRPr="008712F0">
        <w:rPr>
          <w:lang w:eastAsia="zh-CN"/>
        </w:rPr>
        <w:t>;</w:t>
      </w:r>
    </w:p>
    <w:p w14:paraId="317EE3FB" w14:textId="273A4873" w:rsidR="005D4F93" w:rsidRPr="008712F0" w:rsidRDefault="005D4F93" w:rsidP="00DE73E1">
      <w:pPr>
        <w:pStyle w:val="ListParagraph"/>
        <w:numPr>
          <w:ilvl w:val="0"/>
          <w:numId w:val="20"/>
        </w:numPr>
        <w:rPr>
          <w:lang w:eastAsia="zh-CN"/>
        </w:rPr>
      </w:pPr>
      <w:r w:rsidRPr="008712F0">
        <w:rPr>
          <w:lang w:eastAsia="zh-CN"/>
        </w:rPr>
        <w:t xml:space="preserve">Magnetometer should be towed/flown </w:t>
      </w:r>
      <w:r w:rsidR="007E2CAE" w:rsidRPr="008712F0">
        <w:rPr>
          <w:lang w:eastAsia="zh-CN"/>
        </w:rPr>
        <w:t>at sufficient layback to minimise interference from the hull</w:t>
      </w:r>
      <w:r w:rsidR="00A85785" w:rsidRPr="008712F0">
        <w:rPr>
          <w:lang w:eastAsia="zh-CN"/>
        </w:rPr>
        <w:t>;</w:t>
      </w:r>
    </w:p>
    <w:p w14:paraId="2DF463B4" w14:textId="5BC98BE0" w:rsidR="007E2CAE" w:rsidRPr="008712F0" w:rsidRDefault="007E2CAE" w:rsidP="00DE73E1">
      <w:pPr>
        <w:pStyle w:val="ListParagraph"/>
        <w:numPr>
          <w:ilvl w:val="0"/>
          <w:numId w:val="20"/>
        </w:numPr>
        <w:rPr>
          <w:lang w:eastAsia="zh-CN"/>
        </w:rPr>
      </w:pPr>
      <w:r w:rsidRPr="008712F0">
        <w:rPr>
          <w:lang w:eastAsia="zh-CN"/>
        </w:rPr>
        <w:t xml:space="preserve">Data sampling interval </w:t>
      </w:r>
      <w:r w:rsidR="109FA940" w:rsidRPr="008712F0">
        <w:rPr>
          <w:lang w:eastAsia="zh-CN"/>
        </w:rPr>
        <w:t>5</w:t>
      </w:r>
      <w:r w:rsidR="00A85785" w:rsidRPr="008712F0">
        <w:rPr>
          <w:lang w:eastAsia="zh-CN"/>
        </w:rPr>
        <w:t> </w:t>
      </w:r>
      <w:r w:rsidRPr="008712F0">
        <w:rPr>
          <w:lang w:eastAsia="zh-CN"/>
        </w:rPr>
        <w:t>Hz</w:t>
      </w:r>
      <w:r w:rsidR="00A85785" w:rsidRPr="008712F0">
        <w:rPr>
          <w:lang w:eastAsia="zh-CN"/>
        </w:rPr>
        <w:t>.</w:t>
      </w:r>
    </w:p>
    <w:p w14:paraId="4BB04B49" w14:textId="532348DA" w:rsidR="00AD1C79" w:rsidRPr="008712F0" w:rsidRDefault="00CA010D" w:rsidP="00D06DF7">
      <w:pPr>
        <w:pStyle w:val="Heading3"/>
      </w:pPr>
      <w:bookmarkStart w:id="78" w:name="_Toc156480164"/>
      <w:r w:rsidRPr="008712F0">
        <w:t>Magnetometer Data Acquisition Requirements</w:t>
      </w:r>
      <w:bookmarkEnd w:id="78"/>
    </w:p>
    <w:p w14:paraId="05B9AE05" w14:textId="1DF27F53" w:rsidR="005502A4" w:rsidRPr="008712F0" w:rsidRDefault="005502A4" w:rsidP="005502A4">
      <w:pPr>
        <w:rPr>
          <w:lang w:eastAsia="zh-CN"/>
        </w:rPr>
      </w:pPr>
      <w:r w:rsidRPr="008712F0">
        <w:rPr>
          <w:lang w:eastAsia="zh-CN"/>
        </w:rPr>
        <w:t xml:space="preserve">The following data acceptance criteria shall apply, data that do not meet these acceptance criteria are subject to re-run at the </w:t>
      </w:r>
      <w:r w:rsidR="00496E4F" w:rsidRPr="008712F0">
        <w:rPr>
          <w:lang w:eastAsia="zh-CN"/>
        </w:rPr>
        <w:t xml:space="preserve">contractors </w:t>
      </w:r>
      <w:r w:rsidRPr="008712F0">
        <w:rPr>
          <w:lang w:eastAsia="zh-CN"/>
        </w:rPr>
        <w:t>expense. Partial re-runs are acceptable, with a minimum 50</w:t>
      </w:r>
      <w:r w:rsidR="00F82457" w:rsidRPr="008712F0">
        <w:rPr>
          <w:lang w:eastAsia="zh-CN"/>
        </w:rPr>
        <w:t> </w:t>
      </w:r>
      <w:r w:rsidRPr="008712F0">
        <w:rPr>
          <w:lang w:eastAsia="zh-CN"/>
        </w:rPr>
        <w:t>m along-track overlap of contiguous in specification survey lines.</w:t>
      </w:r>
    </w:p>
    <w:p w14:paraId="3F55A5EC" w14:textId="77777777" w:rsidR="005502A4" w:rsidRPr="008712F0" w:rsidRDefault="005502A4" w:rsidP="005502A4">
      <w:pPr>
        <w:rPr>
          <w:lang w:eastAsia="zh-CN"/>
        </w:rPr>
      </w:pPr>
      <w:r w:rsidRPr="008712F0">
        <w:rPr>
          <w:lang w:eastAsia="zh-CN"/>
        </w:rPr>
        <w:t>Data acceptance criteria:</w:t>
      </w:r>
    </w:p>
    <w:p w14:paraId="53CB19BD" w14:textId="3394A290" w:rsidR="005502A4" w:rsidRPr="008712F0" w:rsidRDefault="005502A4" w:rsidP="00DE73E1">
      <w:pPr>
        <w:pStyle w:val="ListParagraph"/>
        <w:numPr>
          <w:ilvl w:val="0"/>
          <w:numId w:val="19"/>
        </w:numPr>
        <w:rPr>
          <w:lang w:eastAsia="zh-CN"/>
        </w:rPr>
      </w:pPr>
      <w:r w:rsidRPr="008712F0">
        <w:rPr>
          <w:lang w:eastAsia="zh-CN"/>
        </w:rPr>
        <w:t>Level of background noise &lt;2</w:t>
      </w:r>
      <w:r w:rsidR="00A85785" w:rsidRPr="008712F0">
        <w:rPr>
          <w:lang w:eastAsia="zh-CN"/>
        </w:rPr>
        <w:t> </w:t>
      </w:r>
      <w:proofErr w:type="spellStart"/>
      <w:r w:rsidRPr="008712F0">
        <w:rPr>
          <w:lang w:eastAsia="zh-CN"/>
        </w:rPr>
        <w:t>nT</w:t>
      </w:r>
      <w:proofErr w:type="spellEnd"/>
      <w:r w:rsidRPr="008712F0">
        <w:rPr>
          <w:lang w:eastAsia="zh-CN"/>
        </w:rPr>
        <w:t>;</w:t>
      </w:r>
    </w:p>
    <w:p w14:paraId="5E3D228C" w14:textId="682D4B72" w:rsidR="00367818" w:rsidRPr="008712F0" w:rsidRDefault="00B07D4E" w:rsidP="00DE73E1">
      <w:pPr>
        <w:pStyle w:val="ListParagraph"/>
        <w:numPr>
          <w:ilvl w:val="0"/>
          <w:numId w:val="19"/>
        </w:numPr>
        <w:rPr>
          <w:lang w:eastAsia="zh-CN"/>
        </w:rPr>
      </w:pPr>
      <w:r w:rsidRPr="008712F0">
        <w:rPr>
          <w:lang w:eastAsia="zh-CN"/>
        </w:rPr>
        <w:t xml:space="preserve">Sample rate of </w:t>
      </w:r>
      <w:r w:rsidR="12589294" w:rsidRPr="008712F0">
        <w:rPr>
          <w:lang w:eastAsia="zh-CN"/>
        </w:rPr>
        <w:t>5</w:t>
      </w:r>
      <w:r w:rsidR="00A85785" w:rsidRPr="008712F0">
        <w:rPr>
          <w:lang w:eastAsia="zh-CN"/>
        </w:rPr>
        <w:t> </w:t>
      </w:r>
      <w:r w:rsidR="00795198" w:rsidRPr="008712F0">
        <w:rPr>
          <w:lang w:eastAsia="zh-CN"/>
        </w:rPr>
        <w:t>Hz;</w:t>
      </w:r>
    </w:p>
    <w:p w14:paraId="31A73AAF" w14:textId="12134F39" w:rsidR="005502A4" w:rsidRPr="008712F0" w:rsidRDefault="005502A4" w:rsidP="00DE73E1">
      <w:pPr>
        <w:pStyle w:val="ListParagraph"/>
        <w:numPr>
          <w:ilvl w:val="0"/>
          <w:numId w:val="19"/>
        </w:numPr>
        <w:rPr>
          <w:lang w:eastAsia="zh-CN"/>
        </w:rPr>
      </w:pPr>
      <w:r w:rsidRPr="008712F0">
        <w:rPr>
          <w:lang w:eastAsia="zh-CN"/>
        </w:rPr>
        <w:t>Minimum noise from vessel and other equipment;</w:t>
      </w:r>
    </w:p>
    <w:p w14:paraId="778308F0" w14:textId="1CB0E549" w:rsidR="005502A4" w:rsidRPr="008712F0" w:rsidRDefault="09A7E974" w:rsidP="00DE73E1">
      <w:pPr>
        <w:pStyle w:val="ListParagraph"/>
        <w:numPr>
          <w:ilvl w:val="0"/>
          <w:numId w:val="19"/>
        </w:numPr>
        <w:rPr>
          <w:lang w:eastAsia="zh-CN"/>
        </w:rPr>
      </w:pPr>
      <w:r w:rsidRPr="008712F0">
        <w:rPr>
          <w:lang w:eastAsia="zh-CN"/>
        </w:rPr>
        <w:t>Altitude</w:t>
      </w:r>
      <w:r w:rsidR="003D5C6F" w:rsidRPr="008712F0">
        <w:rPr>
          <w:lang w:eastAsia="zh-CN"/>
        </w:rPr>
        <w:t xml:space="preserve"> of </w:t>
      </w:r>
      <w:r w:rsidR="297DA794" w:rsidRPr="008712F0">
        <w:rPr>
          <w:lang w:eastAsia="zh-CN"/>
        </w:rPr>
        <w:t>2-5</w:t>
      </w:r>
      <w:r w:rsidR="00A85785" w:rsidRPr="008712F0">
        <w:rPr>
          <w:lang w:eastAsia="zh-CN"/>
        </w:rPr>
        <w:t> </w:t>
      </w:r>
      <w:r w:rsidR="003D5C6F" w:rsidRPr="008712F0">
        <w:rPr>
          <w:lang w:eastAsia="zh-CN"/>
        </w:rPr>
        <w:t>m</w:t>
      </w:r>
      <w:r w:rsidR="00A85785" w:rsidRPr="008712F0">
        <w:rPr>
          <w:lang w:eastAsia="zh-CN"/>
        </w:rPr>
        <w:t>;</w:t>
      </w:r>
    </w:p>
    <w:p w14:paraId="5D2DC356" w14:textId="0453CDA6" w:rsidR="008078FC" w:rsidRPr="008712F0" w:rsidRDefault="005502A4" w:rsidP="00DE73E1">
      <w:pPr>
        <w:pStyle w:val="ListParagraph"/>
        <w:numPr>
          <w:ilvl w:val="0"/>
          <w:numId w:val="19"/>
        </w:numPr>
        <w:rPr>
          <w:lang w:eastAsia="zh-CN"/>
        </w:rPr>
      </w:pPr>
      <w:r w:rsidRPr="008712F0">
        <w:rPr>
          <w:lang w:eastAsia="zh-CN"/>
        </w:rPr>
        <w:t xml:space="preserve">Minor magnetic or positioning data gaps along the survey line. </w:t>
      </w:r>
      <w:r w:rsidR="001C5CFA" w:rsidRPr="008712F0">
        <w:rPr>
          <w:lang w:eastAsia="zh-CN"/>
        </w:rPr>
        <w:t>e.g.,</w:t>
      </w:r>
      <w:r w:rsidRPr="008712F0">
        <w:rPr>
          <w:lang w:eastAsia="zh-CN"/>
        </w:rPr>
        <w:t xml:space="preserve"> USBL</w:t>
      </w:r>
      <w:r w:rsidR="00B94BAC" w:rsidRPr="008712F0">
        <w:rPr>
          <w:lang w:eastAsia="zh-CN"/>
        </w:rPr>
        <w:t xml:space="preserve"> </w:t>
      </w:r>
      <w:r w:rsidRPr="008712F0">
        <w:rPr>
          <w:lang w:eastAsia="zh-CN"/>
        </w:rPr>
        <w:t xml:space="preserve">drop outs. </w:t>
      </w:r>
    </w:p>
    <w:p w14:paraId="15BFA5D6" w14:textId="00C19ED4" w:rsidR="008078FC" w:rsidRPr="008712F0" w:rsidRDefault="008078FC" w:rsidP="008078FC">
      <w:pPr>
        <w:rPr>
          <w:lang w:eastAsia="zh-CN"/>
        </w:rPr>
      </w:pPr>
      <w:r w:rsidRPr="008712F0">
        <w:rPr>
          <w:lang w:eastAsia="zh-CN"/>
        </w:rPr>
        <w:t>An on-line operator will monitor data quality</w:t>
      </w:r>
      <w:r w:rsidR="003925EC" w:rsidRPr="008712F0">
        <w:rPr>
          <w:lang w:eastAsia="zh-CN"/>
        </w:rPr>
        <w:t>.</w:t>
      </w:r>
    </w:p>
    <w:p w14:paraId="454516D9" w14:textId="00E39BAF" w:rsidR="00AD1C79" w:rsidRPr="008712F0" w:rsidRDefault="00CA010D" w:rsidP="00D06DF7">
      <w:pPr>
        <w:pStyle w:val="Heading3"/>
      </w:pPr>
      <w:bookmarkStart w:id="79" w:name="_Toc156480165"/>
      <w:r w:rsidRPr="008712F0">
        <w:t>Magnetometer Processing</w:t>
      </w:r>
      <w:bookmarkEnd w:id="79"/>
    </w:p>
    <w:p w14:paraId="07834D52" w14:textId="7F26F880" w:rsidR="00B94C17" w:rsidRPr="008712F0" w:rsidRDefault="00B94C17" w:rsidP="00B94C17">
      <w:pPr>
        <w:rPr>
          <w:lang w:eastAsia="zh-CN"/>
        </w:rPr>
      </w:pPr>
      <w:r w:rsidRPr="008712F0">
        <w:rPr>
          <w:lang w:eastAsia="zh-CN"/>
        </w:rPr>
        <w:t>The contractor will provide details of the magnetometer processing workflows used. Additionally, the following will be provided offshore for QA/QC purposes:</w:t>
      </w:r>
    </w:p>
    <w:p w14:paraId="533A02ED" w14:textId="10385934" w:rsidR="00B94C17" w:rsidRPr="008712F0" w:rsidRDefault="00B94C17" w:rsidP="00DE73E1">
      <w:pPr>
        <w:pStyle w:val="ListParagraph"/>
        <w:numPr>
          <w:ilvl w:val="0"/>
          <w:numId w:val="16"/>
        </w:numPr>
        <w:ind w:left="714" w:hanging="357"/>
        <w:rPr>
          <w:lang w:eastAsia="zh-CN"/>
        </w:rPr>
      </w:pPr>
      <w:r w:rsidRPr="008712F0">
        <w:rPr>
          <w:lang w:eastAsia="zh-CN"/>
        </w:rPr>
        <w:t>Instrument track plot showing X/Y positioning;</w:t>
      </w:r>
    </w:p>
    <w:p w14:paraId="738F2A84" w14:textId="7DB7FCDF" w:rsidR="00B94C17" w:rsidRPr="008712F0" w:rsidRDefault="00B94C17" w:rsidP="00DE73E1">
      <w:pPr>
        <w:pStyle w:val="ListParagraph"/>
        <w:numPr>
          <w:ilvl w:val="0"/>
          <w:numId w:val="16"/>
        </w:numPr>
        <w:ind w:left="714" w:hanging="357"/>
        <w:rPr>
          <w:lang w:eastAsia="zh-CN"/>
        </w:rPr>
      </w:pPr>
      <w:r w:rsidRPr="008712F0">
        <w:rPr>
          <w:lang w:eastAsia="zh-CN"/>
        </w:rPr>
        <w:t>Instrument track plot showing altitude;</w:t>
      </w:r>
    </w:p>
    <w:p w14:paraId="565F03C9" w14:textId="72052E38" w:rsidR="00B94C17" w:rsidRPr="008712F0" w:rsidRDefault="00B94C17" w:rsidP="00DE73E1">
      <w:pPr>
        <w:pStyle w:val="ListParagraph"/>
        <w:numPr>
          <w:ilvl w:val="0"/>
          <w:numId w:val="16"/>
        </w:numPr>
        <w:ind w:left="714" w:hanging="357"/>
        <w:rPr>
          <w:lang w:eastAsia="zh-CN"/>
        </w:rPr>
      </w:pPr>
      <w:r w:rsidRPr="008712F0">
        <w:rPr>
          <w:lang w:eastAsia="zh-CN"/>
        </w:rPr>
        <w:t>Magnetic data plots/profiles as requested by the Employer.</w:t>
      </w:r>
    </w:p>
    <w:p w14:paraId="068A5FD2" w14:textId="5B7EAEB1" w:rsidR="00AD1C79" w:rsidRPr="008712F0" w:rsidRDefault="00CA010D" w:rsidP="00D06DF7">
      <w:pPr>
        <w:pStyle w:val="Heading3"/>
      </w:pPr>
      <w:bookmarkStart w:id="80" w:name="_Toc156480166"/>
      <w:r w:rsidRPr="008712F0">
        <w:t xml:space="preserve">Magnetometer </w:t>
      </w:r>
      <w:r w:rsidR="00AD1C79" w:rsidRPr="008712F0">
        <w:t>Deliverables and Reporting</w:t>
      </w:r>
      <w:bookmarkEnd w:id="80"/>
    </w:p>
    <w:p w14:paraId="193D139B" w14:textId="2D7E3E24" w:rsidR="00A52C91" w:rsidRPr="008712F0" w:rsidRDefault="003925EC" w:rsidP="00A52C91">
      <w:r w:rsidRPr="008712F0">
        <w:rPr>
          <w:lang w:eastAsia="zh-CN"/>
        </w:rPr>
        <w:t xml:space="preserve">Details of the processing workflow used will be included in a processing memo, </w:t>
      </w:r>
      <w:r w:rsidR="008A401A" w:rsidRPr="008712F0">
        <w:t xml:space="preserve">included in the operational and calibrations reporting as an appendix. The memo will present testing of key parameters as well as the final processing workflow identified for the project. </w:t>
      </w:r>
      <w:r w:rsidR="00036E6B" w:rsidRPr="008712F0">
        <w:t>Any limitations or assumptions will be identified and clearly stated, and a</w:t>
      </w:r>
      <w:r w:rsidR="00813448" w:rsidRPr="008712F0">
        <w:rPr>
          <w:lang w:eastAsia="zh-CN"/>
        </w:rPr>
        <w:t>reas of the site where data is of higher or lower quality and the reasons behind variations in data quality will be discussed.</w:t>
      </w:r>
      <w:r w:rsidR="008A401A" w:rsidRPr="008712F0">
        <w:t xml:space="preserve"> The data will be analysed and incorporated into the final geophysical integrated report, this will include a detailed description of anomalies (≥5</w:t>
      </w:r>
      <w:r w:rsidR="00A85785" w:rsidRPr="008712F0">
        <w:t> </w:t>
      </w:r>
      <w:proofErr w:type="spellStart"/>
      <w:r w:rsidR="008A401A" w:rsidRPr="008712F0">
        <w:t>nT</w:t>
      </w:r>
      <w:proofErr w:type="spellEnd"/>
      <w:r w:rsidR="008A401A" w:rsidRPr="008712F0">
        <w:t>) identified.</w:t>
      </w:r>
    </w:p>
    <w:p w14:paraId="6B0FE62C" w14:textId="10BC03FE" w:rsidR="00A12115" w:rsidRPr="008712F0" w:rsidRDefault="00A12115" w:rsidP="00A52C91">
      <w:r w:rsidRPr="008712F0">
        <w:t xml:space="preserve">The deliverable requirements for magnetometer datasets are detailed in </w:t>
      </w:r>
      <w:r w:rsidRPr="008712F0">
        <w:rPr>
          <w:highlight w:val="magenta"/>
        </w:rPr>
        <w:fldChar w:fldCharType="begin"/>
      </w:r>
      <w:r w:rsidRPr="008712F0">
        <w:instrText xml:space="preserve"> REF _Ref145677332 \h </w:instrText>
      </w:r>
      <w:r w:rsidRPr="008712F0">
        <w:rPr>
          <w:highlight w:val="magenta"/>
        </w:rPr>
      </w:r>
      <w:r w:rsidRPr="008712F0">
        <w:rPr>
          <w:highlight w:val="magenta"/>
        </w:rPr>
        <w:fldChar w:fldCharType="separate"/>
      </w:r>
      <w:r w:rsidR="003D378B" w:rsidRPr="008712F0">
        <w:t>Table 5</w:t>
      </w:r>
      <w:r w:rsidR="003D378B" w:rsidRPr="008712F0">
        <w:noBreakHyphen/>
        <w:t>5</w:t>
      </w:r>
      <w:r w:rsidRPr="008712F0">
        <w:rPr>
          <w:highlight w:val="magenta"/>
        </w:rPr>
        <w:fldChar w:fldCharType="end"/>
      </w:r>
    </w:p>
    <w:p w14:paraId="22085B0A" w14:textId="159574E4" w:rsidR="00036E6B" w:rsidRPr="008712F0" w:rsidRDefault="00036E6B" w:rsidP="00036E6B">
      <w:pPr>
        <w:pStyle w:val="Caption"/>
      </w:pPr>
      <w:bookmarkStart w:id="81" w:name="_Ref145677332"/>
      <w:bookmarkStart w:id="82" w:name="_Toc162436913"/>
      <w:r w:rsidRPr="008712F0">
        <w:t>Table </w:t>
      </w:r>
      <w:r w:rsidR="008712F0" w:rsidRPr="008712F0">
        <w:fldChar w:fldCharType="begin"/>
      </w:r>
      <w:r w:rsidR="008712F0" w:rsidRPr="008712F0">
        <w:instrText xml:space="preserve"> STYLEREF 1 \s </w:instrText>
      </w:r>
      <w:r w:rsidR="008712F0" w:rsidRPr="008712F0">
        <w:fldChar w:fldCharType="separate"/>
      </w:r>
      <w:r w:rsidR="003D378B" w:rsidRPr="008712F0">
        <w:t>5</w:t>
      </w:r>
      <w:r w:rsidR="008712F0" w:rsidRPr="008712F0">
        <w:fldChar w:fldCharType="end"/>
      </w:r>
      <w:r w:rsidR="00733DA6"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5</w:t>
      </w:r>
      <w:r w:rsidR="008712F0" w:rsidRPr="008712F0">
        <w:fldChar w:fldCharType="end"/>
      </w:r>
      <w:bookmarkEnd w:id="81"/>
      <w:r w:rsidRPr="008712F0">
        <w:t xml:space="preserve">. Deliverable requirements for </w:t>
      </w:r>
      <w:r w:rsidR="00A12115" w:rsidRPr="008712F0">
        <w:t>m</w:t>
      </w:r>
      <w:r w:rsidRPr="008712F0">
        <w:t>agnetometer datasets</w:t>
      </w:r>
      <w:bookmarkEnd w:id="82"/>
    </w:p>
    <w:tbl>
      <w:tblPr>
        <w:tblStyle w:val="MarineSpace"/>
        <w:tblW w:w="5000" w:type="pct"/>
        <w:tblLayout w:type="fixed"/>
        <w:tblLook w:val="04A0" w:firstRow="1" w:lastRow="0" w:firstColumn="1" w:lastColumn="0" w:noHBand="0" w:noVBand="1"/>
      </w:tblPr>
      <w:tblGrid>
        <w:gridCol w:w="1349"/>
        <w:gridCol w:w="1266"/>
        <w:gridCol w:w="3760"/>
        <w:gridCol w:w="1399"/>
        <w:gridCol w:w="1242"/>
      </w:tblGrid>
      <w:tr w:rsidR="00F02A21" w:rsidRPr="008712F0" w14:paraId="3140FDA0" w14:textId="77777777" w:rsidTr="08A3F24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48" w:type="pct"/>
            <w:vAlign w:val="top"/>
          </w:tcPr>
          <w:p w14:paraId="35995CA2" w14:textId="77777777" w:rsidR="00036E6B" w:rsidRPr="008712F0" w:rsidRDefault="00036E6B">
            <w:pPr>
              <w:keepNext/>
              <w:keepLines/>
              <w:rPr>
                <w:szCs w:val="18"/>
              </w:rPr>
            </w:pPr>
            <w:r w:rsidRPr="008712F0">
              <w:rPr>
                <w:szCs w:val="18"/>
              </w:rPr>
              <w:t>Type</w:t>
            </w:r>
          </w:p>
        </w:tc>
        <w:tc>
          <w:tcPr>
            <w:tcW w:w="702" w:type="pct"/>
            <w:vAlign w:val="top"/>
          </w:tcPr>
          <w:p w14:paraId="57839010" w14:textId="77777777" w:rsidR="00036E6B" w:rsidRPr="008712F0" w:rsidRDefault="00036E6B">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Stage</w:t>
            </w:r>
          </w:p>
        </w:tc>
        <w:tc>
          <w:tcPr>
            <w:tcW w:w="2085" w:type="pct"/>
            <w:vAlign w:val="top"/>
          </w:tcPr>
          <w:p w14:paraId="6D3A8E27" w14:textId="77777777" w:rsidR="00036E6B" w:rsidRPr="008712F0" w:rsidRDefault="00036E6B">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Content</w:t>
            </w:r>
          </w:p>
        </w:tc>
        <w:tc>
          <w:tcPr>
            <w:tcW w:w="776" w:type="pct"/>
            <w:vAlign w:val="top"/>
          </w:tcPr>
          <w:p w14:paraId="7A6C4DEC" w14:textId="77777777" w:rsidR="00036E6B" w:rsidRPr="008712F0" w:rsidRDefault="00036E6B">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Dimension</w:t>
            </w:r>
          </w:p>
        </w:tc>
        <w:tc>
          <w:tcPr>
            <w:tcW w:w="689" w:type="pct"/>
            <w:vAlign w:val="top"/>
          </w:tcPr>
          <w:p w14:paraId="27F65C55" w14:textId="77777777" w:rsidR="00036E6B" w:rsidRPr="008712F0" w:rsidRDefault="00036E6B">
            <w:pPr>
              <w:keepNext/>
              <w:keepLines/>
              <w:cnfStyle w:val="100000000000" w:firstRow="1" w:lastRow="0" w:firstColumn="0" w:lastColumn="0" w:oddVBand="0" w:evenVBand="0" w:oddHBand="0" w:evenHBand="0" w:firstRowFirstColumn="0" w:firstRowLastColumn="0" w:lastRowFirstColumn="0" w:lastRowLastColumn="0"/>
              <w:rPr>
                <w:szCs w:val="18"/>
              </w:rPr>
            </w:pPr>
            <w:r w:rsidRPr="008712F0">
              <w:rPr>
                <w:szCs w:val="18"/>
              </w:rPr>
              <w:t>Format</w:t>
            </w:r>
          </w:p>
        </w:tc>
      </w:tr>
      <w:tr w:rsidR="00F02A21" w:rsidRPr="008712F0" w14:paraId="600EDE53" w14:textId="77777777" w:rsidTr="08A3F241">
        <w:tc>
          <w:tcPr>
            <w:cnfStyle w:val="001000000000" w:firstRow="0" w:lastRow="0" w:firstColumn="1" w:lastColumn="0" w:oddVBand="0" w:evenVBand="0" w:oddHBand="0" w:evenHBand="0" w:firstRowFirstColumn="0" w:firstRowLastColumn="0" w:lastRowFirstColumn="0" w:lastRowLastColumn="0"/>
            <w:tcW w:w="748" w:type="pct"/>
          </w:tcPr>
          <w:p w14:paraId="6B6C196E" w14:textId="26E4A27E" w:rsidR="00F33136" w:rsidRPr="008712F0" w:rsidRDefault="00F33136" w:rsidP="00F33136">
            <w:pPr>
              <w:rPr>
                <w:rFonts w:ascii="Calibri" w:hAnsi="Calibri"/>
                <w:b w:val="0"/>
                <w:color w:val="1F497D"/>
              </w:rPr>
            </w:pPr>
            <w:r w:rsidRPr="008712F0">
              <w:rPr>
                <w:rFonts w:ascii="Calibri" w:hAnsi="Calibri"/>
                <w:b w:val="0"/>
                <w:color w:val="1F497D"/>
              </w:rPr>
              <w:t xml:space="preserve">Data </w:t>
            </w:r>
          </w:p>
        </w:tc>
        <w:tc>
          <w:tcPr>
            <w:tcW w:w="702" w:type="pct"/>
          </w:tcPr>
          <w:p w14:paraId="2D1879A3" w14:textId="2C3A8368"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Processed</w:t>
            </w:r>
          </w:p>
        </w:tc>
        <w:tc>
          <w:tcPr>
            <w:tcW w:w="2085" w:type="pct"/>
          </w:tcPr>
          <w:p w14:paraId="1EFF329E" w14:textId="4BBE00DF" w:rsidR="00F33136" w:rsidRPr="008712F0" w:rsidRDefault="1AFB27D9" w:rsidP="00F33136">
            <w:pPr>
              <w:cnfStyle w:val="000000000000" w:firstRow="0" w:lastRow="0" w:firstColumn="0" w:lastColumn="0" w:oddVBand="0" w:evenVBand="0" w:oddHBand="0" w:evenHBand="0" w:firstRowFirstColumn="0" w:firstRowLastColumn="0" w:lastRowFirstColumn="0" w:lastRowLastColumn="0"/>
            </w:pPr>
            <w:r w:rsidRPr="008712F0">
              <w:t>Date (YYYY-MM-DD)</w:t>
            </w:r>
            <w:r w:rsidR="00F33136" w:rsidRPr="008712F0">
              <w:br/>
            </w:r>
            <w:r w:rsidRPr="008712F0">
              <w:t>Time (HH:MM:SS)</w:t>
            </w:r>
            <w:r w:rsidR="00F33136" w:rsidRPr="008712F0">
              <w:br/>
            </w:r>
            <w:r w:rsidRPr="008712F0">
              <w:t>Location ID (Unique location ID number)</w:t>
            </w:r>
            <w:r w:rsidR="00F33136" w:rsidRPr="008712F0">
              <w:br/>
            </w:r>
            <w:r w:rsidRPr="008712F0">
              <w:t>Magnetometer line ID (Unique line number)</w:t>
            </w:r>
            <w:r w:rsidR="00F33136" w:rsidRPr="008712F0">
              <w:br/>
            </w:r>
            <w:r w:rsidRPr="008712F0">
              <w:t>Survey line Heading</w:t>
            </w:r>
            <w:r w:rsidR="00F33136" w:rsidRPr="008712F0">
              <w:br/>
            </w:r>
            <w:r w:rsidRPr="008712F0">
              <w:t xml:space="preserve">Total field (Raw magnetic measurement, </w:t>
            </w:r>
            <w:proofErr w:type="spellStart"/>
            <w:r w:rsidRPr="008712F0">
              <w:t>nT</w:t>
            </w:r>
            <w:proofErr w:type="spellEnd"/>
            <w:r w:rsidRPr="008712F0">
              <w:t>)</w:t>
            </w:r>
            <w:r w:rsidR="00F33136" w:rsidRPr="008712F0">
              <w:br/>
            </w:r>
            <w:r w:rsidRPr="008712F0">
              <w:t xml:space="preserve">Residual Field (Raw magnetic measurement, </w:t>
            </w:r>
            <w:proofErr w:type="spellStart"/>
            <w:r w:rsidRPr="008712F0">
              <w:t>nT</w:t>
            </w:r>
            <w:proofErr w:type="spellEnd"/>
            <w:r w:rsidRPr="008712F0">
              <w:t>)</w:t>
            </w:r>
            <w:r w:rsidR="00F33136" w:rsidRPr="008712F0">
              <w:br/>
            </w:r>
            <w:r w:rsidRPr="008712F0">
              <w:t>Sensor Easting, Northing</w:t>
            </w:r>
            <w:r w:rsidR="00F33136" w:rsidRPr="008712F0">
              <w:br/>
            </w:r>
            <w:r w:rsidRPr="008712F0">
              <w:t>(Processed coordinate</w:t>
            </w:r>
            <w:r w:rsidR="4EA640F6" w:rsidRPr="008712F0">
              <w:t>)</w:t>
            </w:r>
            <w:r w:rsidR="00F33136" w:rsidRPr="008712F0">
              <w:br/>
            </w:r>
            <w:r w:rsidRPr="008712F0">
              <w:t>Altitude (Instrument altitude above seabed, meters)</w:t>
            </w:r>
          </w:p>
        </w:tc>
        <w:tc>
          <w:tcPr>
            <w:tcW w:w="776" w:type="pct"/>
          </w:tcPr>
          <w:p w14:paraId="3F45870E" w14:textId="2D2532D7"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p>
        </w:tc>
        <w:tc>
          <w:tcPr>
            <w:tcW w:w="689" w:type="pct"/>
          </w:tcPr>
          <w:p w14:paraId="695AEBA4" w14:textId="1EB1A1B2" w:rsidR="00F33136" w:rsidRPr="008712F0" w:rsidRDefault="5D9A5746" w:rsidP="00F33136">
            <w:pPr>
              <w:cnfStyle w:val="000000000000" w:firstRow="0" w:lastRow="0" w:firstColumn="0" w:lastColumn="0" w:oddVBand="0" w:evenVBand="0" w:oddHBand="0" w:evenHBand="0" w:firstRowFirstColumn="0" w:firstRowLastColumn="0" w:lastRowFirstColumn="0" w:lastRowLastColumn="0"/>
            </w:pPr>
            <w:r w:rsidRPr="008712F0">
              <w:t>ASCII</w:t>
            </w:r>
          </w:p>
        </w:tc>
      </w:tr>
      <w:tr w:rsidR="00F02A21" w:rsidRPr="008712F0" w14:paraId="6523C82A" w14:textId="77777777" w:rsidTr="08A3F241">
        <w:tc>
          <w:tcPr>
            <w:cnfStyle w:val="001000000000" w:firstRow="0" w:lastRow="0" w:firstColumn="1" w:lastColumn="0" w:oddVBand="0" w:evenVBand="0" w:oddHBand="0" w:evenHBand="0" w:firstRowFirstColumn="0" w:firstRowLastColumn="0" w:lastRowFirstColumn="0" w:lastRowLastColumn="0"/>
            <w:tcW w:w="748" w:type="pct"/>
          </w:tcPr>
          <w:p w14:paraId="33013E38" w14:textId="5D672BC5" w:rsidR="00F33136" w:rsidRPr="008712F0" w:rsidRDefault="00F33136" w:rsidP="00F33136">
            <w:pPr>
              <w:rPr>
                <w:rFonts w:ascii="Calibri" w:hAnsi="Calibri"/>
                <w:b w:val="0"/>
                <w:color w:val="1F497D"/>
              </w:rPr>
            </w:pPr>
            <w:r w:rsidRPr="008712F0">
              <w:rPr>
                <w:rFonts w:ascii="Calibri" w:hAnsi="Calibri"/>
                <w:b w:val="0"/>
                <w:color w:val="1F497D"/>
              </w:rPr>
              <w:t>Instrument</w:t>
            </w:r>
            <w:r w:rsidR="005C0548" w:rsidRPr="008712F0">
              <w:rPr>
                <w:rFonts w:ascii="Calibri" w:hAnsi="Calibri"/>
                <w:b w:val="0"/>
                <w:color w:val="1F497D"/>
              </w:rPr>
              <w:t xml:space="preserve"> </w:t>
            </w:r>
            <w:r w:rsidRPr="008712F0">
              <w:rPr>
                <w:rFonts w:ascii="Calibri" w:hAnsi="Calibri"/>
                <w:b w:val="0"/>
                <w:color w:val="1F497D"/>
              </w:rPr>
              <w:t>track lines</w:t>
            </w:r>
          </w:p>
        </w:tc>
        <w:tc>
          <w:tcPr>
            <w:tcW w:w="702" w:type="pct"/>
          </w:tcPr>
          <w:p w14:paraId="51BCB041" w14:textId="77777777"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p>
        </w:tc>
        <w:tc>
          <w:tcPr>
            <w:tcW w:w="2085" w:type="pct"/>
          </w:tcPr>
          <w:p w14:paraId="4EC28A26" w14:textId="12EEB110"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 xml:space="preserve">X, Y, Line ID as attribute </w:t>
            </w:r>
          </w:p>
        </w:tc>
        <w:tc>
          <w:tcPr>
            <w:tcW w:w="776" w:type="pct"/>
          </w:tcPr>
          <w:p w14:paraId="183ABA29" w14:textId="77777777"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p>
        </w:tc>
        <w:tc>
          <w:tcPr>
            <w:tcW w:w="689" w:type="pct"/>
          </w:tcPr>
          <w:p w14:paraId="20046F05" w14:textId="36355912" w:rsidR="00F33136" w:rsidRPr="008712F0" w:rsidRDefault="1931CC17" w:rsidP="00F33136">
            <w:pPr>
              <w:cnfStyle w:val="000000000000" w:firstRow="0" w:lastRow="0" w:firstColumn="0" w:lastColumn="0" w:oddVBand="0" w:evenVBand="0" w:oddHBand="0" w:evenHBand="0" w:firstRowFirstColumn="0" w:firstRowLastColumn="0" w:lastRowFirstColumn="0" w:lastRowLastColumn="0"/>
            </w:pPr>
            <w:r w:rsidRPr="008712F0">
              <w:t>ESRI Shapefile</w:t>
            </w:r>
          </w:p>
        </w:tc>
      </w:tr>
      <w:tr w:rsidR="00F02A21" w:rsidRPr="008712F0" w14:paraId="34D1E742" w14:textId="77777777" w:rsidTr="08A3F241">
        <w:tc>
          <w:tcPr>
            <w:cnfStyle w:val="001000000000" w:firstRow="0" w:lastRow="0" w:firstColumn="1" w:lastColumn="0" w:oddVBand="0" w:evenVBand="0" w:oddHBand="0" w:evenHBand="0" w:firstRowFirstColumn="0" w:firstRowLastColumn="0" w:lastRowFirstColumn="0" w:lastRowLastColumn="0"/>
            <w:tcW w:w="748" w:type="pct"/>
          </w:tcPr>
          <w:p w14:paraId="1559428B" w14:textId="4FD45DBD" w:rsidR="00F33136" w:rsidRPr="008712F0" w:rsidRDefault="00F33136" w:rsidP="00F33136">
            <w:pPr>
              <w:rPr>
                <w:rFonts w:ascii="Calibri" w:hAnsi="Calibri"/>
                <w:b w:val="0"/>
                <w:color w:val="1F497D"/>
              </w:rPr>
            </w:pPr>
            <w:r w:rsidRPr="008712F0">
              <w:rPr>
                <w:rFonts w:ascii="Calibri" w:hAnsi="Calibri"/>
                <w:b w:val="0"/>
                <w:color w:val="1F497D"/>
              </w:rPr>
              <w:t>Anomaly list</w:t>
            </w:r>
          </w:p>
        </w:tc>
        <w:tc>
          <w:tcPr>
            <w:tcW w:w="702" w:type="pct"/>
          </w:tcPr>
          <w:p w14:paraId="1C5A8340" w14:textId="77777777"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p>
        </w:tc>
        <w:tc>
          <w:tcPr>
            <w:tcW w:w="2085" w:type="pct"/>
          </w:tcPr>
          <w:p w14:paraId="5769DCEE" w14:textId="08EC2AB6"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Unique MAG anomaly ID</w:t>
            </w:r>
            <w:r w:rsidR="000B5F59" w:rsidRPr="008712F0">
              <w:t xml:space="preserve">, </w:t>
            </w:r>
            <w:r w:rsidRPr="008712F0">
              <w:t>Magnetometer line ID</w:t>
            </w:r>
            <w:r w:rsidR="000B5F59" w:rsidRPr="008712F0">
              <w:t xml:space="preserve">, </w:t>
            </w:r>
            <w:r w:rsidRPr="008712F0">
              <w:t>Anomaly interpretation</w:t>
            </w:r>
            <w:r w:rsidR="00A94E94" w:rsidRPr="008712F0">
              <w:t>, correlation to MBES/SSS/SBP data</w:t>
            </w:r>
          </w:p>
        </w:tc>
        <w:tc>
          <w:tcPr>
            <w:tcW w:w="776" w:type="pct"/>
          </w:tcPr>
          <w:p w14:paraId="134D7686" w14:textId="754E9FDD"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p>
        </w:tc>
        <w:tc>
          <w:tcPr>
            <w:tcW w:w="689" w:type="pct"/>
          </w:tcPr>
          <w:p w14:paraId="1DC8A0EA" w14:textId="3B024D16" w:rsidR="00F33136" w:rsidRPr="008712F0" w:rsidRDefault="1AFB27D9" w:rsidP="00F33136">
            <w:pPr>
              <w:cnfStyle w:val="000000000000" w:firstRow="0" w:lastRow="0" w:firstColumn="0" w:lastColumn="0" w:oddVBand="0" w:evenVBand="0" w:oddHBand="0" w:evenHBand="0" w:firstRowFirstColumn="0" w:firstRowLastColumn="0" w:lastRowFirstColumn="0" w:lastRowLastColumn="0"/>
            </w:pPr>
            <w:r w:rsidRPr="008712F0">
              <w:t>xlsx,</w:t>
            </w:r>
            <w:r w:rsidR="79C149E2" w:rsidRPr="008712F0">
              <w:t xml:space="preserve"> </w:t>
            </w:r>
            <w:r w:rsidR="35761D2F" w:rsidRPr="008712F0">
              <w:t xml:space="preserve">ESRI </w:t>
            </w:r>
            <w:r w:rsidRPr="008712F0">
              <w:t>Shapefile</w:t>
            </w:r>
          </w:p>
        </w:tc>
      </w:tr>
      <w:tr w:rsidR="00F02A21" w:rsidRPr="008712F0" w14:paraId="1311A21B" w14:textId="77777777" w:rsidTr="08A3F241">
        <w:tc>
          <w:tcPr>
            <w:cnfStyle w:val="001000000000" w:firstRow="0" w:lastRow="0" w:firstColumn="1" w:lastColumn="0" w:oddVBand="0" w:evenVBand="0" w:oddHBand="0" w:evenHBand="0" w:firstRowFirstColumn="0" w:firstRowLastColumn="0" w:lastRowFirstColumn="0" w:lastRowLastColumn="0"/>
            <w:tcW w:w="748" w:type="pct"/>
          </w:tcPr>
          <w:p w14:paraId="50351F8D" w14:textId="5E04B286" w:rsidR="00F33136" w:rsidRPr="008712F0" w:rsidRDefault="00F33136" w:rsidP="00F33136">
            <w:pPr>
              <w:rPr>
                <w:rFonts w:ascii="Calibri" w:hAnsi="Calibri"/>
                <w:b w:val="0"/>
                <w:color w:val="1F497D"/>
              </w:rPr>
            </w:pPr>
            <w:r w:rsidRPr="008712F0">
              <w:rPr>
                <w:rFonts w:ascii="Calibri" w:hAnsi="Calibri"/>
                <w:b w:val="0"/>
                <w:color w:val="1F497D"/>
              </w:rPr>
              <w:t>Total</w:t>
            </w:r>
            <w:r w:rsidR="005C0548" w:rsidRPr="008712F0">
              <w:rPr>
                <w:rFonts w:ascii="Calibri" w:hAnsi="Calibri"/>
                <w:b w:val="0"/>
                <w:color w:val="1F497D"/>
              </w:rPr>
              <w:t xml:space="preserve"> </w:t>
            </w:r>
            <w:r w:rsidRPr="008712F0">
              <w:rPr>
                <w:rFonts w:ascii="Calibri" w:hAnsi="Calibri"/>
                <w:b w:val="0"/>
                <w:color w:val="1F497D"/>
              </w:rPr>
              <w:t>magnetic</w:t>
            </w:r>
            <w:r w:rsidR="005C0548" w:rsidRPr="008712F0">
              <w:rPr>
                <w:rFonts w:ascii="Calibri" w:hAnsi="Calibri"/>
                <w:b w:val="0"/>
                <w:color w:val="1F497D"/>
              </w:rPr>
              <w:t xml:space="preserve"> </w:t>
            </w:r>
            <w:r w:rsidRPr="008712F0">
              <w:rPr>
                <w:rFonts w:ascii="Calibri" w:hAnsi="Calibri"/>
                <w:b w:val="0"/>
                <w:color w:val="1F497D"/>
              </w:rPr>
              <w:t>field</w:t>
            </w:r>
          </w:p>
        </w:tc>
        <w:tc>
          <w:tcPr>
            <w:tcW w:w="702" w:type="pct"/>
          </w:tcPr>
          <w:p w14:paraId="21083393" w14:textId="6133E4C8"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p>
        </w:tc>
        <w:tc>
          <w:tcPr>
            <w:tcW w:w="2085" w:type="pct"/>
          </w:tcPr>
          <w:p w14:paraId="52AF4F97" w14:textId="11A72AEA"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 xml:space="preserve">X, Y, </w:t>
            </w:r>
            <w:proofErr w:type="spellStart"/>
            <w:r w:rsidRPr="008712F0">
              <w:t>nT</w:t>
            </w:r>
            <w:proofErr w:type="spellEnd"/>
            <w:r w:rsidRPr="008712F0">
              <w:t xml:space="preserve">/m </w:t>
            </w:r>
          </w:p>
        </w:tc>
        <w:tc>
          <w:tcPr>
            <w:tcW w:w="776" w:type="pct"/>
          </w:tcPr>
          <w:p w14:paraId="2A8D2EBF" w14:textId="32152F37"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 xml:space="preserve">TBA </w:t>
            </w:r>
          </w:p>
        </w:tc>
        <w:tc>
          <w:tcPr>
            <w:tcW w:w="689" w:type="pct"/>
          </w:tcPr>
          <w:p w14:paraId="05471587" w14:textId="5BAE2684"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ASCII,</w:t>
            </w:r>
            <w:r w:rsidR="00F02A21" w:rsidRPr="008712F0">
              <w:t xml:space="preserve"> </w:t>
            </w:r>
            <w:r w:rsidRPr="008712F0">
              <w:t>Value</w:t>
            </w:r>
            <w:r w:rsidR="00F02A21" w:rsidRPr="008712F0">
              <w:t xml:space="preserve"> </w:t>
            </w:r>
            <w:r w:rsidRPr="008712F0">
              <w:t>encoded</w:t>
            </w:r>
            <w:r w:rsidR="00F02A21" w:rsidRPr="008712F0">
              <w:t xml:space="preserve"> </w:t>
            </w:r>
            <w:proofErr w:type="spellStart"/>
            <w:r w:rsidRPr="008712F0">
              <w:t>geotiff</w:t>
            </w:r>
            <w:proofErr w:type="spellEnd"/>
            <w:r w:rsidRPr="008712F0">
              <w:t>,</w:t>
            </w:r>
          </w:p>
        </w:tc>
      </w:tr>
      <w:tr w:rsidR="00F02A21" w:rsidRPr="008712F0" w14:paraId="1D559304" w14:textId="77777777" w:rsidTr="08A3F241">
        <w:tc>
          <w:tcPr>
            <w:cnfStyle w:val="001000000000" w:firstRow="0" w:lastRow="0" w:firstColumn="1" w:lastColumn="0" w:oddVBand="0" w:evenVBand="0" w:oddHBand="0" w:evenHBand="0" w:firstRowFirstColumn="0" w:firstRowLastColumn="0" w:lastRowFirstColumn="0" w:lastRowLastColumn="0"/>
            <w:tcW w:w="748" w:type="pct"/>
          </w:tcPr>
          <w:p w14:paraId="3391473E" w14:textId="73E910EE" w:rsidR="00F33136" w:rsidRPr="008712F0" w:rsidRDefault="00F33136" w:rsidP="00F33136">
            <w:pPr>
              <w:rPr>
                <w:rFonts w:ascii="Calibri" w:hAnsi="Calibri"/>
                <w:b w:val="0"/>
                <w:color w:val="1F497D"/>
              </w:rPr>
            </w:pPr>
            <w:r w:rsidRPr="008712F0">
              <w:rPr>
                <w:rFonts w:ascii="Calibri" w:hAnsi="Calibri"/>
                <w:b w:val="0"/>
                <w:color w:val="1F497D"/>
              </w:rPr>
              <w:t>Analytic</w:t>
            </w:r>
            <w:r w:rsidR="005C0548" w:rsidRPr="008712F0">
              <w:rPr>
                <w:rFonts w:ascii="Calibri" w:hAnsi="Calibri"/>
                <w:b w:val="0"/>
                <w:color w:val="1F497D"/>
              </w:rPr>
              <w:t xml:space="preserve"> </w:t>
            </w:r>
            <w:r w:rsidRPr="008712F0">
              <w:rPr>
                <w:rFonts w:ascii="Calibri" w:hAnsi="Calibri"/>
                <w:b w:val="0"/>
                <w:color w:val="1F497D"/>
              </w:rPr>
              <w:t>signal</w:t>
            </w:r>
          </w:p>
        </w:tc>
        <w:tc>
          <w:tcPr>
            <w:tcW w:w="702" w:type="pct"/>
          </w:tcPr>
          <w:p w14:paraId="6766E312" w14:textId="45CDACED"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 xml:space="preserve">Processed </w:t>
            </w:r>
          </w:p>
        </w:tc>
        <w:tc>
          <w:tcPr>
            <w:tcW w:w="2085" w:type="pct"/>
          </w:tcPr>
          <w:p w14:paraId="46A54FD3" w14:textId="2683E148"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 xml:space="preserve">X, Y, </w:t>
            </w:r>
            <w:proofErr w:type="spellStart"/>
            <w:r w:rsidRPr="008712F0">
              <w:t>nT</w:t>
            </w:r>
            <w:proofErr w:type="spellEnd"/>
            <w:r w:rsidRPr="008712F0">
              <w:t xml:space="preserve">/m </w:t>
            </w:r>
          </w:p>
        </w:tc>
        <w:tc>
          <w:tcPr>
            <w:tcW w:w="776" w:type="pct"/>
          </w:tcPr>
          <w:p w14:paraId="0A696757" w14:textId="6A5419F8"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 xml:space="preserve">TBA </w:t>
            </w:r>
          </w:p>
        </w:tc>
        <w:tc>
          <w:tcPr>
            <w:tcW w:w="689" w:type="pct"/>
          </w:tcPr>
          <w:p w14:paraId="08AE2F34" w14:textId="19D052EB"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ASCII,</w:t>
            </w:r>
            <w:r w:rsidR="00F02A21" w:rsidRPr="008712F0">
              <w:t xml:space="preserve"> </w:t>
            </w:r>
            <w:r w:rsidRPr="008712F0">
              <w:t>Value</w:t>
            </w:r>
            <w:r w:rsidR="00F02A21" w:rsidRPr="008712F0">
              <w:t xml:space="preserve"> </w:t>
            </w:r>
            <w:r w:rsidRPr="008712F0">
              <w:t>encoded</w:t>
            </w:r>
            <w:r w:rsidR="00F02A21" w:rsidRPr="008712F0">
              <w:t xml:space="preserve"> </w:t>
            </w:r>
            <w:proofErr w:type="spellStart"/>
            <w:r w:rsidRPr="008712F0">
              <w:t>geotiff</w:t>
            </w:r>
            <w:proofErr w:type="spellEnd"/>
            <w:r w:rsidRPr="008712F0">
              <w:t>,</w:t>
            </w:r>
          </w:p>
        </w:tc>
      </w:tr>
      <w:tr w:rsidR="00F02A21" w:rsidRPr="008712F0" w14:paraId="34D4C67D" w14:textId="77777777" w:rsidTr="08A3F241">
        <w:tc>
          <w:tcPr>
            <w:cnfStyle w:val="001000000000" w:firstRow="0" w:lastRow="0" w:firstColumn="1" w:lastColumn="0" w:oddVBand="0" w:evenVBand="0" w:oddHBand="0" w:evenHBand="0" w:firstRowFirstColumn="0" w:firstRowLastColumn="0" w:lastRowFirstColumn="0" w:lastRowLastColumn="0"/>
            <w:tcW w:w="748" w:type="pct"/>
          </w:tcPr>
          <w:p w14:paraId="6A9A9E6C" w14:textId="3542BB82" w:rsidR="00F33136" w:rsidRPr="008712F0" w:rsidRDefault="00F33136" w:rsidP="00F33136">
            <w:pPr>
              <w:rPr>
                <w:rFonts w:ascii="Calibri" w:hAnsi="Calibri"/>
                <w:b w:val="0"/>
                <w:color w:val="1F497D"/>
              </w:rPr>
            </w:pPr>
            <w:r w:rsidRPr="008712F0">
              <w:rPr>
                <w:rFonts w:ascii="Calibri" w:hAnsi="Calibri"/>
                <w:b w:val="0"/>
                <w:color w:val="1F497D"/>
              </w:rPr>
              <w:t>Altitude</w:t>
            </w:r>
            <w:r w:rsidR="005C0548" w:rsidRPr="008712F0">
              <w:rPr>
                <w:rFonts w:ascii="Calibri" w:hAnsi="Calibri"/>
                <w:b w:val="0"/>
                <w:color w:val="1F497D"/>
              </w:rPr>
              <w:t xml:space="preserve"> </w:t>
            </w:r>
            <w:r w:rsidRPr="008712F0">
              <w:rPr>
                <w:rFonts w:ascii="Calibri" w:hAnsi="Calibri"/>
                <w:b w:val="0"/>
                <w:color w:val="1F497D"/>
              </w:rPr>
              <w:t>Grid</w:t>
            </w:r>
          </w:p>
        </w:tc>
        <w:tc>
          <w:tcPr>
            <w:tcW w:w="702" w:type="pct"/>
          </w:tcPr>
          <w:p w14:paraId="48BC8268" w14:textId="2F1CD0F3"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Processed</w:t>
            </w:r>
            <w:r w:rsidR="0020413A" w:rsidRPr="008712F0">
              <w:t xml:space="preserve"> </w:t>
            </w:r>
            <w:r w:rsidRPr="008712F0">
              <w:t>Motion</w:t>
            </w:r>
            <w:r w:rsidR="0020413A" w:rsidRPr="008712F0">
              <w:t xml:space="preserve"> </w:t>
            </w:r>
            <w:r w:rsidRPr="008712F0">
              <w:t>Corrected</w:t>
            </w:r>
          </w:p>
        </w:tc>
        <w:tc>
          <w:tcPr>
            <w:tcW w:w="2085" w:type="pct"/>
          </w:tcPr>
          <w:p w14:paraId="02E39C36" w14:textId="5C5DDB60"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 xml:space="preserve">X, Y, Z </w:t>
            </w:r>
          </w:p>
        </w:tc>
        <w:tc>
          <w:tcPr>
            <w:tcW w:w="776" w:type="pct"/>
          </w:tcPr>
          <w:p w14:paraId="70EC8195" w14:textId="17B5CC9E"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All survey</w:t>
            </w:r>
            <w:r w:rsidRPr="008712F0">
              <w:br/>
              <w:t>lines</w:t>
            </w:r>
          </w:p>
        </w:tc>
        <w:tc>
          <w:tcPr>
            <w:tcW w:w="689" w:type="pct"/>
          </w:tcPr>
          <w:p w14:paraId="3C34134A" w14:textId="56B80779" w:rsidR="00F33136" w:rsidRPr="008712F0" w:rsidRDefault="00F33136" w:rsidP="00F33136">
            <w:pPr>
              <w:cnfStyle w:val="000000000000" w:firstRow="0" w:lastRow="0" w:firstColumn="0" w:lastColumn="0" w:oddVBand="0" w:evenVBand="0" w:oddHBand="0" w:evenHBand="0" w:firstRowFirstColumn="0" w:firstRowLastColumn="0" w:lastRowFirstColumn="0" w:lastRowLastColumn="0"/>
            </w:pPr>
            <w:r w:rsidRPr="008712F0">
              <w:t>ASCII,</w:t>
            </w:r>
            <w:r w:rsidR="00F02A21" w:rsidRPr="008712F0">
              <w:t xml:space="preserve"> </w:t>
            </w:r>
            <w:r w:rsidRPr="008712F0">
              <w:t>Value</w:t>
            </w:r>
            <w:r w:rsidR="00F02A21" w:rsidRPr="008712F0">
              <w:t xml:space="preserve"> </w:t>
            </w:r>
            <w:r w:rsidRPr="008712F0">
              <w:t>encoded</w:t>
            </w:r>
            <w:r w:rsidR="00F02A21" w:rsidRPr="008712F0">
              <w:t xml:space="preserve"> </w:t>
            </w:r>
            <w:proofErr w:type="spellStart"/>
            <w:r w:rsidRPr="008712F0">
              <w:t>geotiff</w:t>
            </w:r>
            <w:proofErr w:type="spellEnd"/>
          </w:p>
        </w:tc>
      </w:tr>
    </w:tbl>
    <w:p w14:paraId="0431A4A1" w14:textId="77777777" w:rsidR="00036E6B" w:rsidRPr="008712F0" w:rsidRDefault="00036E6B" w:rsidP="00A52C91"/>
    <w:p w14:paraId="3328D967" w14:textId="520C6D72" w:rsidR="007A0E8E" w:rsidRPr="008712F0" w:rsidRDefault="00F31AC2" w:rsidP="007B5443">
      <w:pPr>
        <w:pStyle w:val="Heading2"/>
        <w:rPr>
          <w:lang w:val="en-GB"/>
        </w:rPr>
      </w:pPr>
      <w:bookmarkStart w:id="83" w:name="_Ref145917645"/>
      <w:bookmarkStart w:id="84" w:name="_Toc156480167"/>
      <w:r w:rsidRPr="008712F0">
        <w:rPr>
          <w:lang w:val="en-GB"/>
        </w:rPr>
        <w:t>Mobilization</w:t>
      </w:r>
      <w:r w:rsidR="007A0E8E" w:rsidRPr="008712F0">
        <w:rPr>
          <w:lang w:val="en-GB"/>
        </w:rPr>
        <w:t xml:space="preserve"> and Calibration</w:t>
      </w:r>
      <w:bookmarkEnd w:id="83"/>
      <w:bookmarkEnd w:id="84"/>
    </w:p>
    <w:p w14:paraId="41290E5F" w14:textId="77777777" w:rsidR="007A0E8E" w:rsidRPr="008712F0" w:rsidRDefault="007A0E8E" w:rsidP="007A0E8E">
      <w:r w:rsidRPr="008712F0">
        <w:t xml:space="preserve">Survey systems shall be accepted for survey only after the approved calibrations and testing have been undertaken and accepted by the ERM Representative. Prior to commencement of work, it will be demonstrated and documented that all components of the positioning system fulfil individual requirements and that the total propagated error of the complete positioning system is low enough to allow fulfilment of the required accuracy. </w:t>
      </w:r>
    </w:p>
    <w:p w14:paraId="5F193710" w14:textId="77777777" w:rsidR="007A0E8E" w:rsidRPr="008712F0" w:rsidRDefault="007A0E8E" w:rsidP="007A0E8E">
      <w:r w:rsidRPr="008712F0">
        <w:t>An experienced competent surveyor will carry out a control survey of the entire system. The control survey report will be issued before the offshore work commences.</w:t>
      </w:r>
    </w:p>
    <w:p w14:paraId="08D1F7E8" w14:textId="77777777" w:rsidR="007A0E8E" w:rsidRPr="008712F0" w:rsidRDefault="007A0E8E" w:rsidP="00D06DF7">
      <w:pPr>
        <w:pStyle w:val="Heading3"/>
      </w:pPr>
      <w:bookmarkStart w:id="85" w:name="_Toc156480168"/>
      <w:r w:rsidRPr="008712F0">
        <w:t>Surface Positioning Mobilization</w:t>
      </w:r>
      <w:bookmarkEnd w:id="85"/>
    </w:p>
    <w:p w14:paraId="40D207F1" w14:textId="3C6506D9" w:rsidR="007A0E8E" w:rsidRPr="008712F0" w:rsidRDefault="007A0E8E" w:rsidP="00D07769">
      <w:pPr>
        <w:rPr>
          <w:rFonts w:ascii="Calibri" w:eastAsia="Calibri" w:hAnsi="Calibri" w:cs="Calibri"/>
        </w:rPr>
      </w:pPr>
      <w:r w:rsidRPr="008712F0">
        <w:rPr>
          <w:rFonts w:ascii="Calibri" w:eastAsia="Calibri" w:hAnsi="Calibri" w:cs="Calibri"/>
        </w:rPr>
        <w:t xml:space="preserve">Each GNSS antenna location shall have offsets to CRP measured by tape or laser </w:t>
      </w:r>
      <w:proofErr w:type="spellStart"/>
      <w:r w:rsidRPr="008712F0">
        <w:rPr>
          <w:rFonts w:ascii="Calibri" w:eastAsia="Calibri" w:hAnsi="Calibri" w:cs="Calibri"/>
        </w:rPr>
        <w:t>distometer</w:t>
      </w:r>
      <w:proofErr w:type="spellEnd"/>
      <w:r w:rsidRPr="008712F0">
        <w:rPr>
          <w:rFonts w:ascii="Calibri" w:eastAsia="Calibri" w:hAnsi="Calibri" w:cs="Calibri"/>
        </w:rPr>
        <w:t>. Each GNSS antenna location should then have independent measurements to CRP undertaken by high accuracy land survey techniques, and a vessel offset diagram produced.</w:t>
      </w:r>
    </w:p>
    <w:p w14:paraId="6CB092DC" w14:textId="0EF5EA79" w:rsidR="007A0E8E" w:rsidRPr="008712F0" w:rsidRDefault="007A0E8E" w:rsidP="00D07769">
      <w:pPr>
        <w:rPr>
          <w:rFonts w:ascii="Calibri" w:eastAsia="Calibri" w:hAnsi="Calibri" w:cs="Calibri"/>
        </w:rPr>
      </w:pPr>
      <w:r w:rsidRPr="008712F0">
        <w:rPr>
          <w:rFonts w:ascii="Calibri" w:eastAsia="Calibri" w:hAnsi="Calibri" w:cs="Calibri"/>
        </w:rPr>
        <w:t xml:space="preserve">Over a 60-minute period, the raw logged positions of the GNSS antennae shall be compared against quayside control through the use of high accuracy land survey techniques, and the resultant </w:t>
      </w:r>
      <w:proofErr w:type="spellStart"/>
      <w:r w:rsidRPr="008712F0">
        <w:rPr>
          <w:rFonts w:ascii="Calibri" w:eastAsia="Calibri" w:hAnsi="Calibri" w:cs="Calibri"/>
        </w:rPr>
        <w:t>dXY</w:t>
      </w:r>
      <w:proofErr w:type="spellEnd"/>
      <w:r w:rsidRPr="008712F0">
        <w:rPr>
          <w:rFonts w:ascii="Calibri" w:eastAsia="Calibri" w:hAnsi="Calibri" w:cs="Calibri"/>
        </w:rPr>
        <w:t xml:space="preserve"> presented in the survey report.</w:t>
      </w:r>
    </w:p>
    <w:p w14:paraId="6E129698" w14:textId="2944C446" w:rsidR="007A0E8E" w:rsidRPr="008712F0" w:rsidRDefault="007A0E8E" w:rsidP="00D07769">
      <w:pPr>
        <w:rPr>
          <w:rFonts w:ascii="Calibri" w:eastAsia="Calibri" w:hAnsi="Calibri" w:cs="Calibri"/>
        </w:rPr>
      </w:pPr>
      <w:r w:rsidRPr="008712F0">
        <w:rPr>
          <w:rFonts w:ascii="Calibri" w:eastAsia="Calibri" w:hAnsi="Calibri" w:cs="Calibri"/>
        </w:rPr>
        <w:t xml:space="preserve">CRP position shall be logged as derived from GNSS1 and GNSS2, and the resultant positions compared, with </w:t>
      </w:r>
      <w:proofErr w:type="spellStart"/>
      <w:r w:rsidRPr="008712F0">
        <w:rPr>
          <w:rFonts w:ascii="Calibri" w:eastAsia="Calibri" w:hAnsi="Calibri" w:cs="Calibri"/>
        </w:rPr>
        <w:t>dXY</w:t>
      </w:r>
      <w:proofErr w:type="spellEnd"/>
      <w:r w:rsidRPr="008712F0">
        <w:rPr>
          <w:rFonts w:ascii="Calibri" w:eastAsia="Calibri" w:hAnsi="Calibri" w:cs="Calibri"/>
        </w:rPr>
        <w:t xml:space="preserve"> presented in the survey report.</w:t>
      </w:r>
    </w:p>
    <w:p w14:paraId="53419155" w14:textId="6F8D0828" w:rsidR="007A0E8E" w:rsidRPr="008712F0" w:rsidRDefault="007A0E8E" w:rsidP="00D07769">
      <w:pPr>
        <w:rPr>
          <w:rFonts w:ascii="Calibri" w:eastAsia="Calibri" w:hAnsi="Calibri" w:cs="Calibri"/>
        </w:rPr>
      </w:pPr>
      <w:r w:rsidRPr="008712F0">
        <w:rPr>
          <w:rFonts w:ascii="Calibri" w:eastAsia="Calibri" w:hAnsi="Calibri" w:cs="Calibri"/>
        </w:rPr>
        <w:t>A draft check shall be carried out to measure the waterline relative to project specific datum once the vessel is fully mobilised and all bunkering and storing is complete. This is to be repeated each time vessel comes alongside</w:t>
      </w:r>
    </w:p>
    <w:p w14:paraId="1571473E" w14:textId="77777777" w:rsidR="007A0E8E" w:rsidRPr="008712F0" w:rsidRDefault="007A0E8E" w:rsidP="00D07769">
      <w:pPr>
        <w:rPr>
          <w:rFonts w:ascii="Calibri" w:eastAsia="Calibri" w:hAnsi="Calibri" w:cs="Calibri"/>
        </w:rPr>
      </w:pPr>
      <w:r w:rsidRPr="008712F0">
        <w:rPr>
          <w:rFonts w:ascii="Calibri" w:eastAsia="Calibri" w:hAnsi="Calibri" w:cs="Calibri"/>
        </w:rPr>
        <w:t>A test transformation to survey datum must be carried out and verified against a known benchmark on the quayside or nearby.</w:t>
      </w:r>
    </w:p>
    <w:p w14:paraId="35C6D570" w14:textId="77777777" w:rsidR="007A0E8E" w:rsidRPr="008712F0" w:rsidRDefault="007A0E8E" w:rsidP="00D06DF7">
      <w:pPr>
        <w:pStyle w:val="Heading3"/>
      </w:pPr>
      <w:bookmarkStart w:id="86" w:name="_Toc156480169"/>
      <w:r w:rsidRPr="008712F0">
        <w:t>Heading Mobilization</w:t>
      </w:r>
      <w:bookmarkEnd w:id="86"/>
    </w:p>
    <w:p w14:paraId="27F70135" w14:textId="6089D89A" w:rsidR="007A0E8E" w:rsidRPr="008712F0" w:rsidRDefault="007A0E8E" w:rsidP="00D07769">
      <w:pPr>
        <w:spacing w:before="60" w:after="60"/>
      </w:pPr>
      <w:r w:rsidRPr="008712F0">
        <w:rPr>
          <w:rFonts w:ascii="Calibri" w:eastAsia="Calibri" w:hAnsi="Calibri" w:cs="Calibri"/>
        </w:rPr>
        <w:t xml:space="preserve">Heading reference units are to be calibrated (with C-O values removed) using contractor’s choice of the following methods. Vessel heading is to be calculated either using satellite-photogrammetry derived quay azimuth and time-stamped laser </w:t>
      </w:r>
      <w:proofErr w:type="spellStart"/>
      <w:r w:rsidRPr="008712F0">
        <w:rPr>
          <w:rFonts w:ascii="Calibri" w:eastAsia="Calibri" w:hAnsi="Calibri" w:cs="Calibri"/>
        </w:rPr>
        <w:t>distometer</w:t>
      </w:r>
      <w:proofErr w:type="spellEnd"/>
      <w:r w:rsidRPr="008712F0">
        <w:rPr>
          <w:rFonts w:ascii="Calibri" w:eastAsia="Calibri" w:hAnsi="Calibri" w:cs="Calibri"/>
        </w:rPr>
        <w:t xml:space="preserve"> measurements taken </w:t>
      </w:r>
      <w:r w:rsidR="001032D5" w:rsidRPr="008712F0">
        <w:rPr>
          <w:rFonts w:ascii="Calibri" w:eastAsia="Calibri" w:hAnsi="Calibri" w:cs="Calibri"/>
        </w:rPr>
        <w:t>be</w:t>
      </w:r>
      <w:r w:rsidRPr="008712F0">
        <w:rPr>
          <w:rFonts w:ascii="Calibri" w:eastAsia="Calibri" w:hAnsi="Calibri" w:cs="Calibri"/>
        </w:rPr>
        <w:t>fore and aft</w:t>
      </w:r>
      <w:r w:rsidR="001032D5" w:rsidRPr="008712F0">
        <w:rPr>
          <w:rFonts w:ascii="Calibri" w:eastAsia="Calibri" w:hAnsi="Calibri" w:cs="Calibri"/>
        </w:rPr>
        <w:t>er</w:t>
      </w:r>
      <w:r w:rsidRPr="008712F0">
        <w:rPr>
          <w:rFonts w:ascii="Calibri" w:eastAsia="Calibri" w:hAnsi="Calibri" w:cs="Calibri"/>
        </w:rPr>
        <w:t xml:space="preserve"> from quayside, OR using simultaneously-shot total station observations from quayside control points, OR using RTK points on (or offset to) the vessel centreline. This calculated vessel heading is to be compared with the observed gyro log, and appropriate C-O values derived. C-O values are to then be applied (for preference in the hardware), and a minimum 1-hour confirmation log taken at 1</w:t>
      </w:r>
      <w:r w:rsidR="001032D5" w:rsidRPr="008712F0">
        <w:rPr>
          <w:rFonts w:ascii="Calibri" w:eastAsia="Calibri" w:hAnsi="Calibri" w:cs="Calibri"/>
        </w:rPr>
        <w:t> </w:t>
      </w:r>
      <w:r w:rsidRPr="008712F0">
        <w:rPr>
          <w:rFonts w:ascii="Calibri" w:eastAsia="Calibri" w:hAnsi="Calibri" w:cs="Calibri"/>
        </w:rPr>
        <w:t>Hz comparing each calibrated gyro to each other.</w:t>
      </w:r>
    </w:p>
    <w:p w14:paraId="7E932A42" w14:textId="77777777" w:rsidR="007A0E8E" w:rsidRPr="008712F0" w:rsidRDefault="007A0E8E" w:rsidP="00D06DF7">
      <w:pPr>
        <w:pStyle w:val="Heading3"/>
      </w:pPr>
      <w:bookmarkStart w:id="87" w:name="_Toc156480170"/>
      <w:r w:rsidRPr="008712F0">
        <w:t>USBL Mobilization</w:t>
      </w:r>
      <w:bookmarkEnd w:id="87"/>
    </w:p>
    <w:p w14:paraId="6EC90EF3" w14:textId="7FE1438B" w:rsidR="007A0E8E" w:rsidRPr="008712F0" w:rsidRDefault="007A0E8E" w:rsidP="00783296">
      <w:r w:rsidRPr="008712F0">
        <w:rPr>
          <w:rFonts w:ascii="Calibri" w:eastAsia="Calibri" w:hAnsi="Calibri" w:cs="Calibri"/>
        </w:rPr>
        <w:t>If the USBL system is a permanent installation on the vessel, which has been calibrated within the prior 2</w:t>
      </w:r>
      <w:r w:rsidR="001032D5" w:rsidRPr="008712F0">
        <w:rPr>
          <w:rFonts w:ascii="Calibri" w:eastAsia="Calibri" w:hAnsi="Calibri" w:cs="Calibri"/>
        </w:rPr>
        <w:noBreakHyphen/>
      </w:r>
      <w:r w:rsidRPr="008712F0">
        <w:rPr>
          <w:rFonts w:ascii="Calibri" w:eastAsia="Calibri" w:hAnsi="Calibri" w:cs="Calibri"/>
        </w:rPr>
        <w:t xml:space="preserve">year period AND without change to sensors in that time, a USBL verification shall be completed during mobilization. If the USBL system does not conform to the above stipulation, a full USBL calibration and verification will be completed. Note that if transit to worksite is to be undertaken prior to USBL calibration and/or verification, the mobilization is not considered complete until acceptance of the calibration and/or verification results. The offshore USBL calibration shall be undertaken preferably in water depths at least equivalent to the deepest expected during the project, </w:t>
      </w:r>
      <w:r w:rsidR="001032D5" w:rsidRPr="008712F0">
        <w:rPr>
          <w:rFonts w:ascii="Calibri" w:eastAsia="Calibri" w:hAnsi="Calibri" w:cs="Calibri"/>
        </w:rPr>
        <w:t xml:space="preserve">or </w:t>
      </w:r>
      <w:r w:rsidRPr="008712F0">
        <w:rPr>
          <w:rFonts w:ascii="Calibri" w:eastAsia="Calibri" w:hAnsi="Calibri" w:cs="Calibri"/>
        </w:rPr>
        <w:t>else in deepest water reasonably possible.</w:t>
      </w:r>
    </w:p>
    <w:p w14:paraId="324F6C8D" w14:textId="24672094" w:rsidR="007A0E8E" w:rsidRPr="008712F0" w:rsidRDefault="007B7668" w:rsidP="00783296">
      <w:r w:rsidRPr="008712F0">
        <w:rPr>
          <w:rFonts w:ascii="Calibri" w:eastAsia="Calibri" w:hAnsi="Calibri" w:cs="Calibri"/>
        </w:rPr>
        <w:t>The following methods will be used:</w:t>
      </w:r>
    </w:p>
    <w:p w14:paraId="2C0422D5" w14:textId="77777777" w:rsidR="007A0E8E" w:rsidRPr="008712F0" w:rsidRDefault="007A0E8E" w:rsidP="00DE73E1">
      <w:pPr>
        <w:pStyle w:val="ListParagraph"/>
        <w:numPr>
          <w:ilvl w:val="0"/>
          <w:numId w:val="5"/>
        </w:numPr>
        <w:spacing w:before="0" w:after="0"/>
        <w:rPr>
          <w:rFonts w:ascii="Calibri" w:eastAsia="Calibri" w:hAnsi="Calibri" w:cs="Calibri"/>
        </w:rPr>
      </w:pPr>
      <w:r w:rsidRPr="008712F0">
        <w:rPr>
          <w:rFonts w:ascii="Calibri" w:eastAsia="Calibri" w:hAnsi="Calibri" w:cs="Calibri"/>
        </w:rPr>
        <w:t>USBL Verification:</w:t>
      </w:r>
    </w:p>
    <w:p w14:paraId="1876E9F6" w14:textId="749BE84C" w:rsidR="007A0E8E" w:rsidRPr="008712F0" w:rsidRDefault="007A0E8E" w:rsidP="00493F25">
      <w:pPr>
        <w:pStyle w:val="ListParagraph"/>
        <w:numPr>
          <w:ilvl w:val="0"/>
          <w:numId w:val="54"/>
        </w:numPr>
        <w:spacing w:before="0" w:after="0"/>
        <w:rPr>
          <w:rFonts w:ascii="Calibri" w:eastAsia="Calibri" w:hAnsi="Calibri" w:cs="Calibri"/>
        </w:rPr>
      </w:pPr>
      <w:r w:rsidRPr="008712F0">
        <w:rPr>
          <w:rFonts w:ascii="Calibri" w:eastAsia="Calibri" w:hAnsi="Calibri" w:cs="Calibri"/>
        </w:rPr>
        <w:t>A slow vessel spin around the transducer, offset to a transponder deployed on a structure at a known location on the seabed (note if a transponder bucket at known point is not available, a box-in to determine the transponder position can be undertaken). Suggested transponder – transducer offset at ½ water depth;</w:t>
      </w:r>
    </w:p>
    <w:p w14:paraId="24FA382B" w14:textId="77777777" w:rsidR="007A0E8E" w:rsidRPr="008712F0" w:rsidRDefault="007A0E8E" w:rsidP="00DE73E1">
      <w:pPr>
        <w:pStyle w:val="ListParagraph"/>
        <w:numPr>
          <w:ilvl w:val="0"/>
          <w:numId w:val="3"/>
        </w:numPr>
        <w:spacing w:before="0" w:after="0"/>
        <w:rPr>
          <w:rFonts w:ascii="Calibri" w:eastAsia="Calibri" w:hAnsi="Calibri" w:cs="Calibri"/>
        </w:rPr>
      </w:pPr>
      <w:r w:rsidRPr="008712F0">
        <w:rPr>
          <w:rFonts w:ascii="Calibri" w:eastAsia="Calibri" w:hAnsi="Calibri" w:cs="Calibri"/>
        </w:rPr>
        <w:t>USBL Calibration followed by a verification, comprised of:</w:t>
      </w:r>
    </w:p>
    <w:p w14:paraId="2E498D22" w14:textId="77777777" w:rsidR="007A0E8E" w:rsidRPr="008712F0" w:rsidRDefault="007A0E8E" w:rsidP="00DE73E1">
      <w:pPr>
        <w:pStyle w:val="ListParagraph"/>
        <w:numPr>
          <w:ilvl w:val="1"/>
          <w:numId w:val="3"/>
        </w:numPr>
        <w:spacing w:before="0" w:after="0"/>
        <w:rPr>
          <w:rFonts w:ascii="Calibri" w:eastAsia="Calibri" w:hAnsi="Calibri" w:cs="Calibri"/>
        </w:rPr>
      </w:pPr>
      <w:r w:rsidRPr="008712F0">
        <w:rPr>
          <w:rFonts w:ascii="Calibri" w:eastAsia="Calibri" w:hAnsi="Calibri" w:cs="Calibri"/>
        </w:rPr>
        <w:t>Preferred to remove pitch, roll, offsets from USBL operator system and reset gear offset to nearest appropriate angle to match installation (0°, 90°, 180°, or 270°).</w:t>
      </w:r>
    </w:p>
    <w:p w14:paraId="56B81E14" w14:textId="77777777" w:rsidR="007A0E8E" w:rsidRPr="008712F0" w:rsidRDefault="007A0E8E" w:rsidP="00DE73E1">
      <w:pPr>
        <w:pStyle w:val="ListParagraph"/>
        <w:numPr>
          <w:ilvl w:val="1"/>
          <w:numId w:val="3"/>
        </w:numPr>
        <w:spacing w:before="0" w:after="0"/>
        <w:rPr>
          <w:rFonts w:ascii="Calibri" w:eastAsia="Calibri" w:hAnsi="Calibri" w:cs="Calibri"/>
        </w:rPr>
      </w:pPr>
      <w:r w:rsidRPr="008712F0">
        <w:rPr>
          <w:rFonts w:ascii="Calibri" w:eastAsia="Calibri" w:hAnsi="Calibri" w:cs="Calibri"/>
        </w:rPr>
        <w:t>Deployment of transponder followed by initial fix of minimum 120 samples</w:t>
      </w:r>
    </w:p>
    <w:p w14:paraId="7066BF1A" w14:textId="77777777" w:rsidR="007A0E8E" w:rsidRPr="008712F0" w:rsidRDefault="007A0E8E" w:rsidP="00DE73E1">
      <w:pPr>
        <w:pStyle w:val="ListParagraph"/>
        <w:numPr>
          <w:ilvl w:val="1"/>
          <w:numId w:val="3"/>
        </w:numPr>
        <w:spacing w:before="0" w:after="0"/>
        <w:rPr>
          <w:rFonts w:ascii="Calibri" w:eastAsia="Calibri" w:hAnsi="Calibri" w:cs="Calibri"/>
        </w:rPr>
      </w:pPr>
      <w:r w:rsidRPr="008712F0">
        <w:rPr>
          <w:rFonts w:ascii="Calibri" w:eastAsia="Calibri" w:hAnsi="Calibri" w:cs="Calibri"/>
        </w:rPr>
        <w:t>Observations taken from 4 cardinal points around transponder. A minimum of 300 observations should be recorded at each cardinal point at 1 × water depth transducer/transponder plane offset</w:t>
      </w:r>
    </w:p>
    <w:p w14:paraId="30BE407B" w14:textId="77777777" w:rsidR="007A0E8E" w:rsidRPr="008712F0" w:rsidRDefault="007A0E8E" w:rsidP="00DE73E1">
      <w:pPr>
        <w:pStyle w:val="ListParagraph"/>
        <w:numPr>
          <w:ilvl w:val="1"/>
          <w:numId w:val="3"/>
        </w:numPr>
        <w:spacing w:before="0" w:after="0"/>
        <w:rPr>
          <w:rFonts w:ascii="Calibri" w:eastAsia="Calibri" w:hAnsi="Calibri" w:cs="Calibri"/>
        </w:rPr>
      </w:pPr>
      <w:r w:rsidRPr="008712F0">
        <w:rPr>
          <w:rFonts w:ascii="Calibri" w:eastAsia="Calibri" w:hAnsi="Calibri" w:cs="Calibri"/>
        </w:rPr>
        <w:t>Application of offsets / corrections</w:t>
      </w:r>
    </w:p>
    <w:p w14:paraId="0DBC883A" w14:textId="77777777" w:rsidR="007A0E8E" w:rsidRPr="008712F0" w:rsidRDefault="007A0E8E" w:rsidP="00DE73E1">
      <w:pPr>
        <w:pStyle w:val="ListParagraph"/>
        <w:numPr>
          <w:ilvl w:val="1"/>
          <w:numId w:val="3"/>
        </w:numPr>
        <w:spacing w:before="0" w:after="0"/>
      </w:pPr>
      <w:r w:rsidRPr="008712F0">
        <w:rPr>
          <w:rFonts w:ascii="Calibri" w:eastAsia="Calibri" w:hAnsi="Calibri" w:cs="Calibri"/>
        </w:rPr>
        <w:t>Offset Spin Check at suggested transducer/ transponder plane offset at ½ water depth</w:t>
      </w:r>
    </w:p>
    <w:p w14:paraId="10870486" w14:textId="77777777" w:rsidR="007A0E8E" w:rsidRPr="008712F0" w:rsidRDefault="007A0E8E" w:rsidP="00D06DF7">
      <w:pPr>
        <w:pStyle w:val="Heading3"/>
      </w:pPr>
      <w:bookmarkStart w:id="88" w:name="_Toc156480171"/>
      <w:r w:rsidRPr="008712F0">
        <w:t>MBES Mobilization</w:t>
      </w:r>
      <w:bookmarkEnd w:id="88"/>
    </w:p>
    <w:p w14:paraId="26C55568" w14:textId="2A7068C4" w:rsidR="007A0E8E" w:rsidRPr="008712F0" w:rsidRDefault="007A0E8E" w:rsidP="00D07769">
      <w:pPr>
        <w:spacing w:before="60" w:after="60"/>
        <w:rPr>
          <w:rFonts w:ascii="Calibri" w:eastAsia="Calibri" w:hAnsi="Calibri" w:cs="Calibri"/>
        </w:rPr>
      </w:pPr>
      <w:r w:rsidRPr="008712F0">
        <w:rPr>
          <w:rFonts w:ascii="Calibri" w:eastAsia="Calibri" w:hAnsi="Calibri" w:cs="Calibri"/>
        </w:rPr>
        <w:t xml:space="preserve">The </w:t>
      </w:r>
      <w:r w:rsidR="000E649A" w:rsidRPr="008712F0">
        <w:rPr>
          <w:rFonts w:ascii="Calibri" w:eastAsia="Calibri" w:hAnsi="Calibri" w:cs="Calibri"/>
        </w:rPr>
        <w:t xml:space="preserve">contractor </w:t>
      </w:r>
      <w:r w:rsidRPr="008712F0">
        <w:rPr>
          <w:rFonts w:ascii="Calibri" w:eastAsia="Calibri" w:hAnsi="Calibri" w:cs="Calibri"/>
        </w:rPr>
        <w:t xml:space="preserve">shall calibrate the MBES using a patch test procedure to calculate pitch, roll, alignment corrections, and latency verification. The patch test area shall be selected to be generally flat and include at least one significant and easily identifiable linear seabed feature. </w:t>
      </w:r>
    </w:p>
    <w:p w14:paraId="7B6A509E" w14:textId="77777777" w:rsidR="007A0E8E" w:rsidRPr="008712F0" w:rsidRDefault="007A0E8E" w:rsidP="00D07769">
      <w:pPr>
        <w:spacing w:before="60" w:after="60"/>
        <w:rPr>
          <w:rFonts w:ascii="Calibri" w:eastAsia="Calibri" w:hAnsi="Calibri" w:cs="Calibri"/>
        </w:rPr>
      </w:pPr>
      <w:r w:rsidRPr="008712F0">
        <w:rPr>
          <w:rFonts w:ascii="Calibri" w:eastAsia="Calibri" w:hAnsi="Calibri" w:cs="Calibri"/>
        </w:rPr>
        <w:t xml:space="preserve">A 100m length </w:t>
      </w:r>
      <w:proofErr w:type="spellStart"/>
      <w:r w:rsidRPr="008712F0">
        <w:rPr>
          <w:rFonts w:ascii="Calibri" w:eastAsia="Calibri" w:hAnsi="Calibri" w:cs="Calibri"/>
        </w:rPr>
        <w:t>Centerline</w:t>
      </w:r>
      <w:proofErr w:type="spellEnd"/>
      <w:r w:rsidRPr="008712F0">
        <w:rPr>
          <w:rFonts w:ascii="Calibri" w:eastAsia="Calibri" w:hAnsi="Calibri" w:cs="Calibri"/>
        </w:rPr>
        <w:t xml:space="preserve"> shall be surveyed on a survey heading normal to the identified feature </w:t>
      </w:r>
      <w:proofErr w:type="spellStart"/>
      <w:r w:rsidRPr="008712F0">
        <w:rPr>
          <w:rFonts w:ascii="Calibri" w:eastAsia="Calibri" w:hAnsi="Calibri" w:cs="Calibri"/>
        </w:rPr>
        <w:t>azmiuth</w:t>
      </w:r>
      <w:proofErr w:type="spellEnd"/>
      <w:r w:rsidRPr="008712F0">
        <w:rPr>
          <w:rFonts w:ascii="Calibri" w:eastAsia="Calibri" w:hAnsi="Calibri" w:cs="Calibri"/>
        </w:rPr>
        <w:t xml:space="preserve">, plus reciprocal heading. </w:t>
      </w:r>
      <w:proofErr w:type="spellStart"/>
      <w:r w:rsidRPr="008712F0">
        <w:rPr>
          <w:rFonts w:ascii="Calibri" w:eastAsia="Calibri" w:hAnsi="Calibri" w:cs="Calibri"/>
        </w:rPr>
        <w:t>Winglines</w:t>
      </w:r>
      <w:proofErr w:type="spellEnd"/>
      <w:r w:rsidRPr="008712F0">
        <w:rPr>
          <w:rFonts w:ascii="Calibri" w:eastAsia="Calibri" w:hAnsi="Calibri" w:cs="Calibri"/>
        </w:rPr>
        <w:t xml:space="preserve"> shall be surveyed each on survey heading, at an offset calculated so that the port beams of the starboard offset line and the starboard beams of the port offset line provide overlap of minimum 25% of total swathe width.</w:t>
      </w:r>
    </w:p>
    <w:p w14:paraId="38A3B56F" w14:textId="77777777" w:rsidR="007A0E8E" w:rsidRPr="008712F0" w:rsidRDefault="007A0E8E" w:rsidP="00D07769">
      <w:pPr>
        <w:spacing w:before="60" w:after="60"/>
        <w:rPr>
          <w:rFonts w:ascii="Calibri" w:eastAsia="Calibri" w:hAnsi="Calibri" w:cs="Calibri"/>
        </w:rPr>
      </w:pPr>
      <w:r w:rsidRPr="008712F0">
        <w:rPr>
          <w:rFonts w:ascii="Calibri" w:eastAsia="Calibri" w:hAnsi="Calibri" w:cs="Calibri"/>
        </w:rPr>
        <w:t>Corrections are to be calculated and applied, and a confirmation survey line of the feature undertaken.</w:t>
      </w:r>
    </w:p>
    <w:p w14:paraId="2E6F35A1" w14:textId="74E0FAD4" w:rsidR="00DC1922" w:rsidRPr="008712F0" w:rsidRDefault="00DC1922" w:rsidP="00DC1922">
      <w:pPr>
        <w:pStyle w:val="Caption"/>
      </w:pPr>
      <w:r w:rsidRPr="008712F0">
        <w:t>Figure 5.1: Example Patch Test line</w:t>
      </w:r>
      <w:r w:rsidR="00111641" w:rsidRPr="008712F0">
        <w:t xml:space="preserve"> </w:t>
      </w:r>
      <w:r w:rsidRPr="008712F0">
        <w:t>plan</w:t>
      </w:r>
    </w:p>
    <w:p w14:paraId="73936F44" w14:textId="4C20B0A6" w:rsidR="001C30AE" w:rsidRPr="008712F0" w:rsidRDefault="001C30AE" w:rsidP="00D07769">
      <w:pPr>
        <w:spacing w:before="60" w:after="60"/>
        <w:rPr>
          <w:rFonts w:ascii="Calibri" w:eastAsia="Calibri" w:hAnsi="Calibri" w:cs="Calibri"/>
        </w:rPr>
      </w:pPr>
      <w:r w:rsidRPr="008712F0">
        <w:rPr>
          <w:rFonts w:ascii="Calibri" w:eastAsia="Calibri" w:hAnsi="Calibri" w:cs="Calibri"/>
          <w:noProof/>
        </w:rPr>
        <w:drawing>
          <wp:inline distT="0" distB="0" distL="0" distR="0" wp14:anchorId="1D25B10A" wp14:editId="5FBFAE94">
            <wp:extent cx="5731510" cy="3933825"/>
            <wp:effectExtent l="0" t="0" r="2540" b="9525"/>
            <wp:docPr id="129252121" name="Picture 129252121" descr="Patch test line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2121" name="Picture 2" descr="Patch test lineplan"/>
                    <pic:cNvPicPr/>
                  </pic:nvPicPr>
                  <pic:blipFill>
                    <a:blip r:embed="rId29">
                      <a:extLst>
                        <a:ext uri="{28A0092B-C50C-407E-A947-70E740481C1C}">
                          <a14:useLocalDpi xmlns:a14="http://schemas.microsoft.com/office/drawing/2010/main" val="0"/>
                        </a:ext>
                      </a:extLst>
                    </a:blip>
                    <a:stretch>
                      <a:fillRect/>
                    </a:stretch>
                  </pic:blipFill>
                  <pic:spPr>
                    <a:xfrm>
                      <a:off x="0" y="0"/>
                      <a:ext cx="5731510" cy="3933825"/>
                    </a:xfrm>
                    <a:prstGeom prst="rect">
                      <a:avLst/>
                    </a:prstGeom>
                  </pic:spPr>
                </pic:pic>
              </a:graphicData>
            </a:graphic>
          </wp:inline>
        </w:drawing>
      </w:r>
    </w:p>
    <w:p w14:paraId="354FC673" w14:textId="77777777" w:rsidR="007A0E8E" w:rsidRPr="008712F0" w:rsidRDefault="007A0E8E" w:rsidP="00D06DF7">
      <w:pPr>
        <w:pStyle w:val="Heading3"/>
      </w:pPr>
      <w:bookmarkStart w:id="89" w:name="_Toc156480172"/>
      <w:r w:rsidRPr="008712F0">
        <w:t>SSS Mobilization</w:t>
      </w:r>
      <w:bookmarkEnd w:id="89"/>
    </w:p>
    <w:p w14:paraId="507CED70" w14:textId="77777777" w:rsidR="007A0E8E" w:rsidRPr="008712F0" w:rsidRDefault="007A0E8E" w:rsidP="00D07769">
      <w:pPr>
        <w:spacing w:before="60" w:after="60"/>
        <w:rPr>
          <w:rFonts w:ascii="Calibri" w:eastAsia="Calibri" w:hAnsi="Calibri" w:cs="Calibri"/>
        </w:rPr>
      </w:pPr>
      <w:r w:rsidRPr="008712F0">
        <w:rPr>
          <w:rFonts w:ascii="Calibri" w:eastAsia="Calibri" w:hAnsi="Calibri" w:cs="Calibri"/>
        </w:rPr>
        <w:t>SSS shall be deck-tested prior to SVT with a rub test, with cable marks or winch cable out counter manually verified by the following method:</w:t>
      </w:r>
    </w:p>
    <w:p w14:paraId="63ADBC59" w14:textId="3E2F8422" w:rsidR="007A0E8E" w:rsidRPr="008712F0" w:rsidRDefault="007A0E8E" w:rsidP="00DE73E1">
      <w:pPr>
        <w:pStyle w:val="ListParagraph"/>
        <w:numPr>
          <w:ilvl w:val="0"/>
          <w:numId w:val="22"/>
        </w:numPr>
        <w:spacing w:before="60" w:after="60"/>
        <w:rPr>
          <w:rFonts w:ascii="Calibri" w:eastAsia="Calibri" w:hAnsi="Calibri" w:cs="Calibri"/>
        </w:rPr>
      </w:pPr>
      <w:r w:rsidRPr="008712F0">
        <w:rPr>
          <w:rFonts w:ascii="Calibri" w:eastAsia="Calibri" w:hAnsi="Calibri" w:cs="Calibri"/>
        </w:rPr>
        <w:t>Take the swivel to the zero mark and verify that wire out = 0 in winch control software and/or survey software</w:t>
      </w:r>
      <w:r w:rsidR="00581C59" w:rsidRPr="008712F0">
        <w:rPr>
          <w:rFonts w:ascii="Calibri" w:eastAsia="Calibri" w:hAnsi="Calibri" w:cs="Calibri"/>
        </w:rPr>
        <w:t>;</w:t>
      </w:r>
    </w:p>
    <w:p w14:paraId="1B1F9A4B" w14:textId="3FECDB8E" w:rsidR="007A0E8E" w:rsidRPr="008712F0" w:rsidRDefault="007A0E8E" w:rsidP="00DE73E1">
      <w:pPr>
        <w:pStyle w:val="ListParagraph"/>
        <w:numPr>
          <w:ilvl w:val="0"/>
          <w:numId w:val="22"/>
        </w:numPr>
        <w:spacing w:before="60" w:after="60"/>
        <w:rPr>
          <w:rFonts w:ascii="Calibri" w:eastAsia="Calibri" w:hAnsi="Calibri" w:cs="Calibri"/>
        </w:rPr>
      </w:pPr>
      <w:r w:rsidRPr="008712F0">
        <w:rPr>
          <w:rFonts w:ascii="Calibri" w:eastAsia="Calibri" w:hAnsi="Calibri" w:cs="Calibri"/>
        </w:rPr>
        <w:t xml:space="preserve"> Pay out wire on deck to the first cable mark or an appropriate reading in winch control software</w:t>
      </w:r>
      <w:r w:rsidR="00581C59" w:rsidRPr="008712F0">
        <w:rPr>
          <w:rFonts w:ascii="Calibri" w:eastAsia="Calibri" w:hAnsi="Calibri" w:cs="Calibri"/>
        </w:rPr>
        <w:t>;</w:t>
      </w:r>
    </w:p>
    <w:p w14:paraId="266F01AB" w14:textId="7CAFA0D6" w:rsidR="007A0E8E" w:rsidRPr="008712F0" w:rsidRDefault="007A0E8E" w:rsidP="00DE73E1">
      <w:pPr>
        <w:pStyle w:val="ListParagraph"/>
        <w:numPr>
          <w:ilvl w:val="0"/>
          <w:numId w:val="22"/>
        </w:numPr>
        <w:spacing w:before="60" w:after="60"/>
        <w:rPr>
          <w:rFonts w:ascii="Calibri" w:eastAsia="Calibri" w:hAnsi="Calibri" w:cs="Calibri"/>
        </w:rPr>
      </w:pPr>
      <w:r w:rsidRPr="008712F0">
        <w:rPr>
          <w:rFonts w:ascii="Calibri" w:eastAsia="Calibri" w:hAnsi="Calibri" w:cs="Calibri"/>
        </w:rPr>
        <w:t xml:space="preserve">Manually measure the length of wire out using surveyor tape or laser </w:t>
      </w:r>
      <w:proofErr w:type="spellStart"/>
      <w:r w:rsidRPr="008712F0">
        <w:rPr>
          <w:rFonts w:ascii="Calibri" w:eastAsia="Calibri" w:hAnsi="Calibri" w:cs="Calibri"/>
        </w:rPr>
        <w:t>distometer</w:t>
      </w:r>
      <w:proofErr w:type="spellEnd"/>
      <w:r w:rsidR="00581C59" w:rsidRPr="008712F0">
        <w:rPr>
          <w:rFonts w:ascii="Calibri" w:eastAsia="Calibri" w:hAnsi="Calibri" w:cs="Calibri"/>
        </w:rPr>
        <w:t>;</w:t>
      </w:r>
    </w:p>
    <w:p w14:paraId="0B9FCF79" w14:textId="78BA322B" w:rsidR="007A0E8E" w:rsidRPr="008712F0" w:rsidRDefault="007A0E8E" w:rsidP="00DE73E1">
      <w:pPr>
        <w:pStyle w:val="ListParagraph"/>
        <w:numPr>
          <w:ilvl w:val="0"/>
          <w:numId w:val="22"/>
        </w:numPr>
        <w:spacing w:before="60" w:after="60"/>
        <w:rPr>
          <w:rFonts w:ascii="Calibri" w:eastAsia="Calibri" w:hAnsi="Calibri" w:cs="Calibri"/>
        </w:rPr>
      </w:pPr>
      <w:r w:rsidRPr="008712F0">
        <w:rPr>
          <w:rFonts w:ascii="Calibri" w:eastAsia="Calibri" w:hAnsi="Calibri" w:cs="Calibri"/>
        </w:rPr>
        <w:t>If deck space permits, repeat with second and subsequent cable marks</w:t>
      </w:r>
      <w:r w:rsidR="00581C59" w:rsidRPr="008712F0">
        <w:rPr>
          <w:rFonts w:ascii="Calibri" w:eastAsia="Calibri" w:hAnsi="Calibri" w:cs="Calibri"/>
        </w:rPr>
        <w:t>;</w:t>
      </w:r>
    </w:p>
    <w:p w14:paraId="0CE6F9FA" w14:textId="77777777" w:rsidR="007A0E8E" w:rsidRPr="008712F0" w:rsidRDefault="007A0E8E" w:rsidP="00DE73E1">
      <w:pPr>
        <w:pStyle w:val="ListParagraph"/>
        <w:numPr>
          <w:ilvl w:val="0"/>
          <w:numId w:val="22"/>
        </w:numPr>
        <w:spacing w:before="60" w:after="60"/>
        <w:rPr>
          <w:rFonts w:ascii="Calibri" w:eastAsia="Calibri" w:hAnsi="Calibri" w:cs="Calibri"/>
        </w:rPr>
      </w:pPr>
      <w:r w:rsidRPr="008712F0">
        <w:rPr>
          <w:rFonts w:ascii="Calibri" w:eastAsia="Calibri" w:hAnsi="Calibri" w:cs="Calibri"/>
        </w:rPr>
        <w:t>Present the dL at each cable mark in the mobilization report, with a scale factor to be applied if error appears to be accumulating in either direction throughout the measurements.</w:t>
      </w:r>
    </w:p>
    <w:p w14:paraId="4BE67B1D" w14:textId="248E0767" w:rsidR="00F31AC2" w:rsidRPr="008712F0" w:rsidRDefault="00F31AC2" w:rsidP="00D07769">
      <w:pPr>
        <w:spacing w:before="60" w:after="60"/>
        <w:rPr>
          <w:rFonts w:ascii="Calibri" w:eastAsia="Calibri" w:hAnsi="Calibri" w:cs="Calibri"/>
        </w:rPr>
      </w:pPr>
      <w:r w:rsidRPr="008712F0">
        <w:rPr>
          <w:rFonts w:ascii="Calibri" w:eastAsia="Calibri" w:hAnsi="Calibri" w:cs="Calibri"/>
        </w:rPr>
        <w:t>Survey test lines to be performed during the SVT.</w:t>
      </w:r>
    </w:p>
    <w:p w14:paraId="5B2F4A20" w14:textId="77777777" w:rsidR="007A0E8E" w:rsidRPr="008712F0" w:rsidRDefault="007A0E8E" w:rsidP="00D06DF7">
      <w:pPr>
        <w:pStyle w:val="Heading3"/>
      </w:pPr>
      <w:bookmarkStart w:id="90" w:name="_Toc156480173"/>
      <w:r w:rsidRPr="008712F0">
        <w:t>SBP Mobilization</w:t>
      </w:r>
      <w:bookmarkEnd w:id="90"/>
    </w:p>
    <w:p w14:paraId="4B747C1A" w14:textId="197A2B98" w:rsidR="007A0E8E" w:rsidRPr="008712F0" w:rsidRDefault="007A0E8E" w:rsidP="00276025">
      <w:pPr>
        <w:rPr>
          <w:lang w:eastAsia="zh-CN"/>
        </w:rPr>
      </w:pPr>
      <w:r w:rsidRPr="008712F0">
        <w:rPr>
          <w:rFonts w:ascii="Calibri" w:eastAsia="Calibri" w:hAnsi="Calibri" w:cs="Calibri"/>
        </w:rPr>
        <w:t xml:space="preserve">Wet test </w:t>
      </w:r>
      <w:r w:rsidR="00F31AC2" w:rsidRPr="008712F0">
        <w:rPr>
          <w:rFonts w:ascii="Calibri" w:eastAsia="Calibri" w:hAnsi="Calibri" w:cs="Calibri"/>
        </w:rPr>
        <w:t xml:space="preserve">and survey test lines </w:t>
      </w:r>
      <w:r w:rsidRPr="008712F0">
        <w:rPr>
          <w:rFonts w:ascii="Calibri" w:eastAsia="Calibri" w:hAnsi="Calibri" w:cs="Calibri"/>
        </w:rPr>
        <w:t>to be performed during SVT</w:t>
      </w:r>
      <w:r w:rsidR="00F31AC2" w:rsidRPr="008712F0">
        <w:rPr>
          <w:rFonts w:ascii="Calibri" w:eastAsia="Calibri" w:hAnsi="Calibri" w:cs="Calibri"/>
        </w:rPr>
        <w:t>.</w:t>
      </w:r>
      <w:r w:rsidR="00383343" w:rsidRPr="008712F0">
        <w:rPr>
          <w:rFonts w:ascii="Calibri" w:eastAsia="Calibri" w:hAnsi="Calibri" w:cs="Calibri"/>
        </w:rPr>
        <w:t xml:space="preserve"> </w:t>
      </w:r>
      <w:r w:rsidR="00383343" w:rsidRPr="008712F0">
        <w:rPr>
          <w:lang w:eastAsia="zh-CN"/>
        </w:rPr>
        <w:t>Parameter testing (where applicable) to select appropriate frequency and pulse settings for optimal resolution and penetration for the survey area;</w:t>
      </w:r>
    </w:p>
    <w:p w14:paraId="30432D47" w14:textId="77777777" w:rsidR="007A0E8E" w:rsidRPr="008712F0" w:rsidRDefault="007A0E8E" w:rsidP="00D06DF7">
      <w:pPr>
        <w:pStyle w:val="Heading3"/>
      </w:pPr>
      <w:bookmarkStart w:id="91" w:name="_Toc156480174"/>
      <w:r w:rsidRPr="008712F0">
        <w:t>MAG Mobilization</w:t>
      </w:r>
      <w:bookmarkEnd w:id="91"/>
    </w:p>
    <w:p w14:paraId="1C2CC15B" w14:textId="3E208A35" w:rsidR="007A0E8E" w:rsidRPr="008712F0" w:rsidRDefault="007A0E8E" w:rsidP="00D07769">
      <w:pPr>
        <w:spacing w:before="60" w:after="60"/>
        <w:rPr>
          <w:rFonts w:ascii="Calibri" w:eastAsia="Calibri" w:hAnsi="Calibri" w:cs="Calibri"/>
        </w:rPr>
      </w:pPr>
      <w:r w:rsidRPr="008712F0">
        <w:rPr>
          <w:rFonts w:ascii="Calibri" w:eastAsia="Calibri" w:hAnsi="Calibri" w:cs="Calibri"/>
        </w:rPr>
        <w:t>A spanner check is to be performed on deck once interface is complete, if an array is to be used the magnetometer numbering and position in the array must be provided in a diagram / schematic in the mobilization report.</w:t>
      </w:r>
    </w:p>
    <w:p w14:paraId="063F3320" w14:textId="77777777" w:rsidR="007A0E8E" w:rsidRPr="008712F0" w:rsidRDefault="007A0E8E" w:rsidP="00D06DF7">
      <w:pPr>
        <w:pStyle w:val="Heading3"/>
      </w:pPr>
      <w:bookmarkStart w:id="92" w:name="_Toc156480175"/>
      <w:r w:rsidRPr="008712F0">
        <w:t>Survey Verification Test</w:t>
      </w:r>
      <w:bookmarkEnd w:id="92"/>
    </w:p>
    <w:p w14:paraId="41990341" w14:textId="2F0FF407" w:rsidR="007A0E8E" w:rsidRPr="008712F0" w:rsidRDefault="00BE4B0B" w:rsidP="00783296">
      <w:pPr>
        <w:rPr>
          <w:rFonts w:ascii="Calibri" w:eastAsia="Calibri" w:hAnsi="Calibri" w:cs="Calibri"/>
        </w:rPr>
      </w:pPr>
      <w:r w:rsidRPr="008712F0">
        <w:rPr>
          <w:rFonts w:ascii="Calibri" w:eastAsia="Calibri" w:hAnsi="Calibri" w:cs="Calibri"/>
        </w:rPr>
        <w:t>An appropriate area should be selected for SVT</w:t>
      </w:r>
      <w:r w:rsidR="00DD459C" w:rsidRPr="008712F0">
        <w:rPr>
          <w:rFonts w:ascii="Calibri" w:eastAsia="Calibri" w:hAnsi="Calibri" w:cs="Calibri"/>
        </w:rPr>
        <w:t>, of water depth approximately equal to that in survey block. Clearance</w:t>
      </w:r>
      <w:r w:rsidR="00A74F8F" w:rsidRPr="008712F0">
        <w:rPr>
          <w:rFonts w:ascii="Calibri" w:eastAsia="Calibri" w:hAnsi="Calibri" w:cs="Calibri"/>
        </w:rPr>
        <w:t xml:space="preserve"> lines should be undertaken with Magnetometer and MBES to ensure that the area selected is free from </w:t>
      </w:r>
      <w:r w:rsidR="005C70BF" w:rsidRPr="008712F0">
        <w:rPr>
          <w:rFonts w:ascii="Calibri" w:eastAsia="Calibri" w:hAnsi="Calibri" w:cs="Calibri"/>
        </w:rPr>
        <w:t xml:space="preserve">debris and </w:t>
      </w:r>
      <w:r w:rsidR="00A74F8F" w:rsidRPr="008712F0">
        <w:rPr>
          <w:rFonts w:ascii="Calibri" w:eastAsia="Calibri" w:hAnsi="Calibri" w:cs="Calibri"/>
        </w:rPr>
        <w:t xml:space="preserve">magnetic interference. Once clearance lines are complete and processed, </w:t>
      </w:r>
      <w:r w:rsidR="004F59D2" w:rsidRPr="008712F0">
        <w:rPr>
          <w:rFonts w:ascii="Calibri" w:eastAsia="Calibri" w:hAnsi="Calibri" w:cs="Calibri"/>
        </w:rPr>
        <w:t>surrogate item (provided by contractor) is to be deployed and position fixed</w:t>
      </w:r>
      <w:r w:rsidR="00D9763C" w:rsidRPr="008712F0">
        <w:rPr>
          <w:rFonts w:ascii="Calibri" w:eastAsia="Calibri" w:hAnsi="Calibri" w:cs="Calibri"/>
        </w:rPr>
        <w:t>, with an error budget and estimation of THU in the position fixing method provided.</w:t>
      </w:r>
    </w:p>
    <w:p w14:paraId="7FA80F4D" w14:textId="13D9AA11" w:rsidR="0044555F" w:rsidRPr="008712F0" w:rsidRDefault="0044555F" w:rsidP="00783296">
      <w:pPr>
        <w:rPr>
          <w:rFonts w:ascii="Calibri" w:eastAsia="Calibri" w:hAnsi="Calibri" w:cs="Calibri"/>
        </w:rPr>
      </w:pPr>
      <w:r w:rsidRPr="008712F0">
        <w:rPr>
          <w:rFonts w:ascii="Calibri" w:eastAsia="Calibri" w:hAnsi="Calibri" w:cs="Calibri"/>
        </w:rPr>
        <w:t xml:space="preserve">Survey lines are to be undertaken at a distance offset from the surrogate of </w:t>
      </w:r>
      <w:proofErr w:type="spellStart"/>
      <w:r w:rsidRPr="008712F0">
        <w:rPr>
          <w:rFonts w:ascii="Calibri" w:eastAsia="Calibri" w:hAnsi="Calibri" w:cs="Calibri"/>
        </w:rPr>
        <w:t>half line</w:t>
      </w:r>
      <w:proofErr w:type="spellEnd"/>
      <w:r w:rsidRPr="008712F0">
        <w:rPr>
          <w:rFonts w:ascii="Calibri" w:eastAsia="Calibri" w:hAnsi="Calibri" w:cs="Calibri"/>
        </w:rPr>
        <w:t xml:space="preserve"> spacing</w:t>
      </w:r>
      <w:r w:rsidR="002339B5" w:rsidRPr="008712F0">
        <w:rPr>
          <w:rFonts w:ascii="Calibri" w:eastAsia="Calibri" w:hAnsi="Calibri" w:cs="Calibri"/>
        </w:rPr>
        <w:t xml:space="preserve">. </w:t>
      </w:r>
      <w:r w:rsidR="0048383E" w:rsidRPr="008712F0">
        <w:rPr>
          <w:rFonts w:ascii="Calibri" w:eastAsia="Calibri" w:hAnsi="Calibri" w:cs="Calibri"/>
        </w:rPr>
        <w:t xml:space="preserve">Magnetometry data from </w:t>
      </w:r>
      <w:r w:rsidR="002339B5" w:rsidRPr="008712F0">
        <w:rPr>
          <w:rFonts w:ascii="Calibri" w:eastAsia="Calibri" w:hAnsi="Calibri" w:cs="Calibri"/>
        </w:rPr>
        <w:t xml:space="preserve">Lines 1 and 2 </w:t>
      </w:r>
      <w:r w:rsidR="005F36E5" w:rsidRPr="008712F0">
        <w:rPr>
          <w:rFonts w:ascii="Calibri" w:eastAsia="Calibri" w:hAnsi="Calibri" w:cs="Calibri"/>
        </w:rPr>
        <w:t xml:space="preserve">(layback / </w:t>
      </w:r>
      <w:proofErr w:type="spellStart"/>
      <w:r w:rsidR="005F36E5" w:rsidRPr="008712F0">
        <w:rPr>
          <w:rFonts w:ascii="Calibri" w:eastAsia="Calibri" w:hAnsi="Calibri" w:cs="Calibri"/>
        </w:rPr>
        <w:t>alongline</w:t>
      </w:r>
      <w:proofErr w:type="spellEnd"/>
      <w:r w:rsidR="005F36E5" w:rsidRPr="008712F0">
        <w:rPr>
          <w:rFonts w:ascii="Calibri" w:eastAsia="Calibri" w:hAnsi="Calibri" w:cs="Calibri"/>
        </w:rPr>
        <w:t xml:space="preserve"> positioning test) </w:t>
      </w:r>
      <w:r w:rsidR="002339B5" w:rsidRPr="008712F0">
        <w:rPr>
          <w:rFonts w:ascii="Calibri" w:eastAsia="Calibri" w:hAnsi="Calibri" w:cs="Calibri"/>
        </w:rPr>
        <w:t>are to be combined and processed</w:t>
      </w:r>
      <w:r w:rsidR="0048383E" w:rsidRPr="008712F0">
        <w:rPr>
          <w:rFonts w:ascii="Calibri" w:eastAsia="Calibri" w:hAnsi="Calibri" w:cs="Calibri"/>
        </w:rPr>
        <w:t>,</w:t>
      </w:r>
      <w:r w:rsidR="002339B5" w:rsidRPr="008712F0">
        <w:rPr>
          <w:rFonts w:ascii="Calibri" w:eastAsia="Calibri" w:hAnsi="Calibri" w:cs="Calibri"/>
        </w:rPr>
        <w:t xml:space="preserve"> with the </w:t>
      </w:r>
      <w:r w:rsidR="0048383E" w:rsidRPr="008712F0">
        <w:rPr>
          <w:rFonts w:ascii="Calibri" w:eastAsia="Calibri" w:hAnsi="Calibri" w:cs="Calibri"/>
        </w:rPr>
        <w:t xml:space="preserve">picked target position reported and </w:t>
      </w:r>
      <w:proofErr w:type="spellStart"/>
      <w:r w:rsidR="0048383E" w:rsidRPr="008712F0">
        <w:rPr>
          <w:rFonts w:ascii="Calibri" w:eastAsia="Calibri" w:hAnsi="Calibri" w:cs="Calibri"/>
        </w:rPr>
        <w:t>dXY</w:t>
      </w:r>
      <w:proofErr w:type="spellEnd"/>
      <w:r w:rsidR="0048383E" w:rsidRPr="008712F0">
        <w:rPr>
          <w:rFonts w:ascii="Calibri" w:eastAsia="Calibri" w:hAnsi="Calibri" w:cs="Calibri"/>
        </w:rPr>
        <w:t xml:space="preserve"> from surrogate item position </w:t>
      </w:r>
      <w:r w:rsidR="0029136B" w:rsidRPr="008712F0">
        <w:rPr>
          <w:rFonts w:ascii="Calibri" w:eastAsia="Calibri" w:hAnsi="Calibri" w:cs="Calibri"/>
        </w:rPr>
        <w:t>included in report.</w:t>
      </w:r>
    </w:p>
    <w:p w14:paraId="26325F03" w14:textId="781F5209" w:rsidR="0029136B" w:rsidRPr="008712F0" w:rsidRDefault="0029136B" w:rsidP="00783296">
      <w:pPr>
        <w:rPr>
          <w:rFonts w:ascii="Calibri" w:eastAsia="Calibri" w:hAnsi="Calibri" w:cs="Calibri"/>
        </w:rPr>
      </w:pPr>
      <w:r w:rsidRPr="008712F0">
        <w:rPr>
          <w:rFonts w:ascii="Calibri" w:eastAsia="Calibri" w:hAnsi="Calibri" w:cs="Calibri"/>
        </w:rPr>
        <w:t xml:space="preserve">Lines 1 and 3 </w:t>
      </w:r>
      <w:r w:rsidR="005F36E5" w:rsidRPr="008712F0">
        <w:rPr>
          <w:rFonts w:ascii="Calibri" w:eastAsia="Calibri" w:hAnsi="Calibri" w:cs="Calibri"/>
        </w:rPr>
        <w:t xml:space="preserve">(yaw test) </w:t>
      </w:r>
      <w:r w:rsidRPr="008712F0">
        <w:rPr>
          <w:rFonts w:ascii="Calibri" w:eastAsia="Calibri" w:hAnsi="Calibri" w:cs="Calibri"/>
        </w:rPr>
        <w:t xml:space="preserve">are to be combined and processed, with the picked target position reported and </w:t>
      </w:r>
      <w:proofErr w:type="spellStart"/>
      <w:r w:rsidRPr="008712F0">
        <w:rPr>
          <w:rFonts w:ascii="Calibri" w:eastAsia="Calibri" w:hAnsi="Calibri" w:cs="Calibri"/>
        </w:rPr>
        <w:t>dXY</w:t>
      </w:r>
      <w:proofErr w:type="spellEnd"/>
      <w:r w:rsidRPr="008712F0">
        <w:rPr>
          <w:rFonts w:ascii="Calibri" w:eastAsia="Calibri" w:hAnsi="Calibri" w:cs="Calibri"/>
        </w:rPr>
        <w:t xml:space="preserve"> from surrogate item position included in report.</w:t>
      </w:r>
      <w:r w:rsidR="00AA279E" w:rsidRPr="008712F0">
        <w:rPr>
          <w:rFonts w:ascii="Calibri" w:eastAsia="Calibri" w:hAnsi="Calibri" w:cs="Calibri"/>
        </w:rPr>
        <w:t xml:space="preserve"> Difference between both picked targets should be equal to or less than </w:t>
      </w:r>
      <w:r w:rsidR="00363FA0" w:rsidRPr="008712F0">
        <w:rPr>
          <w:rFonts w:ascii="Calibri" w:eastAsia="Calibri" w:hAnsi="Calibri" w:cs="Calibri"/>
        </w:rPr>
        <w:t>the positioning accuracy requirement for magnetometry. Difference between each picked target and the fixed position of surrogate should be equal to or less than the positioning accuracy requirement for magnetometry, plus the estimated error assoc</w:t>
      </w:r>
      <w:r w:rsidR="00D9763C" w:rsidRPr="008712F0">
        <w:rPr>
          <w:rFonts w:ascii="Calibri" w:eastAsia="Calibri" w:hAnsi="Calibri" w:cs="Calibri"/>
        </w:rPr>
        <w:t>iated with the position fixing method used to position the surrogate item.</w:t>
      </w:r>
    </w:p>
    <w:p w14:paraId="6853FAC3" w14:textId="147D3E29" w:rsidR="005F36E5" w:rsidRPr="008712F0" w:rsidRDefault="005F36E5" w:rsidP="00783296">
      <w:pPr>
        <w:rPr>
          <w:rFonts w:ascii="Calibri" w:eastAsia="Calibri" w:hAnsi="Calibri" w:cs="Calibri"/>
        </w:rPr>
      </w:pPr>
      <w:r w:rsidRPr="008712F0">
        <w:rPr>
          <w:rFonts w:ascii="Calibri" w:eastAsia="Calibri" w:hAnsi="Calibri" w:cs="Calibri"/>
        </w:rPr>
        <w:t>MBES, SSS, and SBP should be logged during the SVT and test lines processed and onboard QC undertaken.</w:t>
      </w:r>
    </w:p>
    <w:p w14:paraId="5809DE21" w14:textId="760392F2" w:rsidR="00DC1922" w:rsidRPr="008712F0" w:rsidRDefault="00DC1922" w:rsidP="00DC1922">
      <w:pPr>
        <w:pStyle w:val="Caption"/>
      </w:pPr>
      <w:r w:rsidRPr="008712F0">
        <w:t>Figure 5.2: Example SVT line</w:t>
      </w:r>
      <w:r w:rsidR="00111641" w:rsidRPr="008712F0">
        <w:t xml:space="preserve"> </w:t>
      </w:r>
      <w:r w:rsidRPr="008712F0">
        <w:t>plan</w:t>
      </w:r>
    </w:p>
    <w:p w14:paraId="50CF8BC8" w14:textId="17330CE3" w:rsidR="001C30AE" w:rsidRPr="008712F0" w:rsidRDefault="001C30AE" w:rsidP="007A0E8E">
      <w:pPr>
        <w:spacing w:before="60" w:after="60"/>
        <w:jc w:val="both"/>
        <w:rPr>
          <w:rFonts w:ascii="Calibri" w:eastAsia="Calibri" w:hAnsi="Calibri" w:cs="Calibri"/>
        </w:rPr>
      </w:pPr>
      <w:r w:rsidRPr="008712F0">
        <w:rPr>
          <w:rFonts w:ascii="Calibri" w:eastAsia="Calibri" w:hAnsi="Calibri" w:cs="Calibri"/>
          <w:noProof/>
        </w:rPr>
        <w:drawing>
          <wp:inline distT="0" distB="0" distL="0" distR="0" wp14:anchorId="4DD37D62" wp14:editId="151B9890">
            <wp:extent cx="5731510" cy="2935605"/>
            <wp:effectExtent l="0" t="0" r="2540" b="0"/>
            <wp:docPr id="1029142714" name="Picture 1029142714" descr="SVT line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42714" name="Picture 1" descr="SVT lineplan"/>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935605"/>
                    </a:xfrm>
                    <a:prstGeom prst="rect">
                      <a:avLst/>
                    </a:prstGeom>
                  </pic:spPr>
                </pic:pic>
              </a:graphicData>
            </a:graphic>
          </wp:inline>
        </w:drawing>
      </w:r>
      <w:r w:rsidR="00031527" w:rsidRPr="008712F0">
        <w:rPr>
          <w:rFonts w:ascii="Calibri" w:eastAsia="Calibri" w:hAnsi="Calibri" w:cs="Calibri"/>
        </w:rPr>
        <w:br w:type="page"/>
      </w:r>
    </w:p>
    <w:p w14:paraId="2547147C" w14:textId="77777777" w:rsidR="007C0192" w:rsidRPr="008712F0" w:rsidRDefault="007C0192" w:rsidP="00C737EE">
      <w:pPr>
        <w:pStyle w:val="Heading1"/>
      </w:pPr>
      <w:bookmarkStart w:id="93" w:name="_Toc156480176"/>
      <w:bookmarkStart w:id="94" w:name="_Toc144902536"/>
      <w:bookmarkStart w:id="95" w:name="_Toc156480177"/>
      <w:bookmarkEnd w:id="93"/>
      <w:r w:rsidRPr="008712F0">
        <w:t>Environmental Sampling</w:t>
      </w:r>
      <w:bookmarkEnd w:id="94"/>
      <w:bookmarkEnd w:id="95"/>
    </w:p>
    <w:p w14:paraId="32E99956" w14:textId="77777777" w:rsidR="007C0192" w:rsidRPr="008712F0" w:rsidRDefault="007C0192" w:rsidP="007B5443">
      <w:pPr>
        <w:pStyle w:val="Heading2"/>
        <w:rPr>
          <w:lang w:val="en-GB"/>
        </w:rPr>
      </w:pPr>
      <w:bookmarkStart w:id="96" w:name="_Toc156480178"/>
      <w:r w:rsidRPr="008712F0">
        <w:rPr>
          <w:lang w:val="en-GB"/>
        </w:rPr>
        <w:t>Grab Samples and Drop Down Video</w:t>
      </w:r>
      <w:bookmarkEnd w:id="96"/>
    </w:p>
    <w:p w14:paraId="46AC4C3D" w14:textId="77777777" w:rsidR="007C0192" w:rsidRPr="008712F0" w:rsidRDefault="007C0192" w:rsidP="00D06DF7">
      <w:pPr>
        <w:pStyle w:val="Heading3"/>
      </w:pPr>
      <w:bookmarkStart w:id="97" w:name="_Toc156480179"/>
      <w:r w:rsidRPr="008712F0">
        <w:t>Grab Equipment Requirements</w:t>
      </w:r>
      <w:bookmarkEnd w:id="97"/>
    </w:p>
    <w:p w14:paraId="5AF58B63" w14:textId="77777777" w:rsidR="007C0192" w:rsidRPr="008712F0" w:rsidRDefault="007C0192" w:rsidP="007C0192">
      <w:pPr>
        <w:rPr>
          <w:lang w:eastAsia="zh-CN"/>
        </w:rPr>
      </w:pPr>
      <w:r w:rsidRPr="008712F0">
        <w:rPr>
          <w:lang w:eastAsia="zh-CN"/>
        </w:rPr>
        <w:t>The equipment shall meet the following minimum requirements:</w:t>
      </w:r>
    </w:p>
    <w:p w14:paraId="18F13CE5" w14:textId="77777777" w:rsidR="007C0192" w:rsidRPr="008712F0" w:rsidRDefault="007C0192" w:rsidP="00DE73E1">
      <w:pPr>
        <w:numPr>
          <w:ilvl w:val="0"/>
          <w:numId w:val="23"/>
        </w:numPr>
        <w:contextualSpacing/>
        <w:rPr>
          <w:lang w:eastAsia="zh-CN"/>
        </w:rPr>
      </w:pPr>
      <w:r w:rsidRPr="008712F0">
        <w:rPr>
          <w:lang w:eastAsia="zh-CN"/>
        </w:rPr>
        <w:t>Capable of acquiring required volumes of sediment grab samples in anticipated substrate;</w:t>
      </w:r>
    </w:p>
    <w:p w14:paraId="79B9CE31" w14:textId="77777777" w:rsidR="007C0192" w:rsidRPr="008712F0" w:rsidRDefault="007C0192" w:rsidP="00DE73E1">
      <w:pPr>
        <w:numPr>
          <w:ilvl w:val="0"/>
          <w:numId w:val="23"/>
        </w:numPr>
        <w:contextualSpacing/>
        <w:rPr>
          <w:lang w:eastAsia="zh-CN"/>
        </w:rPr>
      </w:pPr>
      <w:r w:rsidRPr="008712F0">
        <w:rPr>
          <w:lang w:eastAsia="zh-CN"/>
        </w:rPr>
        <w:t>Sample positioning via USBL system.</w:t>
      </w:r>
    </w:p>
    <w:p w14:paraId="6828260F" w14:textId="77777777" w:rsidR="007C0192" w:rsidRPr="008712F0" w:rsidRDefault="007C0192" w:rsidP="00D06DF7">
      <w:pPr>
        <w:pStyle w:val="Heading3"/>
      </w:pPr>
      <w:bookmarkStart w:id="98" w:name="_Toc156480180"/>
      <w:r w:rsidRPr="008712F0">
        <w:t>Grab Mobilisation and Calibration</w:t>
      </w:r>
      <w:bookmarkEnd w:id="98"/>
    </w:p>
    <w:p w14:paraId="6748FBD1" w14:textId="77777777" w:rsidR="007C0192" w:rsidRPr="008712F0" w:rsidRDefault="007C0192" w:rsidP="007C0192">
      <w:pPr>
        <w:rPr>
          <w:lang w:eastAsia="zh-CN"/>
        </w:rPr>
      </w:pPr>
      <w:r w:rsidRPr="008712F0">
        <w:rPr>
          <w:lang w:eastAsia="zh-CN"/>
        </w:rPr>
        <w:t>The following shall be completed during mobilization as a minimum:</w:t>
      </w:r>
    </w:p>
    <w:p w14:paraId="75F1701E" w14:textId="77777777" w:rsidR="007C0192" w:rsidRPr="008712F0" w:rsidRDefault="007C0192" w:rsidP="00DE73E1">
      <w:pPr>
        <w:numPr>
          <w:ilvl w:val="0"/>
          <w:numId w:val="24"/>
        </w:numPr>
        <w:contextualSpacing/>
        <w:rPr>
          <w:lang w:eastAsia="zh-CN"/>
        </w:rPr>
      </w:pPr>
      <w:r w:rsidRPr="008712F0">
        <w:rPr>
          <w:lang w:eastAsia="zh-CN"/>
        </w:rPr>
        <w:t>Wet performance test of the system at a location of similar water depth and seabed conditions to the survey area, to confirm operation in accordance with sampling guidelines and survey objectives;</w:t>
      </w:r>
    </w:p>
    <w:p w14:paraId="4A671E04" w14:textId="77777777" w:rsidR="007C0192" w:rsidRPr="008712F0" w:rsidRDefault="007C0192" w:rsidP="00DE73E1">
      <w:pPr>
        <w:numPr>
          <w:ilvl w:val="0"/>
          <w:numId w:val="24"/>
        </w:numPr>
        <w:contextualSpacing/>
        <w:rPr>
          <w:lang w:eastAsia="zh-CN"/>
        </w:rPr>
      </w:pPr>
      <w:r w:rsidRPr="008712F0">
        <w:rPr>
          <w:lang w:eastAsia="zh-CN"/>
        </w:rPr>
        <w:t xml:space="preserve">Verification that positioning system is operating correctly. </w:t>
      </w:r>
    </w:p>
    <w:p w14:paraId="70F767AD" w14:textId="77777777" w:rsidR="007C0192" w:rsidRPr="008712F0" w:rsidRDefault="007C0192" w:rsidP="00D06DF7">
      <w:pPr>
        <w:pStyle w:val="Heading3"/>
      </w:pPr>
      <w:bookmarkStart w:id="99" w:name="_Toc156480181"/>
      <w:r w:rsidRPr="008712F0">
        <w:t>Grab Sample Data Acquisition Requirements</w:t>
      </w:r>
      <w:bookmarkEnd w:id="99"/>
    </w:p>
    <w:p w14:paraId="5E514B16" w14:textId="77777777" w:rsidR="007C0192" w:rsidRPr="008712F0" w:rsidRDefault="007C0192" w:rsidP="007C0192">
      <w:r w:rsidRPr="008712F0">
        <w:t>Grab samples shall be acquired as described in the following guidelines:</w:t>
      </w:r>
    </w:p>
    <w:p w14:paraId="6FBA72EA" w14:textId="77777777" w:rsidR="007C0192" w:rsidRPr="008712F0" w:rsidRDefault="007C0192" w:rsidP="00DE73E1">
      <w:pPr>
        <w:numPr>
          <w:ilvl w:val="0"/>
          <w:numId w:val="25"/>
        </w:numPr>
        <w:contextualSpacing/>
      </w:pPr>
      <w:r w:rsidRPr="008712F0">
        <w:t xml:space="preserve">JNCC’s Marine Monitoring Handbook (Davies </w:t>
      </w:r>
      <w:r w:rsidRPr="008712F0">
        <w:rPr>
          <w:i/>
          <w:iCs/>
        </w:rPr>
        <w:t>et al.</w:t>
      </w:r>
      <w:r w:rsidRPr="008712F0">
        <w:t>, 2001);</w:t>
      </w:r>
    </w:p>
    <w:p w14:paraId="5ED778BC" w14:textId="7C1B1D18" w:rsidR="007C0192" w:rsidRPr="008712F0" w:rsidRDefault="007C0192" w:rsidP="00DE73E1">
      <w:pPr>
        <w:numPr>
          <w:ilvl w:val="0"/>
          <w:numId w:val="25"/>
        </w:numPr>
        <w:contextualSpacing/>
      </w:pPr>
      <w:r w:rsidRPr="008712F0">
        <w:t>Guidelines for data acquisition to support marine environmental assessments for offshore renewable energy projects (</w:t>
      </w:r>
      <w:r w:rsidR="00BC3305" w:rsidRPr="008712F0">
        <w:t>Judd</w:t>
      </w:r>
      <w:r w:rsidRPr="008712F0">
        <w:t>, 201</w:t>
      </w:r>
      <w:r w:rsidR="00BC3305" w:rsidRPr="008712F0">
        <w:t>2</w:t>
      </w:r>
      <w:r w:rsidRPr="008712F0">
        <w:t>);</w:t>
      </w:r>
    </w:p>
    <w:p w14:paraId="0B3FBCB6" w14:textId="77777777" w:rsidR="007C0192" w:rsidRPr="008712F0" w:rsidRDefault="007C0192" w:rsidP="00DE73E1">
      <w:pPr>
        <w:numPr>
          <w:ilvl w:val="0"/>
          <w:numId w:val="25"/>
        </w:numPr>
        <w:contextualSpacing/>
      </w:pPr>
      <w:r w:rsidRPr="008712F0">
        <w:t xml:space="preserve">Monitoring guidance for marine benthic habitats, JNCC Report No. 598 (Noble-James </w:t>
      </w:r>
      <w:r w:rsidRPr="008712F0">
        <w:rPr>
          <w:i/>
          <w:iCs/>
        </w:rPr>
        <w:t>et al.</w:t>
      </w:r>
      <w:r w:rsidRPr="008712F0">
        <w:t>, 2018);</w:t>
      </w:r>
    </w:p>
    <w:p w14:paraId="7F0B4063" w14:textId="455AD7D8" w:rsidR="00381EFE" w:rsidRPr="008712F0" w:rsidRDefault="00221252" w:rsidP="00DE73E1">
      <w:pPr>
        <w:numPr>
          <w:ilvl w:val="0"/>
          <w:numId w:val="25"/>
        </w:numPr>
        <w:contextualSpacing/>
      </w:pPr>
      <w:r w:rsidRPr="008712F0">
        <w:t>The National Marine Biological Analytical Quality Control Scheme (NMBAQC).</w:t>
      </w:r>
    </w:p>
    <w:p w14:paraId="7F0081E1" w14:textId="77777777" w:rsidR="004F2D7B" w:rsidRPr="008712F0" w:rsidRDefault="004F2D7B" w:rsidP="004F2D7B">
      <w:pPr>
        <w:contextualSpacing/>
      </w:pPr>
    </w:p>
    <w:p w14:paraId="0DDD50C0" w14:textId="1672D540" w:rsidR="007C0192" w:rsidRPr="008712F0" w:rsidRDefault="00946701" w:rsidP="007C0192">
      <w:r w:rsidRPr="008712F0">
        <w:t xml:space="preserve">DDV transects will be undertaken </w:t>
      </w:r>
      <w:r w:rsidR="00907719" w:rsidRPr="008712F0">
        <w:t>at</w:t>
      </w:r>
      <w:r w:rsidR="00BD2F49" w:rsidRPr="008712F0">
        <w:t xml:space="preserve"> multiple</w:t>
      </w:r>
      <w:r w:rsidR="00907719" w:rsidRPr="008712F0">
        <w:t xml:space="preserve"> sample stations within the Focus Area and Export Cable Corridor (ECC)</w:t>
      </w:r>
      <w:r w:rsidR="00D824AF" w:rsidRPr="008712F0">
        <w:t xml:space="preserve"> for </w:t>
      </w:r>
      <w:r w:rsidR="00472CAB" w:rsidRPr="008712F0">
        <w:t>p</w:t>
      </w:r>
      <w:r w:rsidR="00D824AF" w:rsidRPr="008712F0">
        <w:t xml:space="preserve">re-construction </w:t>
      </w:r>
      <w:r w:rsidR="006F488D" w:rsidRPr="008712F0">
        <w:t>survey</w:t>
      </w:r>
      <w:r w:rsidR="00D824AF" w:rsidRPr="008712F0">
        <w:t xml:space="preserve">, </w:t>
      </w:r>
      <w:r w:rsidR="00BD345D" w:rsidRPr="008712F0">
        <w:t xml:space="preserve">which </w:t>
      </w:r>
      <w:r w:rsidR="006B0DB8" w:rsidRPr="008712F0">
        <w:t>cover the full area predicted to be directly impacted by the Project</w:t>
      </w:r>
      <w:r w:rsidR="00BD2F49" w:rsidRPr="008712F0">
        <w:t>. The</w:t>
      </w:r>
      <w:r w:rsidR="006B0DB8" w:rsidRPr="008712F0">
        <w:t xml:space="preserve"> aim</w:t>
      </w:r>
      <w:r w:rsidR="00BD2F49" w:rsidRPr="008712F0">
        <w:t xml:space="preserve"> of these surveys is to</w:t>
      </w:r>
      <w:r w:rsidR="006B0DB8" w:rsidRPr="008712F0">
        <w:t xml:space="preserve"> </w:t>
      </w:r>
      <w:r w:rsidR="00D824AF" w:rsidRPr="008712F0">
        <w:t xml:space="preserve">identify </w:t>
      </w:r>
      <w:r w:rsidR="00BD345D" w:rsidRPr="008712F0">
        <w:t>location</w:t>
      </w:r>
      <w:r w:rsidR="002B10BD" w:rsidRPr="008712F0">
        <w:t xml:space="preserve">, sensitivity, </w:t>
      </w:r>
      <w:r w:rsidR="00BD345D" w:rsidRPr="008712F0">
        <w:t>and abundance of Habitats of Conservation Interest</w:t>
      </w:r>
      <w:r w:rsidR="00907719" w:rsidRPr="008712F0">
        <w:t>.</w:t>
      </w:r>
      <w:r w:rsidR="00A804D4" w:rsidRPr="008712F0">
        <w:t xml:space="preserve"> </w:t>
      </w:r>
      <w:r w:rsidR="00BD2F49" w:rsidRPr="008712F0">
        <w:t>The number of DDV transects and grabs, and their location, will be determined by the Contractor and directly informed by geophysical data collection</w:t>
      </w:r>
      <w:r w:rsidR="007940AB" w:rsidRPr="008712F0">
        <w:t xml:space="preserve"> and the size of the Focus Area (+ ECC)</w:t>
      </w:r>
      <w:r w:rsidR="00BD2F49" w:rsidRPr="008712F0">
        <w:t xml:space="preserve">. </w:t>
      </w:r>
      <w:r w:rsidR="00761240" w:rsidRPr="008712F0">
        <w:t xml:space="preserve">Environmental monitoring </w:t>
      </w:r>
      <w:r w:rsidR="006B0DB8" w:rsidRPr="008712F0">
        <w:t xml:space="preserve">surveys </w:t>
      </w:r>
      <w:r w:rsidR="00761240" w:rsidRPr="008712F0">
        <w:t xml:space="preserve">will be undertaken at a refined number </w:t>
      </w:r>
      <w:r w:rsidR="006F488D" w:rsidRPr="008712F0">
        <w:t xml:space="preserve">of </w:t>
      </w:r>
      <w:r w:rsidR="006B0DB8" w:rsidRPr="008712F0">
        <w:t xml:space="preserve">those stations identified for the purpose of </w:t>
      </w:r>
      <w:r w:rsidR="006F488D" w:rsidRPr="008712F0">
        <w:t>pre-construction survey</w:t>
      </w:r>
      <w:r w:rsidR="003B594C" w:rsidRPr="008712F0">
        <w:t xml:space="preserve">. </w:t>
      </w:r>
      <w:r w:rsidR="00B31E5A" w:rsidRPr="008712F0">
        <w:t xml:space="preserve">DDV will also be undertaken for </w:t>
      </w:r>
      <w:proofErr w:type="spellStart"/>
      <w:r w:rsidR="00B31E5A" w:rsidRPr="008712F0">
        <w:t>micrositing</w:t>
      </w:r>
      <w:proofErr w:type="spellEnd"/>
      <w:r w:rsidR="00B31E5A" w:rsidRPr="008712F0">
        <w:t xml:space="preserve"> purposes as required.</w:t>
      </w:r>
      <w:r w:rsidR="003514A0" w:rsidRPr="008712F0">
        <w:t xml:space="preserve"> At this time, the number of samples and the location of sampling stations is unknown. Following collection of geophysical survey data, this will be determined based on the distribution and extent of habitats and sediments, and will be agreed with NRW prior to finalisation</w:t>
      </w:r>
      <w:r w:rsidR="007C0192" w:rsidRPr="008712F0">
        <w:t xml:space="preserve"> data shall be acquired at each grab location prior to sampling operations beginning. </w:t>
      </w:r>
      <w:r w:rsidR="00B02202" w:rsidRPr="008712F0">
        <w:t xml:space="preserve">Grab samples will be taken at a subset of these stations, as informed by the DDV data and previous baseline data from the area. </w:t>
      </w:r>
      <w:r w:rsidR="007C0192" w:rsidRPr="008712F0">
        <w:t xml:space="preserve">The footage will be recorded in order to aid interpretation, and to identify features of interest, protected species, or obstructions. Where protected species or obstructions are identified, the sample will be relocated to an appropriate alternative site. </w:t>
      </w:r>
    </w:p>
    <w:p w14:paraId="7E6F7D02" w14:textId="77777777" w:rsidR="007C0192" w:rsidRPr="008712F0" w:rsidRDefault="007C0192" w:rsidP="007C0192">
      <w:r w:rsidRPr="008712F0">
        <w:t>The following data acceptance criteria shall apply:</w:t>
      </w:r>
    </w:p>
    <w:p w14:paraId="161BBCD3" w14:textId="541072FB" w:rsidR="007C0192" w:rsidRPr="008712F0" w:rsidRDefault="007C0192" w:rsidP="00DE73E1">
      <w:pPr>
        <w:numPr>
          <w:ilvl w:val="0"/>
          <w:numId w:val="26"/>
        </w:numPr>
        <w:contextualSpacing/>
      </w:pPr>
      <w:r w:rsidRPr="008712F0">
        <w:t>At each sample location, the following information must be reco</w:t>
      </w:r>
      <w:r w:rsidR="00BE7355" w:rsidRPr="008712F0">
        <w:t>r</w:t>
      </w:r>
      <w:r w:rsidRPr="008712F0">
        <w:t>ded:</w:t>
      </w:r>
    </w:p>
    <w:p w14:paraId="4127B14F" w14:textId="77777777" w:rsidR="007C0192" w:rsidRPr="008712F0" w:rsidRDefault="007C0192" w:rsidP="00DE73E1">
      <w:pPr>
        <w:numPr>
          <w:ilvl w:val="0"/>
          <w:numId w:val="27"/>
        </w:numPr>
        <w:contextualSpacing/>
      </w:pPr>
      <w:r w:rsidRPr="008712F0">
        <w:t>A log of sample positions, date, time, water depth, and other relevant field notes;</w:t>
      </w:r>
    </w:p>
    <w:p w14:paraId="2ACA088E" w14:textId="77777777" w:rsidR="007C0192" w:rsidRPr="008712F0" w:rsidRDefault="007C0192" w:rsidP="00DE73E1">
      <w:pPr>
        <w:numPr>
          <w:ilvl w:val="0"/>
          <w:numId w:val="27"/>
        </w:numPr>
        <w:contextualSpacing/>
      </w:pPr>
      <w:r w:rsidRPr="008712F0">
        <w:t>A visual description of sediment type;</w:t>
      </w:r>
    </w:p>
    <w:p w14:paraId="23B6F5CC" w14:textId="77777777" w:rsidR="007C0192" w:rsidRPr="008712F0" w:rsidRDefault="007C0192" w:rsidP="00DE73E1">
      <w:pPr>
        <w:numPr>
          <w:ilvl w:val="0"/>
          <w:numId w:val="27"/>
        </w:numPr>
        <w:contextualSpacing/>
      </w:pPr>
      <w:r w:rsidRPr="008712F0">
        <w:t>A visual description of biotopes;</w:t>
      </w:r>
    </w:p>
    <w:p w14:paraId="3D004E27" w14:textId="20503262" w:rsidR="007C0192" w:rsidRPr="008712F0" w:rsidRDefault="007C0192" w:rsidP="00DE73E1">
      <w:pPr>
        <w:numPr>
          <w:ilvl w:val="0"/>
          <w:numId w:val="27"/>
        </w:numPr>
        <w:contextualSpacing/>
      </w:pPr>
      <w:r w:rsidRPr="008712F0">
        <w:t>Estimation of sample volumes</w:t>
      </w:r>
      <w:r w:rsidR="00BA0680" w:rsidRPr="008712F0">
        <w:t>;</w:t>
      </w:r>
    </w:p>
    <w:p w14:paraId="4FC30D1A" w14:textId="77777777" w:rsidR="007C0192" w:rsidRPr="008712F0" w:rsidRDefault="007C0192" w:rsidP="00DE73E1">
      <w:pPr>
        <w:numPr>
          <w:ilvl w:val="0"/>
          <w:numId w:val="26"/>
        </w:numPr>
        <w:contextualSpacing/>
      </w:pPr>
      <w:r w:rsidRPr="008712F0">
        <w:t>Absence of shells or larger stones preventing proper closure of sampler’s jaws;</w:t>
      </w:r>
    </w:p>
    <w:p w14:paraId="08DA7D9C" w14:textId="77777777" w:rsidR="007C0192" w:rsidRPr="008712F0" w:rsidRDefault="007C0192" w:rsidP="00DE73E1">
      <w:pPr>
        <w:numPr>
          <w:ilvl w:val="0"/>
          <w:numId w:val="26"/>
        </w:numPr>
        <w:contextualSpacing/>
      </w:pPr>
      <w:r w:rsidRPr="008712F0">
        <w:t>No loss of finer fractions of the sediment suspected;</w:t>
      </w:r>
    </w:p>
    <w:p w14:paraId="41117102" w14:textId="77777777" w:rsidR="007C0192" w:rsidRPr="008712F0" w:rsidRDefault="007C0192" w:rsidP="00DE73E1">
      <w:pPr>
        <w:numPr>
          <w:ilvl w:val="0"/>
          <w:numId w:val="26"/>
        </w:numPr>
        <w:contextualSpacing/>
      </w:pPr>
      <w:r w:rsidRPr="008712F0">
        <w:t>Depth of sediment is greater than 5 cm;</w:t>
      </w:r>
    </w:p>
    <w:p w14:paraId="3B832A43" w14:textId="1E1863E3" w:rsidR="000F5237" w:rsidRPr="008712F0" w:rsidRDefault="007C0192" w:rsidP="00B432A3">
      <w:pPr>
        <w:numPr>
          <w:ilvl w:val="0"/>
          <w:numId w:val="26"/>
        </w:numPr>
        <w:contextualSpacing/>
      </w:pPr>
      <w:r w:rsidRPr="008712F0">
        <w:t>Sufficient sample volume for planned analysis to be undertaken</w:t>
      </w:r>
      <w:r w:rsidR="00AE41A3" w:rsidRPr="008712F0">
        <w:t>.</w:t>
      </w:r>
    </w:p>
    <w:p w14:paraId="33305122" w14:textId="77777777" w:rsidR="00AE41A3" w:rsidRPr="008712F0" w:rsidRDefault="00AE41A3" w:rsidP="00BD737C">
      <w:pPr>
        <w:contextualSpacing/>
      </w:pPr>
    </w:p>
    <w:p w14:paraId="00B21A3E" w14:textId="5107CC2A" w:rsidR="00BD737C" w:rsidRPr="008712F0" w:rsidRDefault="00C4727B" w:rsidP="00BD737C">
      <w:pPr>
        <w:contextualSpacing/>
      </w:pPr>
      <w:r w:rsidRPr="008712F0">
        <w:t xml:space="preserve">To maintain </w:t>
      </w:r>
      <w:r w:rsidR="000F5237" w:rsidRPr="008712F0">
        <w:t>the quality of samples, analyses, and data interpretation, grab samples will be considered unacceptable if:</w:t>
      </w:r>
    </w:p>
    <w:p w14:paraId="0EBB4ADA" w14:textId="009356EF" w:rsidR="000F5237" w:rsidRPr="008712F0" w:rsidRDefault="000F5237" w:rsidP="00493F25">
      <w:pPr>
        <w:pStyle w:val="ListParagraph"/>
        <w:numPr>
          <w:ilvl w:val="0"/>
          <w:numId w:val="35"/>
        </w:numPr>
      </w:pPr>
      <w:r w:rsidRPr="008712F0">
        <w:t xml:space="preserve">The sample represents less than </w:t>
      </w:r>
      <w:r w:rsidR="00720C86" w:rsidRPr="008712F0">
        <w:t>sample volume stated</w:t>
      </w:r>
      <w:r w:rsidRPr="008712F0">
        <w:t>;</w:t>
      </w:r>
    </w:p>
    <w:p w14:paraId="0B9F3769" w14:textId="74480412" w:rsidR="000F5237" w:rsidRPr="008712F0" w:rsidRDefault="000F5237" w:rsidP="00493F25">
      <w:pPr>
        <w:pStyle w:val="ListParagraph"/>
        <w:numPr>
          <w:ilvl w:val="0"/>
          <w:numId w:val="35"/>
        </w:numPr>
      </w:pPr>
      <w:r w:rsidRPr="008712F0">
        <w:t xml:space="preserve">The grab has </w:t>
      </w:r>
      <w:r w:rsidR="00CD561C" w:rsidRPr="008712F0">
        <w:t xml:space="preserve">struck </w:t>
      </w:r>
      <w:r w:rsidR="00365F1F" w:rsidRPr="008712F0">
        <w:t>the</w:t>
      </w:r>
      <w:r w:rsidR="00CD561C" w:rsidRPr="008712F0">
        <w:t xml:space="preserve"> seabed at an angle resulting in an incomplete sample</w:t>
      </w:r>
      <w:r w:rsidR="007965F0" w:rsidRPr="008712F0">
        <w:t>;</w:t>
      </w:r>
    </w:p>
    <w:p w14:paraId="3566B430" w14:textId="45A1762E" w:rsidR="007965F0" w:rsidRPr="008712F0" w:rsidRDefault="007965F0" w:rsidP="00493F25">
      <w:pPr>
        <w:pStyle w:val="ListParagraph"/>
        <w:numPr>
          <w:ilvl w:val="0"/>
          <w:numId w:val="35"/>
        </w:numPr>
      </w:pPr>
      <w:r w:rsidRPr="008712F0">
        <w:t>A hagfish and/or other mucus coagulants are found in the sample;</w:t>
      </w:r>
    </w:p>
    <w:p w14:paraId="49B8FB25" w14:textId="2293E1B6" w:rsidR="007965F0" w:rsidRPr="008712F0" w:rsidRDefault="007965F0" w:rsidP="00493F25">
      <w:pPr>
        <w:pStyle w:val="ListParagraph"/>
        <w:numPr>
          <w:ilvl w:val="0"/>
          <w:numId w:val="35"/>
        </w:numPr>
      </w:pPr>
      <w:r w:rsidRPr="008712F0">
        <w:t>There</w:t>
      </w:r>
      <w:r w:rsidR="00B1336C" w:rsidRPr="008712F0">
        <w:t xml:space="preserve"> </w:t>
      </w:r>
      <w:r w:rsidRPr="008712F0">
        <w:t xml:space="preserve">is obvious contamination of the sample </w:t>
      </w:r>
      <w:r w:rsidR="00851451" w:rsidRPr="008712F0">
        <w:t>e.g. from equipment, paint chips etc.;</w:t>
      </w:r>
    </w:p>
    <w:p w14:paraId="3FADD69B" w14:textId="4F8CEC62" w:rsidR="004F2D7B" w:rsidRPr="008712F0" w:rsidRDefault="00851451" w:rsidP="00493F25">
      <w:pPr>
        <w:pStyle w:val="ListParagraph"/>
        <w:numPr>
          <w:ilvl w:val="0"/>
          <w:numId w:val="35"/>
        </w:numPr>
      </w:pPr>
      <w:r w:rsidRPr="008712F0">
        <w:t xml:space="preserve">There has been incomplete closure of the </w:t>
      </w:r>
      <w:r w:rsidR="000B23B8" w:rsidRPr="008712F0">
        <w:t>g</w:t>
      </w:r>
      <w:r w:rsidRPr="008712F0">
        <w:t>rab</w:t>
      </w:r>
      <w:r w:rsidR="000B23B8" w:rsidRPr="008712F0">
        <w:t>, and subsequent spillage or wash-out of material during sampling and retrieval</w:t>
      </w:r>
      <w:r w:rsidR="00713D00" w:rsidRPr="008712F0">
        <w:t>.</w:t>
      </w:r>
    </w:p>
    <w:p w14:paraId="2ABFDB6D" w14:textId="04D2B6FD" w:rsidR="007C0192" w:rsidRPr="008712F0" w:rsidRDefault="007C0192" w:rsidP="007C0192">
      <w:r w:rsidRPr="008712F0">
        <w:t xml:space="preserve">Should the first 3 samples at a proposed station not meet the above requirements, the sample station should be moved at least 50 m before additional samples are </w:t>
      </w:r>
      <w:r w:rsidR="000B23B8" w:rsidRPr="008712F0">
        <w:t xml:space="preserve">attempted and </w:t>
      </w:r>
      <w:r w:rsidRPr="008712F0">
        <w:t xml:space="preserve">acquired. </w:t>
      </w:r>
    </w:p>
    <w:p w14:paraId="1D519C7F" w14:textId="77777777" w:rsidR="007C0192" w:rsidRPr="008712F0" w:rsidRDefault="007C0192" w:rsidP="00D06DF7">
      <w:pPr>
        <w:pStyle w:val="Heading3"/>
      </w:pPr>
      <w:bookmarkStart w:id="100" w:name="_Toc156480182"/>
      <w:r w:rsidRPr="008712F0">
        <w:t>Grab Sample Processing and Storage Requirements</w:t>
      </w:r>
      <w:bookmarkEnd w:id="100"/>
    </w:p>
    <w:p w14:paraId="5EED7AF1" w14:textId="35DC5130" w:rsidR="007C0192" w:rsidRPr="008712F0" w:rsidRDefault="007C0192" w:rsidP="007C0192">
      <w:r w:rsidRPr="008712F0">
        <w:t xml:space="preserve">A sample naming convention is to be agreed with the Employed for all grab sampling locations </w:t>
      </w:r>
      <w:r w:rsidR="00713D00" w:rsidRPr="008712F0">
        <w:t>prior</w:t>
      </w:r>
      <w:r w:rsidRPr="008712F0">
        <w:t xml:space="preserve"> to acquisition of the first sample. The following information should be included in the sample naming:</w:t>
      </w:r>
    </w:p>
    <w:p w14:paraId="57926257" w14:textId="77777777" w:rsidR="007C0192" w:rsidRPr="008712F0" w:rsidRDefault="007C0192" w:rsidP="00DE73E1">
      <w:pPr>
        <w:numPr>
          <w:ilvl w:val="0"/>
          <w:numId w:val="28"/>
        </w:numPr>
        <w:contextualSpacing/>
      </w:pPr>
      <w:r w:rsidRPr="008712F0">
        <w:t>Name of the Project;</w:t>
      </w:r>
    </w:p>
    <w:p w14:paraId="25D387F0" w14:textId="77777777" w:rsidR="007C0192" w:rsidRPr="008712F0" w:rsidRDefault="007C0192" w:rsidP="00DE73E1">
      <w:pPr>
        <w:numPr>
          <w:ilvl w:val="0"/>
          <w:numId w:val="28"/>
        </w:numPr>
        <w:contextualSpacing/>
      </w:pPr>
      <w:r w:rsidRPr="008712F0">
        <w:t>Sample type;</w:t>
      </w:r>
    </w:p>
    <w:p w14:paraId="3F12BDFB" w14:textId="77777777" w:rsidR="007C0192" w:rsidRPr="008712F0" w:rsidRDefault="007C0192" w:rsidP="00DE73E1">
      <w:pPr>
        <w:numPr>
          <w:ilvl w:val="0"/>
          <w:numId w:val="28"/>
        </w:numPr>
        <w:contextualSpacing/>
      </w:pPr>
      <w:r w:rsidRPr="008712F0">
        <w:t>Contractor name;</w:t>
      </w:r>
    </w:p>
    <w:p w14:paraId="4D0F1E13" w14:textId="5DF4079B" w:rsidR="007C0192" w:rsidRPr="008712F0" w:rsidRDefault="007C0192" w:rsidP="00DE73E1">
      <w:pPr>
        <w:numPr>
          <w:ilvl w:val="0"/>
          <w:numId w:val="28"/>
        </w:numPr>
        <w:contextualSpacing/>
      </w:pPr>
      <w:r w:rsidRPr="008712F0">
        <w:t>Dat</w:t>
      </w:r>
      <w:r w:rsidR="009E31E8" w:rsidRPr="008712F0">
        <w:t>e</w:t>
      </w:r>
      <w:r w:rsidRPr="008712F0">
        <w:t xml:space="preserve"> (and/or period) when the dataset was collected (YYYY/MM);</w:t>
      </w:r>
    </w:p>
    <w:p w14:paraId="58019B36" w14:textId="77777777" w:rsidR="007C0192" w:rsidRPr="008712F0" w:rsidRDefault="007C0192" w:rsidP="00DE73E1">
      <w:pPr>
        <w:numPr>
          <w:ilvl w:val="0"/>
          <w:numId w:val="28"/>
        </w:numPr>
        <w:contextualSpacing/>
      </w:pPr>
      <w:r w:rsidRPr="008712F0">
        <w:t>Sample location.</w:t>
      </w:r>
    </w:p>
    <w:p w14:paraId="52D76B05" w14:textId="77777777" w:rsidR="004F2D7B" w:rsidRPr="008712F0" w:rsidRDefault="004F2D7B" w:rsidP="004F2D7B">
      <w:pPr>
        <w:ind w:left="360"/>
        <w:contextualSpacing/>
      </w:pPr>
    </w:p>
    <w:p w14:paraId="50AC5E6D" w14:textId="5B597B83" w:rsidR="007C0192" w:rsidRPr="008712F0" w:rsidRDefault="007C0192" w:rsidP="007C0192">
      <w:r w:rsidRPr="008712F0">
        <w:t>All acquired samples should be prepared and retained for later possible detailed analysis. This may include the following:</w:t>
      </w:r>
    </w:p>
    <w:p w14:paraId="7FAF6671" w14:textId="77777777" w:rsidR="007C0192" w:rsidRPr="008712F0" w:rsidRDefault="007C0192" w:rsidP="00DE73E1">
      <w:pPr>
        <w:numPr>
          <w:ilvl w:val="0"/>
          <w:numId w:val="29"/>
        </w:numPr>
        <w:contextualSpacing/>
      </w:pPr>
      <w:r w:rsidRPr="008712F0">
        <w:t>Particle Size Analysis (PSA):</w:t>
      </w:r>
    </w:p>
    <w:p w14:paraId="06F9FE02" w14:textId="77777777" w:rsidR="007C0192" w:rsidRPr="008712F0" w:rsidRDefault="007C0192" w:rsidP="00DE73E1">
      <w:pPr>
        <w:numPr>
          <w:ilvl w:val="0"/>
          <w:numId w:val="30"/>
        </w:numPr>
        <w:contextualSpacing/>
      </w:pPr>
      <w:r w:rsidRPr="008712F0">
        <w:t>To determine sediment type, taken as a sub-sample form the contents of each benthic grab;</w:t>
      </w:r>
    </w:p>
    <w:p w14:paraId="3F923711" w14:textId="75D49E3F" w:rsidR="007C0192" w:rsidRPr="008712F0" w:rsidRDefault="007C0192" w:rsidP="00DE73E1">
      <w:pPr>
        <w:numPr>
          <w:ilvl w:val="0"/>
          <w:numId w:val="30"/>
        </w:numPr>
        <w:contextualSpacing/>
      </w:pPr>
      <w:r w:rsidRPr="008712F0">
        <w:t>Particle size analysis should be done using a combination of dry sieving and laser particle size analysis. Laser diffraction will be used for those samples where the &lt;63</w:t>
      </w:r>
      <w:r w:rsidR="009E31E8" w:rsidRPr="008712F0">
        <w:t> </w:t>
      </w:r>
      <w:r w:rsidRPr="008712F0">
        <w:rPr>
          <w:rFonts w:cstheme="minorHAnsi"/>
        </w:rPr>
        <w:t>µ</w:t>
      </w:r>
      <w:r w:rsidRPr="008712F0">
        <w:t>m fraction makes up greater than 5% of the sample;</w:t>
      </w:r>
    </w:p>
    <w:p w14:paraId="675764AF" w14:textId="6C9D843C" w:rsidR="007C0192" w:rsidRPr="008712F0" w:rsidRDefault="007C0192" w:rsidP="00DE73E1">
      <w:pPr>
        <w:numPr>
          <w:ilvl w:val="0"/>
          <w:numId w:val="30"/>
        </w:numPr>
        <w:contextualSpacing/>
      </w:pPr>
      <w:r w:rsidRPr="008712F0">
        <w:t xml:space="preserve">Any cobbles in the sediment to be evaluated using </w:t>
      </w:r>
      <w:proofErr w:type="spellStart"/>
      <w:r w:rsidRPr="008712F0">
        <w:t>Cefas</w:t>
      </w:r>
      <w:proofErr w:type="spellEnd"/>
      <w:r w:rsidRPr="008712F0">
        <w:t xml:space="preserve"> guidelines, as appropriate</w:t>
      </w:r>
      <w:r w:rsidR="00433BF8" w:rsidRPr="008712F0">
        <w:t>;</w:t>
      </w:r>
    </w:p>
    <w:p w14:paraId="1EBE81CA" w14:textId="77777777" w:rsidR="007C0192" w:rsidRPr="008712F0" w:rsidRDefault="007C0192" w:rsidP="00DE73E1">
      <w:pPr>
        <w:numPr>
          <w:ilvl w:val="0"/>
          <w:numId w:val="29"/>
        </w:numPr>
        <w:contextualSpacing/>
      </w:pPr>
      <w:r w:rsidRPr="008712F0">
        <w:t>Benthic infaunal analysis:</w:t>
      </w:r>
    </w:p>
    <w:p w14:paraId="0D85F1A9" w14:textId="77777777" w:rsidR="007C0192" w:rsidRPr="008712F0" w:rsidRDefault="007C0192" w:rsidP="00DE73E1">
      <w:pPr>
        <w:numPr>
          <w:ilvl w:val="0"/>
          <w:numId w:val="31"/>
        </w:numPr>
        <w:contextualSpacing/>
      </w:pPr>
      <w:r w:rsidRPr="008712F0">
        <w:t>Species identification and enumeration;</w:t>
      </w:r>
    </w:p>
    <w:p w14:paraId="66949A9D" w14:textId="77777777" w:rsidR="007C0192" w:rsidRPr="008712F0" w:rsidRDefault="007C0192" w:rsidP="00DE73E1">
      <w:pPr>
        <w:numPr>
          <w:ilvl w:val="0"/>
          <w:numId w:val="31"/>
        </w:numPr>
        <w:contextualSpacing/>
      </w:pPr>
      <w:r w:rsidRPr="008712F0">
        <w:t>Fully quantitative abundance recorded where possible;</w:t>
      </w:r>
    </w:p>
    <w:p w14:paraId="6DFC580B" w14:textId="4C5A87AB" w:rsidR="007C0192" w:rsidRPr="008712F0" w:rsidRDefault="007C0192" w:rsidP="00DE73E1">
      <w:pPr>
        <w:numPr>
          <w:ilvl w:val="0"/>
          <w:numId w:val="31"/>
        </w:numPr>
        <w:contextualSpacing/>
      </w:pPr>
      <w:r w:rsidRPr="008712F0">
        <w:t xml:space="preserve">Taxonomic nomenclature in accordance with </w:t>
      </w:r>
      <w:r w:rsidR="00526501" w:rsidRPr="008712F0">
        <w:t>the World register of Marine Species</w:t>
      </w:r>
      <w:r w:rsidRPr="008712F0">
        <w:t>;</w:t>
      </w:r>
    </w:p>
    <w:p w14:paraId="04CA8421" w14:textId="77777777" w:rsidR="007C0192" w:rsidRPr="008712F0" w:rsidRDefault="007C0192" w:rsidP="00DE73E1">
      <w:pPr>
        <w:numPr>
          <w:ilvl w:val="0"/>
          <w:numId w:val="31"/>
        </w:numPr>
        <w:contextualSpacing/>
      </w:pPr>
      <w:r w:rsidRPr="008712F0">
        <w:t>Wet weight biomass estimates for each taxonomic group (family);</w:t>
      </w:r>
    </w:p>
    <w:p w14:paraId="6AD6BB14" w14:textId="77777777" w:rsidR="007C0192" w:rsidRPr="008712F0" w:rsidRDefault="007C0192" w:rsidP="00D06DF7">
      <w:pPr>
        <w:pStyle w:val="Heading3"/>
      </w:pPr>
      <w:bookmarkStart w:id="101" w:name="_Toc156480183"/>
      <w:r w:rsidRPr="008712F0">
        <w:t>Grab Sample Deliverables and Reporting</w:t>
      </w:r>
      <w:bookmarkEnd w:id="101"/>
    </w:p>
    <w:p w14:paraId="4AD3CFF9" w14:textId="77777777" w:rsidR="007C0192" w:rsidRPr="008712F0" w:rsidRDefault="007C0192" w:rsidP="007C0192">
      <w:r w:rsidRPr="008712F0">
        <w:t>Grab sampling data will be incorporated into interpretive reporting. The data will be used to complete habitat mapping/assessments as well as sediment ground-truthing. As part of the final report, the following shall be delivered:</w:t>
      </w:r>
    </w:p>
    <w:p w14:paraId="3ADE57E7" w14:textId="77777777" w:rsidR="007C0192" w:rsidRPr="008712F0" w:rsidRDefault="007C0192" w:rsidP="00DE73E1">
      <w:pPr>
        <w:numPr>
          <w:ilvl w:val="0"/>
          <w:numId w:val="29"/>
        </w:numPr>
        <w:contextualSpacing/>
      </w:pPr>
      <w:r w:rsidRPr="008712F0">
        <w:t>Grab sample data:</w:t>
      </w:r>
    </w:p>
    <w:p w14:paraId="7EDF0797" w14:textId="77777777" w:rsidR="007C0192" w:rsidRPr="008712F0" w:rsidRDefault="007C0192" w:rsidP="00493F25">
      <w:pPr>
        <w:numPr>
          <w:ilvl w:val="0"/>
          <w:numId w:val="32"/>
        </w:numPr>
        <w:contextualSpacing/>
      </w:pPr>
      <w:r w:rsidRPr="008712F0">
        <w:t>Content to include date and time, type, visual descriptions, and estimated sample volume;</w:t>
      </w:r>
    </w:p>
    <w:p w14:paraId="4D33216B" w14:textId="77777777" w:rsidR="007C0192" w:rsidRPr="008712F0" w:rsidRDefault="007C0192" w:rsidP="00493F25">
      <w:pPr>
        <w:numPr>
          <w:ilvl w:val="0"/>
          <w:numId w:val="32"/>
        </w:numPr>
        <w:contextualSpacing/>
      </w:pPr>
      <w:r w:rsidRPr="008712F0">
        <w:t xml:space="preserve">Format should be provided as .xlsx and ArcGIS shape within </w:t>
      </w:r>
      <w:proofErr w:type="spellStart"/>
      <w:r w:rsidRPr="008712F0">
        <w:t>gdb</w:t>
      </w:r>
      <w:proofErr w:type="spellEnd"/>
      <w:r w:rsidRPr="008712F0">
        <w:t>;</w:t>
      </w:r>
    </w:p>
    <w:p w14:paraId="3D95DF90" w14:textId="77777777" w:rsidR="007C0192" w:rsidRPr="008712F0" w:rsidRDefault="007C0192" w:rsidP="00DE73E1">
      <w:pPr>
        <w:numPr>
          <w:ilvl w:val="0"/>
          <w:numId w:val="29"/>
        </w:numPr>
        <w:contextualSpacing/>
      </w:pPr>
      <w:r w:rsidRPr="008712F0">
        <w:t>DDV images:</w:t>
      </w:r>
    </w:p>
    <w:p w14:paraId="39AE5B0C" w14:textId="77777777" w:rsidR="007C0192" w:rsidRPr="008712F0" w:rsidRDefault="007C0192" w:rsidP="00493F25">
      <w:pPr>
        <w:numPr>
          <w:ilvl w:val="0"/>
          <w:numId w:val="33"/>
        </w:numPr>
        <w:contextualSpacing/>
      </w:pPr>
      <w:r w:rsidRPr="008712F0">
        <w:t>Each photograph is to contain sample identification information, location information, and should be linked to the associated grab sample data;</w:t>
      </w:r>
    </w:p>
    <w:p w14:paraId="70E7BCFD" w14:textId="77777777" w:rsidR="007C0192" w:rsidRPr="008712F0" w:rsidRDefault="007C0192" w:rsidP="00493F25">
      <w:pPr>
        <w:numPr>
          <w:ilvl w:val="0"/>
          <w:numId w:val="33"/>
        </w:numPr>
        <w:contextualSpacing/>
      </w:pPr>
      <w:r w:rsidRPr="008712F0">
        <w:t>Format should be provided as JPEG and PDF.</w:t>
      </w:r>
    </w:p>
    <w:p w14:paraId="054A29C1" w14:textId="77777777" w:rsidR="007C0192" w:rsidRPr="008712F0" w:rsidRDefault="007C0192" w:rsidP="00D06DF7">
      <w:pPr>
        <w:pStyle w:val="Heading3"/>
      </w:pPr>
      <w:bookmarkStart w:id="102" w:name="_Toc156480184"/>
      <w:r w:rsidRPr="008712F0">
        <w:t>Drop Down Video Deliverables and Reporting</w:t>
      </w:r>
      <w:bookmarkEnd w:id="102"/>
    </w:p>
    <w:p w14:paraId="09307DB3" w14:textId="2A9FF6BB" w:rsidR="007C0192" w:rsidRPr="008712F0" w:rsidRDefault="007C0192" w:rsidP="007C0192">
      <w:r w:rsidRPr="008712F0">
        <w:t xml:space="preserve">A minimum of 5 clear seabed images and 1 continuous seabed video is required for each sample station investigated. Back-up of all imagery data should be made offshore and checked prior to vessel demobilisation. If turbidity prevents the Contractor from obtaining and acceptable image of the seabed a freshwater lens should be used. </w:t>
      </w:r>
      <w:r w:rsidR="006A7F11" w:rsidRPr="008712F0">
        <w:t>Any transects of unsuitable quality will be re-run where</w:t>
      </w:r>
      <w:r w:rsidR="0023087C" w:rsidRPr="008712F0">
        <w:t xml:space="preserve"> </w:t>
      </w:r>
      <w:r w:rsidR="006A7F11" w:rsidRPr="008712F0">
        <w:t xml:space="preserve">conditions allow and practical to do so. </w:t>
      </w:r>
    </w:p>
    <w:p w14:paraId="2452F26D" w14:textId="77777777" w:rsidR="007C0192" w:rsidRPr="008712F0" w:rsidRDefault="007C0192" w:rsidP="007C0192">
      <w:r w:rsidRPr="008712F0">
        <w:t>Video footage and stills will be reviewed and analysed and the data will be incorporated into interpretive reporting. The data will be used to complete habitat mapping/assessments as well as ground truthing. As part of the final report, the following shall be delivered:</w:t>
      </w:r>
    </w:p>
    <w:p w14:paraId="1D2B147E" w14:textId="77777777" w:rsidR="007C0192" w:rsidRPr="008712F0" w:rsidRDefault="007C0192" w:rsidP="00DE73E1">
      <w:pPr>
        <w:numPr>
          <w:ilvl w:val="0"/>
          <w:numId w:val="29"/>
        </w:numPr>
        <w:contextualSpacing/>
      </w:pPr>
      <w:r w:rsidRPr="008712F0">
        <w:t>Videos and stills (raw):</w:t>
      </w:r>
    </w:p>
    <w:p w14:paraId="18BDF7E6" w14:textId="77777777" w:rsidR="007C0192" w:rsidRPr="008712F0" w:rsidRDefault="007C0192" w:rsidP="00493F25">
      <w:pPr>
        <w:numPr>
          <w:ilvl w:val="0"/>
          <w:numId w:val="34"/>
        </w:numPr>
        <w:contextualSpacing/>
      </w:pPr>
      <w:r w:rsidRPr="008712F0">
        <w:t>To be provided as native format, JPEG, and mp4;</w:t>
      </w:r>
    </w:p>
    <w:p w14:paraId="4ADBE907" w14:textId="77777777" w:rsidR="007C0192" w:rsidRPr="008712F0" w:rsidRDefault="007C0192" w:rsidP="00DE73E1">
      <w:pPr>
        <w:numPr>
          <w:ilvl w:val="0"/>
          <w:numId w:val="29"/>
        </w:numPr>
        <w:contextualSpacing/>
      </w:pPr>
      <w:r w:rsidRPr="008712F0">
        <w:t>Videos and stills (processed):</w:t>
      </w:r>
    </w:p>
    <w:p w14:paraId="71878D67" w14:textId="77777777" w:rsidR="007C0192" w:rsidRPr="008712F0" w:rsidRDefault="007C0192" w:rsidP="00493F25">
      <w:pPr>
        <w:numPr>
          <w:ilvl w:val="0"/>
          <w:numId w:val="34"/>
        </w:numPr>
        <w:contextualSpacing/>
      </w:pPr>
      <w:r w:rsidRPr="008712F0">
        <w:t>To be provided as native format, JPEG, and mp4;</w:t>
      </w:r>
    </w:p>
    <w:p w14:paraId="78489CC7" w14:textId="77777777" w:rsidR="007C0192" w:rsidRPr="008712F0" w:rsidRDefault="007C0192" w:rsidP="00DE73E1">
      <w:pPr>
        <w:numPr>
          <w:ilvl w:val="0"/>
          <w:numId w:val="29"/>
        </w:numPr>
        <w:contextualSpacing/>
      </w:pPr>
      <w:r w:rsidRPr="008712F0">
        <w:t>Surveys logs:</w:t>
      </w:r>
    </w:p>
    <w:p w14:paraId="14B381F2" w14:textId="77777777" w:rsidR="007C0192" w:rsidRPr="008712F0" w:rsidRDefault="007C0192" w:rsidP="00493F25">
      <w:pPr>
        <w:numPr>
          <w:ilvl w:val="0"/>
          <w:numId w:val="34"/>
        </w:numPr>
        <w:contextualSpacing/>
      </w:pPr>
      <w:r w:rsidRPr="008712F0">
        <w:t>To include location, time, duration of video, and a unique ID.</w:t>
      </w:r>
    </w:p>
    <w:p w14:paraId="458CD9EF" w14:textId="77777777" w:rsidR="007C0192" w:rsidRPr="008712F0" w:rsidRDefault="007C0192" w:rsidP="00493F25">
      <w:pPr>
        <w:numPr>
          <w:ilvl w:val="0"/>
          <w:numId w:val="34"/>
        </w:numPr>
        <w:contextualSpacing/>
      </w:pPr>
      <w:r w:rsidRPr="008712F0">
        <w:t xml:space="preserve">To be provided as .xlsx format. </w:t>
      </w:r>
    </w:p>
    <w:p w14:paraId="7D720D4F" w14:textId="7ED7B864" w:rsidR="004C451C" w:rsidRPr="008712F0" w:rsidRDefault="00CE6FFF" w:rsidP="00493F25">
      <w:pPr>
        <w:pStyle w:val="ListParagraph"/>
        <w:numPr>
          <w:ilvl w:val="0"/>
          <w:numId w:val="40"/>
        </w:numPr>
        <w:rPr>
          <w:lang w:eastAsia="zh-CN"/>
        </w:rPr>
      </w:pPr>
      <w:r w:rsidRPr="008712F0">
        <w:rPr>
          <w:lang w:eastAsia="zh-CN"/>
        </w:rPr>
        <w:br w:type="page"/>
      </w:r>
    </w:p>
    <w:p w14:paraId="49CF89F7" w14:textId="017A49AE" w:rsidR="007F4467" w:rsidRPr="008712F0" w:rsidRDefault="00040430" w:rsidP="00C737EE">
      <w:pPr>
        <w:pStyle w:val="Heading1"/>
      </w:pPr>
      <w:bookmarkStart w:id="103" w:name="_Toc156480190"/>
      <w:bookmarkStart w:id="104" w:name="_Ref145680989"/>
      <w:bookmarkStart w:id="105" w:name="_Toc156480191"/>
      <w:bookmarkEnd w:id="103"/>
      <w:r w:rsidRPr="008712F0">
        <w:t>Reporting and Deliverables</w:t>
      </w:r>
      <w:bookmarkEnd w:id="104"/>
      <w:bookmarkEnd w:id="105"/>
    </w:p>
    <w:p w14:paraId="329012B5" w14:textId="76C7A5E8" w:rsidR="00040430" w:rsidRPr="008712F0" w:rsidRDefault="00040430" w:rsidP="007B5443">
      <w:pPr>
        <w:pStyle w:val="Heading2"/>
        <w:rPr>
          <w:lang w:val="en-GB"/>
        </w:rPr>
      </w:pPr>
      <w:bookmarkStart w:id="106" w:name="_Toc156480192"/>
      <w:r w:rsidRPr="008712F0">
        <w:rPr>
          <w:lang w:val="en-GB"/>
        </w:rPr>
        <w:t>Pre-mobilisation</w:t>
      </w:r>
      <w:bookmarkEnd w:id="106"/>
    </w:p>
    <w:p w14:paraId="4BA3B079" w14:textId="707D16C6" w:rsidR="00040430" w:rsidRPr="008712F0" w:rsidRDefault="00040430" w:rsidP="00040430">
      <w:pPr>
        <w:rPr>
          <w:lang w:eastAsia="zh-CN"/>
        </w:rPr>
      </w:pPr>
      <w:r w:rsidRPr="008712F0">
        <w:rPr>
          <w:lang w:eastAsia="zh-CN"/>
        </w:rPr>
        <w:t>At least 30</w:t>
      </w:r>
      <w:r w:rsidR="00EB3623" w:rsidRPr="008712F0">
        <w:rPr>
          <w:lang w:eastAsia="zh-CN"/>
        </w:rPr>
        <w:t> </w:t>
      </w:r>
      <w:r w:rsidRPr="008712F0">
        <w:rPr>
          <w:lang w:eastAsia="zh-CN"/>
        </w:rPr>
        <w:t>days before vessel mobilization, the following shall be provided by the Contractor:</w:t>
      </w:r>
    </w:p>
    <w:p w14:paraId="4C890977" w14:textId="5B955764" w:rsidR="00040430" w:rsidRPr="008712F0" w:rsidRDefault="00040430" w:rsidP="00493F25">
      <w:pPr>
        <w:pStyle w:val="ListParagraph"/>
        <w:numPr>
          <w:ilvl w:val="0"/>
          <w:numId w:val="41"/>
        </w:numPr>
        <w:rPr>
          <w:lang w:eastAsia="zh-CN"/>
        </w:rPr>
      </w:pPr>
      <w:r w:rsidRPr="008712F0">
        <w:rPr>
          <w:lang w:eastAsia="zh-CN"/>
        </w:rPr>
        <w:t>Project Execution Plan (PEP) including a description of each proposed vessel, associated survey spread, survey methods to be employed, mobilization plan, and proposed timeline;</w:t>
      </w:r>
    </w:p>
    <w:p w14:paraId="27CF5789" w14:textId="33FE77A2" w:rsidR="00040430" w:rsidRPr="008712F0" w:rsidRDefault="00040430" w:rsidP="00493F25">
      <w:pPr>
        <w:pStyle w:val="ListParagraph"/>
        <w:numPr>
          <w:ilvl w:val="0"/>
          <w:numId w:val="41"/>
        </w:numPr>
        <w:rPr>
          <w:lang w:eastAsia="zh-CN"/>
        </w:rPr>
      </w:pPr>
      <w:r w:rsidRPr="008712F0">
        <w:rPr>
          <w:lang w:eastAsia="zh-CN"/>
        </w:rPr>
        <w:t>Risk assessment and methods statement (RAMS);</w:t>
      </w:r>
    </w:p>
    <w:p w14:paraId="71B1A200" w14:textId="281CFA9F" w:rsidR="00040430" w:rsidRPr="008712F0" w:rsidRDefault="00040430" w:rsidP="00493F25">
      <w:pPr>
        <w:pStyle w:val="ListParagraph"/>
        <w:numPr>
          <w:ilvl w:val="0"/>
          <w:numId w:val="41"/>
        </w:numPr>
        <w:rPr>
          <w:lang w:eastAsia="zh-CN"/>
        </w:rPr>
      </w:pPr>
      <w:r w:rsidRPr="008712F0">
        <w:rPr>
          <w:lang w:eastAsia="zh-CN"/>
        </w:rPr>
        <w:t>Hazard identification and risk assessment (HIRA);</w:t>
      </w:r>
    </w:p>
    <w:p w14:paraId="4EE4F1BE" w14:textId="1C50A7E3" w:rsidR="00040430" w:rsidRPr="008712F0" w:rsidRDefault="00040430" w:rsidP="00493F25">
      <w:pPr>
        <w:pStyle w:val="ListParagraph"/>
        <w:numPr>
          <w:ilvl w:val="0"/>
          <w:numId w:val="41"/>
        </w:numPr>
        <w:rPr>
          <w:lang w:eastAsia="zh-CN"/>
        </w:rPr>
      </w:pPr>
      <w:r w:rsidRPr="008712F0">
        <w:rPr>
          <w:lang w:eastAsia="zh-CN"/>
        </w:rPr>
        <w:t>All vessel and sensor documentation as required by this document;</w:t>
      </w:r>
    </w:p>
    <w:p w14:paraId="495C0FF3" w14:textId="4EB9E9A5" w:rsidR="00040430" w:rsidRPr="008712F0" w:rsidRDefault="00040430" w:rsidP="00493F25">
      <w:pPr>
        <w:pStyle w:val="ListParagraph"/>
        <w:numPr>
          <w:ilvl w:val="0"/>
          <w:numId w:val="41"/>
        </w:numPr>
        <w:rPr>
          <w:lang w:eastAsia="zh-CN"/>
        </w:rPr>
      </w:pPr>
      <w:r w:rsidRPr="008712F0">
        <w:rPr>
          <w:lang w:eastAsia="zh-CN"/>
        </w:rPr>
        <w:t>All vessel certification document (</w:t>
      </w:r>
      <w:r w:rsidR="002E1752" w:rsidRPr="008712F0">
        <w:rPr>
          <w:lang w:eastAsia="zh-CN"/>
        </w:rPr>
        <w:t>e.g.,</w:t>
      </w:r>
      <w:r w:rsidRPr="008712F0">
        <w:rPr>
          <w:lang w:eastAsia="zh-CN"/>
        </w:rPr>
        <w:t xml:space="preserve"> class, inspection, insurance etc.);</w:t>
      </w:r>
    </w:p>
    <w:p w14:paraId="4FB27A94" w14:textId="5AD12312" w:rsidR="00040430" w:rsidRPr="008712F0" w:rsidRDefault="00040430" w:rsidP="00493F25">
      <w:pPr>
        <w:pStyle w:val="ListParagraph"/>
        <w:numPr>
          <w:ilvl w:val="0"/>
          <w:numId w:val="41"/>
        </w:numPr>
        <w:rPr>
          <w:lang w:eastAsia="zh-CN"/>
        </w:rPr>
      </w:pPr>
      <w:r w:rsidRPr="008712F0">
        <w:rPr>
          <w:lang w:eastAsia="zh-CN"/>
        </w:rPr>
        <w:t>All HSE document including vessel(s) HSE operations manual</w:t>
      </w:r>
      <w:r w:rsidR="002E68FE" w:rsidRPr="008712F0">
        <w:rPr>
          <w:lang w:eastAsia="zh-CN"/>
        </w:rPr>
        <w:t xml:space="preserve"> </w:t>
      </w:r>
      <w:r w:rsidRPr="008712F0">
        <w:rPr>
          <w:lang w:eastAsia="zh-CN"/>
        </w:rPr>
        <w:t>a</w:t>
      </w:r>
      <w:r w:rsidR="002E68FE" w:rsidRPr="008712F0">
        <w:rPr>
          <w:lang w:eastAsia="zh-CN"/>
        </w:rPr>
        <w:t>nd</w:t>
      </w:r>
      <w:r w:rsidRPr="008712F0">
        <w:rPr>
          <w:lang w:eastAsia="zh-CN"/>
        </w:rPr>
        <w:t xml:space="preserve"> emergency response plan;</w:t>
      </w:r>
    </w:p>
    <w:p w14:paraId="00E2ACF2" w14:textId="4B3324E3" w:rsidR="00040430" w:rsidRPr="008712F0" w:rsidRDefault="00040430" w:rsidP="00493F25">
      <w:pPr>
        <w:pStyle w:val="ListParagraph"/>
        <w:numPr>
          <w:ilvl w:val="0"/>
          <w:numId w:val="41"/>
        </w:numPr>
        <w:rPr>
          <w:lang w:eastAsia="zh-CN"/>
        </w:rPr>
      </w:pPr>
      <w:r w:rsidRPr="008712F0">
        <w:rPr>
          <w:lang w:eastAsia="zh-CN"/>
        </w:rPr>
        <w:t>Personnel CV</w:t>
      </w:r>
      <w:r w:rsidR="002E68FE" w:rsidRPr="008712F0">
        <w:rPr>
          <w:lang w:eastAsia="zh-CN"/>
        </w:rPr>
        <w:t>s, certificates, training, and next of kin details;</w:t>
      </w:r>
    </w:p>
    <w:p w14:paraId="5DA82BE8" w14:textId="19C7935A" w:rsidR="002E68FE" w:rsidRPr="008712F0" w:rsidRDefault="002E68FE" w:rsidP="00493F25">
      <w:pPr>
        <w:pStyle w:val="ListParagraph"/>
        <w:numPr>
          <w:ilvl w:val="0"/>
          <w:numId w:val="41"/>
        </w:numPr>
        <w:rPr>
          <w:lang w:eastAsia="zh-CN"/>
        </w:rPr>
      </w:pPr>
      <w:r w:rsidRPr="008712F0">
        <w:rPr>
          <w:lang w:eastAsia="zh-CN"/>
        </w:rPr>
        <w:t>Proposed reporting formats for daily reporting and deliverables;</w:t>
      </w:r>
    </w:p>
    <w:p w14:paraId="2EAF3910" w14:textId="1A1E1714" w:rsidR="002E68FE" w:rsidRPr="008712F0" w:rsidRDefault="002E68FE" w:rsidP="00493F25">
      <w:pPr>
        <w:pStyle w:val="ListParagraph"/>
        <w:numPr>
          <w:ilvl w:val="0"/>
          <w:numId w:val="41"/>
        </w:numPr>
        <w:rPr>
          <w:lang w:eastAsia="zh-CN"/>
        </w:rPr>
      </w:pPr>
      <w:r w:rsidRPr="008712F0">
        <w:rPr>
          <w:lang w:eastAsia="zh-CN"/>
        </w:rPr>
        <w:t xml:space="preserve">Details of any proposed sub-contractors and their roles. </w:t>
      </w:r>
    </w:p>
    <w:p w14:paraId="29F774C0" w14:textId="2E4759D2" w:rsidR="002E68FE" w:rsidRPr="008712F0" w:rsidRDefault="002E68FE" w:rsidP="007B5443">
      <w:pPr>
        <w:pStyle w:val="Heading2"/>
        <w:rPr>
          <w:lang w:val="en-GB"/>
        </w:rPr>
      </w:pPr>
      <w:bookmarkStart w:id="107" w:name="_Toc156480193"/>
      <w:r w:rsidRPr="008712F0">
        <w:rPr>
          <w:lang w:val="en-GB"/>
        </w:rPr>
        <w:t>Mobilisation</w:t>
      </w:r>
      <w:bookmarkEnd w:id="107"/>
    </w:p>
    <w:p w14:paraId="75F7E6D7" w14:textId="3683F0DA" w:rsidR="002E68FE" w:rsidRPr="008712F0" w:rsidRDefault="00B33ADC" w:rsidP="002E68FE">
      <w:pPr>
        <w:rPr>
          <w:lang w:eastAsia="zh-CN"/>
        </w:rPr>
      </w:pPr>
      <w:r w:rsidRPr="008712F0">
        <w:rPr>
          <w:lang w:eastAsia="zh-CN"/>
        </w:rPr>
        <w:t>The Contractor shall produce a mobilisation report prior to the commencement of survey operations. All relevant equipment must be tested and calibrated to ensure the required performance will be achieved, as described in Section ‎</w:t>
      </w:r>
      <w:r w:rsidR="00520F3D" w:rsidRPr="008712F0">
        <w:rPr>
          <w:lang w:eastAsia="zh-CN"/>
        </w:rPr>
        <w:fldChar w:fldCharType="begin"/>
      </w:r>
      <w:r w:rsidR="00520F3D" w:rsidRPr="008712F0">
        <w:rPr>
          <w:lang w:eastAsia="zh-CN"/>
        </w:rPr>
        <w:instrText xml:space="preserve"> REF _Ref145917645 \n \h </w:instrText>
      </w:r>
      <w:r w:rsidR="00520F3D" w:rsidRPr="008712F0">
        <w:rPr>
          <w:lang w:eastAsia="zh-CN"/>
        </w:rPr>
      </w:r>
      <w:r w:rsidR="00520F3D" w:rsidRPr="008712F0">
        <w:rPr>
          <w:lang w:eastAsia="zh-CN"/>
        </w:rPr>
        <w:fldChar w:fldCharType="separate"/>
      </w:r>
      <w:r w:rsidR="003D378B" w:rsidRPr="008712F0">
        <w:rPr>
          <w:lang w:eastAsia="zh-CN"/>
        </w:rPr>
        <w:t>5.5</w:t>
      </w:r>
      <w:r w:rsidR="00520F3D" w:rsidRPr="008712F0">
        <w:rPr>
          <w:lang w:eastAsia="zh-CN"/>
        </w:rPr>
        <w:fldChar w:fldCharType="end"/>
      </w:r>
      <w:r w:rsidRPr="008712F0">
        <w:rPr>
          <w:lang w:eastAsia="zh-CN"/>
        </w:rPr>
        <w:t xml:space="preserve">. Documentation of all calibration observations and results, vessel offset diagram, list of equipment, list of personnel, permits, diagrams and documents shall be included in the report. All offset and project parameter software settings shall be logged and the Employer Representative informed of proposed changes to those outlined in the PEP. </w:t>
      </w:r>
      <w:r w:rsidR="00520F3D" w:rsidRPr="008712F0">
        <w:rPr>
          <w:lang w:eastAsia="zh-CN"/>
        </w:rPr>
        <w:t>Mobilization</w:t>
      </w:r>
      <w:r w:rsidRPr="008712F0">
        <w:rPr>
          <w:lang w:eastAsia="zh-CN"/>
        </w:rPr>
        <w:t xml:space="preserve"> certificates shall only be approved and signed by the Employer Representative once the </w:t>
      </w:r>
      <w:r w:rsidR="00520F3D" w:rsidRPr="008712F0">
        <w:rPr>
          <w:lang w:eastAsia="zh-CN"/>
        </w:rPr>
        <w:t>mobilization</w:t>
      </w:r>
      <w:r w:rsidRPr="008712F0">
        <w:rPr>
          <w:lang w:eastAsia="zh-CN"/>
        </w:rPr>
        <w:t xml:space="preserve"> report has been accepted following the Contractor satisfactorily addressing any comments from the Employer Representative or Employer.</w:t>
      </w:r>
    </w:p>
    <w:p w14:paraId="7AA1E06E" w14:textId="19909966" w:rsidR="00B33ADC" w:rsidRPr="008712F0" w:rsidRDefault="00B33ADC" w:rsidP="007B5443">
      <w:pPr>
        <w:pStyle w:val="Heading2"/>
        <w:rPr>
          <w:lang w:val="en-GB"/>
        </w:rPr>
      </w:pPr>
      <w:bookmarkStart w:id="108" w:name="_Toc156480194"/>
      <w:r w:rsidRPr="008712F0">
        <w:rPr>
          <w:lang w:val="en-GB"/>
        </w:rPr>
        <w:t>Onboard</w:t>
      </w:r>
      <w:bookmarkEnd w:id="108"/>
    </w:p>
    <w:p w14:paraId="16677DA0" w14:textId="36E3D20D" w:rsidR="00B33ADC" w:rsidRPr="008712F0" w:rsidRDefault="00B33ADC" w:rsidP="00D06DF7">
      <w:pPr>
        <w:pStyle w:val="Heading3"/>
      </w:pPr>
      <w:bookmarkStart w:id="109" w:name="_Toc156480195"/>
      <w:r w:rsidRPr="008712F0">
        <w:t>Daily Reports</w:t>
      </w:r>
      <w:bookmarkEnd w:id="109"/>
    </w:p>
    <w:p w14:paraId="3FC07A65" w14:textId="7717625A" w:rsidR="000F7199" w:rsidRPr="008712F0" w:rsidRDefault="000F7199" w:rsidP="000F7199">
      <w:pPr>
        <w:rPr>
          <w:lang w:eastAsia="zh-CN"/>
        </w:rPr>
      </w:pPr>
      <w:r w:rsidRPr="008712F0">
        <w:rPr>
          <w:lang w:eastAsia="zh-CN"/>
        </w:rPr>
        <w:t xml:space="preserve">The Contractor shall submit Daily Reports (DR) to the Employer Representative and Employer-requested distribution list throughout the offshore campaign. The reports will provide, as a minimum, full details of previous 24 hours’ operations and timings, progress and total production to date, forward planning, HSE and weather. The daily report shall also include a section that </w:t>
      </w:r>
      <w:r w:rsidR="00520F3D" w:rsidRPr="008712F0">
        <w:rPr>
          <w:lang w:eastAsia="zh-CN"/>
        </w:rPr>
        <w:t>summarizes</w:t>
      </w:r>
      <w:r w:rsidRPr="008712F0">
        <w:rPr>
          <w:lang w:eastAsia="zh-CN"/>
        </w:rPr>
        <w:t xml:space="preserve"> the status of the onboard interpretation and highlights any issues that may influence the survey (</w:t>
      </w:r>
      <w:r w:rsidR="002E1752" w:rsidRPr="008712F0">
        <w:rPr>
          <w:lang w:eastAsia="zh-CN"/>
        </w:rPr>
        <w:t>e.g.,</w:t>
      </w:r>
      <w:r w:rsidRPr="008712F0">
        <w:rPr>
          <w:lang w:eastAsia="zh-CN"/>
        </w:rPr>
        <w:t xml:space="preserve"> variations to the planned coverage, operational issues).</w:t>
      </w:r>
    </w:p>
    <w:p w14:paraId="732F6774" w14:textId="6523DEB3" w:rsidR="00B33ADC" w:rsidRPr="008712F0" w:rsidRDefault="000F7199" w:rsidP="000F7199">
      <w:pPr>
        <w:rPr>
          <w:lang w:eastAsia="zh-CN"/>
        </w:rPr>
      </w:pPr>
      <w:r w:rsidRPr="008712F0">
        <w:rPr>
          <w:lang w:eastAsia="zh-CN"/>
        </w:rPr>
        <w:t xml:space="preserve">The DR shall be emailed to the Client Representative by 09:00 hours </w:t>
      </w:r>
      <w:r w:rsidR="00520F3D" w:rsidRPr="008712F0">
        <w:rPr>
          <w:lang w:eastAsia="zh-CN"/>
        </w:rPr>
        <w:t>UTC</w:t>
      </w:r>
      <w:r w:rsidRPr="008712F0">
        <w:rPr>
          <w:lang w:eastAsia="zh-CN"/>
        </w:rPr>
        <w:t xml:space="preserve"> on the day following the day the work was executed. Contractor is invited to propose their own DR format, but content must include the following sections:</w:t>
      </w:r>
    </w:p>
    <w:p w14:paraId="69ED0C0F" w14:textId="42D25F56" w:rsidR="000F7199" w:rsidRPr="008712F0" w:rsidRDefault="000F7199" w:rsidP="00493F25">
      <w:pPr>
        <w:pStyle w:val="ListParagraph"/>
        <w:numPr>
          <w:ilvl w:val="0"/>
          <w:numId w:val="42"/>
        </w:numPr>
        <w:rPr>
          <w:lang w:eastAsia="zh-CN"/>
        </w:rPr>
      </w:pPr>
      <w:r w:rsidRPr="008712F0">
        <w:rPr>
          <w:lang w:eastAsia="zh-CN"/>
        </w:rPr>
        <w:t xml:space="preserve">Health, security, safety and </w:t>
      </w:r>
      <w:r w:rsidR="00CC35EF" w:rsidRPr="008712F0">
        <w:rPr>
          <w:lang w:eastAsia="zh-CN"/>
        </w:rPr>
        <w:t>environmental</w:t>
      </w:r>
      <w:r w:rsidRPr="008712F0">
        <w:rPr>
          <w:lang w:eastAsia="zh-CN"/>
        </w:rPr>
        <w:t xml:space="preserve"> to include all incidents, near misses, </w:t>
      </w:r>
      <w:r w:rsidR="00CC35EF" w:rsidRPr="008712F0">
        <w:rPr>
          <w:lang w:eastAsia="zh-CN"/>
        </w:rPr>
        <w:t>H&amp;S observations, and daily toolbox talks;</w:t>
      </w:r>
    </w:p>
    <w:p w14:paraId="1FCC6394" w14:textId="68C747C9" w:rsidR="00CC35EF" w:rsidRPr="008712F0" w:rsidRDefault="00CC35EF" w:rsidP="00493F25">
      <w:pPr>
        <w:pStyle w:val="ListParagraph"/>
        <w:numPr>
          <w:ilvl w:val="0"/>
          <w:numId w:val="42"/>
        </w:numPr>
        <w:rPr>
          <w:lang w:eastAsia="zh-CN"/>
        </w:rPr>
      </w:pPr>
      <w:r w:rsidRPr="008712F0">
        <w:rPr>
          <w:lang w:eastAsia="zh-CN"/>
        </w:rPr>
        <w:t>Weather and sea state recorded every 3 hours;</w:t>
      </w:r>
    </w:p>
    <w:p w14:paraId="38F42FA7" w14:textId="5BB29EBB" w:rsidR="00CC35EF" w:rsidRPr="008712F0" w:rsidRDefault="00CC35EF" w:rsidP="00493F25">
      <w:pPr>
        <w:pStyle w:val="ListParagraph"/>
        <w:numPr>
          <w:ilvl w:val="0"/>
          <w:numId w:val="42"/>
        </w:numPr>
        <w:rPr>
          <w:lang w:eastAsia="zh-CN"/>
        </w:rPr>
      </w:pPr>
      <w:r w:rsidRPr="008712F0">
        <w:rPr>
          <w:lang w:eastAsia="zh-CN"/>
        </w:rPr>
        <w:t>Issues or problems of any nature (also to be reported directly to the Client Representative);</w:t>
      </w:r>
    </w:p>
    <w:p w14:paraId="4CFB4C54" w14:textId="6A19B628" w:rsidR="00CC35EF" w:rsidRPr="008712F0" w:rsidRDefault="00CC35EF" w:rsidP="00493F25">
      <w:pPr>
        <w:pStyle w:val="ListParagraph"/>
        <w:numPr>
          <w:ilvl w:val="0"/>
          <w:numId w:val="42"/>
        </w:numPr>
        <w:rPr>
          <w:lang w:eastAsia="zh-CN"/>
        </w:rPr>
      </w:pPr>
      <w:r w:rsidRPr="008712F0">
        <w:rPr>
          <w:lang w:eastAsia="zh-CN"/>
        </w:rPr>
        <w:t>List of tasks completed that day and the planned activities for the next 24</w:t>
      </w:r>
      <w:r w:rsidR="00BF7B9B" w:rsidRPr="008712F0">
        <w:rPr>
          <w:lang w:eastAsia="zh-CN"/>
        </w:rPr>
        <w:t> </w:t>
      </w:r>
      <w:r w:rsidRPr="008712F0">
        <w:rPr>
          <w:lang w:eastAsia="zh-CN"/>
        </w:rPr>
        <w:t>hours.</w:t>
      </w:r>
    </w:p>
    <w:p w14:paraId="70F0FC34" w14:textId="641D4A13" w:rsidR="007E3E8E" w:rsidRPr="008712F0" w:rsidRDefault="007E3E8E" w:rsidP="007E3E8E">
      <w:pPr>
        <w:rPr>
          <w:lang w:eastAsia="zh-CN"/>
        </w:rPr>
      </w:pPr>
      <w:r w:rsidRPr="008712F0">
        <w:rPr>
          <w:lang w:eastAsia="zh-CN"/>
        </w:rPr>
        <w:t xml:space="preserve">In the event where modifications are identified that will have an impact on time, quality or cost to the project, these proposed modifications should be raised directly with the Client Representative. Any modifications, additions or reductions to the works must have the </w:t>
      </w:r>
      <w:r w:rsidR="00520F3D" w:rsidRPr="008712F0">
        <w:rPr>
          <w:lang w:eastAsia="zh-CN"/>
        </w:rPr>
        <w:t>authorization</w:t>
      </w:r>
      <w:r w:rsidRPr="008712F0">
        <w:rPr>
          <w:lang w:eastAsia="zh-CN"/>
        </w:rPr>
        <w:t xml:space="preserve"> of the Client Representative in the form of an agreed and signed variation order with duplicate copy prior to the carrying out of such modified, additional or reduced work.</w:t>
      </w:r>
    </w:p>
    <w:p w14:paraId="719BFDD8" w14:textId="74307F64" w:rsidR="007E3E8E" w:rsidRPr="008712F0" w:rsidRDefault="007E3E8E" w:rsidP="00D06DF7">
      <w:pPr>
        <w:pStyle w:val="Heading3"/>
      </w:pPr>
      <w:bookmarkStart w:id="110" w:name="_Toc156480196"/>
      <w:r w:rsidRPr="008712F0">
        <w:t>Interim Deliverables</w:t>
      </w:r>
      <w:bookmarkEnd w:id="110"/>
    </w:p>
    <w:p w14:paraId="2548D6C0" w14:textId="58812C77" w:rsidR="007E3E8E" w:rsidRPr="008712F0" w:rsidRDefault="00BF6F60" w:rsidP="007E3E8E">
      <w:pPr>
        <w:rPr>
          <w:lang w:eastAsia="zh-CN"/>
        </w:rPr>
      </w:pPr>
      <w:r w:rsidRPr="008712F0">
        <w:rPr>
          <w:lang w:eastAsia="zh-CN"/>
        </w:rPr>
        <w:t>Offline processing of all geophysical sensor data is required onboard the vessel for quality control and survey planning purposes. Onboard processing of all geophysical sensor data is required with interim deliverables provided to the onboard Employer Representative for review in intervals of not greater than 48</w:t>
      </w:r>
      <w:r w:rsidR="00BF7B9B" w:rsidRPr="008712F0">
        <w:rPr>
          <w:lang w:eastAsia="zh-CN"/>
        </w:rPr>
        <w:t> </w:t>
      </w:r>
      <w:r w:rsidRPr="008712F0">
        <w:rPr>
          <w:lang w:eastAsia="zh-CN"/>
        </w:rPr>
        <w:t>hours (24</w:t>
      </w:r>
      <w:r w:rsidR="00BF7B9B" w:rsidRPr="008712F0">
        <w:rPr>
          <w:lang w:eastAsia="zh-CN"/>
        </w:rPr>
        <w:t> </w:t>
      </w:r>
      <w:r w:rsidRPr="008712F0">
        <w:rPr>
          <w:lang w:eastAsia="zh-CN"/>
        </w:rPr>
        <w:t>hours for coverage plots). For sub-survey area (block) work, interim deliverables may be tied to completion of a block, subject to Employer Representative approval. The Employer Representative may request deliverables sooner if, for example, time</w:t>
      </w:r>
      <w:r w:rsidR="00BF7B9B" w:rsidRPr="008712F0">
        <w:rPr>
          <w:lang w:eastAsia="zh-CN"/>
        </w:rPr>
        <w:t>-</w:t>
      </w:r>
      <w:r w:rsidRPr="008712F0">
        <w:rPr>
          <w:lang w:eastAsia="zh-CN"/>
        </w:rPr>
        <w:t>critical decisions need to be made such as re-routing and sample site selection. The following interim deliverables are required:</w:t>
      </w:r>
    </w:p>
    <w:p w14:paraId="76E102F6" w14:textId="685DA2BB" w:rsidR="00BF6F60" w:rsidRPr="008712F0" w:rsidRDefault="00BF6F60" w:rsidP="00493F25">
      <w:pPr>
        <w:pStyle w:val="ListParagraph"/>
        <w:numPr>
          <w:ilvl w:val="0"/>
          <w:numId w:val="43"/>
        </w:numPr>
        <w:rPr>
          <w:lang w:eastAsia="zh-CN"/>
        </w:rPr>
      </w:pPr>
      <w:r w:rsidRPr="008712F0">
        <w:rPr>
          <w:lang w:eastAsia="zh-CN"/>
        </w:rPr>
        <w:t>Coverage plot showing coverage achieved for each geophysical sensor over the previous 24</w:t>
      </w:r>
      <w:r w:rsidRPr="008712F0">
        <w:rPr>
          <w:lang w:eastAsia="zh-CN"/>
        </w:rPr>
        <w:noBreakHyphen/>
        <w:t>hour period and cumulative for the survey;</w:t>
      </w:r>
    </w:p>
    <w:p w14:paraId="7B0AA949" w14:textId="71EE5810" w:rsidR="00BF6F60" w:rsidRPr="008712F0" w:rsidRDefault="00BF6F60" w:rsidP="00493F25">
      <w:pPr>
        <w:pStyle w:val="ListParagraph"/>
        <w:numPr>
          <w:ilvl w:val="0"/>
          <w:numId w:val="43"/>
        </w:numPr>
        <w:rPr>
          <w:lang w:eastAsia="zh-CN"/>
        </w:rPr>
      </w:pPr>
      <w:r w:rsidRPr="008712F0">
        <w:rPr>
          <w:lang w:eastAsia="zh-CN"/>
        </w:rPr>
        <w:t>Track plots in GIS format (shapefile or equivalent) for the vessel and all acquisition sensors;</w:t>
      </w:r>
    </w:p>
    <w:p w14:paraId="47F0BEB9" w14:textId="182ED663" w:rsidR="00BF6F60" w:rsidRPr="008712F0" w:rsidRDefault="00BF6F60" w:rsidP="00493F25">
      <w:pPr>
        <w:pStyle w:val="ListParagraph"/>
        <w:numPr>
          <w:ilvl w:val="0"/>
          <w:numId w:val="43"/>
        </w:numPr>
        <w:rPr>
          <w:lang w:eastAsia="zh-CN"/>
        </w:rPr>
      </w:pPr>
      <w:r w:rsidRPr="008712F0">
        <w:rPr>
          <w:lang w:eastAsia="zh-CN"/>
        </w:rPr>
        <w:t>Preliminary processed geophysical sensor data:</w:t>
      </w:r>
    </w:p>
    <w:p w14:paraId="394E7A30" w14:textId="12B023BA" w:rsidR="00BF6F60" w:rsidRPr="008712F0" w:rsidRDefault="00BF6F60" w:rsidP="00493F25">
      <w:pPr>
        <w:pStyle w:val="ListParagraph"/>
        <w:numPr>
          <w:ilvl w:val="0"/>
          <w:numId w:val="44"/>
        </w:numPr>
        <w:rPr>
          <w:lang w:eastAsia="zh-CN"/>
        </w:rPr>
      </w:pPr>
      <w:r w:rsidRPr="008712F0">
        <w:rPr>
          <w:lang w:eastAsia="zh-CN"/>
        </w:rPr>
        <w:t>MBES data as X, Y, Z grids of depth, ping density, and THU and TVU;</w:t>
      </w:r>
    </w:p>
    <w:p w14:paraId="53AC09EA" w14:textId="2B75A63A" w:rsidR="00BF6F60" w:rsidRPr="008712F0" w:rsidRDefault="00BF6F60" w:rsidP="00493F25">
      <w:pPr>
        <w:pStyle w:val="ListParagraph"/>
        <w:numPr>
          <w:ilvl w:val="0"/>
          <w:numId w:val="44"/>
        </w:numPr>
        <w:rPr>
          <w:lang w:eastAsia="zh-CN"/>
        </w:rPr>
      </w:pPr>
      <w:r w:rsidRPr="008712F0">
        <w:rPr>
          <w:lang w:eastAsia="zh-CN"/>
        </w:rPr>
        <w:t xml:space="preserve">SSS high and low frequency data as </w:t>
      </w:r>
      <w:proofErr w:type="spellStart"/>
      <w:r w:rsidRPr="008712F0">
        <w:rPr>
          <w:lang w:eastAsia="zh-CN"/>
        </w:rPr>
        <w:t>geotiff</w:t>
      </w:r>
      <w:proofErr w:type="spellEnd"/>
      <w:r w:rsidRPr="008712F0">
        <w:rPr>
          <w:lang w:eastAsia="zh-CN"/>
        </w:rPr>
        <w:t xml:space="preserve"> mosaics;</w:t>
      </w:r>
    </w:p>
    <w:p w14:paraId="7627B9F2" w14:textId="51302EC5" w:rsidR="00BF6F60" w:rsidRPr="008712F0" w:rsidRDefault="00BF6F60" w:rsidP="00493F25">
      <w:pPr>
        <w:pStyle w:val="ListParagraph"/>
        <w:numPr>
          <w:ilvl w:val="0"/>
          <w:numId w:val="44"/>
        </w:numPr>
        <w:rPr>
          <w:lang w:eastAsia="zh-CN"/>
        </w:rPr>
      </w:pPr>
      <w:r w:rsidRPr="008712F0">
        <w:rPr>
          <w:lang w:eastAsia="zh-CN"/>
        </w:rPr>
        <w:t>Magnetometer data as X, Y, Z grids of magnetic field;</w:t>
      </w:r>
    </w:p>
    <w:p w14:paraId="656533F6" w14:textId="003968CD" w:rsidR="00BF6F60" w:rsidRPr="008712F0" w:rsidRDefault="00BF6F60" w:rsidP="00493F25">
      <w:pPr>
        <w:pStyle w:val="ListParagraph"/>
        <w:numPr>
          <w:ilvl w:val="0"/>
          <w:numId w:val="44"/>
        </w:numPr>
        <w:rPr>
          <w:lang w:eastAsia="zh-CN"/>
        </w:rPr>
      </w:pPr>
      <w:r w:rsidRPr="008712F0">
        <w:rPr>
          <w:lang w:eastAsia="zh-CN"/>
        </w:rPr>
        <w:t>SBP data as SEGY;</w:t>
      </w:r>
    </w:p>
    <w:p w14:paraId="145A4FF1" w14:textId="45CAF87A" w:rsidR="00BF6F60" w:rsidRPr="008712F0" w:rsidRDefault="00BF6F60" w:rsidP="00493F25">
      <w:pPr>
        <w:pStyle w:val="ListParagraph"/>
        <w:numPr>
          <w:ilvl w:val="0"/>
          <w:numId w:val="45"/>
        </w:numPr>
        <w:rPr>
          <w:lang w:eastAsia="zh-CN"/>
        </w:rPr>
      </w:pPr>
      <w:r w:rsidRPr="008712F0">
        <w:rPr>
          <w:lang w:eastAsia="zh-CN"/>
        </w:rPr>
        <w:t>A summary of any gaps in coverage (for any sensor) shall be provided in a PDF chart format along with an equivalent GIS file (shapefile or equivalent).</w:t>
      </w:r>
    </w:p>
    <w:p w14:paraId="54E159CA" w14:textId="4ABABBB7" w:rsidR="007E3E8E" w:rsidRPr="008712F0" w:rsidRDefault="002E63BA" w:rsidP="00D06DF7">
      <w:pPr>
        <w:pStyle w:val="Heading3"/>
      </w:pPr>
      <w:bookmarkStart w:id="111" w:name="_Toc156480197"/>
      <w:r w:rsidRPr="008712F0">
        <w:t>Weekly Calls</w:t>
      </w:r>
      <w:bookmarkEnd w:id="111"/>
    </w:p>
    <w:p w14:paraId="3B203BB0" w14:textId="28CA53FD" w:rsidR="004A75BB" w:rsidRPr="008712F0" w:rsidRDefault="002E63BA" w:rsidP="004A75BB">
      <w:pPr>
        <w:rPr>
          <w:lang w:eastAsia="zh-CN"/>
        </w:rPr>
      </w:pPr>
      <w:r w:rsidRPr="008712F0">
        <w:rPr>
          <w:lang w:eastAsia="zh-CN"/>
        </w:rPr>
        <w:t>The Contractor shall facilitate</w:t>
      </w:r>
      <w:r w:rsidR="004A75BB" w:rsidRPr="008712F0">
        <w:rPr>
          <w:lang w:eastAsia="zh-CN"/>
        </w:rPr>
        <w:t xml:space="preserve"> a weekly call with the vessel, office project manager and Employer to review progress, major issues, HSE reports/incidents and to discuss any update on strategy or </w:t>
      </w:r>
      <w:r w:rsidR="008156BB" w:rsidRPr="008712F0">
        <w:rPr>
          <w:lang w:eastAsia="zh-CN"/>
        </w:rPr>
        <w:t xml:space="preserve">scope </w:t>
      </w:r>
      <w:r w:rsidR="004A75BB" w:rsidRPr="008712F0">
        <w:rPr>
          <w:lang w:eastAsia="zh-CN"/>
        </w:rPr>
        <w:t>variations.</w:t>
      </w:r>
    </w:p>
    <w:p w14:paraId="00C49CB9" w14:textId="3E0D55A9" w:rsidR="002E63BA" w:rsidRPr="008712F0" w:rsidRDefault="004A75BB" w:rsidP="007B5443">
      <w:pPr>
        <w:pStyle w:val="Heading2"/>
        <w:rPr>
          <w:lang w:val="en-GB"/>
        </w:rPr>
      </w:pPr>
      <w:bookmarkStart w:id="112" w:name="_Toc156480198"/>
      <w:r w:rsidRPr="008712F0">
        <w:rPr>
          <w:lang w:val="en-GB"/>
        </w:rPr>
        <w:t>Post Survey</w:t>
      </w:r>
      <w:bookmarkEnd w:id="112"/>
    </w:p>
    <w:p w14:paraId="67D0380D" w14:textId="5FFEB3B5" w:rsidR="00152718" w:rsidRPr="008712F0" w:rsidRDefault="00F67452" w:rsidP="00D06DF7">
      <w:pPr>
        <w:pStyle w:val="Heading3"/>
        <w:rPr>
          <w:lang w:eastAsia="zh-CN"/>
        </w:rPr>
      </w:pPr>
      <w:bookmarkStart w:id="113" w:name="_Toc156480199"/>
      <w:r w:rsidRPr="008712F0">
        <w:rPr>
          <w:lang w:eastAsia="zh-CN"/>
        </w:rPr>
        <w:t>Reports to Discharge Marine Licence Conditions</w:t>
      </w:r>
      <w:bookmarkEnd w:id="113"/>
    </w:p>
    <w:p w14:paraId="5E3393B7" w14:textId="53F76DF1" w:rsidR="00F67452" w:rsidRPr="008712F0" w:rsidRDefault="00546D80" w:rsidP="00F67452">
      <w:pPr>
        <w:rPr>
          <w:lang w:eastAsia="zh-CN"/>
        </w:rPr>
      </w:pPr>
      <w:r w:rsidRPr="008712F0">
        <w:rPr>
          <w:lang w:eastAsia="zh-CN"/>
        </w:rPr>
        <w:t xml:space="preserve">In addition to the general reporting requirements outlined below, </w:t>
      </w:r>
      <w:r w:rsidR="00F67452" w:rsidRPr="008712F0">
        <w:rPr>
          <w:lang w:eastAsia="zh-CN"/>
        </w:rPr>
        <w:t xml:space="preserve">Marine Licence ORML1938 for the Morlais </w:t>
      </w:r>
      <w:r w:rsidR="003A3DC8" w:rsidRPr="008712F0">
        <w:rPr>
          <w:lang w:eastAsia="zh-CN"/>
        </w:rPr>
        <w:t xml:space="preserve">MDZ set out specific reporting requirements which much be undertaken in order to discharge </w:t>
      </w:r>
      <w:r w:rsidR="006550F3" w:rsidRPr="008712F0">
        <w:rPr>
          <w:lang w:eastAsia="zh-CN"/>
        </w:rPr>
        <w:t xml:space="preserve">the associated Licence conditions. </w:t>
      </w:r>
      <w:r w:rsidR="00667FD2" w:rsidRPr="008712F0">
        <w:rPr>
          <w:lang w:eastAsia="zh-CN"/>
        </w:rPr>
        <w:t xml:space="preserve">These requirements are outlined in </w:t>
      </w:r>
      <w:r w:rsidR="00733DA6" w:rsidRPr="008712F0">
        <w:rPr>
          <w:lang w:eastAsia="zh-CN"/>
        </w:rPr>
        <w:fldChar w:fldCharType="begin"/>
      </w:r>
      <w:r w:rsidR="00733DA6" w:rsidRPr="008712F0">
        <w:rPr>
          <w:lang w:eastAsia="zh-CN"/>
        </w:rPr>
        <w:instrText xml:space="preserve"> REF _Ref146638859 \h </w:instrText>
      </w:r>
      <w:r w:rsidR="00733DA6" w:rsidRPr="008712F0">
        <w:rPr>
          <w:lang w:eastAsia="zh-CN"/>
        </w:rPr>
      </w:r>
      <w:r w:rsidR="00733DA6" w:rsidRPr="008712F0">
        <w:rPr>
          <w:lang w:eastAsia="zh-CN"/>
        </w:rPr>
        <w:fldChar w:fldCharType="separate"/>
      </w:r>
      <w:r w:rsidR="003D378B" w:rsidRPr="008712F0">
        <w:t>Table 7</w:t>
      </w:r>
      <w:r w:rsidR="003D378B" w:rsidRPr="008712F0">
        <w:noBreakHyphen/>
        <w:t>1</w:t>
      </w:r>
      <w:r w:rsidR="00733DA6" w:rsidRPr="008712F0">
        <w:rPr>
          <w:lang w:eastAsia="zh-CN"/>
        </w:rPr>
        <w:fldChar w:fldCharType="end"/>
      </w:r>
      <w:r w:rsidR="00733DA6" w:rsidRPr="008712F0">
        <w:rPr>
          <w:lang w:eastAsia="zh-CN"/>
        </w:rPr>
        <w:t xml:space="preserve"> below.</w:t>
      </w:r>
    </w:p>
    <w:p w14:paraId="1CDA9CDC" w14:textId="3DC9C0D8" w:rsidR="00667FD2" w:rsidRPr="008712F0" w:rsidRDefault="00733DA6" w:rsidP="00733DA6">
      <w:pPr>
        <w:pStyle w:val="Caption"/>
        <w:rPr>
          <w:lang w:eastAsia="zh-CN"/>
        </w:rPr>
      </w:pPr>
      <w:bookmarkStart w:id="114" w:name="_Ref146638859"/>
      <w:bookmarkStart w:id="115" w:name="_Toc162436914"/>
      <w:r w:rsidRPr="008712F0">
        <w:t xml:space="preserve">Table </w:t>
      </w:r>
      <w:r w:rsidR="008712F0" w:rsidRPr="008712F0">
        <w:fldChar w:fldCharType="begin"/>
      </w:r>
      <w:r w:rsidR="008712F0" w:rsidRPr="008712F0">
        <w:instrText xml:space="preserve"> STYLEREF 1 \s </w:instrText>
      </w:r>
      <w:r w:rsidR="008712F0" w:rsidRPr="008712F0">
        <w:fldChar w:fldCharType="separate"/>
      </w:r>
      <w:r w:rsidR="003D378B" w:rsidRPr="008712F0">
        <w:t>7</w:t>
      </w:r>
      <w:r w:rsidR="008712F0" w:rsidRPr="008712F0">
        <w:fldChar w:fldCharType="end"/>
      </w:r>
      <w:r w:rsidRPr="008712F0">
        <w:noBreakHyphen/>
      </w:r>
      <w:r w:rsidR="008712F0" w:rsidRPr="008712F0">
        <w:fldChar w:fldCharType="begin"/>
      </w:r>
      <w:r w:rsidR="008712F0" w:rsidRPr="008712F0">
        <w:instrText xml:space="preserve"> SEQ Table \* ARABIC \s 1 </w:instrText>
      </w:r>
      <w:r w:rsidR="008712F0" w:rsidRPr="008712F0">
        <w:fldChar w:fldCharType="separate"/>
      </w:r>
      <w:r w:rsidR="003D378B" w:rsidRPr="008712F0">
        <w:t>1</w:t>
      </w:r>
      <w:r w:rsidR="008712F0" w:rsidRPr="008712F0">
        <w:fldChar w:fldCharType="end"/>
      </w:r>
      <w:bookmarkEnd w:id="114"/>
      <w:r w:rsidRPr="008712F0">
        <w:t>: ORML1938 Marine Licence condition reporting requirements</w:t>
      </w:r>
      <w:bookmarkEnd w:id="115"/>
    </w:p>
    <w:tbl>
      <w:tblPr>
        <w:tblStyle w:val="MarineSpace"/>
        <w:tblW w:w="4972" w:type="pct"/>
        <w:jc w:val="center"/>
        <w:tblLook w:val="04A0" w:firstRow="1" w:lastRow="0" w:firstColumn="1" w:lastColumn="0" w:noHBand="0" w:noVBand="1"/>
      </w:tblPr>
      <w:tblGrid>
        <w:gridCol w:w="1696"/>
        <w:gridCol w:w="1702"/>
        <w:gridCol w:w="5568"/>
      </w:tblGrid>
      <w:tr w:rsidR="00733DA6" w:rsidRPr="008712F0" w14:paraId="2F4C7CE3" w14:textId="77777777" w:rsidTr="00733D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46" w:type="pct"/>
            <w:vAlign w:val="top"/>
          </w:tcPr>
          <w:p w14:paraId="49D71271" w14:textId="77777777" w:rsidR="00733DA6" w:rsidRPr="008712F0" w:rsidRDefault="00733DA6" w:rsidP="00713508">
            <w:r w:rsidRPr="008712F0">
              <w:t>ML Condition No.</w:t>
            </w:r>
          </w:p>
        </w:tc>
        <w:tc>
          <w:tcPr>
            <w:tcW w:w="949" w:type="pct"/>
            <w:vAlign w:val="top"/>
          </w:tcPr>
          <w:p w14:paraId="5AEB4E18" w14:textId="0255EBD2" w:rsidR="00733DA6" w:rsidRPr="008712F0" w:rsidRDefault="00733DA6" w:rsidP="00713508">
            <w:pPr>
              <w:jc w:val="left"/>
              <w:cnfStyle w:val="100000000000" w:firstRow="1" w:lastRow="0" w:firstColumn="0" w:lastColumn="0" w:oddVBand="0" w:evenVBand="0" w:oddHBand="0" w:evenHBand="0" w:firstRowFirstColumn="0" w:firstRowLastColumn="0" w:lastRowFirstColumn="0" w:lastRowLastColumn="0"/>
              <w:rPr>
                <w:b w:val="0"/>
              </w:rPr>
            </w:pPr>
            <w:r w:rsidRPr="008712F0">
              <w:t>Report Type</w:t>
            </w:r>
          </w:p>
        </w:tc>
        <w:tc>
          <w:tcPr>
            <w:tcW w:w="3106" w:type="pct"/>
            <w:vAlign w:val="top"/>
          </w:tcPr>
          <w:p w14:paraId="101FCEC8" w14:textId="77777777" w:rsidR="00733DA6" w:rsidRPr="008712F0" w:rsidRDefault="00733DA6" w:rsidP="00713508">
            <w:pPr>
              <w:cnfStyle w:val="100000000000" w:firstRow="1" w:lastRow="0" w:firstColumn="0" w:lastColumn="0" w:oddVBand="0" w:evenVBand="0" w:oddHBand="0" w:evenHBand="0" w:firstRowFirstColumn="0" w:firstRowLastColumn="0" w:lastRowFirstColumn="0" w:lastRowLastColumn="0"/>
            </w:pPr>
            <w:r w:rsidRPr="008712F0">
              <w:t>Specific Condition Wording</w:t>
            </w:r>
          </w:p>
        </w:tc>
      </w:tr>
      <w:tr w:rsidR="00733DA6" w:rsidRPr="008712F0" w14:paraId="425C7978" w14:textId="77777777" w:rsidTr="00733DA6">
        <w:trPr>
          <w:jc w:val="center"/>
        </w:trPr>
        <w:tc>
          <w:tcPr>
            <w:cnfStyle w:val="001000000000" w:firstRow="0" w:lastRow="0" w:firstColumn="1" w:lastColumn="0" w:oddVBand="0" w:evenVBand="0" w:oddHBand="0" w:evenHBand="0" w:firstRowFirstColumn="0" w:firstRowLastColumn="0" w:lastRowFirstColumn="0" w:lastRowLastColumn="0"/>
            <w:tcW w:w="946" w:type="pct"/>
            <w:vAlign w:val="top"/>
          </w:tcPr>
          <w:p w14:paraId="245FED14" w14:textId="77777777" w:rsidR="00733DA6" w:rsidRPr="008712F0" w:rsidRDefault="00733DA6" w:rsidP="00713508">
            <w:pPr>
              <w:ind w:left="0" w:right="284"/>
              <w:jc w:val="center"/>
              <w:rPr>
                <w:b w:val="0"/>
                <w:szCs w:val="20"/>
              </w:rPr>
            </w:pPr>
            <w:r w:rsidRPr="008712F0">
              <w:rPr>
                <w:b w:val="0"/>
                <w:szCs w:val="20"/>
              </w:rPr>
              <w:t>3.28</w:t>
            </w:r>
          </w:p>
        </w:tc>
        <w:tc>
          <w:tcPr>
            <w:tcW w:w="949" w:type="pct"/>
            <w:vAlign w:val="top"/>
          </w:tcPr>
          <w:p w14:paraId="0F16DF3A" w14:textId="77777777" w:rsidR="00733DA6" w:rsidRPr="008712F0" w:rsidRDefault="00733DA6" w:rsidP="00713508">
            <w:pPr>
              <w:ind w:left="0" w:right="284"/>
              <w:cnfStyle w:val="000000000000" w:firstRow="0" w:lastRow="0" w:firstColumn="0" w:lastColumn="0" w:oddVBand="0" w:evenVBand="0" w:oddHBand="0" w:evenHBand="0" w:firstRowFirstColumn="0" w:firstRowLastColumn="0" w:lastRowFirstColumn="0" w:lastRowLastColumn="0"/>
              <w:rPr>
                <w:bCs/>
              </w:rPr>
            </w:pPr>
            <w:r w:rsidRPr="008712F0">
              <w:rPr>
                <w:bCs/>
              </w:rPr>
              <w:t>Pre-Construction Marine Archaeology</w:t>
            </w:r>
          </w:p>
        </w:tc>
        <w:tc>
          <w:tcPr>
            <w:tcW w:w="3106" w:type="pct"/>
            <w:vAlign w:val="top"/>
          </w:tcPr>
          <w:p w14:paraId="7B7E6811" w14:textId="77777777" w:rsidR="00733DA6" w:rsidRPr="008712F0" w:rsidRDefault="00733DA6" w:rsidP="00713508">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The pre-construction survey report must: </w:t>
            </w:r>
          </w:p>
          <w:p w14:paraId="3B6B56A0" w14:textId="77777777" w:rsidR="00733DA6" w:rsidRPr="008712F0" w:rsidRDefault="00733DA6" w:rsidP="00493F25">
            <w:pPr>
              <w:pStyle w:val="ListParagraph"/>
              <w:numPr>
                <w:ilvl w:val="0"/>
                <w:numId w:val="59"/>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Be in accordance with the WSI detailed in condition 3.27.3; </w:t>
            </w:r>
          </w:p>
          <w:p w14:paraId="1FE71B1C" w14:textId="77777777" w:rsidR="00733DA6" w:rsidRPr="008712F0" w:rsidRDefault="00733DA6" w:rsidP="00493F25">
            <w:pPr>
              <w:pStyle w:val="ListParagraph"/>
              <w:numPr>
                <w:ilvl w:val="0"/>
                <w:numId w:val="59"/>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Determine any potential impact on the historic environment;</w:t>
            </w:r>
          </w:p>
          <w:p w14:paraId="0007B2A1" w14:textId="77777777" w:rsidR="00733DA6" w:rsidRPr="008712F0" w:rsidRDefault="00733DA6" w:rsidP="00493F25">
            <w:pPr>
              <w:pStyle w:val="ListParagraph"/>
              <w:numPr>
                <w:ilvl w:val="0"/>
                <w:numId w:val="59"/>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 xml:space="preserve">Include the identification of archaeological exclusion zones if required. </w:t>
            </w:r>
          </w:p>
        </w:tc>
      </w:tr>
      <w:tr w:rsidR="00733DA6" w:rsidRPr="008712F0" w14:paraId="488D9C9F" w14:textId="77777777" w:rsidTr="00733DA6">
        <w:trPr>
          <w:jc w:val="center"/>
        </w:trPr>
        <w:tc>
          <w:tcPr>
            <w:cnfStyle w:val="001000000000" w:firstRow="0" w:lastRow="0" w:firstColumn="1" w:lastColumn="0" w:oddVBand="0" w:evenVBand="0" w:oddHBand="0" w:evenHBand="0" w:firstRowFirstColumn="0" w:firstRowLastColumn="0" w:lastRowFirstColumn="0" w:lastRowLastColumn="0"/>
            <w:tcW w:w="946" w:type="pct"/>
            <w:vAlign w:val="top"/>
          </w:tcPr>
          <w:p w14:paraId="70ACC629" w14:textId="77777777" w:rsidR="00733DA6" w:rsidRPr="008712F0" w:rsidRDefault="00733DA6" w:rsidP="00713508">
            <w:pPr>
              <w:ind w:left="0" w:right="284"/>
              <w:jc w:val="center"/>
              <w:rPr>
                <w:b w:val="0"/>
                <w:szCs w:val="20"/>
              </w:rPr>
            </w:pPr>
            <w:r w:rsidRPr="008712F0">
              <w:rPr>
                <w:b w:val="0"/>
                <w:szCs w:val="20"/>
              </w:rPr>
              <w:t>3.40</w:t>
            </w:r>
          </w:p>
        </w:tc>
        <w:tc>
          <w:tcPr>
            <w:tcW w:w="949" w:type="pct"/>
            <w:vAlign w:val="top"/>
          </w:tcPr>
          <w:p w14:paraId="2F3B0B02" w14:textId="77777777" w:rsidR="00733DA6" w:rsidRPr="008712F0" w:rsidRDefault="00733DA6" w:rsidP="00713508">
            <w:pPr>
              <w:ind w:left="0" w:right="284"/>
              <w:cnfStyle w:val="000000000000" w:firstRow="0" w:lastRow="0" w:firstColumn="0" w:lastColumn="0" w:oddVBand="0" w:evenVBand="0" w:oddHBand="0" w:evenHBand="0" w:firstRowFirstColumn="0" w:firstRowLastColumn="0" w:lastRowFirstColumn="0" w:lastRowLastColumn="0"/>
              <w:rPr>
                <w:bCs/>
              </w:rPr>
            </w:pPr>
            <w:r w:rsidRPr="008712F0">
              <w:rPr>
                <w:bCs/>
              </w:rPr>
              <w:t>Pre-Construction Monitoring Survey</w:t>
            </w:r>
          </w:p>
        </w:tc>
        <w:tc>
          <w:tcPr>
            <w:tcW w:w="3106" w:type="pct"/>
            <w:vAlign w:val="top"/>
          </w:tcPr>
          <w:p w14:paraId="072205CD" w14:textId="77777777" w:rsidR="00733DA6" w:rsidRPr="008712F0" w:rsidRDefault="00733DA6" w:rsidP="00713508">
            <w:p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The pre-construction monitoring survey report must:</w:t>
            </w:r>
          </w:p>
          <w:p w14:paraId="3F45342F" w14:textId="77777777" w:rsidR="00733DA6" w:rsidRPr="008712F0" w:rsidRDefault="00733DA6" w:rsidP="00493F25">
            <w:pPr>
              <w:pStyle w:val="ListParagraph"/>
              <w:numPr>
                <w:ilvl w:val="0"/>
                <w:numId w:val="60"/>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Identify the location, sensitivity and abundance of habitats of conservation importance in the vicinity of the location proposed for deployment of any tidal device and export cable corridor;</w:t>
            </w:r>
          </w:p>
          <w:p w14:paraId="5CEFB714" w14:textId="77777777" w:rsidR="00733DA6" w:rsidRPr="008712F0" w:rsidRDefault="00733DA6" w:rsidP="00493F25">
            <w:pPr>
              <w:pStyle w:val="ListParagraph"/>
              <w:numPr>
                <w:ilvl w:val="0"/>
                <w:numId w:val="60"/>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Propose mitigation measures, to include details of the need to micro-site individual tidal device, inter-array cables and/or export cable(s) in order to minimise adverse effects to habitats of conservation importance;</w:t>
            </w:r>
          </w:p>
          <w:p w14:paraId="734F6975" w14:textId="77777777" w:rsidR="00733DA6" w:rsidRPr="008712F0" w:rsidRDefault="00733DA6" w:rsidP="00493F25">
            <w:pPr>
              <w:pStyle w:val="ListParagraph"/>
              <w:numPr>
                <w:ilvl w:val="0"/>
                <w:numId w:val="60"/>
              </w:numPr>
              <w:ind w:right="284"/>
              <w:cnfStyle w:val="000000000000" w:firstRow="0" w:lastRow="0" w:firstColumn="0" w:lastColumn="0" w:oddVBand="0" w:evenVBand="0" w:oddHBand="0" w:evenHBand="0" w:firstRowFirstColumn="0" w:firstRowLastColumn="0" w:lastRowFirstColumn="0" w:lastRowLastColumn="0"/>
              <w:rPr>
                <w:bCs/>
              </w:rPr>
            </w:pPr>
            <w:r w:rsidRPr="008712F0">
              <w:rPr>
                <w:bCs/>
              </w:rPr>
              <w:t>Where it is not possible to avoid damage/loss of habitats of conservation importance, include a tidal device, array or cable specific ”Detailed Marine Biodiversity Enhancement Strategy (DMBES)” in accordance with the “Outline BES” (Document MMC555 MOR-RHDHV-DOC-0164).</w:t>
            </w:r>
          </w:p>
        </w:tc>
      </w:tr>
    </w:tbl>
    <w:p w14:paraId="1C1B9ED4" w14:textId="77777777" w:rsidR="00733DA6" w:rsidRPr="008712F0" w:rsidRDefault="00733DA6" w:rsidP="00F67452">
      <w:pPr>
        <w:rPr>
          <w:lang w:eastAsia="zh-CN"/>
        </w:rPr>
      </w:pPr>
    </w:p>
    <w:p w14:paraId="1F93B5CD" w14:textId="7E1BEB79" w:rsidR="002E63BA" w:rsidRPr="008712F0" w:rsidRDefault="004A75BB" w:rsidP="00D06DF7">
      <w:pPr>
        <w:pStyle w:val="Heading3"/>
      </w:pPr>
      <w:bookmarkStart w:id="116" w:name="_Toc156480200"/>
      <w:r w:rsidRPr="008712F0">
        <w:t>Field Survey Reports</w:t>
      </w:r>
      <w:bookmarkEnd w:id="116"/>
    </w:p>
    <w:p w14:paraId="21F289A5" w14:textId="243E8915" w:rsidR="00306E3D" w:rsidRPr="008712F0" w:rsidRDefault="00306E3D" w:rsidP="00306E3D">
      <w:pPr>
        <w:rPr>
          <w:lang w:eastAsia="zh-CN"/>
        </w:rPr>
      </w:pPr>
      <w:r w:rsidRPr="008712F0">
        <w:rPr>
          <w:lang w:eastAsia="zh-CN"/>
        </w:rPr>
        <w:t>The Contractor shall present field reports after the completion of the survey in PDF format a</w:t>
      </w:r>
      <w:r w:rsidR="005B0E20" w:rsidRPr="008712F0">
        <w:rPr>
          <w:lang w:eastAsia="zh-CN"/>
        </w:rPr>
        <w:t>t a timescale to be agreed with Client</w:t>
      </w:r>
      <w:r w:rsidRPr="008712F0">
        <w:rPr>
          <w:lang w:eastAsia="zh-CN"/>
        </w:rPr>
        <w:t xml:space="preserve">. Charts shall be produced in </w:t>
      </w:r>
      <w:r w:rsidR="005B0E20" w:rsidRPr="008712F0">
        <w:rPr>
          <w:lang w:eastAsia="zh-CN"/>
        </w:rPr>
        <w:t>PDF</w:t>
      </w:r>
      <w:r w:rsidRPr="008712F0">
        <w:rPr>
          <w:lang w:eastAsia="zh-CN"/>
        </w:rPr>
        <w:t xml:space="preserve"> and AutoCAD (</w:t>
      </w:r>
      <w:r w:rsidR="005B0E20" w:rsidRPr="008712F0">
        <w:rPr>
          <w:lang w:eastAsia="zh-CN"/>
        </w:rPr>
        <w:t>.</w:t>
      </w:r>
      <w:proofErr w:type="spellStart"/>
      <w:r w:rsidR="005B0E20" w:rsidRPr="008712F0">
        <w:rPr>
          <w:lang w:eastAsia="zh-CN"/>
        </w:rPr>
        <w:t>dwg</w:t>
      </w:r>
      <w:proofErr w:type="spellEnd"/>
      <w:r w:rsidRPr="008712F0">
        <w:rPr>
          <w:lang w:eastAsia="zh-CN"/>
        </w:rPr>
        <w:t>) format and profiles shall be supplied in Excel format.</w:t>
      </w:r>
    </w:p>
    <w:p w14:paraId="4F1E4041" w14:textId="03A673A8" w:rsidR="002E63BA" w:rsidRPr="008712F0" w:rsidRDefault="00306E3D" w:rsidP="00306E3D">
      <w:pPr>
        <w:rPr>
          <w:lang w:eastAsia="zh-CN"/>
        </w:rPr>
      </w:pPr>
      <w:r w:rsidRPr="008712F0">
        <w:rPr>
          <w:lang w:eastAsia="zh-CN"/>
        </w:rPr>
        <w:t>Quoted prices should allow for the inclusion of one set of Employer comments on the field report addressed to the Employer’s satisfaction.</w:t>
      </w:r>
    </w:p>
    <w:p w14:paraId="2FC26F21" w14:textId="044B523C" w:rsidR="00306E3D" w:rsidRPr="008712F0" w:rsidRDefault="00306E3D" w:rsidP="000933D3">
      <w:pPr>
        <w:pStyle w:val="Heading4"/>
        <w:rPr>
          <w:lang w:eastAsia="zh-CN"/>
        </w:rPr>
      </w:pPr>
      <w:r w:rsidRPr="008712F0">
        <w:rPr>
          <w:lang w:eastAsia="zh-CN"/>
        </w:rPr>
        <w:t>Survey Field Report (Including Preliminary Habitat Assessment</w:t>
      </w:r>
    </w:p>
    <w:p w14:paraId="62610582" w14:textId="3BEC1619" w:rsidR="00285981" w:rsidRPr="008712F0" w:rsidRDefault="00285981" w:rsidP="00285981">
      <w:pPr>
        <w:rPr>
          <w:lang w:eastAsia="zh-CN"/>
        </w:rPr>
      </w:pPr>
      <w:r w:rsidRPr="008712F0">
        <w:rPr>
          <w:lang w:eastAsia="zh-CN"/>
        </w:rPr>
        <w:t xml:space="preserve">The Contractor shall submit an operational and technical survey report, including details of operations, navigation including offsets, equipment used (geophysical and environmental), calibrations and checks, TS dips, data processing, </w:t>
      </w:r>
      <w:proofErr w:type="spellStart"/>
      <w:r w:rsidRPr="008712F0">
        <w:rPr>
          <w:lang w:eastAsia="zh-CN"/>
        </w:rPr>
        <w:t>trackplots</w:t>
      </w:r>
      <w:proofErr w:type="spellEnd"/>
      <w:r w:rsidRPr="008712F0">
        <w:rPr>
          <w:lang w:eastAsia="zh-CN"/>
        </w:rPr>
        <w:t xml:space="preserve"> and daily logs, within 14 days of the completion of the data acquisition phase. </w:t>
      </w:r>
    </w:p>
    <w:p w14:paraId="3F1D4011" w14:textId="77777777" w:rsidR="00285981" w:rsidRPr="008712F0" w:rsidRDefault="00285981" w:rsidP="00285981">
      <w:pPr>
        <w:rPr>
          <w:lang w:eastAsia="zh-CN"/>
        </w:rPr>
      </w:pPr>
      <w:r w:rsidRPr="008712F0">
        <w:rPr>
          <w:lang w:eastAsia="zh-CN"/>
        </w:rPr>
        <w:t>The report shall include a full account of the survey activities, methodologies and results together with a discussion and interpretation.</w:t>
      </w:r>
    </w:p>
    <w:p w14:paraId="6F143732" w14:textId="602F9EF8" w:rsidR="00306E3D" w:rsidRPr="008712F0" w:rsidRDefault="00285981" w:rsidP="00285981">
      <w:pPr>
        <w:rPr>
          <w:lang w:eastAsia="zh-CN"/>
        </w:rPr>
      </w:pPr>
      <w:r w:rsidRPr="008712F0">
        <w:rPr>
          <w:lang w:eastAsia="zh-CN"/>
        </w:rPr>
        <w:t>The content shall include:</w:t>
      </w:r>
    </w:p>
    <w:p w14:paraId="2879D7E2" w14:textId="31E1CF05" w:rsidR="00285981" w:rsidRPr="008712F0" w:rsidRDefault="00285981" w:rsidP="00493F25">
      <w:pPr>
        <w:pStyle w:val="ListParagraph"/>
        <w:numPr>
          <w:ilvl w:val="0"/>
          <w:numId w:val="45"/>
        </w:numPr>
        <w:rPr>
          <w:lang w:eastAsia="zh-CN"/>
        </w:rPr>
      </w:pPr>
      <w:r w:rsidRPr="008712F0">
        <w:rPr>
          <w:lang w:eastAsia="zh-CN"/>
        </w:rPr>
        <w:t>Executive summary – to include a clear statement of the purpose of the investigation;</w:t>
      </w:r>
    </w:p>
    <w:p w14:paraId="44ABDD8C" w14:textId="7C5A2E4F" w:rsidR="00285981" w:rsidRPr="008712F0" w:rsidRDefault="00285981" w:rsidP="00493F25">
      <w:pPr>
        <w:pStyle w:val="ListParagraph"/>
        <w:numPr>
          <w:ilvl w:val="0"/>
          <w:numId w:val="45"/>
        </w:numPr>
        <w:rPr>
          <w:lang w:eastAsia="zh-CN"/>
        </w:rPr>
      </w:pPr>
      <w:r w:rsidRPr="008712F0">
        <w:rPr>
          <w:lang w:eastAsia="zh-CN"/>
        </w:rPr>
        <w:t>Brief summary of operations;</w:t>
      </w:r>
    </w:p>
    <w:p w14:paraId="2ADD15C1" w14:textId="1FF9B9EB" w:rsidR="00285981" w:rsidRPr="008712F0" w:rsidRDefault="00285981" w:rsidP="00493F25">
      <w:pPr>
        <w:pStyle w:val="ListParagraph"/>
        <w:numPr>
          <w:ilvl w:val="0"/>
          <w:numId w:val="45"/>
        </w:numPr>
        <w:rPr>
          <w:lang w:eastAsia="zh-CN"/>
        </w:rPr>
      </w:pPr>
      <w:r w:rsidRPr="008712F0">
        <w:rPr>
          <w:lang w:eastAsia="zh-CN"/>
        </w:rPr>
        <w:t>Work completed;</w:t>
      </w:r>
    </w:p>
    <w:p w14:paraId="18FE2DBD" w14:textId="043CB151" w:rsidR="00285981" w:rsidRPr="008712F0" w:rsidRDefault="00285981" w:rsidP="00493F25">
      <w:pPr>
        <w:pStyle w:val="ListParagraph"/>
        <w:numPr>
          <w:ilvl w:val="0"/>
          <w:numId w:val="45"/>
        </w:numPr>
        <w:rPr>
          <w:lang w:eastAsia="zh-CN"/>
        </w:rPr>
      </w:pPr>
      <w:r w:rsidRPr="008712F0">
        <w:rPr>
          <w:lang w:eastAsia="zh-CN"/>
        </w:rPr>
        <w:t>HSE performance;</w:t>
      </w:r>
    </w:p>
    <w:p w14:paraId="52675C72" w14:textId="4F8B572B" w:rsidR="00285981" w:rsidRPr="008712F0" w:rsidRDefault="00B55E67" w:rsidP="00493F25">
      <w:pPr>
        <w:pStyle w:val="ListParagraph"/>
        <w:numPr>
          <w:ilvl w:val="0"/>
          <w:numId w:val="45"/>
        </w:numPr>
        <w:rPr>
          <w:lang w:eastAsia="zh-CN"/>
        </w:rPr>
      </w:pPr>
      <w:r w:rsidRPr="008712F0">
        <w:rPr>
          <w:lang w:eastAsia="zh-CN"/>
        </w:rPr>
        <w:t>Introduction</w:t>
      </w:r>
      <w:r w:rsidR="00285981" w:rsidRPr="008712F0">
        <w:rPr>
          <w:lang w:eastAsia="zh-CN"/>
        </w:rPr>
        <w:t xml:space="preserve"> to include a summary of the operational diary;</w:t>
      </w:r>
    </w:p>
    <w:p w14:paraId="10479D15" w14:textId="0AEDAE28" w:rsidR="00285981" w:rsidRPr="008712F0" w:rsidRDefault="00285981" w:rsidP="00493F25">
      <w:pPr>
        <w:pStyle w:val="ListParagraph"/>
        <w:numPr>
          <w:ilvl w:val="0"/>
          <w:numId w:val="45"/>
        </w:numPr>
        <w:rPr>
          <w:lang w:eastAsia="zh-CN"/>
        </w:rPr>
      </w:pPr>
      <w:r w:rsidRPr="008712F0">
        <w:rPr>
          <w:lang w:eastAsia="zh-CN"/>
        </w:rPr>
        <w:t xml:space="preserve">Methodology - </w:t>
      </w:r>
      <w:r w:rsidR="00B55E67" w:rsidRPr="008712F0">
        <w:rPr>
          <w:lang w:eastAsia="zh-CN"/>
        </w:rPr>
        <w:t>full description of the work carried out, including reference to specification and standards adopted and any deviations from them. This will include maps and tables describing the exact location of vessel transects and camera/sampling stations where applicable;</w:t>
      </w:r>
    </w:p>
    <w:p w14:paraId="156BDC84" w14:textId="6AC1BF48" w:rsidR="00B55E67" w:rsidRPr="008712F0" w:rsidRDefault="00B55E67" w:rsidP="00493F25">
      <w:pPr>
        <w:pStyle w:val="ListParagraph"/>
        <w:numPr>
          <w:ilvl w:val="0"/>
          <w:numId w:val="45"/>
        </w:numPr>
        <w:rPr>
          <w:lang w:eastAsia="zh-CN"/>
        </w:rPr>
      </w:pPr>
      <w:r w:rsidRPr="008712F0">
        <w:rPr>
          <w:lang w:eastAsia="zh-CN"/>
        </w:rPr>
        <w:t>Clearly labelled data examples demonstrating data quality and all significant observations for all geophysical sensors;</w:t>
      </w:r>
    </w:p>
    <w:p w14:paraId="322EE377" w14:textId="2077E147" w:rsidR="00B55E67" w:rsidRPr="008712F0" w:rsidRDefault="00B55E67" w:rsidP="00493F25">
      <w:pPr>
        <w:pStyle w:val="ListParagraph"/>
        <w:numPr>
          <w:ilvl w:val="0"/>
          <w:numId w:val="45"/>
        </w:numPr>
        <w:rPr>
          <w:lang w:eastAsia="zh-CN"/>
        </w:rPr>
      </w:pPr>
      <w:r w:rsidRPr="008712F0">
        <w:rPr>
          <w:lang w:eastAsia="zh-CN"/>
        </w:rPr>
        <w:t>Coverage plots demonstrating the survey objectives and specifications have been met;</w:t>
      </w:r>
    </w:p>
    <w:p w14:paraId="4B086696" w14:textId="0313ADC7" w:rsidR="00B55E67" w:rsidRPr="008712F0" w:rsidRDefault="00B55E67" w:rsidP="00493F25">
      <w:pPr>
        <w:pStyle w:val="ListParagraph"/>
        <w:numPr>
          <w:ilvl w:val="0"/>
          <w:numId w:val="45"/>
        </w:numPr>
        <w:rPr>
          <w:lang w:eastAsia="zh-CN"/>
        </w:rPr>
      </w:pPr>
      <w:r w:rsidRPr="008712F0">
        <w:rPr>
          <w:lang w:eastAsia="zh-CN"/>
        </w:rPr>
        <w:t>Conclusions:</w:t>
      </w:r>
    </w:p>
    <w:p w14:paraId="4DB19B4D" w14:textId="7D51C54B" w:rsidR="00B55E67" w:rsidRPr="008712F0" w:rsidRDefault="00B55E67" w:rsidP="00493F25">
      <w:pPr>
        <w:pStyle w:val="ListParagraph"/>
        <w:numPr>
          <w:ilvl w:val="0"/>
          <w:numId w:val="46"/>
        </w:numPr>
        <w:rPr>
          <w:lang w:eastAsia="zh-CN"/>
        </w:rPr>
      </w:pPr>
      <w:r w:rsidRPr="008712F0">
        <w:rPr>
          <w:lang w:eastAsia="zh-CN"/>
        </w:rPr>
        <w:t>Summary of all results and key conclusions;</w:t>
      </w:r>
    </w:p>
    <w:p w14:paraId="4C0073B1" w14:textId="4011EE60" w:rsidR="00B55E67" w:rsidRPr="008712F0" w:rsidRDefault="00B55E67" w:rsidP="00493F25">
      <w:pPr>
        <w:pStyle w:val="ListParagraph"/>
        <w:numPr>
          <w:ilvl w:val="0"/>
          <w:numId w:val="46"/>
        </w:numPr>
        <w:rPr>
          <w:lang w:eastAsia="zh-CN"/>
        </w:rPr>
      </w:pPr>
      <w:r w:rsidRPr="008712F0">
        <w:rPr>
          <w:lang w:eastAsia="zh-CN"/>
        </w:rPr>
        <w:t>Habitat Assessment and biotope mapping summary confirming if any Annex I habitats were/were not identified.</w:t>
      </w:r>
    </w:p>
    <w:p w14:paraId="1C3D6277" w14:textId="41F76EBE" w:rsidR="00B55E67" w:rsidRPr="008712F0" w:rsidRDefault="00B55E67" w:rsidP="00D06DF7">
      <w:pPr>
        <w:pStyle w:val="Heading3"/>
      </w:pPr>
      <w:bookmarkStart w:id="117" w:name="_Toc156480201"/>
      <w:r w:rsidRPr="008712F0">
        <w:t>Final Survey Reports</w:t>
      </w:r>
      <w:bookmarkEnd w:id="117"/>
    </w:p>
    <w:p w14:paraId="5262C192" w14:textId="7DC448C1" w:rsidR="00B55E67" w:rsidRPr="008712F0" w:rsidRDefault="00D15092" w:rsidP="00B55E67">
      <w:pPr>
        <w:rPr>
          <w:lang w:eastAsia="zh-CN"/>
        </w:rPr>
      </w:pPr>
      <w:r w:rsidRPr="008712F0">
        <w:rPr>
          <w:lang w:eastAsia="zh-CN"/>
        </w:rPr>
        <w:t xml:space="preserve">Final versions of the Geophysical and Intertidal survey reports shall be delivered </w:t>
      </w:r>
      <w:r w:rsidR="005B0E20" w:rsidRPr="008712F0">
        <w:rPr>
          <w:lang w:eastAsia="zh-CN"/>
        </w:rPr>
        <w:t>at a timescale to be agreed with Client,</w:t>
      </w:r>
      <w:r w:rsidRPr="008712F0">
        <w:rPr>
          <w:lang w:eastAsia="zh-CN"/>
        </w:rPr>
        <w:t xml:space="preserve"> and shall include the content of the field reports.</w:t>
      </w:r>
    </w:p>
    <w:p w14:paraId="7474D9EA" w14:textId="5D22915C" w:rsidR="00D15092" w:rsidRPr="008712F0" w:rsidRDefault="00D15092" w:rsidP="000933D3">
      <w:pPr>
        <w:pStyle w:val="Heading4"/>
        <w:rPr>
          <w:lang w:eastAsia="zh-CN"/>
        </w:rPr>
      </w:pPr>
      <w:r w:rsidRPr="008712F0">
        <w:rPr>
          <w:lang w:eastAsia="zh-CN"/>
        </w:rPr>
        <w:t>Integrated Geophysical and Habitat Assessment Report</w:t>
      </w:r>
    </w:p>
    <w:p w14:paraId="1B905EF1" w14:textId="2A904ED6" w:rsidR="00D15092" w:rsidRPr="008712F0" w:rsidRDefault="000D2E06" w:rsidP="00D15092">
      <w:pPr>
        <w:rPr>
          <w:lang w:eastAsia="zh-CN"/>
        </w:rPr>
      </w:pPr>
      <w:r w:rsidRPr="008712F0">
        <w:rPr>
          <w:lang w:eastAsia="zh-CN"/>
        </w:rPr>
        <w:t>The geophysical and habitat assessment findings are to be provided within one integrated report covering all nearshore, offshore and intertidal surveys and shall include as a minimum the following results and interpretation:</w:t>
      </w:r>
    </w:p>
    <w:p w14:paraId="47AAB74F" w14:textId="364A594C" w:rsidR="000D2E06" w:rsidRPr="008712F0" w:rsidRDefault="006B75CF" w:rsidP="00493F25">
      <w:pPr>
        <w:pStyle w:val="ListParagraph"/>
        <w:numPr>
          <w:ilvl w:val="0"/>
          <w:numId w:val="47"/>
        </w:numPr>
        <w:rPr>
          <w:lang w:eastAsia="zh-CN"/>
        </w:rPr>
      </w:pPr>
      <w:r w:rsidRPr="008712F0">
        <w:rPr>
          <w:lang w:eastAsia="zh-CN"/>
        </w:rPr>
        <w:t>Bathymetry and seabed features:</w:t>
      </w:r>
    </w:p>
    <w:p w14:paraId="765FBF56" w14:textId="542D732B" w:rsidR="006B75CF" w:rsidRPr="008712F0" w:rsidRDefault="006B75CF" w:rsidP="00493F25">
      <w:pPr>
        <w:pStyle w:val="ListParagraph"/>
        <w:numPr>
          <w:ilvl w:val="0"/>
          <w:numId w:val="48"/>
        </w:numPr>
        <w:rPr>
          <w:lang w:eastAsia="zh-CN"/>
        </w:rPr>
      </w:pPr>
      <w:r w:rsidRPr="008712F0">
        <w:rPr>
          <w:lang w:eastAsia="zh-CN"/>
        </w:rPr>
        <w:t>Summary of Habitat Assessment findings;</w:t>
      </w:r>
    </w:p>
    <w:p w14:paraId="3A64FAD0" w14:textId="42125C71" w:rsidR="006B75CF" w:rsidRPr="008712F0" w:rsidRDefault="006B75CF" w:rsidP="00493F25">
      <w:pPr>
        <w:pStyle w:val="ListParagraph"/>
        <w:numPr>
          <w:ilvl w:val="0"/>
          <w:numId w:val="48"/>
        </w:numPr>
        <w:rPr>
          <w:lang w:eastAsia="zh-CN"/>
        </w:rPr>
      </w:pPr>
      <w:r w:rsidRPr="008712F0">
        <w:rPr>
          <w:lang w:eastAsia="zh-CN"/>
        </w:rPr>
        <w:t>Presence/absence of Annex I habitats and their extent;</w:t>
      </w:r>
    </w:p>
    <w:p w14:paraId="497CF963" w14:textId="5AF3C9BF" w:rsidR="006B75CF" w:rsidRPr="008712F0" w:rsidRDefault="006B75CF" w:rsidP="00493F25">
      <w:pPr>
        <w:pStyle w:val="ListParagraph"/>
        <w:numPr>
          <w:ilvl w:val="0"/>
          <w:numId w:val="48"/>
        </w:numPr>
        <w:rPr>
          <w:lang w:eastAsia="zh-CN"/>
        </w:rPr>
      </w:pPr>
      <w:r w:rsidRPr="008712F0">
        <w:rPr>
          <w:lang w:eastAsia="zh-CN"/>
        </w:rPr>
        <w:t>Selected images presented alongside maps summarizing geophysical findings;</w:t>
      </w:r>
    </w:p>
    <w:p w14:paraId="0142B6B2" w14:textId="72DCB8F4" w:rsidR="006B75CF" w:rsidRPr="008712F0" w:rsidRDefault="006B75CF" w:rsidP="00493F25">
      <w:pPr>
        <w:pStyle w:val="ListParagraph"/>
        <w:numPr>
          <w:ilvl w:val="0"/>
          <w:numId w:val="48"/>
        </w:numPr>
        <w:rPr>
          <w:lang w:eastAsia="zh-CN"/>
        </w:rPr>
      </w:pPr>
      <w:r w:rsidRPr="008712F0">
        <w:rPr>
          <w:lang w:eastAsia="zh-CN"/>
        </w:rPr>
        <w:t>If required, particle size analysis results should be included to support conclusions;</w:t>
      </w:r>
    </w:p>
    <w:p w14:paraId="42D85676" w14:textId="3BC2C9BA" w:rsidR="006B75CF" w:rsidRPr="008712F0" w:rsidRDefault="006B75CF" w:rsidP="00493F25">
      <w:pPr>
        <w:pStyle w:val="ListParagraph"/>
        <w:numPr>
          <w:ilvl w:val="0"/>
          <w:numId w:val="47"/>
        </w:numPr>
        <w:rPr>
          <w:lang w:eastAsia="zh-CN"/>
        </w:rPr>
      </w:pPr>
      <w:r w:rsidRPr="008712F0">
        <w:rPr>
          <w:lang w:eastAsia="zh-CN"/>
        </w:rPr>
        <w:t>SSS mosaics, picked targets and listing;</w:t>
      </w:r>
    </w:p>
    <w:p w14:paraId="34C9BE4B" w14:textId="2B06A4B3" w:rsidR="006B75CF" w:rsidRPr="008712F0" w:rsidRDefault="006B75CF" w:rsidP="00493F25">
      <w:pPr>
        <w:pStyle w:val="ListParagraph"/>
        <w:numPr>
          <w:ilvl w:val="0"/>
          <w:numId w:val="47"/>
        </w:numPr>
        <w:rPr>
          <w:lang w:eastAsia="zh-CN"/>
        </w:rPr>
      </w:pPr>
      <w:r w:rsidRPr="008712F0">
        <w:rPr>
          <w:lang w:eastAsia="zh-CN"/>
        </w:rPr>
        <w:t xml:space="preserve">SBP </w:t>
      </w:r>
      <w:proofErr w:type="spellStart"/>
      <w:r w:rsidRPr="008712F0">
        <w:rPr>
          <w:lang w:eastAsia="zh-CN"/>
        </w:rPr>
        <w:t>isopachs</w:t>
      </w:r>
      <w:proofErr w:type="spellEnd"/>
      <w:r w:rsidRPr="008712F0">
        <w:rPr>
          <w:lang w:eastAsia="zh-CN"/>
        </w:rPr>
        <w:t xml:space="preserve"> of major reflectors and representative interpreted cross sections through the area and along the proposed export cable route </w:t>
      </w:r>
      <w:r w:rsidR="00415D02" w:rsidRPr="008712F0">
        <w:rPr>
          <w:lang w:eastAsia="zh-CN"/>
        </w:rPr>
        <w:t>centre</w:t>
      </w:r>
      <w:r w:rsidRPr="008712F0">
        <w:rPr>
          <w:lang w:eastAsia="zh-CN"/>
        </w:rPr>
        <w:t xml:space="preserve"> line;</w:t>
      </w:r>
    </w:p>
    <w:p w14:paraId="434EEF45" w14:textId="001EF3B5" w:rsidR="006B75CF" w:rsidRPr="008712F0" w:rsidRDefault="006B75CF" w:rsidP="00493F25">
      <w:pPr>
        <w:pStyle w:val="ListParagraph"/>
        <w:numPr>
          <w:ilvl w:val="0"/>
          <w:numId w:val="47"/>
        </w:numPr>
        <w:rPr>
          <w:lang w:eastAsia="zh-CN"/>
        </w:rPr>
      </w:pPr>
      <w:r w:rsidRPr="008712F0">
        <w:rPr>
          <w:lang w:eastAsia="zh-CN"/>
        </w:rPr>
        <w:t>Magnetic anomaly map, picked targets and listing;</w:t>
      </w:r>
    </w:p>
    <w:p w14:paraId="1E73D38D" w14:textId="6C1E7D31" w:rsidR="006B75CF" w:rsidRPr="008712F0" w:rsidRDefault="006B75CF" w:rsidP="00493F25">
      <w:pPr>
        <w:pStyle w:val="ListParagraph"/>
        <w:numPr>
          <w:ilvl w:val="0"/>
          <w:numId w:val="47"/>
        </w:numPr>
        <w:rPr>
          <w:lang w:eastAsia="zh-CN"/>
        </w:rPr>
      </w:pPr>
      <w:r w:rsidRPr="008712F0">
        <w:rPr>
          <w:lang w:eastAsia="zh-CN"/>
        </w:rPr>
        <w:t>Clearly labelled data examples of all significant features that may present a hazard to development;</w:t>
      </w:r>
    </w:p>
    <w:p w14:paraId="62D6502A" w14:textId="2CABF9BC" w:rsidR="006B75CF" w:rsidRPr="008712F0" w:rsidRDefault="006B75CF" w:rsidP="00493F25">
      <w:pPr>
        <w:pStyle w:val="ListParagraph"/>
        <w:numPr>
          <w:ilvl w:val="0"/>
          <w:numId w:val="47"/>
        </w:numPr>
        <w:rPr>
          <w:lang w:eastAsia="zh-CN"/>
        </w:rPr>
      </w:pPr>
      <w:r w:rsidRPr="008712F0">
        <w:rPr>
          <w:lang w:eastAsia="zh-CN"/>
        </w:rPr>
        <w:t xml:space="preserve">All associated charts and digital deliverables (see Section </w:t>
      </w:r>
      <w:r w:rsidR="0058028A" w:rsidRPr="008712F0">
        <w:rPr>
          <w:lang w:eastAsia="zh-CN"/>
        </w:rPr>
        <w:fldChar w:fldCharType="begin"/>
      </w:r>
      <w:r w:rsidR="0058028A" w:rsidRPr="008712F0">
        <w:rPr>
          <w:lang w:eastAsia="zh-CN"/>
        </w:rPr>
        <w:instrText xml:space="preserve"> REF _Ref145681072 \r \h  \* MERGEFORMAT </w:instrText>
      </w:r>
      <w:r w:rsidR="0058028A" w:rsidRPr="008712F0">
        <w:rPr>
          <w:lang w:eastAsia="zh-CN"/>
        </w:rPr>
      </w:r>
      <w:r w:rsidR="0058028A" w:rsidRPr="008712F0">
        <w:rPr>
          <w:lang w:eastAsia="zh-CN"/>
        </w:rPr>
        <w:fldChar w:fldCharType="separate"/>
      </w:r>
      <w:r w:rsidR="003D378B" w:rsidRPr="008712F0">
        <w:rPr>
          <w:lang w:eastAsia="zh-CN"/>
        </w:rPr>
        <w:t>7.4.4</w:t>
      </w:r>
      <w:r w:rsidR="0058028A" w:rsidRPr="008712F0">
        <w:rPr>
          <w:lang w:eastAsia="zh-CN"/>
        </w:rPr>
        <w:fldChar w:fldCharType="end"/>
      </w:r>
      <w:r w:rsidRPr="008712F0">
        <w:rPr>
          <w:lang w:eastAsia="zh-CN"/>
        </w:rPr>
        <w:t>).</w:t>
      </w:r>
    </w:p>
    <w:p w14:paraId="75EBE119" w14:textId="1DB67779" w:rsidR="00306E3D" w:rsidRPr="008712F0" w:rsidRDefault="00E97755" w:rsidP="000933D3">
      <w:pPr>
        <w:pStyle w:val="Heading4"/>
        <w:rPr>
          <w:lang w:eastAsia="zh-CN"/>
        </w:rPr>
      </w:pPr>
      <w:r w:rsidRPr="008712F0">
        <w:rPr>
          <w:lang w:eastAsia="zh-CN"/>
        </w:rPr>
        <w:t>Environmental Baseline Survey Report</w:t>
      </w:r>
    </w:p>
    <w:p w14:paraId="39AA1BD8" w14:textId="01AC5C7F" w:rsidR="00E97755" w:rsidRPr="008712F0" w:rsidRDefault="00EA5F67" w:rsidP="00306E3D">
      <w:pPr>
        <w:rPr>
          <w:lang w:eastAsia="zh-CN"/>
        </w:rPr>
      </w:pPr>
      <w:r w:rsidRPr="008712F0">
        <w:rPr>
          <w:lang w:eastAsia="zh-CN"/>
        </w:rPr>
        <w:t xml:space="preserve">The Contractor is to submit one EB report containing the findings of the potential export cable routes (nearshore and offshore) as well as the windfarm survey area. The report shall be delivered </w:t>
      </w:r>
      <w:r w:rsidR="003E63D5" w:rsidRPr="008712F0">
        <w:rPr>
          <w:lang w:eastAsia="zh-CN"/>
        </w:rPr>
        <w:t>2</w:t>
      </w:r>
      <w:r w:rsidR="0058028A" w:rsidRPr="008712F0">
        <w:rPr>
          <w:lang w:eastAsia="zh-CN"/>
        </w:rPr>
        <w:t> </w:t>
      </w:r>
      <w:r w:rsidRPr="008712F0">
        <w:rPr>
          <w:lang w:eastAsia="zh-CN"/>
        </w:rPr>
        <w:t>months after the sample data arrives at the Contractor’s office. The report shall contain as a minimum:</w:t>
      </w:r>
    </w:p>
    <w:p w14:paraId="7DF73F70" w14:textId="6A60C4DC" w:rsidR="00EA5F67" w:rsidRPr="008712F0" w:rsidRDefault="00EA5F67" w:rsidP="00493F25">
      <w:pPr>
        <w:pStyle w:val="ListParagraph"/>
        <w:numPr>
          <w:ilvl w:val="0"/>
          <w:numId w:val="49"/>
        </w:numPr>
        <w:rPr>
          <w:lang w:eastAsia="zh-CN"/>
        </w:rPr>
      </w:pPr>
      <w:r w:rsidRPr="008712F0">
        <w:rPr>
          <w:lang w:eastAsia="zh-CN"/>
        </w:rPr>
        <w:t>Executive summary;</w:t>
      </w:r>
    </w:p>
    <w:p w14:paraId="7EFAE809" w14:textId="60258CCD" w:rsidR="00EA5F67" w:rsidRPr="008712F0" w:rsidRDefault="00EA5F67" w:rsidP="00493F25">
      <w:pPr>
        <w:pStyle w:val="ListParagraph"/>
        <w:numPr>
          <w:ilvl w:val="0"/>
          <w:numId w:val="49"/>
        </w:numPr>
        <w:rPr>
          <w:lang w:eastAsia="zh-CN"/>
        </w:rPr>
      </w:pPr>
      <w:r w:rsidRPr="008712F0">
        <w:rPr>
          <w:lang w:eastAsia="zh-CN"/>
        </w:rPr>
        <w:t>Location map and positional plots;</w:t>
      </w:r>
    </w:p>
    <w:p w14:paraId="1B6A04FF" w14:textId="5D295E5E" w:rsidR="00EA5F67" w:rsidRPr="008712F0" w:rsidRDefault="00EA5F67" w:rsidP="00493F25">
      <w:pPr>
        <w:pStyle w:val="ListParagraph"/>
        <w:numPr>
          <w:ilvl w:val="0"/>
          <w:numId w:val="49"/>
        </w:numPr>
        <w:rPr>
          <w:lang w:eastAsia="zh-CN"/>
        </w:rPr>
      </w:pPr>
      <w:r w:rsidRPr="008712F0">
        <w:rPr>
          <w:lang w:eastAsia="zh-CN"/>
        </w:rPr>
        <w:t>Survey description including scope of work, sampling strategy, and methods summary;</w:t>
      </w:r>
    </w:p>
    <w:p w14:paraId="46227366" w14:textId="3FC9924B" w:rsidR="00EA5F67" w:rsidRPr="008712F0" w:rsidRDefault="00EA5F67" w:rsidP="00493F25">
      <w:pPr>
        <w:pStyle w:val="ListParagraph"/>
        <w:numPr>
          <w:ilvl w:val="0"/>
          <w:numId w:val="49"/>
        </w:numPr>
        <w:rPr>
          <w:lang w:eastAsia="zh-CN"/>
        </w:rPr>
      </w:pPr>
      <w:r w:rsidRPr="008712F0">
        <w:rPr>
          <w:lang w:eastAsia="zh-CN"/>
        </w:rPr>
        <w:t>Results including:</w:t>
      </w:r>
    </w:p>
    <w:p w14:paraId="58625085" w14:textId="65601E9E" w:rsidR="00EA5F67" w:rsidRPr="008712F0" w:rsidRDefault="00EA5F67" w:rsidP="00493F25">
      <w:pPr>
        <w:pStyle w:val="ListParagraph"/>
        <w:numPr>
          <w:ilvl w:val="0"/>
          <w:numId w:val="50"/>
        </w:numPr>
        <w:rPr>
          <w:lang w:eastAsia="zh-CN"/>
        </w:rPr>
      </w:pPr>
      <w:r w:rsidRPr="008712F0">
        <w:rPr>
          <w:lang w:eastAsia="zh-CN"/>
        </w:rPr>
        <w:t>Seabed imagery (habitat assessment) summary;</w:t>
      </w:r>
    </w:p>
    <w:p w14:paraId="5971D03D" w14:textId="1311A74B" w:rsidR="00EA5F67" w:rsidRPr="008712F0" w:rsidRDefault="00EA5F67" w:rsidP="00493F25">
      <w:pPr>
        <w:pStyle w:val="ListParagraph"/>
        <w:numPr>
          <w:ilvl w:val="0"/>
          <w:numId w:val="50"/>
        </w:numPr>
        <w:rPr>
          <w:lang w:eastAsia="zh-CN"/>
        </w:rPr>
      </w:pPr>
      <w:r w:rsidRPr="008712F0">
        <w:rPr>
          <w:lang w:eastAsia="zh-CN"/>
        </w:rPr>
        <w:t>Sediment particle size analysis;</w:t>
      </w:r>
    </w:p>
    <w:p w14:paraId="1EA9CB74" w14:textId="7AF93DC6" w:rsidR="00EA5F67" w:rsidRPr="008712F0" w:rsidRDefault="00EA5F67" w:rsidP="00493F25">
      <w:pPr>
        <w:pStyle w:val="ListParagraph"/>
        <w:numPr>
          <w:ilvl w:val="0"/>
          <w:numId w:val="50"/>
        </w:numPr>
        <w:rPr>
          <w:lang w:eastAsia="zh-CN"/>
        </w:rPr>
      </w:pPr>
      <w:r w:rsidRPr="008712F0">
        <w:rPr>
          <w:lang w:eastAsia="zh-CN"/>
        </w:rPr>
        <w:t>Sediment baseline contamination analysis;</w:t>
      </w:r>
    </w:p>
    <w:p w14:paraId="7323B318" w14:textId="41FDB0A1" w:rsidR="00EA5F67" w:rsidRPr="008712F0" w:rsidRDefault="00EA5F67" w:rsidP="00493F25">
      <w:pPr>
        <w:pStyle w:val="ListParagraph"/>
        <w:numPr>
          <w:ilvl w:val="0"/>
          <w:numId w:val="50"/>
        </w:numPr>
        <w:rPr>
          <w:lang w:eastAsia="zh-CN"/>
        </w:rPr>
      </w:pPr>
      <w:r w:rsidRPr="008712F0">
        <w:rPr>
          <w:lang w:eastAsia="zh-CN"/>
        </w:rPr>
        <w:t>Sediment macrofaunal analysis;</w:t>
      </w:r>
    </w:p>
    <w:p w14:paraId="18EBD31E" w14:textId="31CCB8F9" w:rsidR="00067817" w:rsidRPr="008712F0" w:rsidRDefault="00433F69" w:rsidP="00493F25">
      <w:pPr>
        <w:pStyle w:val="ListParagraph"/>
        <w:numPr>
          <w:ilvl w:val="0"/>
          <w:numId w:val="50"/>
        </w:numPr>
        <w:rPr>
          <w:lang w:eastAsia="zh-CN"/>
        </w:rPr>
      </w:pPr>
      <w:r w:rsidRPr="008712F0">
        <w:rPr>
          <w:lang w:eastAsia="zh-CN"/>
        </w:rPr>
        <w:t>Discussion (including any relevant statistical analyses) and conclusions;</w:t>
      </w:r>
    </w:p>
    <w:p w14:paraId="2A9D30DB" w14:textId="19C74C04" w:rsidR="00E97755" w:rsidRPr="008712F0" w:rsidRDefault="00433F69" w:rsidP="00493F25">
      <w:pPr>
        <w:pStyle w:val="ListParagraph"/>
        <w:numPr>
          <w:ilvl w:val="0"/>
          <w:numId w:val="50"/>
        </w:numPr>
        <w:rPr>
          <w:lang w:eastAsia="zh-CN"/>
        </w:rPr>
      </w:pPr>
      <w:r w:rsidRPr="008712F0">
        <w:rPr>
          <w:lang w:eastAsia="zh-CN"/>
        </w:rPr>
        <w:t>Appendices (</w:t>
      </w:r>
      <w:r w:rsidR="00F46EEC" w:rsidRPr="008712F0">
        <w:rPr>
          <w:lang w:eastAsia="zh-CN"/>
        </w:rPr>
        <w:t xml:space="preserve">including deck logs, </w:t>
      </w:r>
      <w:proofErr w:type="spellStart"/>
      <w:r w:rsidR="00F46EEC" w:rsidRPr="008712F0">
        <w:rPr>
          <w:lang w:eastAsia="zh-CN"/>
        </w:rPr>
        <w:t>photoplates</w:t>
      </w:r>
      <w:proofErr w:type="spellEnd"/>
      <w:r w:rsidR="00F46EEC" w:rsidRPr="008712F0">
        <w:rPr>
          <w:lang w:eastAsia="zh-CN"/>
        </w:rPr>
        <w:t xml:space="preserve"> for each station, laboratory methods, PSA results, fauna results, and chemistry results).</w:t>
      </w:r>
    </w:p>
    <w:p w14:paraId="529A3477" w14:textId="3DB61C28" w:rsidR="00FF129E" w:rsidRPr="008712F0" w:rsidRDefault="00BC74E0" w:rsidP="000933D3">
      <w:pPr>
        <w:pStyle w:val="Heading4"/>
        <w:rPr>
          <w:lang w:eastAsia="zh-CN"/>
        </w:rPr>
      </w:pPr>
      <w:r w:rsidRPr="008712F0">
        <w:rPr>
          <w:lang w:eastAsia="zh-CN"/>
        </w:rPr>
        <w:t>Intertidal Survey Report</w:t>
      </w:r>
    </w:p>
    <w:p w14:paraId="07B421CD" w14:textId="57338542" w:rsidR="00BC74E0" w:rsidRPr="008712F0" w:rsidRDefault="00BC74E0" w:rsidP="00306E3D">
      <w:pPr>
        <w:rPr>
          <w:lang w:eastAsia="zh-CN"/>
        </w:rPr>
      </w:pPr>
      <w:r w:rsidRPr="008712F0">
        <w:rPr>
          <w:lang w:eastAsia="zh-CN"/>
        </w:rPr>
        <w:t>Within 28</w:t>
      </w:r>
      <w:r w:rsidR="0058028A" w:rsidRPr="008712F0">
        <w:rPr>
          <w:lang w:eastAsia="zh-CN"/>
        </w:rPr>
        <w:t> </w:t>
      </w:r>
      <w:r w:rsidRPr="008712F0">
        <w:rPr>
          <w:lang w:eastAsia="zh-CN"/>
        </w:rPr>
        <w:t>days from completion of intertidal surveys, the Contractor will provide the first draft of a detailed intertidal habitat survey report. The report will include the following:</w:t>
      </w:r>
    </w:p>
    <w:p w14:paraId="17DCE667" w14:textId="63AF39D2" w:rsidR="00BC74E0" w:rsidRPr="008712F0" w:rsidRDefault="00513D8F" w:rsidP="00493F25">
      <w:pPr>
        <w:pStyle w:val="ListParagraph"/>
        <w:numPr>
          <w:ilvl w:val="0"/>
          <w:numId w:val="51"/>
        </w:numPr>
        <w:rPr>
          <w:lang w:eastAsia="zh-CN"/>
        </w:rPr>
      </w:pPr>
      <w:r w:rsidRPr="008712F0">
        <w:rPr>
          <w:lang w:eastAsia="zh-CN"/>
        </w:rPr>
        <w:t>Project summary</w:t>
      </w:r>
      <w:r w:rsidR="00CF7DBE" w:rsidRPr="008712F0">
        <w:rPr>
          <w:lang w:eastAsia="zh-CN"/>
        </w:rPr>
        <w:t xml:space="preserve"> and background information</w:t>
      </w:r>
      <w:r w:rsidR="006B3B3A" w:rsidRPr="008712F0">
        <w:rPr>
          <w:lang w:eastAsia="zh-CN"/>
        </w:rPr>
        <w:t>;</w:t>
      </w:r>
    </w:p>
    <w:p w14:paraId="3A41E928" w14:textId="04D27E9B" w:rsidR="006B3B3A" w:rsidRPr="008712F0" w:rsidRDefault="006B3B3A" w:rsidP="00493F25">
      <w:pPr>
        <w:pStyle w:val="ListParagraph"/>
        <w:numPr>
          <w:ilvl w:val="0"/>
          <w:numId w:val="51"/>
        </w:numPr>
        <w:rPr>
          <w:lang w:eastAsia="zh-CN"/>
        </w:rPr>
      </w:pPr>
      <w:r w:rsidRPr="008712F0">
        <w:rPr>
          <w:lang w:eastAsia="zh-CN"/>
        </w:rPr>
        <w:t>Georeferenced photography</w:t>
      </w:r>
      <w:r w:rsidR="00B24122" w:rsidRPr="008712F0">
        <w:rPr>
          <w:lang w:eastAsia="zh-CN"/>
        </w:rPr>
        <w:t>;</w:t>
      </w:r>
    </w:p>
    <w:p w14:paraId="00A52131" w14:textId="661DCD51" w:rsidR="00B24122" w:rsidRPr="008712F0" w:rsidRDefault="00B24122" w:rsidP="00493F25">
      <w:pPr>
        <w:pStyle w:val="ListParagraph"/>
        <w:numPr>
          <w:ilvl w:val="0"/>
          <w:numId w:val="51"/>
        </w:numPr>
        <w:rPr>
          <w:lang w:eastAsia="zh-CN"/>
        </w:rPr>
      </w:pPr>
      <w:r w:rsidRPr="008712F0">
        <w:rPr>
          <w:lang w:eastAsia="zh-CN"/>
        </w:rPr>
        <w:t>Biotope map for each area;</w:t>
      </w:r>
    </w:p>
    <w:p w14:paraId="49949F15" w14:textId="33B702A2" w:rsidR="00B24122" w:rsidRPr="008712F0" w:rsidRDefault="00B24122" w:rsidP="00493F25">
      <w:pPr>
        <w:pStyle w:val="ListParagraph"/>
        <w:numPr>
          <w:ilvl w:val="0"/>
          <w:numId w:val="51"/>
        </w:numPr>
        <w:rPr>
          <w:lang w:eastAsia="zh-CN"/>
        </w:rPr>
      </w:pPr>
      <w:r w:rsidRPr="008712F0">
        <w:rPr>
          <w:lang w:eastAsia="zh-CN"/>
        </w:rPr>
        <w:t>Presence of any protected, rare, or otherwise notable species and habitats.</w:t>
      </w:r>
    </w:p>
    <w:p w14:paraId="054C4CB2" w14:textId="4BCA3AD6" w:rsidR="00FF129E" w:rsidRPr="008712F0" w:rsidRDefault="002B6CBA" w:rsidP="00D06DF7">
      <w:pPr>
        <w:pStyle w:val="Heading3"/>
      </w:pPr>
      <w:bookmarkStart w:id="118" w:name="_Ref145681072"/>
      <w:bookmarkStart w:id="119" w:name="_Toc156480202"/>
      <w:r w:rsidRPr="008712F0">
        <w:t>Charting Deliverables</w:t>
      </w:r>
      <w:bookmarkEnd w:id="118"/>
      <w:bookmarkEnd w:id="119"/>
    </w:p>
    <w:p w14:paraId="3248B185" w14:textId="77777777" w:rsidR="00AA329C" w:rsidRPr="008712F0" w:rsidRDefault="00AA329C" w:rsidP="00AA329C">
      <w:pPr>
        <w:rPr>
          <w:lang w:eastAsia="zh-CN"/>
        </w:rPr>
      </w:pPr>
      <w:r w:rsidRPr="008712F0">
        <w:rPr>
          <w:lang w:eastAsia="zh-CN"/>
        </w:rPr>
        <w:t>The following are the minimum requirements for chart outputs to accompany the final reports.</w:t>
      </w:r>
    </w:p>
    <w:p w14:paraId="29CF189B" w14:textId="74EA2855" w:rsidR="00AA329C" w:rsidRPr="008712F0" w:rsidRDefault="00AA329C" w:rsidP="00493F25">
      <w:pPr>
        <w:pStyle w:val="ListParagraph"/>
        <w:numPr>
          <w:ilvl w:val="0"/>
          <w:numId w:val="52"/>
        </w:numPr>
        <w:rPr>
          <w:lang w:eastAsia="zh-CN"/>
        </w:rPr>
      </w:pPr>
      <w:r w:rsidRPr="008712F0">
        <w:rPr>
          <w:lang w:eastAsia="zh-CN"/>
        </w:rPr>
        <w:t>Main Array Area: Multiple charts will be required to cover the survey area at a scale of 1:10,000 along with overview charts covering the whole area on a single sheet (approximate scale of 1:40,000). Each chart should have a suitable overlap with each adjacent chart. Charts should include a suitable location image to indicate location of the chart in the legend</w:t>
      </w:r>
      <w:r w:rsidR="00D26A02" w:rsidRPr="008712F0">
        <w:rPr>
          <w:lang w:eastAsia="zh-CN"/>
        </w:rPr>
        <w:t>;</w:t>
      </w:r>
    </w:p>
    <w:p w14:paraId="08EFAB42" w14:textId="7A691D61" w:rsidR="00AA329C" w:rsidRPr="008712F0" w:rsidRDefault="00AA329C" w:rsidP="00493F25">
      <w:pPr>
        <w:pStyle w:val="ListParagraph"/>
        <w:numPr>
          <w:ilvl w:val="0"/>
          <w:numId w:val="52"/>
        </w:numPr>
        <w:rPr>
          <w:lang w:eastAsia="zh-CN"/>
        </w:rPr>
      </w:pPr>
      <w:r w:rsidRPr="008712F0">
        <w:rPr>
          <w:lang w:eastAsia="zh-CN"/>
        </w:rPr>
        <w:t>Cable corridor: The charts will be presented as Alignment Charts at 1:10,000 scale running along the corridor. Each chart should have a suitable overlap with each adjacent chart. The horizontal scale will match the horizontal chart scale</w:t>
      </w:r>
      <w:r w:rsidR="00D26A02" w:rsidRPr="008712F0">
        <w:rPr>
          <w:lang w:eastAsia="zh-CN"/>
        </w:rPr>
        <w:t>;</w:t>
      </w:r>
    </w:p>
    <w:p w14:paraId="6D89B840" w14:textId="77777777" w:rsidR="00AA329C" w:rsidRPr="008712F0" w:rsidRDefault="00AA329C" w:rsidP="00493F25">
      <w:pPr>
        <w:pStyle w:val="ListParagraph"/>
        <w:numPr>
          <w:ilvl w:val="0"/>
          <w:numId w:val="52"/>
        </w:numPr>
        <w:rPr>
          <w:lang w:eastAsia="zh-CN"/>
        </w:rPr>
      </w:pPr>
      <w:r w:rsidRPr="008712F0">
        <w:rPr>
          <w:lang w:eastAsia="zh-CN"/>
        </w:rPr>
        <w:t>Nearshore area: Charts will be provided at 1:5,000 scale covering each nearshore landfall option.</w:t>
      </w:r>
    </w:p>
    <w:p w14:paraId="576E4EB5" w14:textId="60BC40E4" w:rsidR="00AA329C" w:rsidRPr="008712F0" w:rsidRDefault="00AA329C" w:rsidP="00AA329C">
      <w:pPr>
        <w:rPr>
          <w:lang w:eastAsia="zh-CN"/>
        </w:rPr>
      </w:pPr>
      <w:r w:rsidRPr="008712F0">
        <w:rPr>
          <w:lang w:eastAsia="zh-CN"/>
        </w:rPr>
        <w:t>Charts will be required to show depth contours and bathymetry; backscatter, SSS mosaic and with interpreted seabed features; sub-bottom profiles; and the location of all picked objects, anomalies and magnetometer targets.</w:t>
      </w:r>
    </w:p>
    <w:p w14:paraId="3DCE5F7A" w14:textId="77777777" w:rsidR="00AA329C" w:rsidRPr="008712F0" w:rsidRDefault="00AA329C" w:rsidP="00AA329C">
      <w:pPr>
        <w:rPr>
          <w:lang w:eastAsia="zh-CN"/>
        </w:rPr>
      </w:pPr>
      <w:r w:rsidRPr="008712F0">
        <w:rPr>
          <w:lang w:eastAsia="zh-CN"/>
        </w:rPr>
        <w:t>For the seabed features charts, interpreted MBES, SSS and SBP data (and/or seabed imagery data) will be used to chart and annotate the geology, lithology, sedimentology and geomorphologic features, including sediment slumps, faults, scours, and unconformities.</w:t>
      </w:r>
    </w:p>
    <w:p w14:paraId="3131B07A" w14:textId="77777777" w:rsidR="00AA329C" w:rsidRPr="008712F0" w:rsidRDefault="00AA329C" w:rsidP="00AA329C">
      <w:pPr>
        <w:rPr>
          <w:lang w:eastAsia="zh-CN"/>
        </w:rPr>
      </w:pPr>
      <w:r w:rsidRPr="008712F0">
        <w:rPr>
          <w:lang w:eastAsia="zh-CN"/>
        </w:rPr>
        <w:t xml:space="preserve">Where sand waves occur, the orientation, wavelength and amplitude must be shown. Direction of sediment mobility, if apparent, will be indicated and annotated. Where deemed necessary, in areas of complex geology, </w:t>
      </w:r>
      <w:proofErr w:type="spellStart"/>
      <w:r w:rsidRPr="008712F0">
        <w:rPr>
          <w:lang w:eastAsia="zh-CN"/>
        </w:rPr>
        <w:t>isopachs</w:t>
      </w:r>
      <w:proofErr w:type="spellEnd"/>
      <w:r w:rsidRPr="008712F0">
        <w:rPr>
          <w:lang w:eastAsia="zh-CN"/>
        </w:rPr>
        <w:t xml:space="preserve"> will be shown.</w:t>
      </w:r>
    </w:p>
    <w:p w14:paraId="5A4BF409" w14:textId="63EDFEC8" w:rsidR="00AA329C" w:rsidRPr="008712F0" w:rsidRDefault="00AA329C" w:rsidP="00AA329C">
      <w:pPr>
        <w:rPr>
          <w:lang w:eastAsia="zh-CN"/>
        </w:rPr>
      </w:pPr>
      <w:r w:rsidRPr="008712F0">
        <w:rPr>
          <w:lang w:eastAsia="zh-CN"/>
        </w:rPr>
        <w:t>With regard to any man-made features, all existing and proposed pipes, cables and all other man-made features will be shown. All charted and found wrecks must also be clearly shown. If a charted wreck is not found its symbol should have a suitable annotation. Symbols of found wrecks will be annotated with dimensions (length, width and height) and the true orientation.</w:t>
      </w:r>
    </w:p>
    <w:p w14:paraId="7D5C7EB3" w14:textId="6915E843" w:rsidR="002B6CBA" w:rsidRPr="008712F0" w:rsidRDefault="00AA329C" w:rsidP="00AA329C">
      <w:pPr>
        <w:rPr>
          <w:lang w:eastAsia="zh-CN"/>
        </w:rPr>
      </w:pPr>
      <w:r w:rsidRPr="008712F0">
        <w:rPr>
          <w:lang w:eastAsia="zh-CN"/>
        </w:rPr>
        <w:t>Charts shall be delivered electronically as in PDF and AutoCAD (</w:t>
      </w:r>
      <w:r w:rsidR="00A6320A" w:rsidRPr="008712F0">
        <w:rPr>
          <w:lang w:eastAsia="zh-CN"/>
        </w:rPr>
        <w:t>.</w:t>
      </w:r>
      <w:proofErr w:type="spellStart"/>
      <w:r w:rsidR="00A6320A" w:rsidRPr="008712F0">
        <w:rPr>
          <w:lang w:eastAsia="zh-CN"/>
        </w:rPr>
        <w:t>dwg</w:t>
      </w:r>
      <w:proofErr w:type="spellEnd"/>
      <w:r w:rsidR="00A6320A" w:rsidRPr="008712F0">
        <w:rPr>
          <w:lang w:eastAsia="zh-CN"/>
        </w:rPr>
        <w:t>)</w:t>
      </w:r>
      <w:r w:rsidRPr="008712F0">
        <w:rPr>
          <w:lang w:eastAsia="zh-CN"/>
        </w:rPr>
        <w:t xml:space="preserve"> format.</w:t>
      </w:r>
    </w:p>
    <w:p w14:paraId="6BFA5CBF" w14:textId="0CAE00FF" w:rsidR="00C737EE" w:rsidRPr="008712F0" w:rsidRDefault="00C737EE" w:rsidP="007A0EB9">
      <w:pPr>
        <w:spacing w:before="0"/>
        <w:rPr>
          <w:lang w:eastAsia="zh-CN"/>
        </w:rPr>
      </w:pPr>
      <w:r w:rsidRPr="008712F0">
        <w:rPr>
          <w:lang w:eastAsia="zh-CN"/>
        </w:rPr>
        <w:br w:type="page"/>
      </w:r>
    </w:p>
    <w:p w14:paraId="3B4E1820" w14:textId="05DE9652" w:rsidR="00211798" w:rsidRPr="008712F0" w:rsidRDefault="00211798" w:rsidP="00C737EE">
      <w:pPr>
        <w:pStyle w:val="Heading1"/>
        <w:rPr>
          <w:lang w:eastAsia="zh-CN"/>
        </w:rPr>
      </w:pPr>
      <w:bookmarkStart w:id="120" w:name="_Toc156480203"/>
      <w:r w:rsidRPr="008712F0">
        <w:rPr>
          <w:lang w:eastAsia="zh-CN"/>
        </w:rPr>
        <w:t>References</w:t>
      </w:r>
      <w:bookmarkEnd w:id="120"/>
    </w:p>
    <w:p w14:paraId="50149EFE" w14:textId="1E3E59C4" w:rsidR="00211798" w:rsidRPr="008712F0" w:rsidRDefault="00740351" w:rsidP="00211798">
      <w:pPr>
        <w:rPr>
          <w:lang w:eastAsia="zh-CN"/>
        </w:rPr>
      </w:pPr>
      <w:r w:rsidRPr="008712F0">
        <w:rPr>
          <w:lang w:eastAsia="zh-CN"/>
        </w:rPr>
        <w:t>Davies J, Baxter J, Bradley M, Connor D, Khan J, Murray E, Sanderson W, Turnbull C, and Vincent M, 2001. Marine Monitoring Handbook, pp.405.</w:t>
      </w:r>
    </w:p>
    <w:p w14:paraId="314D3A2E" w14:textId="13EC0449" w:rsidR="003E4895" w:rsidRPr="008712F0" w:rsidRDefault="003E4895" w:rsidP="00211798">
      <w:pPr>
        <w:rPr>
          <w:lang w:eastAsia="zh-CN"/>
        </w:rPr>
      </w:pPr>
      <w:r w:rsidRPr="008712F0">
        <w:rPr>
          <w:lang w:eastAsia="zh-CN"/>
        </w:rPr>
        <w:t>Joint Nature Conservation Council (JNCC), 2010. Handbook for Phase 1 habitat survey - a technique for environmental audit. ISBN 0 86139 636 7.</w:t>
      </w:r>
    </w:p>
    <w:p w14:paraId="7D9FE1E4" w14:textId="56582B5B" w:rsidR="00BC3305" w:rsidRPr="008712F0" w:rsidRDefault="00BC3305" w:rsidP="00211798">
      <w:pPr>
        <w:rPr>
          <w:lang w:eastAsia="zh-CN"/>
        </w:rPr>
      </w:pPr>
      <w:r w:rsidRPr="008712F0">
        <w:rPr>
          <w:lang w:eastAsia="zh-CN"/>
        </w:rPr>
        <w:t xml:space="preserve">Judd A, 2012. Guidelines for Data Acquisition to Support Marine Environmental Assessments of Offshore Renewable Energy Projects. </w:t>
      </w:r>
      <w:proofErr w:type="spellStart"/>
      <w:r w:rsidRPr="008712F0">
        <w:rPr>
          <w:lang w:eastAsia="zh-CN"/>
        </w:rPr>
        <w:t>Cefas</w:t>
      </w:r>
      <w:proofErr w:type="spellEnd"/>
      <w:r w:rsidRPr="008712F0">
        <w:rPr>
          <w:lang w:eastAsia="zh-CN"/>
        </w:rPr>
        <w:t xml:space="preserve"> contract report: ME5403 – Module 15.</w:t>
      </w:r>
    </w:p>
    <w:p w14:paraId="3E0FC400" w14:textId="77777777" w:rsidR="00626C56" w:rsidRPr="008712F0" w:rsidRDefault="00626C56" w:rsidP="00626C56">
      <w:pPr>
        <w:rPr>
          <w:lang w:eastAsia="zh-CN"/>
        </w:rPr>
      </w:pPr>
      <w:r w:rsidRPr="008712F0">
        <w:rPr>
          <w:lang w:eastAsia="zh-CN"/>
        </w:rPr>
        <w:t>Noble-James T, Jesus A, and McBreen F, 2018. Monitoring guidance for marine benthic habitats (Revised 2018). JNCC Report No. 598. JNCC, Peterborough.</w:t>
      </w:r>
    </w:p>
    <w:p w14:paraId="7DDF194D" w14:textId="77777777" w:rsidR="00626C56" w:rsidRPr="008712F0" w:rsidRDefault="00626C56" w:rsidP="00626C56">
      <w:pPr>
        <w:rPr>
          <w:lang w:eastAsia="zh-CN"/>
        </w:rPr>
      </w:pPr>
      <w:r w:rsidRPr="008712F0">
        <w:rPr>
          <w:lang w:eastAsia="zh-CN"/>
        </w:rPr>
        <w:t>Parry MEV, 2019. Guidance on Assigning Benthic Biotopes using EUNIS or the Marine Habitat Classification of Britain and Ireland. JNCC report No. 546. Joint Nature Conservation Committee, Peterborough.</w:t>
      </w:r>
    </w:p>
    <w:p w14:paraId="344F1FAB" w14:textId="4C300E07" w:rsidR="00A52C91" w:rsidRPr="008712F0" w:rsidRDefault="00A52C91" w:rsidP="00A52C91"/>
    <w:p w14:paraId="3A7C3D8D" w14:textId="77777777" w:rsidR="009A371F" w:rsidRPr="008712F0" w:rsidRDefault="009A371F" w:rsidP="00A52C91">
      <w:pPr>
        <w:sectPr w:rsidR="009A371F" w:rsidRPr="008712F0" w:rsidSect="00DA0835">
          <w:pgSz w:w="11906" w:h="16838"/>
          <w:pgMar w:top="1245" w:right="1440" w:bottom="1440" w:left="1440" w:header="708" w:footer="708" w:gutter="0"/>
          <w:cols w:space="708"/>
          <w:docGrid w:linePitch="360"/>
        </w:sectPr>
      </w:pPr>
    </w:p>
    <w:bookmarkEnd w:id="77"/>
    <w:p w14:paraId="3067A623" w14:textId="0CEF5F36" w:rsidR="00D34A2C" w:rsidRPr="0015558E" w:rsidRDefault="00BC7147" w:rsidP="006242E8">
      <w:r w:rsidRPr="008712F0">
        <w:rPr>
          <w:noProof/>
        </w:rPr>
        <w:drawing>
          <wp:anchor distT="0" distB="0" distL="114300" distR="114300" simplePos="0" relativeHeight="251658247" behindDoc="1" locked="0" layoutInCell="1" allowOverlap="1" wp14:anchorId="099A73AD" wp14:editId="61A2FC48">
            <wp:simplePos x="0" y="0"/>
            <wp:positionH relativeFrom="column">
              <wp:posOffset>-914400</wp:posOffset>
            </wp:positionH>
            <wp:positionV relativeFrom="paragraph">
              <wp:posOffset>-800100</wp:posOffset>
            </wp:positionV>
            <wp:extent cx="7585624" cy="10734675"/>
            <wp:effectExtent l="0" t="0" r="0" b="0"/>
            <wp:wrapNone/>
            <wp:docPr id="13" name="Picture 13" descr="A picture containing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 natur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7587473" cy="10737292"/>
                    </a:xfrm>
                    <a:prstGeom prst="rect">
                      <a:avLst/>
                    </a:prstGeom>
                  </pic:spPr>
                </pic:pic>
              </a:graphicData>
            </a:graphic>
            <wp14:sizeRelH relativeFrom="page">
              <wp14:pctWidth>0</wp14:pctWidth>
            </wp14:sizeRelH>
            <wp14:sizeRelV relativeFrom="page">
              <wp14:pctHeight>0</wp14:pctHeight>
            </wp14:sizeRelV>
          </wp:anchor>
        </w:drawing>
      </w:r>
      <w:r w:rsidRPr="008712F0">
        <w:rPr>
          <w:noProof/>
        </w:rPr>
        <w:drawing>
          <wp:anchor distT="0" distB="0" distL="114300" distR="114300" simplePos="0" relativeHeight="251658248" behindDoc="1" locked="0" layoutInCell="1" allowOverlap="1" wp14:anchorId="4750D1D0" wp14:editId="71C39A43">
            <wp:simplePos x="0" y="0"/>
            <wp:positionH relativeFrom="column">
              <wp:posOffset>-431165</wp:posOffset>
            </wp:positionH>
            <wp:positionV relativeFrom="paragraph">
              <wp:posOffset>6819265</wp:posOffset>
            </wp:positionV>
            <wp:extent cx="2473960" cy="615950"/>
            <wp:effectExtent l="0" t="0" r="0" b="0"/>
            <wp:wrapNone/>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3960" cy="615950"/>
                    </a:xfrm>
                    <a:prstGeom prst="rect">
                      <a:avLst/>
                    </a:prstGeom>
                  </pic:spPr>
                </pic:pic>
              </a:graphicData>
            </a:graphic>
            <wp14:sizeRelH relativeFrom="page">
              <wp14:pctWidth>0</wp14:pctWidth>
            </wp14:sizeRelH>
            <wp14:sizeRelV relativeFrom="page">
              <wp14:pctHeight>0</wp14:pctHeight>
            </wp14:sizeRelV>
          </wp:anchor>
        </w:drawing>
      </w:r>
      <w:r w:rsidRPr="008712F0">
        <w:rPr>
          <w:noProof/>
        </w:rPr>
        <mc:AlternateContent>
          <mc:Choice Requires="wps">
            <w:drawing>
              <wp:anchor distT="0" distB="0" distL="114300" distR="114300" simplePos="0" relativeHeight="251658250" behindDoc="1" locked="0" layoutInCell="1" allowOverlap="1" wp14:anchorId="187FB1AA" wp14:editId="75CF785C">
                <wp:simplePos x="0" y="0"/>
                <wp:positionH relativeFrom="column">
                  <wp:posOffset>1377315</wp:posOffset>
                </wp:positionH>
                <wp:positionV relativeFrom="paragraph">
                  <wp:posOffset>7652385</wp:posOffset>
                </wp:positionV>
                <wp:extent cx="1730375" cy="179260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730375" cy="1792605"/>
                        </a:xfrm>
                        <a:prstGeom prst="rect">
                          <a:avLst/>
                        </a:prstGeom>
                        <a:noFill/>
                        <a:ln w="6350">
                          <a:noFill/>
                        </a:ln>
                      </wps:spPr>
                      <wps:txbx>
                        <w:txbxContent>
                          <w:p w14:paraId="795023F2"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Pembroke Dock</w:t>
                            </w:r>
                          </w:p>
                          <w:p w14:paraId="127FF354" w14:textId="070DFD8C"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712F0">
                              <w:rPr>
                                <w:rFonts w:ascii="Arial" w:hAnsi="Arial" w:cs="Arial"/>
                                <w:color w:val="FFFFFF" w:themeColor="background1"/>
                                <w:sz w:val="16"/>
                                <w:szCs w:val="1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Floor</w:t>
                            </w:r>
                          </w:p>
                          <w:p w14:paraId="51A68D18" w14:textId="3EC4A81F"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Pier House</w:t>
                            </w:r>
                          </w:p>
                          <w:p w14:paraId="7D7FB8AB" w14:textId="197272F3"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Pier Road</w:t>
                            </w:r>
                          </w:p>
                          <w:p w14:paraId="27DC67FE" w14:textId="56B084E8"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Pembroke Dock</w:t>
                            </w:r>
                          </w:p>
                          <w:p w14:paraId="4D8E3617" w14:textId="4CE78DB3"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Pembrokeshire</w:t>
                            </w:r>
                          </w:p>
                          <w:p w14:paraId="63BE00BF"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SA72 6TR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7FB1AA" id="Text Box 25" o:spid="_x0000_s1032" type="#_x0000_t202" style="position:absolute;margin-left:108.45pt;margin-top:602.55pt;width:136.25pt;height:141.15pt;z-index:-25165823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qVGGw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" filled="f" stroked="f" strokeweight=".5pt">
                <v:textbox>
                  <w:txbxContent>
                    <w:p w14:paraId="795023F2"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Pembroke Dock</w:t>
                      </w:r>
                    </w:p>
                    <w:p w14:paraId="127FF354" w14:textId="070DFD8C"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712F0">
                        <w:rPr>
                          <w:rFonts w:ascii="Arial" w:hAnsi="Arial" w:cs="Arial"/>
                          <w:color w:val="FFFFFF" w:themeColor="background1"/>
                          <w:sz w:val="16"/>
                          <w:szCs w:val="1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Floor</w:t>
                      </w:r>
                    </w:p>
                    <w:p w14:paraId="51A68D18" w14:textId="3EC4A81F"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Pier House</w:t>
                      </w:r>
                    </w:p>
                    <w:p w14:paraId="7D7FB8AB" w14:textId="197272F3"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Pier Road</w:t>
                      </w:r>
                    </w:p>
                    <w:p w14:paraId="27DC67FE" w14:textId="56B084E8"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Pembroke Dock</w:t>
                      </w:r>
                    </w:p>
                    <w:p w14:paraId="4D8E3617" w14:textId="4CE78DB3"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Pembrokeshire</w:t>
                      </w:r>
                    </w:p>
                    <w:p w14:paraId="63BE00BF"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SA72 6TR</w:t>
                      </w:r>
                    </w:p>
                  </w:txbxContent>
                </v:textbox>
              </v:shape>
            </w:pict>
          </mc:Fallback>
        </mc:AlternateContent>
      </w:r>
      <w:r w:rsidRPr="008712F0">
        <w:rPr>
          <w:noProof/>
        </w:rPr>
        <mc:AlternateContent>
          <mc:Choice Requires="wps">
            <w:drawing>
              <wp:anchor distT="0" distB="0" distL="114300" distR="114300" simplePos="0" relativeHeight="251658249" behindDoc="1" locked="0" layoutInCell="1" allowOverlap="1" wp14:anchorId="33495BB5" wp14:editId="204FF304">
                <wp:simplePos x="0" y="0"/>
                <wp:positionH relativeFrom="column">
                  <wp:posOffset>-489585</wp:posOffset>
                </wp:positionH>
                <wp:positionV relativeFrom="paragraph">
                  <wp:posOffset>7650480</wp:posOffset>
                </wp:positionV>
                <wp:extent cx="1730375" cy="179260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30375" cy="1792605"/>
                        </a:xfrm>
                        <a:prstGeom prst="rect">
                          <a:avLst/>
                        </a:prstGeom>
                        <a:noFill/>
                        <a:ln w="6350">
                          <a:noFill/>
                        </a:ln>
                      </wps:spPr>
                      <wps:txbx>
                        <w:txbxContent>
                          <w:p w14:paraId="0B2F8AEA"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Southampton</w:t>
                            </w:r>
                          </w:p>
                          <w:p w14:paraId="39F0D939" w14:textId="3DE5BE5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Ocean Village Innovation Centre Ocean Way</w:t>
                            </w:r>
                          </w:p>
                          <w:p w14:paraId="67CA2B9B" w14:textId="53ABF620"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Southampton</w:t>
                            </w: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Hampshire</w:t>
                            </w:r>
                          </w:p>
                          <w:p w14:paraId="51F7D996"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SO14 3JZ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495BB5" id="Text Box 14" o:spid="_x0000_s1033" type="#_x0000_t202" style="position:absolute;margin-left:-38.55pt;margin-top:602.4pt;width:136.25pt;height:141.15pt;z-index:-2516582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9gBGw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" filled="f" stroked="f" strokeweight=".5pt">
                <v:textbox>
                  <w:txbxContent>
                    <w:p w14:paraId="0B2F8AEA"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Southampton</w:t>
                      </w:r>
                    </w:p>
                    <w:p w14:paraId="39F0D939" w14:textId="3DE5BE5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Ocean Village Innovation Centre Ocean Way</w:t>
                      </w:r>
                    </w:p>
                    <w:p w14:paraId="67CA2B9B" w14:textId="53ABF620"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Southampton</w:t>
                      </w: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Hampshire</w:t>
                      </w:r>
                    </w:p>
                    <w:p w14:paraId="51F7D996"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SO14 3JZ</w:t>
                      </w:r>
                    </w:p>
                  </w:txbxContent>
                </v:textbox>
              </v:shape>
            </w:pict>
          </mc:Fallback>
        </mc:AlternateContent>
      </w:r>
      <w:r w:rsidRPr="008712F0">
        <w:rPr>
          <w:noProof/>
        </w:rPr>
        <mc:AlternateContent>
          <mc:Choice Requires="wps">
            <w:drawing>
              <wp:anchor distT="0" distB="0" distL="114300" distR="114300" simplePos="0" relativeHeight="251658252" behindDoc="1" locked="0" layoutInCell="1" allowOverlap="1" wp14:anchorId="362AA623" wp14:editId="1D3463B6">
                <wp:simplePos x="0" y="0"/>
                <wp:positionH relativeFrom="column">
                  <wp:posOffset>4214495</wp:posOffset>
                </wp:positionH>
                <wp:positionV relativeFrom="paragraph">
                  <wp:posOffset>7653655</wp:posOffset>
                </wp:positionV>
                <wp:extent cx="1730375" cy="179260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730375" cy="1792605"/>
                        </a:xfrm>
                        <a:prstGeom prst="rect">
                          <a:avLst/>
                        </a:prstGeom>
                        <a:noFill/>
                        <a:ln w="6350">
                          <a:noFill/>
                        </a:ln>
                      </wps:spPr>
                      <wps:txbx>
                        <w:txbxContent>
                          <w:p w14:paraId="2C632822"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Darlington</w:t>
                            </w:r>
                          </w:p>
                          <w:p w14:paraId="7307759E" w14:textId="61D1D23E"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Suite 5</w:t>
                            </w:r>
                          </w:p>
                          <w:p w14:paraId="0038235E" w14:textId="1F8D943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8712F0">
                              <w:rPr>
                                <w:rFonts w:ascii="Arial" w:hAnsi="Arial" w:cs="Arial"/>
                                <w:color w:val="FFFFFF" w:themeColor="background1"/>
                                <w:sz w:val="16"/>
                                <w:szCs w:val="1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Floor</w:t>
                            </w:r>
                          </w:p>
                          <w:p w14:paraId="04B16F18" w14:textId="497B703C"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Yarn</w:t>
                            </w:r>
                          </w:p>
                          <w:p w14:paraId="25FFAA10" w14:textId="157C342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Lingfield House</w:t>
                            </w:r>
                          </w:p>
                          <w:p w14:paraId="5C2BEE74" w14:textId="58E9E07C"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Darlington</w:t>
                            </w:r>
                          </w:p>
                          <w:p w14:paraId="1C67CC78"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DL1 1RW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2AA623" id="Text Box 27" o:spid="_x0000_s1034" type="#_x0000_t202" style="position:absolute;margin-left:331.85pt;margin-top:602.65pt;width:136.25pt;height:141.15pt;z-index:-2516582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ZfUGg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" filled="f" stroked="f" strokeweight=".5pt">
                <v:textbox>
                  <w:txbxContent>
                    <w:p w14:paraId="2C632822"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Darlington</w:t>
                      </w:r>
                    </w:p>
                    <w:p w14:paraId="7307759E" w14:textId="61D1D23E"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Suite 5</w:t>
                      </w:r>
                    </w:p>
                    <w:p w14:paraId="0038235E" w14:textId="1F8D943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8712F0">
                        <w:rPr>
                          <w:rFonts w:ascii="Arial" w:hAnsi="Arial" w:cs="Arial"/>
                          <w:color w:val="FFFFFF" w:themeColor="background1"/>
                          <w:sz w:val="16"/>
                          <w:szCs w:val="1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Floor</w:t>
                      </w:r>
                    </w:p>
                    <w:p w14:paraId="04B16F18" w14:textId="497B703C"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Yarn</w:t>
                      </w:r>
                    </w:p>
                    <w:p w14:paraId="25FFAA10" w14:textId="157C342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Lingfield House</w:t>
                      </w:r>
                    </w:p>
                    <w:p w14:paraId="5C2BEE74" w14:textId="58E9E07C"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Darlington</w:t>
                      </w:r>
                    </w:p>
                    <w:p w14:paraId="1C67CC78"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DL1 1RW</w:t>
                      </w:r>
                    </w:p>
                  </w:txbxContent>
                </v:textbox>
              </v:shape>
            </w:pict>
          </mc:Fallback>
        </mc:AlternateContent>
      </w:r>
      <w:r w:rsidRPr="008712F0">
        <w:rPr>
          <w:noProof/>
        </w:rPr>
        <mc:AlternateContent>
          <mc:Choice Requires="wps">
            <w:drawing>
              <wp:anchor distT="0" distB="0" distL="114300" distR="114300" simplePos="0" relativeHeight="251658251" behindDoc="1" locked="0" layoutInCell="1" allowOverlap="1" wp14:anchorId="7DE1EC2B" wp14:editId="5F2E3085">
                <wp:simplePos x="0" y="0"/>
                <wp:positionH relativeFrom="column">
                  <wp:posOffset>2814955</wp:posOffset>
                </wp:positionH>
                <wp:positionV relativeFrom="paragraph">
                  <wp:posOffset>7652551</wp:posOffset>
                </wp:positionV>
                <wp:extent cx="1730375" cy="179260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730375" cy="1792605"/>
                        </a:xfrm>
                        <a:prstGeom prst="rect">
                          <a:avLst/>
                        </a:prstGeom>
                        <a:noFill/>
                        <a:ln w="6350">
                          <a:noFill/>
                        </a:ln>
                      </wps:spPr>
                      <wps:txbx>
                        <w:txbxContent>
                          <w:p w14:paraId="551BDE2D"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Norwich</w:t>
                            </w:r>
                          </w:p>
                          <w:p w14:paraId="2927423C" w14:textId="6A33E890"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Thorpe Road</w:t>
                            </w:r>
                          </w:p>
                          <w:p w14:paraId="6224C220" w14:textId="646DC2A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Norwich</w:t>
                            </w:r>
                          </w:p>
                          <w:p w14:paraId="373826A8"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NR1 1RY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E1EC2B" id="Text Box 26" o:spid="_x0000_s1035" type="#_x0000_t202" style="position:absolute;margin-left:221.65pt;margin-top:602.55pt;width:136.25pt;height:141.15pt;z-index:-25165822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TZwGw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" filled="f" stroked="f" strokeweight=".5pt">
                <v:textbox>
                  <w:txbxContent>
                    <w:p w14:paraId="551BDE2D" w14:textId="77777777" w:rsidR="00BC7147" w:rsidRPr="008712F0" w:rsidRDefault="00BC7147" w:rsidP="00BC7147">
                      <w:pPr>
                        <w:pStyle w:val="BasicParagraph"/>
                        <w:suppressAutoHyphens/>
                        <w:spacing w:line="240" w:lineRule="auto"/>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Norwich</w:t>
                      </w:r>
                    </w:p>
                    <w:p w14:paraId="2927423C" w14:textId="6A33E890"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Thorpe Road</w:t>
                      </w:r>
                    </w:p>
                    <w:p w14:paraId="6224C220" w14:textId="646DC2AA"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Norwich</w:t>
                      </w:r>
                    </w:p>
                    <w:p w14:paraId="373826A8" w14:textId="77777777" w:rsidR="00BC7147" w:rsidRPr="008712F0" w:rsidRDefault="00BC7147" w:rsidP="00BC7147">
                      <w:pPr>
                        <w:pStyle w:val="BasicParagraph"/>
                        <w:suppressAutoHyphens/>
                        <w:spacing w:line="240" w:lineRule="auto"/>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12F0">
                        <w:rPr>
                          <w:rFonts w:ascii="Arial" w:hAnsi="Arial" w:cs="Arial"/>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NR1 1RY</w:t>
                      </w:r>
                    </w:p>
                  </w:txbxContent>
                </v:textbox>
              </v:shape>
            </w:pict>
          </mc:Fallback>
        </mc:AlternateContent>
      </w:r>
      <w:r w:rsidRPr="008712F0">
        <w:rPr>
          <w:rFonts w:ascii="Arial" w:hAnsi="Arial" w:cs="Arial"/>
          <w:b/>
          <w:bCs/>
          <w:color w:val="6BA5C3"/>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p>
    <w:sectPr w:rsidR="00D34A2C" w:rsidRPr="0015558E" w:rsidSect="00DA0835">
      <w:headerReference w:type="default" r:id="rId33"/>
      <w:footerReference w:type="default" r:id="rId34"/>
      <w:pgSz w:w="11906" w:h="16838"/>
      <w:pgMar w:top="1245"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0A6E8" w14:textId="77777777" w:rsidR="00DA0835" w:rsidRPr="008712F0" w:rsidRDefault="00DA0835">
      <w:pPr>
        <w:spacing w:after="0" w:line="240" w:lineRule="auto"/>
      </w:pPr>
      <w:r w:rsidRPr="008712F0">
        <w:separator/>
      </w:r>
    </w:p>
    <w:p w14:paraId="119FFCC2" w14:textId="77777777" w:rsidR="00DA0835" w:rsidRPr="008712F0" w:rsidRDefault="00DA0835"/>
    <w:p w14:paraId="41B05639" w14:textId="77777777" w:rsidR="00DA0835" w:rsidRPr="008712F0" w:rsidRDefault="00DA0835"/>
  </w:endnote>
  <w:endnote w:type="continuationSeparator" w:id="0">
    <w:p w14:paraId="0C7F9D39" w14:textId="77777777" w:rsidR="00DA0835" w:rsidRPr="008712F0" w:rsidRDefault="00DA0835">
      <w:pPr>
        <w:spacing w:after="0" w:line="240" w:lineRule="auto"/>
      </w:pPr>
      <w:r w:rsidRPr="008712F0">
        <w:continuationSeparator/>
      </w:r>
    </w:p>
    <w:p w14:paraId="16BF50ED" w14:textId="77777777" w:rsidR="00DA0835" w:rsidRPr="008712F0" w:rsidRDefault="00DA0835"/>
    <w:p w14:paraId="449056EF" w14:textId="77777777" w:rsidR="00DA0835" w:rsidRPr="008712F0" w:rsidRDefault="00DA0835"/>
  </w:endnote>
  <w:endnote w:type="continuationNotice" w:id="1">
    <w:p w14:paraId="440411E1" w14:textId="77777777" w:rsidR="00DA0835" w:rsidRPr="008712F0" w:rsidRDefault="00DA083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inionPro-Regular">
    <w:altName w:val="DokChampa"/>
    <w:panose1 w:val="00000000000000000000"/>
    <w:charset w:val="4D"/>
    <w:family w:val="auto"/>
    <w:notTrueType/>
    <w:pitch w:val="default"/>
    <w:sig w:usb0="00000003" w:usb1="00000000" w:usb2="00000000" w:usb3="00000000" w:csb0="00000001"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E04BD" w14:textId="2565B6BF" w:rsidR="001E6BAE" w:rsidRPr="008712F0" w:rsidRDefault="003B32BE" w:rsidP="001E6BAE">
    <w:pPr>
      <w:pStyle w:val="Footer"/>
      <w:jc w:val="left"/>
      <w:rPr>
        <w:color w:val="F2F2F2" w:themeColor="background1" w:themeShade="F2"/>
      </w:rPr>
    </w:pPr>
    <w:r w:rsidRPr="008712F0">
      <w:rPr>
        <w:noProof/>
        <w:color w:val="FFFFFF" w:themeColor="background1"/>
      </w:rPr>
      <mc:AlternateContent>
        <mc:Choice Requires="wps">
          <w:drawing>
            <wp:anchor distT="0" distB="0" distL="114300" distR="114300" simplePos="0" relativeHeight="251658245" behindDoc="0" locked="0" layoutInCell="1" allowOverlap="1" wp14:anchorId="4A207835" wp14:editId="412652C0">
              <wp:simplePos x="0" y="0"/>
              <wp:positionH relativeFrom="column">
                <wp:posOffset>4258384</wp:posOffset>
              </wp:positionH>
              <wp:positionV relativeFrom="paragraph">
                <wp:posOffset>34231</wp:posOffset>
              </wp:positionV>
              <wp:extent cx="2948305" cy="49403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948305" cy="494030"/>
                      </a:xfrm>
                      <a:prstGeom prst="rect">
                        <a:avLst/>
                      </a:prstGeom>
                      <a:noFill/>
                      <a:ln w="6350">
                        <a:noFill/>
                      </a:ln>
                    </wps:spPr>
                    <wps:txbx>
                      <w:txbxContent>
                        <w:p w14:paraId="18AFA550" w14:textId="77777777" w:rsidR="003B32BE" w:rsidRPr="008712F0" w:rsidRDefault="003B32BE" w:rsidP="003B32BE">
                          <w:pPr>
                            <w:rPr>
                              <w:rFonts w:ascii="Arial" w:hAnsi="Arial" w:cs="Arial"/>
                              <w:b/>
                              <w:bCs/>
                              <w:color w:val="F2F2F2" w:themeColor="background1" w:themeShade="F2"/>
                              <w:sz w:val="24"/>
                              <w:szCs w:val="24"/>
                            </w:rPr>
                          </w:pPr>
                          <w:r w:rsidRPr="008712F0">
                            <w:rPr>
                              <w:rFonts w:ascii="Arial" w:hAnsi="Arial" w:cs="Arial"/>
                              <w:b/>
                              <w:bCs/>
                              <w:color w:val="F2F2F2" w:themeColor="background1" w:themeShade="F2"/>
                              <w:sz w:val="24"/>
                              <w:szCs w:val="24"/>
                            </w:rPr>
                            <w:t>www.marinespace.co.uk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207835" id="_x0000_t202" coordsize="21600,21600" o:spt="202" path="m,l,21600r21600,l21600,xe">
              <v:stroke joinstyle="miter"/>
              <v:path gradientshapeok="t" o:connecttype="rect"/>
            </v:shapetype>
            <v:shape id="Text Box 18" o:spid="_x0000_s1036" type="#_x0000_t202" style="position:absolute;margin-left:335.3pt;margin-top:2.7pt;width:232.15pt;height:38.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" filled="f" stroked="f" strokeweight=".5pt">
              <v:textbox>
                <w:txbxContent>
                  <w:p w14:paraId="18AFA550" w14:textId="77777777" w:rsidR="003B32BE" w:rsidRPr="008712F0" w:rsidRDefault="003B32BE" w:rsidP="003B32BE">
                    <w:pPr>
                      <w:rPr>
                        <w:rFonts w:ascii="Arial" w:hAnsi="Arial" w:cs="Arial"/>
                        <w:b/>
                        <w:bCs/>
                        <w:color w:val="F2F2F2" w:themeColor="background1" w:themeShade="F2"/>
                        <w:sz w:val="24"/>
                        <w:szCs w:val="24"/>
                      </w:rPr>
                    </w:pPr>
                    <w:r w:rsidRPr="008712F0">
                      <w:rPr>
                        <w:rFonts w:ascii="Arial" w:hAnsi="Arial" w:cs="Arial"/>
                        <w:b/>
                        <w:bCs/>
                        <w:color w:val="F2F2F2" w:themeColor="background1" w:themeShade="F2"/>
                        <w:sz w:val="24"/>
                        <w:szCs w:val="24"/>
                      </w:rPr>
                      <w:t>www.marinespace.co.uk</w:t>
                    </w:r>
                  </w:p>
                </w:txbxContent>
              </v:textbox>
            </v:shape>
          </w:pict>
        </mc:Fallback>
      </mc:AlternateContent>
    </w:r>
    <w:sdt>
      <w:sdtPr>
        <w:rPr>
          <w:color w:val="F2F2F2" w:themeColor="background1" w:themeShade="F2"/>
        </w:rPr>
        <w:id w:val="615262105"/>
        <w:docPartObj>
          <w:docPartGallery w:val="Page Numbers (Bottom of Page)"/>
          <w:docPartUnique/>
        </w:docPartObj>
      </w:sdtPr>
      <w:sdtEndPr/>
      <w:sdtContent>
        <w:r w:rsidRPr="008712F0">
          <w:rPr>
            <w:noProof/>
            <w:color w:val="FFFFFF" w:themeColor="background1"/>
          </w:rPr>
          <w:drawing>
            <wp:anchor distT="0" distB="0" distL="114300" distR="114300" simplePos="0" relativeHeight="251658244" behindDoc="1" locked="0" layoutInCell="1" allowOverlap="1" wp14:anchorId="0D7E68DD" wp14:editId="6755740F">
              <wp:simplePos x="0" y="0"/>
              <wp:positionH relativeFrom="column">
                <wp:posOffset>-1140158</wp:posOffset>
              </wp:positionH>
              <wp:positionV relativeFrom="paragraph">
                <wp:posOffset>-132080</wp:posOffset>
              </wp:positionV>
              <wp:extent cx="14098772" cy="947901"/>
              <wp:effectExtent l="0" t="0" r="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4098772" cy="947901"/>
                      </a:xfrm>
                      <a:prstGeom prst="rect">
                        <a:avLst/>
                      </a:prstGeom>
                    </pic:spPr>
                  </pic:pic>
                </a:graphicData>
              </a:graphic>
              <wp14:sizeRelH relativeFrom="page">
                <wp14:pctWidth>0</wp14:pctWidth>
              </wp14:sizeRelH>
              <wp14:sizeRelV relativeFrom="page">
                <wp14:pctHeight>0</wp14:pctHeight>
              </wp14:sizeRelV>
            </wp:anchor>
          </w:drawing>
        </w:r>
        <w:r w:rsidR="001E6BAE" w:rsidRPr="008712F0">
          <w:rPr>
            <w:color w:val="F2F2F2" w:themeColor="background1" w:themeShade="F2"/>
          </w:rPr>
          <w:fldChar w:fldCharType="begin"/>
        </w:r>
        <w:r w:rsidR="001E6BAE" w:rsidRPr="008712F0">
          <w:rPr>
            <w:color w:val="F2F2F2" w:themeColor="background1" w:themeShade="F2"/>
          </w:rPr>
          <w:instrText xml:space="preserve"> PAGE   \* MERGEFORMAT </w:instrText>
        </w:r>
        <w:r w:rsidR="001E6BAE" w:rsidRPr="008712F0">
          <w:rPr>
            <w:color w:val="F2F2F2" w:themeColor="background1" w:themeShade="F2"/>
          </w:rPr>
          <w:fldChar w:fldCharType="separate"/>
        </w:r>
        <w:r w:rsidR="001E6BAE" w:rsidRPr="008712F0">
          <w:rPr>
            <w:color w:val="F2F2F2" w:themeColor="background1" w:themeShade="F2"/>
          </w:rPr>
          <w:t>ii</w:t>
        </w:r>
        <w:proofErr w:type="spellStart"/>
        <w:r w:rsidR="001E6BAE" w:rsidRPr="008712F0">
          <w:rPr>
            <w:color w:val="F2F2F2" w:themeColor="background1" w:themeShade="F2"/>
          </w:rPr>
          <w:t>i</w:t>
        </w:r>
        <w:proofErr w:type="spellEnd"/>
        <w:r w:rsidR="001E6BAE" w:rsidRPr="008712F0">
          <w:rPr>
            <w:color w:val="F2F2F2" w:themeColor="background1" w:themeShade="F2"/>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6539184"/>
      <w:docPartObj>
        <w:docPartGallery w:val="Page Numbers (Bottom of Page)"/>
        <w:docPartUnique/>
      </w:docPartObj>
    </w:sdtPr>
    <w:sdtEndPr/>
    <w:sdtContent>
      <w:p w14:paraId="3E57B467" w14:textId="77777777" w:rsidR="001156B5" w:rsidRPr="008712F0" w:rsidRDefault="001156B5" w:rsidP="006913BF">
        <w:pPr>
          <w:pStyle w:val="Footer"/>
          <w:jc w:val="right"/>
        </w:pPr>
      </w:p>
      <w:p w14:paraId="45B0B56D" w14:textId="77777777" w:rsidR="00902C6B" w:rsidRPr="008712F0" w:rsidRDefault="006913BF" w:rsidP="006913BF">
        <w:pPr>
          <w:pStyle w:val="Footer"/>
          <w:jc w:val="right"/>
        </w:pPr>
        <w:r w:rsidRPr="008712F0">
          <w:fldChar w:fldCharType="begin"/>
        </w:r>
        <w:r w:rsidRPr="008712F0">
          <w:instrText xml:space="preserve"> PAGE   \* MERGEFORMAT </w:instrText>
        </w:r>
        <w:r w:rsidRPr="008712F0">
          <w:fldChar w:fldCharType="separate"/>
        </w:r>
        <w:r w:rsidRPr="008712F0">
          <w:t>2</w:t>
        </w:r>
        <w:r w:rsidRPr="008712F0">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1F497D"/>
      </w:rPr>
      <w:id w:val="-839767583"/>
      <w:docPartObj>
        <w:docPartGallery w:val="Page Numbers (Bottom of Page)"/>
        <w:docPartUnique/>
      </w:docPartObj>
    </w:sdtPr>
    <w:sdtEndPr>
      <w:rPr>
        <w:color w:val="F2F2F2" w:themeColor="background1" w:themeShade="F2"/>
      </w:rPr>
    </w:sdtEndPr>
    <w:sdtContent>
      <w:p w14:paraId="78297199" w14:textId="34E8B574" w:rsidR="00127848" w:rsidRPr="008712F0" w:rsidRDefault="001E0356" w:rsidP="00127848">
        <w:pPr>
          <w:pStyle w:val="Header"/>
          <w:pBdr>
            <w:bottom w:val="single" w:sz="4" w:space="1" w:color="365F91"/>
          </w:pBdr>
          <w:jc w:val="center"/>
          <w:rPr>
            <w:b/>
            <w:color w:val="F2F2F2" w:themeColor="background1" w:themeShade="F2"/>
            <w:szCs w:val="20"/>
          </w:rPr>
        </w:pPr>
        <w:r w:rsidRPr="008712F0">
          <w:rPr>
            <w:noProof/>
            <w:color w:val="FFFFFF" w:themeColor="background1"/>
          </w:rPr>
          <mc:AlternateContent>
            <mc:Choice Requires="wps">
              <w:drawing>
                <wp:anchor distT="0" distB="0" distL="114300" distR="114300" simplePos="0" relativeHeight="251658242" behindDoc="0" locked="0" layoutInCell="1" allowOverlap="1" wp14:anchorId="3A7CBFE1" wp14:editId="4D747C34">
                  <wp:simplePos x="0" y="0"/>
                  <wp:positionH relativeFrom="column">
                    <wp:posOffset>-111125</wp:posOffset>
                  </wp:positionH>
                  <wp:positionV relativeFrom="paragraph">
                    <wp:posOffset>210185</wp:posOffset>
                  </wp:positionV>
                  <wp:extent cx="2948305" cy="494030"/>
                  <wp:effectExtent l="0" t="0" r="0" b="0"/>
                  <wp:wrapNone/>
                  <wp:docPr id="6" name="Text Box 6"/>
                  <wp:cNvGraphicFramePr/>
                  <a:graphic xmlns:a="http://schemas.openxmlformats.org/drawingml/2006/main">
                    <a:graphicData uri="http://schemas.microsoft.com/office/word/2010/wordprocessingShape">
                      <wps:wsp>
                        <wps:cNvSpPr txBox="1"/>
                        <wps:spPr>
                          <a:xfrm>
                            <a:off x="0" y="0"/>
                            <a:ext cx="2948305" cy="494030"/>
                          </a:xfrm>
                          <a:prstGeom prst="rect">
                            <a:avLst/>
                          </a:prstGeom>
                          <a:noFill/>
                          <a:ln w="6350">
                            <a:noFill/>
                          </a:ln>
                        </wps:spPr>
                        <wps:txbx>
                          <w:txbxContent>
                            <w:p w14:paraId="4878F217" w14:textId="5461F203" w:rsidR="00127848" w:rsidRPr="008712F0" w:rsidRDefault="00127848">
                              <w:pPr>
                                <w:rPr>
                                  <w:rFonts w:ascii="Arial" w:hAnsi="Arial" w:cs="Arial"/>
                                  <w:b/>
                                  <w:bCs/>
                                  <w:color w:val="F2F2F2" w:themeColor="background1" w:themeShade="F2"/>
                                  <w:sz w:val="24"/>
                                  <w:szCs w:val="24"/>
                                </w:rPr>
                              </w:pPr>
                              <w:r w:rsidRPr="008712F0">
                                <w:rPr>
                                  <w:rFonts w:ascii="Arial" w:hAnsi="Arial" w:cs="Arial"/>
                                  <w:b/>
                                  <w:bCs/>
                                  <w:color w:val="F2F2F2" w:themeColor="background1" w:themeShade="F2"/>
                                  <w:sz w:val="24"/>
                                  <w:szCs w:val="24"/>
                                </w:rPr>
                                <w:t>www.marinespace.co.uk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7CBFE1" id="_x0000_t202" coordsize="21600,21600" o:spt="202" path="m,l,21600r21600,l21600,xe">
                  <v:stroke joinstyle="miter"/>
                  <v:path gradientshapeok="t" o:connecttype="rect"/>
                </v:shapetype>
                <v:shape id="Text Box 6" o:spid="_x0000_s1037" type="#_x0000_t202" style="position:absolute;left:0;text-align:left;margin-left:-8.75pt;margin-top:16.55pt;width:232.15pt;height:38.9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" filled="f" stroked="f" strokeweight=".5pt">
                  <v:textbox>
                    <w:txbxContent>
                      <w:p w14:paraId="4878F217" w14:textId="5461F203" w:rsidR="00127848" w:rsidRPr="008712F0" w:rsidRDefault="00127848">
                        <w:pPr>
                          <w:rPr>
                            <w:rFonts w:ascii="Arial" w:hAnsi="Arial" w:cs="Arial"/>
                            <w:b/>
                            <w:bCs/>
                            <w:color w:val="F2F2F2" w:themeColor="background1" w:themeShade="F2"/>
                            <w:sz w:val="24"/>
                            <w:szCs w:val="24"/>
                          </w:rPr>
                        </w:pPr>
                        <w:r w:rsidRPr="008712F0">
                          <w:rPr>
                            <w:rFonts w:ascii="Arial" w:hAnsi="Arial" w:cs="Arial"/>
                            <w:b/>
                            <w:bCs/>
                            <w:color w:val="F2F2F2" w:themeColor="background1" w:themeShade="F2"/>
                            <w:sz w:val="24"/>
                            <w:szCs w:val="24"/>
                          </w:rPr>
                          <w:t>www.marinespace.co.uk</w:t>
                        </w:r>
                      </w:p>
                    </w:txbxContent>
                  </v:textbox>
                </v:shape>
              </w:pict>
            </mc:Fallback>
          </mc:AlternateContent>
        </w:r>
      </w:p>
      <w:p w14:paraId="79922FC7" w14:textId="2D8CA631" w:rsidR="00F938BB" w:rsidRPr="008712F0" w:rsidRDefault="00127848" w:rsidP="006913BF">
        <w:pPr>
          <w:pStyle w:val="Footer"/>
          <w:jc w:val="right"/>
          <w:rPr>
            <w:color w:val="F2F2F2" w:themeColor="background1" w:themeShade="F2"/>
          </w:rPr>
        </w:pPr>
        <w:r w:rsidRPr="008712F0">
          <w:rPr>
            <w:noProof/>
            <w:color w:val="F2F2F2" w:themeColor="background1" w:themeShade="F2"/>
          </w:rPr>
          <w:drawing>
            <wp:anchor distT="0" distB="0" distL="114300" distR="114300" simplePos="0" relativeHeight="251658241" behindDoc="1" locked="0" layoutInCell="1" allowOverlap="1" wp14:anchorId="0CCC5281" wp14:editId="0BB937AF">
              <wp:simplePos x="0" y="0"/>
              <wp:positionH relativeFrom="column">
                <wp:posOffset>-998376</wp:posOffset>
              </wp:positionH>
              <wp:positionV relativeFrom="paragraph">
                <wp:posOffset>-107482</wp:posOffset>
              </wp:positionV>
              <wp:extent cx="12946228" cy="870636"/>
              <wp:effectExtent l="0" t="0" r="0" b="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2946228" cy="870636"/>
                      </a:xfrm>
                      <a:prstGeom prst="rect">
                        <a:avLst/>
                      </a:prstGeom>
                    </pic:spPr>
                  </pic:pic>
                </a:graphicData>
              </a:graphic>
              <wp14:sizeRelH relativeFrom="page">
                <wp14:pctWidth>0</wp14:pctWidth>
              </wp14:sizeRelH>
              <wp14:sizeRelV relativeFrom="page">
                <wp14:pctHeight>0</wp14:pctHeight>
              </wp14:sizeRelV>
            </wp:anchor>
          </w:drawing>
        </w:r>
        <w:r w:rsidR="00F938BB" w:rsidRPr="008712F0">
          <w:rPr>
            <w:color w:val="F2F2F2" w:themeColor="background1" w:themeShade="F2"/>
          </w:rPr>
          <w:fldChar w:fldCharType="begin"/>
        </w:r>
        <w:r w:rsidR="00F938BB" w:rsidRPr="008712F0">
          <w:rPr>
            <w:color w:val="F2F2F2" w:themeColor="background1" w:themeShade="F2"/>
          </w:rPr>
          <w:instrText xml:space="preserve"> PAGE   \* MERGEFORMAT </w:instrText>
        </w:r>
        <w:r w:rsidR="00F938BB" w:rsidRPr="008712F0">
          <w:rPr>
            <w:color w:val="F2F2F2" w:themeColor="background1" w:themeShade="F2"/>
          </w:rPr>
          <w:fldChar w:fldCharType="separate"/>
        </w:r>
        <w:r w:rsidR="00F938BB" w:rsidRPr="008712F0">
          <w:rPr>
            <w:color w:val="F2F2F2" w:themeColor="background1" w:themeShade="F2"/>
          </w:rPr>
          <w:t>2</w:t>
        </w:r>
        <w:r w:rsidR="00F938BB" w:rsidRPr="008712F0">
          <w:rPr>
            <w:color w:val="F2F2F2" w:themeColor="background1" w:themeShade="F2"/>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A6180" w14:textId="77777777" w:rsidR="006913BF" w:rsidRPr="008712F0" w:rsidRDefault="006913BF" w:rsidP="006913B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6DA41" w14:textId="77777777" w:rsidR="00DA0835" w:rsidRPr="008712F0" w:rsidRDefault="00DA0835" w:rsidP="00A36E04">
      <w:pPr>
        <w:spacing w:after="0" w:line="240" w:lineRule="auto"/>
      </w:pPr>
      <w:r w:rsidRPr="008712F0">
        <w:separator/>
      </w:r>
    </w:p>
  </w:footnote>
  <w:footnote w:type="continuationSeparator" w:id="0">
    <w:p w14:paraId="595A51D0" w14:textId="77777777" w:rsidR="00DA0835" w:rsidRPr="008712F0" w:rsidRDefault="00DA0835">
      <w:pPr>
        <w:spacing w:after="0" w:line="240" w:lineRule="auto"/>
      </w:pPr>
      <w:r w:rsidRPr="008712F0">
        <w:continuationSeparator/>
      </w:r>
    </w:p>
    <w:p w14:paraId="790172EC" w14:textId="77777777" w:rsidR="00DA0835" w:rsidRPr="008712F0" w:rsidRDefault="00DA0835"/>
    <w:p w14:paraId="47A2CA2F" w14:textId="77777777" w:rsidR="00DA0835" w:rsidRPr="008712F0" w:rsidRDefault="00DA0835"/>
  </w:footnote>
  <w:footnote w:type="continuationNotice" w:id="1">
    <w:p w14:paraId="0A9300E8" w14:textId="77777777" w:rsidR="00DA0835" w:rsidRPr="008712F0" w:rsidRDefault="00DA083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color w:val="F2F2F2" w:themeColor="background1" w:themeShade="F2"/>
        <w:szCs w:val="20"/>
      </w:rPr>
      <w:alias w:val="Title"/>
      <w:tag w:val=""/>
      <w:id w:val="273299173"/>
      <w:placeholder>
        <w:docPart w:val="899262C6A310460BBAF379B9DC1965DD"/>
      </w:placeholder>
      <w:dataBinding w:prefixMappings="xmlns:ns0='http://purl.org/dc/elements/1.1/' xmlns:ns1='http://schemas.openxmlformats.org/package/2006/metadata/core-properties' " w:xpath="/ns1:coreProperties[1]/ns0:title[1]" w:storeItemID="{6C3C8BC8-F283-45AE-878A-BAB7291924A1}"/>
      <w:text/>
    </w:sdtPr>
    <w:sdtEndPr/>
    <w:sdtContent>
      <w:p w14:paraId="3628B3C5" w14:textId="534E2876" w:rsidR="00F41607" w:rsidRPr="008712F0" w:rsidRDefault="006C530C" w:rsidP="00F41607">
        <w:pPr>
          <w:pStyle w:val="Header"/>
          <w:pBdr>
            <w:bottom w:val="single" w:sz="4" w:space="1" w:color="365F91"/>
          </w:pBdr>
          <w:rPr>
            <w:b/>
            <w:color w:val="F2F2F2" w:themeColor="background1" w:themeShade="F2"/>
            <w:sz w:val="18"/>
            <w:szCs w:val="18"/>
          </w:rPr>
        </w:pPr>
        <w:r w:rsidRPr="008712F0">
          <w:rPr>
            <w:b/>
            <w:color w:val="F2F2F2" w:themeColor="background1" w:themeShade="F2"/>
            <w:szCs w:val="20"/>
          </w:rPr>
          <w:t>Technical Survey Specifications - Morlais Tidal Demonstration Zone</w:t>
        </w:r>
      </w:p>
    </w:sdtContent>
  </w:sdt>
  <w:p w14:paraId="52855313" w14:textId="65A3511C" w:rsidR="00F41607" w:rsidRPr="008712F0" w:rsidRDefault="003B32BE" w:rsidP="00F41607">
    <w:pPr>
      <w:pStyle w:val="Header"/>
      <w:spacing w:before="0"/>
      <w:jc w:val="both"/>
      <w:rPr>
        <w:color w:val="1F497D" w:themeColor="text2"/>
      </w:rPr>
    </w:pPr>
    <w:r w:rsidRPr="008712F0">
      <w:rPr>
        <w:noProof/>
        <w:color w:val="1F497D" w:themeColor="text2"/>
      </w:rPr>
      <w:drawing>
        <wp:anchor distT="0" distB="0" distL="114300" distR="114300" simplePos="0" relativeHeight="251658243" behindDoc="1" locked="0" layoutInCell="1" allowOverlap="1" wp14:anchorId="456B837F" wp14:editId="388A7EAA">
          <wp:simplePos x="0" y="0"/>
          <wp:positionH relativeFrom="column">
            <wp:posOffset>-895739</wp:posOffset>
          </wp:positionH>
          <wp:positionV relativeFrom="paragraph">
            <wp:posOffset>-731909</wp:posOffset>
          </wp:positionV>
          <wp:extent cx="8099697" cy="76511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8101334" cy="76526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F65C6" w14:textId="24399AF0" w:rsidR="00F41607" w:rsidRPr="008712F0" w:rsidRDefault="003B2D28" w:rsidP="00C85F22">
    <w:pPr>
      <w:pStyle w:val="Header"/>
      <w:pBdr>
        <w:bottom w:val="single" w:sz="4" w:space="1" w:color="365F91"/>
      </w:pBdr>
      <w:tabs>
        <w:tab w:val="clear" w:pos="4513"/>
      </w:tabs>
      <w:rPr>
        <w:b/>
        <w:color w:val="F2F2F2" w:themeColor="background1" w:themeShade="F2"/>
        <w:sz w:val="18"/>
        <w:szCs w:val="18"/>
      </w:rPr>
    </w:pPr>
    <w:r w:rsidRPr="008712F0">
      <w:rPr>
        <w:noProof/>
        <w:color w:val="1F497D" w:themeColor="text2"/>
      </w:rPr>
      <w:drawing>
        <wp:anchor distT="0" distB="0" distL="114300" distR="114300" simplePos="0" relativeHeight="251658240" behindDoc="1" locked="0" layoutInCell="1" allowOverlap="1" wp14:anchorId="2C219F16" wp14:editId="1788A5F2">
          <wp:simplePos x="0" y="0"/>
          <wp:positionH relativeFrom="column">
            <wp:posOffset>-1033272</wp:posOffset>
          </wp:positionH>
          <wp:positionV relativeFrom="paragraph">
            <wp:posOffset>-495299</wp:posOffset>
          </wp:positionV>
          <wp:extent cx="10945451" cy="960120"/>
          <wp:effectExtent l="0" t="0" r="889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0982543" cy="963374"/>
                  </a:xfrm>
                  <a:prstGeom prst="rect">
                    <a:avLst/>
                  </a:prstGeom>
                </pic:spPr>
              </pic:pic>
            </a:graphicData>
          </a:graphic>
          <wp14:sizeRelH relativeFrom="page">
            <wp14:pctWidth>0</wp14:pctWidth>
          </wp14:sizeRelH>
          <wp14:sizeRelV relativeFrom="page">
            <wp14:pctHeight>0</wp14:pctHeight>
          </wp14:sizeRelV>
        </wp:anchor>
      </w:drawing>
    </w:r>
    <w:sdt>
      <w:sdtPr>
        <w:rPr>
          <w:b/>
          <w:color w:val="F2F2F2" w:themeColor="background1" w:themeShade="F2"/>
          <w:sz w:val="36"/>
          <w:szCs w:val="36"/>
        </w:rPr>
        <w:alias w:val="Title"/>
        <w:tag w:val=""/>
        <w:id w:val="142016853"/>
        <w:placeholder>
          <w:docPart w:val="A0E7B31BE59A47B3A90CC748722D4FFB"/>
        </w:placeholder>
        <w:dataBinding w:prefixMappings="xmlns:ns0='http://purl.org/dc/elements/1.1/' xmlns:ns1='http://schemas.openxmlformats.org/package/2006/metadata/core-properties' " w:xpath="/ns1:coreProperties[1]/ns0:title[1]" w:storeItemID="{6C3C8BC8-F283-45AE-878A-BAB7291924A1}"/>
        <w:text/>
      </w:sdtPr>
      <w:sdtEndPr/>
      <w:sdtContent>
        <w:r w:rsidR="006C530C" w:rsidRPr="008712F0">
          <w:rPr>
            <w:b/>
            <w:color w:val="F2F2F2" w:themeColor="background1" w:themeShade="F2"/>
            <w:sz w:val="36"/>
            <w:szCs w:val="36"/>
          </w:rPr>
          <w:t>Technical Survey Specifications - Morlais Tidal Demonstration Zone</w:t>
        </w:r>
      </w:sdtContent>
    </w:sdt>
    <w:r w:rsidR="00C85F22" w:rsidRPr="008712F0">
      <w:rPr>
        <w:b/>
        <w:color w:val="F2F2F2" w:themeColor="background1" w:themeShade="F2"/>
        <w:sz w:val="36"/>
        <w:szCs w:val="36"/>
      </w:rPr>
      <w:tab/>
    </w:r>
  </w:p>
  <w:p w14:paraId="06E053FF" w14:textId="268A1F47" w:rsidR="00F41607" w:rsidRPr="008712F0" w:rsidRDefault="00F41607" w:rsidP="00F41607">
    <w:pPr>
      <w:pStyle w:val="Header"/>
      <w:spacing w:before="0"/>
      <w:jc w:val="both"/>
      <w:rPr>
        <w:color w:val="1F497D" w:themeColor="text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9E3B5" w14:textId="77777777" w:rsidR="00BC7147" w:rsidRPr="008712F0" w:rsidRDefault="00BC7147" w:rsidP="00F41607">
    <w:pPr>
      <w:pStyle w:val="Header"/>
      <w:spacing w:before="0"/>
      <w:jc w:val="both"/>
      <w:rPr>
        <w:color w:val="1F497D" w:themeColor="text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6EFA"/>
    <w:multiLevelType w:val="hybridMultilevel"/>
    <w:tmpl w:val="5FD277E0"/>
    <w:lvl w:ilvl="0" w:tplc="68F6FB60">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44E35"/>
    <w:multiLevelType w:val="hybridMultilevel"/>
    <w:tmpl w:val="29122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C09EF"/>
    <w:multiLevelType w:val="hybridMultilevel"/>
    <w:tmpl w:val="94D4E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B1EDB"/>
    <w:multiLevelType w:val="hybridMultilevel"/>
    <w:tmpl w:val="A32694AA"/>
    <w:styleLink w:val="Style2"/>
    <w:lvl w:ilvl="0" w:tplc="E482E73C">
      <w:start w:val="1"/>
      <w:numFmt w:val="bullet"/>
      <w:lvlText w:val="·"/>
      <w:lvlJc w:val="left"/>
      <w:pPr>
        <w:ind w:left="720" w:hanging="360"/>
      </w:pPr>
      <w:rPr>
        <w:rFonts w:ascii="Symbol" w:hAnsi="Symbol" w:hint="default"/>
      </w:rPr>
    </w:lvl>
    <w:lvl w:ilvl="1" w:tplc="94920E58">
      <w:start w:val="1"/>
      <w:numFmt w:val="bullet"/>
      <w:lvlText w:val="o"/>
      <w:lvlJc w:val="left"/>
      <w:pPr>
        <w:ind w:left="1440" w:hanging="360"/>
      </w:pPr>
      <w:rPr>
        <w:rFonts w:ascii="Courier New" w:hAnsi="Courier New" w:hint="default"/>
      </w:rPr>
    </w:lvl>
    <w:lvl w:ilvl="2" w:tplc="A3F200FE">
      <w:start w:val="1"/>
      <w:numFmt w:val="bullet"/>
      <w:lvlText w:val=""/>
      <w:lvlJc w:val="left"/>
      <w:pPr>
        <w:ind w:left="2160" w:hanging="360"/>
      </w:pPr>
      <w:rPr>
        <w:rFonts w:ascii="Wingdings" w:hAnsi="Wingdings" w:hint="default"/>
      </w:rPr>
    </w:lvl>
    <w:lvl w:ilvl="3" w:tplc="698EF3CC">
      <w:start w:val="1"/>
      <w:numFmt w:val="bullet"/>
      <w:lvlText w:val=""/>
      <w:lvlJc w:val="left"/>
      <w:pPr>
        <w:ind w:left="2880" w:hanging="360"/>
      </w:pPr>
      <w:rPr>
        <w:rFonts w:ascii="Symbol" w:hAnsi="Symbol" w:hint="default"/>
      </w:rPr>
    </w:lvl>
    <w:lvl w:ilvl="4" w:tplc="82C40AC0">
      <w:start w:val="1"/>
      <w:numFmt w:val="bullet"/>
      <w:lvlText w:val="o"/>
      <w:lvlJc w:val="left"/>
      <w:pPr>
        <w:ind w:left="3600" w:hanging="360"/>
      </w:pPr>
      <w:rPr>
        <w:rFonts w:ascii="Courier New" w:hAnsi="Courier New" w:hint="default"/>
      </w:rPr>
    </w:lvl>
    <w:lvl w:ilvl="5" w:tplc="EBD4A79E">
      <w:start w:val="1"/>
      <w:numFmt w:val="bullet"/>
      <w:lvlText w:val=""/>
      <w:lvlJc w:val="left"/>
      <w:pPr>
        <w:ind w:left="4320" w:hanging="360"/>
      </w:pPr>
      <w:rPr>
        <w:rFonts w:ascii="Wingdings" w:hAnsi="Wingdings" w:hint="default"/>
      </w:rPr>
    </w:lvl>
    <w:lvl w:ilvl="6" w:tplc="081A5092">
      <w:start w:val="1"/>
      <w:numFmt w:val="bullet"/>
      <w:lvlText w:val=""/>
      <w:lvlJc w:val="left"/>
      <w:pPr>
        <w:ind w:left="5040" w:hanging="360"/>
      </w:pPr>
      <w:rPr>
        <w:rFonts w:ascii="Symbol" w:hAnsi="Symbol" w:hint="default"/>
      </w:rPr>
    </w:lvl>
    <w:lvl w:ilvl="7" w:tplc="88081B74">
      <w:start w:val="1"/>
      <w:numFmt w:val="bullet"/>
      <w:lvlText w:val="o"/>
      <w:lvlJc w:val="left"/>
      <w:pPr>
        <w:ind w:left="5760" w:hanging="360"/>
      </w:pPr>
      <w:rPr>
        <w:rFonts w:ascii="Courier New" w:hAnsi="Courier New" w:hint="default"/>
      </w:rPr>
    </w:lvl>
    <w:lvl w:ilvl="8" w:tplc="857C5960">
      <w:start w:val="1"/>
      <w:numFmt w:val="bullet"/>
      <w:lvlText w:val=""/>
      <w:lvlJc w:val="left"/>
      <w:pPr>
        <w:ind w:left="6480" w:hanging="360"/>
      </w:pPr>
      <w:rPr>
        <w:rFonts w:ascii="Wingdings" w:hAnsi="Wingdings" w:hint="default"/>
      </w:rPr>
    </w:lvl>
  </w:abstractNum>
  <w:abstractNum w:abstractNumId="4" w15:restartNumberingAfterBreak="0">
    <w:nsid w:val="0FF2770C"/>
    <w:multiLevelType w:val="multilevel"/>
    <w:tmpl w:val="B5CA9D78"/>
    <w:lvl w:ilvl="0">
      <w:start w:val="1"/>
      <w:numFmt w:val="none"/>
      <w:pStyle w:val="SummaryList-Bullet"/>
      <w:lvlText w:val="%1"/>
      <w:lvlJc w:val="left"/>
      <w:pPr>
        <w:tabs>
          <w:tab w:val="num" w:pos="851"/>
        </w:tabs>
        <w:ind w:left="851" w:firstLine="0"/>
      </w:pPr>
      <w:rPr>
        <w:rFonts w:ascii="Arial" w:hAnsi="Arial" w:hint="default"/>
        <w:caps w:val="0"/>
        <w:smallCaps w:val="0"/>
        <w:strike w:val="0"/>
        <w:dstrike w:val="0"/>
        <w:vanish w:val="0"/>
        <w:sz w:val="20"/>
        <w:vertAlign w:val="baseline"/>
      </w:rPr>
    </w:lvl>
    <w:lvl w:ilvl="1">
      <w:start w:val="1"/>
      <w:numFmt w:val="lowerRoman"/>
      <w:lvlText w:val="%2."/>
      <w:lvlJc w:val="left"/>
      <w:pPr>
        <w:tabs>
          <w:tab w:val="num" w:pos="851"/>
        </w:tabs>
        <w:ind w:left="454" w:firstLine="397"/>
      </w:pPr>
      <w:rPr>
        <w:rFonts w:hint="default"/>
      </w:rPr>
    </w:lvl>
    <w:lvl w:ilvl="2">
      <w:start w:val="1"/>
      <w:numFmt w:val="decimal"/>
      <w:lvlRestart w:val="1"/>
      <w:lvlText w:val="%3."/>
      <w:lvlJc w:val="left"/>
      <w:pPr>
        <w:tabs>
          <w:tab w:val="num" w:pos="851"/>
        </w:tabs>
        <w:ind w:left="454" w:firstLine="397"/>
      </w:pPr>
      <w:rPr>
        <w:rFonts w:hint="default"/>
      </w:rPr>
    </w:lvl>
    <w:lvl w:ilvl="3">
      <w:start w:val="1"/>
      <w:numFmt w:val="lowerLetter"/>
      <w:lvlRestart w:val="1"/>
      <w:lvlText w:val="%4)"/>
      <w:lvlJc w:val="left"/>
      <w:pPr>
        <w:tabs>
          <w:tab w:val="num" w:pos="851"/>
        </w:tabs>
        <w:ind w:left="454" w:firstLine="397"/>
      </w:pPr>
      <w:rPr>
        <w:rFonts w:hint="default"/>
      </w:rPr>
    </w:lvl>
    <w:lvl w:ilvl="4">
      <w:start w:val="1"/>
      <w:numFmt w:val="none"/>
      <w:lvlRestart w:val="0"/>
      <w:lvlText w:val="%5"/>
      <w:lvlJc w:val="left"/>
      <w:pPr>
        <w:tabs>
          <w:tab w:val="num" w:pos="0"/>
        </w:tabs>
        <w:ind w:left="0" w:firstLine="0"/>
      </w:pPr>
      <w:rPr>
        <w:rFonts w:hint="default"/>
      </w:rPr>
    </w:lvl>
    <w:lvl w:ilvl="5">
      <w:start w:val="1"/>
      <w:numFmt w:val="lowerRoman"/>
      <w:lvlText w:val="%6."/>
      <w:lvlJc w:val="left"/>
      <w:pPr>
        <w:tabs>
          <w:tab w:val="num" w:pos="454"/>
        </w:tabs>
        <w:ind w:left="454" w:hanging="454"/>
      </w:pPr>
      <w:rPr>
        <w:rFonts w:hint="default"/>
      </w:rPr>
    </w:lvl>
    <w:lvl w:ilvl="6">
      <w:start w:val="1"/>
      <w:numFmt w:val="decimal"/>
      <w:lvlRestart w:val="5"/>
      <w:lvlText w:val="%7."/>
      <w:lvlJc w:val="left"/>
      <w:pPr>
        <w:tabs>
          <w:tab w:val="num" w:pos="454"/>
        </w:tabs>
        <w:ind w:left="454" w:hanging="454"/>
      </w:pPr>
      <w:rPr>
        <w:rFonts w:hint="default"/>
      </w:rPr>
    </w:lvl>
    <w:lvl w:ilvl="7">
      <w:start w:val="1"/>
      <w:numFmt w:val="lowerLetter"/>
      <w:lvlRestart w:val="5"/>
      <w:lvlText w:val="%8)"/>
      <w:lvlJc w:val="left"/>
      <w:pPr>
        <w:tabs>
          <w:tab w:val="num" w:pos="454"/>
        </w:tabs>
        <w:ind w:left="454" w:hanging="454"/>
      </w:pPr>
      <w:rPr>
        <w:rFonts w:hint="default"/>
      </w:rPr>
    </w:lvl>
    <w:lvl w:ilvl="8">
      <w:start w:val="1"/>
      <w:numFmt w:val="decimal"/>
      <w:lvlText w:val="%9."/>
      <w:lvlJc w:val="left"/>
      <w:pPr>
        <w:tabs>
          <w:tab w:val="num" w:pos="851"/>
        </w:tabs>
        <w:ind w:left="454" w:firstLine="397"/>
      </w:pPr>
      <w:rPr>
        <w:rFonts w:hint="default"/>
      </w:rPr>
    </w:lvl>
  </w:abstractNum>
  <w:abstractNum w:abstractNumId="5" w15:restartNumberingAfterBreak="0">
    <w:nsid w:val="146940AF"/>
    <w:multiLevelType w:val="hybridMultilevel"/>
    <w:tmpl w:val="657A696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5005BC3"/>
    <w:multiLevelType w:val="hybridMultilevel"/>
    <w:tmpl w:val="F024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7F6CB6"/>
    <w:multiLevelType w:val="multilevel"/>
    <w:tmpl w:val="3A869882"/>
    <w:lvl w:ilvl="0">
      <w:start w:val="1"/>
      <w:numFmt w:val="decimal"/>
      <w:pStyle w:val="Title"/>
      <w:lvlText w:val="%1."/>
      <w:lvlJc w:val="left"/>
      <w:pPr>
        <w:ind w:left="3054" w:hanging="360"/>
      </w:pPr>
      <w:rPr>
        <w:rFonts w:hint="default"/>
      </w:rPr>
    </w:lvl>
    <w:lvl w:ilvl="1">
      <w:start w:val="1"/>
      <w:numFmt w:val="decimal"/>
      <w:pStyle w:val="Subtitle"/>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67A6943"/>
    <w:multiLevelType w:val="hybridMultilevel"/>
    <w:tmpl w:val="DD1402C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876278F"/>
    <w:multiLevelType w:val="hybridMultilevel"/>
    <w:tmpl w:val="BAACE01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8BA5F60"/>
    <w:multiLevelType w:val="hybridMultilevel"/>
    <w:tmpl w:val="7B8E8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14B8E"/>
    <w:multiLevelType w:val="hybridMultilevel"/>
    <w:tmpl w:val="81A6655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863110"/>
    <w:multiLevelType w:val="hybridMultilevel"/>
    <w:tmpl w:val="FFAE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E337E1"/>
    <w:multiLevelType w:val="hybridMultilevel"/>
    <w:tmpl w:val="8AFEA12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4B465E"/>
    <w:multiLevelType w:val="multilevel"/>
    <w:tmpl w:val="8046A04C"/>
    <w:lvl w:ilvl="0">
      <w:start w:val="2"/>
      <w:numFmt w:val="decimal"/>
      <w:pStyle w:val="Style12"/>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14"/>
      <w:lvlText w:val="%1.%2.%3."/>
      <w:lvlJc w:val="left"/>
      <w:pPr>
        <w:ind w:left="1639"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B524BC1"/>
    <w:multiLevelType w:val="hybridMultilevel"/>
    <w:tmpl w:val="F4A894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0C2605B"/>
    <w:multiLevelType w:val="hybridMultilevel"/>
    <w:tmpl w:val="60EA79BE"/>
    <w:styleLink w:val="Housestyle"/>
    <w:lvl w:ilvl="0" w:tplc="C980D680">
      <w:start w:val="1"/>
      <w:numFmt w:val="bullet"/>
      <w:lvlText w:val=""/>
      <w:lvlJc w:val="left"/>
      <w:pPr>
        <w:ind w:left="720" w:hanging="360"/>
      </w:pPr>
      <w:rPr>
        <w:rFonts w:ascii="Symbol" w:hAnsi="Symbol" w:hint="default"/>
      </w:rPr>
    </w:lvl>
    <w:lvl w:ilvl="1" w:tplc="790425FE">
      <w:start w:val="1"/>
      <w:numFmt w:val="bullet"/>
      <w:lvlText w:val="o"/>
      <w:lvlJc w:val="left"/>
      <w:pPr>
        <w:ind w:left="1440" w:hanging="360"/>
      </w:pPr>
      <w:rPr>
        <w:rFonts w:ascii="Courier New" w:hAnsi="Courier New" w:hint="default"/>
      </w:rPr>
    </w:lvl>
    <w:lvl w:ilvl="2" w:tplc="08D4EFEA">
      <w:start w:val="1"/>
      <w:numFmt w:val="bullet"/>
      <w:lvlText w:val=""/>
      <w:lvlJc w:val="left"/>
      <w:pPr>
        <w:ind w:left="2160" w:hanging="360"/>
      </w:pPr>
      <w:rPr>
        <w:rFonts w:ascii="Wingdings" w:hAnsi="Wingdings" w:hint="default"/>
      </w:rPr>
    </w:lvl>
    <w:lvl w:ilvl="3" w:tplc="9E442998">
      <w:start w:val="1"/>
      <w:numFmt w:val="bullet"/>
      <w:lvlText w:val=""/>
      <w:lvlJc w:val="left"/>
      <w:pPr>
        <w:ind w:left="2880" w:hanging="360"/>
      </w:pPr>
      <w:rPr>
        <w:rFonts w:ascii="Symbol" w:hAnsi="Symbol" w:hint="default"/>
      </w:rPr>
    </w:lvl>
    <w:lvl w:ilvl="4" w:tplc="2C4006FC">
      <w:start w:val="1"/>
      <w:numFmt w:val="bullet"/>
      <w:lvlText w:val="o"/>
      <w:lvlJc w:val="left"/>
      <w:pPr>
        <w:ind w:left="3600" w:hanging="360"/>
      </w:pPr>
      <w:rPr>
        <w:rFonts w:ascii="Courier New" w:hAnsi="Courier New" w:hint="default"/>
      </w:rPr>
    </w:lvl>
    <w:lvl w:ilvl="5" w:tplc="3B6AD77A">
      <w:start w:val="1"/>
      <w:numFmt w:val="bullet"/>
      <w:lvlText w:val=""/>
      <w:lvlJc w:val="left"/>
      <w:pPr>
        <w:ind w:left="4320" w:hanging="360"/>
      </w:pPr>
      <w:rPr>
        <w:rFonts w:ascii="Wingdings" w:hAnsi="Wingdings" w:hint="default"/>
      </w:rPr>
    </w:lvl>
    <w:lvl w:ilvl="6" w:tplc="E03AA0EA">
      <w:start w:val="1"/>
      <w:numFmt w:val="bullet"/>
      <w:lvlText w:val=""/>
      <w:lvlJc w:val="left"/>
      <w:pPr>
        <w:ind w:left="5040" w:hanging="360"/>
      </w:pPr>
      <w:rPr>
        <w:rFonts w:ascii="Symbol" w:hAnsi="Symbol" w:hint="default"/>
      </w:rPr>
    </w:lvl>
    <w:lvl w:ilvl="7" w:tplc="DC065312">
      <w:start w:val="1"/>
      <w:numFmt w:val="bullet"/>
      <w:lvlText w:val="o"/>
      <w:lvlJc w:val="left"/>
      <w:pPr>
        <w:ind w:left="5760" w:hanging="360"/>
      </w:pPr>
      <w:rPr>
        <w:rFonts w:ascii="Courier New" w:hAnsi="Courier New" w:hint="default"/>
      </w:rPr>
    </w:lvl>
    <w:lvl w:ilvl="8" w:tplc="2F228DB4">
      <w:start w:val="1"/>
      <w:numFmt w:val="bullet"/>
      <w:lvlText w:val=""/>
      <w:lvlJc w:val="left"/>
      <w:pPr>
        <w:ind w:left="6480" w:hanging="360"/>
      </w:pPr>
      <w:rPr>
        <w:rFonts w:ascii="Wingdings" w:hAnsi="Wingdings" w:hint="default"/>
      </w:rPr>
    </w:lvl>
  </w:abstractNum>
  <w:abstractNum w:abstractNumId="17" w15:restartNumberingAfterBreak="0">
    <w:nsid w:val="20D41EB8"/>
    <w:multiLevelType w:val="hybridMultilevel"/>
    <w:tmpl w:val="76262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3A27A4"/>
    <w:multiLevelType w:val="hybridMultilevel"/>
    <w:tmpl w:val="00983A2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9" w15:restartNumberingAfterBreak="0">
    <w:nsid w:val="25695FB2"/>
    <w:multiLevelType w:val="hybridMultilevel"/>
    <w:tmpl w:val="0DCC8FF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0" w15:restartNumberingAfterBreak="0">
    <w:nsid w:val="27011232"/>
    <w:multiLevelType w:val="hybridMultilevel"/>
    <w:tmpl w:val="9C1EC936"/>
    <w:lvl w:ilvl="0" w:tplc="68F6FB6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A24B75"/>
    <w:multiLevelType w:val="hybridMultilevel"/>
    <w:tmpl w:val="226C1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A277D8"/>
    <w:multiLevelType w:val="hybridMultilevel"/>
    <w:tmpl w:val="CB9A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054957"/>
    <w:multiLevelType w:val="hybridMultilevel"/>
    <w:tmpl w:val="BB4AAD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B41B8D"/>
    <w:multiLevelType w:val="hybridMultilevel"/>
    <w:tmpl w:val="75BE6FBC"/>
    <w:styleLink w:val="HouseStyle1"/>
    <w:lvl w:ilvl="0" w:tplc="EA88287A">
      <w:start w:val="1"/>
      <w:numFmt w:val="bullet"/>
      <w:lvlText w:val=""/>
      <w:lvlJc w:val="left"/>
      <w:pPr>
        <w:ind w:left="720" w:hanging="360"/>
      </w:pPr>
      <w:rPr>
        <w:rFonts w:ascii="Symbol" w:hAnsi="Symbol" w:hint="default"/>
      </w:rPr>
    </w:lvl>
    <w:lvl w:ilvl="1" w:tplc="5540CB28">
      <w:start w:val="1"/>
      <w:numFmt w:val="bullet"/>
      <w:lvlText w:val="o"/>
      <w:lvlJc w:val="left"/>
      <w:pPr>
        <w:ind w:left="1440" w:hanging="360"/>
      </w:pPr>
      <w:rPr>
        <w:rFonts w:ascii="Courier New" w:hAnsi="Courier New" w:hint="default"/>
      </w:rPr>
    </w:lvl>
    <w:lvl w:ilvl="2" w:tplc="60BA3232">
      <w:start w:val="1"/>
      <w:numFmt w:val="bullet"/>
      <w:lvlText w:val=""/>
      <w:lvlJc w:val="left"/>
      <w:pPr>
        <w:ind w:left="2160" w:hanging="360"/>
      </w:pPr>
      <w:rPr>
        <w:rFonts w:ascii="Wingdings" w:hAnsi="Wingdings" w:hint="default"/>
      </w:rPr>
    </w:lvl>
    <w:lvl w:ilvl="3" w:tplc="275A1BC8">
      <w:start w:val="1"/>
      <w:numFmt w:val="bullet"/>
      <w:lvlText w:val=""/>
      <w:lvlJc w:val="left"/>
      <w:pPr>
        <w:ind w:left="2880" w:hanging="360"/>
      </w:pPr>
      <w:rPr>
        <w:rFonts w:ascii="Symbol" w:hAnsi="Symbol" w:hint="default"/>
      </w:rPr>
    </w:lvl>
    <w:lvl w:ilvl="4" w:tplc="39C49E00">
      <w:start w:val="1"/>
      <w:numFmt w:val="bullet"/>
      <w:lvlText w:val="o"/>
      <w:lvlJc w:val="left"/>
      <w:pPr>
        <w:ind w:left="3600" w:hanging="360"/>
      </w:pPr>
      <w:rPr>
        <w:rFonts w:ascii="Courier New" w:hAnsi="Courier New" w:hint="default"/>
      </w:rPr>
    </w:lvl>
    <w:lvl w:ilvl="5" w:tplc="04708A06">
      <w:start w:val="1"/>
      <w:numFmt w:val="bullet"/>
      <w:lvlText w:val=""/>
      <w:lvlJc w:val="left"/>
      <w:pPr>
        <w:ind w:left="4320" w:hanging="360"/>
      </w:pPr>
      <w:rPr>
        <w:rFonts w:ascii="Wingdings" w:hAnsi="Wingdings" w:hint="default"/>
      </w:rPr>
    </w:lvl>
    <w:lvl w:ilvl="6" w:tplc="983EFA22">
      <w:start w:val="1"/>
      <w:numFmt w:val="bullet"/>
      <w:lvlText w:val=""/>
      <w:lvlJc w:val="left"/>
      <w:pPr>
        <w:ind w:left="5040" w:hanging="360"/>
      </w:pPr>
      <w:rPr>
        <w:rFonts w:ascii="Symbol" w:hAnsi="Symbol" w:hint="default"/>
      </w:rPr>
    </w:lvl>
    <w:lvl w:ilvl="7" w:tplc="B1AA798E">
      <w:start w:val="1"/>
      <w:numFmt w:val="bullet"/>
      <w:lvlText w:val="o"/>
      <w:lvlJc w:val="left"/>
      <w:pPr>
        <w:ind w:left="5760" w:hanging="360"/>
      </w:pPr>
      <w:rPr>
        <w:rFonts w:ascii="Courier New" w:hAnsi="Courier New" w:hint="default"/>
      </w:rPr>
    </w:lvl>
    <w:lvl w:ilvl="8" w:tplc="C7AA74D4">
      <w:start w:val="1"/>
      <w:numFmt w:val="bullet"/>
      <w:lvlText w:val=""/>
      <w:lvlJc w:val="left"/>
      <w:pPr>
        <w:ind w:left="6480" w:hanging="360"/>
      </w:pPr>
      <w:rPr>
        <w:rFonts w:ascii="Wingdings" w:hAnsi="Wingdings" w:hint="default"/>
      </w:rPr>
    </w:lvl>
  </w:abstractNum>
  <w:abstractNum w:abstractNumId="25" w15:restartNumberingAfterBreak="0">
    <w:nsid w:val="2F7F64A2"/>
    <w:multiLevelType w:val="hybridMultilevel"/>
    <w:tmpl w:val="FDC4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E33506"/>
    <w:multiLevelType w:val="hybridMultilevel"/>
    <w:tmpl w:val="C6FEA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6D2B75"/>
    <w:multiLevelType w:val="hybridMultilevel"/>
    <w:tmpl w:val="CC3476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65D5090"/>
    <w:multiLevelType w:val="hybridMultilevel"/>
    <w:tmpl w:val="E634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A80787"/>
    <w:multiLevelType w:val="hybridMultilevel"/>
    <w:tmpl w:val="C9B6E886"/>
    <w:lvl w:ilvl="0" w:tplc="68F6FB6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B943BC"/>
    <w:multiLevelType w:val="hybridMultilevel"/>
    <w:tmpl w:val="951CFDA6"/>
    <w:lvl w:ilvl="0" w:tplc="68F6FB6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8F0D6A"/>
    <w:multiLevelType w:val="hybridMultilevel"/>
    <w:tmpl w:val="89C0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3F6098"/>
    <w:multiLevelType w:val="hybridMultilevel"/>
    <w:tmpl w:val="E9F2805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2B02AD8"/>
    <w:multiLevelType w:val="hybridMultilevel"/>
    <w:tmpl w:val="C4464D6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3780C5A"/>
    <w:multiLevelType w:val="hybridMultilevel"/>
    <w:tmpl w:val="171AB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43743C3"/>
    <w:multiLevelType w:val="hybridMultilevel"/>
    <w:tmpl w:val="8FE6D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85352E"/>
    <w:multiLevelType w:val="hybridMultilevel"/>
    <w:tmpl w:val="E6B8B4A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7" w15:restartNumberingAfterBreak="0">
    <w:nsid w:val="4B734B60"/>
    <w:multiLevelType w:val="hybridMultilevel"/>
    <w:tmpl w:val="8DD21D2E"/>
    <w:lvl w:ilvl="0" w:tplc="1EF05D8E">
      <w:start w:val="1"/>
      <w:numFmt w:val="upperLetter"/>
      <w:pStyle w:val="Appendix"/>
      <w:lvlText w:val="Appendix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1003AB4"/>
    <w:multiLevelType w:val="hybridMultilevel"/>
    <w:tmpl w:val="8274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DA493D"/>
    <w:multiLevelType w:val="hybridMultilevel"/>
    <w:tmpl w:val="D6701C6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61D52D1"/>
    <w:multiLevelType w:val="hybridMultilevel"/>
    <w:tmpl w:val="D12C050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1" w15:restartNumberingAfterBreak="0">
    <w:nsid w:val="5C3AE00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E7C7491"/>
    <w:multiLevelType w:val="hybridMultilevel"/>
    <w:tmpl w:val="51687154"/>
    <w:lvl w:ilvl="0" w:tplc="68F6FB6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9C1B2A"/>
    <w:multiLevelType w:val="hybridMultilevel"/>
    <w:tmpl w:val="2F1802C4"/>
    <w:styleLink w:val="MarineSpaceHeadings"/>
    <w:lvl w:ilvl="0" w:tplc="860042DC">
      <w:start w:val="1"/>
      <w:numFmt w:val="bullet"/>
      <w:lvlText w:val="·"/>
      <w:lvlJc w:val="left"/>
      <w:pPr>
        <w:ind w:left="720" w:hanging="360"/>
      </w:pPr>
      <w:rPr>
        <w:rFonts w:ascii="Symbol" w:hAnsi="Symbol" w:hint="default"/>
      </w:rPr>
    </w:lvl>
    <w:lvl w:ilvl="1" w:tplc="3E1E6FCE">
      <w:start w:val="1"/>
      <w:numFmt w:val="bullet"/>
      <w:lvlText w:val="o"/>
      <w:lvlJc w:val="left"/>
      <w:pPr>
        <w:ind w:left="1440" w:hanging="360"/>
      </w:pPr>
      <w:rPr>
        <w:rFonts w:ascii="Courier New" w:hAnsi="Courier New" w:hint="default"/>
      </w:rPr>
    </w:lvl>
    <w:lvl w:ilvl="2" w:tplc="D608912A">
      <w:start w:val="1"/>
      <w:numFmt w:val="bullet"/>
      <w:lvlText w:val=""/>
      <w:lvlJc w:val="left"/>
      <w:pPr>
        <w:ind w:left="2160" w:hanging="360"/>
      </w:pPr>
      <w:rPr>
        <w:rFonts w:ascii="Wingdings" w:hAnsi="Wingdings" w:hint="default"/>
      </w:rPr>
    </w:lvl>
    <w:lvl w:ilvl="3" w:tplc="97BEF6E8">
      <w:start w:val="1"/>
      <w:numFmt w:val="bullet"/>
      <w:lvlText w:val=""/>
      <w:lvlJc w:val="left"/>
      <w:pPr>
        <w:ind w:left="2880" w:hanging="360"/>
      </w:pPr>
      <w:rPr>
        <w:rFonts w:ascii="Symbol" w:hAnsi="Symbol" w:hint="default"/>
      </w:rPr>
    </w:lvl>
    <w:lvl w:ilvl="4" w:tplc="DBF00A84">
      <w:start w:val="1"/>
      <w:numFmt w:val="bullet"/>
      <w:lvlText w:val="o"/>
      <w:lvlJc w:val="left"/>
      <w:pPr>
        <w:ind w:left="3600" w:hanging="360"/>
      </w:pPr>
      <w:rPr>
        <w:rFonts w:ascii="Courier New" w:hAnsi="Courier New" w:hint="default"/>
      </w:rPr>
    </w:lvl>
    <w:lvl w:ilvl="5" w:tplc="A54A7F84">
      <w:start w:val="1"/>
      <w:numFmt w:val="bullet"/>
      <w:lvlText w:val=""/>
      <w:lvlJc w:val="left"/>
      <w:pPr>
        <w:ind w:left="4320" w:hanging="360"/>
      </w:pPr>
      <w:rPr>
        <w:rFonts w:ascii="Wingdings" w:hAnsi="Wingdings" w:hint="default"/>
      </w:rPr>
    </w:lvl>
    <w:lvl w:ilvl="6" w:tplc="6B9A8232">
      <w:start w:val="1"/>
      <w:numFmt w:val="bullet"/>
      <w:lvlText w:val=""/>
      <w:lvlJc w:val="left"/>
      <w:pPr>
        <w:ind w:left="5040" w:hanging="360"/>
      </w:pPr>
      <w:rPr>
        <w:rFonts w:ascii="Symbol" w:hAnsi="Symbol" w:hint="default"/>
      </w:rPr>
    </w:lvl>
    <w:lvl w:ilvl="7" w:tplc="47422A60">
      <w:start w:val="1"/>
      <w:numFmt w:val="bullet"/>
      <w:lvlText w:val="o"/>
      <w:lvlJc w:val="left"/>
      <w:pPr>
        <w:ind w:left="5760" w:hanging="360"/>
      </w:pPr>
      <w:rPr>
        <w:rFonts w:ascii="Courier New" w:hAnsi="Courier New" w:hint="default"/>
      </w:rPr>
    </w:lvl>
    <w:lvl w:ilvl="8" w:tplc="27067CE0">
      <w:start w:val="1"/>
      <w:numFmt w:val="bullet"/>
      <w:lvlText w:val=""/>
      <w:lvlJc w:val="left"/>
      <w:pPr>
        <w:ind w:left="6480" w:hanging="360"/>
      </w:pPr>
      <w:rPr>
        <w:rFonts w:ascii="Wingdings" w:hAnsi="Wingdings" w:hint="default"/>
      </w:rPr>
    </w:lvl>
  </w:abstractNum>
  <w:abstractNum w:abstractNumId="44" w15:restartNumberingAfterBreak="0">
    <w:nsid w:val="618446BC"/>
    <w:multiLevelType w:val="hybridMultilevel"/>
    <w:tmpl w:val="B14C3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6B6336"/>
    <w:multiLevelType w:val="hybridMultilevel"/>
    <w:tmpl w:val="A112A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B72477"/>
    <w:multiLevelType w:val="hybridMultilevel"/>
    <w:tmpl w:val="4C60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4B37A49"/>
    <w:multiLevelType w:val="hybridMultilevel"/>
    <w:tmpl w:val="EAF8B756"/>
    <w:lvl w:ilvl="0" w:tplc="68F6FB60">
      <w:numFmt w:val="bullet"/>
      <w:lvlText w:val="•"/>
      <w:lvlJc w:val="left"/>
      <w:pPr>
        <w:ind w:left="1080" w:hanging="360"/>
      </w:pPr>
      <w:rPr>
        <w:rFonts w:ascii="Calibri" w:eastAsiaTheme="minorHAnsi" w:hAnsi="Calibri" w:cs="Calibri" w:hint="default"/>
      </w:rPr>
    </w:lvl>
    <w:lvl w:ilvl="1" w:tplc="ED101C2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677C531D"/>
    <w:multiLevelType w:val="hybridMultilevel"/>
    <w:tmpl w:val="A8E614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921618F"/>
    <w:multiLevelType w:val="multilevel"/>
    <w:tmpl w:val="E99A5178"/>
    <w:lvl w:ilvl="0">
      <w:start w:val="1"/>
      <w:numFmt w:val="decimal"/>
      <w:lvlText w:val="%1."/>
      <w:lvlJc w:val="left"/>
      <w:pPr>
        <w:ind w:left="360" w:hanging="360"/>
      </w:pPr>
      <w:rPr>
        <w:rFonts w:hint="default"/>
        <w:color w:val="365F91"/>
      </w:rPr>
    </w:lvl>
    <w:lvl w:ilvl="1">
      <w:start w:val="1"/>
      <w:numFmt w:val="decimal"/>
      <w:pStyle w:val="Style13"/>
      <w:lvlText w:val="%1.%2."/>
      <w:lvlJc w:val="left"/>
      <w:pPr>
        <w:ind w:left="792" w:hanging="432"/>
      </w:pPr>
      <w:rPr>
        <w:rFonts w:ascii="Arial Black" w:hAnsi="Arial Black" w:hint="default"/>
        <w:color w:val="365F91"/>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AA75562"/>
    <w:multiLevelType w:val="hybridMultilevel"/>
    <w:tmpl w:val="A8961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7008B0"/>
    <w:multiLevelType w:val="hybridMultilevel"/>
    <w:tmpl w:val="12C2D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71A5271A"/>
    <w:multiLevelType w:val="hybridMultilevel"/>
    <w:tmpl w:val="C11E3BE4"/>
    <w:lvl w:ilvl="0" w:tplc="1AF20B74">
      <w:start w:val="1"/>
      <w:numFmt w:val="bullet"/>
      <w:lvlText w:val="·"/>
      <w:lvlJc w:val="left"/>
      <w:pPr>
        <w:ind w:left="720" w:hanging="360"/>
      </w:pPr>
      <w:rPr>
        <w:rFonts w:ascii="Symbol" w:hAnsi="Symbol" w:hint="default"/>
      </w:rPr>
    </w:lvl>
    <w:lvl w:ilvl="1" w:tplc="C8FE5EA6">
      <w:start w:val="1"/>
      <w:numFmt w:val="bullet"/>
      <w:lvlText w:val="o"/>
      <w:lvlJc w:val="left"/>
      <w:pPr>
        <w:ind w:left="1440" w:hanging="360"/>
      </w:pPr>
      <w:rPr>
        <w:rFonts w:ascii="Courier New" w:hAnsi="Courier New" w:hint="default"/>
      </w:rPr>
    </w:lvl>
    <w:lvl w:ilvl="2" w:tplc="5EDA3BCA">
      <w:start w:val="1"/>
      <w:numFmt w:val="bullet"/>
      <w:lvlText w:val=""/>
      <w:lvlJc w:val="left"/>
      <w:pPr>
        <w:ind w:left="2160" w:hanging="360"/>
      </w:pPr>
      <w:rPr>
        <w:rFonts w:ascii="Wingdings" w:hAnsi="Wingdings" w:hint="default"/>
      </w:rPr>
    </w:lvl>
    <w:lvl w:ilvl="3" w:tplc="2574187E">
      <w:start w:val="1"/>
      <w:numFmt w:val="bullet"/>
      <w:lvlText w:val=""/>
      <w:lvlJc w:val="left"/>
      <w:pPr>
        <w:ind w:left="2880" w:hanging="360"/>
      </w:pPr>
      <w:rPr>
        <w:rFonts w:ascii="Symbol" w:hAnsi="Symbol" w:hint="default"/>
      </w:rPr>
    </w:lvl>
    <w:lvl w:ilvl="4" w:tplc="F2F07B7E">
      <w:start w:val="1"/>
      <w:numFmt w:val="bullet"/>
      <w:lvlText w:val="o"/>
      <w:lvlJc w:val="left"/>
      <w:pPr>
        <w:ind w:left="3600" w:hanging="360"/>
      </w:pPr>
      <w:rPr>
        <w:rFonts w:ascii="Courier New" w:hAnsi="Courier New" w:hint="default"/>
      </w:rPr>
    </w:lvl>
    <w:lvl w:ilvl="5" w:tplc="07721D0C">
      <w:start w:val="1"/>
      <w:numFmt w:val="bullet"/>
      <w:lvlText w:val=""/>
      <w:lvlJc w:val="left"/>
      <w:pPr>
        <w:ind w:left="4320" w:hanging="360"/>
      </w:pPr>
      <w:rPr>
        <w:rFonts w:ascii="Wingdings" w:hAnsi="Wingdings" w:hint="default"/>
      </w:rPr>
    </w:lvl>
    <w:lvl w:ilvl="6" w:tplc="98E057BA">
      <w:start w:val="1"/>
      <w:numFmt w:val="bullet"/>
      <w:lvlText w:val=""/>
      <w:lvlJc w:val="left"/>
      <w:pPr>
        <w:ind w:left="5040" w:hanging="360"/>
      </w:pPr>
      <w:rPr>
        <w:rFonts w:ascii="Symbol" w:hAnsi="Symbol" w:hint="default"/>
      </w:rPr>
    </w:lvl>
    <w:lvl w:ilvl="7" w:tplc="CB0878B0">
      <w:start w:val="1"/>
      <w:numFmt w:val="bullet"/>
      <w:lvlText w:val="o"/>
      <w:lvlJc w:val="left"/>
      <w:pPr>
        <w:ind w:left="5760" w:hanging="360"/>
      </w:pPr>
      <w:rPr>
        <w:rFonts w:ascii="Courier New" w:hAnsi="Courier New" w:hint="default"/>
      </w:rPr>
    </w:lvl>
    <w:lvl w:ilvl="8" w:tplc="90FA2F72">
      <w:start w:val="1"/>
      <w:numFmt w:val="bullet"/>
      <w:lvlText w:val=""/>
      <w:lvlJc w:val="left"/>
      <w:pPr>
        <w:ind w:left="6480" w:hanging="360"/>
      </w:pPr>
      <w:rPr>
        <w:rFonts w:ascii="Wingdings" w:hAnsi="Wingdings" w:hint="default"/>
      </w:rPr>
    </w:lvl>
  </w:abstractNum>
  <w:abstractNum w:abstractNumId="53" w15:restartNumberingAfterBreak="0">
    <w:nsid w:val="71D65DBD"/>
    <w:multiLevelType w:val="hybridMultilevel"/>
    <w:tmpl w:val="86145484"/>
    <w:lvl w:ilvl="0" w:tplc="D68413E4">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4" w15:restartNumberingAfterBreak="0">
    <w:nsid w:val="72113CBD"/>
    <w:multiLevelType w:val="hybridMultilevel"/>
    <w:tmpl w:val="B6D0F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9575ED"/>
    <w:multiLevelType w:val="multilevel"/>
    <w:tmpl w:val="EBCA3BB2"/>
    <w:lvl w:ilvl="0">
      <w:start w:val="1"/>
      <w:numFmt w:val="decimal"/>
      <w:pStyle w:val="Heading1"/>
      <w:lvlText w:val="%1."/>
      <w:lvlJc w:val="left"/>
      <w:pPr>
        <w:ind w:left="1355" w:hanging="363"/>
      </w:pPr>
      <w:rPr>
        <w:rFonts w:hint="default"/>
        <w:color w:val="1F497D" w:themeColor="text2"/>
      </w:rPr>
    </w:lvl>
    <w:lvl w:ilvl="1">
      <w:start w:val="1"/>
      <w:numFmt w:val="decimal"/>
      <w:pStyle w:val="Heading2"/>
      <w:lvlText w:val="%1.%2."/>
      <w:lvlJc w:val="left"/>
      <w:pPr>
        <w:ind w:left="1213" w:hanging="363"/>
      </w:pPr>
      <w:rPr>
        <w:rFonts w:ascii="Arial Black" w:hAnsi="Arial Black" w:hint="default"/>
        <w:i w:val="0"/>
        <w:color w:val="1F497D" w:themeColor="text2"/>
        <w:sz w:val="24"/>
      </w:rPr>
    </w:lvl>
    <w:lvl w:ilvl="2">
      <w:start w:val="1"/>
      <w:numFmt w:val="decimal"/>
      <w:pStyle w:val="Heading3"/>
      <w:lvlText w:val="%1.%2.%3."/>
      <w:lvlJc w:val="left"/>
      <w:pPr>
        <w:ind w:left="1071" w:hanging="363"/>
      </w:pPr>
      <w:rPr>
        <w:rFonts w:hint="default"/>
      </w:rPr>
    </w:lvl>
    <w:lvl w:ilvl="3">
      <w:start w:val="1"/>
      <w:numFmt w:val="decimal"/>
      <w:pStyle w:val="Heading4"/>
      <w:lvlText w:val="%1.%2.%3.%4."/>
      <w:lvlJc w:val="left"/>
      <w:pPr>
        <w:ind w:left="929" w:hanging="363"/>
      </w:pPr>
      <w:rPr>
        <w:rFonts w:hint="default"/>
      </w:rPr>
    </w:lvl>
    <w:lvl w:ilvl="4">
      <w:start w:val="1"/>
      <w:numFmt w:val="decimal"/>
      <w:lvlText w:val="%1.%2.%3.%4.%5."/>
      <w:lvlJc w:val="left"/>
      <w:pPr>
        <w:ind w:left="787" w:hanging="363"/>
      </w:pPr>
      <w:rPr>
        <w:rFonts w:hint="default"/>
      </w:rPr>
    </w:lvl>
    <w:lvl w:ilvl="5">
      <w:start w:val="1"/>
      <w:numFmt w:val="decimal"/>
      <w:lvlText w:val="%1.%2.%3.%4.%5.%6."/>
      <w:lvlJc w:val="left"/>
      <w:pPr>
        <w:ind w:left="645" w:hanging="363"/>
      </w:pPr>
      <w:rPr>
        <w:rFonts w:hint="default"/>
      </w:rPr>
    </w:lvl>
    <w:lvl w:ilvl="6">
      <w:start w:val="1"/>
      <w:numFmt w:val="decimal"/>
      <w:lvlText w:val="%1.%2.%3.%4.%5.%6.%7."/>
      <w:lvlJc w:val="left"/>
      <w:pPr>
        <w:ind w:left="503" w:hanging="363"/>
      </w:pPr>
      <w:rPr>
        <w:rFonts w:hint="default"/>
      </w:rPr>
    </w:lvl>
    <w:lvl w:ilvl="7">
      <w:start w:val="1"/>
      <w:numFmt w:val="decimal"/>
      <w:lvlText w:val="%1.%2.%3.%4.%5.%6.%7.%8."/>
      <w:lvlJc w:val="left"/>
      <w:pPr>
        <w:ind w:left="361" w:hanging="363"/>
      </w:pPr>
      <w:rPr>
        <w:rFonts w:hint="default"/>
      </w:rPr>
    </w:lvl>
    <w:lvl w:ilvl="8">
      <w:start w:val="1"/>
      <w:numFmt w:val="decimal"/>
      <w:lvlText w:val="%1.%2.%3.%4.%5.%6.%7.%8.%9."/>
      <w:lvlJc w:val="left"/>
      <w:pPr>
        <w:ind w:left="219" w:hanging="363"/>
      </w:pPr>
      <w:rPr>
        <w:rFonts w:hint="default"/>
      </w:rPr>
    </w:lvl>
  </w:abstractNum>
  <w:abstractNum w:abstractNumId="56" w15:restartNumberingAfterBreak="0">
    <w:nsid w:val="76EB594B"/>
    <w:multiLevelType w:val="hybridMultilevel"/>
    <w:tmpl w:val="A8FC7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E0571D"/>
    <w:multiLevelType w:val="hybridMultilevel"/>
    <w:tmpl w:val="7E3C44B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8" w15:restartNumberingAfterBreak="0">
    <w:nsid w:val="7B391BA1"/>
    <w:multiLevelType w:val="hybridMultilevel"/>
    <w:tmpl w:val="47B433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9" w15:restartNumberingAfterBreak="0">
    <w:nsid w:val="7D1A1E82"/>
    <w:multiLevelType w:val="hybridMultilevel"/>
    <w:tmpl w:val="36445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F502D2"/>
    <w:multiLevelType w:val="hybridMultilevel"/>
    <w:tmpl w:val="A3DCA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4739959">
    <w:abstractNumId w:val="52"/>
  </w:num>
  <w:num w:numId="2" w16cid:durableId="1989630246">
    <w:abstractNumId w:val="14"/>
  </w:num>
  <w:num w:numId="3" w16cid:durableId="1217930014">
    <w:abstractNumId w:val="3"/>
  </w:num>
  <w:num w:numId="4" w16cid:durableId="492835622">
    <w:abstractNumId w:val="7"/>
  </w:num>
  <w:num w:numId="5" w16cid:durableId="440106291">
    <w:abstractNumId w:val="43"/>
  </w:num>
  <w:num w:numId="6" w16cid:durableId="1569613900">
    <w:abstractNumId w:val="49"/>
  </w:num>
  <w:num w:numId="7" w16cid:durableId="1987464677">
    <w:abstractNumId w:val="55"/>
  </w:num>
  <w:num w:numId="8" w16cid:durableId="1598899591">
    <w:abstractNumId w:val="16"/>
  </w:num>
  <w:num w:numId="9" w16cid:durableId="2032031408">
    <w:abstractNumId w:val="24"/>
  </w:num>
  <w:num w:numId="10" w16cid:durableId="1254050234">
    <w:abstractNumId w:val="37"/>
  </w:num>
  <w:num w:numId="11" w16cid:durableId="658772550">
    <w:abstractNumId w:val="47"/>
  </w:num>
  <w:num w:numId="12" w16cid:durableId="11021476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25136452">
    <w:abstractNumId w:val="20"/>
  </w:num>
  <w:num w:numId="14" w16cid:durableId="2076977010">
    <w:abstractNumId w:val="0"/>
  </w:num>
  <w:num w:numId="15" w16cid:durableId="554045124">
    <w:abstractNumId w:val="29"/>
  </w:num>
  <w:num w:numId="16" w16cid:durableId="1884635858">
    <w:abstractNumId w:val="30"/>
  </w:num>
  <w:num w:numId="17" w16cid:durableId="1012025748">
    <w:abstractNumId w:val="59"/>
  </w:num>
  <w:num w:numId="18" w16cid:durableId="651832985">
    <w:abstractNumId w:val="48"/>
  </w:num>
  <w:num w:numId="19" w16cid:durableId="1082801990">
    <w:abstractNumId w:val="26"/>
  </w:num>
  <w:num w:numId="20" w16cid:durableId="1054277874">
    <w:abstractNumId w:val="44"/>
  </w:num>
  <w:num w:numId="21" w16cid:durableId="1584484929">
    <w:abstractNumId w:val="42"/>
  </w:num>
  <w:num w:numId="22" w16cid:durableId="1519464398">
    <w:abstractNumId w:val="31"/>
  </w:num>
  <w:num w:numId="23" w16cid:durableId="677201176">
    <w:abstractNumId w:val="17"/>
  </w:num>
  <w:num w:numId="24" w16cid:durableId="1925798211">
    <w:abstractNumId w:val="35"/>
  </w:num>
  <w:num w:numId="25" w16cid:durableId="626549858">
    <w:abstractNumId w:val="54"/>
  </w:num>
  <w:num w:numId="26" w16cid:durableId="1481003300">
    <w:abstractNumId w:val="6"/>
  </w:num>
  <w:num w:numId="27" w16cid:durableId="357046930">
    <w:abstractNumId w:val="13"/>
  </w:num>
  <w:num w:numId="28" w16cid:durableId="2130657895">
    <w:abstractNumId w:val="50"/>
  </w:num>
  <w:num w:numId="29" w16cid:durableId="450395560">
    <w:abstractNumId w:val="10"/>
  </w:num>
  <w:num w:numId="30" w16cid:durableId="1978954593">
    <w:abstractNumId w:val="9"/>
  </w:num>
  <w:num w:numId="31" w16cid:durableId="720401999">
    <w:abstractNumId w:val="8"/>
  </w:num>
  <w:num w:numId="32" w16cid:durableId="356929091">
    <w:abstractNumId w:val="39"/>
  </w:num>
  <w:num w:numId="33" w16cid:durableId="743184163">
    <w:abstractNumId w:val="15"/>
  </w:num>
  <w:num w:numId="34" w16cid:durableId="1284388040">
    <w:abstractNumId w:val="27"/>
  </w:num>
  <w:num w:numId="35" w16cid:durableId="76482926">
    <w:abstractNumId w:val="46"/>
  </w:num>
  <w:num w:numId="36" w16cid:durableId="533344288">
    <w:abstractNumId w:val="1"/>
  </w:num>
  <w:num w:numId="37" w16cid:durableId="523399735">
    <w:abstractNumId w:val="60"/>
  </w:num>
  <w:num w:numId="38" w16cid:durableId="630669057">
    <w:abstractNumId w:val="38"/>
  </w:num>
  <w:num w:numId="39" w16cid:durableId="1141000480">
    <w:abstractNumId w:val="2"/>
  </w:num>
  <w:num w:numId="40" w16cid:durableId="368990495">
    <w:abstractNumId w:val="34"/>
  </w:num>
  <w:num w:numId="41" w16cid:durableId="1073430807">
    <w:abstractNumId w:val="45"/>
  </w:num>
  <w:num w:numId="42" w16cid:durableId="1574122322">
    <w:abstractNumId w:val="12"/>
  </w:num>
  <w:num w:numId="43" w16cid:durableId="100339636">
    <w:abstractNumId w:val="21"/>
  </w:num>
  <w:num w:numId="44" w16cid:durableId="1528912838">
    <w:abstractNumId w:val="58"/>
  </w:num>
  <w:num w:numId="45" w16cid:durableId="63644544">
    <w:abstractNumId w:val="22"/>
  </w:num>
  <w:num w:numId="46" w16cid:durableId="308941755">
    <w:abstractNumId w:val="5"/>
  </w:num>
  <w:num w:numId="47" w16cid:durableId="691145612">
    <w:abstractNumId w:val="28"/>
  </w:num>
  <w:num w:numId="48" w16cid:durableId="1298142032">
    <w:abstractNumId w:val="11"/>
  </w:num>
  <w:num w:numId="49" w16cid:durableId="700712066">
    <w:abstractNumId w:val="56"/>
  </w:num>
  <w:num w:numId="50" w16cid:durableId="310906147">
    <w:abstractNumId w:val="33"/>
  </w:num>
  <w:num w:numId="51" w16cid:durableId="739057112">
    <w:abstractNumId w:val="23"/>
  </w:num>
  <w:num w:numId="52" w16cid:durableId="342903291">
    <w:abstractNumId w:val="25"/>
  </w:num>
  <w:num w:numId="53" w16cid:durableId="392167880">
    <w:abstractNumId w:val="51"/>
  </w:num>
  <w:num w:numId="54" w16cid:durableId="2039966597">
    <w:abstractNumId w:val="32"/>
  </w:num>
  <w:num w:numId="55" w16cid:durableId="1290359162">
    <w:abstractNumId w:val="41"/>
  </w:num>
  <w:num w:numId="56" w16cid:durableId="276445647">
    <w:abstractNumId w:val="57"/>
  </w:num>
  <w:num w:numId="57" w16cid:durableId="201524069">
    <w:abstractNumId w:val="40"/>
  </w:num>
  <w:num w:numId="58" w16cid:durableId="30231844">
    <w:abstractNumId w:val="18"/>
  </w:num>
  <w:num w:numId="59" w16cid:durableId="1020857576">
    <w:abstractNumId w:val="19"/>
  </w:num>
  <w:num w:numId="60" w16cid:durableId="1126386562">
    <w:abstractNumId w:val="36"/>
  </w:num>
  <w:num w:numId="61" w16cid:durableId="13461279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2D1"/>
    <w:rsid w:val="00000171"/>
    <w:rsid w:val="00000AD1"/>
    <w:rsid w:val="00001965"/>
    <w:rsid w:val="00001BC7"/>
    <w:rsid w:val="0000280A"/>
    <w:rsid w:val="000031D4"/>
    <w:rsid w:val="000033E8"/>
    <w:rsid w:val="0000398C"/>
    <w:rsid w:val="00003B5A"/>
    <w:rsid w:val="00004F17"/>
    <w:rsid w:val="00005376"/>
    <w:rsid w:val="0000698A"/>
    <w:rsid w:val="00006C47"/>
    <w:rsid w:val="00007309"/>
    <w:rsid w:val="00007CB1"/>
    <w:rsid w:val="00011A3A"/>
    <w:rsid w:val="00012060"/>
    <w:rsid w:val="0001257F"/>
    <w:rsid w:val="000128C1"/>
    <w:rsid w:val="00012EC7"/>
    <w:rsid w:val="00013B8B"/>
    <w:rsid w:val="00015163"/>
    <w:rsid w:val="000152C5"/>
    <w:rsid w:val="000155CF"/>
    <w:rsid w:val="00015833"/>
    <w:rsid w:val="00016437"/>
    <w:rsid w:val="0001670B"/>
    <w:rsid w:val="00016786"/>
    <w:rsid w:val="0002070C"/>
    <w:rsid w:val="00020C44"/>
    <w:rsid w:val="000212E4"/>
    <w:rsid w:val="0002185C"/>
    <w:rsid w:val="00023AA8"/>
    <w:rsid w:val="00023DBF"/>
    <w:rsid w:val="000247FF"/>
    <w:rsid w:val="000259E2"/>
    <w:rsid w:val="00025FD9"/>
    <w:rsid w:val="000260B6"/>
    <w:rsid w:val="00026584"/>
    <w:rsid w:val="00030B45"/>
    <w:rsid w:val="00030D64"/>
    <w:rsid w:val="00030E0D"/>
    <w:rsid w:val="00031527"/>
    <w:rsid w:val="00031C46"/>
    <w:rsid w:val="00033C64"/>
    <w:rsid w:val="000341A9"/>
    <w:rsid w:val="000349E3"/>
    <w:rsid w:val="000351E9"/>
    <w:rsid w:val="00035921"/>
    <w:rsid w:val="00036E6B"/>
    <w:rsid w:val="00037960"/>
    <w:rsid w:val="000403B6"/>
    <w:rsid w:val="00040430"/>
    <w:rsid w:val="00040D3B"/>
    <w:rsid w:val="00042213"/>
    <w:rsid w:val="00042CD3"/>
    <w:rsid w:val="00042F71"/>
    <w:rsid w:val="00043B27"/>
    <w:rsid w:val="00043FC3"/>
    <w:rsid w:val="00044B2D"/>
    <w:rsid w:val="0004583C"/>
    <w:rsid w:val="000458BC"/>
    <w:rsid w:val="00047975"/>
    <w:rsid w:val="0004799A"/>
    <w:rsid w:val="00047D34"/>
    <w:rsid w:val="00047D87"/>
    <w:rsid w:val="00047E7C"/>
    <w:rsid w:val="000527B4"/>
    <w:rsid w:val="00053903"/>
    <w:rsid w:val="0005583F"/>
    <w:rsid w:val="00056103"/>
    <w:rsid w:val="00056367"/>
    <w:rsid w:val="000566E6"/>
    <w:rsid w:val="0005798B"/>
    <w:rsid w:val="000602EA"/>
    <w:rsid w:val="0006030B"/>
    <w:rsid w:val="00060600"/>
    <w:rsid w:val="000609DD"/>
    <w:rsid w:val="00062727"/>
    <w:rsid w:val="00063E12"/>
    <w:rsid w:val="00063EBB"/>
    <w:rsid w:val="00063FED"/>
    <w:rsid w:val="00064632"/>
    <w:rsid w:val="00067817"/>
    <w:rsid w:val="000679CD"/>
    <w:rsid w:val="00071139"/>
    <w:rsid w:val="00071EC6"/>
    <w:rsid w:val="00072AF8"/>
    <w:rsid w:val="00073582"/>
    <w:rsid w:val="00073EA9"/>
    <w:rsid w:val="00073EDB"/>
    <w:rsid w:val="0007560D"/>
    <w:rsid w:val="00075F0D"/>
    <w:rsid w:val="000760C2"/>
    <w:rsid w:val="000767A2"/>
    <w:rsid w:val="000770F8"/>
    <w:rsid w:val="00077131"/>
    <w:rsid w:val="00081657"/>
    <w:rsid w:val="00081E38"/>
    <w:rsid w:val="00082D3B"/>
    <w:rsid w:val="00084196"/>
    <w:rsid w:val="000842C8"/>
    <w:rsid w:val="00084F37"/>
    <w:rsid w:val="000875FF"/>
    <w:rsid w:val="0008789D"/>
    <w:rsid w:val="000900F5"/>
    <w:rsid w:val="00093113"/>
    <w:rsid w:val="000931BA"/>
    <w:rsid w:val="000933D3"/>
    <w:rsid w:val="000944A5"/>
    <w:rsid w:val="00094FEE"/>
    <w:rsid w:val="00095545"/>
    <w:rsid w:val="0009574F"/>
    <w:rsid w:val="00095C9F"/>
    <w:rsid w:val="00096B15"/>
    <w:rsid w:val="000974B5"/>
    <w:rsid w:val="0009777E"/>
    <w:rsid w:val="000A0FA2"/>
    <w:rsid w:val="000A1277"/>
    <w:rsid w:val="000A194F"/>
    <w:rsid w:val="000A2594"/>
    <w:rsid w:val="000A2725"/>
    <w:rsid w:val="000A2C4D"/>
    <w:rsid w:val="000A2CE1"/>
    <w:rsid w:val="000A2E4F"/>
    <w:rsid w:val="000A369A"/>
    <w:rsid w:val="000A3D5C"/>
    <w:rsid w:val="000A757A"/>
    <w:rsid w:val="000A77D4"/>
    <w:rsid w:val="000B0380"/>
    <w:rsid w:val="000B094C"/>
    <w:rsid w:val="000B0A9D"/>
    <w:rsid w:val="000B0B1B"/>
    <w:rsid w:val="000B14C1"/>
    <w:rsid w:val="000B1AAD"/>
    <w:rsid w:val="000B23B8"/>
    <w:rsid w:val="000B2DB2"/>
    <w:rsid w:val="000B3739"/>
    <w:rsid w:val="000B3AE0"/>
    <w:rsid w:val="000B4A84"/>
    <w:rsid w:val="000B4E00"/>
    <w:rsid w:val="000B5066"/>
    <w:rsid w:val="000B5F59"/>
    <w:rsid w:val="000B60B6"/>
    <w:rsid w:val="000B769C"/>
    <w:rsid w:val="000B7A57"/>
    <w:rsid w:val="000B7D4C"/>
    <w:rsid w:val="000C0D1D"/>
    <w:rsid w:val="000C2369"/>
    <w:rsid w:val="000C341E"/>
    <w:rsid w:val="000C3C2A"/>
    <w:rsid w:val="000C3E45"/>
    <w:rsid w:val="000C5C62"/>
    <w:rsid w:val="000C5FE7"/>
    <w:rsid w:val="000C6615"/>
    <w:rsid w:val="000C6880"/>
    <w:rsid w:val="000C69C9"/>
    <w:rsid w:val="000C6F6A"/>
    <w:rsid w:val="000C76BC"/>
    <w:rsid w:val="000C7B46"/>
    <w:rsid w:val="000D0A16"/>
    <w:rsid w:val="000D0BB7"/>
    <w:rsid w:val="000D1601"/>
    <w:rsid w:val="000D2447"/>
    <w:rsid w:val="000D2E06"/>
    <w:rsid w:val="000D3A25"/>
    <w:rsid w:val="000D4A3D"/>
    <w:rsid w:val="000D4B52"/>
    <w:rsid w:val="000D5223"/>
    <w:rsid w:val="000D6173"/>
    <w:rsid w:val="000D66B8"/>
    <w:rsid w:val="000D71B5"/>
    <w:rsid w:val="000D772B"/>
    <w:rsid w:val="000E06C5"/>
    <w:rsid w:val="000E086F"/>
    <w:rsid w:val="000E08CC"/>
    <w:rsid w:val="000E0C04"/>
    <w:rsid w:val="000E1521"/>
    <w:rsid w:val="000E27BD"/>
    <w:rsid w:val="000E2F1E"/>
    <w:rsid w:val="000E45C1"/>
    <w:rsid w:val="000E4BF2"/>
    <w:rsid w:val="000E4D45"/>
    <w:rsid w:val="000E5BB3"/>
    <w:rsid w:val="000E5EBB"/>
    <w:rsid w:val="000E6121"/>
    <w:rsid w:val="000E649A"/>
    <w:rsid w:val="000E6778"/>
    <w:rsid w:val="000F019E"/>
    <w:rsid w:val="000F0B15"/>
    <w:rsid w:val="000F19DF"/>
    <w:rsid w:val="000F1B23"/>
    <w:rsid w:val="000F1C1B"/>
    <w:rsid w:val="000F209B"/>
    <w:rsid w:val="000F3C36"/>
    <w:rsid w:val="000F4403"/>
    <w:rsid w:val="000F46B1"/>
    <w:rsid w:val="000F4C09"/>
    <w:rsid w:val="000F5237"/>
    <w:rsid w:val="000F62CD"/>
    <w:rsid w:val="000F6B09"/>
    <w:rsid w:val="000F7199"/>
    <w:rsid w:val="001001BC"/>
    <w:rsid w:val="00100ED1"/>
    <w:rsid w:val="00101811"/>
    <w:rsid w:val="0010291B"/>
    <w:rsid w:val="001032D5"/>
    <w:rsid w:val="00105131"/>
    <w:rsid w:val="00105152"/>
    <w:rsid w:val="00105A12"/>
    <w:rsid w:val="0010670B"/>
    <w:rsid w:val="00106C63"/>
    <w:rsid w:val="00107514"/>
    <w:rsid w:val="00107570"/>
    <w:rsid w:val="00107B97"/>
    <w:rsid w:val="00110E5E"/>
    <w:rsid w:val="00111641"/>
    <w:rsid w:val="00111996"/>
    <w:rsid w:val="00113179"/>
    <w:rsid w:val="00113784"/>
    <w:rsid w:val="00113B38"/>
    <w:rsid w:val="001156B5"/>
    <w:rsid w:val="00115A5B"/>
    <w:rsid w:val="00116FE3"/>
    <w:rsid w:val="00117229"/>
    <w:rsid w:val="001207DB"/>
    <w:rsid w:val="0012094B"/>
    <w:rsid w:val="0012158B"/>
    <w:rsid w:val="00121AF0"/>
    <w:rsid w:val="001227B6"/>
    <w:rsid w:val="00122C5B"/>
    <w:rsid w:val="001257AD"/>
    <w:rsid w:val="00125BDD"/>
    <w:rsid w:val="0012622F"/>
    <w:rsid w:val="0012689E"/>
    <w:rsid w:val="00126A19"/>
    <w:rsid w:val="00126C10"/>
    <w:rsid w:val="001270D3"/>
    <w:rsid w:val="00127718"/>
    <w:rsid w:val="0012774A"/>
    <w:rsid w:val="00127848"/>
    <w:rsid w:val="00127FAC"/>
    <w:rsid w:val="00131020"/>
    <w:rsid w:val="00131492"/>
    <w:rsid w:val="00132C45"/>
    <w:rsid w:val="0013363A"/>
    <w:rsid w:val="00133D8C"/>
    <w:rsid w:val="00133DA4"/>
    <w:rsid w:val="00133EB3"/>
    <w:rsid w:val="00134887"/>
    <w:rsid w:val="00135B84"/>
    <w:rsid w:val="00136B0C"/>
    <w:rsid w:val="00137EF1"/>
    <w:rsid w:val="00140972"/>
    <w:rsid w:val="00142734"/>
    <w:rsid w:val="001429D2"/>
    <w:rsid w:val="00142B7D"/>
    <w:rsid w:val="001438C8"/>
    <w:rsid w:val="00143B07"/>
    <w:rsid w:val="0014457C"/>
    <w:rsid w:val="0014594C"/>
    <w:rsid w:val="00146F2E"/>
    <w:rsid w:val="00147339"/>
    <w:rsid w:val="00147F3A"/>
    <w:rsid w:val="00150D4A"/>
    <w:rsid w:val="0015111E"/>
    <w:rsid w:val="00151F18"/>
    <w:rsid w:val="00152271"/>
    <w:rsid w:val="00152718"/>
    <w:rsid w:val="00152ACA"/>
    <w:rsid w:val="00152CA0"/>
    <w:rsid w:val="0015329F"/>
    <w:rsid w:val="0015558E"/>
    <w:rsid w:val="0015560C"/>
    <w:rsid w:val="0015562B"/>
    <w:rsid w:val="00156C49"/>
    <w:rsid w:val="00161E66"/>
    <w:rsid w:val="001634AB"/>
    <w:rsid w:val="001638FF"/>
    <w:rsid w:val="00163929"/>
    <w:rsid w:val="001643A5"/>
    <w:rsid w:val="001645E2"/>
    <w:rsid w:val="00164CD4"/>
    <w:rsid w:val="00165568"/>
    <w:rsid w:val="0016565E"/>
    <w:rsid w:val="00165D1C"/>
    <w:rsid w:val="001661FE"/>
    <w:rsid w:val="001662C9"/>
    <w:rsid w:val="00166333"/>
    <w:rsid w:val="00166A55"/>
    <w:rsid w:val="00166E81"/>
    <w:rsid w:val="001714CA"/>
    <w:rsid w:val="00171CA4"/>
    <w:rsid w:val="001724F1"/>
    <w:rsid w:val="0017251B"/>
    <w:rsid w:val="00173547"/>
    <w:rsid w:val="00173759"/>
    <w:rsid w:val="00174751"/>
    <w:rsid w:val="0017520D"/>
    <w:rsid w:val="00176590"/>
    <w:rsid w:val="00176A2D"/>
    <w:rsid w:val="00176A8E"/>
    <w:rsid w:val="0018079C"/>
    <w:rsid w:val="00180C95"/>
    <w:rsid w:val="00180D5D"/>
    <w:rsid w:val="00181088"/>
    <w:rsid w:val="001810C3"/>
    <w:rsid w:val="00181AAC"/>
    <w:rsid w:val="00181AE3"/>
    <w:rsid w:val="001826D5"/>
    <w:rsid w:val="00182C5C"/>
    <w:rsid w:val="00182F8D"/>
    <w:rsid w:val="00183719"/>
    <w:rsid w:val="00183A98"/>
    <w:rsid w:val="0018446B"/>
    <w:rsid w:val="00184CB7"/>
    <w:rsid w:val="00184E9B"/>
    <w:rsid w:val="0018524E"/>
    <w:rsid w:val="00185297"/>
    <w:rsid w:val="001855BF"/>
    <w:rsid w:val="0018564D"/>
    <w:rsid w:val="0018584B"/>
    <w:rsid w:val="00185E59"/>
    <w:rsid w:val="00185FEA"/>
    <w:rsid w:val="001862F4"/>
    <w:rsid w:val="00186798"/>
    <w:rsid w:val="00186F67"/>
    <w:rsid w:val="00186F7E"/>
    <w:rsid w:val="00187856"/>
    <w:rsid w:val="0018791E"/>
    <w:rsid w:val="00187E50"/>
    <w:rsid w:val="00191042"/>
    <w:rsid w:val="00192964"/>
    <w:rsid w:val="00192B6A"/>
    <w:rsid w:val="00192BA8"/>
    <w:rsid w:val="00193D6D"/>
    <w:rsid w:val="00193F21"/>
    <w:rsid w:val="00195B2F"/>
    <w:rsid w:val="00196603"/>
    <w:rsid w:val="00197F6C"/>
    <w:rsid w:val="001A0370"/>
    <w:rsid w:val="001A0834"/>
    <w:rsid w:val="001A1440"/>
    <w:rsid w:val="001A1732"/>
    <w:rsid w:val="001A2740"/>
    <w:rsid w:val="001A2F66"/>
    <w:rsid w:val="001A617A"/>
    <w:rsid w:val="001A6F1F"/>
    <w:rsid w:val="001A710B"/>
    <w:rsid w:val="001A7908"/>
    <w:rsid w:val="001A7A5B"/>
    <w:rsid w:val="001B019D"/>
    <w:rsid w:val="001B2656"/>
    <w:rsid w:val="001B3BD5"/>
    <w:rsid w:val="001B574F"/>
    <w:rsid w:val="001B5C29"/>
    <w:rsid w:val="001B743E"/>
    <w:rsid w:val="001B7AAD"/>
    <w:rsid w:val="001C124A"/>
    <w:rsid w:val="001C30AE"/>
    <w:rsid w:val="001C35BB"/>
    <w:rsid w:val="001C3FC4"/>
    <w:rsid w:val="001C4D8D"/>
    <w:rsid w:val="001C51DE"/>
    <w:rsid w:val="001C520A"/>
    <w:rsid w:val="001C5CFA"/>
    <w:rsid w:val="001C64B6"/>
    <w:rsid w:val="001C6909"/>
    <w:rsid w:val="001C6D64"/>
    <w:rsid w:val="001D108E"/>
    <w:rsid w:val="001D15EB"/>
    <w:rsid w:val="001D1905"/>
    <w:rsid w:val="001D3DC8"/>
    <w:rsid w:val="001D3F1F"/>
    <w:rsid w:val="001D4297"/>
    <w:rsid w:val="001D42CF"/>
    <w:rsid w:val="001D6788"/>
    <w:rsid w:val="001D69EA"/>
    <w:rsid w:val="001D6AB0"/>
    <w:rsid w:val="001D73A7"/>
    <w:rsid w:val="001D7A8C"/>
    <w:rsid w:val="001E0356"/>
    <w:rsid w:val="001E09A3"/>
    <w:rsid w:val="001E0A3E"/>
    <w:rsid w:val="001E0CF2"/>
    <w:rsid w:val="001E145F"/>
    <w:rsid w:val="001E1A7B"/>
    <w:rsid w:val="001E1C0E"/>
    <w:rsid w:val="001E3222"/>
    <w:rsid w:val="001E34AE"/>
    <w:rsid w:val="001E34B5"/>
    <w:rsid w:val="001E36E5"/>
    <w:rsid w:val="001E48D6"/>
    <w:rsid w:val="001E531E"/>
    <w:rsid w:val="001E6BAE"/>
    <w:rsid w:val="001F09E5"/>
    <w:rsid w:val="001F0FF5"/>
    <w:rsid w:val="001F114F"/>
    <w:rsid w:val="001F117B"/>
    <w:rsid w:val="001F1572"/>
    <w:rsid w:val="001F1FE0"/>
    <w:rsid w:val="001F2A68"/>
    <w:rsid w:val="001F367A"/>
    <w:rsid w:val="001F3D8D"/>
    <w:rsid w:val="001F462B"/>
    <w:rsid w:val="001F4810"/>
    <w:rsid w:val="001F48FC"/>
    <w:rsid w:val="001F4B47"/>
    <w:rsid w:val="001F7166"/>
    <w:rsid w:val="001F7320"/>
    <w:rsid w:val="001F73D9"/>
    <w:rsid w:val="001F73FF"/>
    <w:rsid w:val="00200516"/>
    <w:rsid w:val="00200BB9"/>
    <w:rsid w:val="00201131"/>
    <w:rsid w:val="00201255"/>
    <w:rsid w:val="002029D5"/>
    <w:rsid w:val="00202A63"/>
    <w:rsid w:val="002031F6"/>
    <w:rsid w:val="00203217"/>
    <w:rsid w:val="00203389"/>
    <w:rsid w:val="0020374D"/>
    <w:rsid w:val="00203A3A"/>
    <w:rsid w:val="00203EEC"/>
    <w:rsid w:val="00204080"/>
    <w:rsid w:val="0020413A"/>
    <w:rsid w:val="00204C4F"/>
    <w:rsid w:val="00205331"/>
    <w:rsid w:val="00205BCD"/>
    <w:rsid w:val="0020649F"/>
    <w:rsid w:val="00207571"/>
    <w:rsid w:val="002076BB"/>
    <w:rsid w:val="00207A87"/>
    <w:rsid w:val="002101C8"/>
    <w:rsid w:val="0021160D"/>
    <w:rsid w:val="00211798"/>
    <w:rsid w:val="002120C7"/>
    <w:rsid w:val="002121E8"/>
    <w:rsid w:val="00212871"/>
    <w:rsid w:val="00213E13"/>
    <w:rsid w:val="002150DB"/>
    <w:rsid w:val="002155A0"/>
    <w:rsid w:val="0021721F"/>
    <w:rsid w:val="00217C2E"/>
    <w:rsid w:val="002204DA"/>
    <w:rsid w:val="00220D2C"/>
    <w:rsid w:val="00220DFD"/>
    <w:rsid w:val="00221170"/>
    <w:rsid w:val="00221252"/>
    <w:rsid w:val="0022164D"/>
    <w:rsid w:val="00221888"/>
    <w:rsid w:val="0022259B"/>
    <w:rsid w:val="00222920"/>
    <w:rsid w:val="002232D2"/>
    <w:rsid w:val="0022375E"/>
    <w:rsid w:val="00223CFC"/>
    <w:rsid w:val="00223FB2"/>
    <w:rsid w:val="00224413"/>
    <w:rsid w:val="00224763"/>
    <w:rsid w:val="002248B0"/>
    <w:rsid w:val="00224E1B"/>
    <w:rsid w:val="00225B5E"/>
    <w:rsid w:val="0023087C"/>
    <w:rsid w:val="00232725"/>
    <w:rsid w:val="00232838"/>
    <w:rsid w:val="0023285C"/>
    <w:rsid w:val="00232C49"/>
    <w:rsid w:val="00232E81"/>
    <w:rsid w:val="00232ECD"/>
    <w:rsid w:val="002332F3"/>
    <w:rsid w:val="00233421"/>
    <w:rsid w:val="002339B5"/>
    <w:rsid w:val="00233E21"/>
    <w:rsid w:val="00234132"/>
    <w:rsid w:val="00234B3A"/>
    <w:rsid w:val="00234B55"/>
    <w:rsid w:val="00235D0E"/>
    <w:rsid w:val="00236174"/>
    <w:rsid w:val="002367E0"/>
    <w:rsid w:val="002369DA"/>
    <w:rsid w:val="00236ECE"/>
    <w:rsid w:val="0023782D"/>
    <w:rsid w:val="00240752"/>
    <w:rsid w:val="00240EA1"/>
    <w:rsid w:val="00242160"/>
    <w:rsid w:val="00243A73"/>
    <w:rsid w:val="00244CFE"/>
    <w:rsid w:val="0024596F"/>
    <w:rsid w:val="00245D02"/>
    <w:rsid w:val="00246095"/>
    <w:rsid w:val="00246A53"/>
    <w:rsid w:val="00246E51"/>
    <w:rsid w:val="00247951"/>
    <w:rsid w:val="00247968"/>
    <w:rsid w:val="00247F93"/>
    <w:rsid w:val="002514AC"/>
    <w:rsid w:val="002521D9"/>
    <w:rsid w:val="00252E92"/>
    <w:rsid w:val="00253081"/>
    <w:rsid w:val="002535C5"/>
    <w:rsid w:val="00253789"/>
    <w:rsid w:val="00254666"/>
    <w:rsid w:val="00255539"/>
    <w:rsid w:val="00255EA4"/>
    <w:rsid w:val="00255ED0"/>
    <w:rsid w:val="0025717A"/>
    <w:rsid w:val="00257720"/>
    <w:rsid w:val="0025782E"/>
    <w:rsid w:val="00257D4C"/>
    <w:rsid w:val="002600B0"/>
    <w:rsid w:val="00260A50"/>
    <w:rsid w:val="00260E0B"/>
    <w:rsid w:val="0026133A"/>
    <w:rsid w:val="00261867"/>
    <w:rsid w:val="00262363"/>
    <w:rsid w:val="0026306F"/>
    <w:rsid w:val="002631D7"/>
    <w:rsid w:val="00263A8A"/>
    <w:rsid w:val="00265A00"/>
    <w:rsid w:val="002665F4"/>
    <w:rsid w:val="002673D1"/>
    <w:rsid w:val="0026744E"/>
    <w:rsid w:val="00267CBB"/>
    <w:rsid w:val="00270298"/>
    <w:rsid w:val="00272942"/>
    <w:rsid w:val="002736FB"/>
    <w:rsid w:val="00273F17"/>
    <w:rsid w:val="0027546C"/>
    <w:rsid w:val="002754BD"/>
    <w:rsid w:val="00276025"/>
    <w:rsid w:val="00276F39"/>
    <w:rsid w:val="00277780"/>
    <w:rsid w:val="00277967"/>
    <w:rsid w:val="00277F1E"/>
    <w:rsid w:val="00280390"/>
    <w:rsid w:val="0028042F"/>
    <w:rsid w:val="002810E8"/>
    <w:rsid w:val="00281353"/>
    <w:rsid w:val="002819F1"/>
    <w:rsid w:val="002825C2"/>
    <w:rsid w:val="00282A3C"/>
    <w:rsid w:val="002831DD"/>
    <w:rsid w:val="00283667"/>
    <w:rsid w:val="002840A8"/>
    <w:rsid w:val="002843BD"/>
    <w:rsid w:val="002853D4"/>
    <w:rsid w:val="00285404"/>
    <w:rsid w:val="00285981"/>
    <w:rsid w:val="0028786F"/>
    <w:rsid w:val="0029136B"/>
    <w:rsid w:val="00291861"/>
    <w:rsid w:val="00291985"/>
    <w:rsid w:val="00292226"/>
    <w:rsid w:val="00292744"/>
    <w:rsid w:val="00293187"/>
    <w:rsid w:val="002946EB"/>
    <w:rsid w:val="0029542B"/>
    <w:rsid w:val="0029560C"/>
    <w:rsid w:val="002959D8"/>
    <w:rsid w:val="00295DB2"/>
    <w:rsid w:val="002965DA"/>
    <w:rsid w:val="00296FCC"/>
    <w:rsid w:val="00297698"/>
    <w:rsid w:val="00297A09"/>
    <w:rsid w:val="00297CF9"/>
    <w:rsid w:val="00297DF3"/>
    <w:rsid w:val="002A16C9"/>
    <w:rsid w:val="002A1F55"/>
    <w:rsid w:val="002A3354"/>
    <w:rsid w:val="002A475B"/>
    <w:rsid w:val="002A52C5"/>
    <w:rsid w:val="002A6037"/>
    <w:rsid w:val="002A6082"/>
    <w:rsid w:val="002A68E8"/>
    <w:rsid w:val="002A6A61"/>
    <w:rsid w:val="002A6BAF"/>
    <w:rsid w:val="002A6BDA"/>
    <w:rsid w:val="002A7EC8"/>
    <w:rsid w:val="002B0C4E"/>
    <w:rsid w:val="002B10BD"/>
    <w:rsid w:val="002B1AF5"/>
    <w:rsid w:val="002B20FA"/>
    <w:rsid w:val="002B2823"/>
    <w:rsid w:val="002B2AA7"/>
    <w:rsid w:val="002B2FDE"/>
    <w:rsid w:val="002B3F50"/>
    <w:rsid w:val="002B438A"/>
    <w:rsid w:val="002B4630"/>
    <w:rsid w:val="002B4D9E"/>
    <w:rsid w:val="002B50E8"/>
    <w:rsid w:val="002B54FA"/>
    <w:rsid w:val="002B5BA7"/>
    <w:rsid w:val="002B5C36"/>
    <w:rsid w:val="002B6543"/>
    <w:rsid w:val="002B6A3C"/>
    <w:rsid w:val="002B6AAB"/>
    <w:rsid w:val="002B6CBA"/>
    <w:rsid w:val="002B7387"/>
    <w:rsid w:val="002C028F"/>
    <w:rsid w:val="002C03A6"/>
    <w:rsid w:val="002C04D2"/>
    <w:rsid w:val="002C0E08"/>
    <w:rsid w:val="002C117E"/>
    <w:rsid w:val="002C13C6"/>
    <w:rsid w:val="002C1771"/>
    <w:rsid w:val="002C1D56"/>
    <w:rsid w:val="002C1E58"/>
    <w:rsid w:val="002C2A36"/>
    <w:rsid w:val="002C40A8"/>
    <w:rsid w:val="002C40E8"/>
    <w:rsid w:val="002C4150"/>
    <w:rsid w:val="002C4A96"/>
    <w:rsid w:val="002C51EE"/>
    <w:rsid w:val="002C6282"/>
    <w:rsid w:val="002C7BD4"/>
    <w:rsid w:val="002D01D3"/>
    <w:rsid w:val="002D0913"/>
    <w:rsid w:val="002D0E1B"/>
    <w:rsid w:val="002D13DD"/>
    <w:rsid w:val="002D1E38"/>
    <w:rsid w:val="002D1F3A"/>
    <w:rsid w:val="002D21F4"/>
    <w:rsid w:val="002D35DA"/>
    <w:rsid w:val="002D3DA2"/>
    <w:rsid w:val="002D4341"/>
    <w:rsid w:val="002D5C65"/>
    <w:rsid w:val="002D60DB"/>
    <w:rsid w:val="002E1752"/>
    <w:rsid w:val="002E183A"/>
    <w:rsid w:val="002E18AB"/>
    <w:rsid w:val="002E26F3"/>
    <w:rsid w:val="002E291B"/>
    <w:rsid w:val="002E29EC"/>
    <w:rsid w:val="002E3471"/>
    <w:rsid w:val="002E3983"/>
    <w:rsid w:val="002E3CCE"/>
    <w:rsid w:val="002E3E32"/>
    <w:rsid w:val="002E50B8"/>
    <w:rsid w:val="002E55D8"/>
    <w:rsid w:val="002E5D7E"/>
    <w:rsid w:val="002E63BA"/>
    <w:rsid w:val="002E68FE"/>
    <w:rsid w:val="002E791A"/>
    <w:rsid w:val="002F0389"/>
    <w:rsid w:val="002F0BBE"/>
    <w:rsid w:val="002F0D84"/>
    <w:rsid w:val="002F109C"/>
    <w:rsid w:val="002F15ED"/>
    <w:rsid w:val="002F1B54"/>
    <w:rsid w:val="002F1BE9"/>
    <w:rsid w:val="002F384D"/>
    <w:rsid w:val="002F39DC"/>
    <w:rsid w:val="002F3FD8"/>
    <w:rsid w:val="002F4817"/>
    <w:rsid w:val="002F5C81"/>
    <w:rsid w:val="002F64EB"/>
    <w:rsid w:val="002F6AAE"/>
    <w:rsid w:val="00300850"/>
    <w:rsid w:val="00301450"/>
    <w:rsid w:val="00301FBF"/>
    <w:rsid w:val="00302C06"/>
    <w:rsid w:val="00303151"/>
    <w:rsid w:val="00305D46"/>
    <w:rsid w:val="003060C4"/>
    <w:rsid w:val="003066E8"/>
    <w:rsid w:val="00306853"/>
    <w:rsid w:val="00306AD3"/>
    <w:rsid w:val="00306E3D"/>
    <w:rsid w:val="003076CF"/>
    <w:rsid w:val="00307BFF"/>
    <w:rsid w:val="003106DE"/>
    <w:rsid w:val="003123C6"/>
    <w:rsid w:val="003124CF"/>
    <w:rsid w:val="00313B8B"/>
    <w:rsid w:val="0031478C"/>
    <w:rsid w:val="00314DE0"/>
    <w:rsid w:val="00314EC4"/>
    <w:rsid w:val="00315A4B"/>
    <w:rsid w:val="0031662C"/>
    <w:rsid w:val="00316A6F"/>
    <w:rsid w:val="00320177"/>
    <w:rsid w:val="0032154B"/>
    <w:rsid w:val="00321C22"/>
    <w:rsid w:val="00322163"/>
    <w:rsid w:val="00322341"/>
    <w:rsid w:val="00322DC0"/>
    <w:rsid w:val="00325023"/>
    <w:rsid w:val="003250E0"/>
    <w:rsid w:val="003266BB"/>
    <w:rsid w:val="00326848"/>
    <w:rsid w:val="00326E6A"/>
    <w:rsid w:val="00326FCD"/>
    <w:rsid w:val="003272FE"/>
    <w:rsid w:val="00327D1F"/>
    <w:rsid w:val="00330652"/>
    <w:rsid w:val="00330999"/>
    <w:rsid w:val="00330E40"/>
    <w:rsid w:val="003310D9"/>
    <w:rsid w:val="003334D1"/>
    <w:rsid w:val="00333772"/>
    <w:rsid w:val="00333A57"/>
    <w:rsid w:val="00333FF5"/>
    <w:rsid w:val="003340DA"/>
    <w:rsid w:val="003345FE"/>
    <w:rsid w:val="0033467C"/>
    <w:rsid w:val="00335E12"/>
    <w:rsid w:val="0033622F"/>
    <w:rsid w:val="003369E3"/>
    <w:rsid w:val="00337E31"/>
    <w:rsid w:val="00337E82"/>
    <w:rsid w:val="00341482"/>
    <w:rsid w:val="003415B2"/>
    <w:rsid w:val="003417D9"/>
    <w:rsid w:val="0034198D"/>
    <w:rsid w:val="00341A35"/>
    <w:rsid w:val="003428C5"/>
    <w:rsid w:val="00342C32"/>
    <w:rsid w:val="00343409"/>
    <w:rsid w:val="0034356A"/>
    <w:rsid w:val="00344339"/>
    <w:rsid w:val="003448A6"/>
    <w:rsid w:val="00345793"/>
    <w:rsid w:val="00345CDA"/>
    <w:rsid w:val="00346435"/>
    <w:rsid w:val="0035054F"/>
    <w:rsid w:val="00350DF0"/>
    <w:rsid w:val="003512C8"/>
    <w:rsid w:val="003513D8"/>
    <w:rsid w:val="003514A0"/>
    <w:rsid w:val="00352FCD"/>
    <w:rsid w:val="00353726"/>
    <w:rsid w:val="00353EEB"/>
    <w:rsid w:val="00354B55"/>
    <w:rsid w:val="00355051"/>
    <w:rsid w:val="00355121"/>
    <w:rsid w:val="00355262"/>
    <w:rsid w:val="00355A63"/>
    <w:rsid w:val="00355A8B"/>
    <w:rsid w:val="00357118"/>
    <w:rsid w:val="003574A8"/>
    <w:rsid w:val="00360243"/>
    <w:rsid w:val="0036052B"/>
    <w:rsid w:val="00360567"/>
    <w:rsid w:val="00361421"/>
    <w:rsid w:val="00361EC4"/>
    <w:rsid w:val="003623B4"/>
    <w:rsid w:val="003624DF"/>
    <w:rsid w:val="00362C5F"/>
    <w:rsid w:val="00362E18"/>
    <w:rsid w:val="0036360B"/>
    <w:rsid w:val="00363FA0"/>
    <w:rsid w:val="00364EAF"/>
    <w:rsid w:val="00365469"/>
    <w:rsid w:val="00365F1F"/>
    <w:rsid w:val="0036656C"/>
    <w:rsid w:val="00366BE8"/>
    <w:rsid w:val="00367337"/>
    <w:rsid w:val="00367818"/>
    <w:rsid w:val="00370073"/>
    <w:rsid w:val="003708FC"/>
    <w:rsid w:val="00370AE6"/>
    <w:rsid w:val="00370D08"/>
    <w:rsid w:val="00371E24"/>
    <w:rsid w:val="0037209F"/>
    <w:rsid w:val="003725CB"/>
    <w:rsid w:val="0037288D"/>
    <w:rsid w:val="00372F54"/>
    <w:rsid w:val="003745BD"/>
    <w:rsid w:val="003747FC"/>
    <w:rsid w:val="003750FD"/>
    <w:rsid w:val="00375114"/>
    <w:rsid w:val="00375351"/>
    <w:rsid w:val="00376016"/>
    <w:rsid w:val="00376A38"/>
    <w:rsid w:val="00376C71"/>
    <w:rsid w:val="00376C79"/>
    <w:rsid w:val="00377926"/>
    <w:rsid w:val="00377B86"/>
    <w:rsid w:val="00377CDD"/>
    <w:rsid w:val="0038081E"/>
    <w:rsid w:val="0038105A"/>
    <w:rsid w:val="003811E8"/>
    <w:rsid w:val="00381661"/>
    <w:rsid w:val="00381DCD"/>
    <w:rsid w:val="00381EFE"/>
    <w:rsid w:val="00382422"/>
    <w:rsid w:val="00383343"/>
    <w:rsid w:val="0038345D"/>
    <w:rsid w:val="0038359A"/>
    <w:rsid w:val="00386DFF"/>
    <w:rsid w:val="00390861"/>
    <w:rsid w:val="003909DA"/>
    <w:rsid w:val="00391774"/>
    <w:rsid w:val="003918B0"/>
    <w:rsid w:val="003925EC"/>
    <w:rsid w:val="00393639"/>
    <w:rsid w:val="00393BA8"/>
    <w:rsid w:val="0039553C"/>
    <w:rsid w:val="0039619A"/>
    <w:rsid w:val="0039629E"/>
    <w:rsid w:val="00396370"/>
    <w:rsid w:val="00396DC3"/>
    <w:rsid w:val="00397094"/>
    <w:rsid w:val="00397A53"/>
    <w:rsid w:val="00397B7E"/>
    <w:rsid w:val="003A27DE"/>
    <w:rsid w:val="003A2807"/>
    <w:rsid w:val="003A2B3B"/>
    <w:rsid w:val="003A2E3D"/>
    <w:rsid w:val="003A30F9"/>
    <w:rsid w:val="003A33D8"/>
    <w:rsid w:val="003A3DC8"/>
    <w:rsid w:val="003A40BB"/>
    <w:rsid w:val="003A4244"/>
    <w:rsid w:val="003A48DD"/>
    <w:rsid w:val="003A62D7"/>
    <w:rsid w:val="003A7273"/>
    <w:rsid w:val="003B013D"/>
    <w:rsid w:val="003B052F"/>
    <w:rsid w:val="003B0B24"/>
    <w:rsid w:val="003B1B7F"/>
    <w:rsid w:val="003B1C5D"/>
    <w:rsid w:val="003B2642"/>
    <w:rsid w:val="003B2D28"/>
    <w:rsid w:val="003B2E52"/>
    <w:rsid w:val="003B3032"/>
    <w:rsid w:val="003B32BE"/>
    <w:rsid w:val="003B378E"/>
    <w:rsid w:val="003B4CC8"/>
    <w:rsid w:val="003B57A7"/>
    <w:rsid w:val="003B594C"/>
    <w:rsid w:val="003C121A"/>
    <w:rsid w:val="003C1303"/>
    <w:rsid w:val="003C1521"/>
    <w:rsid w:val="003C173B"/>
    <w:rsid w:val="003C1FD3"/>
    <w:rsid w:val="003C40CA"/>
    <w:rsid w:val="003C5B8E"/>
    <w:rsid w:val="003C744C"/>
    <w:rsid w:val="003D1B08"/>
    <w:rsid w:val="003D2A8E"/>
    <w:rsid w:val="003D2B47"/>
    <w:rsid w:val="003D2B9F"/>
    <w:rsid w:val="003D378B"/>
    <w:rsid w:val="003D37CF"/>
    <w:rsid w:val="003D4280"/>
    <w:rsid w:val="003D486C"/>
    <w:rsid w:val="003D565E"/>
    <w:rsid w:val="003D5C6F"/>
    <w:rsid w:val="003D5CA0"/>
    <w:rsid w:val="003D6460"/>
    <w:rsid w:val="003D7B41"/>
    <w:rsid w:val="003E0EDF"/>
    <w:rsid w:val="003E1284"/>
    <w:rsid w:val="003E1599"/>
    <w:rsid w:val="003E1FD2"/>
    <w:rsid w:val="003E211F"/>
    <w:rsid w:val="003E2639"/>
    <w:rsid w:val="003E27EC"/>
    <w:rsid w:val="003E31BB"/>
    <w:rsid w:val="003E31D3"/>
    <w:rsid w:val="003E3667"/>
    <w:rsid w:val="003E3D88"/>
    <w:rsid w:val="003E4895"/>
    <w:rsid w:val="003E4E45"/>
    <w:rsid w:val="003E5FEB"/>
    <w:rsid w:val="003E61BD"/>
    <w:rsid w:val="003E63D5"/>
    <w:rsid w:val="003E7511"/>
    <w:rsid w:val="003E770E"/>
    <w:rsid w:val="003E77A1"/>
    <w:rsid w:val="003F12AC"/>
    <w:rsid w:val="003F12B7"/>
    <w:rsid w:val="003F2758"/>
    <w:rsid w:val="003F4501"/>
    <w:rsid w:val="003F478F"/>
    <w:rsid w:val="003F4843"/>
    <w:rsid w:val="003F499A"/>
    <w:rsid w:val="003F507F"/>
    <w:rsid w:val="003F543B"/>
    <w:rsid w:val="003F5E32"/>
    <w:rsid w:val="003F5E39"/>
    <w:rsid w:val="003F6E50"/>
    <w:rsid w:val="003F74FD"/>
    <w:rsid w:val="003F77CD"/>
    <w:rsid w:val="003F7AE2"/>
    <w:rsid w:val="004000DB"/>
    <w:rsid w:val="00400631"/>
    <w:rsid w:val="00401E83"/>
    <w:rsid w:val="00401EEC"/>
    <w:rsid w:val="00402A85"/>
    <w:rsid w:val="00402E6A"/>
    <w:rsid w:val="00403621"/>
    <w:rsid w:val="00403790"/>
    <w:rsid w:val="00404459"/>
    <w:rsid w:val="00405AE4"/>
    <w:rsid w:val="00405F9D"/>
    <w:rsid w:val="00406479"/>
    <w:rsid w:val="004072B1"/>
    <w:rsid w:val="004073C8"/>
    <w:rsid w:val="00407E30"/>
    <w:rsid w:val="004101A7"/>
    <w:rsid w:val="00410368"/>
    <w:rsid w:val="00411B23"/>
    <w:rsid w:val="00411E11"/>
    <w:rsid w:val="004120E4"/>
    <w:rsid w:val="0041215D"/>
    <w:rsid w:val="004121F0"/>
    <w:rsid w:val="00414418"/>
    <w:rsid w:val="004147E8"/>
    <w:rsid w:val="00415431"/>
    <w:rsid w:val="00415B47"/>
    <w:rsid w:val="00415D02"/>
    <w:rsid w:val="00415F5B"/>
    <w:rsid w:val="00416C0B"/>
    <w:rsid w:val="00417A31"/>
    <w:rsid w:val="00420DAF"/>
    <w:rsid w:val="004214FB"/>
    <w:rsid w:val="004216D1"/>
    <w:rsid w:val="0042216D"/>
    <w:rsid w:val="00423D8B"/>
    <w:rsid w:val="00423EC9"/>
    <w:rsid w:val="004241B9"/>
    <w:rsid w:val="004246DA"/>
    <w:rsid w:val="00424928"/>
    <w:rsid w:val="00424B91"/>
    <w:rsid w:val="004257D8"/>
    <w:rsid w:val="004263CF"/>
    <w:rsid w:val="00426E32"/>
    <w:rsid w:val="00427686"/>
    <w:rsid w:val="0043108E"/>
    <w:rsid w:val="00432872"/>
    <w:rsid w:val="004329C5"/>
    <w:rsid w:val="00433BF8"/>
    <w:rsid w:val="00433F69"/>
    <w:rsid w:val="00434009"/>
    <w:rsid w:val="00434181"/>
    <w:rsid w:val="00434578"/>
    <w:rsid w:val="0043616A"/>
    <w:rsid w:val="00436E67"/>
    <w:rsid w:val="00437335"/>
    <w:rsid w:val="0044007A"/>
    <w:rsid w:val="00440484"/>
    <w:rsid w:val="0044174E"/>
    <w:rsid w:val="0044193C"/>
    <w:rsid w:val="00441BF7"/>
    <w:rsid w:val="004442C6"/>
    <w:rsid w:val="004444C8"/>
    <w:rsid w:val="0044555F"/>
    <w:rsid w:val="004459D7"/>
    <w:rsid w:val="004460EA"/>
    <w:rsid w:val="00446569"/>
    <w:rsid w:val="00446EF1"/>
    <w:rsid w:val="004475D5"/>
    <w:rsid w:val="0044785D"/>
    <w:rsid w:val="00447FBD"/>
    <w:rsid w:val="00450DC9"/>
    <w:rsid w:val="00451259"/>
    <w:rsid w:val="00451F91"/>
    <w:rsid w:val="00453CC8"/>
    <w:rsid w:val="00454664"/>
    <w:rsid w:val="00454B07"/>
    <w:rsid w:val="00454D48"/>
    <w:rsid w:val="004557B3"/>
    <w:rsid w:val="0045627C"/>
    <w:rsid w:val="004568EC"/>
    <w:rsid w:val="00456F27"/>
    <w:rsid w:val="00457449"/>
    <w:rsid w:val="00457703"/>
    <w:rsid w:val="00457A00"/>
    <w:rsid w:val="00460A6C"/>
    <w:rsid w:val="00460BF2"/>
    <w:rsid w:val="00460E5E"/>
    <w:rsid w:val="0046122B"/>
    <w:rsid w:val="00461FAC"/>
    <w:rsid w:val="00462706"/>
    <w:rsid w:val="00462816"/>
    <w:rsid w:val="00462949"/>
    <w:rsid w:val="00462A89"/>
    <w:rsid w:val="00462B80"/>
    <w:rsid w:val="0046359D"/>
    <w:rsid w:val="00463740"/>
    <w:rsid w:val="00463F97"/>
    <w:rsid w:val="004642EC"/>
    <w:rsid w:val="004647B2"/>
    <w:rsid w:val="00464837"/>
    <w:rsid w:val="00465F06"/>
    <w:rsid w:val="0046608E"/>
    <w:rsid w:val="00466383"/>
    <w:rsid w:val="004663A3"/>
    <w:rsid w:val="00466934"/>
    <w:rsid w:val="004669C9"/>
    <w:rsid w:val="00466DF3"/>
    <w:rsid w:val="004705F0"/>
    <w:rsid w:val="004713F8"/>
    <w:rsid w:val="00472CAB"/>
    <w:rsid w:val="00472CD7"/>
    <w:rsid w:val="00473CDC"/>
    <w:rsid w:val="00474139"/>
    <w:rsid w:val="00475C66"/>
    <w:rsid w:val="00475C7B"/>
    <w:rsid w:val="004769FC"/>
    <w:rsid w:val="00476FC2"/>
    <w:rsid w:val="004772A2"/>
    <w:rsid w:val="0048084A"/>
    <w:rsid w:val="0048367B"/>
    <w:rsid w:val="0048383E"/>
    <w:rsid w:val="00483EC5"/>
    <w:rsid w:val="0048430A"/>
    <w:rsid w:val="0048452E"/>
    <w:rsid w:val="00484F89"/>
    <w:rsid w:val="00485471"/>
    <w:rsid w:val="004869A9"/>
    <w:rsid w:val="0048707C"/>
    <w:rsid w:val="004873D3"/>
    <w:rsid w:val="004878DC"/>
    <w:rsid w:val="00490768"/>
    <w:rsid w:val="00490A93"/>
    <w:rsid w:val="00491843"/>
    <w:rsid w:val="00492390"/>
    <w:rsid w:val="00492F13"/>
    <w:rsid w:val="00493383"/>
    <w:rsid w:val="00493A75"/>
    <w:rsid w:val="00493F25"/>
    <w:rsid w:val="004942F7"/>
    <w:rsid w:val="00495806"/>
    <w:rsid w:val="0049678D"/>
    <w:rsid w:val="00496B4D"/>
    <w:rsid w:val="00496E4F"/>
    <w:rsid w:val="004A0574"/>
    <w:rsid w:val="004A1C8F"/>
    <w:rsid w:val="004A3721"/>
    <w:rsid w:val="004A4101"/>
    <w:rsid w:val="004A429A"/>
    <w:rsid w:val="004A75BB"/>
    <w:rsid w:val="004A7BC3"/>
    <w:rsid w:val="004A7BF3"/>
    <w:rsid w:val="004B0B3C"/>
    <w:rsid w:val="004B0FBB"/>
    <w:rsid w:val="004B179F"/>
    <w:rsid w:val="004B245F"/>
    <w:rsid w:val="004B2888"/>
    <w:rsid w:val="004B2AAC"/>
    <w:rsid w:val="004B2B37"/>
    <w:rsid w:val="004B2CF7"/>
    <w:rsid w:val="004B3085"/>
    <w:rsid w:val="004B4751"/>
    <w:rsid w:val="004B4E4E"/>
    <w:rsid w:val="004B520A"/>
    <w:rsid w:val="004B55ED"/>
    <w:rsid w:val="004B5861"/>
    <w:rsid w:val="004B5DC9"/>
    <w:rsid w:val="004B6EE7"/>
    <w:rsid w:val="004B74BA"/>
    <w:rsid w:val="004B789C"/>
    <w:rsid w:val="004C017C"/>
    <w:rsid w:val="004C0C94"/>
    <w:rsid w:val="004C0F31"/>
    <w:rsid w:val="004C138C"/>
    <w:rsid w:val="004C188A"/>
    <w:rsid w:val="004C1B2F"/>
    <w:rsid w:val="004C3454"/>
    <w:rsid w:val="004C3841"/>
    <w:rsid w:val="004C3905"/>
    <w:rsid w:val="004C3B62"/>
    <w:rsid w:val="004C4154"/>
    <w:rsid w:val="004C451C"/>
    <w:rsid w:val="004C4793"/>
    <w:rsid w:val="004C481A"/>
    <w:rsid w:val="004C4F5F"/>
    <w:rsid w:val="004C5087"/>
    <w:rsid w:val="004C6706"/>
    <w:rsid w:val="004C6847"/>
    <w:rsid w:val="004C6DE5"/>
    <w:rsid w:val="004C76F7"/>
    <w:rsid w:val="004D1E38"/>
    <w:rsid w:val="004D2223"/>
    <w:rsid w:val="004D2FA1"/>
    <w:rsid w:val="004D38BD"/>
    <w:rsid w:val="004D44CB"/>
    <w:rsid w:val="004D46DF"/>
    <w:rsid w:val="004D4833"/>
    <w:rsid w:val="004D51FC"/>
    <w:rsid w:val="004D5DFA"/>
    <w:rsid w:val="004D76B6"/>
    <w:rsid w:val="004E027B"/>
    <w:rsid w:val="004E2084"/>
    <w:rsid w:val="004E52E5"/>
    <w:rsid w:val="004E5A15"/>
    <w:rsid w:val="004E5CB9"/>
    <w:rsid w:val="004E6437"/>
    <w:rsid w:val="004E6631"/>
    <w:rsid w:val="004E6C42"/>
    <w:rsid w:val="004E6EE2"/>
    <w:rsid w:val="004E785E"/>
    <w:rsid w:val="004E7BD3"/>
    <w:rsid w:val="004F1195"/>
    <w:rsid w:val="004F2D7B"/>
    <w:rsid w:val="004F569C"/>
    <w:rsid w:val="004F59D2"/>
    <w:rsid w:val="004F6611"/>
    <w:rsid w:val="004F68AC"/>
    <w:rsid w:val="004F709B"/>
    <w:rsid w:val="00500441"/>
    <w:rsid w:val="00500F61"/>
    <w:rsid w:val="0050111B"/>
    <w:rsid w:val="0050230A"/>
    <w:rsid w:val="00504211"/>
    <w:rsid w:val="005043A3"/>
    <w:rsid w:val="00504B09"/>
    <w:rsid w:val="00504BC0"/>
    <w:rsid w:val="00505067"/>
    <w:rsid w:val="005051C9"/>
    <w:rsid w:val="00505760"/>
    <w:rsid w:val="00505B10"/>
    <w:rsid w:val="005067D8"/>
    <w:rsid w:val="00507C5E"/>
    <w:rsid w:val="005101DE"/>
    <w:rsid w:val="00510231"/>
    <w:rsid w:val="005104B0"/>
    <w:rsid w:val="005105D2"/>
    <w:rsid w:val="00510626"/>
    <w:rsid w:val="00510945"/>
    <w:rsid w:val="005109E8"/>
    <w:rsid w:val="00510E01"/>
    <w:rsid w:val="00511182"/>
    <w:rsid w:val="00511F18"/>
    <w:rsid w:val="005121E0"/>
    <w:rsid w:val="0051234B"/>
    <w:rsid w:val="00513D8F"/>
    <w:rsid w:val="005145DF"/>
    <w:rsid w:val="005147D1"/>
    <w:rsid w:val="00514E54"/>
    <w:rsid w:val="00516C7F"/>
    <w:rsid w:val="005170DE"/>
    <w:rsid w:val="00517274"/>
    <w:rsid w:val="00517A54"/>
    <w:rsid w:val="00520F3D"/>
    <w:rsid w:val="00521335"/>
    <w:rsid w:val="00521FF4"/>
    <w:rsid w:val="00522091"/>
    <w:rsid w:val="0052275F"/>
    <w:rsid w:val="00523642"/>
    <w:rsid w:val="00524447"/>
    <w:rsid w:val="00525582"/>
    <w:rsid w:val="005255D8"/>
    <w:rsid w:val="00525C3E"/>
    <w:rsid w:val="00525C75"/>
    <w:rsid w:val="00526047"/>
    <w:rsid w:val="005264D4"/>
    <w:rsid w:val="00526501"/>
    <w:rsid w:val="00526606"/>
    <w:rsid w:val="00527485"/>
    <w:rsid w:val="0053064B"/>
    <w:rsid w:val="00530E8C"/>
    <w:rsid w:val="00531218"/>
    <w:rsid w:val="0053178F"/>
    <w:rsid w:val="00531F8C"/>
    <w:rsid w:val="00532791"/>
    <w:rsid w:val="00533223"/>
    <w:rsid w:val="00533410"/>
    <w:rsid w:val="00534C5D"/>
    <w:rsid w:val="00534D54"/>
    <w:rsid w:val="00535C67"/>
    <w:rsid w:val="00536020"/>
    <w:rsid w:val="005366CB"/>
    <w:rsid w:val="00540759"/>
    <w:rsid w:val="00541C9E"/>
    <w:rsid w:val="00541FBD"/>
    <w:rsid w:val="0054252A"/>
    <w:rsid w:val="00542A66"/>
    <w:rsid w:val="00542F9C"/>
    <w:rsid w:val="00543B22"/>
    <w:rsid w:val="00544C25"/>
    <w:rsid w:val="00545031"/>
    <w:rsid w:val="00545AB9"/>
    <w:rsid w:val="00546D80"/>
    <w:rsid w:val="00546DE0"/>
    <w:rsid w:val="00546F05"/>
    <w:rsid w:val="0054741F"/>
    <w:rsid w:val="005479B4"/>
    <w:rsid w:val="005479D5"/>
    <w:rsid w:val="005502A4"/>
    <w:rsid w:val="00550415"/>
    <w:rsid w:val="005507E8"/>
    <w:rsid w:val="00551B29"/>
    <w:rsid w:val="00551EDC"/>
    <w:rsid w:val="00552BF3"/>
    <w:rsid w:val="00552E4F"/>
    <w:rsid w:val="0055341A"/>
    <w:rsid w:val="00554891"/>
    <w:rsid w:val="005562E9"/>
    <w:rsid w:val="00556609"/>
    <w:rsid w:val="00556E83"/>
    <w:rsid w:val="00557A64"/>
    <w:rsid w:val="00557CB1"/>
    <w:rsid w:val="005618EC"/>
    <w:rsid w:val="0056199F"/>
    <w:rsid w:val="00562C4A"/>
    <w:rsid w:val="005631D7"/>
    <w:rsid w:val="00564E57"/>
    <w:rsid w:val="00564F6A"/>
    <w:rsid w:val="0056525A"/>
    <w:rsid w:val="00565347"/>
    <w:rsid w:val="005659F8"/>
    <w:rsid w:val="00566A50"/>
    <w:rsid w:val="005670E9"/>
    <w:rsid w:val="00570B11"/>
    <w:rsid w:val="00571227"/>
    <w:rsid w:val="005723ED"/>
    <w:rsid w:val="00572E57"/>
    <w:rsid w:val="00573703"/>
    <w:rsid w:val="00573EA9"/>
    <w:rsid w:val="0057545B"/>
    <w:rsid w:val="0057548D"/>
    <w:rsid w:val="005755AF"/>
    <w:rsid w:val="005761B2"/>
    <w:rsid w:val="005772C2"/>
    <w:rsid w:val="00577584"/>
    <w:rsid w:val="00577A3C"/>
    <w:rsid w:val="0058028A"/>
    <w:rsid w:val="0058098E"/>
    <w:rsid w:val="0058103A"/>
    <w:rsid w:val="00581787"/>
    <w:rsid w:val="00581C59"/>
    <w:rsid w:val="005820D5"/>
    <w:rsid w:val="00582D1D"/>
    <w:rsid w:val="005831F8"/>
    <w:rsid w:val="005835E3"/>
    <w:rsid w:val="00583CEE"/>
    <w:rsid w:val="00584499"/>
    <w:rsid w:val="00584DC5"/>
    <w:rsid w:val="00585E48"/>
    <w:rsid w:val="0058639E"/>
    <w:rsid w:val="00586449"/>
    <w:rsid w:val="005869B0"/>
    <w:rsid w:val="0058728B"/>
    <w:rsid w:val="005873C7"/>
    <w:rsid w:val="005877EF"/>
    <w:rsid w:val="005900FF"/>
    <w:rsid w:val="005903CA"/>
    <w:rsid w:val="0059069C"/>
    <w:rsid w:val="005906AD"/>
    <w:rsid w:val="005924DE"/>
    <w:rsid w:val="00592552"/>
    <w:rsid w:val="00592651"/>
    <w:rsid w:val="005934E7"/>
    <w:rsid w:val="00593C19"/>
    <w:rsid w:val="005940B7"/>
    <w:rsid w:val="00594996"/>
    <w:rsid w:val="00594B64"/>
    <w:rsid w:val="00594FE8"/>
    <w:rsid w:val="00595140"/>
    <w:rsid w:val="00595A0B"/>
    <w:rsid w:val="005961AA"/>
    <w:rsid w:val="0059623B"/>
    <w:rsid w:val="00596A19"/>
    <w:rsid w:val="00596A45"/>
    <w:rsid w:val="00596D5C"/>
    <w:rsid w:val="0059767E"/>
    <w:rsid w:val="005A01E1"/>
    <w:rsid w:val="005A1415"/>
    <w:rsid w:val="005A1A50"/>
    <w:rsid w:val="005A27A7"/>
    <w:rsid w:val="005A28D7"/>
    <w:rsid w:val="005A2A05"/>
    <w:rsid w:val="005A2A1A"/>
    <w:rsid w:val="005A2EEA"/>
    <w:rsid w:val="005A33C1"/>
    <w:rsid w:val="005A38B6"/>
    <w:rsid w:val="005A3B5A"/>
    <w:rsid w:val="005A3EF4"/>
    <w:rsid w:val="005A3FC4"/>
    <w:rsid w:val="005A4C19"/>
    <w:rsid w:val="005A4D1F"/>
    <w:rsid w:val="005A637D"/>
    <w:rsid w:val="005A6C7A"/>
    <w:rsid w:val="005A7C82"/>
    <w:rsid w:val="005B0E20"/>
    <w:rsid w:val="005B18C2"/>
    <w:rsid w:val="005B2584"/>
    <w:rsid w:val="005B3C0B"/>
    <w:rsid w:val="005B405F"/>
    <w:rsid w:val="005B4426"/>
    <w:rsid w:val="005B45D8"/>
    <w:rsid w:val="005B4842"/>
    <w:rsid w:val="005B53CB"/>
    <w:rsid w:val="005C04D2"/>
    <w:rsid w:val="005C0548"/>
    <w:rsid w:val="005C056F"/>
    <w:rsid w:val="005C0E65"/>
    <w:rsid w:val="005C27E4"/>
    <w:rsid w:val="005C3C74"/>
    <w:rsid w:val="005C619E"/>
    <w:rsid w:val="005C6588"/>
    <w:rsid w:val="005C6B52"/>
    <w:rsid w:val="005C7036"/>
    <w:rsid w:val="005C70BF"/>
    <w:rsid w:val="005D2B47"/>
    <w:rsid w:val="005D414B"/>
    <w:rsid w:val="005D4767"/>
    <w:rsid w:val="005D47DD"/>
    <w:rsid w:val="005D491D"/>
    <w:rsid w:val="005D4F93"/>
    <w:rsid w:val="005D5695"/>
    <w:rsid w:val="005D77B2"/>
    <w:rsid w:val="005D7886"/>
    <w:rsid w:val="005D7AEA"/>
    <w:rsid w:val="005E0D5F"/>
    <w:rsid w:val="005E16D1"/>
    <w:rsid w:val="005E1742"/>
    <w:rsid w:val="005E1C03"/>
    <w:rsid w:val="005E235B"/>
    <w:rsid w:val="005E3025"/>
    <w:rsid w:val="005E3176"/>
    <w:rsid w:val="005E3425"/>
    <w:rsid w:val="005E348C"/>
    <w:rsid w:val="005E3853"/>
    <w:rsid w:val="005E38EC"/>
    <w:rsid w:val="005E39F5"/>
    <w:rsid w:val="005E4906"/>
    <w:rsid w:val="005E4A1C"/>
    <w:rsid w:val="005E501D"/>
    <w:rsid w:val="005E504E"/>
    <w:rsid w:val="005E52C4"/>
    <w:rsid w:val="005E55D4"/>
    <w:rsid w:val="005E5806"/>
    <w:rsid w:val="005E620A"/>
    <w:rsid w:val="005E63D2"/>
    <w:rsid w:val="005E6E24"/>
    <w:rsid w:val="005E6FE1"/>
    <w:rsid w:val="005E750C"/>
    <w:rsid w:val="005E79A8"/>
    <w:rsid w:val="005E7A45"/>
    <w:rsid w:val="005F009D"/>
    <w:rsid w:val="005F02CD"/>
    <w:rsid w:val="005F079F"/>
    <w:rsid w:val="005F1401"/>
    <w:rsid w:val="005F1910"/>
    <w:rsid w:val="005F36E5"/>
    <w:rsid w:val="005F3B20"/>
    <w:rsid w:val="005F4A4E"/>
    <w:rsid w:val="005F5215"/>
    <w:rsid w:val="005F52CF"/>
    <w:rsid w:val="005F72FD"/>
    <w:rsid w:val="00600842"/>
    <w:rsid w:val="006018A0"/>
    <w:rsid w:val="00601DDC"/>
    <w:rsid w:val="006032C9"/>
    <w:rsid w:val="00604CC4"/>
    <w:rsid w:val="00604D2C"/>
    <w:rsid w:val="006060F2"/>
    <w:rsid w:val="00606121"/>
    <w:rsid w:val="00606648"/>
    <w:rsid w:val="0060693C"/>
    <w:rsid w:val="006069E1"/>
    <w:rsid w:val="00606A95"/>
    <w:rsid w:val="00606C5D"/>
    <w:rsid w:val="006073B4"/>
    <w:rsid w:val="00607830"/>
    <w:rsid w:val="00607E10"/>
    <w:rsid w:val="00610426"/>
    <w:rsid w:val="00610EE7"/>
    <w:rsid w:val="0061150B"/>
    <w:rsid w:val="0061183C"/>
    <w:rsid w:val="0061218D"/>
    <w:rsid w:val="00612F19"/>
    <w:rsid w:val="006131F8"/>
    <w:rsid w:val="00613861"/>
    <w:rsid w:val="00614524"/>
    <w:rsid w:val="006157B4"/>
    <w:rsid w:val="00616015"/>
    <w:rsid w:val="006169EB"/>
    <w:rsid w:val="00617A80"/>
    <w:rsid w:val="00617C70"/>
    <w:rsid w:val="00620748"/>
    <w:rsid w:val="006207A3"/>
    <w:rsid w:val="006215B8"/>
    <w:rsid w:val="00621A7E"/>
    <w:rsid w:val="00622297"/>
    <w:rsid w:val="006222A5"/>
    <w:rsid w:val="006225A0"/>
    <w:rsid w:val="00622957"/>
    <w:rsid w:val="00623217"/>
    <w:rsid w:val="00623332"/>
    <w:rsid w:val="006242E8"/>
    <w:rsid w:val="00624708"/>
    <w:rsid w:val="006252FB"/>
    <w:rsid w:val="0062619B"/>
    <w:rsid w:val="00626C56"/>
    <w:rsid w:val="00627AEF"/>
    <w:rsid w:val="006313B4"/>
    <w:rsid w:val="00633B5B"/>
    <w:rsid w:val="00634921"/>
    <w:rsid w:val="00635587"/>
    <w:rsid w:val="0063563D"/>
    <w:rsid w:val="00635ABF"/>
    <w:rsid w:val="00635DAA"/>
    <w:rsid w:val="006365DD"/>
    <w:rsid w:val="00637016"/>
    <w:rsid w:val="00637ED2"/>
    <w:rsid w:val="0064064F"/>
    <w:rsid w:val="0064076E"/>
    <w:rsid w:val="006410F0"/>
    <w:rsid w:val="00642290"/>
    <w:rsid w:val="006425B6"/>
    <w:rsid w:val="00642640"/>
    <w:rsid w:val="00642CF0"/>
    <w:rsid w:val="006431D7"/>
    <w:rsid w:val="0064356F"/>
    <w:rsid w:val="006438DC"/>
    <w:rsid w:val="00643C27"/>
    <w:rsid w:val="00643D60"/>
    <w:rsid w:val="00644660"/>
    <w:rsid w:val="00644D81"/>
    <w:rsid w:val="0064520C"/>
    <w:rsid w:val="006454EE"/>
    <w:rsid w:val="00645B10"/>
    <w:rsid w:val="00647397"/>
    <w:rsid w:val="006478D6"/>
    <w:rsid w:val="00647C55"/>
    <w:rsid w:val="00650E47"/>
    <w:rsid w:val="0065141B"/>
    <w:rsid w:val="00651B72"/>
    <w:rsid w:val="00654085"/>
    <w:rsid w:val="0065426E"/>
    <w:rsid w:val="006545C5"/>
    <w:rsid w:val="006550F3"/>
    <w:rsid w:val="0065514C"/>
    <w:rsid w:val="00655A4A"/>
    <w:rsid w:val="006573FF"/>
    <w:rsid w:val="00660972"/>
    <w:rsid w:val="00660EB4"/>
    <w:rsid w:val="00661394"/>
    <w:rsid w:val="0066222A"/>
    <w:rsid w:val="00662590"/>
    <w:rsid w:val="00662864"/>
    <w:rsid w:val="006637CD"/>
    <w:rsid w:val="006645D6"/>
    <w:rsid w:val="00664DD8"/>
    <w:rsid w:val="00665EFE"/>
    <w:rsid w:val="00666231"/>
    <w:rsid w:val="006665DA"/>
    <w:rsid w:val="00666837"/>
    <w:rsid w:val="00666970"/>
    <w:rsid w:val="00666FCC"/>
    <w:rsid w:val="006674D1"/>
    <w:rsid w:val="00667D5E"/>
    <w:rsid w:val="00667FD2"/>
    <w:rsid w:val="006704C4"/>
    <w:rsid w:val="00671A65"/>
    <w:rsid w:val="006721AD"/>
    <w:rsid w:val="006722FE"/>
    <w:rsid w:val="00672641"/>
    <w:rsid w:val="0067273F"/>
    <w:rsid w:val="00673576"/>
    <w:rsid w:val="00673F81"/>
    <w:rsid w:val="00674B75"/>
    <w:rsid w:val="00675ADC"/>
    <w:rsid w:val="00676F5B"/>
    <w:rsid w:val="006809C1"/>
    <w:rsid w:val="00680A83"/>
    <w:rsid w:val="006824BF"/>
    <w:rsid w:val="006829E6"/>
    <w:rsid w:val="00682D3C"/>
    <w:rsid w:val="00684874"/>
    <w:rsid w:val="006851E1"/>
    <w:rsid w:val="0068538B"/>
    <w:rsid w:val="006856EB"/>
    <w:rsid w:val="00685BD8"/>
    <w:rsid w:val="00685CCF"/>
    <w:rsid w:val="00687EB1"/>
    <w:rsid w:val="006913BF"/>
    <w:rsid w:val="00691BDB"/>
    <w:rsid w:val="006925B4"/>
    <w:rsid w:val="00692726"/>
    <w:rsid w:val="0069330F"/>
    <w:rsid w:val="0069358A"/>
    <w:rsid w:val="0069385B"/>
    <w:rsid w:val="00693A3D"/>
    <w:rsid w:val="006958E4"/>
    <w:rsid w:val="006973A0"/>
    <w:rsid w:val="00697403"/>
    <w:rsid w:val="006975C1"/>
    <w:rsid w:val="006975CD"/>
    <w:rsid w:val="006979B9"/>
    <w:rsid w:val="006A0392"/>
    <w:rsid w:val="006A09D6"/>
    <w:rsid w:val="006A1509"/>
    <w:rsid w:val="006A1648"/>
    <w:rsid w:val="006A1EC7"/>
    <w:rsid w:val="006A2BD7"/>
    <w:rsid w:val="006A3AAB"/>
    <w:rsid w:val="006A3C77"/>
    <w:rsid w:val="006A3E1D"/>
    <w:rsid w:val="006A415E"/>
    <w:rsid w:val="006A4434"/>
    <w:rsid w:val="006A461B"/>
    <w:rsid w:val="006A4827"/>
    <w:rsid w:val="006A555B"/>
    <w:rsid w:val="006A5DCC"/>
    <w:rsid w:val="006A5EA6"/>
    <w:rsid w:val="006A5FB6"/>
    <w:rsid w:val="006A7283"/>
    <w:rsid w:val="006A7A25"/>
    <w:rsid w:val="006A7D20"/>
    <w:rsid w:val="006A7F11"/>
    <w:rsid w:val="006B04EC"/>
    <w:rsid w:val="006B0CE6"/>
    <w:rsid w:val="006B0DB8"/>
    <w:rsid w:val="006B18C6"/>
    <w:rsid w:val="006B26D9"/>
    <w:rsid w:val="006B2819"/>
    <w:rsid w:val="006B29EB"/>
    <w:rsid w:val="006B2A05"/>
    <w:rsid w:val="006B2EBC"/>
    <w:rsid w:val="006B36F7"/>
    <w:rsid w:val="006B374C"/>
    <w:rsid w:val="006B3B3A"/>
    <w:rsid w:val="006B4FB5"/>
    <w:rsid w:val="006B562C"/>
    <w:rsid w:val="006B58F3"/>
    <w:rsid w:val="006B7313"/>
    <w:rsid w:val="006B75CF"/>
    <w:rsid w:val="006C0188"/>
    <w:rsid w:val="006C0EB1"/>
    <w:rsid w:val="006C16DD"/>
    <w:rsid w:val="006C2001"/>
    <w:rsid w:val="006C21EA"/>
    <w:rsid w:val="006C288B"/>
    <w:rsid w:val="006C2909"/>
    <w:rsid w:val="006C33CD"/>
    <w:rsid w:val="006C367F"/>
    <w:rsid w:val="006C3D21"/>
    <w:rsid w:val="006C530C"/>
    <w:rsid w:val="006C5849"/>
    <w:rsid w:val="006C6E34"/>
    <w:rsid w:val="006C7991"/>
    <w:rsid w:val="006C7B0C"/>
    <w:rsid w:val="006C7BF1"/>
    <w:rsid w:val="006D022D"/>
    <w:rsid w:val="006D1A3A"/>
    <w:rsid w:val="006D2717"/>
    <w:rsid w:val="006D29D6"/>
    <w:rsid w:val="006D3251"/>
    <w:rsid w:val="006D3580"/>
    <w:rsid w:val="006D3685"/>
    <w:rsid w:val="006D4052"/>
    <w:rsid w:val="006D5376"/>
    <w:rsid w:val="006D5FA6"/>
    <w:rsid w:val="006D688E"/>
    <w:rsid w:val="006D70A6"/>
    <w:rsid w:val="006D7824"/>
    <w:rsid w:val="006D7ADD"/>
    <w:rsid w:val="006D7F04"/>
    <w:rsid w:val="006E1A09"/>
    <w:rsid w:val="006E21EC"/>
    <w:rsid w:val="006E2369"/>
    <w:rsid w:val="006E24D9"/>
    <w:rsid w:val="006E2C64"/>
    <w:rsid w:val="006E3583"/>
    <w:rsid w:val="006E387E"/>
    <w:rsid w:val="006E3911"/>
    <w:rsid w:val="006E4A27"/>
    <w:rsid w:val="006E5108"/>
    <w:rsid w:val="006E5A27"/>
    <w:rsid w:val="006E6F08"/>
    <w:rsid w:val="006F20A6"/>
    <w:rsid w:val="006F41A8"/>
    <w:rsid w:val="006F488D"/>
    <w:rsid w:val="006F4909"/>
    <w:rsid w:val="006F588F"/>
    <w:rsid w:val="006F5C4C"/>
    <w:rsid w:val="006F62BF"/>
    <w:rsid w:val="006F678A"/>
    <w:rsid w:val="006F68A3"/>
    <w:rsid w:val="006F733D"/>
    <w:rsid w:val="006F788F"/>
    <w:rsid w:val="0070046F"/>
    <w:rsid w:val="00701724"/>
    <w:rsid w:val="007022F2"/>
    <w:rsid w:val="007029DD"/>
    <w:rsid w:val="00703583"/>
    <w:rsid w:val="007036EB"/>
    <w:rsid w:val="007043C5"/>
    <w:rsid w:val="0070533E"/>
    <w:rsid w:val="00705E7E"/>
    <w:rsid w:val="0070691D"/>
    <w:rsid w:val="007070E9"/>
    <w:rsid w:val="00707195"/>
    <w:rsid w:val="00707B94"/>
    <w:rsid w:val="00710732"/>
    <w:rsid w:val="00710D03"/>
    <w:rsid w:val="00710EA5"/>
    <w:rsid w:val="007127AB"/>
    <w:rsid w:val="007133A9"/>
    <w:rsid w:val="00713B56"/>
    <w:rsid w:val="00713D00"/>
    <w:rsid w:val="0071408C"/>
    <w:rsid w:val="007140B9"/>
    <w:rsid w:val="00714FEE"/>
    <w:rsid w:val="0071519A"/>
    <w:rsid w:val="00715873"/>
    <w:rsid w:val="00716187"/>
    <w:rsid w:val="00716CC7"/>
    <w:rsid w:val="00716D37"/>
    <w:rsid w:val="00716D57"/>
    <w:rsid w:val="00717ACF"/>
    <w:rsid w:val="00717E5F"/>
    <w:rsid w:val="00720221"/>
    <w:rsid w:val="007202D6"/>
    <w:rsid w:val="00720B47"/>
    <w:rsid w:val="00720C86"/>
    <w:rsid w:val="00720EC2"/>
    <w:rsid w:val="00724E1A"/>
    <w:rsid w:val="00724E7D"/>
    <w:rsid w:val="007256C1"/>
    <w:rsid w:val="00725FE5"/>
    <w:rsid w:val="00727E8C"/>
    <w:rsid w:val="00731038"/>
    <w:rsid w:val="00731092"/>
    <w:rsid w:val="00731AD6"/>
    <w:rsid w:val="00731ED6"/>
    <w:rsid w:val="00732226"/>
    <w:rsid w:val="00733DA6"/>
    <w:rsid w:val="00735641"/>
    <w:rsid w:val="00735B3E"/>
    <w:rsid w:val="00735DA1"/>
    <w:rsid w:val="00736ABA"/>
    <w:rsid w:val="00736C37"/>
    <w:rsid w:val="007377E1"/>
    <w:rsid w:val="00740304"/>
    <w:rsid w:val="00740351"/>
    <w:rsid w:val="00740681"/>
    <w:rsid w:val="007420F5"/>
    <w:rsid w:val="00742F24"/>
    <w:rsid w:val="00743080"/>
    <w:rsid w:val="00744A7B"/>
    <w:rsid w:val="007452F3"/>
    <w:rsid w:val="00745375"/>
    <w:rsid w:val="00745AA1"/>
    <w:rsid w:val="0074603A"/>
    <w:rsid w:val="007462F9"/>
    <w:rsid w:val="0074631B"/>
    <w:rsid w:val="007465D2"/>
    <w:rsid w:val="00746804"/>
    <w:rsid w:val="007468F6"/>
    <w:rsid w:val="00746F02"/>
    <w:rsid w:val="00746F96"/>
    <w:rsid w:val="007471E2"/>
    <w:rsid w:val="007472F4"/>
    <w:rsid w:val="00750603"/>
    <w:rsid w:val="00751605"/>
    <w:rsid w:val="00751834"/>
    <w:rsid w:val="00752B33"/>
    <w:rsid w:val="00753176"/>
    <w:rsid w:val="00753ADF"/>
    <w:rsid w:val="00753D89"/>
    <w:rsid w:val="00754B96"/>
    <w:rsid w:val="00755757"/>
    <w:rsid w:val="0075631C"/>
    <w:rsid w:val="007567C4"/>
    <w:rsid w:val="00756920"/>
    <w:rsid w:val="00756F54"/>
    <w:rsid w:val="00757332"/>
    <w:rsid w:val="00757C0F"/>
    <w:rsid w:val="00760705"/>
    <w:rsid w:val="00761240"/>
    <w:rsid w:val="00761A41"/>
    <w:rsid w:val="00762185"/>
    <w:rsid w:val="00762C75"/>
    <w:rsid w:val="00762CA9"/>
    <w:rsid w:val="00763731"/>
    <w:rsid w:val="00764F41"/>
    <w:rsid w:val="00765137"/>
    <w:rsid w:val="007660E2"/>
    <w:rsid w:val="00766501"/>
    <w:rsid w:val="00766FF6"/>
    <w:rsid w:val="00767A97"/>
    <w:rsid w:val="00767F64"/>
    <w:rsid w:val="0077087A"/>
    <w:rsid w:val="00771879"/>
    <w:rsid w:val="00771B4A"/>
    <w:rsid w:val="00772CE2"/>
    <w:rsid w:val="007733A3"/>
    <w:rsid w:val="0077481E"/>
    <w:rsid w:val="00774E7C"/>
    <w:rsid w:val="00775196"/>
    <w:rsid w:val="007752C8"/>
    <w:rsid w:val="007752CC"/>
    <w:rsid w:val="00775ADB"/>
    <w:rsid w:val="00775B39"/>
    <w:rsid w:val="00776336"/>
    <w:rsid w:val="00776AF2"/>
    <w:rsid w:val="00777478"/>
    <w:rsid w:val="00777989"/>
    <w:rsid w:val="00777A8D"/>
    <w:rsid w:val="00777E36"/>
    <w:rsid w:val="0078030E"/>
    <w:rsid w:val="007803D0"/>
    <w:rsid w:val="00780A37"/>
    <w:rsid w:val="00780C65"/>
    <w:rsid w:val="00781015"/>
    <w:rsid w:val="00781449"/>
    <w:rsid w:val="00782C5B"/>
    <w:rsid w:val="00782DFF"/>
    <w:rsid w:val="00783296"/>
    <w:rsid w:val="00783590"/>
    <w:rsid w:val="00783B4A"/>
    <w:rsid w:val="00784E81"/>
    <w:rsid w:val="0078509D"/>
    <w:rsid w:val="007856AA"/>
    <w:rsid w:val="007857CE"/>
    <w:rsid w:val="00786267"/>
    <w:rsid w:val="007875EF"/>
    <w:rsid w:val="00790D24"/>
    <w:rsid w:val="007919EC"/>
    <w:rsid w:val="007936F9"/>
    <w:rsid w:val="007940AB"/>
    <w:rsid w:val="00794DC8"/>
    <w:rsid w:val="00795198"/>
    <w:rsid w:val="007951EB"/>
    <w:rsid w:val="0079626B"/>
    <w:rsid w:val="007965F0"/>
    <w:rsid w:val="00796679"/>
    <w:rsid w:val="00797970"/>
    <w:rsid w:val="007A037B"/>
    <w:rsid w:val="007A0E8E"/>
    <w:rsid w:val="007A0EB9"/>
    <w:rsid w:val="007A10F3"/>
    <w:rsid w:val="007A2715"/>
    <w:rsid w:val="007A351C"/>
    <w:rsid w:val="007A408A"/>
    <w:rsid w:val="007A4813"/>
    <w:rsid w:val="007A495B"/>
    <w:rsid w:val="007A4A51"/>
    <w:rsid w:val="007A54E9"/>
    <w:rsid w:val="007A5EF1"/>
    <w:rsid w:val="007A5FB1"/>
    <w:rsid w:val="007A6A9F"/>
    <w:rsid w:val="007A7843"/>
    <w:rsid w:val="007B05AF"/>
    <w:rsid w:val="007B0A89"/>
    <w:rsid w:val="007B17C8"/>
    <w:rsid w:val="007B1EC3"/>
    <w:rsid w:val="007B3734"/>
    <w:rsid w:val="007B37A8"/>
    <w:rsid w:val="007B3944"/>
    <w:rsid w:val="007B398F"/>
    <w:rsid w:val="007B406B"/>
    <w:rsid w:val="007B43A0"/>
    <w:rsid w:val="007B456E"/>
    <w:rsid w:val="007B4C0E"/>
    <w:rsid w:val="007B4F87"/>
    <w:rsid w:val="007B5169"/>
    <w:rsid w:val="007B5433"/>
    <w:rsid w:val="007B5443"/>
    <w:rsid w:val="007B550F"/>
    <w:rsid w:val="007B5D6D"/>
    <w:rsid w:val="007B6634"/>
    <w:rsid w:val="007B6CC8"/>
    <w:rsid w:val="007B7240"/>
    <w:rsid w:val="007B74C0"/>
    <w:rsid w:val="007B7668"/>
    <w:rsid w:val="007B7843"/>
    <w:rsid w:val="007C0192"/>
    <w:rsid w:val="007C0623"/>
    <w:rsid w:val="007C0773"/>
    <w:rsid w:val="007C21E5"/>
    <w:rsid w:val="007C47A2"/>
    <w:rsid w:val="007C4A9B"/>
    <w:rsid w:val="007C4AE6"/>
    <w:rsid w:val="007C4B8B"/>
    <w:rsid w:val="007C4BFD"/>
    <w:rsid w:val="007C5662"/>
    <w:rsid w:val="007C674C"/>
    <w:rsid w:val="007C67A2"/>
    <w:rsid w:val="007D18EB"/>
    <w:rsid w:val="007D2149"/>
    <w:rsid w:val="007D36E0"/>
    <w:rsid w:val="007D3825"/>
    <w:rsid w:val="007D420F"/>
    <w:rsid w:val="007D50D6"/>
    <w:rsid w:val="007D55EC"/>
    <w:rsid w:val="007D5908"/>
    <w:rsid w:val="007D5BA4"/>
    <w:rsid w:val="007D657D"/>
    <w:rsid w:val="007D6976"/>
    <w:rsid w:val="007D6A29"/>
    <w:rsid w:val="007D6C00"/>
    <w:rsid w:val="007D7CB3"/>
    <w:rsid w:val="007D7F23"/>
    <w:rsid w:val="007E0ADC"/>
    <w:rsid w:val="007E0B4C"/>
    <w:rsid w:val="007E1196"/>
    <w:rsid w:val="007E1766"/>
    <w:rsid w:val="007E2CAE"/>
    <w:rsid w:val="007E3C5C"/>
    <w:rsid w:val="007E3CEA"/>
    <w:rsid w:val="007E3E8E"/>
    <w:rsid w:val="007E4483"/>
    <w:rsid w:val="007E52F5"/>
    <w:rsid w:val="007E582F"/>
    <w:rsid w:val="007E603C"/>
    <w:rsid w:val="007E635B"/>
    <w:rsid w:val="007E69A7"/>
    <w:rsid w:val="007E75BC"/>
    <w:rsid w:val="007F0FAF"/>
    <w:rsid w:val="007F13CF"/>
    <w:rsid w:val="007F161E"/>
    <w:rsid w:val="007F2551"/>
    <w:rsid w:val="007F2DC8"/>
    <w:rsid w:val="007F33C8"/>
    <w:rsid w:val="007F4467"/>
    <w:rsid w:val="007F5AB8"/>
    <w:rsid w:val="007F5B11"/>
    <w:rsid w:val="007F73A1"/>
    <w:rsid w:val="0080030C"/>
    <w:rsid w:val="00802023"/>
    <w:rsid w:val="00802EB8"/>
    <w:rsid w:val="008031CB"/>
    <w:rsid w:val="008037A8"/>
    <w:rsid w:val="008038CA"/>
    <w:rsid w:val="00804B10"/>
    <w:rsid w:val="008058CF"/>
    <w:rsid w:val="008078FC"/>
    <w:rsid w:val="00807EB5"/>
    <w:rsid w:val="008100AD"/>
    <w:rsid w:val="00810109"/>
    <w:rsid w:val="00810351"/>
    <w:rsid w:val="00810B65"/>
    <w:rsid w:val="00810FBD"/>
    <w:rsid w:val="008116AD"/>
    <w:rsid w:val="0081187C"/>
    <w:rsid w:val="00811C67"/>
    <w:rsid w:val="00811E9C"/>
    <w:rsid w:val="008121C1"/>
    <w:rsid w:val="008124FB"/>
    <w:rsid w:val="00812502"/>
    <w:rsid w:val="00813448"/>
    <w:rsid w:val="00813556"/>
    <w:rsid w:val="00813708"/>
    <w:rsid w:val="00813D21"/>
    <w:rsid w:val="00813FD3"/>
    <w:rsid w:val="00814486"/>
    <w:rsid w:val="008144D6"/>
    <w:rsid w:val="00814CB0"/>
    <w:rsid w:val="008156BB"/>
    <w:rsid w:val="008158CE"/>
    <w:rsid w:val="00815B13"/>
    <w:rsid w:val="008166C2"/>
    <w:rsid w:val="00817209"/>
    <w:rsid w:val="00817497"/>
    <w:rsid w:val="00817CA4"/>
    <w:rsid w:val="008202D7"/>
    <w:rsid w:val="008203D6"/>
    <w:rsid w:val="00820B1D"/>
    <w:rsid w:val="00821CC1"/>
    <w:rsid w:val="00822A2E"/>
    <w:rsid w:val="008234A9"/>
    <w:rsid w:val="008236CC"/>
    <w:rsid w:val="00826325"/>
    <w:rsid w:val="008263C7"/>
    <w:rsid w:val="008272F2"/>
    <w:rsid w:val="008310DD"/>
    <w:rsid w:val="00831296"/>
    <w:rsid w:val="0083190A"/>
    <w:rsid w:val="00831EBD"/>
    <w:rsid w:val="0083213D"/>
    <w:rsid w:val="008322ED"/>
    <w:rsid w:val="0083252D"/>
    <w:rsid w:val="00832F2E"/>
    <w:rsid w:val="00833838"/>
    <w:rsid w:val="00833C59"/>
    <w:rsid w:val="00833ED9"/>
    <w:rsid w:val="00834548"/>
    <w:rsid w:val="008350E4"/>
    <w:rsid w:val="00836ECA"/>
    <w:rsid w:val="0083754B"/>
    <w:rsid w:val="008377B9"/>
    <w:rsid w:val="008400AC"/>
    <w:rsid w:val="00840305"/>
    <w:rsid w:val="00840435"/>
    <w:rsid w:val="008404FF"/>
    <w:rsid w:val="00840D68"/>
    <w:rsid w:val="008416CB"/>
    <w:rsid w:val="00841F86"/>
    <w:rsid w:val="00842CC0"/>
    <w:rsid w:val="0084390A"/>
    <w:rsid w:val="00843C9E"/>
    <w:rsid w:val="00844047"/>
    <w:rsid w:val="008446AE"/>
    <w:rsid w:val="0084472A"/>
    <w:rsid w:val="0084657A"/>
    <w:rsid w:val="00846F6E"/>
    <w:rsid w:val="0084710C"/>
    <w:rsid w:val="008474CF"/>
    <w:rsid w:val="008475B4"/>
    <w:rsid w:val="00847A09"/>
    <w:rsid w:val="00850DD1"/>
    <w:rsid w:val="00851381"/>
    <w:rsid w:val="00851451"/>
    <w:rsid w:val="00851785"/>
    <w:rsid w:val="00852882"/>
    <w:rsid w:val="00853005"/>
    <w:rsid w:val="00853B93"/>
    <w:rsid w:val="008546FD"/>
    <w:rsid w:val="00855300"/>
    <w:rsid w:val="00856A88"/>
    <w:rsid w:val="00856F55"/>
    <w:rsid w:val="00857453"/>
    <w:rsid w:val="008615E1"/>
    <w:rsid w:val="008616FE"/>
    <w:rsid w:val="00861F8B"/>
    <w:rsid w:val="0086264E"/>
    <w:rsid w:val="008633EC"/>
    <w:rsid w:val="008640DD"/>
    <w:rsid w:val="0086410E"/>
    <w:rsid w:val="0086445D"/>
    <w:rsid w:val="00865ED0"/>
    <w:rsid w:val="00866A30"/>
    <w:rsid w:val="00867D22"/>
    <w:rsid w:val="0087050C"/>
    <w:rsid w:val="008712D6"/>
    <w:rsid w:val="008712F0"/>
    <w:rsid w:val="00871A44"/>
    <w:rsid w:val="008722E6"/>
    <w:rsid w:val="00872DC6"/>
    <w:rsid w:val="00874630"/>
    <w:rsid w:val="00874DE7"/>
    <w:rsid w:val="00875AEB"/>
    <w:rsid w:val="008764FB"/>
    <w:rsid w:val="008767C0"/>
    <w:rsid w:val="00876D07"/>
    <w:rsid w:val="008778E4"/>
    <w:rsid w:val="00877B84"/>
    <w:rsid w:val="00880736"/>
    <w:rsid w:val="00881692"/>
    <w:rsid w:val="0088189D"/>
    <w:rsid w:val="00881C4B"/>
    <w:rsid w:val="00881E29"/>
    <w:rsid w:val="00882F9E"/>
    <w:rsid w:val="00883681"/>
    <w:rsid w:val="008840BC"/>
    <w:rsid w:val="00884CC5"/>
    <w:rsid w:val="00885972"/>
    <w:rsid w:val="0088688B"/>
    <w:rsid w:val="00887378"/>
    <w:rsid w:val="00890399"/>
    <w:rsid w:val="00890B2A"/>
    <w:rsid w:val="0089101D"/>
    <w:rsid w:val="00891335"/>
    <w:rsid w:val="008914B3"/>
    <w:rsid w:val="00893970"/>
    <w:rsid w:val="00893ED2"/>
    <w:rsid w:val="008948D7"/>
    <w:rsid w:val="0089531C"/>
    <w:rsid w:val="008953B9"/>
    <w:rsid w:val="00895DE6"/>
    <w:rsid w:val="00896B11"/>
    <w:rsid w:val="00897335"/>
    <w:rsid w:val="00897A2C"/>
    <w:rsid w:val="008A2215"/>
    <w:rsid w:val="008A25FB"/>
    <w:rsid w:val="008A285B"/>
    <w:rsid w:val="008A401A"/>
    <w:rsid w:val="008A489C"/>
    <w:rsid w:val="008A5129"/>
    <w:rsid w:val="008A545B"/>
    <w:rsid w:val="008A54F6"/>
    <w:rsid w:val="008A6490"/>
    <w:rsid w:val="008A67A1"/>
    <w:rsid w:val="008A7F0C"/>
    <w:rsid w:val="008B009C"/>
    <w:rsid w:val="008B0481"/>
    <w:rsid w:val="008B0FE5"/>
    <w:rsid w:val="008B1708"/>
    <w:rsid w:val="008B1779"/>
    <w:rsid w:val="008B2ED2"/>
    <w:rsid w:val="008B3893"/>
    <w:rsid w:val="008B3BFF"/>
    <w:rsid w:val="008B45F2"/>
    <w:rsid w:val="008B4733"/>
    <w:rsid w:val="008B5034"/>
    <w:rsid w:val="008B5057"/>
    <w:rsid w:val="008B50F6"/>
    <w:rsid w:val="008B5AE0"/>
    <w:rsid w:val="008B5C8D"/>
    <w:rsid w:val="008B5DC7"/>
    <w:rsid w:val="008B6115"/>
    <w:rsid w:val="008B670A"/>
    <w:rsid w:val="008B6B3D"/>
    <w:rsid w:val="008B6E7F"/>
    <w:rsid w:val="008B6FF1"/>
    <w:rsid w:val="008B730C"/>
    <w:rsid w:val="008B7EBC"/>
    <w:rsid w:val="008C0148"/>
    <w:rsid w:val="008C0213"/>
    <w:rsid w:val="008C0E7B"/>
    <w:rsid w:val="008C1FA3"/>
    <w:rsid w:val="008C24B4"/>
    <w:rsid w:val="008C3962"/>
    <w:rsid w:val="008C3B3C"/>
    <w:rsid w:val="008C3EAC"/>
    <w:rsid w:val="008C475C"/>
    <w:rsid w:val="008C4868"/>
    <w:rsid w:val="008C4C40"/>
    <w:rsid w:val="008C4DC3"/>
    <w:rsid w:val="008C5438"/>
    <w:rsid w:val="008C5D13"/>
    <w:rsid w:val="008C6445"/>
    <w:rsid w:val="008C6A91"/>
    <w:rsid w:val="008D03C8"/>
    <w:rsid w:val="008D04F6"/>
    <w:rsid w:val="008D1040"/>
    <w:rsid w:val="008D16D7"/>
    <w:rsid w:val="008D2391"/>
    <w:rsid w:val="008D2D34"/>
    <w:rsid w:val="008D2D52"/>
    <w:rsid w:val="008D2EF9"/>
    <w:rsid w:val="008D3655"/>
    <w:rsid w:val="008D3B23"/>
    <w:rsid w:val="008D4150"/>
    <w:rsid w:val="008D4699"/>
    <w:rsid w:val="008D4A8B"/>
    <w:rsid w:val="008D5169"/>
    <w:rsid w:val="008D5CBF"/>
    <w:rsid w:val="008D7217"/>
    <w:rsid w:val="008E0AAA"/>
    <w:rsid w:val="008E0C7D"/>
    <w:rsid w:val="008E0D8D"/>
    <w:rsid w:val="008E0F21"/>
    <w:rsid w:val="008E1CD7"/>
    <w:rsid w:val="008E2C43"/>
    <w:rsid w:val="008E352E"/>
    <w:rsid w:val="008E6597"/>
    <w:rsid w:val="008E6EE2"/>
    <w:rsid w:val="008E7B03"/>
    <w:rsid w:val="008F07D8"/>
    <w:rsid w:val="008F0934"/>
    <w:rsid w:val="008F11C8"/>
    <w:rsid w:val="008F1351"/>
    <w:rsid w:val="008F215A"/>
    <w:rsid w:val="008F2B4F"/>
    <w:rsid w:val="008F358A"/>
    <w:rsid w:val="008F476B"/>
    <w:rsid w:val="008F4890"/>
    <w:rsid w:val="009000B9"/>
    <w:rsid w:val="00902656"/>
    <w:rsid w:val="009029FA"/>
    <w:rsid w:val="00902C6B"/>
    <w:rsid w:val="009036F2"/>
    <w:rsid w:val="00903FB7"/>
    <w:rsid w:val="009040B2"/>
    <w:rsid w:val="00904CE5"/>
    <w:rsid w:val="009053D0"/>
    <w:rsid w:val="00905444"/>
    <w:rsid w:val="00905A26"/>
    <w:rsid w:val="00905F6C"/>
    <w:rsid w:val="00906256"/>
    <w:rsid w:val="00906C65"/>
    <w:rsid w:val="00906D17"/>
    <w:rsid w:val="00906FFD"/>
    <w:rsid w:val="00907396"/>
    <w:rsid w:val="009075B4"/>
    <w:rsid w:val="00907719"/>
    <w:rsid w:val="00907BAA"/>
    <w:rsid w:val="009104F3"/>
    <w:rsid w:val="0091070A"/>
    <w:rsid w:val="009116D7"/>
    <w:rsid w:val="00911E52"/>
    <w:rsid w:val="00911EB2"/>
    <w:rsid w:val="009122AB"/>
    <w:rsid w:val="00912BBC"/>
    <w:rsid w:val="00913241"/>
    <w:rsid w:val="0091374C"/>
    <w:rsid w:val="0091431E"/>
    <w:rsid w:val="00915496"/>
    <w:rsid w:val="00916DFD"/>
    <w:rsid w:val="009178B3"/>
    <w:rsid w:val="009208E5"/>
    <w:rsid w:val="00920BA6"/>
    <w:rsid w:val="009214E7"/>
    <w:rsid w:val="00921707"/>
    <w:rsid w:val="00921C4A"/>
    <w:rsid w:val="009235BA"/>
    <w:rsid w:val="009236D7"/>
    <w:rsid w:val="009239DE"/>
    <w:rsid w:val="00924452"/>
    <w:rsid w:val="00926325"/>
    <w:rsid w:val="0092676F"/>
    <w:rsid w:val="00926B77"/>
    <w:rsid w:val="00926F62"/>
    <w:rsid w:val="00927350"/>
    <w:rsid w:val="00927E0B"/>
    <w:rsid w:val="00932281"/>
    <w:rsid w:val="00932A99"/>
    <w:rsid w:val="00932C12"/>
    <w:rsid w:val="009336C1"/>
    <w:rsid w:val="0093468E"/>
    <w:rsid w:val="00934B3A"/>
    <w:rsid w:val="00935209"/>
    <w:rsid w:val="00935841"/>
    <w:rsid w:val="00935E13"/>
    <w:rsid w:val="0093629F"/>
    <w:rsid w:val="00937791"/>
    <w:rsid w:val="009401CC"/>
    <w:rsid w:val="00940C59"/>
    <w:rsid w:val="00941017"/>
    <w:rsid w:val="0094200F"/>
    <w:rsid w:val="0094252F"/>
    <w:rsid w:val="00942F57"/>
    <w:rsid w:val="00944978"/>
    <w:rsid w:val="00945355"/>
    <w:rsid w:val="009459FC"/>
    <w:rsid w:val="00945F77"/>
    <w:rsid w:val="009461E4"/>
    <w:rsid w:val="009465A4"/>
    <w:rsid w:val="00946701"/>
    <w:rsid w:val="00946924"/>
    <w:rsid w:val="00946E73"/>
    <w:rsid w:val="00946F1F"/>
    <w:rsid w:val="00947DA1"/>
    <w:rsid w:val="00950544"/>
    <w:rsid w:val="00951A7B"/>
    <w:rsid w:val="00951E18"/>
    <w:rsid w:val="00952118"/>
    <w:rsid w:val="009526F9"/>
    <w:rsid w:val="0095348E"/>
    <w:rsid w:val="00953C17"/>
    <w:rsid w:val="00954072"/>
    <w:rsid w:val="00954122"/>
    <w:rsid w:val="00954A14"/>
    <w:rsid w:val="00954BEA"/>
    <w:rsid w:val="009563BE"/>
    <w:rsid w:val="00956628"/>
    <w:rsid w:val="0095678E"/>
    <w:rsid w:val="00956DA9"/>
    <w:rsid w:val="00957E1D"/>
    <w:rsid w:val="00957F1C"/>
    <w:rsid w:val="0096021F"/>
    <w:rsid w:val="00960B32"/>
    <w:rsid w:val="00962CD5"/>
    <w:rsid w:val="00964408"/>
    <w:rsid w:val="00966BD1"/>
    <w:rsid w:val="0096761E"/>
    <w:rsid w:val="00967921"/>
    <w:rsid w:val="009708E3"/>
    <w:rsid w:val="0097097D"/>
    <w:rsid w:val="00971BEC"/>
    <w:rsid w:val="00972A73"/>
    <w:rsid w:val="009731F9"/>
    <w:rsid w:val="009747E0"/>
    <w:rsid w:val="009751DF"/>
    <w:rsid w:val="00975287"/>
    <w:rsid w:val="00977CFC"/>
    <w:rsid w:val="00980F94"/>
    <w:rsid w:val="00980FFD"/>
    <w:rsid w:val="009811B5"/>
    <w:rsid w:val="00981574"/>
    <w:rsid w:val="00981E0A"/>
    <w:rsid w:val="00983A62"/>
    <w:rsid w:val="00983F2B"/>
    <w:rsid w:val="00985CE9"/>
    <w:rsid w:val="009866D5"/>
    <w:rsid w:val="00986A19"/>
    <w:rsid w:val="00987089"/>
    <w:rsid w:val="00987369"/>
    <w:rsid w:val="009874C7"/>
    <w:rsid w:val="009918B6"/>
    <w:rsid w:val="00991A70"/>
    <w:rsid w:val="00991C7A"/>
    <w:rsid w:val="009929EE"/>
    <w:rsid w:val="0099386F"/>
    <w:rsid w:val="009941C1"/>
    <w:rsid w:val="009941C7"/>
    <w:rsid w:val="00994913"/>
    <w:rsid w:val="009974D6"/>
    <w:rsid w:val="00997656"/>
    <w:rsid w:val="00997683"/>
    <w:rsid w:val="009977B3"/>
    <w:rsid w:val="00997895"/>
    <w:rsid w:val="009A04B0"/>
    <w:rsid w:val="009A0691"/>
    <w:rsid w:val="009A1078"/>
    <w:rsid w:val="009A1788"/>
    <w:rsid w:val="009A2CA8"/>
    <w:rsid w:val="009A2FA9"/>
    <w:rsid w:val="009A3494"/>
    <w:rsid w:val="009A371F"/>
    <w:rsid w:val="009A5B3C"/>
    <w:rsid w:val="009A6222"/>
    <w:rsid w:val="009A64C4"/>
    <w:rsid w:val="009A67AD"/>
    <w:rsid w:val="009A6E90"/>
    <w:rsid w:val="009A6EED"/>
    <w:rsid w:val="009A7583"/>
    <w:rsid w:val="009A7721"/>
    <w:rsid w:val="009B12F4"/>
    <w:rsid w:val="009B1824"/>
    <w:rsid w:val="009B1A66"/>
    <w:rsid w:val="009B1A7F"/>
    <w:rsid w:val="009B1DD1"/>
    <w:rsid w:val="009B28E4"/>
    <w:rsid w:val="009B433B"/>
    <w:rsid w:val="009B47DC"/>
    <w:rsid w:val="009B583B"/>
    <w:rsid w:val="009B5F0C"/>
    <w:rsid w:val="009B7D6C"/>
    <w:rsid w:val="009B7FC4"/>
    <w:rsid w:val="009C0937"/>
    <w:rsid w:val="009C0D0B"/>
    <w:rsid w:val="009C1069"/>
    <w:rsid w:val="009C124E"/>
    <w:rsid w:val="009C20EF"/>
    <w:rsid w:val="009C247F"/>
    <w:rsid w:val="009C2C79"/>
    <w:rsid w:val="009C2F06"/>
    <w:rsid w:val="009C3012"/>
    <w:rsid w:val="009C3566"/>
    <w:rsid w:val="009C3AE7"/>
    <w:rsid w:val="009C4143"/>
    <w:rsid w:val="009C5180"/>
    <w:rsid w:val="009C58FA"/>
    <w:rsid w:val="009C5C6C"/>
    <w:rsid w:val="009C7F3B"/>
    <w:rsid w:val="009D114E"/>
    <w:rsid w:val="009D2612"/>
    <w:rsid w:val="009D3523"/>
    <w:rsid w:val="009D3C67"/>
    <w:rsid w:val="009D3C7E"/>
    <w:rsid w:val="009D5238"/>
    <w:rsid w:val="009D5BB5"/>
    <w:rsid w:val="009D621F"/>
    <w:rsid w:val="009D688E"/>
    <w:rsid w:val="009D6958"/>
    <w:rsid w:val="009D6D52"/>
    <w:rsid w:val="009D7643"/>
    <w:rsid w:val="009D7E94"/>
    <w:rsid w:val="009E01DB"/>
    <w:rsid w:val="009E0DA3"/>
    <w:rsid w:val="009E192A"/>
    <w:rsid w:val="009E2BB7"/>
    <w:rsid w:val="009E2E82"/>
    <w:rsid w:val="009E31E8"/>
    <w:rsid w:val="009E36B6"/>
    <w:rsid w:val="009E3898"/>
    <w:rsid w:val="009E4441"/>
    <w:rsid w:val="009E4BC3"/>
    <w:rsid w:val="009E62D9"/>
    <w:rsid w:val="009F02AD"/>
    <w:rsid w:val="009F0396"/>
    <w:rsid w:val="009F171C"/>
    <w:rsid w:val="009F1DDF"/>
    <w:rsid w:val="009F22E2"/>
    <w:rsid w:val="009F2D25"/>
    <w:rsid w:val="009F3287"/>
    <w:rsid w:val="009F3D31"/>
    <w:rsid w:val="009F482C"/>
    <w:rsid w:val="009F4BD6"/>
    <w:rsid w:val="009F6777"/>
    <w:rsid w:val="009F72DA"/>
    <w:rsid w:val="009F7A6B"/>
    <w:rsid w:val="009F7A91"/>
    <w:rsid w:val="00A0008B"/>
    <w:rsid w:val="00A0124F"/>
    <w:rsid w:val="00A013FA"/>
    <w:rsid w:val="00A02089"/>
    <w:rsid w:val="00A023C0"/>
    <w:rsid w:val="00A029DB"/>
    <w:rsid w:val="00A02FD2"/>
    <w:rsid w:val="00A02FFF"/>
    <w:rsid w:val="00A04639"/>
    <w:rsid w:val="00A04A26"/>
    <w:rsid w:val="00A04D5D"/>
    <w:rsid w:val="00A04E93"/>
    <w:rsid w:val="00A0552F"/>
    <w:rsid w:val="00A06622"/>
    <w:rsid w:val="00A06AAF"/>
    <w:rsid w:val="00A104A5"/>
    <w:rsid w:val="00A10C5F"/>
    <w:rsid w:val="00A10E0E"/>
    <w:rsid w:val="00A1122B"/>
    <w:rsid w:val="00A11E56"/>
    <w:rsid w:val="00A11F97"/>
    <w:rsid w:val="00A1201F"/>
    <w:rsid w:val="00A12115"/>
    <w:rsid w:val="00A1281B"/>
    <w:rsid w:val="00A12D70"/>
    <w:rsid w:val="00A137E1"/>
    <w:rsid w:val="00A13ED1"/>
    <w:rsid w:val="00A14141"/>
    <w:rsid w:val="00A1445F"/>
    <w:rsid w:val="00A155E3"/>
    <w:rsid w:val="00A15738"/>
    <w:rsid w:val="00A1665F"/>
    <w:rsid w:val="00A17A45"/>
    <w:rsid w:val="00A207B6"/>
    <w:rsid w:val="00A20B65"/>
    <w:rsid w:val="00A21889"/>
    <w:rsid w:val="00A22233"/>
    <w:rsid w:val="00A22323"/>
    <w:rsid w:val="00A234AF"/>
    <w:rsid w:val="00A23A3C"/>
    <w:rsid w:val="00A24626"/>
    <w:rsid w:val="00A24650"/>
    <w:rsid w:val="00A25893"/>
    <w:rsid w:val="00A26517"/>
    <w:rsid w:val="00A2696F"/>
    <w:rsid w:val="00A26C78"/>
    <w:rsid w:val="00A30694"/>
    <w:rsid w:val="00A30B03"/>
    <w:rsid w:val="00A31176"/>
    <w:rsid w:val="00A3180B"/>
    <w:rsid w:val="00A31A74"/>
    <w:rsid w:val="00A31AF9"/>
    <w:rsid w:val="00A31D93"/>
    <w:rsid w:val="00A32CE4"/>
    <w:rsid w:val="00A3308C"/>
    <w:rsid w:val="00A336D0"/>
    <w:rsid w:val="00A3385E"/>
    <w:rsid w:val="00A33B89"/>
    <w:rsid w:val="00A35D63"/>
    <w:rsid w:val="00A35EFB"/>
    <w:rsid w:val="00A36E04"/>
    <w:rsid w:val="00A3702E"/>
    <w:rsid w:val="00A37DFA"/>
    <w:rsid w:val="00A41C5E"/>
    <w:rsid w:val="00A41EDA"/>
    <w:rsid w:val="00A42525"/>
    <w:rsid w:val="00A425E1"/>
    <w:rsid w:val="00A429B0"/>
    <w:rsid w:val="00A42CAC"/>
    <w:rsid w:val="00A44C55"/>
    <w:rsid w:val="00A451CF"/>
    <w:rsid w:val="00A46485"/>
    <w:rsid w:val="00A503F7"/>
    <w:rsid w:val="00A52C91"/>
    <w:rsid w:val="00A52F23"/>
    <w:rsid w:val="00A532C6"/>
    <w:rsid w:val="00A548A2"/>
    <w:rsid w:val="00A558D8"/>
    <w:rsid w:val="00A558EF"/>
    <w:rsid w:val="00A55D8C"/>
    <w:rsid w:val="00A56559"/>
    <w:rsid w:val="00A60D89"/>
    <w:rsid w:val="00A612A7"/>
    <w:rsid w:val="00A613FD"/>
    <w:rsid w:val="00A6199C"/>
    <w:rsid w:val="00A62212"/>
    <w:rsid w:val="00A627F5"/>
    <w:rsid w:val="00A628A6"/>
    <w:rsid w:val="00A62F37"/>
    <w:rsid w:val="00A6320A"/>
    <w:rsid w:val="00A637A4"/>
    <w:rsid w:val="00A63EC7"/>
    <w:rsid w:val="00A6419C"/>
    <w:rsid w:val="00A641C8"/>
    <w:rsid w:val="00A6563D"/>
    <w:rsid w:val="00A6643A"/>
    <w:rsid w:val="00A669B2"/>
    <w:rsid w:val="00A66ECB"/>
    <w:rsid w:val="00A70063"/>
    <w:rsid w:val="00A7080C"/>
    <w:rsid w:val="00A71704"/>
    <w:rsid w:val="00A71995"/>
    <w:rsid w:val="00A723F5"/>
    <w:rsid w:val="00A72518"/>
    <w:rsid w:val="00A72C0C"/>
    <w:rsid w:val="00A72C8B"/>
    <w:rsid w:val="00A741C8"/>
    <w:rsid w:val="00A74683"/>
    <w:rsid w:val="00A74E22"/>
    <w:rsid w:val="00A74F8F"/>
    <w:rsid w:val="00A75669"/>
    <w:rsid w:val="00A75772"/>
    <w:rsid w:val="00A75DA0"/>
    <w:rsid w:val="00A76FEF"/>
    <w:rsid w:val="00A771C9"/>
    <w:rsid w:val="00A7736E"/>
    <w:rsid w:val="00A804D4"/>
    <w:rsid w:val="00A80B49"/>
    <w:rsid w:val="00A8275F"/>
    <w:rsid w:val="00A82888"/>
    <w:rsid w:val="00A84503"/>
    <w:rsid w:val="00A85785"/>
    <w:rsid w:val="00A85F8C"/>
    <w:rsid w:val="00A86627"/>
    <w:rsid w:val="00A87608"/>
    <w:rsid w:val="00A878F8"/>
    <w:rsid w:val="00A87A8F"/>
    <w:rsid w:val="00A87D9C"/>
    <w:rsid w:val="00A9097F"/>
    <w:rsid w:val="00A92115"/>
    <w:rsid w:val="00A93601"/>
    <w:rsid w:val="00A9476F"/>
    <w:rsid w:val="00A94E94"/>
    <w:rsid w:val="00A9597C"/>
    <w:rsid w:val="00A95ABE"/>
    <w:rsid w:val="00A96411"/>
    <w:rsid w:val="00A96795"/>
    <w:rsid w:val="00A971CB"/>
    <w:rsid w:val="00A97888"/>
    <w:rsid w:val="00A9788F"/>
    <w:rsid w:val="00AA0C93"/>
    <w:rsid w:val="00AA1893"/>
    <w:rsid w:val="00AA1DFE"/>
    <w:rsid w:val="00AA279E"/>
    <w:rsid w:val="00AA29B3"/>
    <w:rsid w:val="00AA2EC6"/>
    <w:rsid w:val="00AA329C"/>
    <w:rsid w:val="00AA50AD"/>
    <w:rsid w:val="00AA6330"/>
    <w:rsid w:val="00AA6E2A"/>
    <w:rsid w:val="00AA7078"/>
    <w:rsid w:val="00AB0EA5"/>
    <w:rsid w:val="00AB162F"/>
    <w:rsid w:val="00AB1C60"/>
    <w:rsid w:val="00AB1C86"/>
    <w:rsid w:val="00AB1FF9"/>
    <w:rsid w:val="00AB3180"/>
    <w:rsid w:val="00AB3DDA"/>
    <w:rsid w:val="00AB4090"/>
    <w:rsid w:val="00AB434F"/>
    <w:rsid w:val="00AB479D"/>
    <w:rsid w:val="00AB4915"/>
    <w:rsid w:val="00AB4A0A"/>
    <w:rsid w:val="00AB4D42"/>
    <w:rsid w:val="00AB58F6"/>
    <w:rsid w:val="00AB5DBC"/>
    <w:rsid w:val="00AB5E40"/>
    <w:rsid w:val="00AB6122"/>
    <w:rsid w:val="00AB754B"/>
    <w:rsid w:val="00AB7904"/>
    <w:rsid w:val="00AC0109"/>
    <w:rsid w:val="00AC02CC"/>
    <w:rsid w:val="00AC0B21"/>
    <w:rsid w:val="00AC0B74"/>
    <w:rsid w:val="00AC0B9C"/>
    <w:rsid w:val="00AC15C2"/>
    <w:rsid w:val="00AC2020"/>
    <w:rsid w:val="00AC2A0C"/>
    <w:rsid w:val="00AC3525"/>
    <w:rsid w:val="00AC3801"/>
    <w:rsid w:val="00AC6212"/>
    <w:rsid w:val="00AC6220"/>
    <w:rsid w:val="00AC725E"/>
    <w:rsid w:val="00AC7783"/>
    <w:rsid w:val="00AD00E4"/>
    <w:rsid w:val="00AD02AB"/>
    <w:rsid w:val="00AD0A15"/>
    <w:rsid w:val="00AD0D17"/>
    <w:rsid w:val="00AD0E8E"/>
    <w:rsid w:val="00AD1BB9"/>
    <w:rsid w:val="00AD1BBA"/>
    <w:rsid w:val="00AD1C79"/>
    <w:rsid w:val="00AD1CA1"/>
    <w:rsid w:val="00AD1DA7"/>
    <w:rsid w:val="00AD2298"/>
    <w:rsid w:val="00AD2DF7"/>
    <w:rsid w:val="00AD3002"/>
    <w:rsid w:val="00AD3343"/>
    <w:rsid w:val="00AD4033"/>
    <w:rsid w:val="00AD504D"/>
    <w:rsid w:val="00AD5953"/>
    <w:rsid w:val="00AD5B92"/>
    <w:rsid w:val="00AD5C53"/>
    <w:rsid w:val="00AD6760"/>
    <w:rsid w:val="00AD6789"/>
    <w:rsid w:val="00AD69C3"/>
    <w:rsid w:val="00AE0587"/>
    <w:rsid w:val="00AE09A4"/>
    <w:rsid w:val="00AE0E04"/>
    <w:rsid w:val="00AE131F"/>
    <w:rsid w:val="00AE1514"/>
    <w:rsid w:val="00AE1E04"/>
    <w:rsid w:val="00AE1EBF"/>
    <w:rsid w:val="00AE2224"/>
    <w:rsid w:val="00AE2462"/>
    <w:rsid w:val="00AE41A3"/>
    <w:rsid w:val="00AE5328"/>
    <w:rsid w:val="00AE53A4"/>
    <w:rsid w:val="00AE7CCB"/>
    <w:rsid w:val="00AF0343"/>
    <w:rsid w:val="00AF0D17"/>
    <w:rsid w:val="00AF35D9"/>
    <w:rsid w:val="00AF3D3E"/>
    <w:rsid w:val="00AF4170"/>
    <w:rsid w:val="00AF4DE9"/>
    <w:rsid w:val="00AF53A9"/>
    <w:rsid w:val="00AF5552"/>
    <w:rsid w:val="00AF59C9"/>
    <w:rsid w:val="00AF7974"/>
    <w:rsid w:val="00AF798D"/>
    <w:rsid w:val="00AF7B80"/>
    <w:rsid w:val="00B00669"/>
    <w:rsid w:val="00B0076E"/>
    <w:rsid w:val="00B00ACE"/>
    <w:rsid w:val="00B012D2"/>
    <w:rsid w:val="00B016B3"/>
    <w:rsid w:val="00B020E5"/>
    <w:rsid w:val="00B02202"/>
    <w:rsid w:val="00B026C6"/>
    <w:rsid w:val="00B03716"/>
    <w:rsid w:val="00B04C69"/>
    <w:rsid w:val="00B055D7"/>
    <w:rsid w:val="00B06036"/>
    <w:rsid w:val="00B064C1"/>
    <w:rsid w:val="00B06679"/>
    <w:rsid w:val="00B0707F"/>
    <w:rsid w:val="00B076FC"/>
    <w:rsid w:val="00B07D4E"/>
    <w:rsid w:val="00B07EC2"/>
    <w:rsid w:val="00B107BD"/>
    <w:rsid w:val="00B1121E"/>
    <w:rsid w:val="00B12BB5"/>
    <w:rsid w:val="00B1336C"/>
    <w:rsid w:val="00B141C6"/>
    <w:rsid w:val="00B14702"/>
    <w:rsid w:val="00B14928"/>
    <w:rsid w:val="00B14C93"/>
    <w:rsid w:val="00B14D44"/>
    <w:rsid w:val="00B156A0"/>
    <w:rsid w:val="00B15FFD"/>
    <w:rsid w:val="00B17BB9"/>
    <w:rsid w:val="00B17D7A"/>
    <w:rsid w:val="00B17FEA"/>
    <w:rsid w:val="00B20949"/>
    <w:rsid w:val="00B214C4"/>
    <w:rsid w:val="00B21C5E"/>
    <w:rsid w:val="00B21E0E"/>
    <w:rsid w:val="00B21F90"/>
    <w:rsid w:val="00B224CA"/>
    <w:rsid w:val="00B22690"/>
    <w:rsid w:val="00B229B9"/>
    <w:rsid w:val="00B236B0"/>
    <w:rsid w:val="00B24122"/>
    <w:rsid w:val="00B2450C"/>
    <w:rsid w:val="00B30830"/>
    <w:rsid w:val="00B31D52"/>
    <w:rsid w:val="00B31E13"/>
    <w:rsid w:val="00B31E5A"/>
    <w:rsid w:val="00B331EE"/>
    <w:rsid w:val="00B33ADC"/>
    <w:rsid w:val="00B33DC7"/>
    <w:rsid w:val="00B343FD"/>
    <w:rsid w:val="00B34A39"/>
    <w:rsid w:val="00B35801"/>
    <w:rsid w:val="00B368E9"/>
    <w:rsid w:val="00B37E84"/>
    <w:rsid w:val="00B41FD5"/>
    <w:rsid w:val="00B426B9"/>
    <w:rsid w:val="00B4271C"/>
    <w:rsid w:val="00B42D6C"/>
    <w:rsid w:val="00B4405A"/>
    <w:rsid w:val="00B44644"/>
    <w:rsid w:val="00B44C2A"/>
    <w:rsid w:val="00B44FDC"/>
    <w:rsid w:val="00B45243"/>
    <w:rsid w:val="00B4535B"/>
    <w:rsid w:val="00B45B9B"/>
    <w:rsid w:val="00B45F18"/>
    <w:rsid w:val="00B46019"/>
    <w:rsid w:val="00B466D6"/>
    <w:rsid w:val="00B46ECC"/>
    <w:rsid w:val="00B4751B"/>
    <w:rsid w:val="00B47A4D"/>
    <w:rsid w:val="00B47DB1"/>
    <w:rsid w:val="00B47DF5"/>
    <w:rsid w:val="00B50B4C"/>
    <w:rsid w:val="00B5309E"/>
    <w:rsid w:val="00B5331F"/>
    <w:rsid w:val="00B53347"/>
    <w:rsid w:val="00B53914"/>
    <w:rsid w:val="00B539FB"/>
    <w:rsid w:val="00B53FA0"/>
    <w:rsid w:val="00B545C9"/>
    <w:rsid w:val="00B54600"/>
    <w:rsid w:val="00B54CD0"/>
    <w:rsid w:val="00B54D31"/>
    <w:rsid w:val="00B54DF6"/>
    <w:rsid w:val="00B55E67"/>
    <w:rsid w:val="00B55EA2"/>
    <w:rsid w:val="00B56803"/>
    <w:rsid w:val="00B56CF6"/>
    <w:rsid w:val="00B5771C"/>
    <w:rsid w:val="00B57DBA"/>
    <w:rsid w:val="00B57E80"/>
    <w:rsid w:val="00B60639"/>
    <w:rsid w:val="00B60BB4"/>
    <w:rsid w:val="00B614E1"/>
    <w:rsid w:val="00B6194F"/>
    <w:rsid w:val="00B625BB"/>
    <w:rsid w:val="00B63163"/>
    <w:rsid w:val="00B63526"/>
    <w:rsid w:val="00B6381B"/>
    <w:rsid w:val="00B64236"/>
    <w:rsid w:val="00B64CD8"/>
    <w:rsid w:val="00B64F0F"/>
    <w:rsid w:val="00B651D6"/>
    <w:rsid w:val="00B6564B"/>
    <w:rsid w:val="00B660DF"/>
    <w:rsid w:val="00B6620F"/>
    <w:rsid w:val="00B67B32"/>
    <w:rsid w:val="00B67C27"/>
    <w:rsid w:val="00B734C7"/>
    <w:rsid w:val="00B73688"/>
    <w:rsid w:val="00B73A7B"/>
    <w:rsid w:val="00B741F3"/>
    <w:rsid w:val="00B74944"/>
    <w:rsid w:val="00B74C70"/>
    <w:rsid w:val="00B74D94"/>
    <w:rsid w:val="00B74E13"/>
    <w:rsid w:val="00B7577F"/>
    <w:rsid w:val="00B75BC5"/>
    <w:rsid w:val="00B76D78"/>
    <w:rsid w:val="00B76FC9"/>
    <w:rsid w:val="00B76FF0"/>
    <w:rsid w:val="00B771DA"/>
    <w:rsid w:val="00B80F08"/>
    <w:rsid w:val="00B813BE"/>
    <w:rsid w:val="00B824B0"/>
    <w:rsid w:val="00B83A9D"/>
    <w:rsid w:val="00B83B9C"/>
    <w:rsid w:val="00B862D1"/>
    <w:rsid w:val="00B8738F"/>
    <w:rsid w:val="00B87EE7"/>
    <w:rsid w:val="00B9286B"/>
    <w:rsid w:val="00B930CA"/>
    <w:rsid w:val="00B945A0"/>
    <w:rsid w:val="00B94BAC"/>
    <w:rsid w:val="00B94C17"/>
    <w:rsid w:val="00B95F61"/>
    <w:rsid w:val="00B9606B"/>
    <w:rsid w:val="00B964E7"/>
    <w:rsid w:val="00B96F83"/>
    <w:rsid w:val="00B97EEF"/>
    <w:rsid w:val="00BA0680"/>
    <w:rsid w:val="00BA0A1D"/>
    <w:rsid w:val="00BA0B71"/>
    <w:rsid w:val="00BA16C5"/>
    <w:rsid w:val="00BA1B28"/>
    <w:rsid w:val="00BA234F"/>
    <w:rsid w:val="00BA37AC"/>
    <w:rsid w:val="00BA4D81"/>
    <w:rsid w:val="00BA4F36"/>
    <w:rsid w:val="00BA4F6A"/>
    <w:rsid w:val="00BA5EF8"/>
    <w:rsid w:val="00BA6384"/>
    <w:rsid w:val="00BA69FF"/>
    <w:rsid w:val="00BA6B25"/>
    <w:rsid w:val="00BA7A4E"/>
    <w:rsid w:val="00BA7A74"/>
    <w:rsid w:val="00BB0423"/>
    <w:rsid w:val="00BB056E"/>
    <w:rsid w:val="00BB0E3B"/>
    <w:rsid w:val="00BB2FE6"/>
    <w:rsid w:val="00BB30B6"/>
    <w:rsid w:val="00BB3AD9"/>
    <w:rsid w:val="00BB3EA4"/>
    <w:rsid w:val="00BB43FC"/>
    <w:rsid w:val="00BB4532"/>
    <w:rsid w:val="00BB4FD1"/>
    <w:rsid w:val="00BB59A7"/>
    <w:rsid w:val="00BB69F6"/>
    <w:rsid w:val="00BB78F7"/>
    <w:rsid w:val="00BC029B"/>
    <w:rsid w:val="00BC2470"/>
    <w:rsid w:val="00BC3305"/>
    <w:rsid w:val="00BC3490"/>
    <w:rsid w:val="00BC4AA7"/>
    <w:rsid w:val="00BC5515"/>
    <w:rsid w:val="00BC5B68"/>
    <w:rsid w:val="00BC5D6D"/>
    <w:rsid w:val="00BC69A3"/>
    <w:rsid w:val="00BC7147"/>
    <w:rsid w:val="00BC71EB"/>
    <w:rsid w:val="00BC74E0"/>
    <w:rsid w:val="00BC7A64"/>
    <w:rsid w:val="00BD02BB"/>
    <w:rsid w:val="00BD0919"/>
    <w:rsid w:val="00BD0F48"/>
    <w:rsid w:val="00BD1772"/>
    <w:rsid w:val="00BD23E9"/>
    <w:rsid w:val="00BD2F49"/>
    <w:rsid w:val="00BD3413"/>
    <w:rsid w:val="00BD345D"/>
    <w:rsid w:val="00BD35AC"/>
    <w:rsid w:val="00BD36C8"/>
    <w:rsid w:val="00BD4A13"/>
    <w:rsid w:val="00BD4FFD"/>
    <w:rsid w:val="00BD55A4"/>
    <w:rsid w:val="00BD5AD7"/>
    <w:rsid w:val="00BD6DA8"/>
    <w:rsid w:val="00BD737C"/>
    <w:rsid w:val="00BD74BA"/>
    <w:rsid w:val="00BD7695"/>
    <w:rsid w:val="00BE0070"/>
    <w:rsid w:val="00BE07DA"/>
    <w:rsid w:val="00BE1251"/>
    <w:rsid w:val="00BE15EF"/>
    <w:rsid w:val="00BE189C"/>
    <w:rsid w:val="00BE1E5E"/>
    <w:rsid w:val="00BE311E"/>
    <w:rsid w:val="00BE3456"/>
    <w:rsid w:val="00BE355B"/>
    <w:rsid w:val="00BE4074"/>
    <w:rsid w:val="00BE42EE"/>
    <w:rsid w:val="00BE4B0B"/>
    <w:rsid w:val="00BE5381"/>
    <w:rsid w:val="00BE638F"/>
    <w:rsid w:val="00BE6BD5"/>
    <w:rsid w:val="00BE6C02"/>
    <w:rsid w:val="00BE7355"/>
    <w:rsid w:val="00BE7B9F"/>
    <w:rsid w:val="00BE7DDB"/>
    <w:rsid w:val="00BF02D0"/>
    <w:rsid w:val="00BF1B81"/>
    <w:rsid w:val="00BF1EB1"/>
    <w:rsid w:val="00BF1FA9"/>
    <w:rsid w:val="00BF2468"/>
    <w:rsid w:val="00BF27E1"/>
    <w:rsid w:val="00BF3239"/>
    <w:rsid w:val="00BF39D1"/>
    <w:rsid w:val="00BF497C"/>
    <w:rsid w:val="00BF5424"/>
    <w:rsid w:val="00BF6503"/>
    <w:rsid w:val="00BF6609"/>
    <w:rsid w:val="00BF6B0E"/>
    <w:rsid w:val="00BF6F60"/>
    <w:rsid w:val="00BF73D8"/>
    <w:rsid w:val="00BF7B9B"/>
    <w:rsid w:val="00C0063C"/>
    <w:rsid w:val="00C01259"/>
    <w:rsid w:val="00C01D6E"/>
    <w:rsid w:val="00C01EA2"/>
    <w:rsid w:val="00C0249A"/>
    <w:rsid w:val="00C0261A"/>
    <w:rsid w:val="00C02720"/>
    <w:rsid w:val="00C02A3A"/>
    <w:rsid w:val="00C031A4"/>
    <w:rsid w:val="00C031CB"/>
    <w:rsid w:val="00C058AF"/>
    <w:rsid w:val="00C05BED"/>
    <w:rsid w:val="00C10A77"/>
    <w:rsid w:val="00C11251"/>
    <w:rsid w:val="00C11F49"/>
    <w:rsid w:val="00C12428"/>
    <w:rsid w:val="00C130B6"/>
    <w:rsid w:val="00C141B0"/>
    <w:rsid w:val="00C14358"/>
    <w:rsid w:val="00C15A47"/>
    <w:rsid w:val="00C15A6D"/>
    <w:rsid w:val="00C175A3"/>
    <w:rsid w:val="00C21471"/>
    <w:rsid w:val="00C21FBC"/>
    <w:rsid w:val="00C22040"/>
    <w:rsid w:val="00C223BB"/>
    <w:rsid w:val="00C228E1"/>
    <w:rsid w:val="00C22AD1"/>
    <w:rsid w:val="00C22FA1"/>
    <w:rsid w:val="00C2390E"/>
    <w:rsid w:val="00C239ED"/>
    <w:rsid w:val="00C25152"/>
    <w:rsid w:val="00C2622F"/>
    <w:rsid w:val="00C26917"/>
    <w:rsid w:val="00C27BC2"/>
    <w:rsid w:val="00C301ED"/>
    <w:rsid w:val="00C310E1"/>
    <w:rsid w:val="00C31BC6"/>
    <w:rsid w:val="00C31D28"/>
    <w:rsid w:val="00C31F3F"/>
    <w:rsid w:val="00C32493"/>
    <w:rsid w:val="00C334BA"/>
    <w:rsid w:val="00C35447"/>
    <w:rsid w:val="00C35726"/>
    <w:rsid w:val="00C36A19"/>
    <w:rsid w:val="00C36E9E"/>
    <w:rsid w:val="00C3723E"/>
    <w:rsid w:val="00C37614"/>
    <w:rsid w:val="00C401F4"/>
    <w:rsid w:val="00C4149D"/>
    <w:rsid w:val="00C424D6"/>
    <w:rsid w:val="00C4441A"/>
    <w:rsid w:val="00C44626"/>
    <w:rsid w:val="00C45312"/>
    <w:rsid w:val="00C459EB"/>
    <w:rsid w:val="00C45F8F"/>
    <w:rsid w:val="00C46837"/>
    <w:rsid w:val="00C4727B"/>
    <w:rsid w:val="00C476FC"/>
    <w:rsid w:val="00C47C2D"/>
    <w:rsid w:val="00C47DA1"/>
    <w:rsid w:val="00C50334"/>
    <w:rsid w:val="00C50896"/>
    <w:rsid w:val="00C50AC2"/>
    <w:rsid w:val="00C50CB3"/>
    <w:rsid w:val="00C52155"/>
    <w:rsid w:val="00C5261C"/>
    <w:rsid w:val="00C52E56"/>
    <w:rsid w:val="00C53502"/>
    <w:rsid w:val="00C53A5E"/>
    <w:rsid w:val="00C53E72"/>
    <w:rsid w:val="00C542FC"/>
    <w:rsid w:val="00C5437E"/>
    <w:rsid w:val="00C5529D"/>
    <w:rsid w:val="00C55339"/>
    <w:rsid w:val="00C553EC"/>
    <w:rsid w:val="00C56354"/>
    <w:rsid w:val="00C56791"/>
    <w:rsid w:val="00C567A3"/>
    <w:rsid w:val="00C56DBE"/>
    <w:rsid w:val="00C5704D"/>
    <w:rsid w:val="00C57562"/>
    <w:rsid w:val="00C57C24"/>
    <w:rsid w:val="00C57CDD"/>
    <w:rsid w:val="00C60235"/>
    <w:rsid w:val="00C60984"/>
    <w:rsid w:val="00C61D36"/>
    <w:rsid w:val="00C61FAB"/>
    <w:rsid w:val="00C6224A"/>
    <w:rsid w:val="00C62FFE"/>
    <w:rsid w:val="00C63C53"/>
    <w:rsid w:val="00C63F59"/>
    <w:rsid w:val="00C64071"/>
    <w:rsid w:val="00C65FED"/>
    <w:rsid w:val="00C669CD"/>
    <w:rsid w:val="00C708D5"/>
    <w:rsid w:val="00C70F01"/>
    <w:rsid w:val="00C725B3"/>
    <w:rsid w:val="00C726B9"/>
    <w:rsid w:val="00C73004"/>
    <w:rsid w:val="00C7304C"/>
    <w:rsid w:val="00C73639"/>
    <w:rsid w:val="00C737EE"/>
    <w:rsid w:val="00C74AD2"/>
    <w:rsid w:val="00C77587"/>
    <w:rsid w:val="00C77C4E"/>
    <w:rsid w:val="00C808E5"/>
    <w:rsid w:val="00C819A0"/>
    <w:rsid w:val="00C81C5B"/>
    <w:rsid w:val="00C83620"/>
    <w:rsid w:val="00C836E4"/>
    <w:rsid w:val="00C83B86"/>
    <w:rsid w:val="00C841C7"/>
    <w:rsid w:val="00C841D8"/>
    <w:rsid w:val="00C847C8"/>
    <w:rsid w:val="00C8483B"/>
    <w:rsid w:val="00C855BB"/>
    <w:rsid w:val="00C856BC"/>
    <w:rsid w:val="00C85F22"/>
    <w:rsid w:val="00C85FF3"/>
    <w:rsid w:val="00C86674"/>
    <w:rsid w:val="00C86B02"/>
    <w:rsid w:val="00C90740"/>
    <w:rsid w:val="00C915ED"/>
    <w:rsid w:val="00C91B29"/>
    <w:rsid w:val="00C92010"/>
    <w:rsid w:val="00C92439"/>
    <w:rsid w:val="00C930A4"/>
    <w:rsid w:val="00C94839"/>
    <w:rsid w:val="00C94EBA"/>
    <w:rsid w:val="00C9515D"/>
    <w:rsid w:val="00C957C9"/>
    <w:rsid w:val="00C957E1"/>
    <w:rsid w:val="00C95942"/>
    <w:rsid w:val="00C95D1B"/>
    <w:rsid w:val="00C95D4B"/>
    <w:rsid w:val="00C96186"/>
    <w:rsid w:val="00C961C6"/>
    <w:rsid w:val="00C962AA"/>
    <w:rsid w:val="00C96C0F"/>
    <w:rsid w:val="00CA010D"/>
    <w:rsid w:val="00CA07B4"/>
    <w:rsid w:val="00CA0DCE"/>
    <w:rsid w:val="00CA1AB9"/>
    <w:rsid w:val="00CA1F19"/>
    <w:rsid w:val="00CA27CB"/>
    <w:rsid w:val="00CA30EF"/>
    <w:rsid w:val="00CA39BA"/>
    <w:rsid w:val="00CA3C2E"/>
    <w:rsid w:val="00CA436F"/>
    <w:rsid w:val="00CA4633"/>
    <w:rsid w:val="00CA46DD"/>
    <w:rsid w:val="00CA4C52"/>
    <w:rsid w:val="00CA54AE"/>
    <w:rsid w:val="00CA5C2C"/>
    <w:rsid w:val="00CA669F"/>
    <w:rsid w:val="00CA6DC4"/>
    <w:rsid w:val="00CA7909"/>
    <w:rsid w:val="00CA7D41"/>
    <w:rsid w:val="00CB09AF"/>
    <w:rsid w:val="00CB0F61"/>
    <w:rsid w:val="00CB0FB2"/>
    <w:rsid w:val="00CB2F39"/>
    <w:rsid w:val="00CB322D"/>
    <w:rsid w:val="00CB3293"/>
    <w:rsid w:val="00CB5729"/>
    <w:rsid w:val="00CB60EB"/>
    <w:rsid w:val="00CB6793"/>
    <w:rsid w:val="00CB6E2E"/>
    <w:rsid w:val="00CB7857"/>
    <w:rsid w:val="00CB7989"/>
    <w:rsid w:val="00CB7A2D"/>
    <w:rsid w:val="00CC0105"/>
    <w:rsid w:val="00CC0B03"/>
    <w:rsid w:val="00CC11B9"/>
    <w:rsid w:val="00CC1851"/>
    <w:rsid w:val="00CC18E5"/>
    <w:rsid w:val="00CC1E62"/>
    <w:rsid w:val="00CC2698"/>
    <w:rsid w:val="00CC2AB2"/>
    <w:rsid w:val="00CC35EF"/>
    <w:rsid w:val="00CC367D"/>
    <w:rsid w:val="00CC5A6E"/>
    <w:rsid w:val="00CC5B6A"/>
    <w:rsid w:val="00CC6A42"/>
    <w:rsid w:val="00CC6D7E"/>
    <w:rsid w:val="00CC7FCB"/>
    <w:rsid w:val="00CD00F3"/>
    <w:rsid w:val="00CD0EB6"/>
    <w:rsid w:val="00CD1B1E"/>
    <w:rsid w:val="00CD1E7C"/>
    <w:rsid w:val="00CD36D7"/>
    <w:rsid w:val="00CD4129"/>
    <w:rsid w:val="00CD41B8"/>
    <w:rsid w:val="00CD4544"/>
    <w:rsid w:val="00CD5170"/>
    <w:rsid w:val="00CD561C"/>
    <w:rsid w:val="00CD5E26"/>
    <w:rsid w:val="00CD5FE6"/>
    <w:rsid w:val="00CD7FEE"/>
    <w:rsid w:val="00CE202D"/>
    <w:rsid w:val="00CE33A8"/>
    <w:rsid w:val="00CE4C23"/>
    <w:rsid w:val="00CE533B"/>
    <w:rsid w:val="00CE56E3"/>
    <w:rsid w:val="00CE6527"/>
    <w:rsid w:val="00CE6F53"/>
    <w:rsid w:val="00CE6FFF"/>
    <w:rsid w:val="00CE74AE"/>
    <w:rsid w:val="00CF01C4"/>
    <w:rsid w:val="00CF0BAB"/>
    <w:rsid w:val="00CF1110"/>
    <w:rsid w:val="00CF1871"/>
    <w:rsid w:val="00CF2240"/>
    <w:rsid w:val="00CF351A"/>
    <w:rsid w:val="00CF392C"/>
    <w:rsid w:val="00CF3ABD"/>
    <w:rsid w:val="00CF3EA9"/>
    <w:rsid w:val="00CF45AA"/>
    <w:rsid w:val="00CF5D12"/>
    <w:rsid w:val="00CF6836"/>
    <w:rsid w:val="00CF76AC"/>
    <w:rsid w:val="00CF7DBE"/>
    <w:rsid w:val="00D00195"/>
    <w:rsid w:val="00D00FD7"/>
    <w:rsid w:val="00D01B5A"/>
    <w:rsid w:val="00D026B2"/>
    <w:rsid w:val="00D028BC"/>
    <w:rsid w:val="00D02ED2"/>
    <w:rsid w:val="00D03339"/>
    <w:rsid w:val="00D03B03"/>
    <w:rsid w:val="00D04451"/>
    <w:rsid w:val="00D04A1F"/>
    <w:rsid w:val="00D06513"/>
    <w:rsid w:val="00D06DF7"/>
    <w:rsid w:val="00D07769"/>
    <w:rsid w:val="00D07CD1"/>
    <w:rsid w:val="00D10A21"/>
    <w:rsid w:val="00D11755"/>
    <w:rsid w:val="00D11E98"/>
    <w:rsid w:val="00D129D0"/>
    <w:rsid w:val="00D13299"/>
    <w:rsid w:val="00D14427"/>
    <w:rsid w:val="00D15092"/>
    <w:rsid w:val="00D15C0C"/>
    <w:rsid w:val="00D15C3D"/>
    <w:rsid w:val="00D162C8"/>
    <w:rsid w:val="00D16554"/>
    <w:rsid w:val="00D17269"/>
    <w:rsid w:val="00D17F0A"/>
    <w:rsid w:val="00D20499"/>
    <w:rsid w:val="00D2112C"/>
    <w:rsid w:val="00D21837"/>
    <w:rsid w:val="00D239B0"/>
    <w:rsid w:val="00D2461F"/>
    <w:rsid w:val="00D247E7"/>
    <w:rsid w:val="00D26118"/>
    <w:rsid w:val="00D266D8"/>
    <w:rsid w:val="00D26A02"/>
    <w:rsid w:val="00D27719"/>
    <w:rsid w:val="00D27AB0"/>
    <w:rsid w:val="00D27F63"/>
    <w:rsid w:val="00D302A5"/>
    <w:rsid w:val="00D317D6"/>
    <w:rsid w:val="00D31E1D"/>
    <w:rsid w:val="00D33632"/>
    <w:rsid w:val="00D33B22"/>
    <w:rsid w:val="00D33E97"/>
    <w:rsid w:val="00D34A2C"/>
    <w:rsid w:val="00D35B24"/>
    <w:rsid w:val="00D36E2C"/>
    <w:rsid w:val="00D37067"/>
    <w:rsid w:val="00D37BDF"/>
    <w:rsid w:val="00D40122"/>
    <w:rsid w:val="00D40A2E"/>
    <w:rsid w:val="00D41A83"/>
    <w:rsid w:val="00D41AC2"/>
    <w:rsid w:val="00D41FF2"/>
    <w:rsid w:val="00D420CB"/>
    <w:rsid w:val="00D422D1"/>
    <w:rsid w:val="00D427DA"/>
    <w:rsid w:val="00D42EC2"/>
    <w:rsid w:val="00D43278"/>
    <w:rsid w:val="00D435CA"/>
    <w:rsid w:val="00D44113"/>
    <w:rsid w:val="00D44302"/>
    <w:rsid w:val="00D458F9"/>
    <w:rsid w:val="00D459AF"/>
    <w:rsid w:val="00D462E3"/>
    <w:rsid w:val="00D4665E"/>
    <w:rsid w:val="00D46784"/>
    <w:rsid w:val="00D46DC4"/>
    <w:rsid w:val="00D471D0"/>
    <w:rsid w:val="00D51250"/>
    <w:rsid w:val="00D51C34"/>
    <w:rsid w:val="00D520C2"/>
    <w:rsid w:val="00D54331"/>
    <w:rsid w:val="00D5491F"/>
    <w:rsid w:val="00D54959"/>
    <w:rsid w:val="00D54C6F"/>
    <w:rsid w:val="00D55D42"/>
    <w:rsid w:val="00D55FB3"/>
    <w:rsid w:val="00D5790A"/>
    <w:rsid w:val="00D579DC"/>
    <w:rsid w:val="00D57A7C"/>
    <w:rsid w:val="00D60007"/>
    <w:rsid w:val="00D602CA"/>
    <w:rsid w:val="00D60BF7"/>
    <w:rsid w:val="00D60C16"/>
    <w:rsid w:val="00D610BC"/>
    <w:rsid w:val="00D621D5"/>
    <w:rsid w:val="00D62D3F"/>
    <w:rsid w:val="00D62FA8"/>
    <w:rsid w:val="00D63A88"/>
    <w:rsid w:val="00D6419D"/>
    <w:rsid w:val="00D643A6"/>
    <w:rsid w:val="00D647FA"/>
    <w:rsid w:val="00D64B31"/>
    <w:rsid w:val="00D64BAE"/>
    <w:rsid w:val="00D668EB"/>
    <w:rsid w:val="00D66D3A"/>
    <w:rsid w:val="00D6716F"/>
    <w:rsid w:val="00D67BE9"/>
    <w:rsid w:val="00D70348"/>
    <w:rsid w:val="00D70D68"/>
    <w:rsid w:val="00D723C9"/>
    <w:rsid w:val="00D7248C"/>
    <w:rsid w:val="00D727B3"/>
    <w:rsid w:val="00D73126"/>
    <w:rsid w:val="00D748FB"/>
    <w:rsid w:val="00D74959"/>
    <w:rsid w:val="00D74991"/>
    <w:rsid w:val="00D74C3E"/>
    <w:rsid w:val="00D758F7"/>
    <w:rsid w:val="00D76589"/>
    <w:rsid w:val="00D76942"/>
    <w:rsid w:val="00D76F99"/>
    <w:rsid w:val="00D7763F"/>
    <w:rsid w:val="00D801BD"/>
    <w:rsid w:val="00D805B7"/>
    <w:rsid w:val="00D822DD"/>
    <w:rsid w:val="00D824AF"/>
    <w:rsid w:val="00D82619"/>
    <w:rsid w:val="00D82B46"/>
    <w:rsid w:val="00D83EBF"/>
    <w:rsid w:val="00D843AF"/>
    <w:rsid w:val="00D85D0C"/>
    <w:rsid w:val="00D86652"/>
    <w:rsid w:val="00D87A91"/>
    <w:rsid w:val="00D90AFD"/>
    <w:rsid w:val="00D9193A"/>
    <w:rsid w:val="00D93056"/>
    <w:rsid w:val="00D931C3"/>
    <w:rsid w:val="00D93506"/>
    <w:rsid w:val="00D93C70"/>
    <w:rsid w:val="00D940B2"/>
    <w:rsid w:val="00D94D77"/>
    <w:rsid w:val="00D95652"/>
    <w:rsid w:val="00D9763C"/>
    <w:rsid w:val="00D9764F"/>
    <w:rsid w:val="00D97865"/>
    <w:rsid w:val="00D97BA5"/>
    <w:rsid w:val="00D97CA9"/>
    <w:rsid w:val="00D97CFC"/>
    <w:rsid w:val="00DA0835"/>
    <w:rsid w:val="00DA08CE"/>
    <w:rsid w:val="00DA0E8A"/>
    <w:rsid w:val="00DA0FD9"/>
    <w:rsid w:val="00DA1331"/>
    <w:rsid w:val="00DA1DC5"/>
    <w:rsid w:val="00DA2B95"/>
    <w:rsid w:val="00DA3320"/>
    <w:rsid w:val="00DA4102"/>
    <w:rsid w:val="00DA4108"/>
    <w:rsid w:val="00DA46A6"/>
    <w:rsid w:val="00DA46B7"/>
    <w:rsid w:val="00DA52FE"/>
    <w:rsid w:val="00DA5DBC"/>
    <w:rsid w:val="00DA5F68"/>
    <w:rsid w:val="00DA63DA"/>
    <w:rsid w:val="00DA724A"/>
    <w:rsid w:val="00DA7425"/>
    <w:rsid w:val="00DA7A97"/>
    <w:rsid w:val="00DA7AB0"/>
    <w:rsid w:val="00DB0CDA"/>
    <w:rsid w:val="00DB144F"/>
    <w:rsid w:val="00DB1E0A"/>
    <w:rsid w:val="00DB299A"/>
    <w:rsid w:val="00DB2C6B"/>
    <w:rsid w:val="00DB3580"/>
    <w:rsid w:val="00DB3D1A"/>
    <w:rsid w:val="00DB412C"/>
    <w:rsid w:val="00DB4BC8"/>
    <w:rsid w:val="00DB4EDB"/>
    <w:rsid w:val="00DB577E"/>
    <w:rsid w:val="00DB57E8"/>
    <w:rsid w:val="00DB60DC"/>
    <w:rsid w:val="00DB7040"/>
    <w:rsid w:val="00DB766C"/>
    <w:rsid w:val="00DB77E5"/>
    <w:rsid w:val="00DB7DA6"/>
    <w:rsid w:val="00DC0828"/>
    <w:rsid w:val="00DC08F4"/>
    <w:rsid w:val="00DC0940"/>
    <w:rsid w:val="00DC0A16"/>
    <w:rsid w:val="00DC1922"/>
    <w:rsid w:val="00DC1BB7"/>
    <w:rsid w:val="00DC1FF3"/>
    <w:rsid w:val="00DC2F9D"/>
    <w:rsid w:val="00DC302D"/>
    <w:rsid w:val="00DC35F4"/>
    <w:rsid w:val="00DC4091"/>
    <w:rsid w:val="00DC5850"/>
    <w:rsid w:val="00DC59E5"/>
    <w:rsid w:val="00DC672C"/>
    <w:rsid w:val="00DC7308"/>
    <w:rsid w:val="00DC7D28"/>
    <w:rsid w:val="00DC7D38"/>
    <w:rsid w:val="00DC7E26"/>
    <w:rsid w:val="00DD01DD"/>
    <w:rsid w:val="00DD0355"/>
    <w:rsid w:val="00DD06E6"/>
    <w:rsid w:val="00DD0CDF"/>
    <w:rsid w:val="00DD212E"/>
    <w:rsid w:val="00DD29C3"/>
    <w:rsid w:val="00DD2B5C"/>
    <w:rsid w:val="00DD3087"/>
    <w:rsid w:val="00DD3328"/>
    <w:rsid w:val="00DD3AB3"/>
    <w:rsid w:val="00DD40EE"/>
    <w:rsid w:val="00DD42E8"/>
    <w:rsid w:val="00DD459C"/>
    <w:rsid w:val="00DD46ED"/>
    <w:rsid w:val="00DD4B5E"/>
    <w:rsid w:val="00DD511B"/>
    <w:rsid w:val="00DD5338"/>
    <w:rsid w:val="00DD59ED"/>
    <w:rsid w:val="00DD7201"/>
    <w:rsid w:val="00DE049E"/>
    <w:rsid w:val="00DE1611"/>
    <w:rsid w:val="00DE1861"/>
    <w:rsid w:val="00DE2092"/>
    <w:rsid w:val="00DE3838"/>
    <w:rsid w:val="00DE40CE"/>
    <w:rsid w:val="00DE41E4"/>
    <w:rsid w:val="00DE42D1"/>
    <w:rsid w:val="00DE46C4"/>
    <w:rsid w:val="00DE46EB"/>
    <w:rsid w:val="00DE4776"/>
    <w:rsid w:val="00DE4F24"/>
    <w:rsid w:val="00DE4F4B"/>
    <w:rsid w:val="00DE50F0"/>
    <w:rsid w:val="00DE5714"/>
    <w:rsid w:val="00DE599E"/>
    <w:rsid w:val="00DE5A16"/>
    <w:rsid w:val="00DE73E1"/>
    <w:rsid w:val="00DE74AB"/>
    <w:rsid w:val="00DF0060"/>
    <w:rsid w:val="00DF1351"/>
    <w:rsid w:val="00DF1D92"/>
    <w:rsid w:val="00DF1FF0"/>
    <w:rsid w:val="00DF252E"/>
    <w:rsid w:val="00DF418B"/>
    <w:rsid w:val="00DF589D"/>
    <w:rsid w:val="00DF5FB8"/>
    <w:rsid w:val="00DF6758"/>
    <w:rsid w:val="00DF6B80"/>
    <w:rsid w:val="00DF6D36"/>
    <w:rsid w:val="00DF78F2"/>
    <w:rsid w:val="00E00310"/>
    <w:rsid w:val="00E01AD1"/>
    <w:rsid w:val="00E037AE"/>
    <w:rsid w:val="00E052C6"/>
    <w:rsid w:val="00E053EC"/>
    <w:rsid w:val="00E05FDB"/>
    <w:rsid w:val="00E06849"/>
    <w:rsid w:val="00E06895"/>
    <w:rsid w:val="00E06944"/>
    <w:rsid w:val="00E06C46"/>
    <w:rsid w:val="00E0705B"/>
    <w:rsid w:val="00E07513"/>
    <w:rsid w:val="00E075FD"/>
    <w:rsid w:val="00E079C7"/>
    <w:rsid w:val="00E1092D"/>
    <w:rsid w:val="00E1130E"/>
    <w:rsid w:val="00E11480"/>
    <w:rsid w:val="00E119CE"/>
    <w:rsid w:val="00E11DDF"/>
    <w:rsid w:val="00E1263E"/>
    <w:rsid w:val="00E1323F"/>
    <w:rsid w:val="00E14054"/>
    <w:rsid w:val="00E14075"/>
    <w:rsid w:val="00E146FB"/>
    <w:rsid w:val="00E166A1"/>
    <w:rsid w:val="00E16A2E"/>
    <w:rsid w:val="00E16D14"/>
    <w:rsid w:val="00E170C9"/>
    <w:rsid w:val="00E17A6B"/>
    <w:rsid w:val="00E20A87"/>
    <w:rsid w:val="00E20C1A"/>
    <w:rsid w:val="00E22118"/>
    <w:rsid w:val="00E225B6"/>
    <w:rsid w:val="00E2339A"/>
    <w:rsid w:val="00E2373B"/>
    <w:rsid w:val="00E23827"/>
    <w:rsid w:val="00E249CE"/>
    <w:rsid w:val="00E24ACA"/>
    <w:rsid w:val="00E26AE9"/>
    <w:rsid w:val="00E26C64"/>
    <w:rsid w:val="00E26E9D"/>
    <w:rsid w:val="00E272B2"/>
    <w:rsid w:val="00E27947"/>
    <w:rsid w:val="00E301AA"/>
    <w:rsid w:val="00E311A1"/>
    <w:rsid w:val="00E32587"/>
    <w:rsid w:val="00E32B5C"/>
    <w:rsid w:val="00E3302A"/>
    <w:rsid w:val="00E335FA"/>
    <w:rsid w:val="00E359DD"/>
    <w:rsid w:val="00E35A5E"/>
    <w:rsid w:val="00E35F43"/>
    <w:rsid w:val="00E36476"/>
    <w:rsid w:val="00E364FF"/>
    <w:rsid w:val="00E3687C"/>
    <w:rsid w:val="00E36D01"/>
    <w:rsid w:val="00E36F4F"/>
    <w:rsid w:val="00E372E1"/>
    <w:rsid w:val="00E40B20"/>
    <w:rsid w:val="00E40E3A"/>
    <w:rsid w:val="00E40FB5"/>
    <w:rsid w:val="00E41813"/>
    <w:rsid w:val="00E434FE"/>
    <w:rsid w:val="00E436BB"/>
    <w:rsid w:val="00E443F1"/>
    <w:rsid w:val="00E44735"/>
    <w:rsid w:val="00E44804"/>
    <w:rsid w:val="00E45197"/>
    <w:rsid w:val="00E452A8"/>
    <w:rsid w:val="00E45CE9"/>
    <w:rsid w:val="00E467DA"/>
    <w:rsid w:val="00E467DD"/>
    <w:rsid w:val="00E472D2"/>
    <w:rsid w:val="00E47937"/>
    <w:rsid w:val="00E47EF1"/>
    <w:rsid w:val="00E50E39"/>
    <w:rsid w:val="00E5190E"/>
    <w:rsid w:val="00E51E4A"/>
    <w:rsid w:val="00E51E60"/>
    <w:rsid w:val="00E52179"/>
    <w:rsid w:val="00E524AD"/>
    <w:rsid w:val="00E528C5"/>
    <w:rsid w:val="00E543BD"/>
    <w:rsid w:val="00E55579"/>
    <w:rsid w:val="00E56E39"/>
    <w:rsid w:val="00E616B2"/>
    <w:rsid w:val="00E61771"/>
    <w:rsid w:val="00E61808"/>
    <w:rsid w:val="00E6190A"/>
    <w:rsid w:val="00E61955"/>
    <w:rsid w:val="00E62056"/>
    <w:rsid w:val="00E62D8D"/>
    <w:rsid w:val="00E63BF0"/>
    <w:rsid w:val="00E64110"/>
    <w:rsid w:val="00E64483"/>
    <w:rsid w:val="00E660AE"/>
    <w:rsid w:val="00E66211"/>
    <w:rsid w:val="00E66859"/>
    <w:rsid w:val="00E668C1"/>
    <w:rsid w:val="00E6787B"/>
    <w:rsid w:val="00E67E77"/>
    <w:rsid w:val="00E67ED5"/>
    <w:rsid w:val="00E702E7"/>
    <w:rsid w:val="00E70D34"/>
    <w:rsid w:val="00E71575"/>
    <w:rsid w:val="00E71664"/>
    <w:rsid w:val="00E7168B"/>
    <w:rsid w:val="00E71C9A"/>
    <w:rsid w:val="00E731BA"/>
    <w:rsid w:val="00E73EB0"/>
    <w:rsid w:val="00E73F84"/>
    <w:rsid w:val="00E75208"/>
    <w:rsid w:val="00E767DD"/>
    <w:rsid w:val="00E76929"/>
    <w:rsid w:val="00E76E92"/>
    <w:rsid w:val="00E772EE"/>
    <w:rsid w:val="00E77433"/>
    <w:rsid w:val="00E77800"/>
    <w:rsid w:val="00E81A92"/>
    <w:rsid w:val="00E826C8"/>
    <w:rsid w:val="00E8280B"/>
    <w:rsid w:val="00E82D0D"/>
    <w:rsid w:val="00E82DCA"/>
    <w:rsid w:val="00E833F9"/>
    <w:rsid w:val="00E83600"/>
    <w:rsid w:val="00E84AC7"/>
    <w:rsid w:val="00E8556A"/>
    <w:rsid w:val="00E8603A"/>
    <w:rsid w:val="00E87670"/>
    <w:rsid w:val="00E87819"/>
    <w:rsid w:val="00E878F6"/>
    <w:rsid w:val="00E906D9"/>
    <w:rsid w:val="00E913ED"/>
    <w:rsid w:val="00E91EB2"/>
    <w:rsid w:val="00E91EB7"/>
    <w:rsid w:val="00E923FE"/>
    <w:rsid w:val="00E92938"/>
    <w:rsid w:val="00E934CA"/>
    <w:rsid w:val="00E93EF7"/>
    <w:rsid w:val="00E944F8"/>
    <w:rsid w:val="00E9473E"/>
    <w:rsid w:val="00E94DCF"/>
    <w:rsid w:val="00E950F6"/>
    <w:rsid w:val="00E9517F"/>
    <w:rsid w:val="00E95956"/>
    <w:rsid w:val="00E969DC"/>
    <w:rsid w:val="00E975C6"/>
    <w:rsid w:val="00E97755"/>
    <w:rsid w:val="00E97BC1"/>
    <w:rsid w:val="00E97CC2"/>
    <w:rsid w:val="00EA124C"/>
    <w:rsid w:val="00EA1E27"/>
    <w:rsid w:val="00EA209F"/>
    <w:rsid w:val="00EA23EE"/>
    <w:rsid w:val="00EA306E"/>
    <w:rsid w:val="00EA3BF8"/>
    <w:rsid w:val="00EA45BE"/>
    <w:rsid w:val="00EA45F9"/>
    <w:rsid w:val="00EA4AE6"/>
    <w:rsid w:val="00EA5F67"/>
    <w:rsid w:val="00EA6C7D"/>
    <w:rsid w:val="00EA6CE9"/>
    <w:rsid w:val="00EA7B6A"/>
    <w:rsid w:val="00EB1F8B"/>
    <w:rsid w:val="00EB2FA5"/>
    <w:rsid w:val="00EB3623"/>
    <w:rsid w:val="00EB3BB6"/>
    <w:rsid w:val="00EB3D11"/>
    <w:rsid w:val="00EB43DD"/>
    <w:rsid w:val="00EB48C7"/>
    <w:rsid w:val="00EB5887"/>
    <w:rsid w:val="00EB73B9"/>
    <w:rsid w:val="00EB76CF"/>
    <w:rsid w:val="00EB7868"/>
    <w:rsid w:val="00EC01B7"/>
    <w:rsid w:val="00EC1597"/>
    <w:rsid w:val="00EC15DC"/>
    <w:rsid w:val="00EC2DF6"/>
    <w:rsid w:val="00EC3A3F"/>
    <w:rsid w:val="00EC7DDE"/>
    <w:rsid w:val="00ED048C"/>
    <w:rsid w:val="00ED0CA9"/>
    <w:rsid w:val="00ED1040"/>
    <w:rsid w:val="00ED171E"/>
    <w:rsid w:val="00ED274B"/>
    <w:rsid w:val="00ED2A77"/>
    <w:rsid w:val="00ED3162"/>
    <w:rsid w:val="00ED36BA"/>
    <w:rsid w:val="00ED36C0"/>
    <w:rsid w:val="00ED3ECC"/>
    <w:rsid w:val="00ED4786"/>
    <w:rsid w:val="00ED4E32"/>
    <w:rsid w:val="00ED52DA"/>
    <w:rsid w:val="00ED6136"/>
    <w:rsid w:val="00ED6188"/>
    <w:rsid w:val="00ED715C"/>
    <w:rsid w:val="00ED7864"/>
    <w:rsid w:val="00ED7C2E"/>
    <w:rsid w:val="00EE0215"/>
    <w:rsid w:val="00EE088B"/>
    <w:rsid w:val="00EE162B"/>
    <w:rsid w:val="00EE1BAB"/>
    <w:rsid w:val="00EE1FE3"/>
    <w:rsid w:val="00EE208B"/>
    <w:rsid w:val="00EE2A34"/>
    <w:rsid w:val="00EE2C65"/>
    <w:rsid w:val="00EE2D09"/>
    <w:rsid w:val="00EE2EA0"/>
    <w:rsid w:val="00EE3335"/>
    <w:rsid w:val="00EE384B"/>
    <w:rsid w:val="00EE3AD8"/>
    <w:rsid w:val="00EE455F"/>
    <w:rsid w:val="00EE4A71"/>
    <w:rsid w:val="00EE5835"/>
    <w:rsid w:val="00EE5A3E"/>
    <w:rsid w:val="00EE5FA8"/>
    <w:rsid w:val="00EE754C"/>
    <w:rsid w:val="00EF038B"/>
    <w:rsid w:val="00EF05DA"/>
    <w:rsid w:val="00EF0A3E"/>
    <w:rsid w:val="00EF13AF"/>
    <w:rsid w:val="00EF1BFC"/>
    <w:rsid w:val="00EF28DD"/>
    <w:rsid w:val="00EF2FD2"/>
    <w:rsid w:val="00EF3D8B"/>
    <w:rsid w:val="00EF468C"/>
    <w:rsid w:val="00EF5C99"/>
    <w:rsid w:val="00EF6B9F"/>
    <w:rsid w:val="00EF7F34"/>
    <w:rsid w:val="00F00294"/>
    <w:rsid w:val="00F006ED"/>
    <w:rsid w:val="00F00B6B"/>
    <w:rsid w:val="00F00EB4"/>
    <w:rsid w:val="00F01C24"/>
    <w:rsid w:val="00F02811"/>
    <w:rsid w:val="00F02838"/>
    <w:rsid w:val="00F02A21"/>
    <w:rsid w:val="00F036D7"/>
    <w:rsid w:val="00F045CB"/>
    <w:rsid w:val="00F04E01"/>
    <w:rsid w:val="00F056ED"/>
    <w:rsid w:val="00F072C4"/>
    <w:rsid w:val="00F076F5"/>
    <w:rsid w:val="00F077D6"/>
    <w:rsid w:val="00F07E4D"/>
    <w:rsid w:val="00F1050F"/>
    <w:rsid w:val="00F10EB6"/>
    <w:rsid w:val="00F11428"/>
    <w:rsid w:val="00F114BB"/>
    <w:rsid w:val="00F1307F"/>
    <w:rsid w:val="00F15365"/>
    <w:rsid w:val="00F15AD2"/>
    <w:rsid w:val="00F161DE"/>
    <w:rsid w:val="00F162C7"/>
    <w:rsid w:val="00F16AA2"/>
    <w:rsid w:val="00F17B1A"/>
    <w:rsid w:val="00F17D7C"/>
    <w:rsid w:val="00F2028B"/>
    <w:rsid w:val="00F219EC"/>
    <w:rsid w:val="00F21B74"/>
    <w:rsid w:val="00F229FC"/>
    <w:rsid w:val="00F23F7C"/>
    <w:rsid w:val="00F24326"/>
    <w:rsid w:val="00F246D9"/>
    <w:rsid w:val="00F2617E"/>
    <w:rsid w:val="00F264AC"/>
    <w:rsid w:val="00F27239"/>
    <w:rsid w:val="00F278AF"/>
    <w:rsid w:val="00F3080B"/>
    <w:rsid w:val="00F317CB"/>
    <w:rsid w:val="00F31AC2"/>
    <w:rsid w:val="00F31F0B"/>
    <w:rsid w:val="00F32089"/>
    <w:rsid w:val="00F3212B"/>
    <w:rsid w:val="00F32EDA"/>
    <w:rsid w:val="00F330A3"/>
    <w:rsid w:val="00F33106"/>
    <w:rsid w:val="00F33136"/>
    <w:rsid w:val="00F3332F"/>
    <w:rsid w:val="00F33C31"/>
    <w:rsid w:val="00F343D4"/>
    <w:rsid w:val="00F344B5"/>
    <w:rsid w:val="00F34536"/>
    <w:rsid w:val="00F35127"/>
    <w:rsid w:val="00F3533F"/>
    <w:rsid w:val="00F35C9A"/>
    <w:rsid w:val="00F36BB4"/>
    <w:rsid w:val="00F37169"/>
    <w:rsid w:val="00F374F0"/>
    <w:rsid w:val="00F4023C"/>
    <w:rsid w:val="00F4129F"/>
    <w:rsid w:val="00F41607"/>
    <w:rsid w:val="00F41746"/>
    <w:rsid w:val="00F42277"/>
    <w:rsid w:val="00F428A5"/>
    <w:rsid w:val="00F43D11"/>
    <w:rsid w:val="00F43F0C"/>
    <w:rsid w:val="00F44BD1"/>
    <w:rsid w:val="00F4540D"/>
    <w:rsid w:val="00F46758"/>
    <w:rsid w:val="00F46EEC"/>
    <w:rsid w:val="00F47DD2"/>
    <w:rsid w:val="00F502E3"/>
    <w:rsid w:val="00F5030C"/>
    <w:rsid w:val="00F50802"/>
    <w:rsid w:val="00F508B2"/>
    <w:rsid w:val="00F50BA7"/>
    <w:rsid w:val="00F50C46"/>
    <w:rsid w:val="00F51812"/>
    <w:rsid w:val="00F52BB2"/>
    <w:rsid w:val="00F530BB"/>
    <w:rsid w:val="00F53177"/>
    <w:rsid w:val="00F5414D"/>
    <w:rsid w:val="00F55889"/>
    <w:rsid w:val="00F55AD9"/>
    <w:rsid w:val="00F55F8F"/>
    <w:rsid w:val="00F56009"/>
    <w:rsid w:val="00F57D69"/>
    <w:rsid w:val="00F61166"/>
    <w:rsid w:val="00F616DF"/>
    <w:rsid w:val="00F616F1"/>
    <w:rsid w:val="00F61821"/>
    <w:rsid w:val="00F61C8E"/>
    <w:rsid w:val="00F62029"/>
    <w:rsid w:val="00F62771"/>
    <w:rsid w:val="00F633EE"/>
    <w:rsid w:val="00F63C97"/>
    <w:rsid w:val="00F64D02"/>
    <w:rsid w:val="00F66604"/>
    <w:rsid w:val="00F66B9A"/>
    <w:rsid w:val="00F67131"/>
    <w:rsid w:val="00F67452"/>
    <w:rsid w:val="00F677C6"/>
    <w:rsid w:val="00F70A6D"/>
    <w:rsid w:val="00F70C9B"/>
    <w:rsid w:val="00F70E36"/>
    <w:rsid w:val="00F7163C"/>
    <w:rsid w:val="00F718DE"/>
    <w:rsid w:val="00F72EA5"/>
    <w:rsid w:val="00F737FE"/>
    <w:rsid w:val="00F743F6"/>
    <w:rsid w:val="00F7540F"/>
    <w:rsid w:val="00F757AC"/>
    <w:rsid w:val="00F76004"/>
    <w:rsid w:val="00F80350"/>
    <w:rsid w:val="00F81D1E"/>
    <w:rsid w:val="00F81D27"/>
    <w:rsid w:val="00F82355"/>
    <w:rsid w:val="00F82457"/>
    <w:rsid w:val="00F84831"/>
    <w:rsid w:val="00F855CE"/>
    <w:rsid w:val="00F87199"/>
    <w:rsid w:val="00F90189"/>
    <w:rsid w:val="00F918FF"/>
    <w:rsid w:val="00F921A0"/>
    <w:rsid w:val="00F938BB"/>
    <w:rsid w:val="00F9495A"/>
    <w:rsid w:val="00F94D40"/>
    <w:rsid w:val="00F95579"/>
    <w:rsid w:val="00F963F3"/>
    <w:rsid w:val="00F9651B"/>
    <w:rsid w:val="00F96A79"/>
    <w:rsid w:val="00F97535"/>
    <w:rsid w:val="00F978E2"/>
    <w:rsid w:val="00F97C6D"/>
    <w:rsid w:val="00F97FA7"/>
    <w:rsid w:val="00FA018C"/>
    <w:rsid w:val="00FA058C"/>
    <w:rsid w:val="00FA083A"/>
    <w:rsid w:val="00FA0D57"/>
    <w:rsid w:val="00FA108B"/>
    <w:rsid w:val="00FA10FB"/>
    <w:rsid w:val="00FA1758"/>
    <w:rsid w:val="00FA2026"/>
    <w:rsid w:val="00FA218E"/>
    <w:rsid w:val="00FA28EB"/>
    <w:rsid w:val="00FA29DE"/>
    <w:rsid w:val="00FA2D76"/>
    <w:rsid w:val="00FA3732"/>
    <w:rsid w:val="00FA3C79"/>
    <w:rsid w:val="00FA40E4"/>
    <w:rsid w:val="00FA49FF"/>
    <w:rsid w:val="00FA4D8F"/>
    <w:rsid w:val="00FA5FC1"/>
    <w:rsid w:val="00FB00D9"/>
    <w:rsid w:val="00FB0359"/>
    <w:rsid w:val="00FB1D72"/>
    <w:rsid w:val="00FB1DFB"/>
    <w:rsid w:val="00FB2006"/>
    <w:rsid w:val="00FB28F4"/>
    <w:rsid w:val="00FB3AAE"/>
    <w:rsid w:val="00FB4B21"/>
    <w:rsid w:val="00FB50F0"/>
    <w:rsid w:val="00FB53EF"/>
    <w:rsid w:val="00FB540B"/>
    <w:rsid w:val="00FB60BB"/>
    <w:rsid w:val="00FB66FC"/>
    <w:rsid w:val="00FC1942"/>
    <w:rsid w:val="00FC1D49"/>
    <w:rsid w:val="00FC2F30"/>
    <w:rsid w:val="00FC43C6"/>
    <w:rsid w:val="00FC4913"/>
    <w:rsid w:val="00FC4C17"/>
    <w:rsid w:val="00FC5B58"/>
    <w:rsid w:val="00FC6301"/>
    <w:rsid w:val="00FC6377"/>
    <w:rsid w:val="00FC6FAD"/>
    <w:rsid w:val="00FC7408"/>
    <w:rsid w:val="00FC7970"/>
    <w:rsid w:val="00FD0E89"/>
    <w:rsid w:val="00FD2791"/>
    <w:rsid w:val="00FD29F2"/>
    <w:rsid w:val="00FD2AF0"/>
    <w:rsid w:val="00FD382C"/>
    <w:rsid w:val="00FD4227"/>
    <w:rsid w:val="00FD4637"/>
    <w:rsid w:val="00FD4B09"/>
    <w:rsid w:val="00FD538F"/>
    <w:rsid w:val="00FD680B"/>
    <w:rsid w:val="00FD765E"/>
    <w:rsid w:val="00FD77D0"/>
    <w:rsid w:val="00FD7B40"/>
    <w:rsid w:val="00FE0517"/>
    <w:rsid w:val="00FE09A2"/>
    <w:rsid w:val="00FE196A"/>
    <w:rsid w:val="00FE1EA6"/>
    <w:rsid w:val="00FE234B"/>
    <w:rsid w:val="00FE4358"/>
    <w:rsid w:val="00FE4C1B"/>
    <w:rsid w:val="00FE74D1"/>
    <w:rsid w:val="00FE775C"/>
    <w:rsid w:val="00FE7CC7"/>
    <w:rsid w:val="00FF129E"/>
    <w:rsid w:val="00FF2D93"/>
    <w:rsid w:val="00FF2FCF"/>
    <w:rsid w:val="00FF3A36"/>
    <w:rsid w:val="00FF3EB8"/>
    <w:rsid w:val="00FF40BA"/>
    <w:rsid w:val="00FF41EE"/>
    <w:rsid w:val="00FF498E"/>
    <w:rsid w:val="00FF79CF"/>
    <w:rsid w:val="01419251"/>
    <w:rsid w:val="038BCA0F"/>
    <w:rsid w:val="03E45AB6"/>
    <w:rsid w:val="05236B90"/>
    <w:rsid w:val="069A9053"/>
    <w:rsid w:val="06A37946"/>
    <w:rsid w:val="08806525"/>
    <w:rsid w:val="08A3F241"/>
    <w:rsid w:val="08AEE6AB"/>
    <w:rsid w:val="090C0365"/>
    <w:rsid w:val="092488C6"/>
    <w:rsid w:val="0983205E"/>
    <w:rsid w:val="0994AB11"/>
    <w:rsid w:val="09A473C5"/>
    <w:rsid w:val="09A7E974"/>
    <w:rsid w:val="09D3C636"/>
    <w:rsid w:val="0A17284D"/>
    <w:rsid w:val="0A5DFD18"/>
    <w:rsid w:val="0B7C3D0A"/>
    <w:rsid w:val="0C0DED19"/>
    <w:rsid w:val="0C357AAE"/>
    <w:rsid w:val="0CF26EAF"/>
    <w:rsid w:val="0DF594B6"/>
    <w:rsid w:val="0E1FE383"/>
    <w:rsid w:val="0F654F4D"/>
    <w:rsid w:val="10154A41"/>
    <w:rsid w:val="109FA940"/>
    <w:rsid w:val="111BD0DF"/>
    <w:rsid w:val="11613D2F"/>
    <w:rsid w:val="12589294"/>
    <w:rsid w:val="1294E09D"/>
    <w:rsid w:val="12C2BFBC"/>
    <w:rsid w:val="13286F0D"/>
    <w:rsid w:val="1361B033"/>
    <w:rsid w:val="14345D43"/>
    <w:rsid w:val="1438C070"/>
    <w:rsid w:val="14397053"/>
    <w:rsid w:val="15CD29EF"/>
    <w:rsid w:val="161E567E"/>
    <w:rsid w:val="1876F293"/>
    <w:rsid w:val="1919D386"/>
    <w:rsid w:val="1931CC17"/>
    <w:rsid w:val="19BB9B1C"/>
    <w:rsid w:val="1AFB27D9"/>
    <w:rsid w:val="1B9BC4E7"/>
    <w:rsid w:val="1C517448"/>
    <w:rsid w:val="1C61CE55"/>
    <w:rsid w:val="1CE4F7E6"/>
    <w:rsid w:val="1E45B263"/>
    <w:rsid w:val="1F400317"/>
    <w:rsid w:val="1FA3F1DA"/>
    <w:rsid w:val="1FD6C2CD"/>
    <w:rsid w:val="1FF8A2C7"/>
    <w:rsid w:val="20A93E07"/>
    <w:rsid w:val="21BCEC6D"/>
    <w:rsid w:val="22A564D7"/>
    <w:rsid w:val="22B69E32"/>
    <w:rsid w:val="239E537C"/>
    <w:rsid w:val="23A3A40B"/>
    <w:rsid w:val="23BCD2B8"/>
    <w:rsid w:val="2449E797"/>
    <w:rsid w:val="24AEC8F3"/>
    <w:rsid w:val="260A883E"/>
    <w:rsid w:val="26B7477F"/>
    <w:rsid w:val="27187F8B"/>
    <w:rsid w:val="27CBE092"/>
    <w:rsid w:val="28CF4D8C"/>
    <w:rsid w:val="2907FC94"/>
    <w:rsid w:val="297DA794"/>
    <w:rsid w:val="29DFF244"/>
    <w:rsid w:val="2B76F378"/>
    <w:rsid w:val="2B8F773C"/>
    <w:rsid w:val="2C0686E0"/>
    <w:rsid w:val="2C827208"/>
    <w:rsid w:val="2C9F51B5"/>
    <w:rsid w:val="2D8D08C4"/>
    <w:rsid w:val="2E2E66F7"/>
    <w:rsid w:val="2F1402CE"/>
    <w:rsid w:val="32A1C9C7"/>
    <w:rsid w:val="3321F91F"/>
    <w:rsid w:val="33CA9C89"/>
    <w:rsid w:val="35761D2F"/>
    <w:rsid w:val="35AF5FE8"/>
    <w:rsid w:val="35D67531"/>
    <w:rsid w:val="36A54CEF"/>
    <w:rsid w:val="36F62EEF"/>
    <w:rsid w:val="380665F1"/>
    <w:rsid w:val="38942A5F"/>
    <w:rsid w:val="396B064F"/>
    <w:rsid w:val="3B5B43BC"/>
    <w:rsid w:val="3BDD05F8"/>
    <w:rsid w:val="3BF400CF"/>
    <w:rsid w:val="3C608B74"/>
    <w:rsid w:val="3C9E43E4"/>
    <w:rsid w:val="3CDD8D38"/>
    <w:rsid w:val="3D25509C"/>
    <w:rsid w:val="3D2B8FEF"/>
    <w:rsid w:val="3D90BD93"/>
    <w:rsid w:val="3E787F6F"/>
    <w:rsid w:val="3ECEB135"/>
    <w:rsid w:val="3F2DD738"/>
    <w:rsid w:val="3F5D1142"/>
    <w:rsid w:val="3FDB8639"/>
    <w:rsid w:val="4085DF9A"/>
    <w:rsid w:val="40E704C9"/>
    <w:rsid w:val="4183BA27"/>
    <w:rsid w:val="41B42A82"/>
    <w:rsid w:val="421346DF"/>
    <w:rsid w:val="42638138"/>
    <w:rsid w:val="4335EA82"/>
    <w:rsid w:val="43619815"/>
    <w:rsid w:val="44AF4C8D"/>
    <w:rsid w:val="44D1EABC"/>
    <w:rsid w:val="44E6D0AF"/>
    <w:rsid w:val="46A14157"/>
    <w:rsid w:val="47AF33AC"/>
    <w:rsid w:val="484AAEA7"/>
    <w:rsid w:val="487798C8"/>
    <w:rsid w:val="492EEF4B"/>
    <w:rsid w:val="4B1E8E11"/>
    <w:rsid w:val="4BF02380"/>
    <w:rsid w:val="4C94876B"/>
    <w:rsid w:val="4CF440AD"/>
    <w:rsid w:val="4D0A2389"/>
    <w:rsid w:val="4EA640F6"/>
    <w:rsid w:val="4ED3ADC0"/>
    <w:rsid w:val="51C7B1D0"/>
    <w:rsid w:val="531263B1"/>
    <w:rsid w:val="537D472D"/>
    <w:rsid w:val="53FE136E"/>
    <w:rsid w:val="55F8FE95"/>
    <w:rsid w:val="56E71E26"/>
    <w:rsid w:val="570BB751"/>
    <w:rsid w:val="57CD5B34"/>
    <w:rsid w:val="58244AA8"/>
    <w:rsid w:val="58D7ABAF"/>
    <w:rsid w:val="5AC9434E"/>
    <w:rsid w:val="5ACB1164"/>
    <w:rsid w:val="5D9A5746"/>
    <w:rsid w:val="5E405BD2"/>
    <w:rsid w:val="5F46ED33"/>
    <w:rsid w:val="5F8FE0E4"/>
    <w:rsid w:val="6011714A"/>
    <w:rsid w:val="6223945B"/>
    <w:rsid w:val="622FD1C1"/>
    <w:rsid w:val="63AAC54E"/>
    <w:rsid w:val="63B3CF12"/>
    <w:rsid w:val="643381EB"/>
    <w:rsid w:val="65F30316"/>
    <w:rsid w:val="66A0DDE4"/>
    <w:rsid w:val="66DB7E6E"/>
    <w:rsid w:val="67AB639F"/>
    <w:rsid w:val="68604B2E"/>
    <w:rsid w:val="692E3165"/>
    <w:rsid w:val="6A1A06D2"/>
    <w:rsid w:val="6C25703B"/>
    <w:rsid w:val="6C40270F"/>
    <w:rsid w:val="6C443A08"/>
    <w:rsid w:val="6C53994F"/>
    <w:rsid w:val="6E06CF03"/>
    <w:rsid w:val="6E3FEA65"/>
    <w:rsid w:val="6EC18225"/>
    <w:rsid w:val="6F9D72E9"/>
    <w:rsid w:val="6FFE3CEB"/>
    <w:rsid w:val="700FC86A"/>
    <w:rsid w:val="7032B1E9"/>
    <w:rsid w:val="70E612F0"/>
    <w:rsid w:val="7139519C"/>
    <w:rsid w:val="71600061"/>
    <w:rsid w:val="72396129"/>
    <w:rsid w:val="729123AD"/>
    <w:rsid w:val="73A7C3EB"/>
    <w:rsid w:val="73F7A469"/>
    <w:rsid w:val="750E9047"/>
    <w:rsid w:val="76651BDA"/>
    <w:rsid w:val="7694F303"/>
    <w:rsid w:val="774EC3AE"/>
    <w:rsid w:val="779488EC"/>
    <w:rsid w:val="79842E2E"/>
    <w:rsid w:val="79C149E2"/>
    <w:rsid w:val="7BC44351"/>
    <w:rsid w:val="7C376620"/>
    <w:rsid w:val="7C478E28"/>
    <w:rsid w:val="7C7D63C6"/>
    <w:rsid w:val="7C8DCAFD"/>
    <w:rsid w:val="7D8BFD6B"/>
    <w:rsid w:val="7D9CB7E2"/>
    <w:rsid w:val="7E38A806"/>
    <w:rsid w:val="7E6C0D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3F4F3"/>
  <w15:docId w15:val="{5363BCE9-2EEE-4C47-9CF3-9F1129701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80B"/>
    <w:pPr>
      <w:spacing w:before="200"/>
    </w:pPr>
  </w:style>
  <w:style w:type="paragraph" w:styleId="Heading1">
    <w:name w:val="heading 1"/>
    <w:basedOn w:val="Style12"/>
    <w:next w:val="Normal"/>
    <w:link w:val="Heading1Char"/>
    <w:autoRedefine/>
    <w:uiPriority w:val="2"/>
    <w:qFormat/>
    <w:rsid w:val="00C737EE"/>
    <w:pPr>
      <w:keepNext/>
      <w:keepLines/>
      <w:numPr>
        <w:numId w:val="7"/>
      </w:numPr>
      <w:spacing w:before="360"/>
      <w:ind w:left="1049" w:hanging="1049"/>
      <w:contextualSpacing w:val="0"/>
      <w:outlineLvl w:val="0"/>
    </w:pPr>
    <w:rPr>
      <w:color w:val="1F497D"/>
    </w:rPr>
  </w:style>
  <w:style w:type="paragraph" w:styleId="Heading2">
    <w:name w:val="heading 2"/>
    <w:basedOn w:val="Style13"/>
    <w:next w:val="Normal"/>
    <w:link w:val="Heading2Char"/>
    <w:autoRedefine/>
    <w:uiPriority w:val="3"/>
    <w:qFormat/>
    <w:rsid w:val="007B5443"/>
    <w:pPr>
      <w:keepNext/>
      <w:keepLines/>
      <w:numPr>
        <w:numId w:val="7"/>
      </w:numPr>
      <w:ind w:left="1049" w:hanging="1049"/>
      <w:contextualSpacing w:val="0"/>
      <w:outlineLvl w:val="1"/>
    </w:pPr>
    <w:rPr>
      <w:color w:val="1F497D" w:themeColor="text2"/>
      <w:lang w:val="en-US" w:eastAsia="zh-CN"/>
    </w:rPr>
  </w:style>
  <w:style w:type="paragraph" w:styleId="Heading3">
    <w:name w:val="heading 3"/>
    <w:basedOn w:val="Style14"/>
    <w:next w:val="Normal"/>
    <w:link w:val="Heading3Char"/>
    <w:autoRedefine/>
    <w:uiPriority w:val="4"/>
    <w:qFormat/>
    <w:rsid w:val="00D06DF7"/>
    <w:pPr>
      <w:keepNext/>
      <w:keepLines/>
      <w:numPr>
        <w:numId w:val="7"/>
      </w:numPr>
      <w:ind w:left="363"/>
      <w:contextualSpacing w:val="0"/>
      <w:outlineLvl w:val="2"/>
    </w:pPr>
    <w:rPr>
      <w:rFonts w:ascii="Arial Black" w:hAnsi="Arial Black"/>
      <w:color w:val="1F497D" w:themeColor="text2"/>
      <w:sz w:val="20"/>
    </w:rPr>
  </w:style>
  <w:style w:type="paragraph" w:styleId="Heading4">
    <w:name w:val="heading 4"/>
    <w:basedOn w:val="Normal"/>
    <w:next w:val="Normal"/>
    <w:link w:val="Heading4Char"/>
    <w:autoRedefine/>
    <w:uiPriority w:val="5"/>
    <w:qFormat/>
    <w:rsid w:val="000933D3"/>
    <w:pPr>
      <w:keepNext/>
      <w:numPr>
        <w:ilvl w:val="3"/>
        <w:numId w:val="7"/>
      </w:numPr>
      <w:ind w:left="363"/>
      <w:outlineLvl w:val="3"/>
    </w:pPr>
    <w:rPr>
      <w:rFonts w:ascii="Arial Black" w:eastAsiaTheme="majorEastAsia" w:hAnsi="Arial Black" w:cstheme="majorBidi"/>
      <w:b/>
      <w:bCs/>
      <w:iCs/>
      <w:color w:val="1F497D" w:themeColor="text2"/>
      <w:sz w:val="20"/>
    </w:rPr>
  </w:style>
  <w:style w:type="paragraph" w:styleId="Heading5">
    <w:name w:val="heading 5"/>
    <w:basedOn w:val="Normal"/>
    <w:next w:val="Normal"/>
    <w:link w:val="Heading5Char"/>
    <w:uiPriority w:val="6"/>
    <w:qFormat/>
    <w:rsid w:val="005877EF"/>
    <w:pPr>
      <w:keepNext/>
      <w:keepLines/>
      <w:outlineLvl w:val="4"/>
    </w:pPr>
    <w:rPr>
      <w:b/>
      <w:bCs/>
      <w:i/>
      <w:iCs/>
      <w:color w:val="1F497D" w:themeColor="text2"/>
    </w:rPr>
  </w:style>
  <w:style w:type="paragraph" w:styleId="Heading6">
    <w:name w:val="heading 6"/>
    <w:basedOn w:val="Normal"/>
    <w:next w:val="Normal"/>
    <w:link w:val="Heading6Char"/>
    <w:rsid w:val="00376A38"/>
    <w:pPr>
      <w:keepNext/>
      <w:tabs>
        <w:tab w:val="num" w:pos="1152"/>
      </w:tabs>
      <w:spacing w:after="0" w:line="240" w:lineRule="auto"/>
      <w:ind w:left="1152" w:hanging="1152"/>
      <w:jc w:val="both"/>
      <w:outlineLvl w:val="5"/>
    </w:pPr>
    <w:rPr>
      <w:rFonts w:ascii="Times New Roman" w:eastAsia="Times New Roman" w:hAnsi="Times New Roman" w:cs="Times New Roman"/>
      <w:i/>
      <w:szCs w:val="20"/>
      <w:lang w:eastAsia="en-GB"/>
    </w:rPr>
  </w:style>
  <w:style w:type="paragraph" w:styleId="Heading7">
    <w:name w:val="heading 7"/>
    <w:basedOn w:val="Normal"/>
    <w:next w:val="Normal"/>
    <w:link w:val="Heading7Char"/>
    <w:rsid w:val="00376A38"/>
    <w:pPr>
      <w:tabs>
        <w:tab w:val="num" w:pos="1296"/>
      </w:tabs>
      <w:spacing w:before="240" w:after="60" w:line="240" w:lineRule="auto"/>
      <w:ind w:left="1296" w:hanging="1296"/>
      <w:jc w:val="both"/>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rsid w:val="00376A38"/>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rsid w:val="00376A38"/>
    <w:pPr>
      <w:tabs>
        <w:tab w:val="num" w:pos="1584"/>
      </w:tabs>
      <w:spacing w:before="240" w:after="60" w:line="240" w:lineRule="auto"/>
      <w:ind w:left="1584" w:hanging="1584"/>
      <w:jc w:val="both"/>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8789D"/>
    <w:pPr>
      <w:ind w:left="720"/>
      <w:contextualSpacing/>
    </w:pPr>
  </w:style>
  <w:style w:type="table" w:styleId="TableGrid">
    <w:name w:val="Table Grid"/>
    <w:basedOn w:val="TableNormal"/>
    <w:uiPriority w:val="59"/>
    <w:rsid w:val="00AB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2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029"/>
    <w:rPr>
      <w:rFonts w:ascii="Tahoma" w:hAnsi="Tahoma" w:cs="Tahoma"/>
      <w:sz w:val="16"/>
      <w:szCs w:val="16"/>
    </w:rPr>
  </w:style>
  <w:style w:type="paragraph" w:customStyle="1" w:styleId="Style12">
    <w:name w:val="Style12"/>
    <w:basedOn w:val="ListParagraph"/>
    <w:link w:val="Style12Char"/>
    <w:rsid w:val="00AD5953"/>
    <w:pPr>
      <w:numPr>
        <w:numId w:val="2"/>
      </w:numPr>
    </w:pPr>
    <w:rPr>
      <w:rFonts w:ascii="Arial Black" w:eastAsia="Calibri" w:hAnsi="Arial Black" w:cs="Times New Roman"/>
      <w:color w:val="365F91"/>
      <w:sz w:val="28"/>
      <w:szCs w:val="28"/>
    </w:rPr>
  </w:style>
  <w:style w:type="paragraph" w:customStyle="1" w:styleId="Style13">
    <w:name w:val="Style13"/>
    <w:basedOn w:val="ListParagraph"/>
    <w:link w:val="Style13Char"/>
    <w:rsid w:val="00AD5953"/>
    <w:pPr>
      <w:numPr>
        <w:ilvl w:val="1"/>
        <w:numId w:val="6"/>
      </w:numPr>
    </w:pPr>
    <w:rPr>
      <w:rFonts w:ascii="Arial Black" w:eastAsia="Calibri" w:hAnsi="Arial Black" w:cs="Times New Roman"/>
      <w:color w:val="365F91"/>
      <w:sz w:val="24"/>
      <w:szCs w:val="24"/>
    </w:rPr>
  </w:style>
  <w:style w:type="paragraph" w:customStyle="1" w:styleId="Style14">
    <w:name w:val="Style14"/>
    <w:basedOn w:val="ListParagraph"/>
    <w:link w:val="Style14Char"/>
    <w:rsid w:val="00AD5953"/>
    <w:pPr>
      <w:numPr>
        <w:ilvl w:val="2"/>
        <w:numId w:val="2"/>
      </w:numPr>
    </w:pPr>
    <w:rPr>
      <w:rFonts w:ascii="Calibri" w:eastAsia="Calibri" w:hAnsi="Calibri" w:cs="Calibri"/>
      <w:b/>
      <w:color w:val="365F91"/>
    </w:rPr>
  </w:style>
  <w:style w:type="character" w:customStyle="1" w:styleId="Style14Char">
    <w:name w:val="Style14 Char"/>
    <w:basedOn w:val="DefaultParagraphFont"/>
    <w:link w:val="Style14"/>
    <w:rsid w:val="00AD5953"/>
    <w:rPr>
      <w:rFonts w:ascii="Calibri" w:eastAsia="Calibri" w:hAnsi="Calibri" w:cs="Calibri"/>
      <w:b/>
      <w:color w:val="365F91"/>
    </w:rPr>
  </w:style>
  <w:style w:type="character" w:styleId="Hyperlink">
    <w:name w:val="Hyperlink"/>
    <w:basedOn w:val="DefaultParagraphFont"/>
    <w:uiPriority w:val="99"/>
    <w:unhideWhenUsed/>
    <w:rsid w:val="00AD5953"/>
    <w:rPr>
      <w:color w:val="0000FF" w:themeColor="hyperlink"/>
      <w:u w:val="single"/>
    </w:rPr>
  </w:style>
  <w:style w:type="character" w:styleId="CommentReference">
    <w:name w:val="annotation reference"/>
    <w:basedOn w:val="DefaultParagraphFont"/>
    <w:uiPriority w:val="99"/>
    <w:semiHidden/>
    <w:unhideWhenUsed/>
    <w:rsid w:val="00817497"/>
    <w:rPr>
      <w:sz w:val="16"/>
      <w:szCs w:val="16"/>
    </w:rPr>
  </w:style>
  <w:style w:type="paragraph" w:styleId="CommentText">
    <w:name w:val="annotation text"/>
    <w:basedOn w:val="Normal"/>
    <w:link w:val="CommentTextChar"/>
    <w:uiPriority w:val="99"/>
    <w:unhideWhenUsed/>
    <w:rsid w:val="00817497"/>
    <w:pPr>
      <w:spacing w:line="240" w:lineRule="auto"/>
    </w:pPr>
    <w:rPr>
      <w:sz w:val="20"/>
      <w:szCs w:val="20"/>
    </w:rPr>
  </w:style>
  <w:style w:type="character" w:customStyle="1" w:styleId="CommentTextChar">
    <w:name w:val="Comment Text Char"/>
    <w:basedOn w:val="DefaultParagraphFont"/>
    <w:link w:val="CommentText"/>
    <w:uiPriority w:val="99"/>
    <w:rsid w:val="00817497"/>
    <w:rPr>
      <w:sz w:val="20"/>
      <w:szCs w:val="20"/>
    </w:rPr>
  </w:style>
  <w:style w:type="paragraph" w:styleId="CommentSubject">
    <w:name w:val="annotation subject"/>
    <w:basedOn w:val="CommentText"/>
    <w:next w:val="CommentText"/>
    <w:link w:val="CommentSubjectChar"/>
    <w:uiPriority w:val="99"/>
    <w:semiHidden/>
    <w:unhideWhenUsed/>
    <w:rsid w:val="00817497"/>
    <w:rPr>
      <w:b/>
      <w:bCs/>
    </w:rPr>
  </w:style>
  <w:style w:type="character" w:customStyle="1" w:styleId="CommentSubjectChar">
    <w:name w:val="Comment Subject Char"/>
    <w:basedOn w:val="CommentTextChar"/>
    <w:link w:val="CommentSubject"/>
    <w:uiPriority w:val="99"/>
    <w:semiHidden/>
    <w:rsid w:val="00817497"/>
    <w:rPr>
      <w:b/>
      <w:bCs/>
      <w:sz w:val="20"/>
      <w:szCs w:val="20"/>
    </w:rPr>
  </w:style>
  <w:style w:type="character" w:customStyle="1" w:styleId="ListParagraphChar">
    <w:name w:val="List Paragraph Char"/>
    <w:basedOn w:val="DefaultParagraphFont"/>
    <w:link w:val="ListParagraph"/>
    <w:uiPriority w:val="34"/>
    <w:rsid w:val="00BD4FFD"/>
  </w:style>
  <w:style w:type="paragraph" w:styleId="Caption">
    <w:name w:val="caption"/>
    <w:basedOn w:val="Normal"/>
    <w:next w:val="Normal"/>
    <w:uiPriority w:val="35"/>
    <w:unhideWhenUsed/>
    <w:qFormat/>
    <w:rsid w:val="005B18C2"/>
    <w:pPr>
      <w:keepNext/>
      <w:keepLines/>
      <w:ind w:left="1191" w:hanging="1191"/>
    </w:pPr>
    <w:rPr>
      <w:b/>
      <w:color w:val="1F497D"/>
    </w:rPr>
  </w:style>
  <w:style w:type="paragraph" w:customStyle="1" w:styleId="Hdg1NotinTOC">
    <w:name w:val="Hdg 1 Not in TOC"/>
    <w:basedOn w:val="TOCHeading"/>
    <w:next w:val="Normal"/>
    <w:link w:val="Hdg1NotinTOCChar"/>
    <w:uiPriority w:val="7"/>
    <w:qFormat/>
    <w:rsid w:val="006215B8"/>
    <w:rPr>
      <w:rFonts w:ascii="Arial Black" w:hAnsi="Arial Black"/>
    </w:rPr>
  </w:style>
  <w:style w:type="paragraph" w:customStyle="1" w:styleId="Default">
    <w:name w:val="Default"/>
    <w:rsid w:val="007A408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2"/>
    <w:rsid w:val="00C737EE"/>
    <w:rPr>
      <w:rFonts w:ascii="Arial Black" w:eastAsia="Calibri" w:hAnsi="Arial Black" w:cs="Times New Roman"/>
      <w:color w:val="1F497D"/>
      <w:sz w:val="28"/>
      <w:szCs w:val="28"/>
    </w:rPr>
  </w:style>
  <w:style w:type="character" w:customStyle="1" w:styleId="Heading2Char">
    <w:name w:val="Heading 2 Char"/>
    <w:basedOn w:val="DefaultParagraphFont"/>
    <w:link w:val="Heading2"/>
    <w:uiPriority w:val="3"/>
    <w:rsid w:val="007B5443"/>
    <w:rPr>
      <w:rFonts w:ascii="Arial Black" w:eastAsia="Calibri" w:hAnsi="Arial Black" w:cs="Times New Roman"/>
      <w:color w:val="1F497D" w:themeColor="text2"/>
      <w:sz w:val="24"/>
      <w:szCs w:val="24"/>
      <w:lang w:val="en-US" w:eastAsia="zh-CN"/>
    </w:rPr>
  </w:style>
  <w:style w:type="character" w:customStyle="1" w:styleId="Heading3Char">
    <w:name w:val="Heading 3 Char"/>
    <w:basedOn w:val="DefaultParagraphFont"/>
    <w:link w:val="Heading3"/>
    <w:uiPriority w:val="4"/>
    <w:rsid w:val="00D06DF7"/>
    <w:rPr>
      <w:rFonts w:ascii="Arial Black" w:eastAsia="Calibri" w:hAnsi="Arial Black" w:cs="Calibri"/>
      <w:b/>
      <w:color w:val="1F497D" w:themeColor="text2"/>
      <w:sz w:val="20"/>
    </w:rPr>
  </w:style>
  <w:style w:type="table" w:styleId="LightList-Accent1">
    <w:name w:val="Light List Accent 1"/>
    <w:basedOn w:val="TableNormal"/>
    <w:uiPriority w:val="61"/>
    <w:rsid w:val="00E4480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4Char">
    <w:name w:val="Heading 4 Char"/>
    <w:basedOn w:val="DefaultParagraphFont"/>
    <w:link w:val="Heading4"/>
    <w:uiPriority w:val="5"/>
    <w:rsid w:val="000933D3"/>
    <w:rPr>
      <w:rFonts w:ascii="Arial Black" w:eastAsiaTheme="majorEastAsia" w:hAnsi="Arial Black" w:cstheme="majorBidi"/>
      <w:b/>
      <w:bCs/>
      <w:iCs/>
      <w:color w:val="1F497D" w:themeColor="text2"/>
      <w:sz w:val="20"/>
    </w:rPr>
  </w:style>
  <w:style w:type="table" w:styleId="LightShading-Accent5">
    <w:name w:val="Light Shading Accent 5"/>
    <w:basedOn w:val="TableNormal"/>
    <w:uiPriority w:val="60"/>
    <w:rsid w:val="00CC1E62"/>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Revision">
    <w:name w:val="Revision"/>
    <w:hidden/>
    <w:uiPriority w:val="99"/>
    <w:semiHidden/>
    <w:rsid w:val="00A628A6"/>
    <w:pPr>
      <w:spacing w:after="0" w:line="240" w:lineRule="auto"/>
    </w:pPr>
  </w:style>
  <w:style w:type="paragraph" w:styleId="NormalWeb">
    <w:name w:val="Normal (Web)"/>
    <w:basedOn w:val="Normal"/>
    <w:uiPriority w:val="99"/>
    <w:semiHidden/>
    <w:unhideWhenUsed/>
    <w:rsid w:val="00071139"/>
    <w:rPr>
      <w:rFonts w:ascii="Times New Roman" w:hAnsi="Times New Roman" w:cs="Times New Roman"/>
      <w:sz w:val="24"/>
      <w:szCs w:val="24"/>
    </w:rPr>
  </w:style>
  <w:style w:type="paragraph" w:styleId="Bibliography">
    <w:name w:val="Bibliography"/>
    <w:basedOn w:val="Normal"/>
    <w:next w:val="Normal"/>
    <w:uiPriority w:val="37"/>
    <w:rsid w:val="00E66859"/>
    <w:rPr>
      <w:rFonts w:ascii="Arial" w:eastAsia="Calibri" w:hAnsi="Arial" w:cs="Times New Roman"/>
    </w:rPr>
  </w:style>
  <w:style w:type="paragraph" w:styleId="FootnoteText">
    <w:name w:val="footnote text"/>
    <w:basedOn w:val="Normal"/>
    <w:link w:val="FootnoteTextChar"/>
    <w:uiPriority w:val="99"/>
    <w:unhideWhenUsed/>
    <w:rsid w:val="00786267"/>
    <w:pPr>
      <w:spacing w:after="0" w:line="240" w:lineRule="auto"/>
    </w:pPr>
    <w:rPr>
      <w:sz w:val="20"/>
      <w:szCs w:val="20"/>
    </w:rPr>
  </w:style>
  <w:style w:type="character" w:customStyle="1" w:styleId="FootnoteTextChar">
    <w:name w:val="Footnote Text Char"/>
    <w:basedOn w:val="DefaultParagraphFont"/>
    <w:link w:val="FootnoteText"/>
    <w:uiPriority w:val="99"/>
    <w:rsid w:val="00786267"/>
    <w:rPr>
      <w:sz w:val="20"/>
      <w:szCs w:val="20"/>
    </w:rPr>
  </w:style>
  <w:style w:type="character" w:styleId="FootnoteReference">
    <w:name w:val="footnote reference"/>
    <w:basedOn w:val="DefaultParagraphFont"/>
    <w:uiPriority w:val="99"/>
    <w:semiHidden/>
    <w:unhideWhenUsed/>
    <w:rsid w:val="00A971CB"/>
    <w:rPr>
      <w:vertAlign w:val="superscript"/>
    </w:rPr>
  </w:style>
  <w:style w:type="table" w:styleId="LightList-Accent3">
    <w:name w:val="Light List Accent 3"/>
    <w:basedOn w:val="TableNormal"/>
    <w:uiPriority w:val="61"/>
    <w:rsid w:val="00CB0FB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unhideWhenUsed/>
    <w:rsid w:val="00A72518"/>
    <w:pPr>
      <w:tabs>
        <w:tab w:val="center" w:pos="4513"/>
        <w:tab w:val="right" w:pos="9026"/>
      </w:tabs>
      <w:spacing w:after="0" w:line="240" w:lineRule="auto"/>
    </w:pPr>
    <w:rPr>
      <w:color w:val="204282"/>
      <w:sz w:val="20"/>
    </w:rPr>
  </w:style>
  <w:style w:type="character" w:customStyle="1" w:styleId="HeaderChar">
    <w:name w:val="Header Char"/>
    <w:basedOn w:val="DefaultParagraphFont"/>
    <w:link w:val="Header"/>
    <w:uiPriority w:val="99"/>
    <w:rsid w:val="00A72518"/>
    <w:rPr>
      <w:color w:val="204282"/>
      <w:sz w:val="20"/>
    </w:rPr>
  </w:style>
  <w:style w:type="paragraph" w:styleId="Footer">
    <w:name w:val="footer"/>
    <w:basedOn w:val="Normal"/>
    <w:link w:val="FooterChar"/>
    <w:uiPriority w:val="99"/>
    <w:unhideWhenUsed/>
    <w:rsid w:val="002A7EC8"/>
    <w:pPr>
      <w:tabs>
        <w:tab w:val="center" w:pos="4513"/>
        <w:tab w:val="right" w:pos="9026"/>
      </w:tabs>
      <w:spacing w:after="0" w:line="240" w:lineRule="auto"/>
      <w:jc w:val="center"/>
    </w:pPr>
    <w:rPr>
      <w:color w:val="1F497D"/>
      <w:sz w:val="20"/>
    </w:rPr>
  </w:style>
  <w:style w:type="character" w:customStyle="1" w:styleId="FooterChar">
    <w:name w:val="Footer Char"/>
    <w:basedOn w:val="DefaultParagraphFont"/>
    <w:link w:val="Footer"/>
    <w:uiPriority w:val="99"/>
    <w:rsid w:val="002A7EC8"/>
    <w:rPr>
      <w:color w:val="1F497D"/>
      <w:sz w:val="20"/>
    </w:rPr>
  </w:style>
  <w:style w:type="character" w:customStyle="1" w:styleId="MarineSpacecolour">
    <w:name w:val="MarineSpace colour"/>
    <w:basedOn w:val="DefaultParagraphFont"/>
    <w:uiPriority w:val="1"/>
    <w:qFormat/>
    <w:rsid w:val="00492F13"/>
    <w:rPr>
      <w:color w:val="1F497D"/>
    </w:rPr>
  </w:style>
  <w:style w:type="paragraph" w:styleId="NoSpacing">
    <w:name w:val="No Spacing"/>
    <w:link w:val="NoSpacingChar"/>
    <w:uiPriority w:val="1"/>
    <w:rsid w:val="00AF4DE9"/>
    <w:pPr>
      <w:spacing w:after="0" w:line="240" w:lineRule="auto"/>
    </w:pPr>
  </w:style>
  <w:style w:type="table" w:styleId="GridTable2-Accent1">
    <w:name w:val="Grid Table 2 Accent 1"/>
    <w:basedOn w:val="TableNormal"/>
    <w:uiPriority w:val="47"/>
    <w:rsid w:val="00981E0A"/>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5Char">
    <w:name w:val="Heading 5 Char"/>
    <w:basedOn w:val="DefaultParagraphFont"/>
    <w:link w:val="Heading5"/>
    <w:uiPriority w:val="6"/>
    <w:rsid w:val="00A3180B"/>
    <w:rPr>
      <w:b/>
      <w:bCs/>
      <w:i/>
      <w:iCs/>
      <w:color w:val="1F497D" w:themeColor="text2"/>
    </w:rPr>
  </w:style>
  <w:style w:type="numbering" w:customStyle="1" w:styleId="Style2">
    <w:name w:val="Style2"/>
    <w:uiPriority w:val="99"/>
    <w:rsid w:val="00CC6D7E"/>
    <w:pPr>
      <w:numPr>
        <w:numId w:val="3"/>
      </w:numPr>
    </w:pPr>
  </w:style>
  <w:style w:type="character" w:customStyle="1" w:styleId="speciesname1">
    <w:name w:val="speciesname1"/>
    <w:basedOn w:val="DefaultParagraphFont"/>
    <w:rsid w:val="00CC6D7E"/>
    <w:rPr>
      <w:i/>
      <w:iCs/>
    </w:rPr>
  </w:style>
  <w:style w:type="paragraph" w:customStyle="1" w:styleId="NumberedPara">
    <w:name w:val="Numbered Para"/>
    <w:basedOn w:val="Normal"/>
    <w:link w:val="NumberedParaChar1"/>
    <w:autoRedefine/>
    <w:rsid w:val="00DC5850"/>
    <w:pPr>
      <w:spacing w:before="240" w:after="120" w:line="240" w:lineRule="auto"/>
    </w:pPr>
    <w:rPr>
      <w:rFonts w:eastAsia="Times New Roman" w:cs="Times New Roman"/>
      <w:lang w:eastAsia="en-GB"/>
    </w:rPr>
  </w:style>
  <w:style w:type="character" w:customStyle="1" w:styleId="NumberedParaChar1">
    <w:name w:val="Numbered Para Char1"/>
    <w:link w:val="NumberedPara"/>
    <w:rsid w:val="00DC5850"/>
    <w:rPr>
      <w:rFonts w:eastAsia="Times New Roman" w:cs="Times New Roman"/>
      <w:lang w:eastAsia="en-GB"/>
    </w:rPr>
  </w:style>
  <w:style w:type="character" w:customStyle="1" w:styleId="Heading6Char">
    <w:name w:val="Heading 6 Char"/>
    <w:basedOn w:val="DefaultParagraphFont"/>
    <w:link w:val="Heading6"/>
    <w:rsid w:val="00376A38"/>
    <w:rPr>
      <w:rFonts w:ascii="Times New Roman" w:eastAsia="Times New Roman" w:hAnsi="Times New Roman" w:cs="Times New Roman"/>
      <w:i/>
      <w:szCs w:val="20"/>
      <w:lang w:eastAsia="en-GB"/>
    </w:rPr>
  </w:style>
  <w:style w:type="character" w:customStyle="1" w:styleId="Heading7Char">
    <w:name w:val="Heading 7 Char"/>
    <w:basedOn w:val="DefaultParagraphFont"/>
    <w:link w:val="Heading7"/>
    <w:rsid w:val="00376A38"/>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376A38"/>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376A38"/>
    <w:rPr>
      <w:rFonts w:ascii="Arial" w:eastAsia="Times New Roman" w:hAnsi="Arial" w:cs="Arial"/>
      <w:lang w:eastAsia="en-GB"/>
    </w:rPr>
  </w:style>
  <w:style w:type="character" w:customStyle="1" w:styleId="NoSpacingChar">
    <w:name w:val="No Spacing Char"/>
    <w:basedOn w:val="DefaultParagraphFont"/>
    <w:link w:val="NoSpacing"/>
    <w:uiPriority w:val="1"/>
    <w:rsid w:val="00376A38"/>
  </w:style>
  <w:style w:type="paragraph" w:styleId="Title">
    <w:name w:val="Title"/>
    <w:basedOn w:val="Normal"/>
    <w:next w:val="Normal"/>
    <w:link w:val="TitleChar"/>
    <w:uiPriority w:val="10"/>
    <w:rsid w:val="00376A38"/>
    <w:pPr>
      <w:numPr>
        <w:numId w:val="4"/>
      </w:numPr>
      <w:pBdr>
        <w:bottom w:val="single" w:sz="8" w:space="4" w:color="4F81BD" w:themeColor="accent1"/>
      </w:pBdr>
      <w:spacing w:after="300" w:line="240" w:lineRule="auto"/>
      <w:contextualSpacing/>
    </w:pPr>
    <w:rPr>
      <w:rFonts w:eastAsiaTheme="majorEastAsia" w:cstheme="minorHAnsi"/>
      <w:color w:val="17365D" w:themeColor="text2" w:themeShade="BF"/>
      <w:spacing w:val="5"/>
      <w:kern w:val="28"/>
      <w:sz w:val="28"/>
      <w:szCs w:val="28"/>
      <w:lang w:eastAsia="en-GB"/>
    </w:rPr>
  </w:style>
  <w:style w:type="character" w:customStyle="1" w:styleId="TitleChar">
    <w:name w:val="Title Char"/>
    <w:basedOn w:val="DefaultParagraphFont"/>
    <w:link w:val="Title"/>
    <w:uiPriority w:val="10"/>
    <w:rsid w:val="00376A38"/>
    <w:rPr>
      <w:rFonts w:eastAsiaTheme="majorEastAsia" w:cstheme="minorHAnsi"/>
      <w:color w:val="17365D" w:themeColor="text2" w:themeShade="BF"/>
      <w:spacing w:val="5"/>
      <w:kern w:val="28"/>
      <w:sz w:val="28"/>
      <w:szCs w:val="28"/>
      <w:lang w:eastAsia="en-GB"/>
    </w:rPr>
  </w:style>
  <w:style w:type="paragraph" w:styleId="Subtitle">
    <w:name w:val="Subtitle"/>
    <w:basedOn w:val="Normal"/>
    <w:next w:val="Normal"/>
    <w:link w:val="SubtitleChar"/>
    <w:uiPriority w:val="11"/>
    <w:rsid w:val="00376A38"/>
    <w:pPr>
      <w:numPr>
        <w:ilvl w:val="1"/>
        <w:numId w:val="4"/>
      </w:numPr>
    </w:pPr>
    <w:rPr>
      <w:rFonts w:eastAsiaTheme="majorEastAsia" w:cstheme="minorHAnsi"/>
      <w:i/>
      <w:iCs/>
      <w:color w:val="4F81BD" w:themeColor="accent1"/>
      <w:spacing w:val="15"/>
      <w:sz w:val="24"/>
      <w:szCs w:val="24"/>
      <w:lang w:eastAsia="en-GB"/>
    </w:rPr>
  </w:style>
  <w:style w:type="character" w:customStyle="1" w:styleId="SubtitleChar">
    <w:name w:val="Subtitle Char"/>
    <w:basedOn w:val="DefaultParagraphFont"/>
    <w:link w:val="Subtitle"/>
    <w:uiPriority w:val="11"/>
    <w:rsid w:val="00376A38"/>
    <w:rPr>
      <w:rFonts w:eastAsiaTheme="majorEastAsia" w:cstheme="minorHAnsi"/>
      <w:i/>
      <w:iCs/>
      <w:color w:val="4F81BD" w:themeColor="accent1"/>
      <w:spacing w:val="15"/>
      <w:sz w:val="24"/>
      <w:szCs w:val="24"/>
      <w:lang w:eastAsia="en-GB"/>
    </w:rPr>
  </w:style>
  <w:style w:type="paragraph" w:styleId="TOC2">
    <w:name w:val="toc 2"/>
    <w:basedOn w:val="Normal"/>
    <w:next w:val="Normal"/>
    <w:autoRedefine/>
    <w:uiPriority w:val="39"/>
    <w:unhideWhenUsed/>
    <w:rsid w:val="008C3EAC"/>
    <w:pPr>
      <w:tabs>
        <w:tab w:val="left" w:pos="1418"/>
        <w:tab w:val="right" w:leader="dot" w:pos="9016"/>
      </w:tabs>
      <w:spacing w:before="60" w:after="0"/>
      <w:ind w:left="709"/>
    </w:pPr>
    <w:rPr>
      <w:rFonts w:ascii="Calibri" w:eastAsiaTheme="minorEastAsia" w:hAnsi="Calibri"/>
      <w:szCs w:val="20"/>
      <w:lang w:eastAsia="en-GB"/>
    </w:rPr>
  </w:style>
  <w:style w:type="paragraph" w:styleId="TOC1">
    <w:name w:val="toc 1"/>
    <w:basedOn w:val="Normal"/>
    <w:next w:val="Normal"/>
    <w:autoRedefine/>
    <w:uiPriority w:val="39"/>
    <w:unhideWhenUsed/>
    <w:rsid w:val="00802EB8"/>
    <w:pPr>
      <w:tabs>
        <w:tab w:val="left" w:pos="709"/>
        <w:tab w:val="right" w:leader="dot" w:pos="9016"/>
      </w:tabs>
      <w:spacing w:after="0"/>
    </w:pPr>
    <w:rPr>
      <w:rFonts w:ascii="Calibri" w:eastAsiaTheme="minorEastAsia" w:hAnsi="Calibri"/>
      <w:bCs/>
      <w:szCs w:val="20"/>
      <w:lang w:eastAsia="en-GB"/>
    </w:rPr>
  </w:style>
  <w:style w:type="paragraph" w:styleId="TableofFigures">
    <w:name w:val="table of figures"/>
    <w:basedOn w:val="Normal"/>
    <w:next w:val="Normal"/>
    <w:link w:val="TableofFiguresChar"/>
    <w:autoRedefine/>
    <w:uiPriority w:val="99"/>
    <w:unhideWhenUsed/>
    <w:rsid w:val="00802EB8"/>
    <w:pPr>
      <w:tabs>
        <w:tab w:val="right" w:leader="dot" w:pos="9016"/>
      </w:tabs>
      <w:spacing w:after="0"/>
      <w:ind w:left="709" w:hanging="709"/>
    </w:pPr>
    <w:rPr>
      <w:rFonts w:eastAsiaTheme="minorEastAsia"/>
      <w:lang w:eastAsia="en-GB"/>
    </w:rPr>
  </w:style>
  <w:style w:type="character" w:styleId="PlaceholderText">
    <w:name w:val="Placeholder Text"/>
    <w:basedOn w:val="DefaultParagraphFont"/>
    <w:uiPriority w:val="99"/>
    <w:semiHidden/>
    <w:rsid w:val="00376A38"/>
    <w:rPr>
      <w:color w:val="808080"/>
    </w:rPr>
  </w:style>
  <w:style w:type="paragraph" w:styleId="EndnoteText">
    <w:name w:val="endnote text"/>
    <w:basedOn w:val="Normal"/>
    <w:link w:val="EndnoteTextChar"/>
    <w:uiPriority w:val="99"/>
    <w:semiHidden/>
    <w:unhideWhenUsed/>
    <w:rsid w:val="00376A38"/>
    <w:pPr>
      <w:spacing w:after="0" w:line="240" w:lineRule="auto"/>
    </w:pPr>
    <w:rPr>
      <w:rFonts w:eastAsiaTheme="minorEastAsia"/>
      <w:sz w:val="20"/>
      <w:szCs w:val="20"/>
      <w:lang w:eastAsia="en-GB"/>
    </w:rPr>
  </w:style>
  <w:style w:type="character" w:customStyle="1" w:styleId="EndnoteTextChar">
    <w:name w:val="Endnote Text Char"/>
    <w:basedOn w:val="DefaultParagraphFont"/>
    <w:link w:val="EndnoteText"/>
    <w:uiPriority w:val="99"/>
    <w:semiHidden/>
    <w:rsid w:val="00376A38"/>
    <w:rPr>
      <w:rFonts w:eastAsiaTheme="minorEastAsia"/>
      <w:sz w:val="20"/>
      <w:szCs w:val="20"/>
      <w:lang w:eastAsia="en-GB"/>
    </w:rPr>
  </w:style>
  <w:style w:type="character" w:styleId="EndnoteReference">
    <w:name w:val="endnote reference"/>
    <w:basedOn w:val="DefaultParagraphFont"/>
    <w:uiPriority w:val="99"/>
    <w:unhideWhenUsed/>
    <w:rsid w:val="00376A38"/>
    <w:rPr>
      <w:vertAlign w:val="superscript"/>
    </w:rPr>
  </w:style>
  <w:style w:type="table" w:styleId="LightShading-Accent6">
    <w:name w:val="Light Shading Accent 6"/>
    <w:basedOn w:val="TableNormal"/>
    <w:uiPriority w:val="60"/>
    <w:rsid w:val="00376A38"/>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OC3">
    <w:name w:val="toc 3"/>
    <w:basedOn w:val="Normal"/>
    <w:next w:val="Normal"/>
    <w:autoRedefine/>
    <w:uiPriority w:val="39"/>
    <w:unhideWhenUsed/>
    <w:rsid w:val="008C3EAC"/>
    <w:pPr>
      <w:tabs>
        <w:tab w:val="left" w:pos="2127"/>
        <w:tab w:val="right" w:leader="dot" w:pos="9016"/>
      </w:tabs>
      <w:spacing w:before="60" w:after="0"/>
      <w:ind w:left="1418"/>
    </w:pPr>
    <w:rPr>
      <w:rFonts w:ascii="Calibri" w:eastAsia="Times New Roman" w:hAnsi="Calibri" w:cs="Times New Roman"/>
      <w:bCs/>
      <w:iCs/>
      <w:noProof/>
      <w:szCs w:val="20"/>
      <w:lang w:eastAsia="en-GB"/>
    </w:rPr>
  </w:style>
  <w:style w:type="paragraph" w:styleId="TOC4">
    <w:name w:val="toc 4"/>
    <w:basedOn w:val="Normal"/>
    <w:next w:val="Normal"/>
    <w:autoRedefine/>
    <w:uiPriority w:val="39"/>
    <w:unhideWhenUsed/>
    <w:rsid w:val="00376A38"/>
    <w:pPr>
      <w:spacing w:after="0"/>
      <w:ind w:left="660"/>
    </w:pPr>
    <w:rPr>
      <w:rFonts w:eastAsiaTheme="minorEastAsia"/>
      <w:sz w:val="18"/>
      <w:szCs w:val="18"/>
      <w:lang w:eastAsia="en-GB"/>
    </w:rPr>
  </w:style>
  <w:style w:type="paragraph" w:styleId="TOC5">
    <w:name w:val="toc 5"/>
    <w:basedOn w:val="Normal"/>
    <w:next w:val="Normal"/>
    <w:autoRedefine/>
    <w:uiPriority w:val="39"/>
    <w:unhideWhenUsed/>
    <w:rsid w:val="00376A38"/>
    <w:pPr>
      <w:spacing w:after="0"/>
      <w:ind w:left="880"/>
    </w:pPr>
    <w:rPr>
      <w:rFonts w:eastAsiaTheme="minorEastAsia"/>
      <w:sz w:val="18"/>
      <w:szCs w:val="18"/>
      <w:lang w:eastAsia="en-GB"/>
    </w:rPr>
  </w:style>
  <w:style w:type="paragraph" w:styleId="TOC6">
    <w:name w:val="toc 6"/>
    <w:basedOn w:val="Normal"/>
    <w:next w:val="Normal"/>
    <w:autoRedefine/>
    <w:uiPriority w:val="39"/>
    <w:unhideWhenUsed/>
    <w:rsid w:val="00376A38"/>
    <w:pPr>
      <w:spacing w:after="0"/>
      <w:ind w:left="1100"/>
    </w:pPr>
    <w:rPr>
      <w:rFonts w:eastAsiaTheme="minorEastAsia"/>
      <w:sz w:val="18"/>
      <w:szCs w:val="18"/>
      <w:lang w:eastAsia="en-GB"/>
    </w:rPr>
  </w:style>
  <w:style w:type="paragraph" w:styleId="TOC7">
    <w:name w:val="toc 7"/>
    <w:basedOn w:val="Normal"/>
    <w:next w:val="Normal"/>
    <w:autoRedefine/>
    <w:uiPriority w:val="39"/>
    <w:unhideWhenUsed/>
    <w:rsid w:val="00376A38"/>
    <w:pPr>
      <w:spacing w:after="0"/>
      <w:ind w:left="1320"/>
    </w:pPr>
    <w:rPr>
      <w:rFonts w:eastAsiaTheme="minorEastAsia"/>
      <w:sz w:val="18"/>
      <w:szCs w:val="18"/>
      <w:lang w:eastAsia="en-GB"/>
    </w:rPr>
  </w:style>
  <w:style w:type="paragraph" w:styleId="TOC8">
    <w:name w:val="toc 8"/>
    <w:basedOn w:val="Normal"/>
    <w:next w:val="Normal"/>
    <w:autoRedefine/>
    <w:uiPriority w:val="39"/>
    <w:unhideWhenUsed/>
    <w:rsid w:val="00376A38"/>
    <w:pPr>
      <w:spacing w:after="0"/>
      <w:ind w:left="1540"/>
    </w:pPr>
    <w:rPr>
      <w:rFonts w:eastAsiaTheme="minorEastAsia"/>
      <w:sz w:val="18"/>
      <w:szCs w:val="18"/>
      <w:lang w:eastAsia="en-GB"/>
    </w:rPr>
  </w:style>
  <w:style w:type="paragraph" w:styleId="TOC9">
    <w:name w:val="toc 9"/>
    <w:basedOn w:val="Normal"/>
    <w:next w:val="Normal"/>
    <w:autoRedefine/>
    <w:uiPriority w:val="39"/>
    <w:unhideWhenUsed/>
    <w:rsid w:val="00376A38"/>
    <w:pPr>
      <w:spacing w:after="0"/>
      <w:ind w:left="1760"/>
    </w:pPr>
    <w:rPr>
      <w:rFonts w:eastAsiaTheme="minorEastAsia"/>
      <w:sz w:val="18"/>
      <w:szCs w:val="18"/>
      <w:lang w:eastAsia="en-GB"/>
    </w:rPr>
  </w:style>
  <w:style w:type="character" w:customStyle="1" w:styleId="Hdg1NotinTOCChar">
    <w:name w:val="Hdg 1 Not in TOC Char"/>
    <w:basedOn w:val="Heading1Char"/>
    <w:link w:val="Hdg1NotinTOC"/>
    <w:uiPriority w:val="7"/>
    <w:rsid w:val="00684874"/>
    <w:rPr>
      <w:rFonts w:ascii="Arial Black" w:eastAsiaTheme="majorEastAsia" w:hAnsi="Arial Black" w:cstheme="majorBidi"/>
      <w:b/>
      <w:bCs/>
      <w:color w:val="1F497D"/>
      <w:sz w:val="28"/>
      <w:szCs w:val="28"/>
      <w:lang w:val="en-US" w:eastAsia="ja-JP"/>
    </w:rPr>
  </w:style>
  <w:style w:type="paragraph" w:styleId="BodyText">
    <w:name w:val="Body Text"/>
    <w:basedOn w:val="Normal"/>
    <w:link w:val="BodyTextChar"/>
    <w:unhideWhenUsed/>
    <w:qFormat/>
    <w:rsid w:val="00376A38"/>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376A38"/>
    <w:rPr>
      <w:rFonts w:ascii="Times New Roman" w:eastAsia="Times New Roman" w:hAnsi="Times New Roman" w:cs="Times New Roman"/>
      <w:sz w:val="24"/>
      <w:szCs w:val="24"/>
      <w:lang w:eastAsia="en-GB"/>
    </w:rPr>
  </w:style>
  <w:style w:type="character" w:customStyle="1" w:styleId="Style12Char">
    <w:name w:val="Style12 Char"/>
    <w:basedOn w:val="DefaultParagraphFont"/>
    <w:link w:val="Style12"/>
    <w:locked/>
    <w:rsid w:val="00376A38"/>
    <w:rPr>
      <w:rFonts w:ascii="Arial Black" w:eastAsia="Calibri" w:hAnsi="Arial Black" w:cs="Times New Roman"/>
      <w:color w:val="365F91"/>
      <w:sz w:val="28"/>
      <w:szCs w:val="28"/>
    </w:rPr>
  </w:style>
  <w:style w:type="character" w:customStyle="1" w:styleId="Style13Char">
    <w:name w:val="Style13 Char"/>
    <w:basedOn w:val="DefaultParagraphFont"/>
    <w:link w:val="Style13"/>
    <w:locked/>
    <w:rsid w:val="00376A38"/>
    <w:rPr>
      <w:rFonts w:ascii="Arial Black" w:eastAsia="Calibri" w:hAnsi="Arial Black" w:cs="Times New Roman"/>
      <w:color w:val="365F91"/>
      <w:sz w:val="24"/>
      <w:szCs w:val="24"/>
    </w:rPr>
  </w:style>
  <w:style w:type="numbering" w:customStyle="1" w:styleId="Housestyle">
    <w:name w:val="House style"/>
    <w:uiPriority w:val="99"/>
    <w:rsid w:val="00981E0A"/>
    <w:pPr>
      <w:numPr>
        <w:numId w:val="8"/>
      </w:numPr>
    </w:pPr>
  </w:style>
  <w:style w:type="numbering" w:customStyle="1" w:styleId="HouseStyle1">
    <w:name w:val="House Style1"/>
    <w:uiPriority w:val="99"/>
    <w:rsid w:val="001810C3"/>
    <w:pPr>
      <w:numPr>
        <w:numId w:val="9"/>
      </w:numPr>
    </w:pPr>
  </w:style>
  <w:style w:type="table" w:styleId="MediumShading2-Accent5">
    <w:name w:val="Medium Shading 2 Accent 5"/>
    <w:basedOn w:val="TableNormal"/>
    <w:uiPriority w:val="64"/>
    <w:rsid w:val="00376A38"/>
    <w:pPr>
      <w:spacing w:after="0" w:line="240" w:lineRule="auto"/>
    </w:pPr>
    <w:rPr>
      <w:rFonts w:eastAsiaTheme="minorEastAsia"/>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5">
    <w:name w:val="Light List Accent 5"/>
    <w:basedOn w:val="TableNormal"/>
    <w:uiPriority w:val="61"/>
    <w:rsid w:val="00376A38"/>
    <w:pPr>
      <w:spacing w:after="0" w:line="240" w:lineRule="auto"/>
    </w:pPr>
    <w:rPr>
      <w:rFonts w:eastAsiaTheme="minorEastAsia"/>
      <w:lang w:eastAsia="en-GB"/>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MarineSpace">
    <w:name w:val="Marine Space"/>
    <w:basedOn w:val="TableNormal"/>
    <w:uiPriority w:val="99"/>
    <w:rsid w:val="00811C67"/>
    <w:pPr>
      <w:widowControl w:val="0"/>
      <w:spacing w:before="120" w:after="120" w:line="240" w:lineRule="auto"/>
      <w:ind w:left="113" w:right="113"/>
    </w:pPr>
    <w:rPr>
      <w:rFonts w:ascii="Calibri" w:hAnsi="Calibri"/>
      <w:color w:val="1F497D"/>
      <w:sz w:val="20"/>
    </w:rPr>
    <w:tblPr>
      <w:tblStyleRow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Pr>
    <w:tcPr>
      <w:shd w:val="clear" w:color="auto" w:fill="FFFFFF" w:themeFill="background1"/>
      <w:vAlign w:val="center"/>
    </w:tcPr>
    <w:tblStylePr w:type="firstRow">
      <w:pPr>
        <w:wordWrap/>
        <w:spacing w:beforeLines="0" w:before="120" w:beforeAutospacing="0" w:afterLines="0" w:after="120" w:afterAutospacing="0" w:line="240" w:lineRule="auto"/>
        <w:ind w:leftChars="0" w:left="113" w:rightChars="0" w:right="0" w:firstLineChars="0" w:firstLine="0"/>
        <w:contextualSpacing w:val="0"/>
        <w:jc w:val="center"/>
        <w:outlineLvl w:val="9"/>
      </w:pPr>
      <w:rPr>
        <w:rFonts w:asciiTheme="minorHAnsi" w:hAnsiTheme="minorHAnsi"/>
        <w:b/>
        <w:color w:val="FFFFFF" w:themeColor="background1"/>
        <w:sz w:val="22"/>
      </w:rPr>
      <w:tblPr/>
      <w:tcPr>
        <w:shd w:val="clear" w:color="auto" w:fill="1F497D"/>
      </w:tcPr>
    </w:tblStylePr>
    <w:tblStylePr w:type="lastRow">
      <w:pPr>
        <w:wordWrap/>
        <w:spacing w:beforeLines="0" w:before="120" w:beforeAutospacing="0" w:afterLines="0" w:after="120" w:afterAutospacing="0"/>
        <w:jc w:val="left"/>
      </w:pPr>
      <w:rPr>
        <w:b/>
      </w:rPr>
    </w:tblStylePr>
    <w:tblStylePr w:type="firstCol">
      <w:rPr>
        <w:rFonts w:asciiTheme="minorHAnsi" w:hAnsiTheme="minorHAnsi"/>
        <w:b/>
        <w:color w:val="1F497D" w:themeColor="text2"/>
        <w:sz w:val="20"/>
      </w:rPr>
    </w:tblStylePr>
  </w:style>
  <w:style w:type="character" w:styleId="FollowedHyperlink">
    <w:name w:val="FollowedHyperlink"/>
    <w:basedOn w:val="DefaultParagraphFont"/>
    <w:uiPriority w:val="99"/>
    <w:semiHidden/>
    <w:unhideWhenUsed/>
    <w:rsid w:val="00376A38"/>
    <w:rPr>
      <w:color w:val="800080" w:themeColor="followedHyperlink"/>
      <w:u w:val="single"/>
    </w:rPr>
  </w:style>
  <w:style w:type="paragraph" w:styleId="BodyTextIndent">
    <w:name w:val="Body Text Indent"/>
    <w:basedOn w:val="Normal"/>
    <w:link w:val="BodyTextIndentChar"/>
    <w:uiPriority w:val="99"/>
    <w:semiHidden/>
    <w:unhideWhenUsed/>
    <w:rsid w:val="00CC2698"/>
    <w:pPr>
      <w:spacing w:after="120"/>
      <w:ind w:left="283"/>
    </w:pPr>
  </w:style>
  <w:style w:type="character" w:customStyle="1" w:styleId="BodyTextIndentChar">
    <w:name w:val="Body Text Indent Char"/>
    <w:basedOn w:val="DefaultParagraphFont"/>
    <w:link w:val="BodyTextIndent"/>
    <w:uiPriority w:val="99"/>
    <w:semiHidden/>
    <w:rsid w:val="00CC2698"/>
  </w:style>
  <w:style w:type="paragraph" w:styleId="BodyTextIndent2">
    <w:name w:val="Body Text Indent 2"/>
    <w:basedOn w:val="Normal"/>
    <w:link w:val="BodyTextIndent2Char"/>
    <w:uiPriority w:val="99"/>
    <w:semiHidden/>
    <w:unhideWhenUsed/>
    <w:rsid w:val="00CC2698"/>
    <w:pPr>
      <w:spacing w:after="120" w:line="480" w:lineRule="auto"/>
      <w:ind w:left="283"/>
    </w:pPr>
  </w:style>
  <w:style w:type="character" w:customStyle="1" w:styleId="BodyTextIndent2Char">
    <w:name w:val="Body Text Indent 2 Char"/>
    <w:basedOn w:val="DefaultParagraphFont"/>
    <w:link w:val="BodyTextIndent2"/>
    <w:uiPriority w:val="99"/>
    <w:semiHidden/>
    <w:rsid w:val="00CC2698"/>
  </w:style>
  <w:style w:type="paragraph" w:customStyle="1" w:styleId="Pa87">
    <w:name w:val="Pa8+7"/>
    <w:basedOn w:val="Default"/>
    <w:next w:val="Default"/>
    <w:uiPriority w:val="99"/>
    <w:rsid w:val="005E620A"/>
    <w:pPr>
      <w:spacing w:line="161" w:lineRule="atLeast"/>
    </w:pPr>
    <w:rPr>
      <w:color w:val="auto"/>
    </w:rPr>
  </w:style>
  <w:style w:type="character" w:styleId="IntenseEmphasis">
    <w:name w:val="Intense Emphasis"/>
    <w:basedOn w:val="DefaultParagraphFont"/>
    <w:uiPriority w:val="21"/>
    <w:rsid w:val="00F62771"/>
    <w:rPr>
      <w:b/>
      <w:bCs/>
      <w:i/>
      <w:iCs/>
      <w:color w:val="4F81BD" w:themeColor="accent1"/>
    </w:rPr>
  </w:style>
  <w:style w:type="numbering" w:customStyle="1" w:styleId="MarineSpaceHeadings">
    <w:name w:val="MarineSpace Headings"/>
    <w:uiPriority w:val="99"/>
    <w:rsid w:val="00635DAA"/>
    <w:pPr>
      <w:numPr>
        <w:numId w:val="5"/>
      </w:numPr>
    </w:pPr>
  </w:style>
  <w:style w:type="paragraph" w:customStyle="1" w:styleId="Style50">
    <w:name w:val="Style50"/>
    <w:basedOn w:val="Normal"/>
    <w:link w:val="Style50Char"/>
    <w:rsid w:val="001F7320"/>
    <w:rPr>
      <w:b/>
      <w:color w:val="1F497D" w:themeColor="text2"/>
    </w:rPr>
  </w:style>
  <w:style w:type="character" w:customStyle="1" w:styleId="Style50Char">
    <w:name w:val="Style50 Char"/>
    <w:basedOn w:val="DefaultParagraphFont"/>
    <w:link w:val="Style50"/>
    <w:rsid w:val="001F7320"/>
    <w:rPr>
      <w:b/>
      <w:color w:val="1F497D" w:themeColor="text2"/>
    </w:rPr>
  </w:style>
  <w:style w:type="paragraph" w:styleId="TOCHeading">
    <w:name w:val="TOC Heading"/>
    <w:basedOn w:val="Heading1"/>
    <w:next w:val="Normal"/>
    <w:uiPriority w:val="39"/>
    <w:unhideWhenUsed/>
    <w:rsid w:val="006215B8"/>
    <w:pPr>
      <w:numPr>
        <w:numId w:val="0"/>
      </w:numPr>
      <w:spacing w:before="480" w:after="0"/>
      <w:outlineLvl w:val="9"/>
    </w:pPr>
    <w:rPr>
      <w:rFonts w:asciiTheme="majorHAnsi" w:eastAsiaTheme="majorEastAsia" w:hAnsiTheme="majorHAnsi" w:cstheme="majorBidi"/>
      <w:b/>
      <w:bCs/>
      <w:lang w:val="en-US" w:eastAsia="ja-JP"/>
    </w:rPr>
  </w:style>
  <w:style w:type="character" w:customStyle="1" w:styleId="apple-style-span">
    <w:name w:val="apple-style-span"/>
    <w:basedOn w:val="DefaultParagraphFont"/>
    <w:rsid w:val="0000398C"/>
  </w:style>
  <w:style w:type="character" w:customStyle="1" w:styleId="st">
    <w:name w:val="st"/>
    <w:basedOn w:val="DefaultParagraphFont"/>
    <w:rsid w:val="00B9286B"/>
  </w:style>
  <w:style w:type="paragraph" w:customStyle="1" w:styleId="ProposalHeading1">
    <w:name w:val="Proposal Heading1"/>
    <w:basedOn w:val="Normal"/>
    <w:link w:val="ProposalHeading1Char"/>
    <w:rsid w:val="00642CF0"/>
    <w:rPr>
      <w:rFonts w:ascii="Arial Black" w:eastAsiaTheme="minorEastAsia" w:hAnsi="Arial Black"/>
      <w:color w:val="365F91" w:themeColor="accent1" w:themeShade="BF"/>
      <w:sz w:val="24"/>
      <w:szCs w:val="24"/>
      <w:lang w:eastAsia="en-GB"/>
    </w:rPr>
  </w:style>
  <w:style w:type="character" w:customStyle="1" w:styleId="ProposalHeading1Char">
    <w:name w:val="Proposal Heading1 Char"/>
    <w:basedOn w:val="DefaultParagraphFont"/>
    <w:link w:val="ProposalHeading1"/>
    <w:rsid w:val="00642CF0"/>
    <w:rPr>
      <w:rFonts w:ascii="Arial Black" w:eastAsiaTheme="minorEastAsia" w:hAnsi="Arial Black"/>
      <w:color w:val="365F91" w:themeColor="accent1" w:themeShade="BF"/>
      <w:sz w:val="24"/>
      <w:szCs w:val="24"/>
      <w:lang w:eastAsia="en-GB"/>
    </w:rPr>
  </w:style>
  <w:style w:type="character" w:customStyle="1" w:styleId="TableofFiguresChar">
    <w:name w:val="Table of Figures Char"/>
    <w:basedOn w:val="DefaultParagraphFont"/>
    <w:link w:val="TableofFigures"/>
    <w:uiPriority w:val="99"/>
    <w:rsid w:val="00802EB8"/>
    <w:rPr>
      <w:rFonts w:eastAsiaTheme="minorEastAsia"/>
      <w:lang w:eastAsia="en-GB"/>
    </w:rPr>
  </w:style>
  <w:style w:type="paragraph" w:styleId="Quote">
    <w:name w:val="Quote"/>
    <w:basedOn w:val="Normal"/>
    <w:next w:val="Normal"/>
    <w:link w:val="QuoteChar"/>
    <w:uiPriority w:val="29"/>
    <w:qFormat/>
    <w:rsid w:val="005F3B20"/>
    <w:pPr>
      <w:ind w:left="680" w:right="680"/>
      <w:jc w:val="center"/>
    </w:pPr>
    <w:rPr>
      <w:i/>
      <w:iCs/>
      <w:color w:val="404040" w:themeColor="text1" w:themeTint="BF"/>
    </w:rPr>
  </w:style>
  <w:style w:type="character" w:customStyle="1" w:styleId="QuoteChar">
    <w:name w:val="Quote Char"/>
    <w:basedOn w:val="DefaultParagraphFont"/>
    <w:link w:val="Quote"/>
    <w:uiPriority w:val="29"/>
    <w:rsid w:val="005F3B20"/>
    <w:rPr>
      <w:i/>
      <w:iCs/>
      <w:color w:val="404040" w:themeColor="text1" w:themeTint="BF"/>
    </w:rPr>
  </w:style>
  <w:style w:type="paragraph" w:customStyle="1" w:styleId="Pageblank">
    <w:name w:val="Page blank"/>
    <w:basedOn w:val="Normal"/>
    <w:next w:val="Normal"/>
    <w:link w:val="PageblankChar"/>
    <w:rsid w:val="00A17A45"/>
    <w:rPr>
      <w:b/>
      <w:color w:val="1F497D" w:themeColor="text2"/>
    </w:rPr>
  </w:style>
  <w:style w:type="character" w:customStyle="1" w:styleId="PageblankChar">
    <w:name w:val="Page blank Char"/>
    <w:basedOn w:val="DefaultParagraphFont"/>
    <w:link w:val="Pageblank"/>
    <w:rsid w:val="00A17A45"/>
    <w:rPr>
      <w:b/>
      <w:color w:val="1F497D" w:themeColor="text2"/>
    </w:rPr>
  </w:style>
  <w:style w:type="paragraph" w:customStyle="1" w:styleId="Appendix">
    <w:name w:val="Appendix"/>
    <w:basedOn w:val="Heading1"/>
    <w:next w:val="Normal"/>
    <w:link w:val="AppendixChar"/>
    <w:uiPriority w:val="8"/>
    <w:qFormat/>
    <w:rsid w:val="00A04A26"/>
    <w:pPr>
      <w:numPr>
        <w:numId w:val="10"/>
      </w:numPr>
      <w:ind w:left="680" w:hanging="680"/>
    </w:pPr>
  </w:style>
  <w:style w:type="character" w:customStyle="1" w:styleId="AppendixChar">
    <w:name w:val="Appendix Char"/>
    <w:basedOn w:val="Heading1Char"/>
    <w:link w:val="Appendix"/>
    <w:uiPriority w:val="8"/>
    <w:rsid w:val="00684874"/>
    <w:rPr>
      <w:rFonts w:ascii="Arial Black" w:eastAsia="Calibri" w:hAnsi="Arial Black" w:cs="Times New Roman"/>
      <w:color w:val="1F497D"/>
      <w:sz w:val="28"/>
      <w:szCs w:val="28"/>
    </w:rPr>
  </w:style>
  <w:style w:type="paragraph" w:customStyle="1" w:styleId="Tabletext">
    <w:name w:val="Table text"/>
    <w:basedOn w:val="Normal"/>
    <w:next w:val="Normal"/>
    <w:link w:val="TabletextChar"/>
    <w:rsid w:val="009235BA"/>
    <w:pPr>
      <w:spacing w:before="120" w:after="120" w:line="240" w:lineRule="auto"/>
    </w:pPr>
    <w:rPr>
      <w:b/>
      <w:color w:val="FFFFFF" w:themeColor="background1"/>
      <w:lang w:val="en-US"/>
    </w:rPr>
  </w:style>
  <w:style w:type="character" w:customStyle="1" w:styleId="TabletextChar">
    <w:name w:val="Table text Char"/>
    <w:basedOn w:val="DefaultParagraphFont"/>
    <w:link w:val="Tabletext"/>
    <w:rsid w:val="009235BA"/>
    <w:rPr>
      <w:b/>
      <w:color w:val="FFFFFF" w:themeColor="background1"/>
      <w:lang w:val="en-US"/>
    </w:rPr>
  </w:style>
  <w:style w:type="paragraph" w:customStyle="1" w:styleId="Tabletext1">
    <w:name w:val="Table text 1"/>
    <w:basedOn w:val="Normal"/>
    <w:next w:val="Normal"/>
    <w:link w:val="Tabletext1Char"/>
    <w:autoRedefine/>
    <w:rsid w:val="00866A30"/>
    <w:pPr>
      <w:widowControl w:val="0"/>
      <w:spacing w:before="120" w:after="120" w:line="240" w:lineRule="auto"/>
      <w:ind w:left="113" w:right="113"/>
    </w:pPr>
    <w:rPr>
      <w:color w:val="1F497D" w:themeColor="text2"/>
      <w:sz w:val="20"/>
    </w:rPr>
  </w:style>
  <w:style w:type="character" w:customStyle="1" w:styleId="Tabletext1Char">
    <w:name w:val="Table text 1 Char"/>
    <w:basedOn w:val="DefaultParagraphFont"/>
    <w:link w:val="Tabletext1"/>
    <w:rsid w:val="00866A30"/>
    <w:rPr>
      <w:color w:val="1F497D" w:themeColor="text2"/>
      <w:sz w:val="20"/>
    </w:rPr>
  </w:style>
  <w:style w:type="character" w:customStyle="1" w:styleId="Style10">
    <w:name w:val="Style10"/>
    <w:basedOn w:val="DefaultParagraphFont"/>
    <w:uiPriority w:val="1"/>
    <w:rsid w:val="00493A75"/>
    <w:rPr>
      <w:rFonts w:asciiTheme="minorHAnsi" w:hAnsiTheme="minorHAnsi"/>
      <w:color w:val="4F81BD" w:themeColor="accent1"/>
      <w:sz w:val="20"/>
    </w:rPr>
  </w:style>
  <w:style w:type="paragraph" w:customStyle="1" w:styleId="TableStyle">
    <w:name w:val="Table Style"/>
    <w:basedOn w:val="Normal"/>
    <w:link w:val="TableStyleChar"/>
    <w:rsid w:val="007A7843"/>
    <w:pPr>
      <w:spacing w:before="120" w:after="120"/>
    </w:pPr>
    <w:rPr>
      <w:rFonts w:cs="Calibri"/>
    </w:rPr>
  </w:style>
  <w:style w:type="table" w:styleId="TableGridLight">
    <w:name w:val="Grid Table Light"/>
    <w:basedOn w:val="TableNormal"/>
    <w:uiPriority w:val="40"/>
    <w:rsid w:val="007A78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ableStyleChar">
    <w:name w:val="Table Style Char"/>
    <w:basedOn w:val="DefaultParagraphFont"/>
    <w:link w:val="TableStyle"/>
    <w:rsid w:val="007A7843"/>
    <w:rPr>
      <w:rFonts w:cs="Calibri"/>
    </w:rPr>
  </w:style>
  <w:style w:type="paragraph" w:customStyle="1" w:styleId="BasicParagraph">
    <w:name w:val="[Basic Paragraph]"/>
    <w:basedOn w:val="Normal"/>
    <w:uiPriority w:val="99"/>
    <w:rsid w:val="00BC7147"/>
    <w:pPr>
      <w:autoSpaceDE w:val="0"/>
      <w:autoSpaceDN w:val="0"/>
      <w:adjustRightInd w:val="0"/>
      <w:spacing w:before="0" w:after="0" w:line="288" w:lineRule="auto"/>
      <w:textAlignment w:val="center"/>
    </w:pPr>
    <w:rPr>
      <w:rFonts w:ascii="MinionPro-Regular" w:hAnsi="MinionPro-Regular" w:cs="MinionPro-Regular"/>
      <w:color w:val="000000"/>
      <w:sz w:val="24"/>
      <w:szCs w:val="24"/>
    </w:rPr>
  </w:style>
  <w:style w:type="character" w:customStyle="1" w:styleId="fontstyle01">
    <w:name w:val="fontstyle01"/>
    <w:basedOn w:val="DefaultParagraphFont"/>
    <w:rsid w:val="00CE202D"/>
    <w:rPr>
      <w:rFonts w:ascii="ArialMT" w:hAnsi="ArialMT" w:hint="default"/>
      <w:b w:val="0"/>
      <w:bCs w:val="0"/>
      <w:i w:val="0"/>
      <w:iCs w:val="0"/>
      <w:color w:val="000000"/>
      <w:sz w:val="22"/>
      <w:szCs w:val="22"/>
    </w:rPr>
  </w:style>
  <w:style w:type="paragraph" w:customStyle="1" w:styleId="TableBody">
    <w:name w:val="Table Body"/>
    <w:basedOn w:val="Normal"/>
    <w:link w:val="TableBodyChar"/>
    <w:uiPriority w:val="17"/>
    <w:qFormat/>
    <w:rsid w:val="00DD42E8"/>
    <w:pPr>
      <w:tabs>
        <w:tab w:val="num" w:pos="851"/>
      </w:tabs>
      <w:spacing w:before="60" w:after="60" w:line="240" w:lineRule="auto"/>
    </w:pPr>
    <w:rPr>
      <w:rFonts w:ascii="Arial" w:hAnsi="Arial" w:cs="Arial"/>
      <w:sz w:val="20"/>
    </w:rPr>
  </w:style>
  <w:style w:type="character" w:customStyle="1" w:styleId="TableBodyChar">
    <w:name w:val="Table Body Char"/>
    <w:basedOn w:val="DefaultParagraphFont"/>
    <w:link w:val="TableBody"/>
    <w:uiPriority w:val="17"/>
    <w:rsid w:val="00DD42E8"/>
    <w:rPr>
      <w:rFonts w:ascii="Arial" w:hAnsi="Arial" w:cs="Arial"/>
      <w:sz w:val="20"/>
    </w:rPr>
  </w:style>
  <w:style w:type="paragraph" w:customStyle="1" w:styleId="SummaryList-Bullet">
    <w:name w:val="Summary List-Bullet"/>
    <w:basedOn w:val="Normal"/>
    <w:uiPriority w:val="19"/>
    <w:qFormat/>
    <w:rsid w:val="00DD42E8"/>
    <w:pPr>
      <w:numPr>
        <w:numId w:val="12"/>
      </w:numPr>
      <w:spacing w:before="0" w:after="240" w:line="240" w:lineRule="atLeast"/>
      <w:contextualSpacing/>
      <w:jc w:val="both"/>
    </w:pPr>
    <w:rPr>
      <w:rFonts w:ascii="Arial" w:hAnsi="Arial" w:cs="Arial"/>
      <w:sz w:val="20"/>
    </w:rPr>
  </w:style>
  <w:style w:type="paragraph" w:customStyle="1" w:styleId="DocRev">
    <w:name w:val="Doc_Rev"/>
    <w:basedOn w:val="Normal"/>
    <w:qFormat/>
    <w:rsid w:val="00F32EDA"/>
    <w:pPr>
      <w:spacing w:before="60" w:after="60" w:line="240" w:lineRule="auto"/>
    </w:pPr>
    <w:rPr>
      <w:rFonts w:ascii="Calibri" w:eastAsia="Times New Roman" w:hAnsi="Calibri" w:cs="Times New Roman"/>
      <w:szCs w:val="20"/>
      <w:lang w:eastAsia="nb-NO"/>
    </w:rPr>
  </w:style>
  <w:style w:type="character" w:styleId="UnresolvedMention">
    <w:name w:val="Unresolved Mention"/>
    <w:basedOn w:val="DefaultParagraphFont"/>
    <w:uiPriority w:val="99"/>
    <w:semiHidden/>
    <w:unhideWhenUsed/>
    <w:rsid w:val="00BE5381"/>
    <w:rPr>
      <w:color w:val="605E5C"/>
      <w:shd w:val="clear" w:color="auto" w:fill="E1DFDD"/>
    </w:rPr>
  </w:style>
  <w:style w:type="character" w:styleId="Mention">
    <w:name w:val="Mention"/>
    <w:basedOn w:val="DefaultParagraphFont"/>
    <w:uiPriority w:val="99"/>
    <w:unhideWhenUsed/>
    <w:rsid w:val="00C737E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1788">
      <w:bodyDiv w:val="1"/>
      <w:marLeft w:val="0"/>
      <w:marRight w:val="0"/>
      <w:marTop w:val="0"/>
      <w:marBottom w:val="0"/>
      <w:divBdr>
        <w:top w:val="none" w:sz="0" w:space="0" w:color="auto"/>
        <w:left w:val="none" w:sz="0" w:space="0" w:color="auto"/>
        <w:bottom w:val="none" w:sz="0" w:space="0" w:color="auto"/>
        <w:right w:val="none" w:sz="0" w:space="0" w:color="auto"/>
      </w:divBdr>
    </w:div>
    <w:div w:id="23022478">
      <w:bodyDiv w:val="1"/>
      <w:marLeft w:val="0"/>
      <w:marRight w:val="0"/>
      <w:marTop w:val="0"/>
      <w:marBottom w:val="0"/>
      <w:divBdr>
        <w:top w:val="none" w:sz="0" w:space="0" w:color="auto"/>
        <w:left w:val="none" w:sz="0" w:space="0" w:color="auto"/>
        <w:bottom w:val="none" w:sz="0" w:space="0" w:color="auto"/>
        <w:right w:val="none" w:sz="0" w:space="0" w:color="auto"/>
      </w:divBdr>
      <w:divsChild>
        <w:div w:id="275524834">
          <w:marLeft w:val="0"/>
          <w:marRight w:val="0"/>
          <w:marTop w:val="0"/>
          <w:marBottom w:val="0"/>
          <w:divBdr>
            <w:top w:val="none" w:sz="0" w:space="0" w:color="auto"/>
            <w:left w:val="none" w:sz="0" w:space="0" w:color="auto"/>
            <w:bottom w:val="none" w:sz="0" w:space="0" w:color="auto"/>
            <w:right w:val="none" w:sz="0" w:space="0" w:color="auto"/>
          </w:divBdr>
          <w:divsChild>
            <w:div w:id="560093167">
              <w:marLeft w:val="0"/>
              <w:marRight w:val="0"/>
              <w:marTop w:val="0"/>
              <w:marBottom w:val="0"/>
              <w:divBdr>
                <w:top w:val="none" w:sz="0" w:space="0" w:color="auto"/>
                <w:left w:val="none" w:sz="0" w:space="0" w:color="auto"/>
                <w:bottom w:val="none" w:sz="0" w:space="0" w:color="auto"/>
                <w:right w:val="none" w:sz="0" w:space="0" w:color="auto"/>
              </w:divBdr>
              <w:divsChild>
                <w:div w:id="1263562831">
                  <w:marLeft w:val="0"/>
                  <w:marRight w:val="0"/>
                  <w:marTop w:val="0"/>
                  <w:marBottom w:val="0"/>
                  <w:divBdr>
                    <w:top w:val="none" w:sz="0" w:space="0" w:color="auto"/>
                    <w:left w:val="none" w:sz="0" w:space="0" w:color="auto"/>
                    <w:bottom w:val="none" w:sz="0" w:space="0" w:color="auto"/>
                    <w:right w:val="none" w:sz="0" w:space="0" w:color="auto"/>
                  </w:divBdr>
                  <w:divsChild>
                    <w:div w:id="1847132706">
                      <w:marLeft w:val="0"/>
                      <w:marRight w:val="0"/>
                      <w:marTop w:val="0"/>
                      <w:marBottom w:val="0"/>
                      <w:divBdr>
                        <w:top w:val="none" w:sz="0" w:space="0" w:color="auto"/>
                        <w:left w:val="none" w:sz="0" w:space="0" w:color="auto"/>
                        <w:bottom w:val="none" w:sz="0" w:space="0" w:color="auto"/>
                        <w:right w:val="none" w:sz="0" w:space="0" w:color="auto"/>
                      </w:divBdr>
                      <w:divsChild>
                        <w:div w:id="737632342">
                          <w:marLeft w:val="0"/>
                          <w:marRight w:val="0"/>
                          <w:marTop w:val="0"/>
                          <w:marBottom w:val="0"/>
                          <w:divBdr>
                            <w:top w:val="none" w:sz="0" w:space="0" w:color="auto"/>
                            <w:left w:val="none" w:sz="0" w:space="0" w:color="auto"/>
                            <w:bottom w:val="none" w:sz="0" w:space="0" w:color="auto"/>
                            <w:right w:val="none" w:sz="0" w:space="0" w:color="auto"/>
                          </w:divBdr>
                          <w:divsChild>
                            <w:div w:id="95682621">
                              <w:marLeft w:val="0"/>
                              <w:marRight w:val="0"/>
                              <w:marTop w:val="0"/>
                              <w:marBottom w:val="0"/>
                              <w:divBdr>
                                <w:top w:val="none" w:sz="0" w:space="0" w:color="auto"/>
                                <w:left w:val="none" w:sz="0" w:space="0" w:color="auto"/>
                                <w:bottom w:val="none" w:sz="0" w:space="0" w:color="auto"/>
                                <w:right w:val="none" w:sz="0" w:space="0" w:color="auto"/>
                              </w:divBdr>
                              <w:divsChild>
                                <w:div w:id="712391968">
                                  <w:marLeft w:val="0"/>
                                  <w:marRight w:val="0"/>
                                  <w:marTop w:val="0"/>
                                  <w:marBottom w:val="0"/>
                                  <w:divBdr>
                                    <w:top w:val="none" w:sz="0" w:space="0" w:color="auto"/>
                                    <w:left w:val="none" w:sz="0" w:space="0" w:color="auto"/>
                                    <w:bottom w:val="none" w:sz="0" w:space="0" w:color="auto"/>
                                    <w:right w:val="none" w:sz="0" w:space="0" w:color="auto"/>
                                  </w:divBdr>
                                  <w:divsChild>
                                    <w:div w:id="1971549110">
                                      <w:marLeft w:val="3405"/>
                                      <w:marRight w:val="2700"/>
                                      <w:marTop w:val="0"/>
                                      <w:marBottom w:val="0"/>
                                      <w:divBdr>
                                        <w:top w:val="single" w:sz="6" w:space="0" w:color="C9C9C9"/>
                                        <w:left w:val="single" w:sz="6" w:space="0" w:color="C9C9C9"/>
                                        <w:bottom w:val="single" w:sz="6" w:space="0" w:color="C9C9C9"/>
                                        <w:right w:val="single" w:sz="6" w:space="0" w:color="C9C9C9"/>
                                      </w:divBdr>
                                      <w:divsChild>
                                        <w:div w:id="431753146">
                                          <w:marLeft w:val="0"/>
                                          <w:marRight w:val="0"/>
                                          <w:marTop w:val="0"/>
                                          <w:marBottom w:val="0"/>
                                          <w:divBdr>
                                            <w:top w:val="none" w:sz="0" w:space="0" w:color="auto"/>
                                            <w:left w:val="none" w:sz="0" w:space="0" w:color="auto"/>
                                            <w:bottom w:val="none" w:sz="0" w:space="0" w:color="auto"/>
                                            <w:right w:val="none" w:sz="0" w:space="0" w:color="auto"/>
                                          </w:divBdr>
                                          <w:divsChild>
                                            <w:div w:id="1347950484">
                                              <w:marLeft w:val="0"/>
                                              <w:marRight w:val="0"/>
                                              <w:marTop w:val="0"/>
                                              <w:marBottom w:val="0"/>
                                              <w:divBdr>
                                                <w:top w:val="none" w:sz="0" w:space="0" w:color="auto"/>
                                                <w:left w:val="none" w:sz="0" w:space="0" w:color="auto"/>
                                                <w:bottom w:val="none" w:sz="0" w:space="0" w:color="auto"/>
                                                <w:right w:val="none" w:sz="0" w:space="0" w:color="auto"/>
                                              </w:divBdr>
                                              <w:divsChild>
                                                <w:div w:id="8718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750412">
      <w:bodyDiv w:val="1"/>
      <w:marLeft w:val="0"/>
      <w:marRight w:val="0"/>
      <w:marTop w:val="0"/>
      <w:marBottom w:val="0"/>
      <w:divBdr>
        <w:top w:val="none" w:sz="0" w:space="0" w:color="auto"/>
        <w:left w:val="none" w:sz="0" w:space="0" w:color="auto"/>
        <w:bottom w:val="none" w:sz="0" w:space="0" w:color="auto"/>
        <w:right w:val="none" w:sz="0" w:space="0" w:color="auto"/>
      </w:divBdr>
    </w:div>
    <w:div w:id="76906221">
      <w:bodyDiv w:val="1"/>
      <w:marLeft w:val="0"/>
      <w:marRight w:val="0"/>
      <w:marTop w:val="0"/>
      <w:marBottom w:val="0"/>
      <w:divBdr>
        <w:top w:val="none" w:sz="0" w:space="0" w:color="auto"/>
        <w:left w:val="none" w:sz="0" w:space="0" w:color="auto"/>
        <w:bottom w:val="none" w:sz="0" w:space="0" w:color="auto"/>
        <w:right w:val="none" w:sz="0" w:space="0" w:color="auto"/>
      </w:divBdr>
      <w:divsChild>
        <w:div w:id="2086300713">
          <w:marLeft w:val="0"/>
          <w:marRight w:val="0"/>
          <w:marTop w:val="0"/>
          <w:marBottom w:val="0"/>
          <w:divBdr>
            <w:top w:val="none" w:sz="0" w:space="0" w:color="auto"/>
            <w:left w:val="none" w:sz="0" w:space="0" w:color="auto"/>
            <w:bottom w:val="none" w:sz="0" w:space="0" w:color="auto"/>
            <w:right w:val="none" w:sz="0" w:space="0" w:color="auto"/>
          </w:divBdr>
          <w:divsChild>
            <w:div w:id="1515151233">
              <w:marLeft w:val="0"/>
              <w:marRight w:val="0"/>
              <w:marTop w:val="0"/>
              <w:marBottom w:val="0"/>
              <w:divBdr>
                <w:top w:val="none" w:sz="0" w:space="0" w:color="auto"/>
                <w:left w:val="none" w:sz="0" w:space="0" w:color="auto"/>
                <w:bottom w:val="none" w:sz="0" w:space="0" w:color="auto"/>
                <w:right w:val="none" w:sz="0" w:space="0" w:color="auto"/>
              </w:divBdr>
              <w:divsChild>
                <w:div w:id="106779202">
                  <w:marLeft w:val="0"/>
                  <w:marRight w:val="0"/>
                  <w:marTop w:val="0"/>
                  <w:marBottom w:val="0"/>
                  <w:divBdr>
                    <w:top w:val="none" w:sz="0" w:space="0" w:color="auto"/>
                    <w:left w:val="none" w:sz="0" w:space="0" w:color="auto"/>
                    <w:bottom w:val="none" w:sz="0" w:space="0" w:color="auto"/>
                    <w:right w:val="none" w:sz="0" w:space="0" w:color="auto"/>
                  </w:divBdr>
                  <w:divsChild>
                    <w:div w:id="1852601219">
                      <w:marLeft w:val="0"/>
                      <w:marRight w:val="0"/>
                      <w:marTop w:val="0"/>
                      <w:marBottom w:val="0"/>
                      <w:divBdr>
                        <w:top w:val="none" w:sz="0" w:space="0" w:color="auto"/>
                        <w:left w:val="none" w:sz="0" w:space="0" w:color="auto"/>
                        <w:bottom w:val="none" w:sz="0" w:space="0" w:color="auto"/>
                        <w:right w:val="none" w:sz="0" w:space="0" w:color="auto"/>
                      </w:divBdr>
                      <w:divsChild>
                        <w:div w:id="19702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75682">
      <w:bodyDiv w:val="1"/>
      <w:marLeft w:val="0"/>
      <w:marRight w:val="0"/>
      <w:marTop w:val="0"/>
      <w:marBottom w:val="0"/>
      <w:divBdr>
        <w:top w:val="none" w:sz="0" w:space="0" w:color="auto"/>
        <w:left w:val="none" w:sz="0" w:space="0" w:color="auto"/>
        <w:bottom w:val="none" w:sz="0" w:space="0" w:color="auto"/>
        <w:right w:val="none" w:sz="0" w:space="0" w:color="auto"/>
      </w:divBdr>
      <w:divsChild>
        <w:div w:id="1375082568">
          <w:marLeft w:val="0"/>
          <w:marRight w:val="0"/>
          <w:marTop w:val="0"/>
          <w:marBottom w:val="0"/>
          <w:divBdr>
            <w:top w:val="single" w:sz="2" w:space="0" w:color="2E2E2E"/>
            <w:left w:val="single" w:sz="2" w:space="0" w:color="2E2E2E"/>
            <w:bottom w:val="single" w:sz="2" w:space="0" w:color="2E2E2E"/>
            <w:right w:val="single" w:sz="2" w:space="0" w:color="2E2E2E"/>
          </w:divBdr>
          <w:divsChild>
            <w:div w:id="833186775">
              <w:marLeft w:val="0"/>
              <w:marRight w:val="0"/>
              <w:marTop w:val="15"/>
              <w:marBottom w:val="0"/>
              <w:divBdr>
                <w:top w:val="none" w:sz="0" w:space="0" w:color="auto"/>
                <w:left w:val="none" w:sz="0" w:space="0" w:color="auto"/>
                <w:bottom w:val="none" w:sz="0" w:space="0" w:color="auto"/>
                <w:right w:val="none" w:sz="0" w:space="0" w:color="auto"/>
              </w:divBdr>
              <w:divsChild>
                <w:div w:id="1583299372">
                  <w:marLeft w:val="0"/>
                  <w:marRight w:val="0"/>
                  <w:marTop w:val="0"/>
                  <w:marBottom w:val="0"/>
                  <w:divBdr>
                    <w:top w:val="none" w:sz="0" w:space="0" w:color="auto"/>
                    <w:left w:val="none" w:sz="0" w:space="0" w:color="auto"/>
                    <w:bottom w:val="none" w:sz="0" w:space="0" w:color="auto"/>
                    <w:right w:val="none" w:sz="0" w:space="0" w:color="auto"/>
                  </w:divBdr>
                  <w:divsChild>
                    <w:div w:id="1733238098">
                      <w:marLeft w:val="0"/>
                      <w:marRight w:val="0"/>
                      <w:marTop w:val="0"/>
                      <w:marBottom w:val="0"/>
                      <w:divBdr>
                        <w:top w:val="none" w:sz="0" w:space="0" w:color="auto"/>
                        <w:left w:val="none" w:sz="0" w:space="0" w:color="auto"/>
                        <w:bottom w:val="none" w:sz="0" w:space="0" w:color="auto"/>
                        <w:right w:val="none" w:sz="0" w:space="0" w:color="auto"/>
                      </w:divBdr>
                      <w:divsChild>
                        <w:div w:id="1069304383">
                          <w:marLeft w:val="0"/>
                          <w:marRight w:val="0"/>
                          <w:marTop w:val="0"/>
                          <w:marBottom w:val="0"/>
                          <w:divBdr>
                            <w:top w:val="none" w:sz="0" w:space="0" w:color="auto"/>
                            <w:left w:val="none" w:sz="0" w:space="0" w:color="auto"/>
                            <w:bottom w:val="none" w:sz="0" w:space="0" w:color="auto"/>
                            <w:right w:val="none" w:sz="0" w:space="0" w:color="auto"/>
                          </w:divBdr>
                        </w:div>
                        <w:div w:id="1674407835">
                          <w:marLeft w:val="0"/>
                          <w:marRight w:val="0"/>
                          <w:marTop w:val="0"/>
                          <w:marBottom w:val="315"/>
                          <w:divBdr>
                            <w:top w:val="single" w:sz="6" w:space="0" w:color="D7D7D7"/>
                            <w:left w:val="single" w:sz="2" w:space="0" w:color="D7D7D7"/>
                            <w:bottom w:val="single" w:sz="6" w:space="0" w:color="D7D7D7"/>
                            <w:right w:val="single" w:sz="2" w:space="0" w:color="D7D7D7"/>
                          </w:divBdr>
                          <w:divsChild>
                            <w:div w:id="987133478">
                              <w:marLeft w:val="0"/>
                              <w:marRight w:val="0"/>
                              <w:marTop w:val="0"/>
                              <w:marBottom w:val="0"/>
                              <w:divBdr>
                                <w:top w:val="none" w:sz="0" w:space="0" w:color="auto"/>
                                <w:left w:val="none" w:sz="0" w:space="0" w:color="auto"/>
                                <w:bottom w:val="none" w:sz="0" w:space="0" w:color="auto"/>
                                <w:right w:val="none" w:sz="0" w:space="0" w:color="auto"/>
                              </w:divBdr>
                              <w:divsChild>
                                <w:div w:id="2039505948">
                                  <w:marLeft w:val="0"/>
                                  <w:marRight w:val="0"/>
                                  <w:marTop w:val="0"/>
                                  <w:marBottom w:val="0"/>
                                  <w:divBdr>
                                    <w:top w:val="none" w:sz="0" w:space="0" w:color="auto"/>
                                    <w:left w:val="none" w:sz="0" w:space="0" w:color="auto"/>
                                    <w:bottom w:val="none" w:sz="0" w:space="0" w:color="auto"/>
                                    <w:right w:val="none" w:sz="0" w:space="0" w:color="auto"/>
                                  </w:divBdr>
                                </w:div>
                              </w:divsChild>
                            </w:div>
                            <w:div w:id="121519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33246">
      <w:bodyDiv w:val="1"/>
      <w:marLeft w:val="0"/>
      <w:marRight w:val="0"/>
      <w:marTop w:val="0"/>
      <w:marBottom w:val="0"/>
      <w:divBdr>
        <w:top w:val="none" w:sz="0" w:space="0" w:color="auto"/>
        <w:left w:val="none" w:sz="0" w:space="0" w:color="auto"/>
        <w:bottom w:val="none" w:sz="0" w:space="0" w:color="auto"/>
        <w:right w:val="none" w:sz="0" w:space="0" w:color="auto"/>
      </w:divBdr>
    </w:div>
    <w:div w:id="133105053">
      <w:bodyDiv w:val="1"/>
      <w:marLeft w:val="0"/>
      <w:marRight w:val="0"/>
      <w:marTop w:val="0"/>
      <w:marBottom w:val="0"/>
      <w:divBdr>
        <w:top w:val="none" w:sz="0" w:space="0" w:color="auto"/>
        <w:left w:val="none" w:sz="0" w:space="0" w:color="auto"/>
        <w:bottom w:val="none" w:sz="0" w:space="0" w:color="auto"/>
        <w:right w:val="none" w:sz="0" w:space="0" w:color="auto"/>
      </w:divBdr>
    </w:div>
    <w:div w:id="137041267">
      <w:bodyDiv w:val="1"/>
      <w:marLeft w:val="0"/>
      <w:marRight w:val="0"/>
      <w:marTop w:val="0"/>
      <w:marBottom w:val="0"/>
      <w:divBdr>
        <w:top w:val="none" w:sz="0" w:space="0" w:color="auto"/>
        <w:left w:val="none" w:sz="0" w:space="0" w:color="auto"/>
        <w:bottom w:val="none" w:sz="0" w:space="0" w:color="auto"/>
        <w:right w:val="none" w:sz="0" w:space="0" w:color="auto"/>
      </w:divBdr>
    </w:div>
    <w:div w:id="138767704">
      <w:bodyDiv w:val="1"/>
      <w:marLeft w:val="0"/>
      <w:marRight w:val="0"/>
      <w:marTop w:val="0"/>
      <w:marBottom w:val="0"/>
      <w:divBdr>
        <w:top w:val="none" w:sz="0" w:space="0" w:color="auto"/>
        <w:left w:val="none" w:sz="0" w:space="0" w:color="auto"/>
        <w:bottom w:val="none" w:sz="0" w:space="0" w:color="auto"/>
        <w:right w:val="none" w:sz="0" w:space="0" w:color="auto"/>
      </w:divBdr>
    </w:div>
    <w:div w:id="238177469">
      <w:bodyDiv w:val="1"/>
      <w:marLeft w:val="0"/>
      <w:marRight w:val="0"/>
      <w:marTop w:val="0"/>
      <w:marBottom w:val="0"/>
      <w:divBdr>
        <w:top w:val="none" w:sz="0" w:space="0" w:color="auto"/>
        <w:left w:val="none" w:sz="0" w:space="0" w:color="auto"/>
        <w:bottom w:val="none" w:sz="0" w:space="0" w:color="auto"/>
        <w:right w:val="none" w:sz="0" w:space="0" w:color="auto"/>
      </w:divBdr>
    </w:div>
    <w:div w:id="283929756">
      <w:bodyDiv w:val="1"/>
      <w:marLeft w:val="0"/>
      <w:marRight w:val="0"/>
      <w:marTop w:val="0"/>
      <w:marBottom w:val="0"/>
      <w:divBdr>
        <w:top w:val="none" w:sz="0" w:space="0" w:color="auto"/>
        <w:left w:val="none" w:sz="0" w:space="0" w:color="auto"/>
        <w:bottom w:val="none" w:sz="0" w:space="0" w:color="auto"/>
        <w:right w:val="none" w:sz="0" w:space="0" w:color="auto"/>
      </w:divBdr>
    </w:div>
    <w:div w:id="287245479">
      <w:bodyDiv w:val="1"/>
      <w:marLeft w:val="0"/>
      <w:marRight w:val="0"/>
      <w:marTop w:val="0"/>
      <w:marBottom w:val="0"/>
      <w:divBdr>
        <w:top w:val="none" w:sz="0" w:space="0" w:color="auto"/>
        <w:left w:val="none" w:sz="0" w:space="0" w:color="auto"/>
        <w:bottom w:val="none" w:sz="0" w:space="0" w:color="auto"/>
        <w:right w:val="none" w:sz="0" w:space="0" w:color="auto"/>
      </w:divBdr>
    </w:div>
    <w:div w:id="324357238">
      <w:bodyDiv w:val="1"/>
      <w:marLeft w:val="0"/>
      <w:marRight w:val="0"/>
      <w:marTop w:val="0"/>
      <w:marBottom w:val="0"/>
      <w:divBdr>
        <w:top w:val="none" w:sz="0" w:space="0" w:color="auto"/>
        <w:left w:val="none" w:sz="0" w:space="0" w:color="auto"/>
        <w:bottom w:val="none" w:sz="0" w:space="0" w:color="auto"/>
        <w:right w:val="none" w:sz="0" w:space="0" w:color="auto"/>
      </w:divBdr>
    </w:div>
    <w:div w:id="329528297">
      <w:bodyDiv w:val="1"/>
      <w:marLeft w:val="0"/>
      <w:marRight w:val="0"/>
      <w:marTop w:val="0"/>
      <w:marBottom w:val="0"/>
      <w:divBdr>
        <w:top w:val="none" w:sz="0" w:space="0" w:color="auto"/>
        <w:left w:val="none" w:sz="0" w:space="0" w:color="auto"/>
        <w:bottom w:val="none" w:sz="0" w:space="0" w:color="auto"/>
        <w:right w:val="none" w:sz="0" w:space="0" w:color="auto"/>
      </w:divBdr>
    </w:div>
    <w:div w:id="348140360">
      <w:bodyDiv w:val="1"/>
      <w:marLeft w:val="0"/>
      <w:marRight w:val="0"/>
      <w:marTop w:val="0"/>
      <w:marBottom w:val="0"/>
      <w:divBdr>
        <w:top w:val="none" w:sz="0" w:space="0" w:color="auto"/>
        <w:left w:val="none" w:sz="0" w:space="0" w:color="auto"/>
        <w:bottom w:val="none" w:sz="0" w:space="0" w:color="auto"/>
        <w:right w:val="none" w:sz="0" w:space="0" w:color="auto"/>
      </w:divBdr>
    </w:div>
    <w:div w:id="353269751">
      <w:bodyDiv w:val="1"/>
      <w:marLeft w:val="0"/>
      <w:marRight w:val="0"/>
      <w:marTop w:val="0"/>
      <w:marBottom w:val="0"/>
      <w:divBdr>
        <w:top w:val="none" w:sz="0" w:space="0" w:color="auto"/>
        <w:left w:val="none" w:sz="0" w:space="0" w:color="auto"/>
        <w:bottom w:val="none" w:sz="0" w:space="0" w:color="auto"/>
        <w:right w:val="none" w:sz="0" w:space="0" w:color="auto"/>
      </w:divBdr>
    </w:div>
    <w:div w:id="387188461">
      <w:bodyDiv w:val="1"/>
      <w:marLeft w:val="0"/>
      <w:marRight w:val="0"/>
      <w:marTop w:val="0"/>
      <w:marBottom w:val="0"/>
      <w:divBdr>
        <w:top w:val="none" w:sz="0" w:space="0" w:color="auto"/>
        <w:left w:val="none" w:sz="0" w:space="0" w:color="auto"/>
        <w:bottom w:val="none" w:sz="0" w:space="0" w:color="auto"/>
        <w:right w:val="none" w:sz="0" w:space="0" w:color="auto"/>
      </w:divBdr>
    </w:div>
    <w:div w:id="389572366">
      <w:bodyDiv w:val="1"/>
      <w:marLeft w:val="0"/>
      <w:marRight w:val="0"/>
      <w:marTop w:val="0"/>
      <w:marBottom w:val="0"/>
      <w:divBdr>
        <w:top w:val="none" w:sz="0" w:space="0" w:color="auto"/>
        <w:left w:val="none" w:sz="0" w:space="0" w:color="auto"/>
        <w:bottom w:val="none" w:sz="0" w:space="0" w:color="auto"/>
        <w:right w:val="none" w:sz="0" w:space="0" w:color="auto"/>
      </w:divBdr>
    </w:div>
    <w:div w:id="421073828">
      <w:bodyDiv w:val="1"/>
      <w:marLeft w:val="0"/>
      <w:marRight w:val="0"/>
      <w:marTop w:val="0"/>
      <w:marBottom w:val="0"/>
      <w:divBdr>
        <w:top w:val="none" w:sz="0" w:space="0" w:color="auto"/>
        <w:left w:val="none" w:sz="0" w:space="0" w:color="auto"/>
        <w:bottom w:val="none" w:sz="0" w:space="0" w:color="auto"/>
        <w:right w:val="none" w:sz="0" w:space="0" w:color="auto"/>
      </w:divBdr>
    </w:div>
    <w:div w:id="440690794">
      <w:bodyDiv w:val="1"/>
      <w:marLeft w:val="0"/>
      <w:marRight w:val="0"/>
      <w:marTop w:val="0"/>
      <w:marBottom w:val="0"/>
      <w:divBdr>
        <w:top w:val="none" w:sz="0" w:space="0" w:color="auto"/>
        <w:left w:val="none" w:sz="0" w:space="0" w:color="auto"/>
        <w:bottom w:val="none" w:sz="0" w:space="0" w:color="auto"/>
        <w:right w:val="none" w:sz="0" w:space="0" w:color="auto"/>
      </w:divBdr>
    </w:div>
    <w:div w:id="447701977">
      <w:bodyDiv w:val="1"/>
      <w:marLeft w:val="0"/>
      <w:marRight w:val="0"/>
      <w:marTop w:val="0"/>
      <w:marBottom w:val="0"/>
      <w:divBdr>
        <w:top w:val="none" w:sz="0" w:space="0" w:color="auto"/>
        <w:left w:val="none" w:sz="0" w:space="0" w:color="auto"/>
        <w:bottom w:val="none" w:sz="0" w:space="0" w:color="auto"/>
        <w:right w:val="none" w:sz="0" w:space="0" w:color="auto"/>
      </w:divBdr>
    </w:div>
    <w:div w:id="481964991">
      <w:bodyDiv w:val="1"/>
      <w:marLeft w:val="0"/>
      <w:marRight w:val="0"/>
      <w:marTop w:val="0"/>
      <w:marBottom w:val="0"/>
      <w:divBdr>
        <w:top w:val="none" w:sz="0" w:space="0" w:color="auto"/>
        <w:left w:val="none" w:sz="0" w:space="0" w:color="auto"/>
        <w:bottom w:val="none" w:sz="0" w:space="0" w:color="auto"/>
        <w:right w:val="none" w:sz="0" w:space="0" w:color="auto"/>
      </w:divBdr>
    </w:div>
    <w:div w:id="486360511">
      <w:bodyDiv w:val="1"/>
      <w:marLeft w:val="0"/>
      <w:marRight w:val="0"/>
      <w:marTop w:val="0"/>
      <w:marBottom w:val="0"/>
      <w:divBdr>
        <w:top w:val="none" w:sz="0" w:space="0" w:color="auto"/>
        <w:left w:val="none" w:sz="0" w:space="0" w:color="auto"/>
        <w:bottom w:val="none" w:sz="0" w:space="0" w:color="auto"/>
        <w:right w:val="none" w:sz="0" w:space="0" w:color="auto"/>
      </w:divBdr>
    </w:div>
    <w:div w:id="530610576">
      <w:bodyDiv w:val="1"/>
      <w:marLeft w:val="0"/>
      <w:marRight w:val="0"/>
      <w:marTop w:val="0"/>
      <w:marBottom w:val="0"/>
      <w:divBdr>
        <w:top w:val="none" w:sz="0" w:space="0" w:color="auto"/>
        <w:left w:val="none" w:sz="0" w:space="0" w:color="auto"/>
        <w:bottom w:val="none" w:sz="0" w:space="0" w:color="auto"/>
        <w:right w:val="none" w:sz="0" w:space="0" w:color="auto"/>
      </w:divBdr>
    </w:div>
    <w:div w:id="537208601">
      <w:bodyDiv w:val="1"/>
      <w:marLeft w:val="0"/>
      <w:marRight w:val="0"/>
      <w:marTop w:val="0"/>
      <w:marBottom w:val="0"/>
      <w:divBdr>
        <w:top w:val="none" w:sz="0" w:space="0" w:color="auto"/>
        <w:left w:val="none" w:sz="0" w:space="0" w:color="auto"/>
        <w:bottom w:val="none" w:sz="0" w:space="0" w:color="auto"/>
        <w:right w:val="none" w:sz="0" w:space="0" w:color="auto"/>
      </w:divBdr>
    </w:div>
    <w:div w:id="563295234">
      <w:bodyDiv w:val="1"/>
      <w:marLeft w:val="0"/>
      <w:marRight w:val="0"/>
      <w:marTop w:val="0"/>
      <w:marBottom w:val="0"/>
      <w:divBdr>
        <w:top w:val="none" w:sz="0" w:space="0" w:color="auto"/>
        <w:left w:val="none" w:sz="0" w:space="0" w:color="auto"/>
        <w:bottom w:val="none" w:sz="0" w:space="0" w:color="auto"/>
        <w:right w:val="none" w:sz="0" w:space="0" w:color="auto"/>
      </w:divBdr>
    </w:div>
    <w:div w:id="565454869">
      <w:bodyDiv w:val="1"/>
      <w:marLeft w:val="0"/>
      <w:marRight w:val="0"/>
      <w:marTop w:val="0"/>
      <w:marBottom w:val="0"/>
      <w:divBdr>
        <w:top w:val="none" w:sz="0" w:space="0" w:color="auto"/>
        <w:left w:val="none" w:sz="0" w:space="0" w:color="auto"/>
        <w:bottom w:val="none" w:sz="0" w:space="0" w:color="auto"/>
        <w:right w:val="none" w:sz="0" w:space="0" w:color="auto"/>
      </w:divBdr>
    </w:div>
    <w:div w:id="571742391">
      <w:bodyDiv w:val="1"/>
      <w:marLeft w:val="0"/>
      <w:marRight w:val="0"/>
      <w:marTop w:val="0"/>
      <w:marBottom w:val="0"/>
      <w:divBdr>
        <w:top w:val="none" w:sz="0" w:space="0" w:color="auto"/>
        <w:left w:val="none" w:sz="0" w:space="0" w:color="auto"/>
        <w:bottom w:val="none" w:sz="0" w:space="0" w:color="auto"/>
        <w:right w:val="none" w:sz="0" w:space="0" w:color="auto"/>
      </w:divBdr>
    </w:div>
    <w:div w:id="581448716">
      <w:bodyDiv w:val="1"/>
      <w:marLeft w:val="0"/>
      <w:marRight w:val="0"/>
      <w:marTop w:val="0"/>
      <w:marBottom w:val="0"/>
      <w:divBdr>
        <w:top w:val="none" w:sz="0" w:space="0" w:color="auto"/>
        <w:left w:val="none" w:sz="0" w:space="0" w:color="auto"/>
        <w:bottom w:val="none" w:sz="0" w:space="0" w:color="auto"/>
        <w:right w:val="none" w:sz="0" w:space="0" w:color="auto"/>
      </w:divBdr>
      <w:divsChild>
        <w:div w:id="1834251136">
          <w:marLeft w:val="0"/>
          <w:marRight w:val="0"/>
          <w:marTop w:val="0"/>
          <w:marBottom w:val="0"/>
          <w:divBdr>
            <w:top w:val="none" w:sz="0" w:space="0" w:color="auto"/>
            <w:left w:val="none" w:sz="0" w:space="0" w:color="auto"/>
            <w:bottom w:val="none" w:sz="0" w:space="0" w:color="auto"/>
            <w:right w:val="none" w:sz="0" w:space="0" w:color="auto"/>
          </w:divBdr>
          <w:divsChild>
            <w:div w:id="277421154">
              <w:marLeft w:val="0"/>
              <w:marRight w:val="0"/>
              <w:marTop w:val="0"/>
              <w:marBottom w:val="0"/>
              <w:divBdr>
                <w:top w:val="none" w:sz="0" w:space="0" w:color="auto"/>
                <w:left w:val="none" w:sz="0" w:space="0" w:color="auto"/>
                <w:bottom w:val="none" w:sz="0" w:space="0" w:color="auto"/>
                <w:right w:val="none" w:sz="0" w:space="0" w:color="auto"/>
              </w:divBdr>
              <w:divsChild>
                <w:div w:id="34743669">
                  <w:marLeft w:val="0"/>
                  <w:marRight w:val="0"/>
                  <w:marTop w:val="0"/>
                  <w:marBottom w:val="0"/>
                  <w:divBdr>
                    <w:top w:val="none" w:sz="0" w:space="0" w:color="auto"/>
                    <w:left w:val="none" w:sz="0" w:space="0" w:color="auto"/>
                    <w:bottom w:val="none" w:sz="0" w:space="0" w:color="auto"/>
                    <w:right w:val="none" w:sz="0" w:space="0" w:color="auto"/>
                  </w:divBdr>
                  <w:divsChild>
                    <w:div w:id="1609654062">
                      <w:marLeft w:val="0"/>
                      <w:marRight w:val="0"/>
                      <w:marTop w:val="0"/>
                      <w:marBottom w:val="0"/>
                      <w:divBdr>
                        <w:top w:val="none" w:sz="0" w:space="0" w:color="auto"/>
                        <w:left w:val="none" w:sz="0" w:space="0" w:color="auto"/>
                        <w:bottom w:val="none" w:sz="0" w:space="0" w:color="auto"/>
                        <w:right w:val="none" w:sz="0" w:space="0" w:color="auto"/>
                      </w:divBdr>
                      <w:divsChild>
                        <w:div w:id="12279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309962">
      <w:bodyDiv w:val="1"/>
      <w:marLeft w:val="0"/>
      <w:marRight w:val="0"/>
      <w:marTop w:val="0"/>
      <w:marBottom w:val="0"/>
      <w:divBdr>
        <w:top w:val="none" w:sz="0" w:space="0" w:color="auto"/>
        <w:left w:val="none" w:sz="0" w:space="0" w:color="auto"/>
        <w:bottom w:val="none" w:sz="0" w:space="0" w:color="auto"/>
        <w:right w:val="none" w:sz="0" w:space="0" w:color="auto"/>
      </w:divBdr>
    </w:div>
    <w:div w:id="607808834">
      <w:bodyDiv w:val="1"/>
      <w:marLeft w:val="0"/>
      <w:marRight w:val="0"/>
      <w:marTop w:val="0"/>
      <w:marBottom w:val="0"/>
      <w:divBdr>
        <w:top w:val="none" w:sz="0" w:space="0" w:color="auto"/>
        <w:left w:val="none" w:sz="0" w:space="0" w:color="auto"/>
        <w:bottom w:val="none" w:sz="0" w:space="0" w:color="auto"/>
        <w:right w:val="none" w:sz="0" w:space="0" w:color="auto"/>
      </w:divBdr>
    </w:div>
    <w:div w:id="657616463">
      <w:bodyDiv w:val="1"/>
      <w:marLeft w:val="0"/>
      <w:marRight w:val="0"/>
      <w:marTop w:val="0"/>
      <w:marBottom w:val="0"/>
      <w:divBdr>
        <w:top w:val="none" w:sz="0" w:space="0" w:color="auto"/>
        <w:left w:val="none" w:sz="0" w:space="0" w:color="auto"/>
        <w:bottom w:val="none" w:sz="0" w:space="0" w:color="auto"/>
        <w:right w:val="none" w:sz="0" w:space="0" w:color="auto"/>
      </w:divBdr>
    </w:div>
    <w:div w:id="671108514">
      <w:bodyDiv w:val="1"/>
      <w:marLeft w:val="0"/>
      <w:marRight w:val="0"/>
      <w:marTop w:val="0"/>
      <w:marBottom w:val="0"/>
      <w:divBdr>
        <w:top w:val="none" w:sz="0" w:space="0" w:color="auto"/>
        <w:left w:val="none" w:sz="0" w:space="0" w:color="auto"/>
        <w:bottom w:val="none" w:sz="0" w:space="0" w:color="auto"/>
        <w:right w:val="none" w:sz="0" w:space="0" w:color="auto"/>
      </w:divBdr>
    </w:div>
    <w:div w:id="715813236">
      <w:bodyDiv w:val="1"/>
      <w:marLeft w:val="0"/>
      <w:marRight w:val="0"/>
      <w:marTop w:val="0"/>
      <w:marBottom w:val="0"/>
      <w:divBdr>
        <w:top w:val="none" w:sz="0" w:space="0" w:color="auto"/>
        <w:left w:val="none" w:sz="0" w:space="0" w:color="auto"/>
        <w:bottom w:val="none" w:sz="0" w:space="0" w:color="auto"/>
        <w:right w:val="none" w:sz="0" w:space="0" w:color="auto"/>
      </w:divBdr>
      <w:divsChild>
        <w:div w:id="116030400">
          <w:marLeft w:val="0"/>
          <w:marRight w:val="0"/>
          <w:marTop w:val="0"/>
          <w:marBottom w:val="0"/>
          <w:divBdr>
            <w:top w:val="none" w:sz="0" w:space="0" w:color="auto"/>
            <w:left w:val="none" w:sz="0" w:space="0" w:color="auto"/>
            <w:bottom w:val="none" w:sz="0" w:space="0" w:color="auto"/>
            <w:right w:val="none" w:sz="0" w:space="0" w:color="auto"/>
          </w:divBdr>
          <w:divsChild>
            <w:div w:id="678121024">
              <w:marLeft w:val="0"/>
              <w:marRight w:val="0"/>
              <w:marTop w:val="0"/>
              <w:marBottom w:val="0"/>
              <w:divBdr>
                <w:top w:val="none" w:sz="0" w:space="0" w:color="auto"/>
                <w:left w:val="none" w:sz="0" w:space="0" w:color="auto"/>
                <w:bottom w:val="none" w:sz="0" w:space="0" w:color="auto"/>
                <w:right w:val="none" w:sz="0" w:space="0" w:color="auto"/>
              </w:divBdr>
              <w:divsChild>
                <w:div w:id="538052830">
                  <w:marLeft w:val="0"/>
                  <w:marRight w:val="0"/>
                  <w:marTop w:val="0"/>
                  <w:marBottom w:val="0"/>
                  <w:divBdr>
                    <w:top w:val="none" w:sz="0" w:space="0" w:color="auto"/>
                    <w:left w:val="none" w:sz="0" w:space="0" w:color="auto"/>
                    <w:bottom w:val="none" w:sz="0" w:space="0" w:color="auto"/>
                    <w:right w:val="none" w:sz="0" w:space="0" w:color="auto"/>
                  </w:divBdr>
                  <w:divsChild>
                    <w:div w:id="91581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347639">
      <w:bodyDiv w:val="1"/>
      <w:marLeft w:val="0"/>
      <w:marRight w:val="0"/>
      <w:marTop w:val="0"/>
      <w:marBottom w:val="0"/>
      <w:divBdr>
        <w:top w:val="none" w:sz="0" w:space="0" w:color="auto"/>
        <w:left w:val="none" w:sz="0" w:space="0" w:color="auto"/>
        <w:bottom w:val="none" w:sz="0" w:space="0" w:color="auto"/>
        <w:right w:val="none" w:sz="0" w:space="0" w:color="auto"/>
      </w:divBdr>
    </w:div>
    <w:div w:id="806123952">
      <w:bodyDiv w:val="1"/>
      <w:marLeft w:val="0"/>
      <w:marRight w:val="0"/>
      <w:marTop w:val="0"/>
      <w:marBottom w:val="0"/>
      <w:divBdr>
        <w:top w:val="none" w:sz="0" w:space="0" w:color="auto"/>
        <w:left w:val="none" w:sz="0" w:space="0" w:color="auto"/>
        <w:bottom w:val="none" w:sz="0" w:space="0" w:color="auto"/>
        <w:right w:val="none" w:sz="0" w:space="0" w:color="auto"/>
      </w:divBdr>
    </w:div>
    <w:div w:id="833838367">
      <w:bodyDiv w:val="1"/>
      <w:marLeft w:val="0"/>
      <w:marRight w:val="0"/>
      <w:marTop w:val="0"/>
      <w:marBottom w:val="0"/>
      <w:divBdr>
        <w:top w:val="none" w:sz="0" w:space="0" w:color="auto"/>
        <w:left w:val="none" w:sz="0" w:space="0" w:color="auto"/>
        <w:bottom w:val="none" w:sz="0" w:space="0" w:color="auto"/>
        <w:right w:val="none" w:sz="0" w:space="0" w:color="auto"/>
      </w:divBdr>
    </w:div>
    <w:div w:id="839932676">
      <w:bodyDiv w:val="1"/>
      <w:marLeft w:val="0"/>
      <w:marRight w:val="0"/>
      <w:marTop w:val="0"/>
      <w:marBottom w:val="0"/>
      <w:divBdr>
        <w:top w:val="none" w:sz="0" w:space="0" w:color="auto"/>
        <w:left w:val="none" w:sz="0" w:space="0" w:color="auto"/>
        <w:bottom w:val="none" w:sz="0" w:space="0" w:color="auto"/>
        <w:right w:val="none" w:sz="0" w:space="0" w:color="auto"/>
      </w:divBdr>
    </w:div>
    <w:div w:id="853417545">
      <w:bodyDiv w:val="1"/>
      <w:marLeft w:val="0"/>
      <w:marRight w:val="0"/>
      <w:marTop w:val="0"/>
      <w:marBottom w:val="0"/>
      <w:divBdr>
        <w:top w:val="none" w:sz="0" w:space="0" w:color="auto"/>
        <w:left w:val="none" w:sz="0" w:space="0" w:color="auto"/>
        <w:bottom w:val="none" w:sz="0" w:space="0" w:color="auto"/>
        <w:right w:val="none" w:sz="0" w:space="0" w:color="auto"/>
      </w:divBdr>
    </w:div>
    <w:div w:id="855924482">
      <w:bodyDiv w:val="1"/>
      <w:marLeft w:val="0"/>
      <w:marRight w:val="0"/>
      <w:marTop w:val="0"/>
      <w:marBottom w:val="0"/>
      <w:divBdr>
        <w:top w:val="none" w:sz="0" w:space="0" w:color="auto"/>
        <w:left w:val="none" w:sz="0" w:space="0" w:color="auto"/>
        <w:bottom w:val="none" w:sz="0" w:space="0" w:color="auto"/>
        <w:right w:val="none" w:sz="0" w:space="0" w:color="auto"/>
      </w:divBdr>
      <w:divsChild>
        <w:div w:id="636107332">
          <w:marLeft w:val="0"/>
          <w:marRight w:val="0"/>
          <w:marTop w:val="0"/>
          <w:marBottom w:val="0"/>
          <w:divBdr>
            <w:top w:val="none" w:sz="0" w:space="0" w:color="auto"/>
            <w:left w:val="none" w:sz="0" w:space="0" w:color="auto"/>
            <w:bottom w:val="none" w:sz="0" w:space="0" w:color="auto"/>
            <w:right w:val="none" w:sz="0" w:space="0" w:color="auto"/>
          </w:divBdr>
        </w:div>
        <w:div w:id="641352156">
          <w:marLeft w:val="0"/>
          <w:marRight w:val="0"/>
          <w:marTop w:val="0"/>
          <w:marBottom w:val="0"/>
          <w:divBdr>
            <w:top w:val="none" w:sz="0" w:space="0" w:color="auto"/>
            <w:left w:val="none" w:sz="0" w:space="0" w:color="auto"/>
            <w:bottom w:val="none" w:sz="0" w:space="0" w:color="auto"/>
            <w:right w:val="none" w:sz="0" w:space="0" w:color="auto"/>
          </w:divBdr>
          <w:divsChild>
            <w:div w:id="14820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35332">
      <w:bodyDiv w:val="1"/>
      <w:marLeft w:val="0"/>
      <w:marRight w:val="0"/>
      <w:marTop w:val="0"/>
      <w:marBottom w:val="0"/>
      <w:divBdr>
        <w:top w:val="none" w:sz="0" w:space="0" w:color="auto"/>
        <w:left w:val="none" w:sz="0" w:space="0" w:color="auto"/>
        <w:bottom w:val="none" w:sz="0" w:space="0" w:color="auto"/>
        <w:right w:val="none" w:sz="0" w:space="0" w:color="auto"/>
      </w:divBdr>
      <w:divsChild>
        <w:div w:id="296765563">
          <w:marLeft w:val="0"/>
          <w:marRight w:val="0"/>
          <w:marTop w:val="0"/>
          <w:marBottom w:val="0"/>
          <w:divBdr>
            <w:top w:val="none" w:sz="0" w:space="0" w:color="auto"/>
            <w:left w:val="none" w:sz="0" w:space="0" w:color="auto"/>
            <w:bottom w:val="none" w:sz="0" w:space="0" w:color="auto"/>
            <w:right w:val="none" w:sz="0" w:space="0" w:color="auto"/>
          </w:divBdr>
          <w:divsChild>
            <w:div w:id="2104253814">
              <w:marLeft w:val="0"/>
              <w:marRight w:val="0"/>
              <w:marTop w:val="0"/>
              <w:marBottom w:val="0"/>
              <w:divBdr>
                <w:top w:val="none" w:sz="0" w:space="0" w:color="auto"/>
                <w:left w:val="none" w:sz="0" w:space="0" w:color="auto"/>
                <w:bottom w:val="none" w:sz="0" w:space="0" w:color="auto"/>
                <w:right w:val="none" w:sz="0" w:space="0" w:color="auto"/>
              </w:divBdr>
              <w:divsChild>
                <w:div w:id="2027515328">
                  <w:marLeft w:val="0"/>
                  <w:marRight w:val="0"/>
                  <w:marTop w:val="0"/>
                  <w:marBottom w:val="0"/>
                  <w:divBdr>
                    <w:top w:val="none" w:sz="0" w:space="0" w:color="auto"/>
                    <w:left w:val="none" w:sz="0" w:space="0" w:color="auto"/>
                    <w:bottom w:val="none" w:sz="0" w:space="0" w:color="auto"/>
                    <w:right w:val="none" w:sz="0" w:space="0" w:color="auto"/>
                  </w:divBdr>
                  <w:divsChild>
                    <w:div w:id="17811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271240">
      <w:bodyDiv w:val="1"/>
      <w:marLeft w:val="0"/>
      <w:marRight w:val="0"/>
      <w:marTop w:val="0"/>
      <w:marBottom w:val="0"/>
      <w:divBdr>
        <w:top w:val="none" w:sz="0" w:space="0" w:color="auto"/>
        <w:left w:val="none" w:sz="0" w:space="0" w:color="auto"/>
        <w:bottom w:val="none" w:sz="0" w:space="0" w:color="auto"/>
        <w:right w:val="none" w:sz="0" w:space="0" w:color="auto"/>
      </w:divBdr>
    </w:div>
    <w:div w:id="951471308">
      <w:bodyDiv w:val="1"/>
      <w:marLeft w:val="0"/>
      <w:marRight w:val="0"/>
      <w:marTop w:val="0"/>
      <w:marBottom w:val="0"/>
      <w:divBdr>
        <w:top w:val="none" w:sz="0" w:space="0" w:color="auto"/>
        <w:left w:val="none" w:sz="0" w:space="0" w:color="auto"/>
        <w:bottom w:val="none" w:sz="0" w:space="0" w:color="auto"/>
        <w:right w:val="none" w:sz="0" w:space="0" w:color="auto"/>
      </w:divBdr>
    </w:div>
    <w:div w:id="963462665">
      <w:bodyDiv w:val="1"/>
      <w:marLeft w:val="0"/>
      <w:marRight w:val="0"/>
      <w:marTop w:val="0"/>
      <w:marBottom w:val="0"/>
      <w:divBdr>
        <w:top w:val="none" w:sz="0" w:space="0" w:color="auto"/>
        <w:left w:val="none" w:sz="0" w:space="0" w:color="auto"/>
        <w:bottom w:val="none" w:sz="0" w:space="0" w:color="auto"/>
        <w:right w:val="none" w:sz="0" w:space="0" w:color="auto"/>
      </w:divBdr>
    </w:div>
    <w:div w:id="990716524">
      <w:bodyDiv w:val="1"/>
      <w:marLeft w:val="0"/>
      <w:marRight w:val="0"/>
      <w:marTop w:val="0"/>
      <w:marBottom w:val="0"/>
      <w:divBdr>
        <w:top w:val="none" w:sz="0" w:space="0" w:color="auto"/>
        <w:left w:val="none" w:sz="0" w:space="0" w:color="auto"/>
        <w:bottom w:val="none" w:sz="0" w:space="0" w:color="auto"/>
        <w:right w:val="none" w:sz="0" w:space="0" w:color="auto"/>
      </w:divBdr>
    </w:div>
    <w:div w:id="1019813008">
      <w:bodyDiv w:val="1"/>
      <w:marLeft w:val="0"/>
      <w:marRight w:val="0"/>
      <w:marTop w:val="0"/>
      <w:marBottom w:val="0"/>
      <w:divBdr>
        <w:top w:val="none" w:sz="0" w:space="0" w:color="auto"/>
        <w:left w:val="none" w:sz="0" w:space="0" w:color="auto"/>
        <w:bottom w:val="none" w:sz="0" w:space="0" w:color="auto"/>
        <w:right w:val="none" w:sz="0" w:space="0" w:color="auto"/>
      </w:divBdr>
    </w:div>
    <w:div w:id="1054503828">
      <w:bodyDiv w:val="1"/>
      <w:marLeft w:val="0"/>
      <w:marRight w:val="0"/>
      <w:marTop w:val="0"/>
      <w:marBottom w:val="0"/>
      <w:divBdr>
        <w:top w:val="none" w:sz="0" w:space="0" w:color="auto"/>
        <w:left w:val="none" w:sz="0" w:space="0" w:color="auto"/>
        <w:bottom w:val="none" w:sz="0" w:space="0" w:color="auto"/>
        <w:right w:val="none" w:sz="0" w:space="0" w:color="auto"/>
      </w:divBdr>
    </w:div>
    <w:div w:id="1068919214">
      <w:bodyDiv w:val="1"/>
      <w:marLeft w:val="0"/>
      <w:marRight w:val="0"/>
      <w:marTop w:val="0"/>
      <w:marBottom w:val="0"/>
      <w:divBdr>
        <w:top w:val="none" w:sz="0" w:space="0" w:color="auto"/>
        <w:left w:val="none" w:sz="0" w:space="0" w:color="auto"/>
        <w:bottom w:val="none" w:sz="0" w:space="0" w:color="auto"/>
        <w:right w:val="none" w:sz="0" w:space="0" w:color="auto"/>
      </w:divBdr>
    </w:div>
    <w:div w:id="1070886331">
      <w:bodyDiv w:val="1"/>
      <w:marLeft w:val="0"/>
      <w:marRight w:val="0"/>
      <w:marTop w:val="0"/>
      <w:marBottom w:val="0"/>
      <w:divBdr>
        <w:top w:val="none" w:sz="0" w:space="0" w:color="auto"/>
        <w:left w:val="none" w:sz="0" w:space="0" w:color="auto"/>
        <w:bottom w:val="none" w:sz="0" w:space="0" w:color="auto"/>
        <w:right w:val="none" w:sz="0" w:space="0" w:color="auto"/>
      </w:divBdr>
    </w:div>
    <w:div w:id="1072236107">
      <w:bodyDiv w:val="1"/>
      <w:marLeft w:val="0"/>
      <w:marRight w:val="0"/>
      <w:marTop w:val="0"/>
      <w:marBottom w:val="0"/>
      <w:divBdr>
        <w:top w:val="none" w:sz="0" w:space="0" w:color="auto"/>
        <w:left w:val="none" w:sz="0" w:space="0" w:color="auto"/>
        <w:bottom w:val="none" w:sz="0" w:space="0" w:color="auto"/>
        <w:right w:val="none" w:sz="0" w:space="0" w:color="auto"/>
      </w:divBdr>
    </w:div>
    <w:div w:id="1123159466">
      <w:bodyDiv w:val="1"/>
      <w:marLeft w:val="0"/>
      <w:marRight w:val="0"/>
      <w:marTop w:val="0"/>
      <w:marBottom w:val="0"/>
      <w:divBdr>
        <w:top w:val="none" w:sz="0" w:space="0" w:color="auto"/>
        <w:left w:val="none" w:sz="0" w:space="0" w:color="auto"/>
        <w:bottom w:val="none" w:sz="0" w:space="0" w:color="auto"/>
        <w:right w:val="none" w:sz="0" w:space="0" w:color="auto"/>
      </w:divBdr>
    </w:div>
    <w:div w:id="1245187986">
      <w:bodyDiv w:val="1"/>
      <w:marLeft w:val="0"/>
      <w:marRight w:val="0"/>
      <w:marTop w:val="0"/>
      <w:marBottom w:val="0"/>
      <w:divBdr>
        <w:top w:val="none" w:sz="0" w:space="0" w:color="auto"/>
        <w:left w:val="none" w:sz="0" w:space="0" w:color="auto"/>
        <w:bottom w:val="none" w:sz="0" w:space="0" w:color="auto"/>
        <w:right w:val="none" w:sz="0" w:space="0" w:color="auto"/>
      </w:divBdr>
    </w:div>
    <w:div w:id="1328945880">
      <w:bodyDiv w:val="1"/>
      <w:marLeft w:val="0"/>
      <w:marRight w:val="0"/>
      <w:marTop w:val="0"/>
      <w:marBottom w:val="0"/>
      <w:divBdr>
        <w:top w:val="none" w:sz="0" w:space="0" w:color="auto"/>
        <w:left w:val="none" w:sz="0" w:space="0" w:color="auto"/>
        <w:bottom w:val="none" w:sz="0" w:space="0" w:color="auto"/>
        <w:right w:val="none" w:sz="0" w:space="0" w:color="auto"/>
      </w:divBdr>
    </w:div>
    <w:div w:id="1449198164">
      <w:bodyDiv w:val="1"/>
      <w:marLeft w:val="0"/>
      <w:marRight w:val="0"/>
      <w:marTop w:val="0"/>
      <w:marBottom w:val="0"/>
      <w:divBdr>
        <w:top w:val="none" w:sz="0" w:space="0" w:color="auto"/>
        <w:left w:val="none" w:sz="0" w:space="0" w:color="auto"/>
        <w:bottom w:val="none" w:sz="0" w:space="0" w:color="auto"/>
        <w:right w:val="none" w:sz="0" w:space="0" w:color="auto"/>
      </w:divBdr>
    </w:div>
    <w:div w:id="1476991227">
      <w:bodyDiv w:val="1"/>
      <w:marLeft w:val="0"/>
      <w:marRight w:val="0"/>
      <w:marTop w:val="0"/>
      <w:marBottom w:val="0"/>
      <w:divBdr>
        <w:top w:val="none" w:sz="0" w:space="0" w:color="auto"/>
        <w:left w:val="none" w:sz="0" w:space="0" w:color="auto"/>
        <w:bottom w:val="none" w:sz="0" w:space="0" w:color="auto"/>
        <w:right w:val="none" w:sz="0" w:space="0" w:color="auto"/>
      </w:divBdr>
    </w:div>
    <w:div w:id="1486514048">
      <w:bodyDiv w:val="1"/>
      <w:marLeft w:val="0"/>
      <w:marRight w:val="0"/>
      <w:marTop w:val="0"/>
      <w:marBottom w:val="0"/>
      <w:divBdr>
        <w:top w:val="none" w:sz="0" w:space="0" w:color="auto"/>
        <w:left w:val="none" w:sz="0" w:space="0" w:color="auto"/>
        <w:bottom w:val="none" w:sz="0" w:space="0" w:color="auto"/>
        <w:right w:val="none" w:sz="0" w:space="0" w:color="auto"/>
      </w:divBdr>
    </w:div>
    <w:div w:id="1508472756">
      <w:bodyDiv w:val="1"/>
      <w:marLeft w:val="0"/>
      <w:marRight w:val="0"/>
      <w:marTop w:val="0"/>
      <w:marBottom w:val="0"/>
      <w:divBdr>
        <w:top w:val="none" w:sz="0" w:space="0" w:color="auto"/>
        <w:left w:val="none" w:sz="0" w:space="0" w:color="auto"/>
        <w:bottom w:val="none" w:sz="0" w:space="0" w:color="auto"/>
        <w:right w:val="none" w:sz="0" w:space="0" w:color="auto"/>
      </w:divBdr>
    </w:div>
    <w:div w:id="1538934544">
      <w:bodyDiv w:val="1"/>
      <w:marLeft w:val="0"/>
      <w:marRight w:val="0"/>
      <w:marTop w:val="0"/>
      <w:marBottom w:val="0"/>
      <w:divBdr>
        <w:top w:val="none" w:sz="0" w:space="0" w:color="auto"/>
        <w:left w:val="none" w:sz="0" w:space="0" w:color="auto"/>
        <w:bottom w:val="none" w:sz="0" w:space="0" w:color="auto"/>
        <w:right w:val="none" w:sz="0" w:space="0" w:color="auto"/>
      </w:divBdr>
    </w:div>
    <w:div w:id="1582639155">
      <w:bodyDiv w:val="1"/>
      <w:marLeft w:val="0"/>
      <w:marRight w:val="0"/>
      <w:marTop w:val="0"/>
      <w:marBottom w:val="0"/>
      <w:divBdr>
        <w:top w:val="none" w:sz="0" w:space="0" w:color="auto"/>
        <w:left w:val="none" w:sz="0" w:space="0" w:color="auto"/>
        <w:bottom w:val="none" w:sz="0" w:space="0" w:color="auto"/>
        <w:right w:val="none" w:sz="0" w:space="0" w:color="auto"/>
      </w:divBdr>
    </w:div>
    <w:div w:id="1603295976">
      <w:bodyDiv w:val="1"/>
      <w:marLeft w:val="0"/>
      <w:marRight w:val="0"/>
      <w:marTop w:val="0"/>
      <w:marBottom w:val="0"/>
      <w:divBdr>
        <w:top w:val="none" w:sz="0" w:space="0" w:color="auto"/>
        <w:left w:val="none" w:sz="0" w:space="0" w:color="auto"/>
        <w:bottom w:val="none" w:sz="0" w:space="0" w:color="auto"/>
        <w:right w:val="none" w:sz="0" w:space="0" w:color="auto"/>
      </w:divBdr>
    </w:div>
    <w:div w:id="1623346842">
      <w:bodyDiv w:val="1"/>
      <w:marLeft w:val="0"/>
      <w:marRight w:val="0"/>
      <w:marTop w:val="0"/>
      <w:marBottom w:val="0"/>
      <w:divBdr>
        <w:top w:val="none" w:sz="0" w:space="0" w:color="auto"/>
        <w:left w:val="none" w:sz="0" w:space="0" w:color="auto"/>
        <w:bottom w:val="none" w:sz="0" w:space="0" w:color="auto"/>
        <w:right w:val="none" w:sz="0" w:space="0" w:color="auto"/>
      </w:divBdr>
    </w:div>
    <w:div w:id="1624341013">
      <w:bodyDiv w:val="1"/>
      <w:marLeft w:val="0"/>
      <w:marRight w:val="0"/>
      <w:marTop w:val="0"/>
      <w:marBottom w:val="0"/>
      <w:divBdr>
        <w:top w:val="none" w:sz="0" w:space="0" w:color="auto"/>
        <w:left w:val="none" w:sz="0" w:space="0" w:color="auto"/>
        <w:bottom w:val="none" w:sz="0" w:space="0" w:color="auto"/>
        <w:right w:val="none" w:sz="0" w:space="0" w:color="auto"/>
      </w:divBdr>
    </w:div>
    <w:div w:id="1629313056">
      <w:bodyDiv w:val="1"/>
      <w:marLeft w:val="0"/>
      <w:marRight w:val="0"/>
      <w:marTop w:val="0"/>
      <w:marBottom w:val="0"/>
      <w:divBdr>
        <w:top w:val="none" w:sz="0" w:space="0" w:color="auto"/>
        <w:left w:val="none" w:sz="0" w:space="0" w:color="auto"/>
        <w:bottom w:val="none" w:sz="0" w:space="0" w:color="auto"/>
        <w:right w:val="none" w:sz="0" w:space="0" w:color="auto"/>
      </w:divBdr>
    </w:div>
    <w:div w:id="1640182758">
      <w:bodyDiv w:val="1"/>
      <w:marLeft w:val="0"/>
      <w:marRight w:val="0"/>
      <w:marTop w:val="0"/>
      <w:marBottom w:val="0"/>
      <w:divBdr>
        <w:top w:val="none" w:sz="0" w:space="0" w:color="auto"/>
        <w:left w:val="none" w:sz="0" w:space="0" w:color="auto"/>
        <w:bottom w:val="none" w:sz="0" w:space="0" w:color="auto"/>
        <w:right w:val="none" w:sz="0" w:space="0" w:color="auto"/>
      </w:divBdr>
    </w:div>
    <w:div w:id="1655374756">
      <w:bodyDiv w:val="1"/>
      <w:marLeft w:val="0"/>
      <w:marRight w:val="0"/>
      <w:marTop w:val="0"/>
      <w:marBottom w:val="0"/>
      <w:divBdr>
        <w:top w:val="none" w:sz="0" w:space="0" w:color="auto"/>
        <w:left w:val="none" w:sz="0" w:space="0" w:color="auto"/>
        <w:bottom w:val="none" w:sz="0" w:space="0" w:color="auto"/>
        <w:right w:val="none" w:sz="0" w:space="0" w:color="auto"/>
      </w:divBdr>
    </w:div>
    <w:div w:id="1665088463">
      <w:bodyDiv w:val="1"/>
      <w:marLeft w:val="0"/>
      <w:marRight w:val="0"/>
      <w:marTop w:val="0"/>
      <w:marBottom w:val="0"/>
      <w:divBdr>
        <w:top w:val="none" w:sz="0" w:space="0" w:color="auto"/>
        <w:left w:val="none" w:sz="0" w:space="0" w:color="auto"/>
        <w:bottom w:val="none" w:sz="0" w:space="0" w:color="auto"/>
        <w:right w:val="none" w:sz="0" w:space="0" w:color="auto"/>
      </w:divBdr>
    </w:div>
    <w:div w:id="1668703538">
      <w:bodyDiv w:val="1"/>
      <w:marLeft w:val="0"/>
      <w:marRight w:val="0"/>
      <w:marTop w:val="0"/>
      <w:marBottom w:val="0"/>
      <w:divBdr>
        <w:top w:val="none" w:sz="0" w:space="0" w:color="auto"/>
        <w:left w:val="none" w:sz="0" w:space="0" w:color="auto"/>
        <w:bottom w:val="none" w:sz="0" w:space="0" w:color="auto"/>
        <w:right w:val="none" w:sz="0" w:space="0" w:color="auto"/>
      </w:divBdr>
    </w:div>
    <w:div w:id="1686591456">
      <w:bodyDiv w:val="1"/>
      <w:marLeft w:val="0"/>
      <w:marRight w:val="0"/>
      <w:marTop w:val="0"/>
      <w:marBottom w:val="0"/>
      <w:divBdr>
        <w:top w:val="none" w:sz="0" w:space="0" w:color="auto"/>
        <w:left w:val="none" w:sz="0" w:space="0" w:color="auto"/>
        <w:bottom w:val="none" w:sz="0" w:space="0" w:color="auto"/>
        <w:right w:val="none" w:sz="0" w:space="0" w:color="auto"/>
      </w:divBdr>
    </w:div>
    <w:div w:id="1712074122">
      <w:bodyDiv w:val="1"/>
      <w:marLeft w:val="0"/>
      <w:marRight w:val="0"/>
      <w:marTop w:val="0"/>
      <w:marBottom w:val="0"/>
      <w:divBdr>
        <w:top w:val="none" w:sz="0" w:space="0" w:color="auto"/>
        <w:left w:val="none" w:sz="0" w:space="0" w:color="auto"/>
        <w:bottom w:val="none" w:sz="0" w:space="0" w:color="auto"/>
        <w:right w:val="none" w:sz="0" w:space="0" w:color="auto"/>
      </w:divBdr>
    </w:div>
    <w:div w:id="1728408576">
      <w:bodyDiv w:val="1"/>
      <w:marLeft w:val="0"/>
      <w:marRight w:val="0"/>
      <w:marTop w:val="0"/>
      <w:marBottom w:val="0"/>
      <w:divBdr>
        <w:top w:val="none" w:sz="0" w:space="0" w:color="auto"/>
        <w:left w:val="none" w:sz="0" w:space="0" w:color="auto"/>
        <w:bottom w:val="none" w:sz="0" w:space="0" w:color="auto"/>
        <w:right w:val="none" w:sz="0" w:space="0" w:color="auto"/>
      </w:divBdr>
    </w:div>
    <w:div w:id="1747796258">
      <w:bodyDiv w:val="1"/>
      <w:marLeft w:val="0"/>
      <w:marRight w:val="0"/>
      <w:marTop w:val="0"/>
      <w:marBottom w:val="0"/>
      <w:divBdr>
        <w:top w:val="none" w:sz="0" w:space="0" w:color="auto"/>
        <w:left w:val="none" w:sz="0" w:space="0" w:color="auto"/>
        <w:bottom w:val="none" w:sz="0" w:space="0" w:color="auto"/>
        <w:right w:val="none" w:sz="0" w:space="0" w:color="auto"/>
      </w:divBdr>
      <w:divsChild>
        <w:div w:id="194270206">
          <w:marLeft w:val="0"/>
          <w:marRight w:val="0"/>
          <w:marTop w:val="0"/>
          <w:marBottom w:val="0"/>
          <w:divBdr>
            <w:top w:val="none" w:sz="0" w:space="0" w:color="auto"/>
            <w:left w:val="none" w:sz="0" w:space="0" w:color="auto"/>
            <w:bottom w:val="none" w:sz="0" w:space="0" w:color="auto"/>
            <w:right w:val="none" w:sz="0" w:space="0" w:color="auto"/>
          </w:divBdr>
          <w:divsChild>
            <w:div w:id="1886527721">
              <w:marLeft w:val="0"/>
              <w:marRight w:val="0"/>
              <w:marTop w:val="0"/>
              <w:marBottom w:val="0"/>
              <w:divBdr>
                <w:top w:val="none" w:sz="0" w:space="0" w:color="auto"/>
                <w:left w:val="none" w:sz="0" w:space="0" w:color="auto"/>
                <w:bottom w:val="none" w:sz="0" w:space="0" w:color="auto"/>
                <w:right w:val="none" w:sz="0" w:space="0" w:color="auto"/>
              </w:divBdr>
              <w:divsChild>
                <w:div w:id="266622024">
                  <w:marLeft w:val="0"/>
                  <w:marRight w:val="0"/>
                  <w:marTop w:val="0"/>
                  <w:marBottom w:val="0"/>
                  <w:divBdr>
                    <w:top w:val="none" w:sz="0" w:space="0" w:color="auto"/>
                    <w:left w:val="none" w:sz="0" w:space="0" w:color="auto"/>
                    <w:bottom w:val="none" w:sz="0" w:space="0" w:color="auto"/>
                    <w:right w:val="none" w:sz="0" w:space="0" w:color="auto"/>
                  </w:divBdr>
                  <w:divsChild>
                    <w:div w:id="16680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789319">
      <w:bodyDiv w:val="1"/>
      <w:marLeft w:val="0"/>
      <w:marRight w:val="0"/>
      <w:marTop w:val="0"/>
      <w:marBottom w:val="0"/>
      <w:divBdr>
        <w:top w:val="none" w:sz="0" w:space="0" w:color="auto"/>
        <w:left w:val="none" w:sz="0" w:space="0" w:color="auto"/>
        <w:bottom w:val="none" w:sz="0" w:space="0" w:color="auto"/>
        <w:right w:val="none" w:sz="0" w:space="0" w:color="auto"/>
      </w:divBdr>
      <w:divsChild>
        <w:div w:id="835917555">
          <w:marLeft w:val="0"/>
          <w:marRight w:val="0"/>
          <w:marTop w:val="0"/>
          <w:marBottom w:val="0"/>
          <w:divBdr>
            <w:top w:val="none" w:sz="0" w:space="0" w:color="auto"/>
            <w:left w:val="none" w:sz="0" w:space="0" w:color="auto"/>
            <w:bottom w:val="none" w:sz="0" w:space="0" w:color="auto"/>
            <w:right w:val="none" w:sz="0" w:space="0" w:color="auto"/>
          </w:divBdr>
        </w:div>
      </w:divsChild>
    </w:div>
    <w:div w:id="1768574473">
      <w:bodyDiv w:val="1"/>
      <w:marLeft w:val="0"/>
      <w:marRight w:val="0"/>
      <w:marTop w:val="0"/>
      <w:marBottom w:val="0"/>
      <w:divBdr>
        <w:top w:val="none" w:sz="0" w:space="0" w:color="auto"/>
        <w:left w:val="none" w:sz="0" w:space="0" w:color="auto"/>
        <w:bottom w:val="none" w:sz="0" w:space="0" w:color="auto"/>
        <w:right w:val="none" w:sz="0" w:space="0" w:color="auto"/>
      </w:divBdr>
    </w:div>
    <w:div w:id="1779988027">
      <w:bodyDiv w:val="1"/>
      <w:marLeft w:val="0"/>
      <w:marRight w:val="0"/>
      <w:marTop w:val="0"/>
      <w:marBottom w:val="0"/>
      <w:divBdr>
        <w:top w:val="none" w:sz="0" w:space="0" w:color="auto"/>
        <w:left w:val="none" w:sz="0" w:space="0" w:color="auto"/>
        <w:bottom w:val="none" w:sz="0" w:space="0" w:color="auto"/>
        <w:right w:val="none" w:sz="0" w:space="0" w:color="auto"/>
      </w:divBdr>
    </w:div>
    <w:div w:id="1830631072">
      <w:bodyDiv w:val="1"/>
      <w:marLeft w:val="0"/>
      <w:marRight w:val="0"/>
      <w:marTop w:val="0"/>
      <w:marBottom w:val="0"/>
      <w:divBdr>
        <w:top w:val="none" w:sz="0" w:space="0" w:color="auto"/>
        <w:left w:val="none" w:sz="0" w:space="0" w:color="auto"/>
        <w:bottom w:val="none" w:sz="0" w:space="0" w:color="auto"/>
        <w:right w:val="none" w:sz="0" w:space="0" w:color="auto"/>
      </w:divBdr>
    </w:div>
    <w:div w:id="1833451006">
      <w:bodyDiv w:val="1"/>
      <w:marLeft w:val="0"/>
      <w:marRight w:val="0"/>
      <w:marTop w:val="0"/>
      <w:marBottom w:val="0"/>
      <w:divBdr>
        <w:top w:val="none" w:sz="0" w:space="0" w:color="auto"/>
        <w:left w:val="none" w:sz="0" w:space="0" w:color="auto"/>
        <w:bottom w:val="none" w:sz="0" w:space="0" w:color="auto"/>
        <w:right w:val="none" w:sz="0" w:space="0" w:color="auto"/>
      </w:divBdr>
    </w:div>
    <w:div w:id="1855268447">
      <w:bodyDiv w:val="1"/>
      <w:marLeft w:val="0"/>
      <w:marRight w:val="0"/>
      <w:marTop w:val="0"/>
      <w:marBottom w:val="0"/>
      <w:divBdr>
        <w:top w:val="none" w:sz="0" w:space="0" w:color="auto"/>
        <w:left w:val="none" w:sz="0" w:space="0" w:color="auto"/>
        <w:bottom w:val="none" w:sz="0" w:space="0" w:color="auto"/>
        <w:right w:val="none" w:sz="0" w:space="0" w:color="auto"/>
      </w:divBdr>
    </w:div>
    <w:div w:id="1872448706">
      <w:bodyDiv w:val="1"/>
      <w:marLeft w:val="0"/>
      <w:marRight w:val="0"/>
      <w:marTop w:val="0"/>
      <w:marBottom w:val="0"/>
      <w:divBdr>
        <w:top w:val="none" w:sz="0" w:space="0" w:color="auto"/>
        <w:left w:val="none" w:sz="0" w:space="0" w:color="auto"/>
        <w:bottom w:val="none" w:sz="0" w:space="0" w:color="auto"/>
        <w:right w:val="none" w:sz="0" w:space="0" w:color="auto"/>
      </w:divBdr>
    </w:div>
    <w:div w:id="1876961725">
      <w:bodyDiv w:val="1"/>
      <w:marLeft w:val="0"/>
      <w:marRight w:val="0"/>
      <w:marTop w:val="0"/>
      <w:marBottom w:val="0"/>
      <w:divBdr>
        <w:top w:val="none" w:sz="0" w:space="0" w:color="auto"/>
        <w:left w:val="none" w:sz="0" w:space="0" w:color="auto"/>
        <w:bottom w:val="none" w:sz="0" w:space="0" w:color="auto"/>
        <w:right w:val="none" w:sz="0" w:space="0" w:color="auto"/>
      </w:divBdr>
    </w:div>
    <w:div w:id="1888103132">
      <w:bodyDiv w:val="1"/>
      <w:marLeft w:val="0"/>
      <w:marRight w:val="0"/>
      <w:marTop w:val="0"/>
      <w:marBottom w:val="0"/>
      <w:divBdr>
        <w:top w:val="none" w:sz="0" w:space="0" w:color="auto"/>
        <w:left w:val="none" w:sz="0" w:space="0" w:color="auto"/>
        <w:bottom w:val="none" w:sz="0" w:space="0" w:color="auto"/>
        <w:right w:val="none" w:sz="0" w:space="0" w:color="auto"/>
      </w:divBdr>
      <w:divsChild>
        <w:div w:id="168641814">
          <w:marLeft w:val="0"/>
          <w:marRight w:val="0"/>
          <w:marTop w:val="0"/>
          <w:marBottom w:val="0"/>
          <w:divBdr>
            <w:top w:val="none" w:sz="0" w:space="0" w:color="auto"/>
            <w:left w:val="none" w:sz="0" w:space="0" w:color="auto"/>
            <w:bottom w:val="none" w:sz="0" w:space="0" w:color="auto"/>
            <w:right w:val="none" w:sz="0" w:space="0" w:color="auto"/>
          </w:divBdr>
          <w:divsChild>
            <w:div w:id="589194728">
              <w:marLeft w:val="0"/>
              <w:marRight w:val="0"/>
              <w:marTop w:val="0"/>
              <w:marBottom w:val="0"/>
              <w:divBdr>
                <w:top w:val="none" w:sz="0" w:space="0" w:color="auto"/>
                <w:left w:val="none" w:sz="0" w:space="0" w:color="auto"/>
                <w:bottom w:val="none" w:sz="0" w:space="0" w:color="auto"/>
                <w:right w:val="none" w:sz="0" w:space="0" w:color="auto"/>
              </w:divBdr>
              <w:divsChild>
                <w:div w:id="1481650861">
                  <w:marLeft w:val="0"/>
                  <w:marRight w:val="0"/>
                  <w:marTop w:val="0"/>
                  <w:marBottom w:val="0"/>
                  <w:divBdr>
                    <w:top w:val="none" w:sz="0" w:space="0" w:color="auto"/>
                    <w:left w:val="none" w:sz="0" w:space="0" w:color="auto"/>
                    <w:bottom w:val="none" w:sz="0" w:space="0" w:color="auto"/>
                    <w:right w:val="none" w:sz="0" w:space="0" w:color="auto"/>
                  </w:divBdr>
                  <w:divsChild>
                    <w:div w:id="21083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926190">
      <w:bodyDiv w:val="1"/>
      <w:marLeft w:val="0"/>
      <w:marRight w:val="0"/>
      <w:marTop w:val="0"/>
      <w:marBottom w:val="0"/>
      <w:divBdr>
        <w:top w:val="none" w:sz="0" w:space="0" w:color="auto"/>
        <w:left w:val="none" w:sz="0" w:space="0" w:color="auto"/>
        <w:bottom w:val="none" w:sz="0" w:space="0" w:color="auto"/>
        <w:right w:val="none" w:sz="0" w:space="0" w:color="auto"/>
      </w:divBdr>
    </w:div>
    <w:div w:id="1929188101">
      <w:bodyDiv w:val="1"/>
      <w:marLeft w:val="0"/>
      <w:marRight w:val="0"/>
      <w:marTop w:val="0"/>
      <w:marBottom w:val="0"/>
      <w:divBdr>
        <w:top w:val="none" w:sz="0" w:space="0" w:color="auto"/>
        <w:left w:val="none" w:sz="0" w:space="0" w:color="auto"/>
        <w:bottom w:val="none" w:sz="0" w:space="0" w:color="auto"/>
        <w:right w:val="none" w:sz="0" w:space="0" w:color="auto"/>
      </w:divBdr>
    </w:div>
    <w:div w:id="1943876789">
      <w:bodyDiv w:val="1"/>
      <w:marLeft w:val="0"/>
      <w:marRight w:val="0"/>
      <w:marTop w:val="0"/>
      <w:marBottom w:val="0"/>
      <w:divBdr>
        <w:top w:val="none" w:sz="0" w:space="0" w:color="auto"/>
        <w:left w:val="none" w:sz="0" w:space="0" w:color="auto"/>
        <w:bottom w:val="none" w:sz="0" w:space="0" w:color="auto"/>
        <w:right w:val="none" w:sz="0" w:space="0" w:color="auto"/>
      </w:divBdr>
    </w:div>
    <w:div w:id="1962567674">
      <w:bodyDiv w:val="1"/>
      <w:marLeft w:val="0"/>
      <w:marRight w:val="0"/>
      <w:marTop w:val="0"/>
      <w:marBottom w:val="0"/>
      <w:divBdr>
        <w:top w:val="none" w:sz="0" w:space="0" w:color="auto"/>
        <w:left w:val="none" w:sz="0" w:space="0" w:color="auto"/>
        <w:bottom w:val="none" w:sz="0" w:space="0" w:color="auto"/>
        <w:right w:val="none" w:sz="0" w:space="0" w:color="auto"/>
      </w:divBdr>
      <w:divsChild>
        <w:div w:id="747117913">
          <w:marLeft w:val="0"/>
          <w:marRight w:val="0"/>
          <w:marTop w:val="0"/>
          <w:marBottom w:val="0"/>
          <w:divBdr>
            <w:top w:val="none" w:sz="0" w:space="0" w:color="auto"/>
            <w:left w:val="none" w:sz="0" w:space="0" w:color="auto"/>
            <w:bottom w:val="none" w:sz="0" w:space="0" w:color="auto"/>
            <w:right w:val="none" w:sz="0" w:space="0" w:color="auto"/>
          </w:divBdr>
          <w:divsChild>
            <w:div w:id="754084909">
              <w:marLeft w:val="0"/>
              <w:marRight w:val="0"/>
              <w:marTop w:val="0"/>
              <w:marBottom w:val="0"/>
              <w:divBdr>
                <w:top w:val="none" w:sz="0" w:space="0" w:color="auto"/>
                <w:left w:val="none" w:sz="0" w:space="0" w:color="auto"/>
                <w:bottom w:val="none" w:sz="0" w:space="0" w:color="auto"/>
                <w:right w:val="none" w:sz="0" w:space="0" w:color="auto"/>
              </w:divBdr>
              <w:divsChild>
                <w:div w:id="1895851777">
                  <w:marLeft w:val="0"/>
                  <w:marRight w:val="0"/>
                  <w:marTop w:val="0"/>
                  <w:marBottom w:val="0"/>
                  <w:divBdr>
                    <w:top w:val="none" w:sz="0" w:space="0" w:color="auto"/>
                    <w:left w:val="none" w:sz="0" w:space="0" w:color="auto"/>
                    <w:bottom w:val="none" w:sz="0" w:space="0" w:color="auto"/>
                    <w:right w:val="none" w:sz="0" w:space="0" w:color="auto"/>
                  </w:divBdr>
                  <w:divsChild>
                    <w:div w:id="1109354062">
                      <w:marLeft w:val="0"/>
                      <w:marRight w:val="0"/>
                      <w:marTop w:val="0"/>
                      <w:marBottom w:val="0"/>
                      <w:divBdr>
                        <w:top w:val="none" w:sz="0" w:space="0" w:color="auto"/>
                        <w:left w:val="none" w:sz="0" w:space="0" w:color="auto"/>
                        <w:bottom w:val="none" w:sz="0" w:space="0" w:color="auto"/>
                        <w:right w:val="none" w:sz="0" w:space="0" w:color="auto"/>
                      </w:divBdr>
                      <w:divsChild>
                        <w:div w:id="589969857">
                          <w:marLeft w:val="0"/>
                          <w:marRight w:val="0"/>
                          <w:marTop w:val="0"/>
                          <w:marBottom w:val="0"/>
                          <w:divBdr>
                            <w:top w:val="none" w:sz="0" w:space="0" w:color="auto"/>
                            <w:left w:val="none" w:sz="0" w:space="0" w:color="auto"/>
                            <w:bottom w:val="none" w:sz="0" w:space="0" w:color="auto"/>
                            <w:right w:val="none" w:sz="0" w:space="0" w:color="auto"/>
                          </w:divBdr>
                          <w:divsChild>
                            <w:div w:id="628828551">
                              <w:marLeft w:val="0"/>
                              <w:marRight w:val="0"/>
                              <w:marTop w:val="0"/>
                              <w:marBottom w:val="0"/>
                              <w:divBdr>
                                <w:top w:val="none" w:sz="0" w:space="0" w:color="auto"/>
                                <w:left w:val="none" w:sz="0" w:space="0" w:color="auto"/>
                                <w:bottom w:val="none" w:sz="0" w:space="0" w:color="auto"/>
                                <w:right w:val="none" w:sz="0" w:space="0" w:color="auto"/>
                              </w:divBdr>
                              <w:divsChild>
                                <w:div w:id="1419450417">
                                  <w:marLeft w:val="0"/>
                                  <w:marRight w:val="0"/>
                                  <w:marTop w:val="0"/>
                                  <w:marBottom w:val="0"/>
                                  <w:divBdr>
                                    <w:top w:val="none" w:sz="0" w:space="0" w:color="auto"/>
                                    <w:left w:val="none" w:sz="0" w:space="0" w:color="auto"/>
                                    <w:bottom w:val="none" w:sz="0" w:space="0" w:color="auto"/>
                                    <w:right w:val="none" w:sz="0" w:space="0" w:color="auto"/>
                                  </w:divBdr>
                                  <w:divsChild>
                                    <w:div w:id="1246302798">
                                      <w:marLeft w:val="3405"/>
                                      <w:marRight w:val="2700"/>
                                      <w:marTop w:val="0"/>
                                      <w:marBottom w:val="0"/>
                                      <w:divBdr>
                                        <w:top w:val="single" w:sz="6" w:space="0" w:color="C9C9C9"/>
                                        <w:left w:val="single" w:sz="6" w:space="0" w:color="C9C9C9"/>
                                        <w:bottom w:val="single" w:sz="6" w:space="0" w:color="C9C9C9"/>
                                        <w:right w:val="single" w:sz="6" w:space="0" w:color="C9C9C9"/>
                                      </w:divBdr>
                                      <w:divsChild>
                                        <w:div w:id="675233671">
                                          <w:marLeft w:val="0"/>
                                          <w:marRight w:val="0"/>
                                          <w:marTop w:val="0"/>
                                          <w:marBottom w:val="0"/>
                                          <w:divBdr>
                                            <w:top w:val="none" w:sz="0" w:space="0" w:color="auto"/>
                                            <w:left w:val="none" w:sz="0" w:space="0" w:color="auto"/>
                                            <w:bottom w:val="none" w:sz="0" w:space="0" w:color="auto"/>
                                            <w:right w:val="none" w:sz="0" w:space="0" w:color="auto"/>
                                          </w:divBdr>
                                          <w:divsChild>
                                            <w:div w:id="799570220">
                                              <w:marLeft w:val="0"/>
                                              <w:marRight w:val="0"/>
                                              <w:marTop w:val="0"/>
                                              <w:marBottom w:val="0"/>
                                              <w:divBdr>
                                                <w:top w:val="none" w:sz="0" w:space="0" w:color="auto"/>
                                                <w:left w:val="none" w:sz="0" w:space="0" w:color="auto"/>
                                                <w:bottom w:val="none" w:sz="0" w:space="0" w:color="auto"/>
                                                <w:right w:val="none" w:sz="0" w:space="0" w:color="auto"/>
                                              </w:divBdr>
                                              <w:divsChild>
                                                <w:div w:id="16566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1107355">
      <w:bodyDiv w:val="1"/>
      <w:marLeft w:val="0"/>
      <w:marRight w:val="0"/>
      <w:marTop w:val="0"/>
      <w:marBottom w:val="0"/>
      <w:divBdr>
        <w:top w:val="none" w:sz="0" w:space="0" w:color="auto"/>
        <w:left w:val="none" w:sz="0" w:space="0" w:color="auto"/>
        <w:bottom w:val="none" w:sz="0" w:space="0" w:color="auto"/>
        <w:right w:val="none" w:sz="0" w:space="0" w:color="auto"/>
      </w:divBdr>
    </w:div>
    <w:div w:id="2042435178">
      <w:bodyDiv w:val="1"/>
      <w:marLeft w:val="0"/>
      <w:marRight w:val="0"/>
      <w:marTop w:val="0"/>
      <w:marBottom w:val="0"/>
      <w:divBdr>
        <w:top w:val="none" w:sz="0" w:space="0" w:color="auto"/>
        <w:left w:val="none" w:sz="0" w:space="0" w:color="auto"/>
        <w:bottom w:val="none" w:sz="0" w:space="0" w:color="auto"/>
        <w:right w:val="none" w:sz="0" w:space="0" w:color="auto"/>
      </w:divBdr>
    </w:div>
    <w:div w:id="2061636811">
      <w:bodyDiv w:val="1"/>
      <w:marLeft w:val="0"/>
      <w:marRight w:val="0"/>
      <w:marTop w:val="0"/>
      <w:marBottom w:val="0"/>
      <w:divBdr>
        <w:top w:val="none" w:sz="0" w:space="0" w:color="auto"/>
        <w:left w:val="none" w:sz="0" w:space="0" w:color="auto"/>
        <w:bottom w:val="none" w:sz="0" w:space="0" w:color="auto"/>
        <w:right w:val="none" w:sz="0" w:space="0" w:color="auto"/>
      </w:divBdr>
    </w:div>
    <w:div w:id="2067677545">
      <w:bodyDiv w:val="1"/>
      <w:marLeft w:val="0"/>
      <w:marRight w:val="0"/>
      <w:marTop w:val="0"/>
      <w:marBottom w:val="0"/>
      <w:divBdr>
        <w:top w:val="none" w:sz="0" w:space="0" w:color="auto"/>
        <w:left w:val="none" w:sz="0" w:space="0" w:color="auto"/>
        <w:bottom w:val="none" w:sz="0" w:space="0" w:color="auto"/>
        <w:right w:val="none" w:sz="0" w:space="0" w:color="auto"/>
      </w:divBdr>
    </w:div>
    <w:div w:id="2072776453">
      <w:bodyDiv w:val="1"/>
      <w:marLeft w:val="0"/>
      <w:marRight w:val="0"/>
      <w:marTop w:val="0"/>
      <w:marBottom w:val="0"/>
      <w:divBdr>
        <w:top w:val="none" w:sz="0" w:space="0" w:color="auto"/>
        <w:left w:val="none" w:sz="0" w:space="0" w:color="auto"/>
        <w:bottom w:val="none" w:sz="0" w:space="0" w:color="auto"/>
        <w:right w:val="none" w:sz="0" w:space="0" w:color="auto"/>
      </w:divBdr>
    </w:div>
    <w:div w:id="2073844373">
      <w:bodyDiv w:val="1"/>
      <w:marLeft w:val="0"/>
      <w:marRight w:val="0"/>
      <w:marTop w:val="0"/>
      <w:marBottom w:val="0"/>
      <w:divBdr>
        <w:top w:val="none" w:sz="0" w:space="0" w:color="auto"/>
        <w:left w:val="none" w:sz="0" w:space="0" w:color="auto"/>
        <w:bottom w:val="none" w:sz="0" w:space="0" w:color="auto"/>
        <w:right w:val="none" w:sz="0" w:space="0" w:color="auto"/>
      </w:divBdr>
    </w:div>
    <w:div w:id="2104296409">
      <w:bodyDiv w:val="1"/>
      <w:marLeft w:val="0"/>
      <w:marRight w:val="0"/>
      <w:marTop w:val="0"/>
      <w:marBottom w:val="0"/>
      <w:divBdr>
        <w:top w:val="none" w:sz="0" w:space="0" w:color="auto"/>
        <w:left w:val="none" w:sz="0" w:space="0" w:color="auto"/>
        <w:bottom w:val="none" w:sz="0" w:space="0" w:color="auto"/>
        <w:right w:val="none" w:sz="0" w:space="0" w:color="auto"/>
      </w:divBdr>
    </w:div>
    <w:div w:id="2112968444">
      <w:bodyDiv w:val="1"/>
      <w:marLeft w:val="0"/>
      <w:marRight w:val="0"/>
      <w:marTop w:val="0"/>
      <w:marBottom w:val="0"/>
      <w:divBdr>
        <w:top w:val="none" w:sz="0" w:space="0" w:color="auto"/>
        <w:left w:val="none" w:sz="0" w:space="0" w:color="auto"/>
        <w:bottom w:val="none" w:sz="0" w:space="0" w:color="auto"/>
        <w:right w:val="none" w:sz="0" w:space="0" w:color="auto"/>
      </w:divBdr>
    </w:div>
    <w:div w:id="213459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customXml" Target="../customXml/item7.xml"/><Relationship Id="rId21" Type="http://schemas.openxmlformats.org/officeDocument/2006/relationships/image" Target="media/image7.png"/><Relationship Id="rId34"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image" Target="media/image11.png"/><Relationship Id="rId33" Type="http://schemas.openxmlformats.org/officeDocument/2006/relationships/header" Target="header3.xml"/><Relationship Id="rId38"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jpeg"/><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image" Target="media/image16.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3.gif"/><Relationship Id="rId30" Type="http://schemas.openxmlformats.org/officeDocument/2006/relationships/image" Target="media/image15.PNG"/><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64171BFABB6B943939268A8AD560CCC"/>
        <w:category>
          <w:name w:val="General"/>
          <w:gallery w:val="placeholder"/>
        </w:category>
        <w:types>
          <w:type w:val="bbPlcHdr"/>
        </w:types>
        <w:behaviors>
          <w:behavior w:val="content"/>
        </w:behaviors>
        <w:guid w:val="{45915DE4-6A11-9146-8399-8A7F98A88148}"/>
      </w:docPartPr>
      <w:docPartBody>
        <w:p w:rsidR="0046558F" w:rsidRDefault="00C73004">
          <w:pPr>
            <w:pStyle w:val="164171BFABB6B943939268A8AD560CCC"/>
          </w:pPr>
          <w:r w:rsidRPr="00E141F2">
            <w:rPr>
              <w:rStyle w:val="PlaceholderText"/>
            </w:rPr>
            <w:t>Choose an item.</w:t>
          </w:r>
        </w:p>
      </w:docPartBody>
    </w:docPart>
    <w:docPart>
      <w:docPartPr>
        <w:name w:val="7D96804A664A6748BE3769D91FD33E3D"/>
        <w:category>
          <w:name w:val="General"/>
          <w:gallery w:val="placeholder"/>
        </w:category>
        <w:types>
          <w:type w:val="bbPlcHdr"/>
        </w:types>
        <w:behaviors>
          <w:behavior w:val="content"/>
        </w:behaviors>
        <w:guid w:val="{089AD90D-7CA4-1C4B-9AF1-EF5A86C12A68}"/>
      </w:docPartPr>
      <w:docPartBody>
        <w:p w:rsidR="0046558F" w:rsidRDefault="00C73004">
          <w:pPr>
            <w:pStyle w:val="7D96804A664A6748BE3769D91FD33E3D"/>
          </w:pPr>
          <w:r w:rsidRPr="00E141F2">
            <w:rPr>
              <w:rStyle w:val="PlaceholderText"/>
            </w:rPr>
            <w:t>Choose an item.</w:t>
          </w:r>
        </w:p>
      </w:docPartBody>
    </w:docPart>
    <w:docPart>
      <w:docPartPr>
        <w:name w:val="A8D739C739ADC74198AB938B82FF078F"/>
        <w:category>
          <w:name w:val="General"/>
          <w:gallery w:val="placeholder"/>
        </w:category>
        <w:types>
          <w:type w:val="bbPlcHdr"/>
        </w:types>
        <w:behaviors>
          <w:behavior w:val="content"/>
        </w:behaviors>
        <w:guid w:val="{F6BF734A-7287-5E4A-B575-DE6CC16C4042}"/>
      </w:docPartPr>
      <w:docPartBody>
        <w:p w:rsidR="0046558F" w:rsidRDefault="00C73004">
          <w:pPr>
            <w:pStyle w:val="A8D739C739ADC74198AB938B82FF078F"/>
          </w:pPr>
          <w:r w:rsidRPr="00E141F2">
            <w:rPr>
              <w:rStyle w:val="PlaceholderText"/>
            </w:rPr>
            <w:t>Choose an item.</w:t>
          </w:r>
        </w:p>
      </w:docPartBody>
    </w:docPart>
    <w:docPart>
      <w:docPartPr>
        <w:name w:val="BDD0DEA380B88F4BAF981A8E0BAC9AF4"/>
        <w:category>
          <w:name w:val="General"/>
          <w:gallery w:val="placeholder"/>
        </w:category>
        <w:types>
          <w:type w:val="bbPlcHdr"/>
        </w:types>
        <w:behaviors>
          <w:behavior w:val="content"/>
        </w:behaviors>
        <w:guid w:val="{086C493D-59D6-5745-9491-49E1C79D639D}"/>
      </w:docPartPr>
      <w:docPartBody>
        <w:p w:rsidR="0046558F" w:rsidRDefault="00C73004">
          <w:pPr>
            <w:pStyle w:val="BDD0DEA380B88F4BAF981A8E0BAC9AF4"/>
          </w:pPr>
          <w:r w:rsidRPr="00297CF9">
            <w:rPr>
              <w:color w:val="0E2841" w:themeColor="text2"/>
            </w:rPr>
            <w:t>Choose an item.</w:t>
          </w:r>
        </w:p>
      </w:docPartBody>
    </w:docPart>
    <w:docPart>
      <w:docPartPr>
        <w:name w:val="06404A6D6D004DA9A1AFDEEDF16E057F"/>
        <w:category>
          <w:name w:val="General"/>
          <w:gallery w:val="placeholder"/>
        </w:category>
        <w:types>
          <w:type w:val="bbPlcHdr"/>
        </w:types>
        <w:behaviors>
          <w:behavior w:val="content"/>
        </w:behaviors>
        <w:guid w:val="{EC61AEAA-EE3D-4FDE-97DA-F82A0AD8807E}"/>
      </w:docPartPr>
      <w:docPartBody>
        <w:p w:rsidR="00C73004" w:rsidRDefault="00AB4A0A" w:rsidP="00AB4A0A">
          <w:pPr>
            <w:pStyle w:val="06404A6D6D004DA9A1AFDEEDF16E057F"/>
          </w:pPr>
          <w:r w:rsidRPr="00E141F2">
            <w:rPr>
              <w:rStyle w:val="PlaceholderText"/>
            </w:rPr>
            <w:t>Choose an item.</w:t>
          </w:r>
        </w:p>
      </w:docPartBody>
    </w:docPart>
    <w:docPart>
      <w:docPartPr>
        <w:name w:val="72BE2C522A064F738087044C2E847A19"/>
        <w:category>
          <w:name w:val="General"/>
          <w:gallery w:val="placeholder"/>
        </w:category>
        <w:types>
          <w:type w:val="bbPlcHdr"/>
        </w:types>
        <w:behaviors>
          <w:behavior w:val="content"/>
        </w:behaviors>
        <w:guid w:val="{6686E0A9-97FF-4424-91AA-27B324E24B2F}"/>
      </w:docPartPr>
      <w:docPartBody>
        <w:p w:rsidR="00D8402C" w:rsidRDefault="00C73004">
          <w:pPr>
            <w:pStyle w:val="72BE2C522A064F738087044C2E847A19"/>
          </w:pPr>
          <w:r w:rsidRPr="00F2106B">
            <w:rPr>
              <w:rStyle w:val="PlaceholderText"/>
            </w:rPr>
            <w:t>[Title]</w:t>
          </w:r>
        </w:p>
      </w:docPartBody>
    </w:docPart>
    <w:docPart>
      <w:docPartPr>
        <w:name w:val="C811C3E266B04441B25EDA44A2B3F216"/>
        <w:category>
          <w:name w:val="General"/>
          <w:gallery w:val="placeholder"/>
        </w:category>
        <w:types>
          <w:type w:val="bbPlcHdr"/>
        </w:types>
        <w:behaviors>
          <w:behavior w:val="content"/>
        </w:behaviors>
        <w:guid w:val="{89C70076-28BD-4E9E-8547-A496DC9256CB}"/>
      </w:docPartPr>
      <w:docPartBody>
        <w:p w:rsidR="00D8402C" w:rsidRDefault="00C73004">
          <w:pPr>
            <w:pStyle w:val="C811C3E266B04441B25EDA44A2B3F216"/>
          </w:pPr>
          <w:r w:rsidRPr="00E141F2">
            <w:rPr>
              <w:rStyle w:val="PlaceholderText"/>
            </w:rPr>
            <w:t>Choose an item.</w:t>
          </w:r>
        </w:p>
      </w:docPartBody>
    </w:docPart>
    <w:docPart>
      <w:docPartPr>
        <w:name w:val="B7F01F4400F4413CA3C4AECDA80489A4"/>
        <w:category>
          <w:name w:val="General"/>
          <w:gallery w:val="placeholder"/>
        </w:category>
        <w:types>
          <w:type w:val="bbPlcHdr"/>
        </w:types>
        <w:behaviors>
          <w:behavior w:val="content"/>
        </w:behaviors>
        <w:guid w:val="{821E346E-ACC8-42EE-9685-2E0B0169894B}"/>
      </w:docPartPr>
      <w:docPartBody>
        <w:p w:rsidR="00D8402C" w:rsidRDefault="00C73004">
          <w:pPr>
            <w:pStyle w:val="B7F01F4400F4413CA3C4AECDA80489A4"/>
          </w:pPr>
          <w:r w:rsidRPr="00385429">
            <w:rPr>
              <w:rStyle w:val="PlaceholderText"/>
            </w:rPr>
            <w:t>[Title]</w:t>
          </w:r>
        </w:p>
      </w:docPartBody>
    </w:docPart>
    <w:docPart>
      <w:docPartPr>
        <w:name w:val="899262C6A310460BBAF379B9DC1965DD"/>
        <w:category>
          <w:name w:val="General"/>
          <w:gallery w:val="placeholder"/>
        </w:category>
        <w:types>
          <w:type w:val="bbPlcHdr"/>
        </w:types>
        <w:behaviors>
          <w:behavior w:val="content"/>
        </w:behaviors>
        <w:guid w:val="{55394A91-7DD5-4298-87BD-CDC69677D703}"/>
      </w:docPartPr>
      <w:docPartBody>
        <w:p w:rsidR="00D8402C" w:rsidRDefault="00C73004">
          <w:pPr>
            <w:pStyle w:val="899262C6A310460BBAF379B9DC1965DD"/>
          </w:pPr>
          <w:r w:rsidRPr="00CD4318">
            <w:rPr>
              <w:rStyle w:val="PlaceholderText"/>
            </w:rPr>
            <w:t>[Title]</w:t>
          </w:r>
        </w:p>
      </w:docPartBody>
    </w:docPart>
    <w:docPart>
      <w:docPartPr>
        <w:name w:val="A0E7B31BE59A47B3A90CC748722D4FFB"/>
        <w:category>
          <w:name w:val="General"/>
          <w:gallery w:val="placeholder"/>
        </w:category>
        <w:types>
          <w:type w:val="bbPlcHdr"/>
        </w:types>
        <w:behaviors>
          <w:behavior w:val="content"/>
        </w:behaviors>
        <w:guid w:val="{D679E193-328C-4A6C-9282-CE39A2EAB34B}"/>
      </w:docPartPr>
      <w:docPartBody>
        <w:p w:rsidR="00D8402C" w:rsidRDefault="00C73004">
          <w:pPr>
            <w:pStyle w:val="A0E7B31BE59A47B3A90CC748722D4FFB"/>
          </w:pPr>
          <w:r w:rsidRPr="00CD4318">
            <w:rPr>
              <w:rStyle w:val="PlaceholderText"/>
            </w:rPr>
            <w:t>[Title]</w:t>
          </w:r>
        </w:p>
      </w:docPartBody>
    </w:docPart>
    <w:docPart>
      <w:docPartPr>
        <w:name w:val="E8903363401A41F5B57AEDE9BF2C2512"/>
        <w:category>
          <w:name w:val="General"/>
          <w:gallery w:val="placeholder"/>
        </w:category>
        <w:types>
          <w:type w:val="bbPlcHdr"/>
        </w:types>
        <w:behaviors>
          <w:behavior w:val="content"/>
        </w:behaviors>
        <w:guid w:val="{091C23F4-8611-49FD-86C8-73E33A0A6EA6}"/>
      </w:docPartPr>
      <w:docPartBody>
        <w:p w:rsidR="00390C67" w:rsidRDefault="0018584B" w:rsidP="0018584B">
          <w:pPr>
            <w:pStyle w:val="E8903363401A41F5B57AEDE9BF2C2512"/>
          </w:pPr>
          <w:r w:rsidRPr="00E141F2">
            <w:rPr>
              <w:rStyle w:val="PlaceholderText"/>
            </w:rPr>
            <w:t>Choose an item.</w:t>
          </w:r>
        </w:p>
      </w:docPartBody>
    </w:docPart>
    <w:docPart>
      <w:docPartPr>
        <w:name w:val="25103A4F45BA4986B823CC99C2C27E0E"/>
        <w:category>
          <w:name w:val="General"/>
          <w:gallery w:val="placeholder"/>
        </w:category>
        <w:types>
          <w:type w:val="bbPlcHdr"/>
        </w:types>
        <w:behaviors>
          <w:behavior w:val="content"/>
        </w:behaviors>
        <w:guid w:val="{A3776AA8-9F94-4C3C-966D-CBBBFCAD40EE}"/>
      </w:docPartPr>
      <w:docPartBody>
        <w:p w:rsidR="001D257C" w:rsidRDefault="0077087A" w:rsidP="0077087A">
          <w:pPr>
            <w:pStyle w:val="25103A4F45BA4986B823CC99C2C27E0E"/>
          </w:pPr>
          <w:r w:rsidRPr="00E141F2">
            <w:rPr>
              <w:rStyle w:val="PlaceholderText"/>
            </w:rPr>
            <w:t>Choose an item.</w:t>
          </w:r>
        </w:p>
      </w:docPartBody>
    </w:docPart>
    <w:docPart>
      <w:docPartPr>
        <w:name w:val="E470D23DE95B4FE1957E9EE2E5EEA137"/>
        <w:category>
          <w:name w:val="General"/>
          <w:gallery w:val="placeholder"/>
        </w:category>
        <w:types>
          <w:type w:val="bbPlcHdr"/>
        </w:types>
        <w:behaviors>
          <w:behavior w:val="content"/>
        </w:behaviors>
        <w:guid w:val="{25A8DE5B-3CBC-4DF8-9F76-C2054DA20354}"/>
      </w:docPartPr>
      <w:docPartBody>
        <w:p w:rsidR="00BC4978" w:rsidRDefault="00F24326" w:rsidP="00F24326">
          <w:pPr>
            <w:pStyle w:val="E470D23DE95B4FE1957E9EE2E5EEA137"/>
          </w:pPr>
          <w:r w:rsidRPr="00E141F2">
            <w:rPr>
              <w:rStyle w:val="PlaceholderText"/>
            </w:rPr>
            <w:t>Choose an item.</w:t>
          </w:r>
        </w:p>
      </w:docPartBody>
    </w:docPart>
    <w:docPart>
      <w:docPartPr>
        <w:name w:val="0E3E83D27D754B70BA8053FB631D1CF0"/>
        <w:category>
          <w:name w:val="General"/>
          <w:gallery w:val="placeholder"/>
        </w:category>
        <w:types>
          <w:type w:val="bbPlcHdr"/>
        </w:types>
        <w:behaviors>
          <w:behavior w:val="content"/>
        </w:behaviors>
        <w:guid w:val="{00386559-33FF-425A-A7D0-38D1858CD0E0}"/>
      </w:docPartPr>
      <w:docPartBody>
        <w:p w:rsidR="00552BF3" w:rsidRDefault="00552BF3" w:rsidP="00552BF3">
          <w:pPr>
            <w:pStyle w:val="0E3E83D27D754B70BA8053FB631D1CF0"/>
          </w:pPr>
          <w:r w:rsidRPr="00E141F2">
            <w:rPr>
              <w:rStyle w:val="PlaceholderText"/>
            </w:rPr>
            <w:t>Choose an item.</w:t>
          </w:r>
        </w:p>
      </w:docPartBody>
    </w:docPart>
    <w:docPart>
      <w:docPartPr>
        <w:name w:val="CDF19AB74F3B444CA78D5633195F06EA"/>
        <w:category>
          <w:name w:val="General"/>
          <w:gallery w:val="placeholder"/>
        </w:category>
        <w:types>
          <w:type w:val="bbPlcHdr"/>
        </w:types>
        <w:behaviors>
          <w:behavior w:val="content"/>
        </w:behaviors>
        <w:guid w:val="{3D9CDCE8-19B9-46B6-8336-F4B23CFCA870}"/>
      </w:docPartPr>
      <w:docPartBody>
        <w:p w:rsidR="00F609BA" w:rsidRDefault="002810E8" w:rsidP="002810E8">
          <w:pPr>
            <w:pStyle w:val="CDF19AB74F3B444CA78D5633195F06EA"/>
          </w:pPr>
          <w:r w:rsidRPr="00E141F2">
            <w:rPr>
              <w:rStyle w:val="PlaceholderText"/>
            </w:rPr>
            <w:t>Choose an item.</w:t>
          </w:r>
        </w:p>
      </w:docPartBody>
    </w:docPart>
    <w:docPart>
      <w:docPartPr>
        <w:name w:val="C3E9346B02404DFB959ECD41FF989D23"/>
        <w:category>
          <w:name w:val="General"/>
          <w:gallery w:val="placeholder"/>
        </w:category>
        <w:types>
          <w:type w:val="bbPlcHdr"/>
        </w:types>
        <w:behaviors>
          <w:behavior w:val="content"/>
        </w:behaviors>
        <w:guid w:val="{D1D128B0-7259-4A09-981E-269C98A006FC}"/>
      </w:docPartPr>
      <w:docPartBody>
        <w:p w:rsidR="00180C95" w:rsidRDefault="00180C95" w:rsidP="00180C95">
          <w:pPr>
            <w:pStyle w:val="C3E9346B02404DFB959ECD41FF989D23"/>
          </w:pPr>
          <w:r w:rsidRPr="00E141F2">
            <w:rPr>
              <w:rStyle w:val="PlaceholderText"/>
            </w:rPr>
            <w:t>Choose an item.</w:t>
          </w:r>
        </w:p>
      </w:docPartBody>
    </w:docPart>
    <w:docPart>
      <w:docPartPr>
        <w:name w:val="44074B979B6D48F0A080B55A1ACB895D"/>
        <w:category>
          <w:name w:val="General"/>
          <w:gallery w:val="placeholder"/>
        </w:category>
        <w:types>
          <w:type w:val="bbPlcHdr"/>
        </w:types>
        <w:behaviors>
          <w:behavior w:val="content"/>
        </w:behaviors>
        <w:guid w:val="{77A65B65-521F-427C-857E-F1D261C5A7BB}"/>
      </w:docPartPr>
      <w:docPartBody>
        <w:p w:rsidR="00180C95" w:rsidRDefault="00180C95" w:rsidP="00180C95">
          <w:pPr>
            <w:pStyle w:val="44074B979B6D48F0A080B55A1ACB895D"/>
          </w:pPr>
          <w:r w:rsidRPr="00E141F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inionPro-Regular">
    <w:altName w:val="DokChampa"/>
    <w:panose1 w:val="00000000000000000000"/>
    <w:charset w:val="4D"/>
    <w:family w:val="auto"/>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CC"/>
    <w:rsid w:val="00033C64"/>
    <w:rsid w:val="000F318A"/>
    <w:rsid w:val="00145330"/>
    <w:rsid w:val="0018054C"/>
    <w:rsid w:val="00180C95"/>
    <w:rsid w:val="0018584B"/>
    <w:rsid w:val="001A64D9"/>
    <w:rsid w:val="001D257C"/>
    <w:rsid w:val="002810E8"/>
    <w:rsid w:val="002A1F83"/>
    <w:rsid w:val="00366A1F"/>
    <w:rsid w:val="00390C67"/>
    <w:rsid w:val="003B6A43"/>
    <w:rsid w:val="003C0473"/>
    <w:rsid w:val="004000DB"/>
    <w:rsid w:val="00456504"/>
    <w:rsid w:val="0046558F"/>
    <w:rsid w:val="004E14EE"/>
    <w:rsid w:val="00552BF3"/>
    <w:rsid w:val="005A198E"/>
    <w:rsid w:val="005B1D86"/>
    <w:rsid w:val="006252CC"/>
    <w:rsid w:val="0077087A"/>
    <w:rsid w:val="007A2763"/>
    <w:rsid w:val="00830F35"/>
    <w:rsid w:val="0088726D"/>
    <w:rsid w:val="008A6617"/>
    <w:rsid w:val="009401CC"/>
    <w:rsid w:val="00941157"/>
    <w:rsid w:val="00A11AC9"/>
    <w:rsid w:val="00AA1BFE"/>
    <w:rsid w:val="00AB4A0A"/>
    <w:rsid w:val="00AC59BA"/>
    <w:rsid w:val="00BC0035"/>
    <w:rsid w:val="00BC4978"/>
    <w:rsid w:val="00C73004"/>
    <w:rsid w:val="00CC6969"/>
    <w:rsid w:val="00CD4882"/>
    <w:rsid w:val="00D317D6"/>
    <w:rsid w:val="00D52E27"/>
    <w:rsid w:val="00D8402C"/>
    <w:rsid w:val="00F24326"/>
    <w:rsid w:val="00F609BA"/>
    <w:rsid w:val="00FF25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0C95"/>
    <w:rPr>
      <w:color w:val="808080"/>
    </w:rPr>
  </w:style>
  <w:style w:type="paragraph" w:customStyle="1" w:styleId="164171BFABB6B943939268A8AD560CCC">
    <w:name w:val="164171BFABB6B943939268A8AD560CCC"/>
  </w:style>
  <w:style w:type="paragraph" w:customStyle="1" w:styleId="7D96804A664A6748BE3769D91FD33E3D">
    <w:name w:val="7D96804A664A6748BE3769D91FD33E3D"/>
  </w:style>
  <w:style w:type="paragraph" w:customStyle="1" w:styleId="A8D739C739ADC74198AB938B82FF078F">
    <w:name w:val="A8D739C739ADC74198AB938B82FF078F"/>
  </w:style>
  <w:style w:type="paragraph" w:customStyle="1" w:styleId="BDD0DEA380B88F4BAF981A8E0BAC9AF4">
    <w:name w:val="BDD0DEA380B88F4BAF981A8E0BAC9AF4"/>
  </w:style>
  <w:style w:type="paragraph" w:customStyle="1" w:styleId="06404A6D6D004DA9A1AFDEEDF16E057F">
    <w:name w:val="06404A6D6D004DA9A1AFDEEDF16E057F"/>
    <w:rsid w:val="00AB4A0A"/>
    <w:pPr>
      <w:spacing w:after="160" w:line="259" w:lineRule="auto"/>
    </w:pPr>
    <w:rPr>
      <w:sz w:val="22"/>
      <w:szCs w:val="22"/>
    </w:rPr>
  </w:style>
  <w:style w:type="paragraph" w:customStyle="1" w:styleId="72BE2C522A064F738087044C2E847A19">
    <w:name w:val="72BE2C522A064F738087044C2E847A19"/>
    <w:pPr>
      <w:spacing w:after="160" w:line="259" w:lineRule="auto"/>
    </w:pPr>
    <w:rPr>
      <w:kern w:val="2"/>
      <w:sz w:val="22"/>
      <w:szCs w:val="22"/>
      <w14:ligatures w14:val="standardContextual"/>
    </w:rPr>
  </w:style>
  <w:style w:type="paragraph" w:customStyle="1" w:styleId="C811C3E266B04441B25EDA44A2B3F216">
    <w:name w:val="C811C3E266B04441B25EDA44A2B3F216"/>
    <w:pPr>
      <w:spacing w:after="160" w:line="259" w:lineRule="auto"/>
    </w:pPr>
    <w:rPr>
      <w:kern w:val="2"/>
      <w:sz w:val="22"/>
      <w:szCs w:val="22"/>
      <w14:ligatures w14:val="standardContextual"/>
    </w:rPr>
  </w:style>
  <w:style w:type="paragraph" w:customStyle="1" w:styleId="B7F01F4400F4413CA3C4AECDA80489A4">
    <w:name w:val="B7F01F4400F4413CA3C4AECDA80489A4"/>
    <w:pPr>
      <w:spacing w:after="160" w:line="259" w:lineRule="auto"/>
    </w:pPr>
    <w:rPr>
      <w:kern w:val="2"/>
      <w:sz w:val="22"/>
      <w:szCs w:val="22"/>
      <w14:ligatures w14:val="standardContextual"/>
    </w:rPr>
  </w:style>
  <w:style w:type="paragraph" w:customStyle="1" w:styleId="899262C6A310460BBAF379B9DC1965DD">
    <w:name w:val="899262C6A310460BBAF379B9DC1965DD"/>
    <w:pPr>
      <w:spacing w:after="160" w:line="259" w:lineRule="auto"/>
    </w:pPr>
    <w:rPr>
      <w:kern w:val="2"/>
      <w:sz w:val="22"/>
      <w:szCs w:val="22"/>
      <w14:ligatures w14:val="standardContextual"/>
    </w:rPr>
  </w:style>
  <w:style w:type="paragraph" w:customStyle="1" w:styleId="A0E7B31BE59A47B3A90CC748722D4FFB">
    <w:name w:val="A0E7B31BE59A47B3A90CC748722D4FFB"/>
    <w:pPr>
      <w:spacing w:after="160" w:line="259" w:lineRule="auto"/>
    </w:pPr>
    <w:rPr>
      <w:kern w:val="2"/>
      <w:sz w:val="22"/>
      <w:szCs w:val="22"/>
      <w14:ligatures w14:val="standardContextual"/>
    </w:rPr>
  </w:style>
  <w:style w:type="paragraph" w:customStyle="1" w:styleId="E8903363401A41F5B57AEDE9BF2C2512">
    <w:name w:val="E8903363401A41F5B57AEDE9BF2C2512"/>
    <w:rsid w:val="0018584B"/>
    <w:pPr>
      <w:spacing w:after="160" w:line="259" w:lineRule="auto"/>
    </w:pPr>
    <w:rPr>
      <w:kern w:val="2"/>
      <w:sz w:val="22"/>
      <w:szCs w:val="22"/>
      <w14:ligatures w14:val="standardContextual"/>
    </w:rPr>
  </w:style>
  <w:style w:type="paragraph" w:customStyle="1" w:styleId="25103A4F45BA4986B823CC99C2C27E0E">
    <w:name w:val="25103A4F45BA4986B823CC99C2C27E0E"/>
    <w:rsid w:val="0077087A"/>
    <w:pPr>
      <w:spacing w:after="160" w:line="259" w:lineRule="auto"/>
    </w:pPr>
    <w:rPr>
      <w:kern w:val="2"/>
      <w:sz w:val="22"/>
      <w:szCs w:val="22"/>
      <w14:ligatures w14:val="standardContextual"/>
    </w:rPr>
  </w:style>
  <w:style w:type="paragraph" w:customStyle="1" w:styleId="E470D23DE95B4FE1957E9EE2E5EEA137">
    <w:name w:val="E470D23DE95B4FE1957E9EE2E5EEA137"/>
    <w:rsid w:val="00F24326"/>
    <w:pPr>
      <w:spacing w:after="160" w:line="259" w:lineRule="auto"/>
    </w:pPr>
    <w:rPr>
      <w:kern w:val="2"/>
      <w:sz w:val="22"/>
      <w:szCs w:val="22"/>
      <w14:ligatures w14:val="standardContextual"/>
    </w:rPr>
  </w:style>
  <w:style w:type="paragraph" w:customStyle="1" w:styleId="0E3E83D27D754B70BA8053FB631D1CF0">
    <w:name w:val="0E3E83D27D754B70BA8053FB631D1CF0"/>
    <w:rsid w:val="00552BF3"/>
    <w:pPr>
      <w:spacing w:after="160" w:line="259" w:lineRule="auto"/>
    </w:pPr>
    <w:rPr>
      <w:kern w:val="2"/>
      <w:sz w:val="22"/>
      <w:szCs w:val="22"/>
      <w14:ligatures w14:val="standardContextual"/>
    </w:rPr>
  </w:style>
  <w:style w:type="paragraph" w:customStyle="1" w:styleId="CDF19AB74F3B444CA78D5633195F06EA">
    <w:name w:val="CDF19AB74F3B444CA78D5633195F06EA"/>
    <w:rsid w:val="002810E8"/>
    <w:pPr>
      <w:spacing w:after="160" w:line="259" w:lineRule="auto"/>
    </w:pPr>
    <w:rPr>
      <w:kern w:val="2"/>
      <w:sz w:val="22"/>
      <w:szCs w:val="22"/>
      <w14:ligatures w14:val="standardContextual"/>
    </w:rPr>
  </w:style>
  <w:style w:type="paragraph" w:customStyle="1" w:styleId="C3E9346B02404DFB959ECD41FF989D23">
    <w:name w:val="C3E9346B02404DFB959ECD41FF989D23"/>
    <w:rsid w:val="00180C95"/>
    <w:pPr>
      <w:spacing w:after="160" w:line="259" w:lineRule="auto"/>
    </w:pPr>
    <w:rPr>
      <w:kern w:val="2"/>
      <w:sz w:val="22"/>
      <w:szCs w:val="22"/>
      <w14:ligatures w14:val="standardContextual"/>
    </w:rPr>
  </w:style>
  <w:style w:type="paragraph" w:customStyle="1" w:styleId="44074B979B6D48F0A080B55A1ACB895D">
    <w:name w:val="44074B979B6D48F0A080B55A1ACB895D"/>
    <w:rsid w:val="00180C95"/>
    <w:pPr>
      <w:spacing w:after="160" w:line="259" w:lineRule="auto"/>
    </w:pPr>
    <w:rPr>
      <w:kern w:val="2"/>
      <w:sz w:val="22"/>
      <w:szCs w:val="2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2014-01-01T00:00:00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Morlais Project</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Neuadd Y Dref, Buckley Square, Llangefni, LL77 7LR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2024-09-29T23:00:00+00:00</Document_x0020_Date>
    <Facility_x0020_Address xmlns="859f7ad6-93f6-4205-b62b-a17f28acbbac">North Wales</Facility_x0020_Address>
    <Environment_x0020_Sub_x0020_Folder xmlns="859f7ad6-93f6-4205-b62b-a17f28acbbac">Post licence compliance</Environment_x0020_Sub_x0020_Folder>
    <Customer_x0020_Name xmlns="859f7ad6-93f6-4205-b62b-a17f28acbbac">Menter Mon Cyf</Customer_x0020_Name>
    <Surrendered_x002f_Expired_x0020_Date xmlns="859f7ad6-93f6-4205-b62b-a17f28acbbac" xsi:nil="true"/>
    <_dlc_DocId xmlns="9be56660-2c31-41ef-bc00-23e72f632f2a">REGU-780503146-7141</_dlc_DocId>
    <_dlc_DocIdUrl xmlns="9be56660-2c31-41ef-bc00-23e72f632f2a">
      <Url>https://cyfoethnaturiolcymru.sharepoint.com/teams/Regulatory/Permitting/ml/_layouts/15/DocIdRedir.aspx?ID=REGU-780503146-7141</Url>
      <Description>REGU-780503146-7141</Description>
    </_dlc_DocIdUrl>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C50EE8-4433-492E-B219-9BCEC3F1097E}"/>
</file>

<file path=customXml/itemProps3.xml><?xml version="1.0" encoding="utf-8"?>
<ds:datastoreItem xmlns:ds="http://schemas.openxmlformats.org/officeDocument/2006/customXml" ds:itemID="{5D1DB8BE-620C-4DE5-8D8A-BD7E9538912E}">
  <ds:schemaRefs>
    <ds:schemaRef ds:uri="http://schemas.microsoft.com/sharepoint/v3/contenttype/forms"/>
  </ds:schemaRefs>
</ds:datastoreItem>
</file>

<file path=customXml/itemProps4.xml><?xml version="1.0" encoding="utf-8"?>
<ds:datastoreItem xmlns:ds="http://schemas.openxmlformats.org/officeDocument/2006/customXml" ds:itemID="{E5996A2C-B0C6-4BBB-946B-E74F7C547827}">
  <ds:schemaRefs>
    <ds:schemaRef ds:uri="http://purl.org/dc/dcmitype/"/>
    <ds:schemaRef ds:uri="http://schemas.microsoft.com/office/2006/documentManagement/types"/>
    <ds:schemaRef ds:uri="http://purl.org/dc/terms/"/>
    <ds:schemaRef ds:uri="http://www.w3.org/XML/1998/namespace"/>
    <ds:schemaRef ds:uri="c577e9ff-1a0c-4bfb-9976-0bb3854449e4"/>
    <ds:schemaRef ds:uri="http://schemas.microsoft.com/office/infopath/2007/PartnerControls"/>
    <ds:schemaRef ds:uri="http://purl.org/dc/elements/1.1/"/>
    <ds:schemaRef ds:uri="http://schemas.openxmlformats.org/package/2006/metadata/core-properties"/>
    <ds:schemaRef ds:uri="9b1ed6f7-1bba-4ff4-ada7-f9cc60f8c8d0"/>
    <ds:schemaRef ds:uri="http://schemas.microsoft.com/office/2006/metadata/properties"/>
  </ds:schemaRefs>
</ds:datastoreItem>
</file>

<file path=customXml/itemProps5.xml><?xml version="1.0" encoding="utf-8"?>
<ds:datastoreItem xmlns:ds="http://schemas.openxmlformats.org/officeDocument/2006/customXml" ds:itemID="{D6A246EA-A38D-4DA5-B5E4-7EB043531224}">
  <ds:schemaRefs>
    <ds:schemaRef ds:uri="http://schemas.openxmlformats.org/officeDocument/2006/bibliography"/>
  </ds:schemaRefs>
</ds:datastoreItem>
</file>

<file path=customXml/itemProps6.xml><?xml version="1.0" encoding="utf-8"?>
<ds:datastoreItem xmlns:ds="http://schemas.openxmlformats.org/officeDocument/2006/customXml" ds:itemID="{0A473A91-4A57-423C-93FF-BA838ABDB614}"/>
</file>

<file path=customXml/itemProps7.xml><?xml version="1.0" encoding="utf-8"?>
<ds:datastoreItem xmlns:ds="http://schemas.openxmlformats.org/officeDocument/2006/customXml" ds:itemID="{969CA083-CE77-4229-B627-4FE7D1FC490A}"/>
</file>

<file path=docMetadata/LabelInfo.xml><?xml version="1.0" encoding="utf-8"?>
<clbl:labelList xmlns:clbl="http://schemas.microsoft.com/office/2020/mipLabelMetadata">
  <clbl:label id="{a6c0d0a6-a4b9-4802-9a97-568759608577}" enabled="1" method="Standard" siteId="{f2fe6bd3-9c4a-485b-ae69-e18820a8813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11381</Words>
  <Characters>64877</Characters>
  <Application>Microsoft Office Word</Application>
  <DocSecurity>0</DocSecurity>
  <Lines>540</Lines>
  <Paragraphs>152</Paragraphs>
  <ScaleCrop>false</ScaleCrop>
  <Company>Microsoft</Company>
  <LinksUpToDate>false</LinksUpToDate>
  <CharactersWithSpaces>76106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ORML1938 - Morlais Mentor Mon Tech Specs v4.0_Clean</dc:title>
  <dc:subject/>
  <dc:creator>Microsoft Office User</dc:creator>
  <cp:keywords/>
  <cp:lastModifiedBy>Smith, Deborah M.</cp:lastModifiedBy>
  <cp:revision>2</cp:revision>
  <cp:lastPrinted>2023-10-03T13:46:00Z</cp:lastPrinted>
  <dcterms:created xsi:type="dcterms:W3CDTF">2024-09-30T12:31:00Z</dcterms:created>
  <dcterms:modified xsi:type="dcterms:W3CDTF">2024-09-30T12:31:00Z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_dlc_DocIdItemGuid">
    <vt:lpwstr>73cacaef-0926-47f3-be10-1e4d76781469</vt:lpwstr>
  </property>
</Properties>
</file>