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77777777" w:rsidR="006D64F8" w:rsidRPr="00D75A6A" w:rsidRDefault="006D64F8" w:rsidP="00AB387D">
            <w:pPr>
              <w:pStyle w:val="EndnoteText"/>
              <w:ind w:hanging="108"/>
              <w:rPr>
                <w:rFonts w:cs="Arial"/>
                <w:noProof/>
                <w:sz w:val="22"/>
                <w:szCs w:val="22"/>
              </w:rPr>
            </w:pPr>
            <w:r w:rsidRPr="00D75A6A">
              <w:rPr>
                <w:rFonts w:cs="Arial"/>
                <w:noProof/>
                <w:sz w:val="22"/>
                <w:szCs w:val="22"/>
              </w:rPr>
              <w:t>AB Connectors Limited</w:t>
            </w:r>
          </w:p>
          <w:p w14:paraId="59E0FBA0" w14:textId="77777777" w:rsidR="006D64F8" w:rsidRPr="00D75A6A" w:rsidRDefault="006D64F8" w:rsidP="00AB387D">
            <w:pPr>
              <w:pStyle w:val="EndnoteText"/>
              <w:ind w:hanging="108"/>
              <w:rPr>
                <w:rFonts w:cs="Arial"/>
                <w:noProof/>
                <w:sz w:val="22"/>
                <w:szCs w:val="22"/>
              </w:rPr>
            </w:pPr>
            <w:r w:rsidRPr="00D75A6A">
              <w:rPr>
                <w:rFonts w:cs="Arial"/>
                <w:noProof/>
                <w:sz w:val="22"/>
                <w:szCs w:val="22"/>
              </w:rPr>
              <w:t>Abercynon</w:t>
            </w:r>
          </w:p>
          <w:p w14:paraId="2FB5065E" w14:textId="77777777" w:rsidR="006D64F8" w:rsidRPr="00D75A6A" w:rsidRDefault="006D64F8" w:rsidP="00AB387D">
            <w:pPr>
              <w:pStyle w:val="EndnoteText"/>
              <w:ind w:hanging="108"/>
              <w:rPr>
                <w:rFonts w:cs="Arial"/>
                <w:noProof/>
                <w:sz w:val="22"/>
                <w:szCs w:val="22"/>
              </w:rPr>
            </w:pPr>
            <w:r w:rsidRPr="00D75A6A">
              <w:rPr>
                <w:rFonts w:cs="Arial"/>
                <w:noProof/>
                <w:sz w:val="22"/>
                <w:szCs w:val="22"/>
              </w:rPr>
              <w:t>Mountain Ash</w:t>
            </w:r>
          </w:p>
          <w:p w14:paraId="05BA9459" w14:textId="77777777" w:rsidR="004A110F" w:rsidRPr="00D75A6A" w:rsidRDefault="004A110F" w:rsidP="00AB387D">
            <w:pPr>
              <w:pStyle w:val="EndnoteText"/>
              <w:ind w:hanging="108"/>
              <w:rPr>
                <w:rFonts w:cs="Arial"/>
                <w:noProof/>
                <w:sz w:val="22"/>
                <w:szCs w:val="22"/>
              </w:rPr>
            </w:pPr>
            <w:r w:rsidRPr="00D75A6A">
              <w:rPr>
                <w:rFonts w:cs="Arial"/>
                <w:noProof/>
                <w:sz w:val="22"/>
                <w:szCs w:val="22"/>
              </w:rPr>
              <w:t>Rhondda Cynon Taff</w:t>
            </w:r>
          </w:p>
          <w:p w14:paraId="1D0256C4" w14:textId="77777777" w:rsidR="004A110F" w:rsidRPr="00D75A6A" w:rsidRDefault="004A110F" w:rsidP="00AB387D">
            <w:pPr>
              <w:pStyle w:val="EndnoteText"/>
              <w:ind w:hanging="108"/>
              <w:rPr>
                <w:rFonts w:cs="Arial"/>
                <w:noProof/>
                <w:sz w:val="22"/>
                <w:szCs w:val="22"/>
              </w:rPr>
            </w:pPr>
            <w:r w:rsidRPr="00D75A6A">
              <w:rPr>
                <w:rFonts w:cs="Arial"/>
                <w:noProof/>
                <w:sz w:val="22"/>
                <w:szCs w:val="22"/>
              </w:rPr>
              <w:t>CF45 4SF</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11F1574D"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6D64F8" w:rsidRPr="00D75A6A">
              <w:rPr>
                <w:rFonts w:cs="Arial"/>
                <w:b/>
                <w:noProof/>
                <w:sz w:val="22"/>
                <w:szCs w:val="22"/>
                <w:lang w:val="en-US"/>
              </w:rPr>
              <w:t>BV7443IP</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06E65E7"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4C6099">
              <w:rPr>
                <w:rFonts w:cs="Arial"/>
                <w:b/>
                <w:sz w:val="22"/>
                <w:szCs w:val="22"/>
                <w:lang w:val="en-US"/>
              </w:rPr>
              <w:t>0</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435B3641"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6D64F8" w:rsidRPr="00D75A6A">
        <w:rPr>
          <w:rFonts w:cs="Arial"/>
          <w:b/>
          <w:noProof/>
          <w:sz w:val="22"/>
          <w:szCs w:val="22"/>
          <w:lang w:val="en-US"/>
        </w:rPr>
        <w:t>BV7443IP</w:t>
      </w:r>
    </w:p>
    <w:p w14:paraId="77863B81" w14:textId="769B1938"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4A110F" w:rsidRPr="00D75A6A">
        <w:rPr>
          <w:rFonts w:cs="Arial"/>
          <w:b/>
          <w:noProof/>
          <w:sz w:val="22"/>
          <w:szCs w:val="22"/>
          <w:lang w:val="en-US"/>
        </w:rPr>
        <w:t>AB Connectors Ltd</w:t>
      </w:r>
    </w:p>
    <w:p w14:paraId="73A5BA8C" w14:textId="0D6AFCB4"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Abercynon Inorganics</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7963E7AE" w14:textId="2353E7C5" w:rsidR="003F5ADA" w:rsidRPr="00554F38" w:rsidRDefault="001838E0" w:rsidP="00D75A6A">
      <w:pPr>
        <w:outlineLvl w:val="0"/>
      </w:pPr>
      <w:r w:rsidRPr="00554F38">
        <w:t xml:space="preserve">If you have any questions, please email,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70127952"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8309F24" w14:textId="16A4336F" w:rsidR="00D75A6A" w:rsidRPr="00D75A6A" w:rsidRDefault="00D75A6A" w:rsidP="00F61008">
      <w:pPr>
        <w:autoSpaceDE w:val="0"/>
        <w:autoSpaceDN w:val="0"/>
        <w:adjustRightInd w:val="0"/>
        <w:jc w:val="both"/>
        <w:rPr>
          <w:rFonts w:cs="Arial"/>
          <w:bCs/>
          <w:sz w:val="22"/>
          <w:szCs w:val="22"/>
          <w:lang w:val="en-US"/>
        </w:rPr>
      </w:pPr>
    </w:p>
    <w:sectPr w:rsidR="00D75A6A"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D2800"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129DA"/>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81317"/>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13C1"/>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2800"/>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20BC8"/>
    <w:rsid w:val="00F35CBA"/>
    <w:rsid w:val="00F46779"/>
    <w:rsid w:val="00F54DD2"/>
    <w:rsid w:val="00F61008"/>
    <w:rsid w:val="00F633B0"/>
    <w:rsid w:val="00F90FD2"/>
    <w:rsid w:val="00F97215"/>
    <w:rsid w:val="00FA2B9C"/>
    <w:rsid w:val="00FA3A00"/>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REGU-386-5581374</_dlc_DocId>
    <_dlc_DocIdUrl xmlns="9be56660-2c31-41ef-bc00-23e72f632f2a">
      <Url>https://cyfoethnaturiolcymru.sharepoint.com/teams/Regulatory/Permitting/_layouts/15/DocIdRedir.aspx?ID=REGU-386-5581374</Url>
      <Description>REGU-386-5581374</Description>
    </_dlc_DocIdUrl>
    <Site_x0020_Name xmlns="859f7ad6-93f6-4205-b62b-a17f28acbbac">Abercynon Inorganics</Site_x0020_Name>
    <Internal_x002f_External xmlns="859f7ad6-93f6-4205-b62b-a17f28acbbac">Outgoing document</Internal_x002f_External>
    <Post_x0020_code xmlns="859f7ad6-93f6-4205-b62b-a17f28acbbac">CF45 4SF</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Abercynon, Mountain Ash, Rhondda Cynon Taff CF45 4SF</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Abercynon Inorganics, Ynysboeth Trading Estate, Mountain Ash, Rhondda Cynon Taf CF45 4SF</Facility_x0020_Address>
    <Environment_x0020_Sub_x0020_Folder xmlns="859f7ad6-93f6-4205-b62b-a17f28acbbac">Licence supervision</Environment_x0020_Sub_x0020_Folder>
    <Customer_x0020_Name xmlns="859f7ad6-93f6-4205-b62b-a17f28acbbac">AB Connectors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992134E-B167-4A59-A0E8-C8A5D5355817}"/>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E0ECB3B9-8F12-4991-9593-289F13213608}"/>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Notice-climate change survey</dc:title>
  <dc:creator>Kelly </dc:creator>
  <cp:keywords>permit, variation to permit</cp:keywords>
  <dc:description>233_08_SD28, version 3_x000d_
Issue date: 03/10/2011</dc:description>
  <cp:lastModifiedBy>Parr, Elizabeth</cp:lastModifiedBy>
  <cp:revision>2</cp:revision>
  <cp:lastPrinted>2023-07-06T09:42:00Z</cp:lastPrinted>
  <dcterms:created xsi:type="dcterms:W3CDTF">2024-09-30T19:25:00Z</dcterms:created>
  <dcterms:modified xsi:type="dcterms:W3CDTF">2024-09-30T19:25:00Z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928ce081-b63d-441f-9419-3b0bd4ca6f15</vt:lpwstr>
  </property>
  <property fmtid="{D5CDD505-2E9C-101B-9397-08002B2CF9AE}" pid="4" name="_NewReviewCycle">
    <vt:lpwstr/>
  </property>
  <property fmtid="{D5CDD505-2E9C-101B-9397-08002B2CF9AE}" pid="5" name="MediaServiceImageTags">
    <vt:lpwstr/>
  </property>
</Properties>
</file>