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669B191A" w:rsidR="006D64F8" w:rsidRDefault="00C26254" w:rsidP="00AB387D">
            <w:pPr>
              <w:pStyle w:val="EndnoteText"/>
              <w:ind w:hanging="108"/>
              <w:rPr>
                <w:rFonts w:cs="Arial"/>
                <w:noProof/>
                <w:sz w:val="22"/>
                <w:szCs w:val="22"/>
              </w:rPr>
            </w:pPr>
            <w:r>
              <w:rPr>
                <w:rFonts w:cs="Arial"/>
                <w:noProof/>
                <w:sz w:val="22"/>
                <w:szCs w:val="22"/>
              </w:rPr>
              <w:t>C</w:t>
            </w:r>
            <w:r w:rsidR="00001E96">
              <w:rPr>
                <w:rFonts w:cs="Arial"/>
                <w:noProof/>
                <w:sz w:val="22"/>
                <w:szCs w:val="22"/>
              </w:rPr>
              <w:t>CR Energy</w:t>
            </w:r>
            <w:r w:rsidR="006D64F8" w:rsidRPr="00D75A6A">
              <w:rPr>
                <w:rFonts w:cs="Arial"/>
                <w:noProof/>
                <w:sz w:val="22"/>
                <w:szCs w:val="22"/>
              </w:rPr>
              <w:t xml:space="preserve"> Limited</w:t>
            </w:r>
          </w:p>
          <w:p w14:paraId="3C5E79A3" w14:textId="57E665AB" w:rsidR="00C26254" w:rsidRDefault="00001E96" w:rsidP="00AB387D">
            <w:pPr>
              <w:pStyle w:val="EndnoteText"/>
              <w:ind w:hanging="108"/>
              <w:rPr>
                <w:rFonts w:cs="Arial"/>
                <w:noProof/>
                <w:sz w:val="22"/>
                <w:szCs w:val="22"/>
              </w:rPr>
            </w:pPr>
            <w:r>
              <w:rPr>
                <w:rFonts w:cs="Arial"/>
                <w:noProof/>
                <w:sz w:val="22"/>
                <w:szCs w:val="22"/>
              </w:rPr>
              <w:t>Aberthaw Power Station</w:t>
            </w:r>
          </w:p>
          <w:p w14:paraId="27865ACC" w14:textId="10ACED31" w:rsidR="00001E96" w:rsidRDefault="00001E96" w:rsidP="00AB387D">
            <w:pPr>
              <w:pStyle w:val="EndnoteText"/>
              <w:ind w:hanging="108"/>
              <w:rPr>
                <w:rFonts w:cs="Arial"/>
                <w:noProof/>
                <w:sz w:val="22"/>
                <w:szCs w:val="22"/>
              </w:rPr>
            </w:pPr>
            <w:r>
              <w:rPr>
                <w:rFonts w:cs="Arial"/>
                <w:noProof/>
                <w:sz w:val="22"/>
                <w:szCs w:val="22"/>
              </w:rPr>
              <w:t>The Leys</w:t>
            </w:r>
          </w:p>
          <w:p w14:paraId="001CB0D7" w14:textId="128CDA49" w:rsidR="00001E96" w:rsidRDefault="00001E96" w:rsidP="00AB387D">
            <w:pPr>
              <w:pStyle w:val="EndnoteText"/>
              <w:ind w:hanging="108"/>
              <w:rPr>
                <w:rFonts w:cs="Arial"/>
                <w:noProof/>
                <w:sz w:val="22"/>
                <w:szCs w:val="22"/>
              </w:rPr>
            </w:pPr>
            <w:r>
              <w:rPr>
                <w:rFonts w:cs="Arial"/>
                <w:noProof/>
                <w:sz w:val="22"/>
                <w:szCs w:val="22"/>
              </w:rPr>
              <w:t>Aberthaw</w:t>
            </w:r>
          </w:p>
          <w:p w14:paraId="299B3CC4" w14:textId="0D8CED35" w:rsidR="00001E96" w:rsidRDefault="00001E96" w:rsidP="00AB387D">
            <w:pPr>
              <w:pStyle w:val="EndnoteText"/>
              <w:ind w:hanging="108"/>
              <w:rPr>
                <w:rFonts w:cs="Arial"/>
                <w:noProof/>
                <w:sz w:val="22"/>
                <w:szCs w:val="22"/>
              </w:rPr>
            </w:pPr>
            <w:r>
              <w:rPr>
                <w:rFonts w:cs="Arial"/>
                <w:noProof/>
                <w:sz w:val="22"/>
                <w:szCs w:val="22"/>
              </w:rPr>
              <w:t>Barry</w:t>
            </w:r>
          </w:p>
          <w:p w14:paraId="06A1DDF3" w14:textId="308357A4" w:rsidR="00001E96" w:rsidRDefault="00001E96" w:rsidP="00AB387D">
            <w:pPr>
              <w:pStyle w:val="EndnoteText"/>
              <w:ind w:hanging="108"/>
              <w:rPr>
                <w:rFonts w:cs="Arial"/>
                <w:noProof/>
                <w:sz w:val="22"/>
                <w:szCs w:val="22"/>
              </w:rPr>
            </w:pPr>
            <w:r>
              <w:rPr>
                <w:rFonts w:cs="Arial"/>
                <w:noProof/>
                <w:sz w:val="22"/>
                <w:szCs w:val="22"/>
              </w:rPr>
              <w:t>Wales</w:t>
            </w:r>
          </w:p>
          <w:p w14:paraId="7BF8F127" w14:textId="24A3B734" w:rsidR="00001E96" w:rsidRDefault="00001E96" w:rsidP="00AB387D">
            <w:pPr>
              <w:pStyle w:val="EndnoteText"/>
              <w:ind w:hanging="108"/>
              <w:rPr>
                <w:rFonts w:cs="Arial"/>
                <w:noProof/>
                <w:sz w:val="22"/>
                <w:szCs w:val="22"/>
              </w:rPr>
            </w:pPr>
            <w:r>
              <w:rPr>
                <w:rFonts w:cs="Arial"/>
                <w:noProof/>
                <w:sz w:val="22"/>
                <w:szCs w:val="22"/>
              </w:rPr>
              <w:t>CF62 4ZW</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39F3D05A"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001E96">
              <w:rPr>
                <w:rFonts w:cs="Arial"/>
                <w:b/>
                <w:noProof/>
                <w:sz w:val="22"/>
                <w:szCs w:val="22"/>
                <w:lang w:val="en-US"/>
              </w:rPr>
              <w:t>DP3432SW</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0B8AF1B9"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001E96">
        <w:rPr>
          <w:rFonts w:cs="Arial"/>
          <w:b/>
          <w:noProof/>
          <w:sz w:val="22"/>
          <w:szCs w:val="22"/>
          <w:lang w:val="en-US"/>
        </w:rPr>
        <w:t>DP3432SW</w:t>
      </w:r>
    </w:p>
    <w:p w14:paraId="77863B81" w14:textId="63FE86E6"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26254">
        <w:rPr>
          <w:rFonts w:cs="Arial"/>
          <w:b/>
          <w:noProof/>
          <w:sz w:val="22"/>
          <w:szCs w:val="22"/>
          <w:lang w:val="en-US"/>
        </w:rPr>
        <w:t>C</w:t>
      </w:r>
      <w:r w:rsidR="00001E96">
        <w:rPr>
          <w:rFonts w:cs="Arial"/>
          <w:b/>
          <w:noProof/>
          <w:sz w:val="22"/>
          <w:szCs w:val="22"/>
          <w:lang w:val="en-US"/>
        </w:rPr>
        <w:t>CR Energy</w:t>
      </w:r>
      <w:r w:rsidR="00F12D32">
        <w:rPr>
          <w:rFonts w:cs="Arial"/>
          <w:b/>
          <w:noProof/>
          <w:sz w:val="22"/>
          <w:szCs w:val="22"/>
          <w:lang w:val="en-US"/>
        </w:rPr>
        <w:t xml:space="preserve"> </w:t>
      </w:r>
      <w:r w:rsidR="004A110F" w:rsidRPr="00D75A6A">
        <w:rPr>
          <w:rFonts w:cs="Arial"/>
          <w:b/>
          <w:noProof/>
          <w:sz w:val="22"/>
          <w:szCs w:val="22"/>
          <w:lang w:val="en-US"/>
        </w:rPr>
        <w:t>Ltd</w:t>
      </w:r>
    </w:p>
    <w:p w14:paraId="720A2191" w14:textId="6B2EA93B" w:rsidR="005C2995"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proofErr w:type="spellStart"/>
      <w:r w:rsidR="00001E96">
        <w:rPr>
          <w:rFonts w:cs="Arial"/>
          <w:b/>
          <w:sz w:val="22"/>
          <w:szCs w:val="22"/>
          <w:lang w:val="en-US"/>
        </w:rPr>
        <w:t>Aberthaw</w:t>
      </w:r>
      <w:proofErr w:type="spellEnd"/>
      <w:r w:rsidR="00001E96">
        <w:rPr>
          <w:rFonts w:cs="Arial"/>
          <w:b/>
          <w:sz w:val="22"/>
          <w:szCs w:val="22"/>
          <w:lang w:val="en-US"/>
        </w:rPr>
        <w:t xml:space="preserve"> Ash Disposal Site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667E6DEC"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2C0FDE"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1E96"/>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C0FDE"/>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C2995"/>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REGU-386-5581413</_dlc_DocId>
    <_dlc_DocIdUrl xmlns="9be56660-2c31-41ef-bc00-23e72f632f2a">
      <Url>https://cyfoethnaturiolcymru.sharepoint.com/teams/Regulatory/Permitting/_layouts/15/DocIdRedir.aspx?ID=REGU-386-5581413</Url>
      <Description>REGU-386-5581413</Description>
    </_dlc_DocIdUrl>
    <Site_x0020_Name xmlns="859f7ad6-93f6-4205-b62b-a17f28acbbac">Aberthaw Ash Disposal Site</Site_x0020_Name>
    <Internal_x002f_External xmlns="859f7ad6-93f6-4205-b62b-a17f28acbbac">Outgoing document</Internal_x002f_External>
    <Post_x0020_code xmlns="859f7ad6-93f6-4205-b62b-a17f28acbbac">CF62 4ZW</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County Hall, Atlantic Wharf, Cardiff, CF10 4UW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Aberthaw Ash Disposal Site, The Leys, Aberthaw, Barry, Vale of Glamorgan CF62 4ZW</Facility_x0020_Address>
    <Environment_x0020_Sub_x0020_Folder xmlns="859f7ad6-93f6-4205-b62b-a17f28acbbac">Licence supervision</Environment_x0020_Sub_x0020_Folder>
    <Customer_x0020_Name xmlns="859f7ad6-93f6-4205-b62b-a17f28acbbac">CCR Energy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81B4C-9D1D-44E5-9B98-4BD09C442D80}"/>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BFD170-EC34-48DD-81ED-E21FF473FB98}"/>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373</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2024-09-22T15:52:00Z</dcterms:created>
  <dcterms:modified xsi:type="dcterms:W3CDTF">2024-10-01T19:07:00Z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8e6314ff-d746-4693-8241-b0e91661f744</vt:lpwstr>
  </property>
  <property fmtid="{D5CDD505-2E9C-101B-9397-08002B2CF9AE}" pid="4" name="_NewReviewCycle">
    <vt:lpwstr/>
  </property>
  <property fmtid="{D5CDD505-2E9C-101B-9397-08002B2CF9AE}" pid="5" name="MediaServiceImageTags">
    <vt:lpwstr/>
  </property>
</Properties>
</file>