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80C38E0" w14:textId="7BF4A27C" w:rsidR="004A6CAD" w:rsidRPr="004A6CAD" w:rsidRDefault="00F95624" w:rsidP="004A6CAD">
      <w:pPr>
        <w:pStyle w:val="BodyText"/>
        <w:ind w:firstLine="720"/>
        <w:rPr>
          <w:b/>
          <w:noProof/>
          <w:color w:val="auto"/>
        </w:rPr>
      </w:pPr>
      <w:r>
        <w:rPr>
          <w:b/>
          <w:noProof/>
          <w:color w:val="auto"/>
        </w:rPr>
        <w:t>ALUK (GB</w:t>
      </w:r>
      <w:r w:rsidR="00741B1C">
        <w:rPr>
          <w:b/>
          <w:noProof/>
          <w:color w:val="auto"/>
        </w:rPr>
        <w:t xml:space="preserve">) </w:t>
      </w:r>
      <w:r w:rsidR="004A6CAD" w:rsidRPr="004A6CAD">
        <w:rPr>
          <w:b/>
          <w:noProof/>
          <w:color w:val="auto"/>
        </w:rPr>
        <w:t>Limited</w:t>
      </w:r>
    </w:p>
    <w:p w14:paraId="1BEE0B5A" w14:textId="71A1C330" w:rsidR="00741B1C" w:rsidRDefault="00F95624" w:rsidP="004A6CAD">
      <w:pPr>
        <w:pStyle w:val="BodyText"/>
        <w:ind w:firstLine="720"/>
        <w:rPr>
          <w:b/>
          <w:noProof/>
          <w:color w:val="auto"/>
        </w:rPr>
      </w:pPr>
      <w:r>
        <w:rPr>
          <w:b/>
          <w:noProof/>
          <w:color w:val="auto"/>
        </w:rPr>
        <w:t>ALUK</w:t>
      </w:r>
    </w:p>
    <w:p w14:paraId="0FA990B6" w14:textId="27F2FBFA" w:rsidR="00F95624" w:rsidRDefault="00F95624" w:rsidP="004A6CAD">
      <w:pPr>
        <w:pStyle w:val="BodyText"/>
        <w:ind w:firstLine="720"/>
        <w:rPr>
          <w:b/>
          <w:noProof/>
          <w:color w:val="auto"/>
        </w:rPr>
      </w:pPr>
      <w:r>
        <w:rPr>
          <w:b/>
          <w:noProof/>
          <w:color w:val="auto"/>
        </w:rPr>
        <w:t>Newhouse Farm Industrial Estate</w:t>
      </w:r>
    </w:p>
    <w:p w14:paraId="758C5FCE" w14:textId="5A9148A8" w:rsidR="00F95624" w:rsidRDefault="00F95624" w:rsidP="004A6CAD">
      <w:pPr>
        <w:pStyle w:val="BodyText"/>
        <w:ind w:firstLine="720"/>
        <w:rPr>
          <w:b/>
          <w:noProof/>
          <w:color w:val="auto"/>
        </w:rPr>
      </w:pPr>
      <w:r>
        <w:rPr>
          <w:b/>
          <w:noProof/>
          <w:color w:val="auto"/>
        </w:rPr>
        <w:t>Mathern</w:t>
      </w:r>
    </w:p>
    <w:p w14:paraId="35EA925A" w14:textId="62127491" w:rsidR="00F95624" w:rsidRDefault="00F95624" w:rsidP="004A6CAD">
      <w:pPr>
        <w:pStyle w:val="BodyText"/>
        <w:ind w:firstLine="720"/>
        <w:rPr>
          <w:b/>
          <w:noProof/>
          <w:color w:val="auto"/>
        </w:rPr>
      </w:pPr>
      <w:r>
        <w:rPr>
          <w:b/>
          <w:noProof/>
          <w:color w:val="auto"/>
        </w:rPr>
        <w:t>Chepstow</w:t>
      </w:r>
    </w:p>
    <w:p w14:paraId="465BDF85" w14:textId="66D75B71" w:rsidR="00F95624" w:rsidRDefault="00F95624" w:rsidP="004A6CAD">
      <w:pPr>
        <w:pStyle w:val="BodyText"/>
        <w:ind w:firstLine="720"/>
        <w:rPr>
          <w:b/>
          <w:noProof/>
          <w:color w:val="auto"/>
        </w:rPr>
      </w:pPr>
      <w:r>
        <w:rPr>
          <w:b/>
          <w:noProof/>
          <w:color w:val="auto"/>
        </w:rPr>
        <w:t>Wales</w:t>
      </w:r>
    </w:p>
    <w:p w14:paraId="0800BD70" w14:textId="7D036D62" w:rsidR="00F95624" w:rsidRDefault="00F95624" w:rsidP="004A6CAD">
      <w:pPr>
        <w:pStyle w:val="BodyText"/>
        <w:ind w:firstLine="720"/>
        <w:rPr>
          <w:b/>
          <w:noProof/>
          <w:color w:val="auto"/>
        </w:rPr>
      </w:pPr>
      <w:r>
        <w:rPr>
          <w:b/>
          <w:noProof/>
          <w:color w:val="auto"/>
        </w:rPr>
        <w:t>NP16 6UD</w:t>
      </w:r>
    </w:p>
    <w:p w14:paraId="00B31CCE" w14:textId="0FA04007" w:rsidR="004A6CAD" w:rsidRPr="004A6CAD" w:rsidRDefault="004A6CAD" w:rsidP="001E7551">
      <w:pPr>
        <w:pStyle w:val="BodyText"/>
        <w:ind w:firstLine="720"/>
        <w:rPr>
          <w:b/>
          <w:noProof/>
          <w:color w:val="auto"/>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5B74CF82"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PR/B</w:t>
      </w:r>
      <w:r w:rsidR="00F95624">
        <w:rPr>
          <w:rFonts w:cs="Arial"/>
          <w:b/>
          <w:sz w:val="22"/>
          <w:szCs w:val="22"/>
          <w:lang w:val="en-US"/>
        </w:rPr>
        <w:t>B3790FX</w:t>
      </w:r>
    </w:p>
    <w:p w14:paraId="45D00ADA" w14:textId="17165B0E"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F95624">
        <w:rPr>
          <w:rFonts w:cs="Arial"/>
          <w:b/>
          <w:sz w:val="22"/>
          <w:szCs w:val="22"/>
          <w:lang w:val="en-US"/>
        </w:rPr>
        <w:t xml:space="preserve">Chepstow </w:t>
      </w:r>
      <w:proofErr w:type="spellStart"/>
      <w:r w:rsidR="00F95624">
        <w:rPr>
          <w:rFonts w:cs="Arial"/>
          <w:b/>
          <w:sz w:val="22"/>
          <w:szCs w:val="22"/>
          <w:lang w:val="en-US"/>
        </w:rPr>
        <w:t>Aluminium</w:t>
      </w:r>
      <w:proofErr w:type="spellEnd"/>
      <w:r w:rsidR="00F95624">
        <w:rPr>
          <w:rFonts w:cs="Arial"/>
          <w:b/>
          <w:sz w:val="22"/>
          <w:szCs w:val="22"/>
          <w:lang w:val="en-US"/>
        </w:rPr>
        <w:t xml:space="preserve"> Treatment</w:t>
      </w:r>
      <w:r w:rsidR="00741B1C">
        <w:rPr>
          <w:rFonts w:cs="Arial"/>
          <w:b/>
          <w:sz w:val="22"/>
          <w:szCs w:val="22"/>
          <w:lang w:val="en-US"/>
        </w:rPr>
        <w:t xml:space="preserve"> Plant</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267803"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5C808884" w14:textId="77777777" w:rsidR="00267803" w:rsidRDefault="00267803" w:rsidP="00553924">
      <w:pPr>
        <w:suppressAutoHyphens/>
        <w:rPr>
          <w:rFonts w:cs="Arial"/>
          <w:b/>
          <w:spacing w:val="-3"/>
        </w:rPr>
      </w:pPr>
    </w:p>
    <w:p w14:paraId="2220EB20" w14:textId="1B7B1926"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741B1C">
        <w:rPr>
          <w:rFonts w:cs="Arial"/>
          <w:b/>
          <w:spacing w:val="-3"/>
        </w:rPr>
        <w:t>3</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67803"/>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B7660"/>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95624"/>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REGU-386-5581446</_dlc_DocId>
    <_dlc_DocIdUrl xmlns="9be56660-2c31-41ef-bc00-23e72f632f2a">
      <Url>https://cyfoethnaturiolcymru.sharepoint.com/teams/Regulatory/Permitting/_layouts/15/DocIdRedir.aspx?ID=REGU-386-5581446</Url>
      <Description>REGU-386-5581446</Description>
    </_dlc_DocIdUrl>
    <Site_x0020_Name xmlns="859f7ad6-93f6-4205-b62b-a17f28acbbac">Chepstow Aluminium Treatment Plant</Site_x0020_Name>
    <Internal_x002f_External xmlns="859f7ad6-93f6-4205-b62b-a17f28acbbac">Outgoing document</Internal_x002f_External>
    <Post_x0020_code xmlns="859f7ad6-93f6-4205-b62b-a17f28acbbac">NP16 6UD</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ALUK (GB) Limited, Newhouse Farm Industrial Estate, Chepstow, NP16 6UD</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Newhouse Farm Industrial Estate, Chepstow NP16 6UD</Facility_x0020_Address>
    <Environment_x0020_Sub_x0020_Folder xmlns="859f7ad6-93f6-4205-b62b-a17f28acbbac">Licence supervision</Environment_x0020_Sub_x0020_Folder>
    <Customer_x0020_Name xmlns="859f7ad6-93f6-4205-b62b-a17f28acbbac">ALUK (GB)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701785F2-C253-4F5E-A26F-2D2142F54A5E}"/>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2AADE363-9ED1-4180-BA22-81BDBBDFD437}"/>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2325</Words>
  <Characters>13181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 (1)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4</cp:revision>
  <cp:lastPrinted>2015-04-24T14:53:00Z</cp:lastPrinted>
  <dcterms:created xsi:type="dcterms:W3CDTF">2024-09-23T08:33:00Z</dcterms:created>
  <dcterms:modified xsi:type="dcterms:W3CDTF">2024-10-02T14:45:00Z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9ec9d256-3a1c-4caa-99e4-467a57e7106a</vt:lpwstr>
  </property>
  <property fmtid="{D5CDD505-2E9C-101B-9397-08002B2CF9AE}" pid="8" name="MediaServiceImageTags">
    <vt:lpwstr/>
  </property>
</Properties>
</file>