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CB15992" w:rsidR="008A1FB1" w:rsidRPr="00F13713" w:rsidRDefault="00FD2974" w:rsidP="006D061C">
      <w:pPr>
        <w:pStyle w:val="Heading1"/>
        <w:spacing w:before="0" w:after="0"/>
        <w:jc w:val="left"/>
        <w:rPr>
          <w:rFonts w:cs="Arial"/>
          <w:b w:val="0"/>
          <w:color w:val="auto"/>
          <w:kern w:val="0"/>
          <w:sz w:val="24"/>
        </w:rPr>
      </w:pPr>
      <w:r w:rsidRPr="00F13713">
        <w:rPr>
          <w:bCs/>
          <w:color w:val="auto"/>
          <w:sz w:val="32"/>
        </w:rPr>
        <w:t>Full</w:t>
      </w:r>
      <w:r w:rsidR="00B45EA7" w:rsidRPr="00F13713">
        <w:rPr>
          <w:bCs/>
          <w:color w:val="auto"/>
          <w:sz w:val="32"/>
        </w:rPr>
        <w:t xml:space="preserve"> t</w:t>
      </w:r>
      <w:r w:rsidRPr="00F13713">
        <w:rPr>
          <w:bCs/>
          <w:color w:val="auto"/>
          <w:sz w:val="32"/>
        </w:rPr>
        <w:t>ransfer</w:t>
      </w:r>
      <w:r w:rsidR="00E82945" w:rsidRPr="00F13713">
        <w:rPr>
          <w:bCs/>
          <w:color w:val="auto"/>
          <w:sz w:val="32"/>
        </w:rPr>
        <w:t xml:space="preserve"> </w:t>
      </w:r>
    </w:p>
    <w:p w14:paraId="08832D4A" w14:textId="77777777" w:rsidR="00F13713" w:rsidRDefault="00F13713" w:rsidP="007B0A5C">
      <w:pPr>
        <w:spacing w:after="60"/>
        <w:rPr>
          <w:rFonts w:ascii="Arial" w:hAnsi="Arial" w:cs="Arial"/>
          <w:color w:val="FF0000"/>
          <w:szCs w:val="24"/>
        </w:rPr>
      </w:pPr>
    </w:p>
    <w:p w14:paraId="2A349E90" w14:textId="53722CE2" w:rsidR="00F13713" w:rsidRDefault="00E450D5" w:rsidP="007B0A5C">
      <w:pPr>
        <w:spacing w:after="60"/>
        <w:rPr>
          <w:rFonts w:ascii="Arial" w:hAnsi="Arial" w:cs="Arial"/>
          <w:color w:val="FF0000"/>
          <w:szCs w:val="24"/>
        </w:rPr>
      </w:pPr>
      <w:r w:rsidRPr="00F13713">
        <w:rPr>
          <w:rFonts w:ascii="Arial" w:hAnsi="Arial" w:cs="Arial"/>
          <w:szCs w:val="24"/>
        </w:rPr>
        <w:t xml:space="preserve">We have decided to </w:t>
      </w:r>
      <w:r w:rsidR="008A1FB1" w:rsidRPr="00F13713">
        <w:rPr>
          <w:rFonts w:ascii="Arial" w:hAnsi="Arial" w:cs="Arial"/>
          <w:szCs w:val="24"/>
        </w:rPr>
        <w:t>grant</w:t>
      </w:r>
      <w:r w:rsidR="00B5035F" w:rsidRPr="00F13713">
        <w:rPr>
          <w:rFonts w:ascii="Arial" w:hAnsi="Arial" w:cs="Arial"/>
          <w:szCs w:val="24"/>
        </w:rPr>
        <w:t xml:space="preserve"> </w:t>
      </w:r>
      <w:r w:rsidRPr="00F13713">
        <w:rPr>
          <w:rFonts w:ascii="Arial" w:hAnsi="Arial" w:cs="Arial"/>
          <w:szCs w:val="24"/>
        </w:rPr>
        <w:t xml:space="preserve">the </w:t>
      </w:r>
      <w:r w:rsidR="00FD2974" w:rsidRPr="00F13713">
        <w:rPr>
          <w:rFonts w:ascii="Arial" w:hAnsi="Arial" w:cs="Arial"/>
          <w:szCs w:val="24"/>
        </w:rPr>
        <w:t xml:space="preserve">transfer </w:t>
      </w:r>
      <w:r w:rsidRPr="00F13713">
        <w:rPr>
          <w:rFonts w:ascii="Arial" w:hAnsi="Arial" w:cs="Arial"/>
          <w:szCs w:val="24"/>
        </w:rPr>
        <w:t xml:space="preserve">for </w:t>
      </w:r>
      <w:r w:rsidR="00F13713" w:rsidRPr="00F13713">
        <w:rPr>
          <w:rFonts w:ascii="Arial" w:hAnsi="Arial" w:cs="Arial"/>
          <w:szCs w:val="24"/>
        </w:rPr>
        <w:t>Cox Skip and Waste Management</w:t>
      </w:r>
      <w:r w:rsidR="00741615">
        <w:rPr>
          <w:rFonts w:ascii="Arial" w:hAnsi="Arial" w:cs="Arial"/>
          <w:szCs w:val="24"/>
        </w:rPr>
        <w:t xml:space="preserve"> Ltd</w:t>
      </w:r>
      <w:r w:rsidR="00FD13DC">
        <w:rPr>
          <w:rFonts w:ascii="Arial" w:hAnsi="Arial" w:cs="Arial"/>
          <w:szCs w:val="24"/>
        </w:rPr>
        <w:t xml:space="preserve"> </w:t>
      </w:r>
      <w:r w:rsidR="006D061C" w:rsidRPr="003A7FAD">
        <w:rPr>
          <w:rFonts w:ascii="Arial" w:hAnsi="Arial" w:cs="Arial"/>
          <w:szCs w:val="24"/>
        </w:rPr>
        <w:t xml:space="preserve">from </w:t>
      </w:r>
      <w:r w:rsidR="00741615">
        <w:rPr>
          <w:rFonts w:ascii="Arial" w:hAnsi="Arial" w:cs="Arial"/>
          <w:szCs w:val="24"/>
        </w:rPr>
        <w:t xml:space="preserve">Mr. </w:t>
      </w:r>
      <w:r w:rsidR="00F13713" w:rsidRPr="003A7FAD">
        <w:rPr>
          <w:rFonts w:ascii="Arial" w:hAnsi="Arial" w:cs="Arial"/>
          <w:szCs w:val="24"/>
        </w:rPr>
        <w:t>Paul Andrew Gareth Cox</w:t>
      </w:r>
      <w:r w:rsidR="006D061C" w:rsidRPr="00B45EA7">
        <w:rPr>
          <w:rFonts w:ascii="Arial" w:hAnsi="Arial" w:cs="Arial"/>
          <w:color w:val="FF0000"/>
          <w:szCs w:val="24"/>
        </w:rPr>
        <w:t xml:space="preserve"> </w:t>
      </w:r>
      <w:r w:rsidR="00FD2974" w:rsidRPr="00F13713">
        <w:rPr>
          <w:rFonts w:ascii="Arial" w:hAnsi="Arial" w:cs="Arial"/>
          <w:szCs w:val="24"/>
        </w:rPr>
        <w:t>to</w:t>
      </w:r>
      <w:r w:rsidR="00F13713" w:rsidRPr="00F13713">
        <w:rPr>
          <w:rFonts w:ascii="Arial" w:hAnsi="Arial" w:cs="Arial"/>
          <w:szCs w:val="24"/>
        </w:rPr>
        <w:t xml:space="preserve"> </w:t>
      </w:r>
      <w:r w:rsidR="00741615">
        <w:rPr>
          <w:rFonts w:ascii="Arial" w:hAnsi="Arial" w:cs="Arial"/>
          <w:szCs w:val="24"/>
        </w:rPr>
        <w:t xml:space="preserve">Mr. </w:t>
      </w:r>
      <w:r w:rsidR="00F13713" w:rsidRPr="00F13713">
        <w:rPr>
          <w:rFonts w:ascii="Arial" w:hAnsi="Arial" w:cs="Arial"/>
          <w:szCs w:val="24"/>
        </w:rPr>
        <w:t>Owain Thomas.</w:t>
      </w:r>
    </w:p>
    <w:p w14:paraId="6C268B6A" w14:textId="3E71AE33" w:rsidR="008A1FB1" w:rsidRPr="00B45EA7" w:rsidRDefault="00351A0A" w:rsidP="007B0A5C">
      <w:pPr>
        <w:spacing w:after="60"/>
        <w:rPr>
          <w:rFonts w:ascii="Arial" w:hAnsi="Arial" w:cs="Arial"/>
          <w:szCs w:val="24"/>
        </w:rPr>
      </w:pPr>
      <w:r w:rsidRPr="00B45EA7">
        <w:rPr>
          <w:rFonts w:ascii="Arial" w:hAnsi="Arial" w:cs="Arial"/>
          <w:szCs w:val="24"/>
        </w:rPr>
        <w:t xml:space="preserve"> </w:t>
      </w:r>
    </w:p>
    <w:p w14:paraId="6C268B6B" w14:textId="3EABB041" w:rsidR="00C44B7E" w:rsidRPr="00B45EA7" w:rsidRDefault="00E450D5" w:rsidP="007B0A5C">
      <w:pPr>
        <w:tabs>
          <w:tab w:val="left" w:pos="4253"/>
          <w:tab w:val="left" w:pos="6804"/>
        </w:tabs>
        <w:spacing w:after="60"/>
        <w:rPr>
          <w:rFonts w:ascii="Arial" w:hAnsi="Arial"/>
          <w:szCs w:val="24"/>
        </w:rPr>
      </w:pPr>
      <w:r w:rsidRPr="00F13713">
        <w:rPr>
          <w:rFonts w:ascii="Arial" w:hAnsi="Arial"/>
          <w:kern w:val="28"/>
          <w:szCs w:val="24"/>
        </w:rPr>
        <w:t>The</w:t>
      </w:r>
      <w:r w:rsidRPr="00F13713">
        <w:rPr>
          <w:rFonts w:ascii="Arial" w:hAnsi="Arial"/>
          <w:b/>
          <w:kern w:val="28"/>
          <w:szCs w:val="24"/>
        </w:rPr>
        <w:t xml:space="preserve"> </w:t>
      </w:r>
      <w:r w:rsidRPr="00F13713">
        <w:rPr>
          <w:rFonts w:ascii="Arial" w:hAnsi="Arial"/>
          <w:szCs w:val="24"/>
        </w:rPr>
        <w:t>p</w:t>
      </w:r>
      <w:r w:rsidR="00C44B7E" w:rsidRPr="00F13713">
        <w:rPr>
          <w:rFonts w:ascii="Arial" w:hAnsi="Arial"/>
          <w:szCs w:val="24"/>
        </w:rPr>
        <w:t xml:space="preserve">ermit number </w:t>
      </w:r>
      <w:r w:rsidRPr="00F13713">
        <w:rPr>
          <w:rFonts w:ascii="Arial" w:hAnsi="Arial"/>
          <w:szCs w:val="24"/>
        </w:rPr>
        <w:t>is</w:t>
      </w:r>
      <w:r w:rsidRPr="00B45EA7">
        <w:rPr>
          <w:rFonts w:ascii="Arial" w:hAnsi="Arial"/>
          <w:szCs w:val="24"/>
        </w:rPr>
        <w:t xml:space="preserve"> </w:t>
      </w:r>
      <w:r w:rsidR="00F13713" w:rsidRPr="00F13713">
        <w:rPr>
          <w:rFonts w:ascii="Arial" w:hAnsi="Arial"/>
          <w:szCs w:val="24"/>
        </w:rPr>
        <w:t>EPR/EB3893HR</w:t>
      </w:r>
      <w:r w:rsidR="00F13713">
        <w:rPr>
          <w:rFonts w:ascii="Arial" w:hAnsi="Arial"/>
          <w:szCs w:val="24"/>
        </w:rPr>
        <w:t>.</w:t>
      </w:r>
    </w:p>
    <w:p w14:paraId="48631791" w14:textId="77777777" w:rsidR="00F13713" w:rsidRDefault="00F13713" w:rsidP="00B45EA7">
      <w:pPr>
        <w:spacing w:after="120"/>
        <w:rPr>
          <w:rFonts w:ascii="Arial" w:hAnsi="Arial"/>
          <w:color w:val="FF00FF"/>
          <w:szCs w:val="24"/>
        </w:rPr>
      </w:pPr>
    </w:p>
    <w:p w14:paraId="6C268B71" w14:textId="461C57DA"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BD7FCA1" w:rsidR="00C44B7E" w:rsidRPr="003A7FAD"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28039DD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3A7FA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2A7BFCEF"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F" w14:textId="5D6CD288" w:rsidR="00CF487C" w:rsidRPr="00BB37F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4C3136F3"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283E7D4C" w:rsidR="00C13334" w:rsidRPr="00884E4C" w:rsidRDefault="00C13334" w:rsidP="00FD2974">
            <w:pPr>
              <w:pStyle w:val="BodyText"/>
              <w:rPr>
                <w:rFonts w:ascii="Arial" w:hAnsi="Arial" w:cs="Arial"/>
                <w:color w:val="auto"/>
                <w:szCs w:val="24"/>
              </w:rPr>
            </w:pPr>
            <w:r w:rsidRPr="00884E4C">
              <w:rPr>
                <w:rFonts w:ascii="Arial" w:hAnsi="Arial" w:cs="Arial"/>
                <w:color w:val="auto"/>
                <w:szCs w:val="24"/>
              </w:rPr>
              <w:t xml:space="preserve">The operator </w:t>
            </w:r>
            <w:r w:rsidR="00EA142C" w:rsidRPr="00884E4C">
              <w:rPr>
                <w:rFonts w:ascii="Arial" w:hAnsi="Arial" w:cs="Arial"/>
                <w:color w:val="auto"/>
                <w:szCs w:val="24"/>
              </w:rPr>
              <w:t>is a member</w:t>
            </w:r>
            <w:r w:rsidRPr="00884E4C">
              <w:rPr>
                <w:rFonts w:ascii="Arial" w:hAnsi="Arial" w:cs="Arial"/>
                <w:color w:val="auto"/>
                <w:szCs w:val="24"/>
              </w:rPr>
              <w:t xml:space="preserve"> of an agreed scheme.</w:t>
            </w:r>
            <w:r w:rsidRPr="00884E4C">
              <w:rPr>
                <w:rFonts w:ascii="Arial" w:hAnsi="Arial" w:cs="Arial"/>
                <w:color w:val="FF0000"/>
                <w:szCs w:val="24"/>
              </w:rPr>
              <w:t xml:space="preserve"> </w:t>
            </w:r>
          </w:p>
          <w:p w14:paraId="3A3FD07D" w14:textId="77777777" w:rsidR="00A66C30" w:rsidRPr="00884E4C" w:rsidRDefault="00BB37F4" w:rsidP="00FD2974">
            <w:pPr>
              <w:rPr>
                <w:rFonts w:ascii="Arial" w:hAnsi="Arial" w:cs="Arial"/>
                <w:szCs w:val="24"/>
              </w:rPr>
            </w:pPr>
            <w:r w:rsidRPr="00884E4C">
              <w:rPr>
                <w:rFonts w:ascii="Arial" w:hAnsi="Arial" w:cs="Arial"/>
                <w:szCs w:val="24"/>
              </w:rPr>
              <w:t>WAMITAB</w:t>
            </w:r>
          </w:p>
          <w:p w14:paraId="405B0455" w14:textId="77777777" w:rsidR="00A66C30" w:rsidRDefault="00A66C30" w:rsidP="00FD2974">
            <w:pPr>
              <w:rPr>
                <w:rFonts w:ascii="Arial" w:hAnsi="Arial" w:cs="Arial"/>
                <w:szCs w:val="24"/>
                <w:highlight w:val="yellow"/>
              </w:rPr>
            </w:pPr>
          </w:p>
          <w:p w14:paraId="49A0A9B3" w14:textId="4B2A8A6A" w:rsidR="00A66C30" w:rsidRPr="00C17F7C" w:rsidRDefault="00A66C30" w:rsidP="00A66C30">
            <w:pPr>
              <w:pStyle w:val="BodyText"/>
              <w:rPr>
                <w:rFonts w:ascii="Arial" w:hAnsi="Arial" w:cs="Arial"/>
                <w:color w:val="auto"/>
                <w:szCs w:val="24"/>
              </w:rPr>
            </w:pPr>
            <w:r w:rsidRPr="00C17F7C">
              <w:rPr>
                <w:rFonts w:ascii="Arial" w:hAnsi="Arial" w:cs="Arial"/>
                <w:color w:val="auto"/>
                <w:szCs w:val="24"/>
              </w:rPr>
              <w:t>The activity requires a Primary Competence for SR2008No</w:t>
            </w:r>
            <w:r>
              <w:rPr>
                <w:rFonts w:ascii="Arial" w:hAnsi="Arial" w:cs="Arial"/>
                <w:color w:val="auto"/>
                <w:szCs w:val="24"/>
              </w:rPr>
              <w:t>1</w:t>
            </w:r>
            <w:r w:rsidRPr="00C17F7C">
              <w:rPr>
                <w:rFonts w:ascii="Arial" w:hAnsi="Arial" w:cs="Arial"/>
                <w:color w:val="auto"/>
                <w:szCs w:val="24"/>
              </w:rPr>
              <w:t xml:space="preserve"> of CIWM (WAMITAB) Level 4 Medium Risk Operator Competence for Non-hazardous waste transfer</w:t>
            </w:r>
            <w:r>
              <w:rPr>
                <w:rFonts w:ascii="Arial" w:hAnsi="Arial" w:cs="Arial"/>
                <w:color w:val="auto"/>
                <w:szCs w:val="24"/>
              </w:rPr>
              <w:t xml:space="preserve"> </w:t>
            </w:r>
            <w:r w:rsidRPr="002503EB">
              <w:rPr>
                <w:rFonts w:ascii="Arial" w:eastAsia="Calibri" w:hAnsi="Arial" w:cs="Arial"/>
                <w:szCs w:val="24"/>
                <w:lang w:eastAsia="en-US"/>
              </w:rPr>
              <w:t>(601/8527/2) (MROC12)</w:t>
            </w:r>
            <w:r w:rsidRPr="00C17F7C">
              <w:rPr>
                <w:rFonts w:ascii="Arial" w:hAnsi="Arial" w:cs="Arial"/>
                <w:color w:val="auto"/>
                <w:szCs w:val="24"/>
              </w:rPr>
              <w:t>.</w:t>
            </w:r>
          </w:p>
          <w:p w14:paraId="339B2101" w14:textId="77777777" w:rsidR="00A66C30" w:rsidRDefault="00A66C30" w:rsidP="00A66C30">
            <w:pPr>
              <w:pStyle w:val="BodyText"/>
              <w:rPr>
                <w:rFonts w:ascii="Arial" w:hAnsi="Arial" w:cs="Arial"/>
                <w:color w:val="FF0000"/>
                <w:szCs w:val="24"/>
              </w:rPr>
            </w:pPr>
          </w:p>
          <w:p w14:paraId="4C0A7737" w14:textId="77777777" w:rsidR="00A66C30" w:rsidRPr="00A66C30" w:rsidRDefault="00A66C30" w:rsidP="00A66C30">
            <w:pPr>
              <w:pStyle w:val="BodyText"/>
              <w:rPr>
                <w:rFonts w:ascii="Arial" w:hAnsi="Arial" w:cs="Arial"/>
                <w:color w:val="auto"/>
                <w:szCs w:val="24"/>
              </w:rPr>
            </w:pPr>
            <w:r>
              <w:rPr>
                <w:rFonts w:ascii="Arial" w:hAnsi="Arial" w:cs="Arial"/>
                <w:color w:val="auto"/>
                <w:szCs w:val="24"/>
              </w:rPr>
              <w:t>T</w:t>
            </w:r>
            <w:r w:rsidRPr="00C17F7C">
              <w:rPr>
                <w:rFonts w:ascii="Arial" w:hAnsi="Arial" w:cs="Arial"/>
                <w:color w:val="auto"/>
                <w:szCs w:val="24"/>
              </w:rPr>
              <w:t>he Operator Competence Scheme Purpose</w:t>
            </w:r>
            <w:r>
              <w:rPr>
                <w:rFonts w:ascii="Arial" w:hAnsi="Arial" w:cs="Arial"/>
                <w:szCs w:val="24"/>
              </w:rPr>
              <w:t xml:space="preserve"> </w:t>
            </w:r>
            <w:r w:rsidRPr="00C17F7C">
              <w:rPr>
                <w:rFonts w:ascii="Arial" w:hAnsi="Arial" w:cs="Arial"/>
                <w:color w:val="auto"/>
                <w:szCs w:val="24"/>
              </w:rPr>
              <w:t xml:space="preserve">Statement Hierarchy identifies that </w:t>
            </w:r>
            <w:r w:rsidRPr="00A66C30">
              <w:rPr>
                <w:rFonts w:ascii="Arial" w:hAnsi="Arial" w:cs="Arial"/>
                <w:color w:val="auto"/>
                <w:szCs w:val="24"/>
              </w:rPr>
              <w:t xml:space="preserve">CIWM (WAMITAB) Level 4 High Risk Operator Competence for Managing Transfer of </w:t>
            </w:r>
          </w:p>
          <w:p w14:paraId="32D38F9C" w14:textId="40526B8A" w:rsidR="00A66C30" w:rsidRPr="00C17F7C" w:rsidRDefault="00A66C30" w:rsidP="00A66C30">
            <w:pPr>
              <w:pStyle w:val="BodyText"/>
              <w:rPr>
                <w:rFonts w:ascii="Arial" w:hAnsi="Arial" w:cs="Arial"/>
                <w:color w:val="auto"/>
                <w:szCs w:val="24"/>
              </w:rPr>
            </w:pPr>
            <w:r w:rsidRPr="00A66C30">
              <w:rPr>
                <w:rFonts w:ascii="Arial" w:hAnsi="Arial" w:cs="Arial"/>
                <w:color w:val="auto"/>
                <w:szCs w:val="24"/>
              </w:rPr>
              <w:t>Hazardous Waste (601/8504/1)</w:t>
            </w:r>
            <w:r w:rsidRPr="00C17F7C">
              <w:rPr>
                <w:rFonts w:ascii="Arial" w:hAnsi="Arial" w:cs="Arial"/>
                <w:color w:val="auto"/>
                <w:szCs w:val="24"/>
              </w:rPr>
              <w:t xml:space="preserve"> </w:t>
            </w:r>
            <w:r w:rsidR="00A93DF2">
              <w:rPr>
                <w:rFonts w:ascii="Arial" w:hAnsi="Arial" w:cs="Arial"/>
                <w:color w:val="auto"/>
                <w:szCs w:val="24"/>
              </w:rPr>
              <w:t xml:space="preserve">(HROC4) </w:t>
            </w:r>
            <w:r w:rsidRPr="00C17F7C">
              <w:rPr>
                <w:rFonts w:ascii="Arial" w:hAnsi="Arial" w:cs="Arial"/>
                <w:color w:val="auto"/>
                <w:szCs w:val="24"/>
              </w:rPr>
              <w:t>is also applicable.</w:t>
            </w:r>
          </w:p>
          <w:p w14:paraId="79392950" w14:textId="77777777" w:rsidR="00A66C30" w:rsidRPr="00C17F7C" w:rsidRDefault="00A66C30" w:rsidP="00A66C30">
            <w:pPr>
              <w:pStyle w:val="BodyText"/>
              <w:rPr>
                <w:rFonts w:ascii="Arial" w:hAnsi="Arial" w:cs="Arial"/>
                <w:color w:val="auto"/>
                <w:szCs w:val="24"/>
              </w:rPr>
            </w:pPr>
          </w:p>
          <w:p w14:paraId="37C1F9A2" w14:textId="6B4BCAD0" w:rsidR="00A93DF2" w:rsidRPr="00A93DF2" w:rsidRDefault="00A66C30" w:rsidP="00A93DF2">
            <w:pPr>
              <w:pStyle w:val="BodyText"/>
              <w:rPr>
                <w:rFonts w:ascii="Arial" w:hAnsi="Arial" w:cs="Arial"/>
                <w:color w:val="auto"/>
                <w:szCs w:val="24"/>
              </w:rPr>
            </w:pPr>
            <w:r w:rsidRPr="00C17F7C">
              <w:rPr>
                <w:rFonts w:ascii="Arial" w:hAnsi="Arial" w:cs="Arial"/>
                <w:color w:val="auto"/>
                <w:szCs w:val="24"/>
              </w:rPr>
              <w:t xml:space="preserve">The </w:t>
            </w:r>
            <w:r w:rsidR="00A93DF2">
              <w:rPr>
                <w:rFonts w:ascii="Arial" w:hAnsi="Arial" w:cs="Arial"/>
                <w:color w:val="auto"/>
                <w:szCs w:val="24"/>
              </w:rPr>
              <w:t>T</w:t>
            </w:r>
            <w:r w:rsidRPr="00C17F7C">
              <w:rPr>
                <w:rFonts w:ascii="Arial" w:hAnsi="Arial" w:cs="Arial"/>
                <w:color w:val="auto"/>
                <w:szCs w:val="24"/>
              </w:rPr>
              <w:t xml:space="preserve">echnically Competent Manager, Mr </w:t>
            </w:r>
            <w:r>
              <w:rPr>
                <w:rFonts w:ascii="Arial" w:hAnsi="Arial" w:cs="Arial"/>
                <w:color w:val="auto"/>
                <w:szCs w:val="24"/>
              </w:rPr>
              <w:t xml:space="preserve">Paul </w:t>
            </w:r>
            <w:r>
              <w:rPr>
                <w:rFonts w:ascii="Arial" w:hAnsi="Arial" w:cs="Arial"/>
                <w:color w:val="auto"/>
                <w:szCs w:val="24"/>
              </w:rPr>
              <w:lastRenderedPageBreak/>
              <w:t>Denyer</w:t>
            </w:r>
            <w:r w:rsidR="00A93DF2">
              <w:rPr>
                <w:rFonts w:ascii="Arial" w:hAnsi="Arial" w:cs="Arial"/>
                <w:color w:val="auto"/>
                <w:szCs w:val="24"/>
              </w:rPr>
              <w:t>,</w:t>
            </w:r>
            <w:r w:rsidRPr="00C17F7C">
              <w:rPr>
                <w:rFonts w:ascii="Arial" w:hAnsi="Arial" w:cs="Arial"/>
                <w:color w:val="auto"/>
                <w:szCs w:val="24"/>
              </w:rPr>
              <w:t xml:space="preserve"> holds</w:t>
            </w:r>
            <w:r w:rsidRPr="00C17F7C">
              <w:rPr>
                <w:color w:val="auto"/>
              </w:rPr>
              <w:t xml:space="preserve"> </w:t>
            </w:r>
            <w:r w:rsidR="00A93DF2" w:rsidRPr="00A93DF2">
              <w:rPr>
                <w:rFonts w:ascii="Arial" w:hAnsi="Arial" w:cs="Arial"/>
                <w:color w:val="auto"/>
                <w:szCs w:val="24"/>
              </w:rPr>
              <w:t xml:space="preserve">CIWM (WAMITAB) Level 4 High Risk Operator Competence for Managing Transfer of </w:t>
            </w:r>
          </w:p>
          <w:p w14:paraId="20F2D382" w14:textId="27929E89" w:rsidR="00A66C30" w:rsidRPr="00C17F7C" w:rsidRDefault="00A93DF2" w:rsidP="00A93DF2">
            <w:pPr>
              <w:pStyle w:val="BodyText"/>
              <w:rPr>
                <w:rFonts w:ascii="Arial" w:hAnsi="Arial" w:cs="Arial"/>
                <w:color w:val="auto"/>
                <w:szCs w:val="24"/>
              </w:rPr>
            </w:pPr>
            <w:r w:rsidRPr="00A93DF2">
              <w:rPr>
                <w:rFonts w:ascii="Arial" w:hAnsi="Arial" w:cs="Arial"/>
                <w:color w:val="auto"/>
                <w:szCs w:val="24"/>
              </w:rPr>
              <w:t>Hazardous Waste (601/8504/1) (HROC4)</w:t>
            </w:r>
          </w:p>
          <w:p w14:paraId="1EA8D601" w14:textId="77777777" w:rsidR="00A66C30" w:rsidRPr="00C17F7C" w:rsidRDefault="00A66C30" w:rsidP="00A66C30">
            <w:pPr>
              <w:pStyle w:val="BodyText"/>
              <w:rPr>
                <w:rFonts w:ascii="Arial" w:hAnsi="Arial" w:cs="Arial"/>
                <w:color w:val="auto"/>
                <w:szCs w:val="24"/>
              </w:rPr>
            </w:pPr>
          </w:p>
          <w:p w14:paraId="2AB62026" w14:textId="3BDC00F5" w:rsidR="003A7FAD" w:rsidRPr="00A66C30" w:rsidRDefault="00A66C30" w:rsidP="00A93DF2">
            <w:pPr>
              <w:pStyle w:val="BodyText"/>
              <w:rPr>
                <w:rFonts w:ascii="Arial" w:hAnsi="Arial" w:cs="Arial"/>
                <w:szCs w:val="24"/>
              </w:rPr>
            </w:pPr>
            <w:r w:rsidRPr="00C17F7C">
              <w:rPr>
                <w:rFonts w:ascii="Arial" w:hAnsi="Arial" w:cs="Arial"/>
                <w:color w:val="auto"/>
                <w:szCs w:val="24"/>
              </w:rPr>
              <w:t>The Activity requires Continuing Compete</w:t>
            </w:r>
            <w:r>
              <w:rPr>
                <w:rFonts w:ascii="Arial" w:hAnsi="Arial" w:cs="Arial"/>
                <w:color w:val="auto"/>
                <w:szCs w:val="24"/>
              </w:rPr>
              <w:t>n</w:t>
            </w:r>
            <w:r w:rsidRPr="00C17F7C">
              <w:rPr>
                <w:rFonts w:ascii="Arial" w:hAnsi="Arial" w:cs="Arial"/>
                <w:color w:val="auto"/>
                <w:szCs w:val="24"/>
              </w:rPr>
              <w:t xml:space="preserve">ce certification of </w:t>
            </w:r>
            <w:r w:rsidRPr="00884E4C">
              <w:rPr>
                <w:rFonts w:ascii="Arial" w:hAnsi="Arial" w:cs="Arial"/>
                <w:color w:val="auto"/>
                <w:szCs w:val="24"/>
              </w:rPr>
              <w:t xml:space="preserve">TSNH which Mr </w:t>
            </w:r>
            <w:r w:rsidR="00BB37F4" w:rsidRPr="00884E4C">
              <w:rPr>
                <w:rFonts w:ascii="Arial" w:hAnsi="Arial" w:cs="Arial"/>
                <w:szCs w:val="24"/>
              </w:rPr>
              <w:t>Paul Denyer</w:t>
            </w:r>
            <w:r>
              <w:rPr>
                <w:rFonts w:ascii="Arial" w:hAnsi="Arial" w:cs="Arial"/>
                <w:szCs w:val="24"/>
              </w:rPr>
              <w:t xml:space="preserve"> holds</w:t>
            </w:r>
            <w:r w:rsidR="00A93DF2">
              <w:rPr>
                <w:rFonts w:ascii="Arial" w:hAnsi="Arial" w:cs="Arial"/>
                <w:szCs w:val="24"/>
              </w:rPr>
              <w:t>.</w:t>
            </w:r>
          </w:p>
          <w:p w14:paraId="6F7EC72E" w14:textId="77777777" w:rsidR="00BB37F4" w:rsidRPr="00A66C30" w:rsidRDefault="00BB37F4" w:rsidP="00FD2974">
            <w:pPr>
              <w:rPr>
                <w:rFonts w:ascii="Arial" w:hAnsi="Arial" w:cs="Arial"/>
                <w:szCs w:val="24"/>
              </w:rPr>
            </w:pPr>
          </w:p>
          <w:p w14:paraId="6C268BEB" w14:textId="32D582C6" w:rsidR="00C13334" w:rsidRPr="00BB37F4" w:rsidRDefault="00C13334" w:rsidP="00FD2974">
            <w:pPr>
              <w:rPr>
                <w:rFonts w:ascii="Arial" w:hAnsi="Arial" w:cs="Arial"/>
                <w:szCs w:val="24"/>
              </w:rPr>
            </w:pPr>
            <w:r w:rsidRPr="003A7FAD">
              <w:rPr>
                <w:rFonts w:ascii="Arial" w:hAnsi="Arial" w:cs="Arial"/>
                <w:szCs w:val="24"/>
              </w:rPr>
              <w:t>The operator satisfies the criteria in RGN 5 on Operator Competence.</w:t>
            </w: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8C78D42"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3A7FAD" w:rsidRDefault="00C13334" w:rsidP="00053DA9">
            <w:pPr>
              <w:rPr>
                <w:rFonts w:ascii="Arial" w:hAnsi="Arial" w:cs="Arial"/>
                <w:szCs w:val="24"/>
              </w:rPr>
            </w:pPr>
            <w:r w:rsidRPr="003A7FAD">
              <w:rPr>
                <w:rFonts w:ascii="Arial" w:hAnsi="Arial" w:cs="Arial"/>
                <w:szCs w:val="24"/>
              </w:rPr>
              <w:t xml:space="preserve">No relevant convictions were found. </w:t>
            </w:r>
          </w:p>
          <w:p w14:paraId="6C268BF5" w14:textId="77777777" w:rsidR="00C13334" w:rsidRPr="00CF487C" w:rsidRDefault="00C13334" w:rsidP="00053DA9">
            <w:pPr>
              <w:rPr>
                <w:rFonts w:ascii="Arial" w:hAnsi="Arial" w:cs="Arial"/>
                <w:szCs w:val="24"/>
              </w:rPr>
            </w:pPr>
          </w:p>
          <w:p w14:paraId="6C268BF7" w14:textId="468E5557" w:rsidR="003A7FAD" w:rsidRPr="003A7FAD" w:rsidRDefault="00C13334" w:rsidP="00053DA9">
            <w:pPr>
              <w:rPr>
                <w:rFonts w:ascii="Arial" w:hAnsi="Arial" w:cs="Arial"/>
                <w:szCs w:val="24"/>
              </w:rPr>
            </w:pPr>
            <w:r w:rsidRPr="003A7FAD">
              <w:rPr>
                <w:rFonts w:ascii="Arial" w:hAnsi="Arial" w:cs="Arial"/>
                <w:szCs w:val="24"/>
              </w:rPr>
              <w:t>The operator satisfies the criteria in RGN 5 on Operator Competence.</w:t>
            </w: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0F06976B" w:rsidR="00C13334" w:rsidRPr="00CF487C" w:rsidRDefault="00C13334" w:rsidP="006E6208">
            <w:pPr>
              <w:rPr>
                <w:rFonts w:ascii="Arial" w:hAnsi="Arial" w:cs="Arial"/>
                <w:color w:val="FF00FF"/>
                <w:szCs w:val="24"/>
              </w:rPr>
            </w:pPr>
          </w:p>
        </w:tc>
        <w:tc>
          <w:tcPr>
            <w:tcW w:w="5954" w:type="dxa"/>
          </w:tcPr>
          <w:p w14:paraId="6C268C00" w14:textId="4406B7D4" w:rsidR="00C13334" w:rsidRPr="00CF487C" w:rsidRDefault="00C13334" w:rsidP="003A7FAD">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99236517">
    <w:abstractNumId w:val="1"/>
  </w:num>
  <w:num w:numId="2" w16cid:durableId="405492179">
    <w:abstractNumId w:val="13"/>
  </w:num>
  <w:num w:numId="3" w16cid:durableId="1417940408">
    <w:abstractNumId w:val="10"/>
  </w:num>
  <w:num w:numId="4" w16cid:durableId="737358380">
    <w:abstractNumId w:val="2"/>
  </w:num>
  <w:num w:numId="5" w16cid:durableId="2109277009">
    <w:abstractNumId w:val="4"/>
  </w:num>
  <w:num w:numId="6" w16cid:durableId="527571333">
    <w:abstractNumId w:val="3"/>
  </w:num>
  <w:num w:numId="7" w16cid:durableId="1601332178">
    <w:abstractNumId w:val="6"/>
  </w:num>
  <w:num w:numId="8" w16cid:durableId="1341278743">
    <w:abstractNumId w:val="12"/>
  </w:num>
  <w:num w:numId="9" w16cid:durableId="1452943540">
    <w:abstractNumId w:val="16"/>
  </w:num>
  <w:num w:numId="10" w16cid:durableId="1280795266">
    <w:abstractNumId w:val="9"/>
  </w:num>
  <w:num w:numId="11" w16cid:durableId="1284993499">
    <w:abstractNumId w:val="11"/>
  </w:num>
  <w:num w:numId="12" w16cid:durableId="1302881655">
    <w:abstractNumId w:val="15"/>
  </w:num>
  <w:num w:numId="13" w16cid:durableId="2003266702">
    <w:abstractNumId w:val="14"/>
  </w:num>
  <w:num w:numId="14" w16cid:durableId="1381392829">
    <w:abstractNumId w:val="8"/>
  </w:num>
  <w:num w:numId="15" w16cid:durableId="1749418472">
    <w:abstractNumId w:val="5"/>
  </w:num>
  <w:num w:numId="16" w16cid:durableId="1697191307">
    <w:abstractNumId w:val="7"/>
  </w:num>
  <w:num w:numId="17" w16cid:durableId="108233621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15B0C"/>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270C"/>
    <w:rsid w:val="00244981"/>
    <w:rsid w:val="0026391A"/>
    <w:rsid w:val="0027387F"/>
    <w:rsid w:val="00276111"/>
    <w:rsid w:val="002A2C96"/>
    <w:rsid w:val="002A66F0"/>
    <w:rsid w:val="002B0D8B"/>
    <w:rsid w:val="002B2C72"/>
    <w:rsid w:val="002B3FAA"/>
    <w:rsid w:val="002B52CB"/>
    <w:rsid w:val="002C2D76"/>
    <w:rsid w:val="002C3036"/>
    <w:rsid w:val="002C41CA"/>
    <w:rsid w:val="002D0A0C"/>
    <w:rsid w:val="002F2FAB"/>
    <w:rsid w:val="002F41D1"/>
    <w:rsid w:val="00303030"/>
    <w:rsid w:val="0032564E"/>
    <w:rsid w:val="00331115"/>
    <w:rsid w:val="00346CF0"/>
    <w:rsid w:val="00351A0A"/>
    <w:rsid w:val="003536E2"/>
    <w:rsid w:val="0038174A"/>
    <w:rsid w:val="00382F62"/>
    <w:rsid w:val="003869DE"/>
    <w:rsid w:val="0039054D"/>
    <w:rsid w:val="00393524"/>
    <w:rsid w:val="003A7FAD"/>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875B3"/>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106E"/>
    <w:rsid w:val="00686C03"/>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1615"/>
    <w:rsid w:val="00751B6E"/>
    <w:rsid w:val="00773847"/>
    <w:rsid w:val="00792990"/>
    <w:rsid w:val="00794AAD"/>
    <w:rsid w:val="007A1244"/>
    <w:rsid w:val="007B0A5C"/>
    <w:rsid w:val="007D263F"/>
    <w:rsid w:val="007D2A88"/>
    <w:rsid w:val="007D2C10"/>
    <w:rsid w:val="007F1354"/>
    <w:rsid w:val="00803A57"/>
    <w:rsid w:val="008250A0"/>
    <w:rsid w:val="00825773"/>
    <w:rsid w:val="008402B8"/>
    <w:rsid w:val="00842D84"/>
    <w:rsid w:val="00850CDB"/>
    <w:rsid w:val="008642DA"/>
    <w:rsid w:val="008743AA"/>
    <w:rsid w:val="008743F4"/>
    <w:rsid w:val="00874B1A"/>
    <w:rsid w:val="00882814"/>
    <w:rsid w:val="008828A9"/>
    <w:rsid w:val="00884E4C"/>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A0D"/>
    <w:rsid w:val="00920F32"/>
    <w:rsid w:val="00930ABE"/>
    <w:rsid w:val="00930DAA"/>
    <w:rsid w:val="0093172B"/>
    <w:rsid w:val="00945712"/>
    <w:rsid w:val="00957F2B"/>
    <w:rsid w:val="0096635C"/>
    <w:rsid w:val="009837ED"/>
    <w:rsid w:val="009864F9"/>
    <w:rsid w:val="00987A94"/>
    <w:rsid w:val="00995381"/>
    <w:rsid w:val="009963FC"/>
    <w:rsid w:val="009B4CE8"/>
    <w:rsid w:val="009B7411"/>
    <w:rsid w:val="009C37DF"/>
    <w:rsid w:val="00A26C12"/>
    <w:rsid w:val="00A343C7"/>
    <w:rsid w:val="00A50874"/>
    <w:rsid w:val="00A569FF"/>
    <w:rsid w:val="00A66C30"/>
    <w:rsid w:val="00A713FE"/>
    <w:rsid w:val="00A71E01"/>
    <w:rsid w:val="00A77D4D"/>
    <w:rsid w:val="00A93DF2"/>
    <w:rsid w:val="00A9508A"/>
    <w:rsid w:val="00AA145D"/>
    <w:rsid w:val="00AA4DA1"/>
    <w:rsid w:val="00AB01D1"/>
    <w:rsid w:val="00AC3E94"/>
    <w:rsid w:val="00AC66F9"/>
    <w:rsid w:val="00AD3B35"/>
    <w:rsid w:val="00AD4B61"/>
    <w:rsid w:val="00AD4DCA"/>
    <w:rsid w:val="00AD731D"/>
    <w:rsid w:val="00AE70BF"/>
    <w:rsid w:val="00AF58E5"/>
    <w:rsid w:val="00AF628B"/>
    <w:rsid w:val="00AF685F"/>
    <w:rsid w:val="00B00F7A"/>
    <w:rsid w:val="00B1031F"/>
    <w:rsid w:val="00B10601"/>
    <w:rsid w:val="00B115E1"/>
    <w:rsid w:val="00B14CBC"/>
    <w:rsid w:val="00B2206A"/>
    <w:rsid w:val="00B24D21"/>
    <w:rsid w:val="00B36EE5"/>
    <w:rsid w:val="00B45EA7"/>
    <w:rsid w:val="00B5035F"/>
    <w:rsid w:val="00B5259F"/>
    <w:rsid w:val="00B62C2D"/>
    <w:rsid w:val="00B75C02"/>
    <w:rsid w:val="00B80ABA"/>
    <w:rsid w:val="00B837E8"/>
    <w:rsid w:val="00B83E1B"/>
    <w:rsid w:val="00BA2803"/>
    <w:rsid w:val="00BB37F4"/>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C2745"/>
    <w:rsid w:val="00CD4168"/>
    <w:rsid w:val="00CE03A9"/>
    <w:rsid w:val="00CE4C40"/>
    <w:rsid w:val="00CF0436"/>
    <w:rsid w:val="00CF487C"/>
    <w:rsid w:val="00CF79FA"/>
    <w:rsid w:val="00D017A4"/>
    <w:rsid w:val="00D211FD"/>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57BC3"/>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13713"/>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13DC"/>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741615"/>
    <w:rPr>
      <w:sz w:val="24"/>
    </w:rPr>
  </w:style>
  <w:style w:type="character" w:customStyle="1" w:styleId="BodyTextChar">
    <w:name w:val="Body Text Char"/>
    <w:basedOn w:val="DefaultParagraphFont"/>
    <w:link w:val="BodyText"/>
    <w:rsid w:val="00A66C30"/>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REGU-219-5534154</_dlc_DocId>
    <_dlc_DocIdUrl xmlns="9be56660-2c31-41ef-bc00-23e72f632f2a">
      <Url>https://cyfoethnaturiolcymru.sharepoint.com/teams/Regulatory/Permitting/_layouts/15/DocIdRedir.aspx?ID=REGU-219-5534154</Url>
      <Description>REGU-219-5534154</Description>
    </_dlc_DocIdUrl>
    <Site_x0020_Name xmlns="859f7ad6-93f6-4205-b62b-a17f28acbbac">Cox Skip and Waste Management Ltd</Site_x0020_Name>
    <Internal_x002f_External xmlns="859f7ad6-93f6-4205-b62b-a17f28acbbac">Internal document</Internal_x002f_External>
    <Post_x0020_code xmlns="859f7ad6-93f6-4205-b62b-a17f28acbbac">CF33 6BN</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2024-10-09T23:00:00+00:00</Document_x0020_Date>
    <Facility_x0020_Address xmlns="859f7ad6-93f6-4205-b62b-a17f28acbbac">Plot 80, Village Farm Road, Village Farm Industrial Estate, Pyle, Bridgend</Facility_x0020_Address>
    <Environment_x0020_Sub_x0020_Folder xmlns="859f7ad6-93f6-4205-b62b-a17f28acbbac">Licence transfer</Environment_x0020_Sub_x0020_Folder>
    <Customer_x0020_Name xmlns="859f7ad6-93f6-4205-b62b-a17f28acbbac">Mr Paul Andrew Gareth Cox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5D7040-ED4C-41F3-9CEC-1F5AEDB74E57}"/>
</file>

<file path=customXml/itemProps2.xml><?xml version="1.0" encoding="utf-8"?>
<ds:datastoreItem xmlns:ds="http://schemas.openxmlformats.org/officeDocument/2006/customXml" ds:itemID="{C427C23E-6361-4F76-8028-AC6EC2328802}">
  <ds:schemaRefs>
    <ds:schemaRef ds:uri="http://schemas.microsoft.com/sharepoint/events"/>
  </ds:schemaRefs>
</ds:datastoreItem>
</file>

<file path=customXml/itemProps3.xml><?xml version="1.0" encoding="utf-8"?>
<ds:datastoreItem xmlns:ds="http://schemas.openxmlformats.org/officeDocument/2006/customXml" ds:itemID="{6F703557-F6D4-4E28-BE65-9F34586819F5}">
  <ds:schemaRefs>
    <ds:schemaRef ds:uri="http://schemas.microsoft.com/sharepoint/v3/contenttype/forms"/>
  </ds:schemaRefs>
</ds:datastoreItem>
</file>

<file path=customXml/itemProps4.xml><?xml version="1.0" encoding="utf-8"?>
<ds:datastoreItem xmlns:ds="http://schemas.openxmlformats.org/officeDocument/2006/customXml" ds:itemID="{BDA03491-8E8D-4572-99E8-AA12800B97B9}">
  <ds:schemaRefs>
    <ds:schemaRef ds:uri="9be56660-2c31-41ef-bc00-23e72f632f2a"/>
    <ds:schemaRef ds:uri="http://schemas.microsoft.com/office/2006/documentManagement/type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5.xml><?xml version="1.0" encoding="utf-8"?>
<ds:datastoreItem xmlns:ds="http://schemas.openxmlformats.org/officeDocument/2006/customXml" ds:itemID="{2BD9EC39-1E7A-478B-B4A8-C9BD620551F4}"/>
</file>

<file path=docProps/app.xml><?xml version="1.0" encoding="utf-8"?>
<Properties xmlns="http://schemas.openxmlformats.org/officeDocument/2006/extended-properties" xmlns:vt="http://schemas.openxmlformats.org/officeDocument/2006/docPropsVTypes">
  <Template>Normal</Template>
  <TotalTime>0</TotalTime>
  <Pages>3</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Bryan Burn</dc:creator>
  <cp:keywords>23308SD94, 233 08 SD94, 233-08-SD94</cp:keywords>
  <dc:description>233_08_SD94, Version 3_x000d_
Issue date: 19/07/2011</dc:description>
  <cp:lastModifiedBy>Burn, Bryan</cp:lastModifiedBy>
  <cp:revision>2</cp:revision>
  <cp:lastPrinted>2010-03-19T12:06:00Z</cp:lastPrinted>
  <dcterms:created xsi:type="dcterms:W3CDTF">2024-10-10T14:57:00Z</dcterms:created>
  <dcterms:modified xsi:type="dcterms:W3CDTF">2024-10-10T14:57:00Z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0b2c2418-657a-4e09-b7b6-a080dd3d14ad</vt:lpwstr>
  </property>
  <property fmtid="{D5CDD505-2E9C-101B-9397-08002B2CF9AE}" pid="5" name="MediaServiceImageTags">
    <vt:lpwstr/>
  </property>
</Properties>
</file>