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C66B2" w14:textId="390AC425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6040E3">
        <w:rPr>
          <w:rFonts w:cstheme="minorHAnsi"/>
          <w:b/>
          <w:bCs/>
          <w:u w:val="single"/>
        </w:rPr>
        <w:t>026626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162B3D66" w:rsidR="001107EB" w:rsidRDefault="00757C03" w:rsidP="001107EB">
      <w:pPr>
        <w:rPr>
          <w:rFonts w:cstheme="minorHAnsi"/>
          <w:u w:val="single"/>
        </w:rPr>
      </w:pPr>
      <w:r w:rsidRPr="00757C03">
        <w:rPr>
          <w:rFonts w:cstheme="minorHAnsi"/>
          <w:noProof/>
          <w:u w:val="single"/>
        </w:rPr>
        <w:drawing>
          <wp:inline distT="0" distB="0" distL="0" distR="0" wp14:anchorId="13DF3113" wp14:editId="28BC3D65">
            <wp:extent cx="5731510" cy="4000500"/>
            <wp:effectExtent l="0" t="0" r="2540" b="0"/>
            <wp:docPr id="1501393174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93174" name="Picture 1" descr="A screenshot of a map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21718" w14:textId="3402ABB7" w:rsidR="00757C03" w:rsidRDefault="00757C03" w:rsidP="001107EB">
      <w:pPr>
        <w:rPr>
          <w:rFonts w:cstheme="minorHAnsi"/>
          <w:u w:val="single"/>
        </w:rPr>
      </w:pPr>
      <w:r w:rsidRPr="00757C03">
        <w:rPr>
          <w:rFonts w:cstheme="minorHAnsi"/>
          <w:noProof/>
          <w:u w:val="single"/>
        </w:rPr>
        <w:drawing>
          <wp:inline distT="0" distB="0" distL="0" distR="0" wp14:anchorId="6582665E" wp14:editId="3ECFA29C">
            <wp:extent cx="5731510" cy="4020820"/>
            <wp:effectExtent l="0" t="0" r="2540" b="0"/>
            <wp:docPr id="539945496" name="Picture 1" descr="A map with a map and a map of the cit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945496" name="Picture 1" descr="A map with a map and a map of the city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2400E" w14:textId="02166927" w:rsidR="00757C03" w:rsidRDefault="00757C03" w:rsidP="001107EB">
      <w:pPr>
        <w:rPr>
          <w:rFonts w:cstheme="minorHAnsi"/>
          <w:u w:val="single"/>
        </w:rPr>
      </w:pPr>
      <w:r w:rsidRPr="00757C03">
        <w:rPr>
          <w:rFonts w:cstheme="minorHAnsi"/>
          <w:noProof/>
          <w:u w:val="single"/>
        </w:rPr>
        <w:lastRenderedPageBreak/>
        <w:drawing>
          <wp:inline distT="0" distB="0" distL="0" distR="0" wp14:anchorId="30CCB9B6" wp14:editId="1219B07D">
            <wp:extent cx="5731510" cy="4283710"/>
            <wp:effectExtent l="0" t="0" r="2540" b="2540"/>
            <wp:docPr id="1765937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9372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07155" w14:textId="0118A9C7" w:rsidR="00757C03" w:rsidRPr="002E70A7" w:rsidRDefault="00757C03" w:rsidP="001107EB">
      <w:pPr>
        <w:rPr>
          <w:rFonts w:cstheme="minorHAnsi"/>
          <w:u w:val="single"/>
        </w:rPr>
      </w:pPr>
      <w:r w:rsidRPr="00757C03">
        <w:rPr>
          <w:rFonts w:cstheme="minorHAnsi"/>
          <w:noProof/>
          <w:u w:val="single"/>
        </w:rPr>
        <w:drawing>
          <wp:inline distT="0" distB="0" distL="0" distR="0" wp14:anchorId="2A35E3A7" wp14:editId="34077158">
            <wp:extent cx="5731510" cy="4164965"/>
            <wp:effectExtent l="0" t="0" r="2540" b="6985"/>
            <wp:docPr id="731161111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61111" name="Picture 1" descr="A map of a city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E7FEF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Detailed river network:</w:t>
      </w:r>
    </w:p>
    <w:p w14:paraId="29DB354A" w14:textId="77777777" w:rsidR="004B7B2B" w:rsidRDefault="004B7B2B" w:rsidP="00B51540">
      <w:pPr>
        <w:jc w:val="center"/>
        <w:rPr>
          <w:rFonts w:cstheme="minorHAnsi"/>
          <w:b/>
          <w:bCs/>
          <w:u w:val="single"/>
        </w:rPr>
      </w:pPr>
      <w:r w:rsidRPr="004B7B2B">
        <w:rPr>
          <w:rFonts w:cstheme="minorHAnsi"/>
          <w:noProof/>
          <w:color w:val="FF0000"/>
        </w:rPr>
        <w:drawing>
          <wp:inline distT="0" distB="0" distL="0" distR="0" wp14:anchorId="52C549F8" wp14:editId="0592F3BD">
            <wp:extent cx="3429176" cy="3238666"/>
            <wp:effectExtent l="0" t="0" r="0" b="0"/>
            <wp:docPr id="1720397059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97059" name="Picture 1" descr="A map of a city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9176" cy="323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ECD25" w14:textId="653E2805" w:rsidR="00B51540" w:rsidRPr="00757C03" w:rsidRDefault="00757C03" w:rsidP="00757C03">
      <w:pPr>
        <w:rPr>
          <w:rFonts w:cstheme="minorHAnsi"/>
        </w:rPr>
      </w:pPr>
      <w:r w:rsidRPr="00757C03">
        <w:rPr>
          <w:rFonts w:cstheme="minorHAnsi"/>
        </w:rPr>
        <w:t xml:space="preserve">A well and surface pond water is found on the border of BW6. Both have been identified in submitted maps and buffer zones implemented. </w:t>
      </w:r>
    </w:p>
    <w:p w14:paraId="55B5CFCB" w14:textId="7FCD3D68" w:rsidR="00B51540" w:rsidRDefault="00B51540" w:rsidP="00B51540">
      <w:pPr>
        <w:jc w:val="center"/>
        <w:rPr>
          <w:rFonts w:cstheme="minorHAnsi"/>
          <w:b/>
          <w:bCs/>
          <w:u w:val="single"/>
        </w:rPr>
      </w:pPr>
      <w:r w:rsidRPr="00B51540">
        <w:rPr>
          <w:rFonts w:cstheme="minorHAnsi"/>
          <w:b/>
          <w:bCs/>
          <w:noProof/>
          <w:u w:val="single"/>
        </w:rPr>
        <w:drawing>
          <wp:inline distT="0" distB="0" distL="0" distR="0" wp14:anchorId="7FB9C460" wp14:editId="2E8034CF">
            <wp:extent cx="2787793" cy="2978303"/>
            <wp:effectExtent l="0" t="0" r="0" b="0"/>
            <wp:docPr id="1647665088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665088" name="Picture 1" descr="A map of a tow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87793" cy="297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49F83" w14:textId="4747F723" w:rsidR="00757C03" w:rsidRPr="00757C03" w:rsidRDefault="00757C03" w:rsidP="00757C03">
      <w:pPr>
        <w:rPr>
          <w:rFonts w:cstheme="minorHAnsi"/>
        </w:rPr>
      </w:pPr>
      <w:r w:rsidRPr="00757C03">
        <w:rPr>
          <w:rFonts w:cstheme="minorHAnsi"/>
        </w:rPr>
        <w:t xml:space="preserve">A drain sits at the bottom of DJ8 border. This has been buffered on the submitted maps to prevent run off. </w:t>
      </w:r>
    </w:p>
    <w:p w14:paraId="76ED9333" w14:textId="3B7F9DF3" w:rsidR="001107EB" w:rsidRPr="002E70A7" w:rsidRDefault="001107EB" w:rsidP="004B7B2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8D52AC2" w14:textId="24D640C0" w:rsidR="004B7B2B" w:rsidRPr="00817D52" w:rsidRDefault="00817D52" w:rsidP="004B7B2B">
      <w:pPr>
        <w:rPr>
          <w:rFonts w:cstheme="minorHAnsi"/>
          <w:color w:val="FF0000"/>
        </w:rPr>
      </w:pPr>
      <w:r w:rsidRPr="00817D52">
        <w:rPr>
          <w:rFonts w:cstheme="minorHAnsi"/>
          <w:color w:val="FF0000"/>
        </w:rPr>
        <w:t xml:space="preserve">None in range </w:t>
      </w: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7D4C5871" w14:textId="2DF5CA7D" w:rsidR="004B7B2B" w:rsidRPr="004B7B2B" w:rsidRDefault="004B7B2B" w:rsidP="001107EB">
      <w:pPr>
        <w:rPr>
          <w:rFonts w:cstheme="minorHAnsi"/>
          <w:color w:val="FF0000"/>
        </w:rPr>
      </w:pPr>
      <w:r w:rsidRPr="004B7B2B">
        <w:rPr>
          <w:rFonts w:cstheme="minorHAnsi"/>
          <w:color w:val="FF0000"/>
        </w:rPr>
        <w:lastRenderedPageBreak/>
        <w:t xml:space="preserve">None in range </w:t>
      </w:r>
    </w:p>
    <w:p w14:paraId="15F3FEDE" w14:textId="682FF357" w:rsidR="001107EB" w:rsidRDefault="001107EB" w:rsidP="004B7B2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any springs wells or boreholes not used to supply water for domestic or food production purposes within 50m</w:t>
      </w:r>
    </w:p>
    <w:p w14:paraId="010FAC8C" w14:textId="37D30BB6" w:rsidR="00757C03" w:rsidRPr="004B7B2B" w:rsidRDefault="00757C03" w:rsidP="00757C03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605B3D5B" w14:textId="172FFFE7" w:rsidR="004B7B2B" w:rsidRPr="004B7B2B" w:rsidRDefault="004B7B2B" w:rsidP="004B7B2B">
      <w:pPr>
        <w:rPr>
          <w:rFonts w:cstheme="minorHAnsi"/>
          <w:color w:val="FF0000"/>
        </w:rPr>
      </w:pPr>
      <w:r w:rsidRPr="004B7B2B">
        <w:rPr>
          <w:rFonts w:cstheme="minorHAnsi"/>
          <w:color w:val="FF0000"/>
        </w:rPr>
        <w:t xml:space="preserve">None in range </w:t>
      </w:r>
    </w:p>
    <w:p w14:paraId="4C855115" w14:textId="201B17A7" w:rsidR="001107EB" w:rsidRDefault="004B7B2B" w:rsidP="004B7B2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used to supply water for domestic or food production purposes within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2</w:t>
      </w: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50m </w:t>
      </w:r>
    </w:p>
    <w:p w14:paraId="72B97A8C" w14:textId="77777777" w:rsidR="004B7B2B" w:rsidRPr="004B7B2B" w:rsidRDefault="004B7B2B" w:rsidP="004B7B2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31846294" w14:textId="509F37DB" w:rsidR="001107EB" w:rsidRPr="004B7B2B" w:rsidRDefault="004B7B2B" w:rsidP="004B7B2B">
      <w:pPr>
        <w:rPr>
          <w:rFonts w:cstheme="minorHAnsi"/>
          <w:color w:val="FF0000"/>
        </w:rPr>
      </w:pPr>
      <w:r w:rsidRPr="004B7B2B">
        <w:rPr>
          <w:rFonts w:cstheme="minorHAnsi"/>
          <w:color w:val="FF0000"/>
        </w:rPr>
        <w:t xml:space="preserve">None in range </w:t>
      </w:r>
    </w:p>
    <w:p w14:paraId="64F179FB" w14:textId="0845F2C2" w:rsidR="001107EB" w:rsidRDefault="001107EB" w:rsidP="00B51540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European designated sites- Natura 2000 (SPA,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pSPA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SAC or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cSAC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) or Ramsar- or SSSI within 500m</w:t>
      </w:r>
    </w:p>
    <w:p w14:paraId="5E75C6B2" w14:textId="77777777" w:rsidR="00B51540" w:rsidRPr="00B51540" w:rsidRDefault="00B51540" w:rsidP="00B51540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F877934" w14:textId="142FC930" w:rsidR="00B51540" w:rsidRPr="00B51540" w:rsidRDefault="00B51540" w:rsidP="00B51540">
      <w:pPr>
        <w:rPr>
          <w:rFonts w:cstheme="minorHAnsi"/>
          <w:color w:val="FF0000"/>
        </w:rPr>
      </w:pPr>
      <w:r w:rsidRPr="004B7B2B">
        <w:rPr>
          <w:rFonts w:cstheme="minorHAnsi"/>
          <w:color w:val="FF0000"/>
        </w:rPr>
        <w:t xml:space="preserve">None in range </w:t>
      </w: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</w:p>
    <w:p w14:paraId="79AC0CFC" w14:textId="58453468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>None in range</w:t>
      </w:r>
    </w:p>
    <w:p w14:paraId="2DB08B85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</w:p>
    <w:p w14:paraId="6A43BB62" w14:textId="64141C85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</w:p>
    <w:p w14:paraId="5EC0F072" w14:textId="55C42F9E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3B5B4412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</w:p>
    <w:p w14:paraId="18F2119A" w14:textId="3957CCB2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374F3DD5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</w:p>
    <w:p w14:paraId="4CD937CB" w14:textId="48EAAC50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2F5C3B32" w14:textId="116D9FAB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</w:p>
    <w:p w14:paraId="32EB9226" w14:textId="7F7C612A" w:rsidR="00B51540" w:rsidRDefault="0071699E" w:rsidP="00B51540">
      <w:pPr>
        <w:pStyle w:val="ListParagraph"/>
        <w:spacing w:after="0" w:line="240" w:lineRule="auto"/>
        <w:rPr>
          <w:rFonts w:cstheme="minorHAnsi"/>
          <w:b/>
          <w:bCs/>
        </w:rPr>
      </w:pPr>
      <w:r w:rsidRPr="0071699E">
        <w:rPr>
          <w:rFonts w:cstheme="minorHAnsi"/>
          <w:b/>
          <w:bCs/>
          <w:noProof/>
        </w:rPr>
        <w:drawing>
          <wp:inline distT="0" distB="0" distL="0" distR="0" wp14:anchorId="61A88889" wp14:editId="0A34087B">
            <wp:extent cx="4978656" cy="3530781"/>
            <wp:effectExtent l="0" t="0" r="0" b="0"/>
            <wp:docPr id="356340126" name="Picture 1" descr="A map of a land with a yellow out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340126" name="Picture 1" descr="A map of a land with a yellow outlin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78656" cy="353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51164" w14:textId="5C143084" w:rsidR="00757C03" w:rsidRPr="00746756" w:rsidRDefault="00757C03" w:rsidP="00B51540">
      <w:pPr>
        <w:pStyle w:val="ListParagraph"/>
        <w:spacing w:after="0" w:line="240" w:lineRule="auto"/>
        <w:rPr>
          <w:rFonts w:cstheme="minorHAnsi"/>
        </w:rPr>
      </w:pPr>
      <w:r w:rsidRPr="00746756">
        <w:rPr>
          <w:rFonts w:cstheme="minorHAnsi"/>
        </w:rPr>
        <w:lastRenderedPageBreak/>
        <w:t xml:space="preserve">A number of SINCS border fields at </w:t>
      </w:r>
      <w:proofErr w:type="spellStart"/>
      <w:r w:rsidRPr="00746756">
        <w:rPr>
          <w:rFonts w:cstheme="minorHAnsi"/>
        </w:rPr>
        <w:t>Prysau</w:t>
      </w:r>
      <w:proofErr w:type="spellEnd"/>
      <w:r w:rsidRPr="00746756">
        <w:rPr>
          <w:rFonts w:cstheme="minorHAnsi"/>
        </w:rPr>
        <w:t xml:space="preserve"> Farm. These have been made aware to the applicant via RFI. </w:t>
      </w:r>
    </w:p>
    <w:p w14:paraId="7AD445AE" w14:textId="77777777" w:rsidR="0071699E" w:rsidRDefault="0071699E" w:rsidP="00B51540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937731D" w14:textId="77777777" w:rsidR="0071699E" w:rsidRDefault="0071699E" w:rsidP="00B51540">
      <w:pPr>
        <w:pStyle w:val="ListParagraph"/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 - </w:t>
      </w:r>
      <w:proofErr w:type="spellStart"/>
      <w:r w:rsidR="00B51540" w:rsidRPr="00B51540">
        <w:rPr>
          <w:rFonts w:cstheme="minorHAnsi"/>
          <w:b/>
          <w:bCs/>
        </w:rPr>
        <w:t>Prysau</w:t>
      </w:r>
      <w:proofErr w:type="spellEnd"/>
      <w:r w:rsidR="00B51540" w:rsidRPr="00B51540">
        <w:rPr>
          <w:rFonts w:cstheme="minorHAnsi"/>
          <w:b/>
          <w:bCs/>
        </w:rPr>
        <w:t xml:space="preserve"> Woodland and Scrub</w:t>
      </w:r>
      <w:r>
        <w:rPr>
          <w:rFonts w:cstheme="minorHAnsi"/>
          <w:b/>
          <w:bCs/>
        </w:rPr>
        <w:t xml:space="preserve"> </w:t>
      </w:r>
    </w:p>
    <w:p w14:paraId="12CCFC60" w14:textId="77777777" w:rsidR="0071699E" w:rsidRDefault="0071699E" w:rsidP="00B51540">
      <w:pPr>
        <w:pStyle w:val="ListParagraph"/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B- </w:t>
      </w:r>
      <w:proofErr w:type="spellStart"/>
      <w:r w:rsidR="00B51540">
        <w:rPr>
          <w:rFonts w:cstheme="minorHAnsi"/>
          <w:b/>
          <w:bCs/>
        </w:rPr>
        <w:t>Prysau</w:t>
      </w:r>
      <w:proofErr w:type="spellEnd"/>
      <w:r w:rsidR="00B51540">
        <w:rPr>
          <w:rFonts w:cstheme="minorHAnsi"/>
          <w:b/>
          <w:bCs/>
        </w:rPr>
        <w:t xml:space="preserve"> wetland</w:t>
      </w:r>
      <w:r>
        <w:rPr>
          <w:rFonts w:cstheme="minorHAnsi"/>
          <w:b/>
          <w:bCs/>
        </w:rPr>
        <w:t xml:space="preserve"> </w:t>
      </w:r>
    </w:p>
    <w:p w14:paraId="77EBA257" w14:textId="4F47DBED" w:rsidR="00B51540" w:rsidRDefault="0071699E" w:rsidP="00B51540">
      <w:pPr>
        <w:pStyle w:val="ListParagraph"/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C- </w:t>
      </w:r>
      <w:r w:rsidR="00B51540">
        <w:rPr>
          <w:rFonts w:cstheme="minorHAnsi"/>
          <w:b/>
          <w:bCs/>
        </w:rPr>
        <w:t xml:space="preserve">Plas </w:t>
      </w:r>
      <w:proofErr w:type="spellStart"/>
      <w:r w:rsidR="00B51540">
        <w:rPr>
          <w:rFonts w:cstheme="minorHAnsi"/>
          <w:b/>
          <w:bCs/>
        </w:rPr>
        <w:t>coch</w:t>
      </w:r>
      <w:proofErr w:type="spellEnd"/>
      <w:r w:rsidR="00B51540">
        <w:rPr>
          <w:rFonts w:cstheme="minorHAnsi"/>
          <w:b/>
          <w:bCs/>
        </w:rPr>
        <w:t xml:space="preserve"> meadow and verge </w:t>
      </w:r>
    </w:p>
    <w:p w14:paraId="126CC6BD" w14:textId="585F6F81" w:rsidR="00B51540" w:rsidRDefault="00B51540" w:rsidP="00B51540">
      <w:pPr>
        <w:pStyle w:val="ListParagraph"/>
        <w:spacing w:after="0" w:line="240" w:lineRule="auto"/>
        <w:rPr>
          <w:rFonts w:cstheme="minorHAnsi"/>
          <w:b/>
          <w:bCs/>
        </w:rPr>
      </w:pPr>
      <w:r w:rsidRPr="00B51540">
        <w:rPr>
          <w:rFonts w:cstheme="minorHAnsi"/>
          <w:b/>
          <w:bCs/>
          <w:noProof/>
        </w:rPr>
        <w:drawing>
          <wp:inline distT="0" distB="0" distL="0" distR="0" wp14:anchorId="60459110" wp14:editId="6F8F154B">
            <wp:extent cx="5378726" cy="3505380"/>
            <wp:effectExtent l="0" t="0" r="0" b="0"/>
            <wp:docPr id="1870259326" name="Picture 1" descr="A map with a yellow out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259326" name="Picture 1" descr="A map with a yellow outlin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78726" cy="350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D25B2" w14:textId="1C888B63" w:rsidR="00757C03" w:rsidRPr="00757C03" w:rsidRDefault="00757C03" w:rsidP="00757C03">
      <w:pPr>
        <w:pStyle w:val="ListParagraph"/>
        <w:spacing w:after="0" w:line="240" w:lineRule="auto"/>
        <w:rPr>
          <w:rFonts w:cstheme="minorHAnsi"/>
        </w:rPr>
      </w:pPr>
      <w:r w:rsidRPr="00757C03">
        <w:rPr>
          <w:rFonts w:cstheme="minorHAnsi"/>
        </w:rPr>
        <w:t xml:space="preserve">A number of SINCS border fields at </w:t>
      </w:r>
      <w:proofErr w:type="spellStart"/>
      <w:r w:rsidRPr="00757C03">
        <w:rPr>
          <w:rFonts w:cstheme="minorHAnsi"/>
        </w:rPr>
        <w:t>Mwrog</w:t>
      </w:r>
      <w:proofErr w:type="spellEnd"/>
      <w:r w:rsidRPr="00757C03">
        <w:rPr>
          <w:rFonts w:cstheme="minorHAnsi"/>
        </w:rPr>
        <w:t xml:space="preserve"> Street. These have been made aware to the applicant via RFI. </w:t>
      </w:r>
    </w:p>
    <w:p w14:paraId="58639CA6" w14:textId="06B8E30F" w:rsidR="0071699E" w:rsidRPr="00757C03" w:rsidRDefault="00757C03" w:rsidP="00757C03">
      <w:pPr>
        <w:spacing w:after="0" w:line="240" w:lineRule="auto"/>
        <w:rPr>
          <w:rFonts w:cstheme="minorHAnsi"/>
          <w:b/>
          <w:bCs/>
        </w:rPr>
      </w:pPr>
      <w:r w:rsidRPr="00757C03">
        <w:rPr>
          <w:rFonts w:cstheme="minorHAnsi"/>
        </w:rPr>
        <w:t xml:space="preserve">              </w:t>
      </w:r>
      <w:r w:rsidR="00B33637" w:rsidRPr="00757C03">
        <w:rPr>
          <w:rFonts w:cstheme="minorHAnsi"/>
        </w:rPr>
        <w:t xml:space="preserve">Right - </w:t>
      </w:r>
      <w:r w:rsidR="0071699E" w:rsidRPr="00757C03">
        <w:rPr>
          <w:rFonts w:cstheme="minorHAnsi"/>
        </w:rPr>
        <w:t xml:space="preserve">Calvary wood and grange quarries </w:t>
      </w:r>
      <w:r w:rsidR="00B33637" w:rsidRPr="00757C03">
        <w:rPr>
          <w:rFonts w:cstheme="minorHAnsi"/>
        </w:rPr>
        <w:t xml:space="preserve"> Left – </w:t>
      </w:r>
      <w:proofErr w:type="spellStart"/>
      <w:r w:rsidR="00B33637" w:rsidRPr="00757C03">
        <w:rPr>
          <w:rFonts w:cstheme="minorHAnsi"/>
        </w:rPr>
        <w:t>Lloc</w:t>
      </w:r>
      <w:proofErr w:type="spellEnd"/>
      <w:r w:rsidR="00B33637" w:rsidRPr="00757C03">
        <w:rPr>
          <w:rFonts w:cstheme="minorHAnsi"/>
        </w:rPr>
        <w:t xml:space="preserve"> lead mine and quarry</w:t>
      </w:r>
      <w:r w:rsidR="00B33637" w:rsidRPr="00757C03">
        <w:rPr>
          <w:rFonts w:cstheme="minorHAnsi"/>
          <w:b/>
          <w:bCs/>
        </w:rPr>
        <w:t xml:space="preserve"> </w:t>
      </w:r>
    </w:p>
    <w:p w14:paraId="00D59EA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</w:p>
    <w:p w14:paraId="33AE4532" w14:textId="77240799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1E352A37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Nitrate Vulnerable Zone (NVZ)- </w:t>
      </w:r>
    </w:p>
    <w:p w14:paraId="2EBD4058" w14:textId="0A2E4223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78A151E0" w14:textId="46B7062F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</w:p>
    <w:p w14:paraId="3C1EF658" w14:textId="59F783C8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76751A54" w14:textId="51C2184A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</w:p>
    <w:p w14:paraId="6DE37A61" w14:textId="4CEBA6BE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1E2ABF21" w14:textId="17621041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Heritage coast</w:t>
      </w:r>
    </w:p>
    <w:p w14:paraId="1E81ED50" w14:textId="30814EB6" w:rsidR="00757C03" w:rsidRPr="00757C03" w:rsidRDefault="00757C03" w:rsidP="00757C03">
      <w:pPr>
        <w:pStyle w:val="ListParagraph"/>
        <w:rPr>
          <w:rFonts w:cstheme="minorHAnsi"/>
          <w:color w:val="FF0000"/>
        </w:rPr>
      </w:pPr>
      <w:r w:rsidRPr="00757C03">
        <w:rPr>
          <w:rFonts w:cstheme="minorHAnsi"/>
          <w:color w:val="FF0000"/>
        </w:rPr>
        <w:t xml:space="preserve">None in range </w:t>
      </w:r>
    </w:p>
    <w:p w14:paraId="22138089" w14:textId="255370CB" w:rsidR="001107EB" w:rsidRDefault="001107EB" w:rsidP="00757C03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="005016B1">
        <w:rPr>
          <w:rFonts w:cstheme="minorHAnsi"/>
          <w:b/>
          <w:bCs/>
          <w:color w:val="000000" w:themeColor="text1"/>
        </w:rPr>
        <w:t xml:space="preserve">, </w:t>
      </w:r>
      <w:r w:rsidRPr="00757C03">
        <w:rPr>
          <w:rFonts w:cstheme="minorHAnsi"/>
          <w:b/>
          <w:bCs/>
          <w:color w:val="000000" w:themeColor="text1"/>
        </w:rPr>
        <w:t>Ditches-</w:t>
      </w:r>
    </w:p>
    <w:p w14:paraId="5BBCEAA6" w14:textId="265A36D6" w:rsidR="005016B1" w:rsidRPr="005016B1" w:rsidRDefault="005016B1" w:rsidP="005016B1">
      <w:pPr>
        <w:pStyle w:val="ListParagraph"/>
        <w:spacing w:after="0" w:line="240" w:lineRule="auto"/>
        <w:rPr>
          <w:rFonts w:cstheme="minorHAnsi"/>
          <w:color w:val="FF0000"/>
        </w:rPr>
      </w:pPr>
      <w:r w:rsidRPr="005016B1">
        <w:rPr>
          <w:rFonts w:cstheme="minorHAnsi"/>
          <w:color w:val="FF0000"/>
        </w:rPr>
        <w:t xml:space="preserve">Nothing of concern </w:t>
      </w:r>
    </w:p>
    <w:p w14:paraId="22BDC347" w14:textId="2244BE1B" w:rsidR="00243C6D" w:rsidRDefault="00243C6D" w:rsidP="005016B1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Local residents</w:t>
      </w:r>
      <w:r w:rsidR="005016B1">
        <w:rPr>
          <w:rFonts w:cstheme="minorHAnsi"/>
          <w:b/>
          <w:bCs/>
          <w:color w:val="000000" w:themeColor="text1"/>
        </w:rPr>
        <w:t xml:space="preserve">, </w:t>
      </w:r>
      <w:r w:rsidRPr="005016B1">
        <w:rPr>
          <w:rFonts w:cstheme="minorHAnsi"/>
          <w:b/>
          <w:bCs/>
          <w:color w:val="000000" w:themeColor="text1"/>
        </w:rPr>
        <w:t>Housing, schools</w:t>
      </w:r>
      <w:r w:rsidR="005016B1">
        <w:rPr>
          <w:rFonts w:cstheme="minorHAnsi"/>
          <w:b/>
          <w:bCs/>
          <w:color w:val="000000" w:themeColor="text1"/>
        </w:rPr>
        <w:t xml:space="preserve">, </w:t>
      </w:r>
      <w:r w:rsidRPr="005016B1">
        <w:rPr>
          <w:rFonts w:cstheme="minorHAnsi"/>
          <w:b/>
          <w:bCs/>
          <w:color w:val="000000" w:themeColor="text1"/>
        </w:rPr>
        <w:t>Workplaces</w:t>
      </w:r>
      <w:r w:rsidR="005016B1">
        <w:rPr>
          <w:rFonts w:cstheme="minorHAnsi"/>
          <w:b/>
          <w:bCs/>
          <w:color w:val="000000" w:themeColor="text1"/>
        </w:rPr>
        <w:t xml:space="preserve">, </w:t>
      </w:r>
      <w:r w:rsidRPr="005016B1">
        <w:rPr>
          <w:rFonts w:cstheme="minorHAnsi"/>
          <w:b/>
          <w:bCs/>
          <w:color w:val="000000" w:themeColor="text1"/>
        </w:rPr>
        <w:t>Recreational facilities</w:t>
      </w:r>
    </w:p>
    <w:p w14:paraId="581F43AC" w14:textId="6B349D7D" w:rsidR="005016B1" w:rsidRPr="005016B1" w:rsidRDefault="005016B1" w:rsidP="005016B1">
      <w:pPr>
        <w:pStyle w:val="ListParagraph"/>
        <w:spacing w:after="0" w:line="240" w:lineRule="auto"/>
        <w:rPr>
          <w:rFonts w:cstheme="minorHAnsi"/>
          <w:color w:val="000000" w:themeColor="text1"/>
        </w:rPr>
      </w:pPr>
      <w:r w:rsidRPr="005016B1">
        <w:rPr>
          <w:rFonts w:cstheme="minorHAnsi"/>
          <w:color w:val="FF0000"/>
        </w:rPr>
        <w:t xml:space="preserve">Identified receptors on maps and odour management plan </w:t>
      </w:r>
    </w:p>
    <w:p w14:paraId="6136C55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0D3E401A" w14:textId="77777777" w:rsidR="001107EB" w:rsidRDefault="001107EB" w:rsidP="001107EB">
      <w:pPr>
        <w:rPr>
          <w:rFonts w:cstheme="minorHAnsi"/>
          <w:b/>
          <w:bCs/>
          <w:u w:val="single"/>
        </w:rPr>
      </w:pPr>
    </w:p>
    <w:p w14:paraId="4D6239B5" w14:textId="77777777" w:rsidR="00757C03" w:rsidRDefault="00757C03" w:rsidP="001107EB">
      <w:pPr>
        <w:rPr>
          <w:rFonts w:cstheme="minorHAnsi"/>
          <w:b/>
          <w:bCs/>
          <w:u w:val="single"/>
        </w:rPr>
      </w:pPr>
    </w:p>
    <w:p w14:paraId="1CCF87A4" w14:textId="77777777" w:rsidR="00757C03" w:rsidRDefault="00757C03" w:rsidP="001107EB">
      <w:pPr>
        <w:rPr>
          <w:rFonts w:cstheme="minorHAnsi"/>
          <w:b/>
          <w:bCs/>
          <w:u w:val="single"/>
        </w:rPr>
      </w:pPr>
    </w:p>
    <w:p w14:paraId="2E41A420" w14:textId="77777777" w:rsidR="00757C03" w:rsidRPr="002E70A7" w:rsidRDefault="00757C03" w:rsidP="001107EB">
      <w:pPr>
        <w:rPr>
          <w:rFonts w:cstheme="minorHAnsi"/>
          <w:b/>
          <w:bCs/>
          <w:u w:val="single"/>
        </w:rPr>
      </w:pPr>
    </w:p>
    <w:p w14:paraId="282DEB94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 xml:space="preserve">Slope Map </w:t>
      </w:r>
    </w:p>
    <w:p w14:paraId="2B19B047" w14:textId="021BE9C5" w:rsidR="00B33637" w:rsidRDefault="00B33637" w:rsidP="00D255EC">
      <w:r w:rsidRPr="00B33637">
        <w:rPr>
          <w:noProof/>
        </w:rPr>
        <w:drawing>
          <wp:inline distT="0" distB="0" distL="0" distR="0" wp14:anchorId="4D351C7D" wp14:editId="6C2A94FC">
            <wp:extent cx="5880100" cy="4901636"/>
            <wp:effectExtent l="0" t="0" r="6350" b="0"/>
            <wp:docPr id="1646508933" name="Picture 1" descr="A map with yellow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508933" name="Picture 1" descr="A map with yellow lines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88092" cy="490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0AAEB" w14:textId="65BCE4E2" w:rsidR="005016B1" w:rsidRDefault="005016B1" w:rsidP="00D255EC">
      <w:r>
        <w:t xml:space="preserve">There are some areas of 7-12 degree slope (yellow) within fields BW2, BW3 BW4 BW6 and BW7. There is a small area of 12 degree + slope in field BW3 however, this has a no spread buffer zone implemented to minimise run off. Due to the limited slope over the fields and the precise method of application (soil injection). No action required. </w:t>
      </w:r>
    </w:p>
    <w:p w14:paraId="26B3627A" w14:textId="71DCE141" w:rsidR="00B33637" w:rsidRDefault="00497340">
      <w:pPr>
        <w:rPr>
          <w:u w:val="single"/>
        </w:rPr>
      </w:pPr>
      <w:r w:rsidRPr="00B33637">
        <w:rPr>
          <w:noProof/>
        </w:rPr>
        <w:lastRenderedPageBreak/>
        <w:drawing>
          <wp:inline distT="0" distB="0" distL="0" distR="0" wp14:anchorId="41BA7A24" wp14:editId="35EB58F2">
            <wp:extent cx="5731510" cy="6043640"/>
            <wp:effectExtent l="0" t="0" r="2540" b="0"/>
            <wp:docPr id="43174102" name="Picture 1" descr="A map with a yellow out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4102" name="Picture 1" descr="A map with a yellow outlin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BA230" w14:textId="6AB854C1" w:rsidR="000F52C1" w:rsidRDefault="000F52C1" w:rsidP="000F52C1">
      <w:r>
        <w:t xml:space="preserve">There are some areas of 7-12 degree slope (yellow) within fields DJ1, DJ5, DJ6, DJ2, DJ3, DJ7 and DJ8.  There is a small area of 12 degree + slope in field DJ8 however, this has a no spread buffer zone implemented to minimise run off. Due to the limited slope over the fields and the precise method of application (soil injection). No action required. </w:t>
      </w:r>
    </w:p>
    <w:p w14:paraId="4E1BFB8E" w14:textId="77777777" w:rsidR="00D255EC" w:rsidRPr="00B33637" w:rsidRDefault="00D255EC">
      <w:pPr>
        <w:rPr>
          <w:u w:val="single"/>
        </w:rPr>
      </w:pPr>
    </w:p>
    <w:sectPr w:rsidR="00D255EC" w:rsidRPr="00B33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9765C"/>
    <w:multiLevelType w:val="hybridMultilevel"/>
    <w:tmpl w:val="BFFE0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22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97F7C"/>
    <w:rsid w:val="000A75FC"/>
    <w:rsid w:val="000E646D"/>
    <w:rsid w:val="000F52C1"/>
    <w:rsid w:val="001107EB"/>
    <w:rsid w:val="00243C6D"/>
    <w:rsid w:val="002E70A7"/>
    <w:rsid w:val="00472DED"/>
    <w:rsid w:val="00497340"/>
    <w:rsid w:val="004B7B2B"/>
    <w:rsid w:val="005016B1"/>
    <w:rsid w:val="006040E3"/>
    <w:rsid w:val="0071699E"/>
    <w:rsid w:val="00746756"/>
    <w:rsid w:val="00757C03"/>
    <w:rsid w:val="00817D52"/>
    <w:rsid w:val="00863459"/>
    <w:rsid w:val="009D4463"/>
    <w:rsid w:val="00AA2EDC"/>
    <w:rsid w:val="00B33637"/>
    <w:rsid w:val="00B51540"/>
    <w:rsid w:val="00BE5400"/>
    <w:rsid w:val="00BF6557"/>
    <w:rsid w:val="00D255EC"/>
    <w:rsid w:val="00D87372"/>
    <w:rsid w:val="00E21807"/>
    <w:rsid w:val="00E4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2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REGU-415-1632046</_dlc_DocId>
    <_dlc_DocIdUrl xmlns="9be56660-2c31-41ef-bc00-23e72f632f2a">
      <Url>https://cyfoethnaturiolcymru.sharepoint.com/teams/Regulatory/Permitting/_layouts/15/DocIdRedir.aspx?ID=REGU-415-1632046</Url>
      <Description>REGU-415-1632046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2024-10-10T23:00:00+00:00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9F9CD20-EAEB-4605-BBA8-2A8851440408}"/>
</file>

<file path=customXml/itemProps2.xml><?xml version="1.0" encoding="utf-8"?>
<ds:datastoreItem xmlns:ds="http://schemas.openxmlformats.org/officeDocument/2006/customXml" ds:itemID="{88DEE6DB-C52F-44D7-868D-775F3D5EBC57}"/>
</file>

<file path=customXml/itemProps3.xml><?xml version="1.0" encoding="utf-8"?>
<ds:datastoreItem xmlns:ds="http://schemas.openxmlformats.org/officeDocument/2006/customXml" ds:itemID="{E3E367D5-43A9-4488-A331-C7E603A41538}">
  <ds:schemaRefs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DA01B38-0477-48CE-81E0-B5C2EA12A8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51028E0-AFFF-41CC-903A-C01F6B70D65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12</cp:revision>
  <dcterms:created xsi:type="dcterms:W3CDTF">2021-10-29T12:09:00Z</dcterms:created>
  <dcterms:modified xsi:type="dcterms:W3CDTF">2024-10-09T16:05:00Z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6fa34ebb-266d-4f0a-867c-7982cb1d0619</vt:lpwstr>
  </property>
  <property fmtid="{D5CDD505-2E9C-101B-9397-08002B2CF9AE}" pid="4" name="Order">
    <vt:r8>163204600</vt:r8>
  </property>
  <property fmtid="{D5CDD505-2E9C-101B-9397-08002B2CF9AE}" pid="5" name="MediaServiceImageTags">
    <vt:lpwstr/>
  </property>
  <property fmtid="{D5CDD505-2E9C-101B-9397-08002B2CF9AE}" pid="6" name="lcf76f155ced4ddcb4097134ff3c332f">
    <vt:lpwstr/>
  </property>
</Properties>
</file>