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885C6" w14:textId="4B6636E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22FEF" w:rsidRPr="00322FEF">
        <w:rPr>
          <w:rFonts w:ascii="Arial" w:hAnsi="Arial" w:cs="Arial"/>
          <w:b/>
          <w:bCs/>
          <w:u w:val="single"/>
          <w:shd w:val="clear" w:color="auto" w:fill="FFFFFF"/>
        </w:rPr>
        <w:t>EPR/AB3497FZ</w:t>
      </w:r>
      <w:r w:rsidR="00322FE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A10AA1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C5AE251" w14:textId="74D0663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22FEF" w:rsidRPr="00322FEF">
        <w:rPr>
          <w:rFonts w:ascii="Arial" w:hAnsi="Arial" w:cs="Arial"/>
          <w:sz w:val="20"/>
          <w:szCs w:val="20"/>
        </w:rPr>
        <w:t>PAN-021444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22FEF" w:rsidRPr="00322FEF">
        <w:rPr>
          <w:rFonts w:ascii="Arial" w:hAnsi="Arial" w:cs="Arial"/>
          <w:sz w:val="20"/>
          <w:szCs w:val="20"/>
        </w:rPr>
        <w:t>EPR/AB3497FZ</w:t>
      </w:r>
      <w:r w:rsidR="00322FE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22FEF" w:rsidRPr="00322FEF">
        <w:rPr>
          <w:rFonts w:ascii="Arial" w:hAnsi="Arial" w:cs="Arial"/>
          <w:sz w:val="20"/>
          <w:szCs w:val="20"/>
        </w:rPr>
        <w:t>AW1004401</w:t>
      </w:r>
      <w:r w:rsidR="00322FE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322FEF" w:rsidRPr="00322FEF">
        <w:rPr>
          <w:rFonts w:ascii="Arial" w:hAnsi="Arial" w:cs="Arial"/>
          <w:sz w:val="20"/>
          <w:szCs w:val="20"/>
        </w:rPr>
        <w:t>Newbridge-on-Wye</w:t>
      </w:r>
      <w:r w:rsidR="00322FE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5A917B7" w14:textId="120FEE7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322FEF" w:rsidRPr="00322FEF">
        <w:rPr>
          <w:rFonts w:ascii="Arial" w:hAnsi="Arial" w:cs="Arial"/>
          <w:sz w:val="20"/>
          <w:szCs w:val="20"/>
        </w:rPr>
        <w:t>EPR/AB3497FZ</w:t>
      </w:r>
      <w:r w:rsidR="00322FE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2FF9C9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327809D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D7DB12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A01B56E" w14:textId="0AB8FE9C" w:rsidR="00591EF2" w:rsidRPr="00591EF2" w:rsidRDefault="00322FE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FEF"/>
    <w:rsid w:val="0022237A"/>
    <w:rsid w:val="002314BB"/>
    <w:rsid w:val="002E2F5E"/>
    <w:rsid w:val="00322FEF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EEAE"/>
  <w15:chartTrackingRefBased/>
  <w15:docId w15:val="{67373785-FCE1-4573-BFDD-4D334556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REGU-212-13537752</_dlc_DocId>
    <_dlc_DocIdUrl xmlns="9be56660-2c31-41ef-bc00-23e72f632f2a">
      <Url>https://cyfoethnaturiolcymru.sharepoint.com/teams/Regulatory/Permitting/_layouts/15/DocIdRedir.aspx?ID=REGU-212-13537752</Url>
      <Description>REGU-212-13537752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CSO at Newbridge on Wye STW</Site_x0020_Name>
    <Internal_x002f_External xmlns="859f7ad6-93f6-4205-b62b-a17f28acbbac">Internal document</Internal_x002f_External>
    <Post_x0020_code xmlns="859f7ad6-93f6-4205-b62b-a17f28acbbac">LD1 6LH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2024-10-14T23:00:00+00:00</Document_x0020_Date>
    <Facility_x0020_Address xmlns="859f7ad6-93f6-4205-b62b-a17f28acbbac">Newbridge on Wye, Llandrindod Wells,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2024-10-14T23:00:00+00:00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40CE888-8DDE-44B0-9645-6E3394E3782C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2024-10-08T15:30:00Z</dcterms:created>
  <dcterms:modified xsi:type="dcterms:W3CDTF">2024-10-08T15:31:00Z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fa8b0372-6e73-4650-96f7-3f1a0f95756c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