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A13D7" w14:textId="77777777" w:rsidR="001334FB" w:rsidRDefault="001334FB" w:rsidP="001334FB">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3617E83D" w14:textId="77777777" w:rsidR="001334FB" w:rsidRPr="003719AD" w:rsidRDefault="001334FB" w:rsidP="001334FB">
      <w:pPr>
        <w:pStyle w:val="Heading1"/>
        <w:spacing w:before="0" w:after="0"/>
        <w:jc w:val="left"/>
        <w:rPr>
          <w:bCs/>
          <w:color w:val="FF00FF"/>
          <w:sz w:val="24"/>
          <w:szCs w:val="24"/>
        </w:rPr>
      </w:pPr>
    </w:p>
    <w:p w14:paraId="4E352A6D" w14:textId="77777777" w:rsidR="001334FB" w:rsidRPr="00697347" w:rsidRDefault="001334FB" w:rsidP="001334FB">
      <w:pPr>
        <w:pStyle w:val="Heading1"/>
        <w:spacing w:before="0" w:after="0"/>
        <w:jc w:val="left"/>
        <w:rPr>
          <w:bCs/>
          <w:color w:val="000000" w:themeColor="text1"/>
          <w:sz w:val="32"/>
        </w:rPr>
      </w:pPr>
      <w:r w:rsidRPr="00697347">
        <w:rPr>
          <w:bCs/>
          <w:color w:val="000000" w:themeColor="text1"/>
          <w:sz w:val="32"/>
        </w:rPr>
        <w:t xml:space="preserve">Variation </w:t>
      </w:r>
    </w:p>
    <w:p w14:paraId="68A96F43" w14:textId="77777777" w:rsidR="001334FB" w:rsidRPr="00136717" w:rsidRDefault="001334FB" w:rsidP="001334FB"/>
    <w:p w14:paraId="471E4B1C" w14:textId="5C7693AD" w:rsidR="001334FB" w:rsidRPr="00697347" w:rsidRDefault="001334FB" w:rsidP="001334FB">
      <w:pPr>
        <w:spacing w:after="120"/>
        <w:rPr>
          <w:rFonts w:ascii="Arial" w:hAnsi="Arial" w:cs="Arial"/>
          <w:color w:val="000000" w:themeColor="text1"/>
          <w:szCs w:val="24"/>
        </w:rPr>
      </w:pPr>
      <w:r w:rsidRPr="00697347">
        <w:rPr>
          <w:rFonts w:ascii="Arial" w:hAnsi="Arial" w:cs="Arial"/>
          <w:color w:val="000000" w:themeColor="text1"/>
          <w:szCs w:val="24"/>
        </w:rPr>
        <w:t xml:space="preserve">We have decided to issue the variation for </w:t>
      </w:r>
      <w:r w:rsidR="001E1C8C">
        <w:rPr>
          <w:rFonts w:ascii="Arial" w:hAnsi="Arial" w:cs="Arial"/>
          <w:color w:val="000000" w:themeColor="text1"/>
          <w:szCs w:val="24"/>
        </w:rPr>
        <w:t xml:space="preserve">1-7 </w:t>
      </w:r>
      <w:proofErr w:type="spellStart"/>
      <w:r w:rsidRPr="001334FB">
        <w:rPr>
          <w:rFonts w:ascii="Arial" w:hAnsi="Arial" w:cs="Arial"/>
          <w:color w:val="000000" w:themeColor="text1"/>
          <w:szCs w:val="24"/>
        </w:rPr>
        <w:t>Tywn</w:t>
      </w:r>
      <w:proofErr w:type="spellEnd"/>
      <w:r w:rsidRPr="001334FB">
        <w:rPr>
          <w:rFonts w:ascii="Arial" w:hAnsi="Arial" w:cs="Arial"/>
          <w:color w:val="000000" w:themeColor="text1"/>
          <w:szCs w:val="24"/>
        </w:rPr>
        <w:t xml:space="preserve"> Oaks </w:t>
      </w:r>
      <w:r w:rsidRPr="00697347">
        <w:rPr>
          <w:rFonts w:ascii="Arial" w:hAnsi="Arial" w:cs="Arial"/>
          <w:color w:val="000000" w:themeColor="text1"/>
          <w:szCs w:val="24"/>
        </w:rPr>
        <w:t xml:space="preserve">operated by </w:t>
      </w:r>
      <w:proofErr w:type="spellStart"/>
      <w:r w:rsidRPr="001334FB">
        <w:rPr>
          <w:rFonts w:ascii="Arial" w:hAnsi="Arial" w:cs="Arial"/>
          <w:color w:val="000000" w:themeColor="text1"/>
          <w:szCs w:val="24"/>
        </w:rPr>
        <w:t>Tywn</w:t>
      </w:r>
      <w:proofErr w:type="spellEnd"/>
      <w:r w:rsidRPr="001334FB">
        <w:rPr>
          <w:rFonts w:ascii="Arial" w:hAnsi="Arial" w:cs="Arial"/>
          <w:color w:val="000000" w:themeColor="text1"/>
          <w:szCs w:val="24"/>
        </w:rPr>
        <w:t xml:space="preserve"> Oaks Property Management Limited</w:t>
      </w:r>
      <w:r w:rsidRPr="00697347">
        <w:rPr>
          <w:rFonts w:ascii="Arial" w:hAnsi="Arial" w:cs="Arial"/>
          <w:color w:val="000000" w:themeColor="text1"/>
          <w:szCs w:val="24"/>
        </w:rPr>
        <w:t>.</w:t>
      </w:r>
    </w:p>
    <w:p w14:paraId="70344EFB" w14:textId="10D63AB7" w:rsidR="001334FB" w:rsidRPr="00697347" w:rsidRDefault="001334FB" w:rsidP="001334FB">
      <w:pPr>
        <w:tabs>
          <w:tab w:val="left" w:pos="4253"/>
          <w:tab w:val="left" w:pos="6804"/>
        </w:tabs>
        <w:spacing w:after="120"/>
        <w:rPr>
          <w:rFonts w:ascii="Arial" w:hAnsi="Arial"/>
          <w:color w:val="000000" w:themeColor="text1"/>
          <w:kern w:val="28"/>
          <w:szCs w:val="24"/>
        </w:rPr>
      </w:pPr>
      <w:bookmarkStart w:id="0" w:name="OLE_LINK1"/>
      <w:bookmarkStart w:id="1" w:name="OLE_LINK2"/>
      <w:r w:rsidRPr="00697347">
        <w:rPr>
          <w:rFonts w:ascii="Arial" w:hAnsi="Arial"/>
          <w:color w:val="000000" w:themeColor="text1"/>
          <w:kern w:val="28"/>
          <w:szCs w:val="24"/>
        </w:rPr>
        <w:t xml:space="preserve">The application number is </w:t>
      </w:r>
      <w:r w:rsidRPr="00697347">
        <w:rPr>
          <w:rFonts w:ascii="Arial" w:hAnsi="Arial"/>
          <w:color w:val="000000" w:themeColor="text1"/>
          <w:szCs w:val="24"/>
        </w:rPr>
        <w:t>PAN-025</w:t>
      </w:r>
      <w:r>
        <w:rPr>
          <w:rFonts w:ascii="Arial" w:hAnsi="Arial"/>
          <w:color w:val="000000" w:themeColor="text1"/>
          <w:szCs w:val="24"/>
        </w:rPr>
        <w:t>902</w:t>
      </w:r>
      <w:r w:rsidRPr="00697347">
        <w:rPr>
          <w:rFonts w:ascii="Arial" w:hAnsi="Arial"/>
          <w:color w:val="000000" w:themeColor="text1"/>
          <w:szCs w:val="24"/>
        </w:rPr>
        <w:t>.</w:t>
      </w:r>
    </w:p>
    <w:p w14:paraId="21C6DCE9" w14:textId="3701E132" w:rsidR="001334FB" w:rsidRPr="0014332B" w:rsidRDefault="001334FB" w:rsidP="001334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334FB">
        <w:rPr>
          <w:rFonts w:ascii="Arial" w:hAnsi="Arial"/>
          <w:szCs w:val="24"/>
        </w:rPr>
        <w:t>VP3526XB</w:t>
      </w:r>
      <w:r>
        <w:rPr>
          <w:rFonts w:ascii="Arial" w:hAnsi="Arial"/>
          <w:szCs w:val="24"/>
        </w:rPr>
        <w:t>.</w:t>
      </w:r>
    </w:p>
    <w:bookmarkEnd w:id="0"/>
    <w:bookmarkEnd w:id="1"/>
    <w:p w14:paraId="65159582" w14:textId="4F5AE6AF" w:rsidR="001334FB" w:rsidRPr="00EA0992" w:rsidRDefault="001334FB" w:rsidP="001334FB">
      <w:pPr>
        <w:pStyle w:val="Draftingnote"/>
        <w:spacing w:before="0"/>
        <w:rPr>
          <w:i w:val="0"/>
          <w:color w:val="auto"/>
          <w:sz w:val="24"/>
        </w:rPr>
      </w:pPr>
      <w:r w:rsidRPr="00EA0992">
        <w:rPr>
          <w:i w:val="0"/>
          <w:color w:val="auto"/>
          <w:sz w:val="24"/>
        </w:rPr>
        <w:t xml:space="preserve">A recent compliance site </w:t>
      </w:r>
      <w:r>
        <w:rPr>
          <w:i w:val="0"/>
          <w:color w:val="auto"/>
          <w:sz w:val="24"/>
        </w:rPr>
        <w:t xml:space="preserve">visit </w:t>
      </w:r>
      <w:r w:rsidRPr="00EA0992">
        <w:rPr>
          <w:i w:val="0"/>
          <w:color w:val="auto"/>
          <w:sz w:val="24"/>
        </w:rPr>
        <w:t xml:space="preserve">undertaken by Natural Resources Wales highlighted that the existing permitted National Grid Reference for the </w:t>
      </w:r>
      <w:r>
        <w:rPr>
          <w:i w:val="0"/>
          <w:color w:val="auto"/>
          <w:sz w:val="24"/>
        </w:rPr>
        <w:t>sample</w:t>
      </w:r>
      <w:r w:rsidRPr="00EA0992">
        <w:rPr>
          <w:i w:val="0"/>
          <w:color w:val="auto"/>
          <w:sz w:val="24"/>
        </w:rPr>
        <w:t xml:space="preserve"> point was incorrect.  The Operator has applied to amend the National Grid Reference of the </w:t>
      </w:r>
      <w:r>
        <w:rPr>
          <w:i w:val="0"/>
          <w:color w:val="auto"/>
          <w:sz w:val="24"/>
        </w:rPr>
        <w:t>sample</w:t>
      </w:r>
      <w:r w:rsidRPr="00EA0992">
        <w:rPr>
          <w:i w:val="0"/>
          <w:color w:val="auto"/>
          <w:sz w:val="24"/>
        </w:rPr>
        <w:t xml:space="preserve"> point to </w:t>
      </w:r>
      <w:r w:rsidRPr="001334FB">
        <w:rPr>
          <w:i w:val="0"/>
          <w:color w:val="auto"/>
          <w:sz w:val="24"/>
        </w:rPr>
        <w:t>ST 34493 91236 from ST 34553 91267</w:t>
      </w:r>
      <w:r>
        <w:rPr>
          <w:i w:val="0"/>
          <w:color w:val="auto"/>
          <w:sz w:val="24"/>
        </w:rPr>
        <w:t>.</w:t>
      </w:r>
    </w:p>
    <w:p w14:paraId="08158548" w14:textId="77777777" w:rsidR="001334FB" w:rsidRPr="004D6252" w:rsidRDefault="001334FB" w:rsidP="001334FB">
      <w:pPr>
        <w:pStyle w:val="Draftingnote"/>
        <w:spacing w:before="0"/>
        <w:rPr>
          <w:rFonts w:cs="Arial"/>
          <w:i w:val="0"/>
          <w:color w:val="000000"/>
          <w:sz w:val="22"/>
          <w:szCs w:val="22"/>
        </w:rPr>
      </w:pPr>
    </w:p>
    <w:p w14:paraId="3CA6C198" w14:textId="77777777" w:rsidR="001334FB" w:rsidRDefault="001334FB" w:rsidP="001334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645DC506" w14:textId="77777777" w:rsidR="001334FB" w:rsidRPr="00F97A77" w:rsidRDefault="001334FB" w:rsidP="001334FB">
      <w:pPr>
        <w:rPr>
          <w:rFonts w:ascii="Arial" w:hAnsi="Arial" w:cs="Arial"/>
          <w:b/>
          <w:szCs w:val="24"/>
        </w:rPr>
      </w:pPr>
    </w:p>
    <w:p w14:paraId="7C5C6B17" w14:textId="77777777" w:rsidR="001334FB" w:rsidRPr="00F97A77" w:rsidRDefault="001334FB" w:rsidP="001334FB">
      <w:pPr>
        <w:rPr>
          <w:rFonts w:ascii="Arial" w:hAnsi="Arial" w:cs="Arial"/>
          <w:b/>
          <w:szCs w:val="24"/>
        </w:rPr>
      </w:pPr>
    </w:p>
    <w:p w14:paraId="0085517D" w14:textId="77777777" w:rsidR="001334FB" w:rsidRPr="00476B14" w:rsidRDefault="001334FB" w:rsidP="001334FB">
      <w:pPr>
        <w:rPr>
          <w:rFonts w:ascii="Arial" w:hAnsi="Arial" w:cs="Arial"/>
          <w:b/>
          <w:sz w:val="28"/>
          <w:szCs w:val="28"/>
        </w:rPr>
      </w:pPr>
      <w:r w:rsidRPr="00476B14">
        <w:rPr>
          <w:rFonts w:ascii="Arial" w:hAnsi="Arial" w:cs="Arial"/>
          <w:b/>
          <w:sz w:val="28"/>
          <w:szCs w:val="28"/>
        </w:rPr>
        <w:t>Purpose of this document</w:t>
      </w:r>
    </w:p>
    <w:p w14:paraId="1593CCE7" w14:textId="77777777" w:rsidR="001334FB" w:rsidRPr="00F97A77" w:rsidRDefault="001334FB" w:rsidP="001334FB">
      <w:pPr>
        <w:rPr>
          <w:rFonts w:ascii="Arial" w:hAnsi="Arial"/>
          <w:b/>
          <w:sz w:val="20"/>
        </w:rPr>
      </w:pPr>
    </w:p>
    <w:p w14:paraId="62287F00" w14:textId="77777777" w:rsidR="001334FB" w:rsidRDefault="001334FB" w:rsidP="001334FB">
      <w:pPr>
        <w:spacing w:after="60"/>
        <w:rPr>
          <w:rFonts w:ascii="Arial" w:hAnsi="Arial"/>
        </w:rPr>
      </w:pPr>
      <w:r>
        <w:rPr>
          <w:rFonts w:ascii="Arial" w:hAnsi="Arial"/>
        </w:rPr>
        <w:t>This decision document:</w:t>
      </w:r>
    </w:p>
    <w:p w14:paraId="469D1A79" w14:textId="77777777" w:rsidR="001334FB" w:rsidRDefault="001334FB" w:rsidP="001334FB">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140D72AB" w14:textId="77777777" w:rsidR="001334FB" w:rsidRDefault="001334FB" w:rsidP="001334FB">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62F4D460" w14:textId="77777777" w:rsidR="001334FB" w:rsidRDefault="001334FB" w:rsidP="001334FB">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658440F0" w14:textId="77777777" w:rsidR="001334FB" w:rsidRPr="00A06754" w:rsidRDefault="001334FB" w:rsidP="001334FB">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DBC1DC4" w14:textId="77777777" w:rsidR="001334FB" w:rsidRDefault="001334FB" w:rsidP="001334FB">
      <w:pPr>
        <w:rPr>
          <w:rFonts w:ascii="Arial" w:hAnsi="Arial"/>
        </w:rPr>
      </w:pPr>
      <w:r>
        <w:rPr>
          <w:rFonts w:ascii="Arial" w:hAnsi="Arial"/>
        </w:rPr>
        <w:t>Unless the decision document specifies otherwise we have accepted the applicant’s proposals.</w:t>
      </w:r>
    </w:p>
    <w:p w14:paraId="54CEB53A" w14:textId="77777777" w:rsidR="001334FB" w:rsidRPr="00F97A77" w:rsidRDefault="001334FB" w:rsidP="001334FB">
      <w:pPr>
        <w:rPr>
          <w:rFonts w:ascii="Arial" w:hAnsi="Arial"/>
          <w:szCs w:val="24"/>
        </w:rPr>
      </w:pPr>
    </w:p>
    <w:p w14:paraId="190B67C9" w14:textId="77777777" w:rsidR="001334FB" w:rsidRPr="00F97A77" w:rsidRDefault="001334FB" w:rsidP="001334FB">
      <w:pPr>
        <w:rPr>
          <w:rFonts w:ascii="Arial" w:hAnsi="Arial"/>
          <w:b/>
          <w:szCs w:val="24"/>
        </w:rPr>
      </w:pPr>
    </w:p>
    <w:p w14:paraId="65994B35" w14:textId="77777777" w:rsidR="001334FB" w:rsidRPr="00476B14" w:rsidRDefault="001334FB" w:rsidP="001334FB">
      <w:pPr>
        <w:rPr>
          <w:rFonts w:ascii="Arial" w:hAnsi="Arial"/>
          <w:b/>
          <w:caps/>
          <w:sz w:val="28"/>
          <w:szCs w:val="28"/>
        </w:rPr>
      </w:pPr>
      <w:r w:rsidRPr="00476B14">
        <w:rPr>
          <w:rFonts w:ascii="Arial" w:hAnsi="Arial"/>
          <w:b/>
          <w:sz w:val="28"/>
          <w:szCs w:val="28"/>
        </w:rPr>
        <w:t>Structure of this document</w:t>
      </w:r>
    </w:p>
    <w:p w14:paraId="44E70B24" w14:textId="77777777" w:rsidR="001334FB" w:rsidRDefault="001334FB" w:rsidP="001334FB">
      <w:pPr>
        <w:pStyle w:val="Heading8"/>
        <w:rPr>
          <w:caps w:val="0"/>
          <w:sz w:val="20"/>
        </w:rPr>
      </w:pPr>
    </w:p>
    <w:p w14:paraId="6EA34A94" w14:textId="77777777" w:rsidR="001334FB" w:rsidRPr="0067478B" w:rsidRDefault="001334FB" w:rsidP="001334FB">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970FC31" w14:textId="77777777" w:rsidR="001334FB" w:rsidRPr="005B6A95" w:rsidRDefault="001334FB" w:rsidP="001334FB">
      <w:pPr>
        <w:pStyle w:val="Heading1"/>
        <w:rPr>
          <w:bCs/>
          <w:sz w:val="24"/>
        </w:rPr>
      </w:pPr>
      <w:r>
        <w:br w:type="page"/>
      </w:r>
      <w:r w:rsidRPr="005B6A95">
        <w:rPr>
          <w:bCs/>
          <w:sz w:val="24"/>
        </w:rPr>
        <w:lastRenderedPageBreak/>
        <w:t xml:space="preserve">Annex 1: decision checklist </w:t>
      </w:r>
    </w:p>
    <w:p w14:paraId="4E8790FB" w14:textId="77777777" w:rsidR="001334FB" w:rsidRDefault="001334FB" w:rsidP="001334FB">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41D1DB54" w14:textId="77777777" w:rsidR="001334FB" w:rsidRPr="00607AB7" w:rsidRDefault="001334FB" w:rsidP="001334FB">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1334FB" w:rsidRPr="007820C3" w14:paraId="3BAF3198" w14:textId="77777777" w:rsidTr="00404716">
        <w:trPr>
          <w:gridAfter w:val="1"/>
          <w:wAfter w:w="13" w:type="dxa"/>
          <w:cantSplit/>
          <w:tblHeader/>
        </w:trPr>
        <w:tc>
          <w:tcPr>
            <w:tcW w:w="1951" w:type="dxa"/>
            <w:vMerge w:val="restart"/>
            <w:shd w:val="clear" w:color="auto" w:fill="0070C0"/>
          </w:tcPr>
          <w:p w14:paraId="2AD7FFCE" w14:textId="77777777" w:rsidR="001334FB" w:rsidRPr="007820C3" w:rsidRDefault="001334FB" w:rsidP="00404716">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B7D56F5" w14:textId="77777777" w:rsidR="001334FB" w:rsidRPr="007820C3" w:rsidRDefault="001334FB" w:rsidP="00404716">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27DB5AB" w14:textId="77777777" w:rsidR="001334FB" w:rsidRPr="007820C3" w:rsidRDefault="001334FB" w:rsidP="00404716">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1334FB" w:rsidRPr="007820C3" w14:paraId="0853426A" w14:textId="77777777" w:rsidTr="00404716">
        <w:trPr>
          <w:gridAfter w:val="1"/>
          <w:wAfter w:w="13" w:type="dxa"/>
          <w:cantSplit/>
          <w:trHeight w:val="276"/>
          <w:tblHeader/>
        </w:trPr>
        <w:tc>
          <w:tcPr>
            <w:tcW w:w="1951" w:type="dxa"/>
            <w:vMerge/>
          </w:tcPr>
          <w:p w14:paraId="4B0E7134" w14:textId="77777777" w:rsidR="001334FB" w:rsidRPr="007820C3" w:rsidRDefault="001334FB" w:rsidP="00404716">
            <w:pPr>
              <w:pStyle w:val="Heading3"/>
              <w:rPr>
                <w:rFonts w:ascii="Arial" w:hAnsi="Arial" w:cs="Arial"/>
                <w:szCs w:val="24"/>
              </w:rPr>
            </w:pPr>
          </w:p>
        </w:tc>
        <w:tc>
          <w:tcPr>
            <w:tcW w:w="6266" w:type="dxa"/>
            <w:vMerge/>
          </w:tcPr>
          <w:p w14:paraId="0419C1B1" w14:textId="77777777" w:rsidR="001334FB" w:rsidRPr="007820C3" w:rsidRDefault="001334FB" w:rsidP="00404716">
            <w:pPr>
              <w:pStyle w:val="Heading3"/>
              <w:rPr>
                <w:rFonts w:ascii="Arial" w:hAnsi="Arial" w:cs="Arial"/>
                <w:szCs w:val="24"/>
              </w:rPr>
            </w:pPr>
          </w:p>
        </w:tc>
        <w:tc>
          <w:tcPr>
            <w:tcW w:w="1072" w:type="dxa"/>
            <w:tcBorders>
              <w:bottom w:val="nil"/>
            </w:tcBorders>
            <w:shd w:val="clear" w:color="auto" w:fill="0070C0"/>
          </w:tcPr>
          <w:p w14:paraId="6B28690F" w14:textId="77777777" w:rsidR="001334FB" w:rsidRPr="007820C3" w:rsidRDefault="001334FB" w:rsidP="00404716">
            <w:pPr>
              <w:jc w:val="center"/>
              <w:rPr>
                <w:rFonts w:ascii="Arial" w:hAnsi="Arial" w:cs="Arial"/>
                <w:b/>
                <w:szCs w:val="24"/>
              </w:rPr>
            </w:pPr>
            <w:r w:rsidRPr="00136717">
              <w:rPr>
                <w:rFonts w:ascii="Arial" w:hAnsi="Arial" w:cs="Arial"/>
                <w:b/>
                <w:color w:val="FFFFFF" w:themeColor="background1"/>
                <w:szCs w:val="24"/>
              </w:rPr>
              <w:t>Yes</w:t>
            </w:r>
          </w:p>
        </w:tc>
      </w:tr>
      <w:tr w:rsidR="001334FB" w:rsidRPr="007820C3" w14:paraId="708996B3" w14:textId="77777777" w:rsidTr="00404716">
        <w:tc>
          <w:tcPr>
            <w:tcW w:w="9302" w:type="dxa"/>
            <w:gridSpan w:val="4"/>
            <w:shd w:val="clear" w:color="auto" w:fill="0070C0"/>
          </w:tcPr>
          <w:p w14:paraId="7D278797"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Consultation</w:t>
            </w:r>
          </w:p>
        </w:tc>
      </w:tr>
      <w:tr w:rsidR="001334FB" w:rsidRPr="007820C3" w14:paraId="5F12C57F" w14:textId="77777777" w:rsidTr="00404716">
        <w:trPr>
          <w:gridAfter w:val="1"/>
          <w:wAfter w:w="13" w:type="dxa"/>
        </w:trPr>
        <w:tc>
          <w:tcPr>
            <w:tcW w:w="1951" w:type="dxa"/>
          </w:tcPr>
          <w:p w14:paraId="69675220" w14:textId="77777777" w:rsidR="001334FB" w:rsidRPr="007820C3" w:rsidRDefault="001334FB" w:rsidP="00404716">
            <w:pPr>
              <w:rPr>
                <w:rFonts w:ascii="Arial" w:hAnsi="Arial" w:cs="Arial"/>
                <w:szCs w:val="24"/>
              </w:rPr>
            </w:pPr>
            <w:r w:rsidRPr="007820C3">
              <w:rPr>
                <w:rFonts w:ascii="Arial" w:hAnsi="Arial" w:cs="Arial"/>
                <w:szCs w:val="24"/>
              </w:rPr>
              <w:t xml:space="preserve">Scope of consultation </w:t>
            </w:r>
          </w:p>
        </w:tc>
        <w:tc>
          <w:tcPr>
            <w:tcW w:w="6266" w:type="dxa"/>
          </w:tcPr>
          <w:p w14:paraId="3BC694A1" w14:textId="77777777" w:rsidR="001334FB" w:rsidRDefault="001334FB" w:rsidP="00404716">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4C40B9C2" w14:textId="77777777" w:rsidR="001334FB" w:rsidRPr="007820C3" w:rsidRDefault="001334FB" w:rsidP="00404716">
            <w:pPr>
              <w:rPr>
                <w:rFonts w:ascii="Arial" w:hAnsi="Arial" w:cs="Arial"/>
                <w:szCs w:val="24"/>
              </w:rPr>
            </w:pPr>
          </w:p>
        </w:tc>
        <w:tc>
          <w:tcPr>
            <w:tcW w:w="1072" w:type="dxa"/>
          </w:tcPr>
          <w:p w14:paraId="6A231613"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2DF02BC5" w14:textId="77777777" w:rsidTr="00404716">
        <w:tc>
          <w:tcPr>
            <w:tcW w:w="9302" w:type="dxa"/>
            <w:gridSpan w:val="4"/>
            <w:shd w:val="clear" w:color="auto" w:fill="0070C0"/>
          </w:tcPr>
          <w:p w14:paraId="6E2F76DF" w14:textId="77777777" w:rsidR="001334FB" w:rsidRPr="00C052C4" w:rsidRDefault="001334FB" w:rsidP="00404716">
            <w:pPr>
              <w:rPr>
                <w:rFonts w:ascii="Arial" w:hAnsi="Arial" w:cs="Arial"/>
                <w:b/>
                <w:color w:val="FFFFFF"/>
                <w:szCs w:val="24"/>
              </w:rPr>
            </w:pPr>
            <w:r w:rsidRPr="00C052C4">
              <w:rPr>
                <w:rFonts w:ascii="Arial" w:hAnsi="Arial" w:cs="Arial"/>
                <w:b/>
                <w:color w:val="FFFFFF"/>
                <w:szCs w:val="24"/>
              </w:rPr>
              <w:t>Operator</w:t>
            </w:r>
          </w:p>
        </w:tc>
      </w:tr>
      <w:tr w:rsidR="001334FB" w:rsidRPr="007820C3" w14:paraId="59C7ED36" w14:textId="77777777" w:rsidTr="00404716">
        <w:trPr>
          <w:gridAfter w:val="1"/>
          <w:wAfter w:w="13" w:type="dxa"/>
        </w:trPr>
        <w:tc>
          <w:tcPr>
            <w:tcW w:w="1951" w:type="dxa"/>
            <w:tcBorders>
              <w:bottom w:val="single" w:sz="4" w:space="0" w:color="auto"/>
            </w:tcBorders>
          </w:tcPr>
          <w:p w14:paraId="71CBE7A0" w14:textId="77777777" w:rsidR="001334FB" w:rsidRPr="00C052C4" w:rsidRDefault="001334FB" w:rsidP="00404716">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3681D4C5" w14:textId="77777777" w:rsidR="001334FB" w:rsidRDefault="001334FB" w:rsidP="00404716">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2DCC55EB" w14:textId="77777777" w:rsidR="001334FB" w:rsidRPr="007820C3" w:rsidRDefault="001334FB" w:rsidP="00404716">
            <w:pPr>
              <w:rPr>
                <w:rFonts w:ascii="Arial" w:hAnsi="Arial" w:cs="Arial"/>
                <w:szCs w:val="24"/>
              </w:rPr>
            </w:pPr>
          </w:p>
        </w:tc>
        <w:tc>
          <w:tcPr>
            <w:tcW w:w="1072" w:type="dxa"/>
            <w:tcBorders>
              <w:bottom w:val="single" w:sz="4" w:space="0" w:color="auto"/>
            </w:tcBorders>
          </w:tcPr>
          <w:p w14:paraId="1308F5BC"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7818E02F" w14:textId="77777777" w:rsidTr="00404716">
        <w:tc>
          <w:tcPr>
            <w:tcW w:w="9302" w:type="dxa"/>
            <w:gridSpan w:val="4"/>
            <w:shd w:val="clear" w:color="auto" w:fill="0070C0"/>
          </w:tcPr>
          <w:p w14:paraId="65E40822"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European Directives</w:t>
            </w:r>
          </w:p>
        </w:tc>
      </w:tr>
      <w:tr w:rsidR="001334FB" w:rsidRPr="007820C3" w14:paraId="1FBBE32F" w14:textId="77777777" w:rsidTr="00404716">
        <w:trPr>
          <w:gridAfter w:val="1"/>
          <w:wAfter w:w="13" w:type="dxa"/>
        </w:trPr>
        <w:tc>
          <w:tcPr>
            <w:tcW w:w="1951" w:type="dxa"/>
          </w:tcPr>
          <w:p w14:paraId="6D5D5120" w14:textId="77777777" w:rsidR="001334FB" w:rsidRPr="007820C3" w:rsidRDefault="001334FB" w:rsidP="00404716">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FFE21C0" w14:textId="77777777" w:rsidR="001334FB" w:rsidRDefault="001334FB" w:rsidP="00404716">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43619698" w14:textId="77777777" w:rsidR="001334FB" w:rsidRPr="007820C3" w:rsidRDefault="001334FB" w:rsidP="00404716">
            <w:pPr>
              <w:spacing w:before="60"/>
              <w:rPr>
                <w:rFonts w:ascii="Arial" w:hAnsi="Arial" w:cs="Arial"/>
                <w:szCs w:val="24"/>
              </w:rPr>
            </w:pPr>
          </w:p>
        </w:tc>
        <w:tc>
          <w:tcPr>
            <w:tcW w:w="1072" w:type="dxa"/>
          </w:tcPr>
          <w:p w14:paraId="11DB28E0"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05DE94F3" w14:textId="77777777" w:rsidTr="00404716">
        <w:trPr>
          <w:gridAfter w:val="1"/>
          <w:wAfter w:w="13" w:type="dxa"/>
        </w:trPr>
        <w:tc>
          <w:tcPr>
            <w:tcW w:w="1951" w:type="dxa"/>
          </w:tcPr>
          <w:p w14:paraId="06073255" w14:textId="77777777" w:rsidR="001334FB" w:rsidRPr="007820C3" w:rsidRDefault="001334FB" w:rsidP="00404716">
            <w:pPr>
              <w:rPr>
                <w:rFonts w:ascii="Arial" w:hAnsi="Arial" w:cs="Arial"/>
                <w:szCs w:val="24"/>
              </w:rPr>
            </w:pPr>
            <w:r>
              <w:rPr>
                <w:rFonts w:ascii="Arial" w:hAnsi="Arial" w:cs="Arial"/>
                <w:szCs w:val="24"/>
              </w:rPr>
              <w:t>WFD</w:t>
            </w:r>
          </w:p>
        </w:tc>
        <w:tc>
          <w:tcPr>
            <w:tcW w:w="6266" w:type="dxa"/>
          </w:tcPr>
          <w:p w14:paraId="5D229974" w14:textId="649DC7C7" w:rsidR="001334FB" w:rsidRPr="008554D4" w:rsidRDefault="001334FB" w:rsidP="00404716">
            <w:pPr>
              <w:rPr>
                <w:rFonts w:ascii="Arial" w:hAnsi="Arial" w:cs="Arial"/>
                <w:color w:val="000000" w:themeColor="text1"/>
                <w:szCs w:val="24"/>
              </w:rPr>
            </w:pPr>
            <w:r w:rsidRPr="008554D4">
              <w:rPr>
                <w:rFonts w:ascii="Arial" w:hAnsi="Arial" w:cs="Arial"/>
                <w:color w:val="000000" w:themeColor="text1"/>
                <w:szCs w:val="24"/>
              </w:rPr>
              <w:t>No further assessment is not required as this proposal is for a Var</w:t>
            </w:r>
            <w:r>
              <w:rPr>
                <w:rFonts w:ascii="Arial" w:hAnsi="Arial" w:cs="Arial"/>
                <w:color w:val="000000" w:themeColor="text1"/>
                <w:szCs w:val="24"/>
              </w:rPr>
              <w:t>i</w:t>
            </w:r>
            <w:r w:rsidRPr="008554D4">
              <w:rPr>
                <w:rFonts w:ascii="Arial" w:hAnsi="Arial" w:cs="Arial"/>
                <w:color w:val="000000" w:themeColor="text1"/>
                <w:szCs w:val="24"/>
              </w:rPr>
              <w:t>a</w:t>
            </w:r>
            <w:r>
              <w:rPr>
                <w:rFonts w:ascii="Arial" w:hAnsi="Arial" w:cs="Arial"/>
                <w:color w:val="000000" w:themeColor="text1"/>
                <w:szCs w:val="24"/>
              </w:rPr>
              <w:t>tion</w:t>
            </w:r>
            <w:r w:rsidRPr="008554D4">
              <w:rPr>
                <w:rFonts w:ascii="Arial" w:hAnsi="Arial" w:cs="Arial"/>
                <w:color w:val="000000" w:themeColor="text1"/>
                <w:szCs w:val="24"/>
              </w:rPr>
              <w:t xml:space="preserve"> to the existing National Grid R</w:t>
            </w:r>
            <w:r>
              <w:rPr>
                <w:rFonts w:ascii="Arial" w:hAnsi="Arial" w:cs="Arial"/>
                <w:color w:val="000000" w:themeColor="text1"/>
                <w:szCs w:val="24"/>
              </w:rPr>
              <w:t>e</w:t>
            </w:r>
            <w:r w:rsidRPr="008554D4">
              <w:rPr>
                <w:rFonts w:ascii="Arial" w:hAnsi="Arial" w:cs="Arial"/>
                <w:color w:val="000000" w:themeColor="text1"/>
                <w:szCs w:val="24"/>
              </w:rPr>
              <w:t>f</w:t>
            </w:r>
            <w:r>
              <w:rPr>
                <w:rFonts w:ascii="Arial" w:hAnsi="Arial" w:cs="Arial"/>
                <w:color w:val="000000" w:themeColor="text1"/>
                <w:szCs w:val="24"/>
              </w:rPr>
              <w:t>e</w:t>
            </w:r>
            <w:r w:rsidRPr="008554D4">
              <w:rPr>
                <w:rFonts w:ascii="Arial" w:hAnsi="Arial" w:cs="Arial"/>
                <w:color w:val="000000" w:themeColor="text1"/>
                <w:szCs w:val="24"/>
              </w:rPr>
              <w:t xml:space="preserve">rence of the </w:t>
            </w:r>
            <w:r w:rsidR="00A07D2D">
              <w:rPr>
                <w:rFonts w:ascii="Arial" w:hAnsi="Arial" w:cs="Arial"/>
                <w:color w:val="000000" w:themeColor="text1"/>
                <w:szCs w:val="24"/>
              </w:rPr>
              <w:t>sample</w:t>
            </w:r>
            <w:r w:rsidRPr="008554D4">
              <w:rPr>
                <w:rFonts w:ascii="Arial" w:hAnsi="Arial" w:cs="Arial"/>
                <w:color w:val="000000" w:themeColor="text1"/>
                <w:szCs w:val="24"/>
              </w:rPr>
              <w:t xml:space="preserve"> point, with no other changes to the existing permit.</w:t>
            </w:r>
          </w:p>
          <w:p w14:paraId="1365E849" w14:textId="77777777" w:rsidR="001334FB" w:rsidRPr="007820C3" w:rsidRDefault="001334FB" w:rsidP="00404716">
            <w:pPr>
              <w:spacing w:before="60"/>
              <w:rPr>
                <w:rFonts w:ascii="Arial" w:hAnsi="Arial" w:cs="Arial"/>
                <w:szCs w:val="24"/>
              </w:rPr>
            </w:pPr>
          </w:p>
        </w:tc>
        <w:tc>
          <w:tcPr>
            <w:tcW w:w="1072" w:type="dxa"/>
          </w:tcPr>
          <w:p w14:paraId="478CF6A3" w14:textId="77777777" w:rsidR="001334FB" w:rsidRPr="00FB30B4" w:rsidRDefault="001334FB" w:rsidP="00404716">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334FB" w:rsidRPr="007820C3" w14:paraId="1FCE8C60" w14:textId="77777777" w:rsidTr="00404716">
        <w:tc>
          <w:tcPr>
            <w:tcW w:w="9302" w:type="dxa"/>
            <w:gridSpan w:val="4"/>
            <w:shd w:val="clear" w:color="auto" w:fill="0070C0"/>
          </w:tcPr>
          <w:p w14:paraId="4704D790"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The site</w:t>
            </w:r>
          </w:p>
        </w:tc>
      </w:tr>
      <w:tr w:rsidR="001334FB" w:rsidRPr="007820C3" w14:paraId="2056824D" w14:textId="77777777" w:rsidTr="00404716">
        <w:trPr>
          <w:gridAfter w:val="1"/>
          <w:wAfter w:w="13" w:type="dxa"/>
        </w:trPr>
        <w:tc>
          <w:tcPr>
            <w:tcW w:w="1951" w:type="dxa"/>
          </w:tcPr>
          <w:p w14:paraId="51EC0947" w14:textId="77777777" w:rsidR="001334FB" w:rsidRPr="007820C3" w:rsidRDefault="001334FB" w:rsidP="00404716">
            <w:pPr>
              <w:rPr>
                <w:rFonts w:ascii="Arial" w:hAnsi="Arial" w:cs="Arial"/>
                <w:szCs w:val="24"/>
              </w:rPr>
            </w:pPr>
            <w:r w:rsidRPr="007820C3">
              <w:rPr>
                <w:rFonts w:ascii="Arial" w:hAnsi="Arial" w:cs="Arial"/>
                <w:szCs w:val="24"/>
              </w:rPr>
              <w:t xml:space="preserve">Extent of the site of the facility </w:t>
            </w:r>
          </w:p>
        </w:tc>
        <w:tc>
          <w:tcPr>
            <w:tcW w:w="6266" w:type="dxa"/>
          </w:tcPr>
          <w:p w14:paraId="672CD0CB" w14:textId="77777777" w:rsidR="001334FB" w:rsidRPr="007820C3" w:rsidRDefault="001334FB" w:rsidP="00404716">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D52DA15" w14:textId="77777777" w:rsidR="001334FB" w:rsidRPr="007820C3" w:rsidRDefault="001334FB" w:rsidP="00404716">
            <w:pPr>
              <w:rPr>
                <w:rFonts w:ascii="Arial" w:hAnsi="Arial" w:cs="Arial"/>
                <w:szCs w:val="24"/>
              </w:rPr>
            </w:pPr>
          </w:p>
          <w:p w14:paraId="2E852568" w14:textId="77777777" w:rsidR="001334FB" w:rsidRPr="007820C3" w:rsidRDefault="001334FB" w:rsidP="0040471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44F8CF16" w14:textId="77777777" w:rsidR="001334FB" w:rsidRPr="007820C3" w:rsidRDefault="001334FB" w:rsidP="00404716">
            <w:pPr>
              <w:rPr>
                <w:rFonts w:ascii="Arial" w:hAnsi="Arial" w:cs="Arial"/>
                <w:szCs w:val="24"/>
              </w:rPr>
            </w:pPr>
          </w:p>
        </w:tc>
        <w:tc>
          <w:tcPr>
            <w:tcW w:w="1072" w:type="dxa"/>
          </w:tcPr>
          <w:p w14:paraId="182D63B3"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044583A2" w14:textId="77777777" w:rsidTr="00404716">
        <w:trPr>
          <w:gridAfter w:val="1"/>
          <w:wAfter w:w="13" w:type="dxa"/>
        </w:trPr>
        <w:tc>
          <w:tcPr>
            <w:tcW w:w="1951" w:type="dxa"/>
          </w:tcPr>
          <w:p w14:paraId="31D18742" w14:textId="77777777" w:rsidR="001334FB" w:rsidRPr="007820C3" w:rsidRDefault="001334FB" w:rsidP="00404716">
            <w:pPr>
              <w:rPr>
                <w:rFonts w:ascii="Arial" w:hAnsi="Arial" w:cs="Arial"/>
                <w:szCs w:val="24"/>
              </w:rPr>
            </w:pPr>
            <w:r w:rsidRPr="008554D4">
              <w:rPr>
                <w:rFonts w:ascii="Arial" w:hAnsi="Arial" w:cs="Arial"/>
                <w:szCs w:val="24"/>
              </w:rPr>
              <w:t>Biodiversity, Heritage, Landscape and Nature Conservation and a designated site under the Wildlife and Countryside Act.</w:t>
            </w:r>
          </w:p>
        </w:tc>
        <w:tc>
          <w:tcPr>
            <w:tcW w:w="6266" w:type="dxa"/>
          </w:tcPr>
          <w:p w14:paraId="4E3ECD29" w14:textId="47839685" w:rsidR="001334FB" w:rsidRPr="007820C3" w:rsidRDefault="001334FB" w:rsidP="00404716">
            <w:pPr>
              <w:rPr>
                <w:rFonts w:ascii="Arial" w:hAnsi="Arial" w:cs="Arial"/>
                <w:szCs w:val="24"/>
              </w:rPr>
            </w:pPr>
            <w:r w:rsidRPr="008554D4">
              <w:rPr>
                <w:rFonts w:ascii="Arial" w:hAnsi="Arial" w:cs="Arial"/>
                <w:szCs w:val="24"/>
              </w:rPr>
              <w:t xml:space="preserve">No further assessment is required as this proposal is for a </w:t>
            </w:r>
            <w:r w:rsidR="004705DE">
              <w:rPr>
                <w:rFonts w:ascii="Arial" w:hAnsi="Arial" w:cs="Arial"/>
                <w:szCs w:val="24"/>
              </w:rPr>
              <w:t>v</w:t>
            </w:r>
            <w:r w:rsidRPr="008554D4">
              <w:rPr>
                <w:rFonts w:ascii="Arial" w:hAnsi="Arial" w:cs="Arial"/>
                <w:szCs w:val="24"/>
              </w:rPr>
              <w:t xml:space="preserve">ariation to the existing National Grid Reference of the </w:t>
            </w:r>
            <w:r w:rsidR="00A07D2D">
              <w:rPr>
                <w:rFonts w:ascii="Arial" w:hAnsi="Arial" w:cs="Arial"/>
                <w:szCs w:val="24"/>
              </w:rPr>
              <w:t>sample</w:t>
            </w:r>
            <w:r w:rsidRPr="008554D4">
              <w:rPr>
                <w:rFonts w:ascii="Arial" w:hAnsi="Arial" w:cs="Arial"/>
                <w:szCs w:val="24"/>
              </w:rPr>
              <w:t xml:space="preserve"> point, with no other changes to the existing permit.</w:t>
            </w:r>
          </w:p>
        </w:tc>
        <w:tc>
          <w:tcPr>
            <w:tcW w:w="1072" w:type="dxa"/>
          </w:tcPr>
          <w:p w14:paraId="5A518418" w14:textId="77777777" w:rsidR="001334FB" w:rsidRPr="00FB30B4" w:rsidRDefault="001334FB" w:rsidP="00404716">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334FB" w:rsidRPr="007820C3" w14:paraId="172AA5D2" w14:textId="77777777" w:rsidTr="00404716">
        <w:trPr>
          <w:gridAfter w:val="1"/>
          <w:wAfter w:w="13" w:type="dxa"/>
        </w:trPr>
        <w:tc>
          <w:tcPr>
            <w:tcW w:w="1951" w:type="dxa"/>
          </w:tcPr>
          <w:p w14:paraId="79D79B70" w14:textId="77777777" w:rsidR="001334FB" w:rsidRDefault="001334FB" w:rsidP="00404716">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p w14:paraId="5F7323BA" w14:textId="77777777" w:rsidR="001334FB" w:rsidRPr="007820C3" w:rsidRDefault="001334FB" w:rsidP="00404716">
            <w:pPr>
              <w:rPr>
                <w:rFonts w:ascii="Arial" w:hAnsi="Arial" w:cs="Arial"/>
                <w:color w:val="000000"/>
                <w:szCs w:val="24"/>
              </w:rPr>
            </w:pPr>
          </w:p>
        </w:tc>
        <w:tc>
          <w:tcPr>
            <w:tcW w:w="6266" w:type="dxa"/>
          </w:tcPr>
          <w:p w14:paraId="5F2E8324" w14:textId="6A12AA45" w:rsidR="001334FB" w:rsidRDefault="001334FB" w:rsidP="00404716">
            <w:pPr>
              <w:spacing w:before="60"/>
              <w:rPr>
                <w:rFonts w:ascii="Arial" w:hAnsi="Arial" w:cs="Arial"/>
                <w:color w:val="000000" w:themeColor="text1"/>
                <w:szCs w:val="24"/>
              </w:rPr>
            </w:pPr>
            <w:r w:rsidRPr="008554D4">
              <w:rPr>
                <w:rFonts w:ascii="Arial" w:hAnsi="Arial" w:cs="Arial"/>
                <w:color w:val="000000" w:themeColor="text1"/>
                <w:szCs w:val="24"/>
              </w:rPr>
              <w:t xml:space="preserve">No further assessment is required as this proposal is for a </w:t>
            </w:r>
            <w:r w:rsidR="004705DE">
              <w:rPr>
                <w:rFonts w:ascii="Arial" w:hAnsi="Arial" w:cs="Arial"/>
                <w:color w:val="000000" w:themeColor="text1"/>
                <w:szCs w:val="24"/>
              </w:rPr>
              <w:t>v</w:t>
            </w:r>
            <w:r w:rsidRPr="008554D4">
              <w:rPr>
                <w:rFonts w:ascii="Arial" w:hAnsi="Arial" w:cs="Arial"/>
                <w:color w:val="000000" w:themeColor="text1"/>
                <w:szCs w:val="24"/>
              </w:rPr>
              <w:t>ar</w:t>
            </w:r>
            <w:r>
              <w:rPr>
                <w:rFonts w:ascii="Arial" w:hAnsi="Arial" w:cs="Arial"/>
                <w:color w:val="000000" w:themeColor="text1"/>
                <w:szCs w:val="24"/>
              </w:rPr>
              <w:t>i</w:t>
            </w:r>
            <w:r w:rsidRPr="008554D4">
              <w:rPr>
                <w:rFonts w:ascii="Arial" w:hAnsi="Arial" w:cs="Arial"/>
                <w:color w:val="000000" w:themeColor="text1"/>
                <w:szCs w:val="24"/>
              </w:rPr>
              <w:t>a</w:t>
            </w:r>
            <w:r>
              <w:rPr>
                <w:rFonts w:ascii="Arial" w:hAnsi="Arial" w:cs="Arial"/>
                <w:color w:val="000000" w:themeColor="text1"/>
                <w:szCs w:val="24"/>
              </w:rPr>
              <w:t>tion</w:t>
            </w:r>
            <w:r w:rsidRPr="008554D4">
              <w:rPr>
                <w:rFonts w:ascii="Arial" w:hAnsi="Arial" w:cs="Arial"/>
                <w:color w:val="000000" w:themeColor="text1"/>
                <w:szCs w:val="24"/>
              </w:rPr>
              <w:t xml:space="preserve"> to the existing National Grid Reference of the </w:t>
            </w:r>
            <w:r w:rsidR="00A07D2D">
              <w:rPr>
                <w:rFonts w:ascii="Arial" w:hAnsi="Arial" w:cs="Arial"/>
                <w:color w:val="000000" w:themeColor="text1"/>
                <w:szCs w:val="24"/>
              </w:rPr>
              <w:t>sample</w:t>
            </w:r>
            <w:r w:rsidRPr="008554D4">
              <w:rPr>
                <w:rFonts w:ascii="Arial" w:hAnsi="Arial" w:cs="Arial"/>
                <w:color w:val="000000" w:themeColor="text1"/>
                <w:szCs w:val="24"/>
              </w:rPr>
              <w:t xml:space="preserve"> point, with no other changes to the existing permit.</w:t>
            </w:r>
          </w:p>
          <w:p w14:paraId="1669DD7D" w14:textId="77777777" w:rsidR="001334FB" w:rsidRPr="008A28BF" w:rsidRDefault="001334FB" w:rsidP="00404716">
            <w:pPr>
              <w:spacing w:before="60"/>
              <w:rPr>
                <w:rFonts w:ascii="Arial" w:hAnsi="Arial" w:cs="Arial"/>
                <w:color w:val="000000" w:themeColor="text1"/>
              </w:rPr>
            </w:pPr>
          </w:p>
          <w:p w14:paraId="7662BCFA" w14:textId="77777777" w:rsidR="001334FB" w:rsidRPr="007820C3" w:rsidRDefault="001334FB" w:rsidP="00404716">
            <w:pPr>
              <w:spacing w:before="60"/>
              <w:rPr>
                <w:rFonts w:ascii="Arial" w:hAnsi="Arial" w:cs="Arial"/>
                <w:color w:val="000000"/>
                <w:szCs w:val="24"/>
              </w:rPr>
            </w:pPr>
          </w:p>
        </w:tc>
        <w:tc>
          <w:tcPr>
            <w:tcW w:w="1072" w:type="dxa"/>
          </w:tcPr>
          <w:p w14:paraId="44F8C858"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540ECCE5" w14:textId="77777777" w:rsidTr="00404716">
        <w:tc>
          <w:tcPr>
            <w:tcW w:w="9302" w:type="dxa"/>
            <w:gridSpan w:val="4"/>
            <w:shd w:val="clear" w:color="auto" w:fill="0070C0"/>
          </w:tcPr>
          <w:p w14:paraId="5A283890"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334FB" w:rsidRPr="007820C3" w14:paraId="6FBE14C1" w14:textId="77777777" w:rsidTr="00404716">
        <w:trPr>
          <w:gridAfter w:val="1"/>
          <w:wAfter w:w="13" w:type="dxa"/>
        </w:trPr>
        <w:tc>
          <w:tcPr>
            <w:tcW w:w="1951" w:type="dxa"/>
          </w:tcPr>
          <w:p w14:paraId="56D74C33" w14:textId="77777777" w:rsidR="001334FB" w:rsidRPr="007820C3" w:rsidRDefault="001334FB" w:rsidP="00404716">
            <w:pPr>
              <w:rPr>
                <w:rFonts w:ascii="Arial" w:hAnsi="Arial" w:cs="Arial"/>
                <w:szCs w:val="24"/>
              </w:rPr>
            </w:pPr>
            <w:r w:rsidRPr="007820C3">
              <w:rPr>
                <w:rFonts w:ascii="Arial" w:hAnsi="Arial" w:cs="Arial"/>
                <w:szCs w:val="24"/>
              </w:rPr>
              <w:t>Environmental risk</w:t>
            </w:r>
          </w:p>
          <w:p w14:paraId="1C9326A8" w14:textId="77777777" w:rsidR="001334FB" w:rsidRPr="00FB30B4" w:rsidRDefault="001334FB" w:rsidP="00404716">
            <w:pPr>
              <w:rPr>
                <w:rFonts w:ascii="Arial" w:hAnsi="Arial" w:cs="Arial"/>
                <w:color w:val="FF00FF"/>
                <w:szCs w:val="24"/>
              </w:rPr>
            </w:pPr>
          </w:p>
        </w:tc>
        <w:tc>
          <w:tcPr>
            <w:tcW w:w="6266" w:type="dxa"/>
          </w:tcPr>
          <w:p w14:paraId="543EC49C" w14:textId="77777777" w:rsidR="001334FB" w:rsidRPr="007820C3" w:rsidRDefault="001334FB" w:rsidP="00404716">
            <w:pPr>
              <w:rPr>
                <w:rFonts w:ascii="Arial" w:hAnsi="Arial" w:cs="Arial"/>
                <w:szCs w:val="24"/>
              </w:rPr>
            </w:pPr>
            <w:r w:rsidRPr="007820C3">
              <w:rPr>
                <w:rFonts w:ascii="Arial" w:hAnsi="Arial" w:cs="Arial"/>
                <w:szCs w:val="24"/>
              </w:rPr>
              <w:t xml:space="preserve">We have carried out a risk assessment on behalf of the operator.  </w:t>
            </w:r>
          </w:p>
          <w:p w14:paraId="07097CC0" w14:textId="77777777" w:rsidR="001334FB" w:rsidRDefault="001334FB" w:rsidP="00404716">
            <w:pPr>
              <w:rPr>
                <w:rFonts w:ascii="Arial" w:hAnsi="Arial" w:cs="Arial"/>
                <w:color w:val="FF0000"/>
                <w:szCs w:val="24"/>
              </w:rPr>
            </w:pPr>
          </w:p>
          <w:p w14:paraId="120390B1" w14:textId="77777777" w:rsidR="001334FB" w:rsidRPr="004B519B" w:rsidRDefault="001334FB" w:rsidP="00404716">
            <w:pPr>
              <w:rPr>
                <w:rFonts w:ascii="Arial" w:hAnsi="Arial" w:cs="Arial"/>
                <w:color w:val="000000" w:themeColor="text1"/>
                <w:szCs w:val="24"/>
              </w:rPr>
            </w:pPr>
            <w:r w:rsidRPr="004B519B">
              <w:rPr>
                <w:rFonts w:ascii="Arial" w:hAnsi="Arial" w:cs="Arial"/>
                <w:color w:val="000000" w:themeColor="text1"/>
                <w:szCs w:val="24"/>
              </w:rPr>
              <w:t xml:space="preserve">The operator considers this risk assessment is satisfactory. </w:t>
            </w:r>
          </w:p>
          <w:p w14:paraId="2DD29FF5" w14:textId="77777777" w:rsidR="001334FB" w:rsidRPr="007820C3" w:rsidRDefault="001334FB" w:rsidP="00404716">
            <w:pPr>
              <w:rPr>
                <w:rFonts w:ascii="Arial" w:hAnsi="Arial" w:cs="Arial"/>
                <w:szCs w:val="24"/>
              </w:rPr>
            </w:pPr>
          </w:p>
        </w:tc>
        <w:tc>
          <w:tcPr>
            <w:tcW w:w="1072" w:type="dxa"/>
          </w:tcPr>
          <w:p w14:paraId="044F42B0"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15AB2F91" w14:textId="77777777" w:rsidTr="00404716">
        <w:trPr>
          <w:gridAfter w:val="1"/>
          <w:wAfter w:w="13" w:type="dxa"/>
        </w:trPr>
        <w:tc>
          <w:tcPr>
            <w:tcW w:w="1951" w:type="dxa"/>
          </w:tcPr>
          <w:p w14:paraId="6A2F2081" w14:textId="77777777" w:rsidR="001334FB" w:rsidRPr="007820C3" w:rsidRDefault="001334FB" w:rsidP="00404716">
            <w:pPr>
              <w:rPr>
                <w:rFonts w:ascii="Arial" w:hAnsi="Arial" w:cs="Arial"/>
                <w:szCs w:val="24"/>
              </w:rPr>
            </w:pPr>
            <w:r w:rsidRPr="007820C3">
              <w:rPr>
                <w:rFonts w:ascii="Arial" w:hAnsi="Arial" w:cs="Arial"/>
                <w:szCs w:val="24"/>
              </w:rPr>
              <w:t>Operating techniques</w:t>
            </w:r>
          </w:p>
        </w:tc>
        <w:tc>
          <w:tcPr>
            <w:tcW w:w="6266" w:type="dxa"/>
          </w:tcPr>
          <w:p w14:paraId="2CFEE063" w14:textId="77777777" w:rsidR="001334FB" w:rsidRDefault="001334FB" w:rsidP="00404716">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8F3028B" w14:textId="77777777" w:rsidR="001334FB" w:rsidRPr="007820C3" w:rsidRDefault="001334FB" w:rsidP="00404716">
            <w:pPr>
              <w:pStyle w:val="BodyText"/>
              <w:rPr>
                <w:rFonts w:ascii="Arial" w:hAnsi="Arial" w:cs="Arial"/>
                <w:szCs w:val="24"/>
              </w:rPr>
            </w:pPr>
          </w:p>
          <w:p w14:paraId="2DB55A66" w14:textId="77777777" w:rsidR="001334FB" w:rsidRPr="004127FE" w:rsidRDefault="001334FB" w:rsidP="00404716">
            <w:pPr>
              <w:pStyle w:val="BodyText"/>
              <w:rPr>
                <w:rFonts w:ascii="Arial" w:hAnsi="Arial" w:cs="Arial"/>
                <w:color w:val="000000" w:themeColor="text1"/>
                <w:szCs w:val="24"/>
              </w:rPr>
            </w:pPr>
            <w:r w:rsidRPr="004127FE">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2159D4F9" w14:textId="77777777" w:rsidR="001334FB" w:rsidRPr="007820C3" w:rsidRDefault="001334FB" w:rsidP="00404716">
            <w:pPr>
              <w:pStyle w:val="BodyText"/>
              <w:rPr>
                <w:rFonts w:ascii="Arial" w:hAnsi="Arial" w:cs="Arial"/>
                <w:szCs w:val="24"/>
              </w:rPr>
            </w:pPr>
          </w:p>
        </w:tc>
        <w:tc>
          <w:tcPr>
            <w:tcW w:w="1072" w:type="dxa"/>
          </w:tcPr>
          <w:p w14:paraId="0E4C06BD"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0D141807" w14:textId="77777777" w:rsidTr="00404716">
        <w:tc>
          <w:tcPr>
            <w:tcW w:w="9302" w:type="dxa"/>
            <w:gridSpan w:val="4"/>
            <w:shd w:val="clear" w:color="auto" w:fill="0070C0"/>
          </w:tcPr>
          <w:p w14:paraId="634C9C46"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The permit conditions</w:t>
            </w:r>
          </w:p>
        </w:tc>
      </w:tr>
      <w:tr w:rsidR="001334FB" w:rsidRPr="007820C3" w14:paraId="3FD8ECD7" w14:textId="77777777" w:rsidTr="00404716">
        <w:trPr>
          <w:gridAfter w:val="1"/>
          <w:wAfter w:w="13" w:type="dxa"/>
        </w:trPr>
        <w:tc>
          <w:tcPr>
            <w:tcW w:w="1951" w:type="dxa"/>
          </w:tcPr>
          <w:p w14:paraId="56EA7BEA" w14:textId="77777777" w:rsidR="001334FB" w:rsidRPr="007820C3" w:rsidRDefault="001334FB" w:rsidP="00404716">
            <w:pPr>
              <w:rPr>
                <w:rFonts w:ascii="Arial" w:hAnsi="Arial" w:cs="Arial"/>
                <w:color w:val="000000"/>
                <w:szCs w:val="24"/>
              </w:rPr>
            </w:pPr>
            <w:r w:rsidRPr="007820C3">
              <w:rPr>
                <w:rFonts w:ascii="Arial" w:hAnsi="Arial" w:cs="Arial"/>
                <w:color w:val="000000"/>
                <w:szCs w:val="24"/>
              </w:rPr>
              <w:t>Considerations of foul sewer</w:t>
            </w:r>
          </w:p>
          <w:p w14:paraId="7CA0A2C3" w14:textId="77777777" w:rsidR="001334FB" w:rsidRPr="007820C3" w:rsidRDefault="001334FB" w:rsidP="00404716">
            <w:pPr>
              <w:rPr>
                <w:rFonts w:ascii="Arial" w:hAnsi="Arial" w:cs="Arial"/>
                <w:color w:val="000000"/>
                <w:szCs w:val="24"/>
              </w:rPr>
            </w:pPr>
          </w:p>
        </w:tc>
        <w:tc>
          <w:tcPr>
            <w:tcW w:w="6266" w:type="dxa"/>
          </w:tcPr>
          <w:p w14:paraId="3990FC1D" w14:textId="77777777" w:rsidR="001334FB" w:rsidRPr="007820C3" w:rsidRDefault="001334FB" w:rsidP="00404716">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A24C652"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045928F9" w14:textId="77777777" w:rsidTr="00404716">
        <w:tc>
          <w:tcPr>
            <w:tcW w:w="9302" w:type="dxa"/>
            <w:gridSpan w:val="4"/>
            <w:shd w:val="clear" w:color="auto" w:fill="0070C0"/>
          </w:tcPr>
          <w:p w14:paraId="0002BEAA" w14:textId="77777777" w:rsidR="001334FB" w:rsidRPr="007820C3" w:rsidRDefault="001334FB" w:rsidP="00404716">
            <w:pPr>
              <w:rPr>
                <w:rFonts w:ascii="Arial" w:hAnsi="Arial" w:cs="Arial"/>
                <w:b/>
                <w:color w:val="FFFFFF"/>
                <w:szCs w:val="24"/>
              </w:rPr>
            </w:pPr>
            <w:r w:rsidRPr="007820C3">
              <w:rPr>
                <w:rFonts w:ascii="Arial" w:hAnsi="Arial" w:cs="Arial"/>
                <w:b/>
                <w:color w:val="FFFFFF"/>
                <w:szCs w:val="24"/>
              </w:rPr>
              <w:t>Operator Competence</w:t>
            </w:r>
          </w:p>
        </w:tc>
      </w:tr>
      <w:tr w:rsidR="001334FB" w:rsidRPr="007820C3" w14:paraId="754EE338" w14:textId="77777777" w:rsidTr="00404716">
        <w:trPr>
          <w:gridAfter w:val="1"/>
          <w:wAfter w:w="13" w:type="dxa"/>
        </w:trPr>
        <w:tc>
          <w:tcPr>
            <w:tcW w:w="1951" w:type="dxa"/>
          </w:tcPr>
          <w:p w14:paraId="6B85882F" w14:textId="77777777" w:rsidR="001334FB" w:rsidRPr="007820C3" w:rsidRDefault="001334FB" w:rsidP="00404716">
            <w:pPr>
              <w:rPr>
                <w:rFonts w:ascii="Arial" w:hAnsi="Arial" w:cs="Arial"/>
                <w:szCs w:val="24"/>
              </w:rPr>
            </w:pPr>
            <w:r w:rsidRPr="007820C3">
              <w:rPr>
                <w:rFonts w:ascii="Arial" w:hAnsi="Arial" w:cs="Arial"/>
                <w:szCs w:val="24"/>
              </w:rPr>
              <w:t xml:space="preserve">Environment Management System </w:t>
            </w:r>
          </w:p>
        </w:tc>
        <w:tc>
          <w:tcPr>
            <w:tcW w:w="6266" w:type="dxa"/>
          </w:tcPr>
          <w:p w14:paraId="7CC675CB" w14:textId="77777777" w:rsidR="001334FB" w:rsidRDefault="001334FB" w:rsidP="0040471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4A1E441" w14:textId="77777777" w:rsidR="001334FB" w:rsidRPr="007820C3" w:rsidRDefault="001334FB" w:rsidP="00404716">
            <w:pPr>
              <w:rPr>
                <w:rFonts w:ascii="Arial" w:hAnsi="Arial" w:cs="Arial"/>
                <w:szCs w:val="24"/>
              </w:rPr>
            </w:pPr>
          </w:p>
        </w:tc>
        <w:tc>
          <w:tcPr>
            <w:tcW w:w="1072" w:type="dxa"/>
          </w:tcPr>
          <w:p w14:paraId="31BE8707" w14:textId="77777777" w:rsidR="001334FB" w:rsidRPr="00FB30B4"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rsidRPr="007820C3" w14:paraId="51273F8F" w14:textId="77777777" w:rsidTr="00404716">
        <w:trPr>
          <w:gridAfter w:val="1"/>
          <w:wAfter w:w="13" w:type="dxa"/>
        </w:trPr>
        <w:tc>
          <w:tcPr>
            <w:tcW w:w="9289" w:type="dxa"/>
            <w:gridSpan w:val="3"/>
            <w:shd w:val="clear" w:color="auto" w:fill="0070C0"/>
          </w:tcPr>
          <w:p w14:paraId="6E6FC6B7" w14:textId="77777777" w:rsidR="001334FB" w:rsidRPr="00E96702" w:rsidRDefault="001334FB" w:rsidP="0040471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334FB" w:rsidRPr="007820C3" w14:paraId="1D5BA842" w14:textId="77777777" w:rsidTr="00404716">
        <w:trPr>
          <w:gridAfter w:val="1"/>
          <w:wAfter w:w="13" w:type="dxa"/>
        </w:trPr>
        <w:tc>
          <w:tcPr>
            <w:tcW w:w="1951" w:type="dxa"/>
          </w:tcPr>
          <w:p w14:paraId="69BE2C22" w14:textId="77777777" w:rsidR="001334FB" w:rsidRDefault="001334FB" w:rsidP="00404716">
            <w:pPr>
              <w:rPr>
                <w:rFonts w:ascii="Arial" w:hAnsi="Arial" w:cs="Arial"/>
                <w:szCs w:val="24"/>
              </w:rPr>
            </w:pPr>
            <w:r>
              <w:rPr>
                <w:rFonts w:ascii="Arial" w:hAnsi="Arial" w:cs="Arial"/>
                <w:szCs w:val="24"/>
              </w:rPr>
              <w:t>Considerations of SMNR - Compliance with our General Purpose</w:t>
            </w:r>
          </w:p>
        </w:tc>
        <w:tc>
          <w:tcPr>
            <w:tcW w:w="6266" w:type="dxa"/>
          </w:tcPr>
          <w:p w14:paraId="3FB016BA" w14:textId="77777777" w:rsidR="001334FB" w:rsidRPr="00E96702" w:rsidRDefault="001334FB" w:rsidP="00404716">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6164B981" w14:textId="77777777" w:rsidR="001334FB" w:rsidRPr="00E96702" w:rsidRDefault="001334FB" w:rsidP="00404716">
            <w:pPr>
              <w:pStyle w:val="NormalWeb"/>
              <w:rPr>
                <w:rFonts w:ascii="Arial" w:hAnsi="Arial" w:cs="Arial"/>
                <w:color w:val="FF00FF"/>
              </w:rPr>
            </w:pPr>
          </w:p>
        </w:tc>
        <w:tc>
          <w:tcPr>
            <w:tcW w:w="1072" w:type="dxa"/>
          </w:tcPr>
          <w:p w14:paraId="702D8531" w14:textId="77777777" w:rsidR="001334FB" w:rsidRDefault="001334FB" w:rsidP="00404716">
            <w:pPr>
              <w:rPr>
                <w:rFonts w:ascii="Arial" w:hAnsi="Arial" w:cs="Arial"/>
                <w:color w:val="000000"/>
                <w:szCs w:val="24"/>
              </w:rPr>
            </w:pPr>
            <w:r w:rsidRPr="00FB30B4">
              <w:rPr>
                <w:rFonts w:ascii="Wingdings" w:eastAsia="Wingdings" w:hAnsi="Wingdings" w:cs="Wingdings"/>
                <w:color w:val="000000"/>
                <w:szCs w:val="24"/>
              </w:rPr>
              <w:t>ü</w:t>
            </w:r>
          </w:p>
        </w:tc>
      </w:tr>
      <w:tr w:rsidR="001334FB" w14:paraId="5C93B89F" w14:textId="77777777" w:rsidTr="00404716">
        <w:trPr>
          <w:gridAfter w:val="1"/>
          <w:wAfter w:w="13" w:type="dxa"/>
        </w:trPr>
        <w:tc>
          <w:tcPr>
            <w:tcW w:w="9289" w:type="dxa"/>
            <w:gridSpan w:val="3"/>
            <w:shd w:val="clear" w:color="auto" w:fill="0070C0"/>
          </w:tcPr>
          <w:p w14:paraId="60529E67" w14:textId="77777777" w:rsidR="001334FB" w:rsidRDefault="001334FB" w:rsidP="00404716">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334FB" w14:paraId="41973848" w14:textId="77777777" w:rsidTr="00404716">
        <w:trPr>
          <w:gridAfter w:val="1"/>
          <w:wAfter w:w="13" w:type="dxa"/>
        </w:trPr>
        <w:tc>
          <w:tcPr>
            <w:tcW w:w="1951" w:type="dxa"/>
          </w:tcPr>
          <w:p w14:paraId="2A1E987C" w14:textId="77777777" w:rsidR="001334FB" w:rsidRDefault="001334FB" w:rsidP="00404716">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2CC9606" w14:textId="77777777" w:rsidR="001334FB" w:rsidRDefault="001334FB" w:rsidP="00404716">
            <w:pPr>
              <w:pStyle w:val="NormalWeb"/>
              <w:rPr>
                <w:rFonts w:ascii="Arial" w:eastAsia="Arial" w:hAnsi="Arial" w:cs="Arial"/>
                <w:color w:val="000000" w:themeColor="text1"/>
              </w:rPr>
            </w:pPr>
            <w:r w:rsidRPr="00425DCA">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00425DCA">
              <w:rPr>
                <w:rFonts w:ascii="Arial" w:eastAsia="Arial" w:hAnsi="Arial" w:cs="Arial"/>
                <w:color w:val="000000" w:themeColor="text1"/>
              </w:rPr>
              <w:lastRenderedPageBreak/>
              <w:t xml:space="preserve">satisfied that in this case, we have taken into account and had due regard to this duty in so far as it is consistent with the function of determining an application for a </w:t>
            </w:r>
            <w:proofErr w:type="spellStart"/>
            <w:r w:rsidRPr="00425DCA">
              <w:rPr>
                <w:rFonts w:ascii="Arial" w:eastAsia="Arial" w:hAnsi="Arial" w:cs="Arial"/>
                <w:color w:val="000000" w:themeColor="text1"/>
              </w:rPr>
              <w:t>stand alone</w:t>
            </w:r>
            <w:proofErr w:type="spellEnd"/>
            <w:r w:rsidRPr="00425DCA">
              <w:rPr>
                <w:rFonts w:ascii="Arial" w:eastAsia="Arial" w:hAnsi="Arial" w:cs="Arial"/>
                <w:color w:val="000000" w:themeColor="text1"/>
              </w:rPr>
              <w:t xml:space="preserve"> water discharge activity permit under EPR2016.</w:t>
            </w:r>
          </w:p>
          <w:p w14:paraId="2DA4613D" w14:textId="77777777" w:rsidR="001334FB" w:rsidRDefault="001334FB" w:rsidP="00404716">
            <w:pPr>
              <w:pStyle w:val="NormalWeb"/>
              <w:rPr>
                <w:rFonts w:eastAsia="Calibri"/>
              </w:rPr>
            </w:pPr>
          </w:p>
        </w:tc>
        <w:tc>
          <w:tcPr>
            <w:tcW w:w="1072" w:type="dxa"/>
          </w:tcPr>
          <w:p w14:paraId="16331AC8" w14:textId="77777777" w:rsidR="001334FB" w:rsidRDefault="001334FB" w:rsidP="00404716">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615702E3" w14:textId="77777777" w:rsidR="001334FB" w:rsidRPr="004B519B" w:rsidRDefault="001334FB" w:rsidP="001334FB">
      <w:pPr>
        <w:pStyle w:val="Heading1"/>
        <w:jc w:val="left"/>
        <w:rPr>
          <w:color w:val="FF00FF"/>
          <w:szCs w:val="24"/>
        </w:rPr>
      </w:pPr>
    </w:p>
    <w:p w14:paraId="6216AB69" w14:textId="77777777" w:rsidR="001334FB" w:rsidRDefault="001334FB" w:rsidP="001334FB">
      <w:pPr>
        <w:rPr>
          <w:rFonts w:ascii="Arial" w:hAnsi="Arial"/>
          <w:b/>
          <w:sz w:val="28"/>
        </w:rPr>
      </w:pPr>
    </w:p>
    <w:p w14:paraId="1ABAB908" w14:textId="77777777" w:rsidR="001334FB" w:rsidRDefault="001334FB" w:rsidP="001334FB">
      <w:pPr>
        <w:rPr>
          <w:rFonts w:ascii="Arial" w:hAnsi="Arial"/>
          <w:b/>
          <w:sz w:val="28"/>
        </w:rPr>
      </w:pPr>
    </w:p>
    <w:p w14:paraId="0859323D" w14:textId="77777777" w:rsidR="001334FB" w:rsidRDefault="001334FB" w:rsidP="001334FB">
      <w:pPr>
        <w:rPr>
          <w:rFonts w:ascii="Arial" w:hAnsi="Arial"/>
          <w:b/>
          <w:sz w:val="28"/>
        </w:rPr>
      </w:pPr>
    </w:p>
    <w:p w14:paraId="0FF15375" w14:textId="77777777" w:rsidR="00C44B7E" w:rsidRPr="001334FB" w:rsidRDefault="00C44B7E" w:rsidP="001334FB"/>
    <w:sectPr w:rsidR="00C44B7E" w:rsidRPr="001334F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5"/>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4"/>
  </w:num>
  <w:num w:numId="9" w16cid:durableId="1296906195">
    <w:abstractNumId w:val="18"/>
  </w:num>
  <w:num w:numId="10" w16cid:durableId="235365063">
    <w:abstractNumId w:val="10"/>
  </w:num>
  <w:num w:numId="11" w16cid:durableId="1778408767">
    <w:abstractNumId w:val="13"/>
  </w:num>
  <w:num w:numId="12" w16cid:durableId="801003415">
    <w:abstractNumId w:val="17"/>
  </w:num>
  <w:num w:numId="13" w16cid:durableId="1336760614">
    <w:abstractNumId w:val="16"/>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34FB"/>
    <w:rsid w:val="00136717"/>
    <w:rsid w:val="00141DD3"/>
    <w:rsid w:val="0014332B"/>
    <w:rsid w:val="00147725"/>
    <w:rsid w:val="001648C3"/>
    <w:rsid w:val="0016775A"/>
    <w:rsid w:val="0017110E"/>
    <w:rsid w:val="00171565"/>
    <w:rsid w:val="00175981"/>
    <w:rsid w:val="0019078A"/>
    <w:rsid w:val="001A0126"/>
    <w:rsid w:val="001A2522"/>
    <w:rsid w:val="001A47AE"/>
    <w:rsid w:val="001A4E26"/>
    <w:rsid w:val="001A5072"/>
    <w:rsid w:val="001A79EC"/>
    <w:rsid w:val="001B000A"/>
    <w:rsid w:val="001B5BD3"/>
    <w:rsid w:val="001B6DD1"/>
    <w:rsid w:val="001B77CB"/>
    <w:rsid w:val="001C1F18"/>
    <w:rsid w:val="001C2814"/>
    <w:rsid w:val="001E1C8C"/>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1683"/>
    <w:rsid w:val="00455E3C"/>
    <w:rsid w:val="004705DE"/>
    <w:rsid w:val="004709A1"/>
    <w:rsid w:val="00475B36"/>
    <w:rsid w:val="00476B14"/>
    <w:rsid w:val="00477D78"/>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84DD8"/>
    <w:rsid w:val="005910D1"/>
    <w:rsid w:val="00591847"/>
    <w:rsid w:val="00591E64"/>
    <w:rsid w:val="005B36D9"/>
    <w:rsid w:val="005B6A95"/>
    <w:rsid w:val="005D0E13"/>
    <w:rsid w:val="005E1031"/>
    <w:rsid w:val="005F3989"/>
    <w:rsid w:val="0060457F"/>
    <w:rsid w:val="00605855"/>
    <w:rsid w:val="00607AB7"/>
    <w:rsid w:val="00607B2A"/>
    <w:rsid w:val="00613534"/>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D4342"/>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381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D2D"/>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334FB"/>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334FB"/>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REGU-184-13528250</_dlc_DocId>
    <_dlc_DocIdUrl xmlns="9be56660-2c31-41ef-bc00-23e72f632f2a">
      <Url>https://cyfoethnaturiolcymru.sharepoint.com/teams/Regulatory/Permitting/_layouts/15/DocIdRedir.aspx?ID=REGU-184-13528250</Url>
      <Description>REGU-184-13528250</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Twyn Oaks</Site_x0020_Name>
    <Internal_x002f_External xmlns="859f7ad6-93f6-4205-b62b-a17f28acbbac">Internal document</Internal_x002f_External>
    <Post_x0020_code xmlns="859f7ad6-93f6-4205-b62b-a17f28acbbac">NP18 1LY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5 Twyn Oaks, Caerleon, Newport, Monmouthshire NP18 1LY</Addressee>
    <Process_x0020_Type xmlns="859f7ad6-93f6-4205-b62b-a17f28acbbac">Application</Process_x0020_Type>
    <Surrendered_x002f_Expired xmlns="859f7ad6-93f6-4205-b62b-a17f28acbbac" xsi:nil="true"/>
    <Document_x0020_Date xmlns="859f7ad6-93f6-4205-b62b-a17f28acbbac">2024-09-09T23:00:00+00:00</Document_x0020_Date>
    <Facility_x0020_Address xmlns="859f7ad6-93f6-4205-b62b-a17f28acbbac">5 Twyn Oaks, Caerleon, Newport, Monmouthshire NP18 1LY</Facility_x0020_Address>
    <Environment_x0020_Sub_x0020_Folder xmlns="859f7ad6-93f6-4205-b62b-a17f28acbbac">Licence variation</Environment_x0020_Sub_x0020_Folder>
    <Customer_x0020_Name xmlns="859f7ad6-93f6-4205-b62b-a17f28acbbac">Tywn Oaks Property Management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DD988C-8A5A-4080-9009-514996572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9be56660-2c31-41ef-bc00-23e72f632f2a"/>
    <ds:schemaRef ds:uri="http://purl.org/dc/terms/"/>
    <ds:schemaRef ds:uri="http://schemas.microsoft.com/office/2006/documentManagement/types"/>
    <ds:schemaRef ds:uri="http://purl.org/dc/dcmitype/"/>
    <ds:schemaRef ds:uri="859f7ad6-93f6-4205-b62b-a17f28acbbac"/>
    <ds:schemaRef ds:uri="http://schemas.microsoft.com/office/infopath/2007/PartnerControls"/>
    <ds:schemaRef ds:uri="http://www.w3.org/XML/1998/namespace"/>
    <ds:schemaRef ds:uri="http://schemas.openxmlformats.org/package/2006/metadata/core-properties"/>
    <ds:schemaRef ds:uri="b67299c9-1600-4d20-976e-ea8f199d05b8"/>
    <ds:schemaRef ds:uri="6e121689-de5b-41b9-a751-bfeda7fa2b07"/>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773</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Raynor, Katrin</cp:lastModifiedBy>
  <cp:revision>6</cp:revision>
  <cp:lastPrinted>2008-01-30T13:54:00Z</cp:lastPrinted>
  <dcterms:created xsi:type="dcterms:W3CDTF">2024-08-14T12:39:00Z</dcterms:created>
  <dcterms:modified xsi:type="dcterms:W3CDTF">2024-09-12T13:44:00Z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66c13cee-e2db-42d3-ba0b-c012d4149dd6</vt:lpwstr>
  </property>
  <property fmtid="{D5CDD505-2E9C-101B-9397-08002B2CF9AE}" pid="11" name="SharedWithUsers">
    <vt:lpwstr/>
  </property>
  <property fmtid="{D5CDD505-2E9C-101B-9397-08002B2CF9AE}" pid="12" name="MediaServiceImageTags">
    <vt:lpwstr/>
  </property>
</Properties>
</file>